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360" w:before="200" w:after="80"/>
        <w:rPr>
          <w:rFonts w:ascii="Arial" w:hAnsi="Arial" w:cs="Arial"/>
          <w:lang w:val="en-US"/>
        </w:rPr>
      </w:pPr>
      <w:bookmarkStart w:id="0" w:name="_Toc361065563"/>
      <w:r>
        <w:rPr>
          <w:rFonts w:cs="Arial" w:ascii="Arial" w:hAnsi="Arial"/>
          <w:sz w:val="22"/>
          <w:lang w:val="en-US"/>
        </w:rPr>
        <w:t>Document management</w:t>
      </w:r>
      <w:bookmarkEnd w:id="0"/>
    </w:p>
    <w:p>
      <w:pPr>
        <w:pStyle w:val="Normal"/>
        <w:spacing w:lineRule="auto" w:line="360"/>
        <w:ind w:left="426" w:firstLine="360"/>
        <w:rPr>
          <w:rFonts w:ascii="Arial" w:hAnsi="Arial" w:cs="Arial"/>
          <w:sz w:val="14"/>
          <w:szCs w:val="14"/>
          <w:lang w:val="en-US"/>
        </w:rPr>
      </w:pPr>
      <w:r>
        <w:rPr>
          <w:rFonts w:cs="Arial" w:ascii="Arial" w:hAnsi="Arial"/>
          <w:sz w:val="14"/>
          <w:szCs w:val="14"/>
          <w:lang w:val="en-US"/>
        </w:rPr>
      </w:r>
    </w:p>
    <w:tbl>
      <w:tblPr>
        <w:tblW w:w="9450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9"/>
        <w:gridCol w:w="1894"/>
        <w:gridCol w:w="2269"/>
        <w:gridCol w:w="4207"/>
      </w:tblGrid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Version</w:t>
            </w:r>
          </w:p>
        </w:tc>
        <w:tc>
          <w:tcPr>
            <w:tcW w:w="1894" w:type="dxa"/>
            <w:tcBorders>
              <w:top w:val="single" w:sz="8" w:space="0" w:color="4F81BD"/>
              <w:bottom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left="34" w:firstLine="56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Date</w:t>
            </w:r>
          </w:p>
        </w:tc>
        <w:tc>
          <w:tcPr>
            <w:tcW w:w="2269" w:type="dxa"/>
            <w:tcBorders>
              <w:top w:val="single" w:sz="8" w:space="0" w:color="4F81BD"/>
              <w:bottom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Author</w:t>
            </w:r>
          </w:p>
        </w:tc>
        <w:tc>
          <w:tcPr>
            <w:tcW w:w="420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left="34" w:hanging="34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Comments</w:t>
            </w:r>
          </w:p>
        </w:tc>
      </w:tr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/>
            </w:r>
          </w:p>
        </w:tc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22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/>
            </w:r>
          </w:p>
        </w:tc>
        <w:tc>
          <w:tcPr>
            <w:tcW w:w="4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b/>
                <w:b/>
                <w:bCs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6"/>
                <w:lang w:val="en-US"/>
              </w:rPr>
            </w:r>
          </w:p>
        </w:tc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  <w:tc>
          <w:tcPr>
            <w:tcW w:w="22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  <w:tc>
          <w:tcPr>
            <w:tcW w:w="4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</w:tr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b/>
                <w:b/>
                <w:bCs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6"/>
                <w:lang w:val="en-US"/>
              </w:rPr>
            </w:r>
          </w:p>
        </w:tc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  <w:tc>
          <w:tcPr>
            <w:tcW w:w="22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  <w:tc>
          <w:tcPr>
            <w:tcW w:w="4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</w:tr>
      <w:tr>
        <w:trPr/>
        <w:tc>
          <w:tcPr>
            <w:tcW w:w="10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left="33" w:firstLine="57"/>
              <w:rPr>
                <w:rFonts w:ascii="Arial" w:hAnsi="Arial" w:cs="Arial"/>
                <w:b/>
                <w:b/>
                <w:bCs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6"/>
                <w:lang w:val="en-US"/>
              </w:rPr>
            </w:r>
          </w:p>
        </w:tc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  <w:tc>
          <w:tcPr>
            <w:tcW w:w="22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  <w:tc>
          <w:tcPr>
            <w:tcW w:w="4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6"/>
                <w:lang w:val="en-US"/>
              </w:rPr>
            </w:r>
          </w:p>
        </w:tc>
      </w:tr>
    </w:tbl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1" w:name="_Toc361065564"/>
      <w:bookmarkStart w:id="2" w:name="_Toc341688996"/>
      <w:bookmarkEnd w:id="2"/>
      <w:r>
        <w:rPr>
          <w:rFonts w:cs="Arial" w:ascii="Arial" w:hAnsi="Arial"/>
          <w:sz w:val="22"/>
          <w:lang w:val="en-US"/>
        </w:rPr>
        <w:t>Control information</w:t>
      </w:r>
      <w:bookmarkEnd w:id="1"/>
    </w:p>
    <w:p>
      <w:pPr>
        <w:pStyle w:val="Normal"/>
        <w:spacing w:lineRule="auto" w:line="360"/>
        <w:ind w:left="426" w:firstLine="360"/>
        <w:rPr>
          <w:rFonts w:ascii="Arial" w:hAnsi="Arial" w:cs="Arial"/>
          <w:sz w:val="14"/>
          <w:szCs w:val="14"/>
          <w:lang w:val="en-US"/>
        </w:rPr>
      </w:pPr>
      <w:r>
        <w:rPr>
          <w:rFonts w:cs="Arial" w:ascii="Arial" w:hAnsi="Arial"/>
          <w:sz w:val="14"/>
          <w:szCs w:val="14"/>
          <w:lang w:val="en-US"/>
        </w:rPr>
      </w:r>
    </w:p>
    <w:tbl>
      <w:tblPr>
        <w:tblW w:w="9449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2"/>
        <w:gridCol w:w="6276"/>
      </w:tblGrid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31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6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ContentsHeading"/>
        <w:rPr>
          <w:rFonts w:ascii="Arial" w:hAnsi="Arial" w:cs="Arial"/>
          <w:lang w:val="en-US"/>
        </w:rPr>
      </w:pPr>
      <w:bookmarkStart w:id="3" w:name="_Toc361065565"/>
      <w:r>
        <w:rPr>
          <w:rFonts w:cs="Arial" w:ascii="Arial" w:hAnsi="Arial"/>
          <w:lang w:val="en-US"/>
        </w:rPr>
        <w:t>Table of contents: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fldChar w:fldCharType="begin"/>
          </w:r>
          <w:r>
            <w:rPr>
              <w:rFonts w:cs="Arial" w:ascii="Arial" w:hAnsi="Arial"/>
              <w:lang w:val="en-US"/>
            </w:rPr>
            <w:instrText> TOC \o "1-9" \h</w:instrText>
          </w:r>
          <w:r>
            <w:rPr>
              <w:rFonts w:cs="Arial" w:ascii="Arial" w:hAnsi="Arial"/>
              <w:lang w:val="en-US"/>
            </w:rPr>
            <w:fldChar w:fldCharType="separate"/>
          </w:r>
          <w:r>
            <w:rPr>
              <w:rFonts w:cs="Arial" w:ascii="Arial" w:hAnsi="Arial"/>
              <w:lang w:val="en-US"/>
            </w:rPr>
            <w:t>Document management</w:t>
          </w:r>
          <w:r>
            <w:rPr/>
            <w:tab/>
            <w:t>1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Control information</w:t>
          </w:r>
          <w:r>
            <w:rPr/>
            <w:tab/>
            <w:t>1</w:t>
          </w:r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Table of contents:</w:t>
          </w:r>
          <w:r>
            <w:rPr/>
            <w:tab/>
            <w:t>1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lang w:val="en-US"/>
            </w:rPr>
            <w:t>Case 1: Split open vendor transaction according to vendor bank accounts, description, vendor responsible</w:t>
          </w:r>
          <w:r>
            <w:rPr/>
            <w:tab/>
            <w:t>2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lang w:val="en-US"/>
            </w:rPr>
            <w:t>Case 2: Create vendor proposal</w:t>
          </w:r>
          <w:r>
            <w:rPr/>
            <w:tab/>
            <w:t>2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Functional specifications</w:t>
          </w:r>
          <w:r>
            <w:rPr/>
            <w:tab/>
            <w:t>3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Abbreviations</w:t>
          </w:r>
          <w:r>
            <w:rPr/>
            <w:tab/>
            <w:t>3</w:t>
          </w:r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Changes of existing functionalities</w:t>
          </w:r>
          <w:r>
            <w:rPr/>
            <w:tab/>
            <w:t>3</w:t>
          </w:r>
        </w:p>
        <w:p>
          <w:pPr>
            <w:pStyle w:val="Contents4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lang w:val="en-US"/>
            </w:rPr>
            <w:t>New fields in form Transaction reorganizing</w:t>
          </w:r>
          <w:r>
            <w:rPr/>
            <w:tab/>
            <w:t>3</w:t>
          </w:r>
        </w:p>
        <w:p>
          <w:pPr>
            <w:pStyle w:val="Contents4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lang w:val="en-US"/>
            </w:rPr>
            <w:t>New functionality to split vendor open transaction</w:t>
          </w:r>
          <w:r>
            <w:rPr/>
            <w:tab/>
            <w:t>3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Issue list</w:t>
          </w:r>
          <w:r>
            <w:rPr/>
            <w:tab/>
            <w:t>4</w:t>
          </w:r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lang w:val="en-US" w:eastAsia="en-US"/>
            </w:rPr>
          </w:pPr>
          <w:r>
            <w:rPr>
              <w:rFonts w:cs="Arial" w:ascii="Arial" w:hAnsi="Arial"/>
              <w:lang w:val="en-US"/>
            </w:rPr>
            <w:t>Approvals</w:t>
          </w:r>
          <w:r>
            <w:rPr/>
            <w:tab/>
            <w:t>4</w:t>
          </w:r>
          <w:r>
            <w:rPr/>
            <w:fldChar w:fldCharType="end"/>
          </w:r>
        </w:p>
      </w:sdtContent>
    </w:sdt>
    <w:p>
      <w:pPr>
        <w:pStyle w:val="Contents2"/>
        <w:ind w:left="0" w:hanging="0"/>
        <w:rPr>
          <w:rFonts w:ascii="Cambria" w:hAnsi="Cambria" w:eastAsia="" w:cs="" w:asciiTheme="majorHAnsi" w:cstheme="majorBidi" w:eastAsiaTheme="majorEastAsia" w:hAnsiTheme="majorHAnsi"/>
          <w:caps w:val="false"/>
          <w:smallCaps w:val="false"/>
          <w:color w:val="4F81BD" w:themeColor="accent1"/>
          <w:sz w:val="24"/>
          <w:szCs w:val="24"/>
          <w:lang w:val="en-US"/>
        </w:rPr>
      </w:pPr>
      <w:bookmarkStart w:id="4" w:name="_Toc341688997"/>
      <w:bookmarkEnd w:id="4"/>
      <w:r>
        <w:rPr>
          <w:rFonts w:eastAsia="" w:cs="" w:ascii="Cambria" w:hAnsi="Cambria" w:asciiTheme="majorHAnsi" w:cstheme="majorBidi" w:eastAsiaTheme="majorEastAsia" w:hAnsiTheme="majorHAnsi"/>
          <w:caps w:val="false"/>
          <w:smallCaps w:val="false"/>
          <w:color w:val="4F81BD" w:themeColor="accent1"/>
          <w:sz w:val="24"/>
          <w:szCs w:val="24"/>
          <w:lang w:val="en-US"/>
        </w:rPr>
        <w:t>Description</w:t>
      </w:r>
    </w:p>
    <w:p>
      <w:pPr>
        <w:pStyle w:val="Normal"/>
        <w:spacing w:lineRule="auto" w:line="360"/>
        <w:ind w:left="567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 purpose of this development is to have possibility to split vendor open transaction according to vendor bank accounts, responsible, description. For this development standard form “Transaction reorganizing” (AP&gt;Common&gt;All vendors&gt;Tab Invoice&gt;Button Settle open transaction&gt;mark a transaction&gt;Transaction reorganizing button) form will be used.</w:t>
      </w:r>
    </w:p>
    <w:p>
      <w:pPr>
        <w:pStyle w:val="Heading3"/>
        <w:rPr>
          <w:lang w:val="en-US"/>
        </w:rPr>
      </w:pPr>
      <w:bookmarkStart w:id="5" w:name="_Toc361065566"/>
      <w:r>
        <w:rPr>
          <w:lang w:val="en-US"/>
        </w:rPr>
        <w:t>Case 1: Split open vendor transaction according to vendor bank accounts, description, vendor responsible</w:t>
      </w:r>
      <w:bookmarkEnd w:id="5"/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Go to AP&gt;create a vendor invoice (amount – 1000)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Go to AP&gt; Common&gt;All vendors&gt;Tab Invoice&gt;Button Settle open transaction&gt;mark a transaction&gt;Transaction reorganizing button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Split open transaction in 2 lines according to specific details:</w:t>
      </w:r>
    </w:p>
    <w:p>
      <w:pPr>
        <w:pStyle w:val="ListParagraph"/>
        <w:spacing w:lineRule="auto" w:line="360"/>
        <w:ind w:left="927" w:hanging="0"/>
        <w:rPr>
          <w:rFonts w:ascii="Arial" w:hAnsi="Arial" w:cs="Arial"/>
          <w:lang w:val="en-US"/>
        </w:rPr>
      </w:pPr>
      <w:r>
        <w:rPr/>
        <w:drawing>
          <wp:inline distT="0" distB="0" distL="0" distR="0">
            <wp:extent cx="6391275" cy="154305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Press Accept button. 2 Line will be created in Open transaction form; new information will be display in Overview tab (Vendor bank account, IBAN, Description, and Responsible).</w:t>
      </w:r>
    </w:p>
    <w:p>
      <w:pPr>
        <w:pStyle w:val="Heading3"/>
        <w:rPr>
          <w:lang w:val="en-US"/>
        </w:rPr>
      </w:pPr>
      <w:bookmarkStart w:id="6" w:name="_Toc361065567"/>
      <w:r>
        <w:rPr>
          <w:lang w:val="en-US"/>
        </w:rPr>
        <w:t>Case 2: Create vendor proposal</w:t>
      </w:r>
      <w:bookmarkEnd w:id="6"/>
      <w:r>
        <w:rPr>
          <w:lang w:val="en-US"/>
        </w:rPr>
        <w:t xml:space="preserve"> </w:t>
      </w:r>
    </w:p>
    <w:p>
      <w:pPr>
        <w:pStyle w:val="ListParagraph"/>
        <w:spacing w:lineRule="auto" w:line="360"/>
        <w:ind w:left="927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Create a payment proposal for vendor previous used, select [Responsible 1] as filter criteria&gt;only first line will be proposed for payment.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Create a payment proposal for vendor previous used, select [Bank 1] as filter criteria&gt;only first line will be proposed for payment.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Create a payment proposal for vendor previous used&gt;both lines will be proposed for payment.</w:t>
      </w:r>
      <w:r>
        <w:br w:type="page"/>
      </w:r>
    </w:p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7" w:name="_Toc361065568"/>
      <w:bookmarkStart w:id="8" w:name="_Toc341688999"/>
      <w:bookmarkStart w:id="9" w:name="_Toc125888426"/>
      <w:bookmarkEnd w:id="8"/>
      <w:bookmarkEnd w:id="9"/>
      <w:r>
        <w:rPr>
          <w:rFonts w:cs="Arial" w:ascii="Arial" w:hAnsi="Arial"/>
          <w:sz w:val="22"/>
          <w:lang w:val="en-US"/>
        </w:rPr>
        <w:t>Functional specifications</w:t>
      </w:r>
      <w:bookmarkEnd w:id="7"/>
    </w:p>
    <w:p>
      <w:pPr>
        <w:pStyle w:val="Heading3"/>
        <w:rPr>
          <w:rFonts w:ascii="Arial" w:hAnsi="Arial" w:cs="Arial"/>
          <w:lang w:val="en-US"/>
        </w:rPr>
      </w:pPr>
      <w:bookmarkStart w:id="10" w:name="_Toc361065569"/>
      <w:bookmarkStart w:id="11" w:name="_Toc341689000"/>
      <w:bookmarkEnd w:id="11"/>
      <w:r>
        <w:rPr>
          <w:rFonts w:cs="Arial" w:ascii="Arial" w:hAnsi="Arial"/>
          <w:lang w:val="en-US"/>
        </w:rPr>
        <w:t>Abbreviations</w:t>
      </w:r>
      <w:bookmarkEnd w:id="10"/>
    </w:p>
    <w:p>
      <w:pPr>
        <w:pStyle w:val="Normal"/>
        <w:ind w:left="567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N/A</w:t>
      </w:r>
    </w:p>
    <w:p>
      <w:pPr>
        <w:pStyle w:val="Heading3"/>
        <w:spacing w:lineRule="auto" w:line="360"/>
        <w:rPr>
          <w:rFonts w:ascii="Arial" w:hAnsi="Arial" w:cs="Arial"/>
          <w:lang w:val="en-US"/>
        </w:rPr>
      </w:pPr>
      <w:bookmarkStart w:id="12" w:name="_Toc361065570"/>
      <w:bookmarkStart w:id="13" w:name="_Toc341689002"/>
      <w:bookmarkEnd w:id="13"/>
      <w:r>
        <w:rPr>
          <w:rFonts w:cs="Arial" w:ascii="Arial" w:hAnsi="Arial"/>
          <w:lang w:val="en-US"/>
        </w:rPr>
        <w:t>Changes of existing functionalities</w:t>
      </w:r>
      <w:bookmarkEnd w:id="12"/>
    </w:p>
    <w:p>
      <w:pPr>
        <w:pStyle w:val="Heading4"/>
        <w:rPr>
          <w:lang w:val="en-US"/>
        </w:rPr>
      </w:pPr>
      <w:bookmarkStart w:id="14" w:name="_Toc361065571"/>
      <w:r>
        <w:rPr>
          <w:lang w:val="en-US"/>
        </w:rPr>
        <w:t>New fields in form Transaction reorganizing</w:t>
      </w:r>
      <w:bookmarkEnd w:id="14"/>
    </w:p>
    <w:p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New field in form Transaction reorganizing will be created in order to have possibility to split vendor open transaction according to vendor bank account, description, vendor responsible.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These fields will not be mandatory</w:t>
      </w:r>
    </w:p>
    <w:p>
      <w:pPr>
        <w:pStyle w:val="ListParagraph"/>
        <w:ind w:left="72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Style w:val="LightList-Accent1"/>
        <w:tblW w:w="109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2250"/>
        <w:gridCol w:w="3690"/>
        <w:gridCol w:w="27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lang w:val="en-US"/>
              </w:rPr>
              <w:t>Field name</w:t>
              <w:br/>
              <w:t xml:space="preserve">(EN-GB &amp; EN-US) </w:t>
            </w:r>
          </w:p>
        </w:tc>
        <w:tc>
          <w:tcPr>
            <w:tcW w:w="2250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3690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lang w:val="en-US"/>
              </w:rPr>
              <w:t>Position</w:t>
            </w:r>
          </w:p>
        </w:tc>
        <w:tc>
          <w:tcPr>
            <w:tcW w:w="2790" w:type="dxa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lang w:val="en-US"/>
              </w:rPr>
              <w:t>Details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Vendor Bank account</w:t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Banca furnizorului </w:t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IBAN</w:t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IBAN</w:t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Description </w:t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Descriere</w:t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Responsible</w:t>
            </w:r>
          </w:p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Responsabil</w:t>
            </w:r>
          </w:p>
        </w:tc>
        <w:tc>
          <w:tcPr>
            <w:tcW w:w="2250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Lookup 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Display, not editable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String 70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Lookup </w:t>
            </w:r>
          </w:p>
        </w:tc>
        <w:tc>
          <w:tcPr>
            <w:tcW w:w="3690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AP&gt;Common&gt;All vendors&gt;Tab Invoice&gt;Button Settle open transaction&gt;mark a transaction&gt;Transaction reorganizing button&gt;Transaction reorganizing form)</w:t>
            </w:r>
          </w:p>
        </w:tc>
        <w:tc>
          <w:tcPr>
            <w:tcW w:w="2790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Values from Status tables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Specific to Vendor bank account selected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Values from Employee table</w:t>
            </w:r>
          </w:p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Will be saved in VendTransOpen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Heading4"/>
        <w:rPr>
          <w:lang w:val="en-US"/>
        </w:rPr>
      </w:pPr>
      <w:bookmarkStart w:id="15" w:name="_Toc361065572"/>
      <w:r>
        <w:rPr>
          <w:lang w:val="en-US"/>
        </w:rPr>
        <w:t>New functionality to split vendor open transaction</w:t>
      </w:r>
      <w:bookmarkEnd w:id="15"/>
      <w:r>
        <w:rPr>
          <w:lang w:val="en-US"/>
        </w:rPr>
        <w:t xml:space="preserve"> </w:t>
      </w:r>
    </w:p>
    <w:p>
      <w:pPr>
        <w:pStyle w:val="Normal"/>
        <w:ind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New functionality will be developed in order to have possibility to split vendor open transaction according to vendor bank account, description, vendor responsible. </w:t>
      </w:r>
    </w:p>
    <w:p>
      <w:pPr>
        <w:pStyle w:val="Normal"/>
        <w:ind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New information will be display in Vendor Open Transaction form&gt; Overview tab (Vendor bank account, IBAN, Description, and Responsible)</w:t>
      </w:r>
    </w:p>
    <w:p>
      <w:pPr>
        <w:pStyle w:val="Normal"/>
        <w:ind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When a payment proposal is created (AP&gt;Journals&gt;Payment journal&gt;Lines&gt;Payment proposal button&gt;Create payment proposal) and filters like [Responsible] or [vendor bank] account will be selected, only transaction fit specified filters will be proposed for payment.</w:t>
      </w:r>
    </w:p>
    <w:p>
      <w:pPr>
        <w:pStyle w:val="Normal"/>
        <w:spacing w:lineRule="auto" w:line="360"/>
        <w:ind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bookmarkStart w:id="16" w:name="_GoBack"/>
      <w:bookmarkStart w:id="17" w:name="_GoBack"/>
      <w:bookmarkEnd w:id="17"/>
    </w:p>
    <w:p>
      <w:pPr>
        <w:pStyle w:val="Normal"/>
        <w:spacing w:lineRule="auto" w:line="360"/>
        <w:ind w:hanging="0"/>
        <w:rPr>
          <w:lang w:val="en-US"/>
        </w:rPr>
      </w:pPr>
      <w:r>
        <w:rPr/>
        <w:drawing>
          <wp:inline distT="0" distB="0" distL="0" distR="0">
            <wp:extent cx="6391275" cy="154305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</w:r>
      <w:bookmarkStart w:id="18" w:name="_Toc341689004"/>
      <w:r>
        <w:rPr>
          <w:rFonts w:cs="Arial" w:ascii="Arial" w:hAnsi="Arial"/>
          <w:lang w:val="en-US"/>
        </w:rPr>
        <w:t>Dependencies</w:t>
      </w:r>
      <w:bookmarkEnd w:id="18"/>
      <w:r>
        <w:rPr>
          <w:rFonts w:cs="Arial" w:ascii="Arial" w:hAnsi="Arial"/>
          <w:lang w:val="en-US"/>
        </w:rPr>
        <w:t xml:space="preserve"> and assumptions  </w:t>
      </w:r>
    </w:p>
    <w:tbl>
      <w:tblPr>
        <w:tblW w:w="1029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39"/>
        <w:gridCol w:w="4355"/>
      </w:tblGrid>
      <w:tr>
        <w:trPr/>
        <w:tc>
          <w:tcPr>
            <w:tcW w:w="5939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bookmarkStart w:id="19" w:name="_Toc492269593"/>
            <w:bookmarkStart w:id="20" w:name="_Toc492269676"/>
            <w:bookmarkStart w:id="21" w:name="_Toc505483443"/>
            <w:bookmarkEnd w:id="19"/>
            <w:bookmarkEnd w:id="20"/>
            <w:bookmarkEnd w:id="21"/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Description</w:t>
            </w:r>
          </w:p>
        </w:tc>
        <w:tc>
          <w:tcPr>
            <w:tcW w:w="4355" w:type="dxa"/>
            <w:tcBorders>
              <w:top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Type (assumption/dependency)</w:t>
            </w:r>
          </w:p>
        </w:tc>
      </w:tr>
      <w:tr>
        <w:trPr/>
        <w:tc>
          <w:tcPr>
            <w:tcW w:w="59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435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593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4355" w:type="dxa"/>
            <w:tcBorders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22" w:name="_Toc361065573"/>
      <w:bookmarkStart w:id="23" w:name="_Toc341689005"/>
      <w:bookmarkEnd w:id="23"/>
      <w:r>
        <w:rPr>
          <w:rFonts w:cs="Arial" w:ascii="Arial" w:hAnsi="Arial"/>
          <w:lang w:val="en-US"/>
        </w:rPr>
        <w:t>Issue list</w:t>
      </w:r>
      <w:bookmarkEnd w:id="22"/>
    </w:p>
    <w:tbl>
      <w:tblPr>
        <w:tblStyle w:val="LightList-Accent1"/>
        <w:tblW w:w="100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11"/>
        <w:gridCol w:w="2573"/>
        <w:gridCol w:w="1985"/>
        <w:gridCol w:w="1984"/>
        <w:gridCol w:w="1970"/>
        <w:gridCol w:w="10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hanging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14"/>
                <w:szCs w:val="16"/>
                <w:lang w:val="en-US"/>
              </w:rPr>
              <w:t>Nr.</w:t>
            </w:r>
          </w:p>
        </w:tc>
        <w:tc>
          <w:tcPr>
            <w:tcW w:w="2573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14"/>
                <w:szCs w:val="16"/>
                <w:lang w:val="en-US"/>
              </w:rPr>
              <w:t>Issue description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2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14"/>
                <w:szCs w:val="16"/>
                <w:lang w:val="en-US"/>
              </w:rPr>
              <w:t>Found by</w:t>
            </w:r>
          </w:p>
        </w:tc>
        <w:tc>
          <w:tcPr>
            <w:tcW w:w="19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35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FFFFFF" w:themeColor="background1"/>
                <w:sz w:val="14"/>
                <w:szCs w:val="16"/>
                <w:lang w:val="en-US"/>
              </w:rPr>
              <w:t>Resolution</w:t>
            </w:r>
          </w:p>
        </w:tc>
        <w:tc>
          <w:tcPr>
            <w:tcW w:w="1970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4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false"/>
                <w:b w:val="false"/>
                <w:bCs w:val="false"/>
                <w:color w:val="FFFFFF"/>
                <w:sz w:val="14"/>
                <w:szCs w:val="16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FFFFFF" w:themeColor="background1"/>
                <w:sz w:val="14"/>
                <w:szCs w:val="16"/>
                <w:lang w:val="en-US"/>
              </w:rPr>
              <w:t>Proposed by</w:t>
            </w:r>
          </w:p>
        </w:tc>
        <w:tc>
          <w:tcPr>
            <w:tcW w:w="105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360" w:before="0" w:after="0"/>
              <w:ind w:firstLine="45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14"/>
                <w:szCs w:val="16"/>
                <w:lang w:val="en-US"/>
              </w:rPr>
              <w:t>Status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  <w:b w:val="false"/>
                <w:b w:val="false"/>
                <w:lang w:val="en-US"/>
              </w:rPr>
            </w:pPr>
            <w:r>
              <w:rPr>
                <w:rFonts w:cs="Arial" w:ascii="Arial" w:hAnsi="Arial"/>
                <w:b w:val="false"/>
                <w:bCs/>
                <w:lang w:val="en-US"/>
              </w:rPr>
            </w:r>
          </w:p>
        </w:tc>
        <w:tc>
          <w:tcPr>
            <w:tcW w:w="2573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lang w:val="en-US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70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5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  <w:b w:val="false"/>
                <w:b w:val="false"/>
                <w:lang w:val="en-US"/>
              </w:rPr>
            </w:pPr>
            <w:r>
              <w:rPr>
                <w:rFonts w:cs="Arial" w:ascii="Arial" w:hAnsi="Arial"/>
                <w:b w:val="false"/>
                <w:bCs/>
                <w:lang w:val="en-US"/>
              </w:rPr>
            </w:r>
          </w:p>
        </w:tc>
        <w:tc>
          <w:tcPr>
            <w:tcW w:w="2573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b/>
                <w:lang w:val="en-US"/>
              </w:rPr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5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  <w:b w:val="false"/>
                <w:b w:val="false"/>
                <w:lang w:val="en-US"/>
              </w:rPr>
            </w:pPr>
            <w:r>
              <w:rPr>
                <w:rFonts w:cs="Arial" w:ascii="Arial" w:hAnsi="Arial"/>
                <w:b w:val="false"/>
                <w:bCs/>
                <w:lang w:val="en-US"/>
              </w:rPr>
            </w:r>
          </w:p>
        </w:tc>
        <w:tc>
          <w:tcPr>
            <w:tcW w:w="2573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firstLine="8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970" w:type="dxa"/>
            <w:tcBorders/>
          </w:tcPr>
          <w:p>
            <w:pPr>
              <w:pStyle w:val="Normal"/>
              <w:spacing w:lineRule="auto" w:line="360"/>
              <w:ind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057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Heading2"/>
        <w:spacing w:lineRule="auto" w:line="360"/>
        <w:rPr>
          <w:rFonts w:ascii="Arial" w:hAnsi="Arial" w:cs="Arial"/>
          <w:lang w:val="en-US"/>
        </w:rPr>
      </w:pPr>
      <w:bookmarkStart w:id="24" w:name="_Toc361065574"/>
      <w:bookmarkStart w:id="25" w:name="_Toc341689006"/>
      <w:bookmarkEnd w:id="25"/>
      <w:r>
        <w:rPr>
          <w:rFonts w:cs="Arial" w:ascii="Arial" w:hAnsi="Arial"/>
          <w:sz w:val="22"/>
          <w:lang w:val="en-US"/>
        </w:rPr>
        <w:t>Approvals</w:t>
      </w:r>
      <w:bookmarkEnd w:id="24"/>
    </w:p>
    <w:tbl>
      <w:tblPr>
        <w:tblW w:w="10297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8"/>
        <w:gridCol w:w="5148"/>
      </w:tblGrid>
      <w:tr>
        <w:trPr/>
        <w:tc>
          <w:tcPr>
            <w:tcW w:w="5148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hanging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Vendor</w:t>
            </w:r>
          </w:p>
        </w:tc>
        <w:tc>
          <w:tcPr>
            <w:tcW w:w="5148" w:type="dxa"/>
            <w:tcBorders>
              <w:top w:val="single" w:sz="8" w:space="0" w:color="4F81BD"/>
              <w:right w:val="single" w:sz="8" w:space="0" w:color="4F81BD"/>
            </w:tcBorders>
            <w:shd w:color="auto" w:fill="4F81BD" w:val="clear"/>
          </w:tcPr>
          <w:p>
            <w:pPr>
              <w:pStyle w:val="Normal"/>
              <w:spacing w:lineRule="auto" w:line="360"/>
              <w:ind w:hanging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14"/>
                <w:szCs w:val="16"/>
                <w:lang w:val="en-US"/>
              </w:rPr>
              <w:t>Customer</w:t>
            </w:r>
          </w:p>
        </w:tc>
      </w:tr>
      <w:tr>
        <w:trPr/>
        <w:tc>
          <w:tcPr>
            <w:tcW w:w="51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14"/>
                <w:szCs w:val="16"/>
                <w:lang w:val="en-US"/>
              </w:rPr>
              <w:t>Project manager:</w:t>
            </w:r>
          </w:p>
        </w:tc>
        <w:tc>
          <w:tcPr>
            <w:tcW w:w="514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auto" w:val="clear"/>
          </w:tcPr>
          <w:p>
            <w:pPr>
              <w:pStyle w:val="Normal"/>
              <w:spacing w:lineRule="auto" w:line="360"/>
              <w:ind w:hanging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14"/>
                <w:szCs w:val="16"/>
                <w:lang w:val="en-US"/>
              </w:rPr>
              <w:t>Project manager: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080" w:right="1080" w:header="720" w:top="1440" w:footer="720" w:bottom="1276" w:gutter="0"/>
      <w:pgNumType w:fmt="decimal"/>
      <w:formProt w:val="false"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Franklin Gothic Book">
    <w:charset w:val="00"/>
    <w:family w:val="roman"/>
    <w:pitch w:val="variable"/>
  </w:font>
  <w:font w:name="Tahoma">
    <w:charset w:val="00"/>
    <w:family w:val="roman"/>
    <w:pitch w:val="variable"/>
  </w:font>
  <w:font w:name="Bookman">
    <w:charset w:val="00"/>
    <w:family w:val="roman"/>
    <w:pitch w:val="variable"/>
  </w:font>
  <w:font w:name="Franklin Gothic Demi"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center" w:pos="5400" w:leader="none"/>
        <w:tab w:val="right" w:pos="8640" w:leader="none"/>
        <w:tab w:val="right" w:pos="10530" w:leader="none"/>
      </w:tabs>
      <w:rPr/>
    </w:pPr>
    <w:r>
      <w:rPr>
        <w:sz w:val="16"/>
        <w:szCs w:val="16"/>
      </w:rPr>
      <w:tab/>
    </w:r>
    <w:r>
      <w:rPr>
        <w:rFonts w:cs="Arial" w:ascii="Arial" w:hAnsi="Arial"/>
        <w:sz w:val="16"/>
        <w:szCs w:val="16"/>
      </w:rPr>
      <w:t xml:space="preserve">Pag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cs="Arial" w:ascii="Arial" w:hAnsi="Arial"/>
        <w:sz w:val="16"/>
        <w:szCs w:val="16"/>
      </w:rPr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cs="Arial" w:ascii="Arial" w:hAnsi="Arial"/>
        <w:sz w:val="16"/>
        <w:szCs w:val="16"/>
      </w:rPr>
      <w:tab/>
    </w:r>
    <w:r>
      <w:rPr/>
      <w:fldChar w:fldCharType="begin"/>
    </w:r>
    <w:r>
      <w:rPr/>
      <w:instrText> DATE \@"d\-MMM\-yy" </w:instrText>
    </w:r>
    <w:r>
      <w:rPr/>
      <w:fldChar w:fldCharType="separate"/>
    </w:r>
    <w:r>
      <w:rPr/>
      <w:t>19-Jul-20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96" w:type="dxa"/>
      <w:jc w:val="left"/>
      <w:tblInd w:w="-206" w:type="dxa"/>
      <w:tblCellMar>
        <w:top w:w="0" w:type="dxa"/>
        <w:left w:w="10" w:type="dxa"/>
        <w:bottom w:w="0" w:type="dxa"/>
        <w:right w:w="10" w:type="dxa"/>
      </w:tblCellMar>
      <w:tblLook w:firstRow="1" w:noVBand="1" w:lastRow="0" w:firstColumn="1" w:lastColumn="0" w:noHBand="0" w:val="04a0"/>
    </w:tblPr>
    <w:tblGrid>
      <w:gridCol w:w="9396"/>
    </w:tblGrid>
    <w:tr>
      <w:trPr>
        <w:trHeight w:val="1262" w:hRule="atLeast"/>
      </w:trPr>
      <w:tc>
        <w:tcPr>
          <w:tcW w:w="9396" w:type="dxa"/>
          <w:tcBorders/>
        </w:tcPr>
        <w:p>
          <w:pPr>
            <w:pStyle w:val="Heading1"/>
            <w:pBdr>
              <w:bottom w:val="single" w:sz="12" w:space="1" w:color="365F91"/>
            </w:pBdr>
            <w:spacing w:before="600" w:after="80"/>
            <w:ind w:hanging="0"/>
            <w:outlineLvl w:val="0"/>
            <w:rPr/>
          </w:pPr>
          <w:r>
            <w:rPr/>
          </w:r>
        </w:p>
        <w:p>
          <w:pPr>
            <w:pStyle w:val="Normal"/>
            <w:rPr/>
          </w:pPr>
          <w:r>
            <w:rPr>
              <w:sz w:val="56"/>
              <w:szCs w:val="56"/>
            </w:rPr>
            <w:t xml:space="preserve">Functional specifications </w:t>
          </w:r>
        </w:p>
        <w:p>
          <w:pPr>
            <w:pStyle w:val="Header"/>
            <w:tabs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center" w:pos="4320" w:leader="none"/>
              <w:tab w:val="right" w:pos="8640" w:leader="none"/>
              <w:tab w:val="left" w:pos="9360" w:leader="none"/>
            </w:tabs>
            <w:rPr/>
          </w:pPr>
          <w:r>
            <w:rPr/>
          </w:r>
        </w:p>
      </w:tc>
    </w:tr>
  </w:tbl>
  <w:p>
    <w:pPr>
      <w:pStyle w:val="Header"/>
      <w:tabs>
        <w:tab w:val="left" w:pos="720" w:leader="none"/>
        <w:tab w:val="left" w:pos="1440" w:leader="none"/>
        <w:tab w:val="left" w:pos="2160" w:leader="none"/>
        <w:tab w:val="left" w:pos="2880" w:leader="none"/>
        <w:tab w:val="center" w:pos="4320" w:leader="none"/>
        <w:tab w:val="right" w:pos="8640" w:leader="none"/>
        <w:tab w:val="left" w:pos="936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o-RO" w:eastAsia="ro-RO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3400"/>
    <w:pPr>
      <w:widowControl/>
      <w:bidi w:val="0"/>
      <w:spacing w:before="0" w:after="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o-RO" w:eastAsia="ro-RO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00"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00"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00"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400"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3400"/>
    <w:pPr>
      <w:spacing w:before="200" w:after="8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3400"/>
    <w:pPr>
      <w:spacing w:before="280" w:after="10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3400"/>
    <w:pPr>
      <w:spacing w:before="320" w:after="10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23400"/>
    <w:pPr>
      <w:spacing w:before="320" w:after="10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23400"/>
    <w:pPr>
      <w:spacing w:before="320" w:after="10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edListsChar" w:customStyle="1">
    <w:name w:val="Numbered(Lists) Char"/>
    <w:basedOn w:val="DefaultParagraphFont"/>
    <w:qFormat/>
    <w:rsid w:val="006c6c77"/>
    <w:rPr>
      <w:sz w:val="22"/>
      <w:szCs w:val="22"/>
      <w:lang w:bidi="en-US"/>
    </w:rPr>
  </w:style>
  <w:style w:type="character" w:styleId="InternetLink" w:customStyle="1">
    <w:name w:val="Hyperlink"/>
    <w:basedOn w:val="DefaultParagraphFont"/>
    <w:rsid w:val="006c6c77"/>
    <w:rPr>
      <w:color w:val="0000FF"/>
      <w:u w:val="single"/>
      <w:lang w:val="en-US" w:eastAsia="en-US" w:bidi="en-US"/>
    </w:rPr>
  </w:style>
  <w:style w:type="character" w:styleId="Pagenumber">
    <w:name w:val="page number"/>
    <w:basedOn w:val="DefaultParagraphFont"/>
    <w:qFormat/>
    <w:rsid w:val="006c6c77"/>
    <w:rPr/>
  </w:style>
  <w:style w:type="character" w:styleId="Style8ptBold" w:customStyle="1">
    <w:name w:val="Style 8 pt Bold"/>
    <w:basedOn w:val="DefaultParagraphFont"/>
    <w:qFormat/>
    <w:rsid w:val="006c6c77"/>
    <w:rPr>
      <w:b/>
      <w:bCs/>
      <w:sz w:val="16"/>
    </w:rPr>
  </w:style>
  <w:style w:type="character" w:styleId="Style8pt" w:customStyle="1">
    <w:name w:val="Style 8 pt"/>
    <w:basedOn w:val="DefaultParagraphFont"/>
    <w:qFormat/>
    <w:rsid w:val="006c6c77"/>
    <w:rPr>
      <w:sz w:val="16"/>
    </w:rPr>
  </w:style>
  <w:style w:type="character" w:styleId="NumberedListsCharCharCharCharChar" w:customStyle="1">
    <w:name w:val="Numbered(Lists) Char Char Char Char Char"/>
    <w:basedOn w:val="DefaultParagraphFont"/>
    <w:qFormat/>
    <w:rsid w:val="006c6c77"/>
    <w:rPr>
      <w:rFonts w:ascii="Arial" w:hAnsi="Arial"/>
      <w:lang w:val="en-US" w:eastAsia="en-US" w:bidi="ar-SA"/>
    </w:rPr>
  </w:style>
  <w:style w:type="character" w:styleId="AlternativeFlowChildrenCharCharChar" w:customStyle="1">
    <w:name w:val="Alternative Flow Children Char Char Char"/>
    <w:basedOn w:val="DefaultParagraphFont"/>
    <w:qFormat/>
    <w:rsid w:val="006c6c77"/>
    <w:rPr>
      <w:sz w:val="22"/>
      <w:szCs w:val="22"/>
      <w:lang w:bidi="en-US"/>
    </w:rPr>
  </w:style>
  <w:style w:type="character" w:styleId="BoldAlternativeFlowChildrenCharChar" w:customStyle="1">
    <w:name w:val="Bold Alternative Flow Children Char Char"/>
    <w:qFormat/>
    <w:rsid w:val="006c6c77"/>
    <w:rPr>
      <w:b/>
      <w:bCs/>
      <w:sz w:val="22"/>
      <w:szCs w:val="22"/>
      <w:lang w:bidi="en-US"/>
    </w:rPr>
  </w:style>
  <w:style w:type="character" w:styleId="VisitedInternetLink">
    <w:name w:val="FollowedHyperlink"/>
    <w:basedOn w:val="DefaultParagraphFont"/>
    <w:rsid w:val="006c6c77"/>
    <w:rPr>
      <w:color w:val="800080"/>
      <w:u w:val="single"/>
    </w:rPr>
  </w:style>
  <w:style w:type="character" w:styleId="TableTextChar" w:customStyle="1">
    <w:name w:val="Table Text Char"/>
    <w:basedOn w:val="DefaultParagraphFont"/>
    <w:qFormat/>
    <w:rsid w:val="006c6c77"/>
    <w:rPr>
      <w:rFonts w:ascii="Franklin Gothic Book" w:hAnsi="Franklin Gothic Book"/>
      <w:sz w:val="22"/>
      <w:szCs w:val="22"/>
      <w:lang w:eastAsia="da-DK"/>
    </w:rPr>
  </w:style>
  <w:style w:type="character" w:styleId="TableTextBoldChar" w:customStyle="1">
    <w:name w:val="Table Text + Bold Char"/>
    <w:basedOn w:val="TableTextChar"/>
    <w:qFormat/>
    <w:rsid w:val="006c6c77"/>
    <w:rPr>
      <w:rFonts w:ascii="Franklin Gothic Book" w:hAnsi="Franklin Gothic Book"/>
      <w:b/>
      <w:bCs/>
      <w:sz w:val="22"/>
      <w:szCs w:val="22"/>
      <w:lang w:eastAsia="da-DK"/>
    </w:rPr>
  </w:style>
  <w:style w:type="character" w:styleId="AllCaps" w:customStyle="1">
    <w:name w:val="All Caps"/>
    <w:basedOn w:val="DefaultParagraphFont"/>
    <w:qFormat/>
    <w:rsid w:val="006c6c77"/>
    <w:rPr>
      <w:caps/>
      <w:spacing w:val="30"/>
    </w:rPr>
  </w:style>
  <w:style w:type="character" w:styleId="Linenumber">
    <w:name w:val="line number"/>
    <w:basedOn w:val="DefaultParagraphFont"/>
    <w:qFormat/>
    <w:rsid w:val="006c6c77"/>
    <w:rPr/>
  </w:style>
  <w:style w:type="character" w:styleId="NormalItalicChar" w:customStyle="1">
    <w:name w:val="Normal + Italic Char"/>
    <w:basedOn w:val="DefaultParagraphFont"/>
    <w:qFormat/>
    <w:rsid w:val="006c6c77"/>
    <w:rPr>
      <w:rFonts w:ascii="Franklin Gothic Book" w:hAnsi="Franklin Gothic Book" w:cs="Arial"/>
      <w:b/>
      <w:bCs/>
      <w:sz w:val="22"/>
      <w:szCs w:val="22"/>
    </w:rPr>
  </w:style>
  <w:style w:type="character" w:styleId="Heading2AutoChar" w:customStyle="1">
    <w:name w:val="Heading 2 + Auto Char"/>
    <w:basedOn w:val="DefaultParagraphFont"/>
    <w:qFormat/>
    <w:rsid w:val="006c6c77"/>
    <w:rPr>
      <w:rFonts w:ascii="Franklin Gothic Book" w:hAnsi="Franklin Gothic Book" w:cs="Arial"/>
      <w:b/>
      <w:bCs/>
      <w:sz w:val="36"/>
      <w:szCs w:val="36"/>
    </w:rPr>
  </w:style>
  <w:style w:type="character" w:styleId="FootnoteCharacters">
    <w:name w:val="Footnote Characters"/>
    <w:basedOn w:val="DefaultParagraphFont"/>
    <w:qFormat/>
    <w:rsid w:val="006c6c7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color w:val="4F81BD" w:themeColor="accent1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23400"/>
    <w:rPr>
      <w:i/>
      <w:iCs/>
      <w:sz w:val="24"/>
      <w:szCs w:val="24"/>
    </w:rPr>
  </w:style>
  <w:style w:type="character" w:styleId="StrongEmphasis" w:customStyle="1">
    <w:name w:val="Strong Emphasis"/>
    <w:basedOn w:val="DefaultParagraphFont"/>
    <w:qFormat/>
    <w:rsid w:val="006c6c77"/>
    <w:rPr>
      <w:b/>
      <w:bCs/>
      <w:spacing w:val="0"/>
    </w:rPr>
  </w:style>
  <w:style w:type="character" w:styleId="Emphasis">
    <w:name w:val="Emphasis"/>
    <w:uiPriority w:val="20"/>
    <w:qFormat/>
    <w:rsid w:val="00a23400"/>
    <w:rPr>
      <w:b/>
      <w:bCs/>
      <w:i/>
      <w:iCs/>
      <w:color w:val="5A5A5A" w:themeColor="text1" w:themeTint="a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23400"/>
    <w:rPr/>
  </w:style>
  <w:style w:type="character" w:styleId="QuoteChar" w:customStyle="1">
    <w:name w:val="Quote Char"/>
    <w:basedOn w:val="DefaultParagraphFont"/>
    <w:link w:val="Quote"/>
    <w:uiPriority w:val="29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23400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a234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3400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23400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23400"/>
    <w:rPr>
      <w:b/>
      <w:bCs/>
      <w:color w:val="76923C" w:themeColor="accent3" w:themeShade="bf"/>
      <w:u w:val="single" w:color="9BBB59"/>
    </w:rPr>
  </w:style>
  <w:style w:type="character" w:styleId="BookTitle">
    <w:name w:val="Book Title"/>
    <w:basedOn w:val="DefaultParagraphFont"/>
    <w:uiPriority w:val="33"/>
    <w:qFormat/>
    <w:rsid w:val="00a23400"/>
    <w:rPr>
      <w:rFonts w:ascii="Cambria" w:hAnsi="Cambria" w:eastAsia="" w:cs="" w:asciiTheme="majorHAnsi" w:cstheme="majorBidi" w:eastAsiaTheme="majorEastAsia" w:hAnsiTheme="majorHAnsi"/>
      <w:b/>
      <w:bCs/>
      <w:i/>
      <w:iCs/>
      <w:color w:val="auto"/>
    </w:rPr>
  </w:style>
  <w:style w:type="character" w:styleId="IndexLink" w:customStyle="1">
    <w:name w:val="Index Link"/>
    <w:qFormat/>
    <w:rsid w:val="006c6c77"/>
    <w:rPr/>
  </w:style>
  <w:style w:type="character" w:styleId="Strong">
    <w:name w:val="Strong"/>
    <w:basedOn w:val="DefaultParagraphFont"/>
    <w:uiPriority w:val="22"/>
    <w:qFormat/>
    <w:rsid w:val="00a23400"/>
    <w:rPr>
      <w:b/>
      <w:bCs/>
      <w:spacing w:val="0"/>
    </w:rPr>
  </w:style>
  <w:style w:type="paragraph" w:styleId="Heading" w:customStyle="1">
    <w:name w:val="Heading"/>
    <w:basedOn w:val="Normal"/>
    <w:next w:val="Textbody1"/>
    <w:qFormat/>
    <w:rsid w:val="006c6c77"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6c6c77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6c6c77"/>
    <w:pPr>
      <w:suppressLineNumbers/>
    </w:pPr>
    <w:rPr>
      <w:rFonts w:cs="Lohit Hindi"/>
    </w:rPr>
  </w:style>
  <w:style w:type="paragraph" w:styleId="Textbody1" w:customStyle="1">
    <w:name w:val="Text body"/>
    <w:basedOn w:val="Normal"/>
    <w:qFormat/>
    <w:rsid w:val="006c6c77"/>
    <w:pPr>
      <w:tabs>
        <w:tab w:val="left" w:pos="720" w:leader="none"/>
        <w:tab w:val="left" w:pos="1440" w:leader="none"/>
        <w:tab w:val="left" w:pos="2160" w:leader="none"/>
        <w:tab w:val="left" w:pos="2880" w:leader="none"/>
      </w:tabs>
    </w:pPr>
    <w:rPr>
      <w:sz w:val="16"/>
    </w:rPr>
  </w:style>
  <w:style w:type="paragraph" w:styleId="Caption1">
    <w:name w:val="caption"/>
    <w:basedOn w:val="Normal"/>
    <w:next w:val="Normal"/>
    <w:uiPriority w:val="35"/>
    <w:unhideWhenUsed/>
    <w:qFormat/>
    <w:rsid w:val="00a23400"/>
    <w:pPr/>
    <w:rPr>
      <w:b/>
      <w:bCs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6c6c77"/>
    <w:pPr>
      <w:suppressLineNumbers/>
      <w:tabs>
        <w:tab w:val="left" w:pos="720" w:leader="none"/>
        <w:tab w:val="left" w:pos="1440" w:leader="none"/>
        <w:tab w:val="left" w:pos="2160" w:leader="none"/>
        <w:tab w:val="left" w:pos="2880" w:leader="none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5213"/>
    <w:pPr>
      <w:spacing w:before="0" w:after="100"/>
    </w:pPr>
    <w:rPr/>
  </w:style>
  <w:style w:type="paragraph" w:styleId="NumberedLists" w:customStyle="1">
    <w:name w:val="Numbered(Lists)"/>
    <w:basedOn w:val="Normal"/>
    <w:qFormat/>
    <w:rsid w:val="006c6c77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d5213"/>
    <w:pPr>
      <w:spacing w:before="0" w:after="100"/>
      <w:ind w:left="220" w:firstLine="36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d5213"/>
    <w:pPr>
      <w:spacing w:before="0" w:after="100"/>
      <w:ind w:left="440" w:firstLine="360"/>
    </w:pPr>
    <w:rPr/>
  </w:style>
  <w:style w:type="paragraph" w:styleId="Footer">
    <w:name w:val="Footer"/>
    <w:basedOn w:val="Normal"/>
    <w:rsid w:val="006c6c77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eb3a73"/>
    <w:pPr>
      <w:spacing w:before="0" w:after="100"/>
      <w:ind w:left="660" w:firstLine="360"/>
    </w:pPr>
    <w:rPr/>
  </w:style>
  <w:style w:type="paragraph" w:styleId="Contents5" w:customStyle="1">
    <w:name w:val="TOC 5"/>
    <w:basedOn w:val="Normal"/>
    <w:rsid w:val="006c6c77"/>
    <w:pPr>
      <w:tabs>
        <w:tab w:val="clear" w:pos="720"/>
        <w:tab w:val="right" w:pos="9640" w:leader="dot"/>
      </w:tabs>
      <w:ind w:left="800" w:hanging="0"/>
    </w:pPr>
    <w:rPr>
      <w:i/>
    </w:rPr>
  </w:style>
  <w:style w:type="paragraph" w:styleId="Contents6" w:customStyle="1">
    <w:name w:val="TOC 6"/>
    <w:basedOn w:val="Normal"/>
    <w:rsid w:val="006c6c77"/>
    <w:pPr>
      <w:tabs>
        <w:tab w:val="clear" w:pos="720"/>
        <w:tab w:val="right" w:pos="9557" w:leader="dot"/>
      </w:tabs>
      <w:ind w:left="1000" w:hanging="0"/>
    </w:pPr>
    <w:rPr/>
  </w:style>
  <w:style w:type="paragraph" w:styleId="Contents7" w:customStyle="1">
    <w:name w:val="TOC 7"/>
    <w:basedOn w:val="Normal"/>
    <w:rsid w:val="006c6c77"/>
    <w:pPr>
      <w:tabs>
        <w:tab w:val="clear" w:pos="720"/>
        <w:tab w:val="right" w:pos="9474" w:leader="dot"/>
      </w:tabs>
      <w:ind w:left="1200" w:hanging="0"/>
    </w:pPr>
    <w:rPr/>
  </w:style>
  <w:style w:type="paragraph" w:styleId="Contents8" w:customStyle="1">
    <w:name w:val="TOC 8"/>
    <w:basedOn w:val="Normal"/>
    <w:rsid w:val="006c6c77"/>
    <w:pPr>
      <w:tabs>
        <w:tab w:val="clear" w:pos="720"/>
        <w:tab w:val="right" w:pos="9391" w:leader="dot"/>
      </w:tabs>
      <w:ind w:left="1400" w:hanging="0"/>
    </w:pPr>
    <w:rPr/>
  </w:style>
  <w:style w:type="paragraph" w:styleId="Contents9" w:customStyle="1">
    <w:name w:val="TOC 9"/>
    <w:basedOn w:val="Normal"/>
    <w:rsid w:val="006c6c77"/>
    <w:pPr>
      <w:tabs>
        <w:tab w:val="clear" w:pos="720"/>
        <w:tab w:val="right" w:pos="9308" w:leader="dot"/>
      </w:tabs>
      <w:ind w:left="1600" w:hanging="0"/>
    </w:pPr>
    <w:rPr/>
  </w:style>
  <w:style w:type="paragraph" w:styleId="StyleTableTextArial9Bold" w:customStyle="1">
    <w:name w:val="Style Table Text - Arial 9 + Bold"/>
    <w:basedOn w:val="Normal"/>
    <w:qFormat/>
    <w:rsid w:val="006c6c77"/>
    <w:pPr/>
    <w:rPr>
      <w:b/>
      <w:bCs/>
      <w:sz w:val="16"/>
    </w:rPr>
  </w:style>
  <w:style w:type="paragraph" w:styleId="SubflowChildren" w:customStyle="1">
    <w:name w:val="SubflowChildren"/>
    <w:basedOn w:val="Normal"/>
    <w:qFormat/>
    <w:rsid w:val="006c6c77"/>
    <w:pPr>
      <w:tabs>
        <w:tab w:val="clear" w:pos="720"/>
        <w:tab w:val="left" w:pos="1166" w:leader="none"/>
        <w:tab w:val="left" w:pos="2232" w:leader="none"/>
        <w:tab w:val="left" w:pos="3528" w:leader="none"/>
        <w:tab w:val="left" w:pos="4968" w:leader="none"/>
      </w:tabs>
      <w:jc w:val="both"/>
    </w:pPr>
    <w:rPr/>
  </w:style>
  <w:style w:type="paragraph" w:styleId="SubflowHeading" w:customStyle="1">
    <w:name w:val="SubflowHeading"/>
    <w:basedOn w:val="Normal"/>
    <w:qFormat/>
    <w:rsid w:val="006c6c77"/>
    <w:pPr>
      <w:ind w:left="360" w:firstLine="360"/>
    </w:pPr>
    <w:rPr>
      <w:b/>
    </w:rPr>
  </w:style>
  <w:style w:type="paragraph" w:styleId="UseCaseHeading3" w:customStyle="1">
    <w:name w:val="Use Case Heading 3"/>
    <w:basedOn w:val="Heading7"/>
    <w:qFormat/>
    <w:rsid w:val="006c6c77"/>
    <w:pPr/>
    <w:rPr/>
  </w:style>
  <w:style w:type="paragraph" w:styleId="JustifiedTextNormal" w:customStyle="1">
    <w:name w:val="Justified Text - Normal"/>
    <w:basedOn w:val="Normal"/>
    <w:qFormat/>
    <w:rsid w:val="006c6c77"/>
    <w:pPr>
      <w:tabs>
        <w:tab w:val="clear" w:pos="720"/>
        <w:tab w:val="left" w:pos="1908" w:leader="none"/>
        <w:tab w:val="left" w:pos="9288" w:leader="none"/>
      </w:tabs>
      <w:jc w:val="both"/>
    </w:pPr>
    <w:rPr/>
  </w:style>
  <w:style w:type="paragraph" w:styleId="BasicFlowChildren" w:customStyle="1">
    <w:name w:val="Basic Flow Children"/>
    <w:basedOn w:val="Normal"/>
    <w:qFormat/>
    <w:rsid w:val="006c6c77"/>
    <w:pPr>
      <w:tabs>
        <w:tab w:val="clear" w:pos="720"/>
        <w:tab w:val="left" w:pos="1166" w:leader="none"/>
        <w:tab w:val="left" w:pos="2232" w:leader="none"/>
        <w:tab w:val="left" w:pos="3528" w:leader="none"/>
      </w:tabs>
      <w:jc w:val="both"/>
    </w:pPr>
    <w:rPr/>
  </w:style>
  <w:style w:type="paragraph" w:styleId="AlternativeFlowChildren" w:customStyle="1">
    <w:name w:val="Alternative Flow Children"/>
    <w:basedOn w:val="SubflowChildren"/>
    <w:qFormat/>
    <w:rsid w:val="006c6c77"/>
    <w:pPr/>
    <w:rPr/>
  </w:style>
  <w:style w:type="paragraph" w:styleId="BoldSubflowChildren" w:customStyle="1">
    <w:name w:val="Bold Subflow Children"/>
    <w:basedOn w:val="SubflowChildren"/>
    <w:qFormat/>
    <w:rsid w:val="006c6c77"/>
    <w:pPr>
      <w:tabs>
        <w:tab w:val="left" w:pos="1166" w:leader="none"/>
        <w:tab w:val="left" w:pos="1260" w:leader="none"/>
        <w:tab w:val="left" w:pos="2232" w:leader="none"/>
        <w:tab w:val="left" w:pos="3528" w:leader="none"/>
        <w:tab w:val="left" w:pos="4968" w:leader="none"/>
      </w:tabs>
    </w:pPr>
    <w:rPr>
      <w:b/>
      <w:bCs/>
    </w:rPr>
  </w:style>
  <w:style w:type="paragraph" w:styleId="BoldAlternativeFlowChildren" w:customStyle="1">
    <w:name w:val="Bold Alternative Flow Children"/>
    <w:basedOn w:val="AlternativeFlowChildren"/>
    <w:qFormat/>
    <w:rsid w:val="006c6c77"/>
    <w:pPr/>
    <w:rPr>
      <w:b/>
      <w:bCs/>
    </w:rPr>
  </w:style>
  <w:style w:type="paragraph" w:styleId="BalloonText">
    <w:name w:val="Balloon Text"/>
    <w:basedOn w:val="Normal"/>
    <w:qFormat/>
    <w:rsid w:val="006c6c77"/>
    <w:pPr/>
    <w:rPr>
      <w:rFonts w:ascii="Tahoma" w:hAnsi="Tahoma" w:cs="Tahoma"/>
      <w:sz w:val="16"/>
      <w:szCs w:val="16"/>
    </w:rPr>
  </w:style>
  <w:style w:type="paragraph" w:styleId="TableTextArial9" w:customStyle="1">
    <w:name w:val="Table Text - Arial 9"/>
    <w:basedOn w:val="Normal"/>
    <w:qFormat/>
    <w:rsid w:val="006c6c77"/>
    <w:pPr/>
    <w:rPr>
      <w:sz w:val="18"/>
    </w:rPr>
  </w:style>
  <w:style w:type="paragraph" w:styleId="StyleTableTextBold" w:customStyle="1">
    <w:name w:val="Style TableText + Bold"/>
    <w:basedOn w:val="Normal"/>
    <w:qFormat/>
    <w:rsid w:val="006c6c77"/>
    <w:pPr/>
    <w:rPr>
      <w:bCs/>
    </w:rPr>
  </w:style>
  <w:style w:type="paragraph" w:styleId="BodyText2">
    <w:name w:val="Body Text 2"/>
    <w:basedOn w:val="Normal"/>
    <w:qFormat/>
    <w:rsid w:val="006c6c77"/>
    <w:pPr>
      <w:spacing w:lineRule="auto" w:line="480" w:before="0" w:after="120"/>
    </w:pPr>
    <w:rPr/>
  </w:style>
  <w:style w:type="paragraph" w:styleId="Footerwide" w:customStyle="1">
    <w:name w:val="footerwide"/>
    <w:basedOn w:val="Footer"/>
    <w:qFormat/>
    <w:rsid w:val="006c6c77"/>
    <w:pPr>
      <w:tabs>
        <w:tab w:val="center" w:pos="4320" w:leader="none"/>
        <w:tab w:val="center" w:pos="6840" w:leader="none"/>
        <w:tab w:val="right" w:pos="8640" w:leader="none"/>
        <w:tab w:val="right" w:pos="13680" w:leader="none"/>
      </w:tabs>
      <w:spacing w:before="0" w:after="60"/>
    </w:pPr>
    <w:rPr>
      <w:rFonts w:ascii="Bookman" w:hAnsi="Bookman"/>
      <w:b/>
    </w:rPr>
  </w:style>
  <w:style w:type="paragraph" w:styleId="UseCaseHeadingNoTOC" w:customStyle="1">
    <w:name w:val="Use Case Heading No TOC"/>
    <w:basedOn w:val="UseCaseHeading3"/>
    <w:qFormat/>
    <w:rsid w:val="006c6c77"/>
    <w:pPr/>
    <w:rPr>
      <w:b w:val="false"/>
    </w:rPr>
  </w:style>
  <w:style w:type="paragraph" w:styleId="Index2">
    <w:name w:val="index 2"/>
    <w:basedOn w:val="Normal"/>
    <w:qFormat/>
    <w:rsid w:val="006c6c77"/>
    <w:pPr>
      <w:ind w:left="400" w:hanging="200"/>
    </w:pPr>
    <w:rPr/>
  </w:style>
  <w:style w:type="paragraph" w:styleId="NumberedListsCharCharCharChar" w:customStyle="1">
    <w:name w:val="Numbered(Lists) Char Char Char Char"/>
    <w:basedOn w:val="Normal"/>
    <w:qFormat/>
    <w:rsid w:val="006c6c77"/>
    <w:pPr>
      <w:tabs>
        <w:tab w:val="clear" w:pos="720"/>
        <w:tab w:val="left" w:pos="3240" w:leader="none"/>
      </w:tabs>
      <w:ind w:left="1440" w:hanging="360"/>
    </w:pPr>
    <w:rPr/>
  </w:style>
  <w:style w:type="paragraph" w:styleId="Requirements" w:customStyle="1">
    <w:name w:val="Requirements"/>
    <w:basedOn w:val="Normal"/>
    <w:qFormat/>
    <w:rsid w:val="006c6c77"/>
    <w:pPr>
      <w:spacing w:before="0" w:after="60"/>
      <w:ind w:left="2160" w:hanging="2160"/>
    </w:pPr>
    <w:rPr>
      <w:rFonts w:ascii="Times New Roman" w:hAnsi="Times New Roman"/>
    </w:rPr>
  </w:style>
  <w:style w:type="paragraph" w:styleId="BoldAlternativeFlowChildrenChar" w:customStyle="1">
    <w:name w:val="Bold Alternative Flow Children Char"/>
    <w:basedOn w:val="AlternativeFlowChildren"/>
    <w:qFormat/>
    <w:rsid w:val="006c6c77"/>
    <w:pPr/>
    <w:rPr>
      <w:b/>
      <w:bCs/>
    </w:rPr>
  </w:style>
  <w:style w:type="paragraph" w:styleId="AlternativeFlowChildrenCharChar" w:customStyle="1">
    <w:name w:val="Alternative Flow Children Char Char"/>
    <w:basedOn w:val="SubflowChildren"/>
    <w:qFormat/>
    <w:rsid w:val="006c6c77"/>
    <w:pPr>
      <w:tabs>
        <w:tab w:val="left" w:pos="1166" w:leader="none"/>
        <w:tab w:val="left" w:pos="1440" w:leader="none"/>
        <w:tab w:val="left" w:pos="2232" w:leader="none"/>
        <w:tab w:val="left" w:pos="3528" w:leader="none"/>
        <w:tab w:val="left" w:pos="4968" w:leader="none"/>
      </w:tabs>
      <w:ind w:left="720" w:firstLine="360"/>
    </w:pPr>
    <w:rPr/>
  </w:style>
  <w:style w:type="paragraph" w:styleId="DocInfoHeader" w:customStyle="1">
    <w:name w:val="DocInfo Header"/>
    <w:basedOn w:val="Normal"/>
    <w:qFormat/>
    <w:rsid w:val="006c6c77"/>
    <w:pPr>
      <w:spacing w:before="360" w:after="0"/>
    </w:pPr>
    <w:rPr>
      <w:rFonts w:ascii="Franklin Gothic Demi" w:hAnsi="Franklin Gothic Demi"/>
      <w:color w:val="0099FF"/>
      <w:sz w:val="24"/>
      <w:szCs w:val="24"/>
    </w:rPr>
  </w:style>
  <w:style w:type="paragraph" w:styleId="TableText" w:customStyle="1">
    <w:name w:val="Table Text"/>
    <w:qFormat/>
    <w:rsid w:val="006c6c77"/>
    <w:pPr>
      <w:widowControl/>
      <w:suppressAutoHyphens w:val="true"/>
      <w:bidi w:val="0"/>
      <w:spacing w:before="60" w:after="60"/>
      <w:ind w:firstLine="360"/>
      <w:jc w:val="left"/>
    </w:pPr>
    <w:rPr>
      <w:rFonts w:ascii="Franklin Gothic Book" w:hAnsi="Franklin Gothic Book" w:eastAsia="Times New Roman" w:cs="Times New Roman"/>
      <w:color w:val="auto"/>
      <w:kern w:val="0"/>
      <w:sz w:val="22"/>
      <w:szCs w:val="22"/>
      <w:lang w:val="en-US" w:eastAsia="da-DK" w:bidi="ar-SA"/>
    </w:rPr>
  </w:style>
  <w:style w:type="paragraph" w:styleId="TableTextBold" w:customStyle="1">
    <w:name w:val="Table Text + Bold"/>
    <w:basedOn w:val="TableText"/>
    <w:qFormat/>
    <w:rsid w:val="006c6c77"/>
    <w:pPr/>
    <w:rPr>
      <w:b/>
      <w:bCs/>
    </w:rPr>
  </w:style>
  <w:style w:type="paragraph" w:styleId="Frontpagetitle" w:customStyle="1">
    <w:name w:val="Front page title"/>
    <w:basedOn w:val="Normal"/>
    <w:qFormat/>
    <w:rsid w:val="006c6c77"/>
    <w:pPr>
      <w:spacing w:lineRule="exact" w:line="520"/>
    </w:pPr>
    <w:rPr>
      <w:rFonts w:ascii="Times New Roman" w:hAnsi="Times New Roman"/>
      <w:color w:val="0099FF"/>
      <w:sz w:val="56"/>
      <w:szCs w:val="24"/>
    </w:rPr>
  </w:style>
  <w:style w:type="paragraph" w:styleId="NormalRight6pt" w:customStyle="1">
    <w:name w:val="Normal Right 6 pt."/>
    <w:basedOn w:val="Normal"/>
    <w:qFormat/>
    <w:rsid w:val="006c6c77"/>
    <w:pPr>
      <w:jc w:val="right"/>
    </w:pPr>
    <w:rPr>
      <w:rFonts w:ascii="Times New Roman" w:hAnsi="Times New Roman"/>
      <w:sz w:val="12"/>
      <w:szCs w:val="12"/>
    </w:rPr>
  </w:style>
  <w:style w:type="paragraph" w:styleId="DocumentMap">
    <w:name w:val="Document Map"/>
    <w:basedOn w:val="Normal"/>
    <w:qFormat/>
    <w:rsid w:val="006c6c77"/>
    <w:pPr>
      <w:shd w:val="clear" w:color="auto" w:fill="000080"/>
    </w:pPr>
    <w:rPr>
      <w:rFonts w:ascii="Tahoma" w:hAnsi="Tahoma" w:cs="Tahoma"/>
      <w:sz w:val="20"/>
    </w:rPr>
  </w:style>
  <w:style w:type="paragraph" w:styleId="Heading2Auto" w:customStyle="1">
    <w:name w:val="Heading 2 + Auto"/>
    <w:basedOn w:val="Heading3"/>
    <w:qFormat/>
    <w:rsid w:val="006c6c77"/>
    <w:pPr/>
    <w:rPr>
      <w:color w:val="00000A"/>
      <w:sz w:val="36"/>
      <w:szCs w:val="36"/>
    </w:rPr>
  </w:style>
  <w:style w:type="paragraph" w:styleId="DefaultParagraphFontParaChar" w:customStyle="1">
    <w:name w:val="Default Paragraph Font Para Char"/>
    <w:basedOn w:val="Normal"/>
    <w:qFormat/>
    <w:rsid w:val="006c6c77"/>
    <w:pPr>
      <w:spacing w:lineRule="exact" w:line="240" w:before="0" w:after="160"/>
    </w:pPr>
    <w:rPr>
      <w:rFonts w:ascii="Trebuchet MS" w:hAnsi="Trebuchet MS"/>
      <w:sz w:val="20"/>
    </w:rPr>
  </w:style>
  <w:style w:type="paragraph" w:styleId="NormalItalic" w:customStyle="1">
    <w:name w:val="Normal + Italic"/>
    <w:basedOn w:val="Heading2Auto"/>
    <w:qFormat/>
    <w:rsid w:val="006c6c77"/>
    <w:pPr/>
    <w:rPr>
      <w:sz w:val="22"/>
      <w:szCs w:val="22"/>
    </w:rPr>
  </w:style>
  <w:style w:type="paragraph" w:styleId="Footnote">
    <w:name w:val="Footnote Text"/>
    <w:basedOn w:val="Normal"/>
    <w:rsid w:val="006c6c77"/>
    <w:pPr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3400"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0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23400"/>
    <w:pPr>
      <w:ind w:hanging="0"/>
    </w:pPr>
    <w:rPr/>
  </w:style>
  <w:style w:type="paragraph" w:styleId="ListParagraph">
    <w:name w:val="List Paragraph"/>
    <w:basedOn w:val="Normal"/>
    <w:uiPriority w:val="34"/>
    <w:qFormat/>
    <w:rsid w:val="00a23400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23400"/>
    <w:pPr/>
    <w:rPr>
      <w:rFonts w:ascii="Cambria" w:hAnsi="Cambria" w:eastAsia="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0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 w:themeFill="accent1"/>
      <w:spacing w:lineRule="auto" w:line="300" w:before="320" w:after="320"/>
      <w:ind w:left="1440" w:right="1440" w:firstLine="360"/>
    </w:pPr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A Heading"/>
    <w:basedOn w:val="Heading1"/>
    <w:rsid w:val="006c6c77"/>
    <w:pPr>
      <w:suppressLineNumbers/>
    </w:pPr>
    <w:rPr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400"/>
    <w:pPr/>
    <w:rPr>
      <w:lang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01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b301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45996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34540C00-FA1A-4B18-8C98-CF7CBAA5E6E0">&lt;?xml version="1.0" encoding="UTF-8"?&gt;&lt;Result&gt;&lt;NewXML&gt;&lt;PWSLinkDataSet xmlns="http://schemas.microsoft.com/office/project/server/webservices/PWSLinkDataSet/" /&gt;&lt;/NewXML&gt;&lt;ProjectUID&gt;17bbd756-1b33-4620-8dd9-f61c22def315&lt;/ProjectUID&gt;&lt;OldXML&gt;&lt;PWSLinkDataSet xmlns="http://schemas.microsoft.com/office/project/server/webservices/PWSLinkDataSet/" /&gt;&lt;/OldXML&gt;&lt;ItemType&gt;3&lt;/ItemType&gt;&lt;PSURL&gt;http://projectserver/pwa&lt;/PSURL&gt;&lt;/Result&gt;</Links>
    <Owner xmlns="34540C00-FA1A-4B18-8C98-CF7CBAA5E6E0">
      <UserInfo>
        <DisplayName/>
        <AccountId xsi:nil="true"/>
        <AccountType/>
      </UserInfo>
    </Owner>
    <Status xmlns="34540C00-FA1A-4B18-8C98-CF7CBAA5E6E0">Draft</Statu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8A98423170284BEEB635F43C3CF4E98B00D55000A8B7E8044C924B59634D4005FA" ma:contentTypeVersion="0" ma:contentTypeDescription="" ma:contentTypeScope="" ma:versionID="33a0ca02283f1793447b3dd1c5161c79">
  <xsd:schema xmlns:xsd="http://www.w3.org/2001/XMLSchema" xmlns:xs="http://www.w3.org/2001/XMLSchema" xmlns:p="http://schemas.microsoft.com/office/2006/metadata/properties" xmlns:ns2="34540C00-FA1A-4B18-8C98-CF7CBAA5E6E0" targetNamespace="http://schemas.microsoft.com/office/2006/metadata/properties" ma:root="true" ma:fieldsID="149b6f2538f57caf15bca2fa16f762c0" ns2:_="">
    <xsd:import namespace="34540C00-FA1A-4B18-8C98-CF7CBAA5E6E0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40C00-FA1A-4B18-8C98-CF7CBAA5E6E0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F938B-DA1E-4E07-890A-045652FEA8DE}"/>
</file>

<file path=customXml/itemProps2.xml><?xml version="1.0" encoding="utf-8"?>
<ds:datastoreItem xmlns:ds="http://schemas.openxmlformats.org/officeDocument/2006/customXml" ds:itemID="{E94E00C4-AD0F-41E5-8F6B-87F4B342B6E0}"/>
</file>

<file path=customXml/itemProps3.xml><?xml version="1.0" encoding="utf-8"?>
<ds:datastoreItem xmlns:ds="http://schemas.openxmlformats.org/officeDocument/2006/customXml" ds:itemID="{DB74EC33-B446-4E66-9C98-54821717DF5F}"/>
</file>

<file path=customXml/itemProps4.xml><?xml version="1.0" encoding="utf-8"?>
<ds:datastoreItem xmlns:ds="http://schemas.openxmlformats.org/officeDocument/2006/customXml" ds:itemID="{0DD5D66F-3B5B-405A-ADF1-7A73568531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LibreOffice/6.4.4.2$Windows_X86_64 LibreOffice_project/3d775be2011f3886db32dfd395a6a6d1ca2630ff</Application>
  <Pages>4</Pages>
  <Words>477</Words>
  <Characters>3001</Characters>
  <CharactersWithSpaces>3402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2013-07-08T11:53:00Z</dcterms:created>
  <dc:creator>cmarin</dc:creator>
  <dc:description>davidden@microsoft.com</dc:description>
  <dc:language>en-US</dc:language>
  <cp:lastModifiedBy/>
  <cp:lastPrinted>2008-09-29T09:26:00Z</cp:lastPrinted>
  <dcterms:modified xsi:type="dcterms:W3CDTF">2020-07-19T21:26:38Z</dcterms:modified>
  <cp:revision>12</cp:revision>
  <dc:subject/>
  <dc:title>5.6.77.1  PLATI FACTURI FURNIZORI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0x0101008A98423170284BEEB635F43C3CF4E98B00D55000A8B7E8044C924B59634D4005FA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