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 xml:space="preserve">Die Frau. Sozialdemokratische Monatsschrift für Politik, Wirtschaft, Frauenfragen und Literatur = </w:t>
      </w:r>
    </w:p>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 xml:space="preserve">Arbeiterinnen Zeitung, </w:t>
      </w:r>
      <w:r>
        <w:rPr>
          <w:rFonts w:ascii="Aptos" w:eastAsia="Aptos" w:hAnsi="Aptos" w:cs="Aptos"/>
          <w:b/>
          <w:i w:val="0"/>
          <w:strike w:val="0"/>
          <w:color w:val="auto"/>
          <w:sz w:val="22"/>
          <w:highlight w:val="none"/>
          <w:u w:val="none"/>
          <w:vertAlign w:val="baseline"/>
          <w:rtl w:val="0"/>
        </w:rPr>
        <w:t>01.03.</w:t>
      </w:r>
      <w:r>
        <w:rPr>
          <w:rFonts w:ascii="Aptos" w:eastAsia="Aptos" w:hAnsi="Aptos" w:cs="Aptos"/>
          <w:b/>
          <w:i w:val="0"/>
          <w:strike w:val="0"/>
          <w:color w:val="auto"/>
          <w:sz w:val="22"/>
          <w:highlight w:val="none"/>
          <w:u w:val="none"/>
          <w:vertAlign w:val="baseline"/>
          <w:rtl w:val="0"/>
        </w:rPr>
        <w:t>1929</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Heft 3</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Seite 2</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Harter Winter und vermehrte Not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Und dräut der Winter noch so sehr,</w:t>
      </w:r>
      <w:r>
        <w:rPr>
          <w:rFonts w:ascii="Aptos" w:eastAsia="Aptos" w:hAnsi="Aptos" w:cs="Aptos"/>
          <w:b w:val="0"/>
          <w:i w:val="0"/>
          <w:strike w:val="0"/>
          <w:color w:val="auto"/>
          <w:sz w:val="22"/>
          <w:highlight w:val="none"/>
          <w:u w:val="none"/>
          <w:vertAlign w:val="baseline"/>
          <w:rtl w:val="0"/>
        </w:rPr>
        <w:t> Mit grimmigen Gebärden,</w:t>
      </w:r>
      <w:r>
        <w:rPr>
          <w:rFonts w:ascii="Aptos" w:eastAsia="Aptos" w:hAnsi="Aptos" w:cs="Aptos"/>
          <w:b w:val="0"/>
          <w:i w:val="0"/>
          <w:strike w:val="0"/>
          <w:color w:val="auto"/>
          <w:sz w:val="22"/>
          <w:highlight w:val="none"/>
          <w:u w:val="none"/>
          <w:vertAlign w:val="baseline"/>
          <w:rtl w:val="0"/>
        </w:rPr>
        <w:t> Und streut er Schnee und Eis umher,</w:t>
      </w:r>
      <w:r>
        <w:rPr>
          <w:rFonts w:ascii="Aptos" w:eastAsia="Aptos" w:hAnsi="Aptos" w:cs="Aptos"/>
          <w:b w:val="0"/>
          <w:i w:val="0"/>
          <w:strike w:val="0"/>
          <w:color w:val="auto"/>
          <w:sz w:val="22"/>
          <w:highlight w:val="none"/>
          <w:u w:val="none"/>
          <w:vertAlign w:val="baseline"/>
          <w:rtl w:val="0"/>
        </w:rPr>
        <w:t xml:space="preserve"> Es </w:t>
      </w:r>
      <w:r>
        <w:rPr>
          <w:rFonts w:ascii="Aptos" w:eastAsia="Aptos" w:hAnsi="Aptos" w:cs="Aptos"/>
          <w:b w:val="0"/>
          <w:i w:val="0"/>
          <w:strike w:val="0"/>
          <w:color w:val="auto"/>
          <w:sz w:val="22"/>
          <w:highlight w:val="none"/>
          <w:u w:val="none"/>
          <w:vertAlign w:val="baseline"/>
          <w:rtl w:val="0"/>
        </w:rPr>
        <w:t>muß</w:t>
      </w:r>
      <w:r>
        <w:rPr>
          <w:rFonts w:ascii="Aptos" w:eastAsia="Aptos" w:hAnsi="Aptos" w:cs="Aptos"/>
          <w:b w:val="0"/>
          <w:i w:val="0"/>
          <w:strike w:val="0"/>
          <w:color w:val="auto"/>
          <w:sz w:val="22"/>
          <w:highlight w:val="none"/>
          <w:u w:val="none"/>
          <w:vertAlign w:val="baseline"/>
          <w:rtl w:val="0"/>
        </w:rPr>
        <w:t xml:space="preserve"> doch Frühling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Wir wissen wohl,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manche unserer Genossinnen, die hart zu leiden haben unter den außerordentlichen Qualen, die uns dieser fürchterliche Winter beschert, bei den Trostwörtern, die wir unserem Artikel vorangestellt haben, unwillkürlich denken werden, wir </w:t>
      </w:r>
      <w:r>
        <w:rPr>
          <w:rFonts w:ascii="Aptos" w:eastAsia="Aptos" w:hAnsi="Aptos" w:cs="Aptos"/>
          <w:b w:val="0"/>
          <w:i w:val="0"/>
          <w:strike w:val="0"/>
          <w:color w:val="auto"/>
          <w:sz w:val="22"/>
          <w:highlight w:val="none"/>
          <w:u w:val="none"/>
          <w:vertAlign w:val="baseline"/>
          <w:rtl w:val="0"/>
        </w:rPr>
        <w:t>wüßten</w:t>
      </w:r>
      <w:r>
        <w:rPr>
          <w:rFonts w:ascii="Aptos" w:eastAsia="Aptos" w:hAnsi="Aptos" w:cs="Aptos"/>
          <w:b w:val="0"/>
          <w:i w:val="0"/>
          <w:strike w:val="0"/>
          <w:color w:val="auto"/>
          <w:sz w:val="22"/>
          <w:highlight w:val="none"/>
          <w:u w:val="none"/>
          <w:vertAlign w:val="baseline"/>
          <w:rtl w:val="0"/>
        </w:rPr>
        <w:t xml:space="preserve"> nicht, was es heißt, so zu leiden, wie in den letzten Wochen viele tausende Menschen gelitten haben. Aber es ist nicht so. Nicht nur, weil sich vor solchen Schrecken überhaupt niemand vollständig behüten kann, sondern weil jeder, der nicht absolut gefühllos und hart veranlagt ist, beim Denken an die Menschen, die schlecht bekleidet in kaum geheizten Wohnungen sich befinden, die ohne wärmende Kleidung </w:t>
      </w:r>
      <w:r>
        <w:rPr>
          <w:rFonts w:ascii="Aptos" w:eastAsia="Aptos" w:hAnsi="Aptos" w:cs="Aptos"/>
          <w:b w:val="0"/>
          <w:i w:val="0"/>
          <w:strike w:val="0"/>
          <w:color w:val="auto"/>
          <w:sz w:val="22"/>
          <w:highlight w:val="none"/>
          <w:u w:val="none"/>
          <w:vertAlign w:val="baseline"/>
          <w:rtl w:val="0"/>
        </w:rPr>
        <w:t>hinaus müssen</w:t>
      </w:r>
      <w:r>
        <w:rPr>
          <w:rFonts w:ascii="Aptos" w:eastAsia="Aptos" w:hAnsi="Aptos" w:cs="Aptos"/>
          <w:b w:val="0"/>
          <w:i w:val="0"/>
          <w:strike w:val="0"/>
          <w:color w:val="auto"/>
          <w:sz w:val="22"/>
          <w:highlight w:val="none"/>
          <w:u w:val="none"/>
          <w:vertAlign w:val="baseline"/>
          <w:rtl w:val="0"/>
        </w:rPr>
        <w:t>, auf den Weg zur Arbeit, und Arbeit suchend, ungerührt und unempfindlich bleiben kann.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Wissenschaft und Technik haben der Menschheit so viel gegeben, ihre Errungenschaften bedeuten so Ungeheures,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man es kaum zu fassen vermag, wie hilflos die Menschen den Gewalten gegenüberstehen, die nun wochenlang über uns ihre Geißel schwingen. Die vermehrte Arbeitslosigkeit, die große Kälte, die Teuerung, die damit verbunden ist, alles das drückt auf die arbeitenden Massen wie eine ungeheure Last. Wieder müssen wir sagen,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die Frauen wohl die unglücklichsten Opfer auch dieser Katastrophen sind. Jede Mutter opfert ihre letzten entbehrlichen notdürftigen Hüllen, um sie ihren Kindern zu geben. So ist es bei allem und auf jedem Gebiet. Die Arbeitslosigkeit trifft Frauen wie Männer, und wenn man liest, wie den Menschen die Glieder abfrieren, wie viele den Erfrierungstod erleiden, dann stehen wir zweifelnd vor dieser Weltordnung, die gerade jenen Teil der Menschheit, der immer bereit ist, zu arbeiten und zu schaffen, so karg und stiefmütterlich versorgt hat,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immer wieder sie die bedauernswertesten Opfer solcher Katastrophen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Zu spät kommt dann für viele die </w:t>
      </w:r>
      <w:r>
        <w:rPr>
          <w:rFonts w:ascii="Aptos" w:eastAsia="Aptos" w:hAnsi="Aptos" w:cs="Aptos"/>
          <w:b w:val="0"/>
          <w:i w:val="0"/>
          <w:strike w:val="0"/>
          <w:color w:val="auto"/>
          <w:sz w:val="22"/>
          <w:highlight w:val="none"/>
          <w:u w:val="none"/>
          <w:vertAlign w:val="baseline"/>
          <w:rtl w:val="0"/>
        </w:rPr>
        <w:t>großtönigste</w:t>
      </w:r>
      <w:r>
        <w:rPr>
          <w:rFonts w:ascii="Aptos" w:eastAsia="Aptos" w:hAnsi="Aptos" w:cs="Aptos"/>
          <w:b w:val="0"/>
          <w:i w:val="0"/>
          <w:strike w:val="0"/>
          <w:color w:val="auto"/>
          <w:sz w:val="22"/>
          <w:highlight w:val="none"/>
          <w:u w:val="none"/>
          <w:vertAlign w:val="baseline"/>
          <w:rtl w:val="0"/>
        </w:rPr>
        <w:t xml:space="preserve"> Philanthropie, wenn man zuerst hetzt und nörgelt an jeder Fürsorgemaßnahme, die für arme Menschen und für Fälle der Not geschaffen wird, weil sie auch das Einkommen oder das Vermögen der Reichen belasten oder besteuern </w:t>
      </w:r>
      <w:r>
        <w:rPr>
          <w:rFonts w:ascii="Aptos" w:eastAsia="Aptos" w:hAnsi="Aptos" w:cs="Aptos"/>
          <w:b w:val="0"/>
          <w:i w:val="0"/>
          <w:strike w:val="0"/>
          <w:color w:val="auto"/>
          <w:sz w:val="22"/>
          <w:highlight w:val="none"/>
          <w:u w:val="none"/>
          <w:vertAlign w:val="baseline"/>
          <w:rtl w:val="0"/>
        </w:rPr>
        <w:t>muß</w:t>
      </w:r>
      <w:r>
        <w:rPr>
          <w:rFonts w:ascii="Aptos" w:eastAsia="Aptos" w:hAnsi="Aptos" w:cs="Aptos"/>
          <w:b w:val="0"/>
          <w:i w:val="0"/>
          <w:strike w:val="0"/>
          <w:color w:val="auto"/>
          <w:sz w:val="22"/>
          <w:highlight w:val="none"/>
          <w:u w:val="none"/>
          <w:vertAlign w:val="baseline"/>
          <w:rtl w:val="0"/>
        </w:rPr>
        <w:t xml:space="preserve">. In diesem Winter werden wohl Tausende, die sonst an unserer sozialdemokratisch verwalteten Gemeinde Wien immer und immer auszusetzen haben,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sie zu viel tut zur Linderung der Not und zur Fürsorge für die Jugend und die Kranken, erkannt haben — wenn sie es auch nicht eingestehen —,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noch immer zu wenig geschieht, um für außerordentliche Notfälle gerüstet zu sein.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Als kürzlich im Parlament die Budgetdebatte abgeführt wurde, wurde vielfach Klage geführt über die Untätigkeit der Regierung in sozialer, fürsorgerischer Beziehung. Es wurde festgestellt,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Österreich noch immer jenes Land ist, wo man sich nicht entschließen kann, die Kinderarbeit </w:t>
      </w:r>
      <w:r>
        <w:rPr>
          <w:rFonts w:ascii="Aptos" w:eastAsia="Aptos" w:hAnsi="Aptos" w:cs="Aptos"/>
          <w:b w:val="0"/>
          <w:i w:val="0"/>
          <w:strike w:val="0"/>
          <w:color w:val="auto"/>
          <w:sz w:val="22"/>
          <w:highlight w:val="none"/>
          <w:u w:val="none"/>
          <w:vertAlign w:val="baseline"/>
          <w:rtl w:val="0"/>
        </w:rPr>
        <w:t xml:space="preserve">vollständig zu verbieten. Wir haben zwar ein Gesetz, das die Schulpflicht bis zum Ablauf des vierzehnten Lebensjahres vorschreibt. Wir haben ein neues Gesetz gemacht, wonach die Kinder bis zum Ablauf des Schuljahres in der Schule verbleiben müssen, selbst wenn sie im Laufe des Schuljahres vierzehn Jahre alt geworden sind. Wir haben ein Kinderarbeitsgesetz, das auch die Arbeit bis zum vierzehnten Lebensjahr verbietet, aber so viele Ausnahmen </w:t>
      </w:r>
      <w:r>
        <w:rPr>
          <w:rFonts w:ascii="Aptos" w:eastAsia="Aptos" w:hAnsi="Aptos" w:cs="Aptos"/>
          <w:b w:val="0"/>
          <w:i w:val="0"/>
          <w:strike w:val="0"/>
          <w:color w:val="auto"/>
          <w:sz w:val="22"/>
          <w:highlight w:val="none"/>
          <w:u w:val="none"/>
          <w:vertAlign w:val="baseline"/>
          <w:rtl w:val="0"/>
        </w:rPr>
        <w:t>zuläßt</w:t>
      </w:r>
      <w:r>
        <w:rPr>
          <w:rFonts w:ascii="Aptos" w:eastAsia="Aptos" w:hAnsi="Aptos" w:cs="Aptos"/>
          <w:b w:val="0"/>
          <w:i w:val="0"/>
          <w:strike w:val="0"/>
          <w:color w:val="auto"/>
          <w:sz w:val="22"/>
          <w:highlight w:val="none"/>
          <w:u w:val="none"/>
          <w:vertAlign w:val="baseline"/>
          <w:rtl w:val="0"/>
        </w:rPr>
        <w:t xml:space="preserve">,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sowohl in der </w:t>
      </w:r>
      <w:r>
        <w:rPr>
          <w:rFonts w:ascii="Aptos" w:eastAsia="Aptos" w:hAnsi="Aptos" w:cs="Aptos"/>
          <w:b w:val="0"/>
          <w:i w:val="0"/>
          <w:strike w:val="0"/>
          <w:color w:val="auto"/>
          <w:sz w:val="22"/>
          <w:highlight w:val="none"/>
          <w:u w:val="none"/>
          <w:vertAlign w:val="baseline"/>
          <w:rtl w:val="0"/>
        </w:rPr>
        <w:t>Landwirtschaft,</w:t>
      </w:r>
      <w:r>
        <w:rPr>
          <w:rFonts w:ascii="Aptos" w:eastAsia="Aptos" w:hAnsi="Aptos" w:cs="Aptos"/>
          <w:b w:val="0"/>
          <w:i w:val="0"/>
          <w:strike w:val="0"/>
          <w:color w:val="auto"/>
          <w:sz w:val="22"/>
          <w:highlight w:val="none"/>
          <w:u w:val="none"/>
          <w:vertAlign w:val="baseline"/>
          <w:rtl w:val="0"/>
        </w:rPr>
        <w:t xml:space="preserve"> als auch im Gewerbe die Arbeit von Kindern selbst unter vierzehn Jahren weiterbetrieben werden kann.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Seite 3</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t>
      </w:r>
      <w:r>
        <w:rPr>
          <w:rFonts w:ascii="Aptos" w:eastAsia="Aptos" w:hAnsi="Aptos" w:cs="Aptos"/>
          <w:b w:val="0"/>
          <w:i w:val="0"/>
          <w:strike w:val="0"/>
          <w:color w:val="auto"/>
          <w:sz w:val="22"/>
          <w:highlight w:val="none"/>
          <w:u w:val="none"/>
          <w:vertAlign w:val="baseline"/>
          <w:rtl w:val="0"/>
        </w:rPr>
        <w:t xml:space="preserve"> Allerdings, das Gesetz erlaubt nur ausnahmsweise die Beschäftigung von Kindern zwischen dem zwölften und vierzehnten Lebensjahr. Aber wer unterscheidet das so genau? Die Gewerbeinspektoren sind viel zu wenige, um jeden </w:t>
      </w:r>
      <w:r>
        <w:rPr>
          <w:rFonts w:ascii="Aptos" w:eastAsia="Aptos" w:hAnsi="Aptos" w:cs="Aptos"/>
          <w:b w:val="0"/>
          <w:i w:val="0"/>
          <w:strike w:val="0"/>
          <w:color w:val="auto"/>
          <w:sz w:val="22"/>
          <w:highlight w:val="none"/>
          <w:u w:val="none"/>
          <w:vertAlign w:val="baseline"/>
          <w:rtl w:val="0"/>
        </w:rPr>
        <w:t>Mißbrauch</w:t>
      </w:r>
      <w:r>
        <w:rPr>
          <w:rFonts w:ascii="Aptos" w:eastAsia="Aptos" w:hAnsi="Aptos" w:cs="Aptos"/>
          <w:b w:val="0"/>
          <w:i w:val="0"/>
          <w:strike w:val="0"/>
          <w:color w:val="auto"/>
          <w:sz w:val="22"/>
          <w:highlight w:val="none"/>
          <w:u w:val="none"/>
          <w:vertAlign w:val="baseline"/>
          <w:rtl w:val="0"/>
        </w:rPr>
        <w:t xml:space="preserve"> feststellen zu können. Und so erfahren wir nur von der ungesetzlichen Beschäftigung jener Kinder, die von den Gewerbeinspektoren in den Betrieben angetroffen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So haben wir einerseits eine Arbeitslosigkeit in der erschreckenden Zahl von über 300.000, darunter ein Drittel weiblich, und daneben die Beschäftigung von minderjährigen Kindern.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Als im Nationalrat die Abgeordnete Genossin Popp den Minister für soziale Verwaltung fragte, warum er die Konvention von Genf über das Verbot der Kinderarbeit nicht dem Parlament vorlege, da schwieg er; er schwieg auch, als er gefragt wurde, ob er glaube,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Landwirtschaft und Gewerbe in Österreich auf die Arbeit dieser Kinder nicht verzichten könnten. Da zerbrechen sich Menschen ihre Köpfe, ob man die verheirateten Frauen von der Arbeit ausschließen soll, und dabei lassen sie ruhig das Verbrechen geschehen, </w:t>
      </w:r>
      <w:r>
        <w:rPr>
          <w:rFonts w:ascii="Aptos" w:eastAsia="Aptos" w:hAnsi="Aptos" w:cs="Aptos"/>
          <w:b w:val="0"/>
          <w:i w:val="0"/>
          <w:strike w:val="0"/>
          <w:color w:val="auto"/>
          <w:sz w:val="22"/>
          <w:highlight w:val="none"/>
          <w:u w:val="none"/>
          <w:vertAlign w:val="baseline"/>
          <w:rtl w:val="0"/>
        </w:rPr>
        <w:t>daß</w:t>
      </w:r>
      <w:r>
        <w:rPr>
          <w:rFonts w:ascii="Aptos" w:eastAsia="Aptos" w:hAnsi="Aptos" w:cs="Aptos"/>
          <w:b w:val="0"/>
          <w:i w:val="0"/>
          <w:strike w:val="0"/>
          <w:color w:val="auto"/>
          <w:sz w:val="22"/>
          <w:highlight w:val="none"/>
          <w:u w:val="none"/>
          <w:vertAlign w:val="baseline"/>
          <w:rtl w:val="0"/>
        </w:rPr>
        <w:t xml:space="preserve"> schwache und zarte Kinder zu frühzeitiger Erwerbsarbeit angehalten und vielfach für Lebensdauer zu Krüppeln gemacht werden.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xml:space="preserve">So hat unsere kapitalistische Gesellschaftsordnung noch immer ihre Auswüchse, obwohl wir seit zehn Jahren in einer demokratischen Republik leben. Wenn daher in den zahlreichen Frauenversammlungen, die aus </w:t>
      </w:r>
      <w:r>
        <w:rPr>
          <w:rFonts w:ascii="Aptos" w:eastAsia="Aptos" w:hAnsi="Aptos" w:cs="Aptos"/>
          <w:b w:val="0"/>
          <w:i w:val="0"/>
          <w:strike w:val="0"/>
          <w:color w:val="auto"/>
          <w:sz w:val="22"/>
          <w:highlight w:val="none"/>
          <w:u w:val="none"/>
          <w:vertAlign w:val="baseline"/>
          <w:rtl w:val="0"/>
        </w:rPr>
        <w:t>Anlaß</w:t>
      </w:r>
      <w:r>
        <w:rPr>
          <w:rFonts w:ascii="Aptos" w:eastAsia="Aptos" w:hAnsi="Aptos" w:cs="Aptos"/>
          <w:b w:val="0"/>
          <w:i w:val="0"/>
          <w:strike w:val="0"/>
          <w:color w:val="auto"/>
          <w:sz w:val="22"/>
          <w:highlight w:val="none"/>
          <w:u w:val="none"/>
          <w:vertAlign w:val="baseline"/>
          <w:rtl w:val="0"/>
        </w:rPr>
        <w:t xml:space="preserve"> des zehnjährigen Jubiläums des Frauenwahlrechtes im Februar stattgefunden haben, die Rednerinnen die Forderung nach der sozialen Republik erhoben, so ist das nur allzu begreiflich. Aber während im Nationalrat und in den Frauenversammlungen über den Notstand gesprochen wird, der die arbeitende Bevölkerung so schwer belastet, gibt sich die österreichische Regierung ganz anderen Sorgen hin.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sectPr>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