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E05E" w14:textId="4C2E8793" w:rsidR="008C7438" w:rsidRPr="00CB6089" w:rsidRDefault="008C7438" w:rsidP="00576D3A">
      <w:pPr>
        <w:jc w:val="center"/>
        <w:rPr>
          <w:b/>
          <w:bCs/>
          <w:color w:val="2E74B5" w:themeColor="accent5" w:themeShade="BF"/>
          <w:sz w:val="32"/>
          <w:szCs w:val="32"/>
        </w:rPr>
      </w:pPr>
      <w:r w:rsidRPr="00CB6089">
        <w:rPr>
          <w:b/>
          <w:bCs/>
          <w:color w:val="2E74B5" w:themeColor="accent5" w:themeShade="BF"/>
          <w:sz w:val="32"/>
          <w:szCs w:val="32"/>
        </w:rPr>
        <w:t>Two pass Assembler</w:t>
      </w:r>
      <w:r w:rsidR="00576D3A">
        <w:rPr>
          <w:b/>
          <w:bCs/>
          <w:color w:val="2E74B5" w:themeColor="accent5" w:themeShade="BF"/>
          <w:sz w:val="32"/>
          <w:szCs w:val="32"/>
        </w:rPr>
        <w:t xml:space="preserve"> (</w:t>
      </w:r>
      <w:r w:rsidRPr="00CB6089">
        <w:rPr>
          <w:b/>
          <w:bCs/>
          <w:color w:val="2E74B5" w:themeColor="accent5" w:themeShade="BF"/>
          <w:sz w:val="32"/>
          <w:szCs w:val="32"/>
        </w:rPr>
        <w:t>System Software Course Project</w:t>
      </w:r>
      <w:r w:rsidR="00576D3A">
        <w:rPr>
          <w:b/>
          <w:bCs/>
          <w:color w:val="2E74B5" w:themeColor="accent5" w:themeShade="BF"/>
          <w:sz w:val="32"/>
          <w:szCs w:val="32"/>
        </w:rPr>
        <w:t>)</w:t>
      </w:r>
    </w:p>
    <w:p w14:paraId="3A16A3F6" w14:textId="57E91036" w:rsidR="008C7438" w:rsidRPr="005B26D1" w:rsidRDefault="008C7438" w:rsidP="008C7438">
      <w:pPr>
        <w:jc w:val="center"/>
        <w:rPr>
          <w:sz w:val="24"/>
          <w:szCs w:val="24"/>
        </w:rPr>
      </w:pPr>
    </w:p>
    <w:p w14:paraId="002BFC01" w14:textId="77777777" w:rsidR="008C7438" w:rsidRPr="005B26D1" w:rsidRDefault="008C7438" w:rsidP="008C7438">
      <w:pPr>
        <w:rPr>
          <w:b/>
          <w:bCs/>
          <w:i/>
          <w:iCs/>
          <w:sz w:val="24"/>
          <w:szCs w:val="24"/>
        </w:rPr>
      </w:pPr>
      <w:r w:rsidRPr="005B26D1">
        <w:rPr>
          <w:b/>
          <w:bCs/>
          <w:i/>
          <w:iCs/>
          <w:sz w:val="24"/>
          <w:szCs w:val="24"/>
        </w:rPr>
        <w:t>Compiling and running the project</w:t>
      </w:r>
    </w:p>
    <w:p w14:paraId="6DDC6B82" w14:textId="42B99046" w:rsidR="008C7438" w:rsidRPr="005B26D1" w:rsidRDefault="008C7438" w:rsidP="008C7438">
      <w:pPr>
        <w:rPr>
          <w:sz w:val="24"/>
          <w:szCs w:val="24"/>
        </w:rPr>
      </w:pPr>
      <w:r w:rsidRPr="005B26D1">
        <w:rPr>
          <w:sz w:val="24"/>
          <w:szCs w:val="24"/>
        </w:rPr>
        <w:t xml:space="preserve">To compile the </w:t>
      </w:r>
      <w:r w:rsidR="006B3ECC" w:rsidRPr="005B26D1">
        <w:rPr>
          <w:sz w:val="24"/>
          <w:szCs w:val="24"/>
        </w:rPr>
        <w:t>project,</w:t>
      </w:r>
      <w:r w:rsidRPr="005B26D1">
        <w:rPr>
          <w:sz w:val="24"/>
          <w:szCs w:val="24"/>
        </w:rPr>
        <w:t xml:space="preserve"> use the </w:t>
      </w:r>
      <w:proofErr w:type="spellStart"/>
      <w:r w:rsidRPr="007C126F">
        <w:rPr>
          <w:i/>
          <w:iCs/>
          <w:sz w:val="24"/>
          <w:szCs w:val="24"/>
        </w:rPr>
        <w:t>makefile</w:t>
      </w:r>
      <w:proofErr w:type="spellEnd"/>
      <w:r w:rsidRPr="005B26D1">
        <w:rPr>
          <w:sz w:val="24"/>
          <w:szCs w:val="24"/>
        </w:rPr>
        <w:t xml:space="preserve"> provided in the project root directory. This will generate the “as</w:t>
      </w:r>
      <w:r w:rsidR="007C126F">
        <w:rPr>
          <w:sz w:val="24"/>
          <w:szCs w:val="24"/>
        </w:rPr>
        <w:t>s</w:t>
      </w:r>
      <w:r w:rsidRPr="005B26D1">
        <w:rPr>
          <w:sz w:val="24"/>
          <w:szCs w:val="24"/>
        </w:rPr>
        <w:t xml:space="preserve">embler” executable file. Input and output files must be provided </w:t>
      </w:r>
      <w:proofErr w:type="gramStart"/>
      <w:r w:rsidRPr="005B26D1">
        <w:rPr>
          <w:sz w:val="24"/>
          <w:szCs w:val="24"/>
        </w:rPr>
        <w:t>in order to</w:t>
      </w:r>
      <w:proofErr w:type="gramEnd"/>
      <w:r w:rsidRPr="005B26D1">
        <w:rPr>
          <w:sz w:val="24"/>
          <w:szCs w:val="24"/>
        </w:rPr>
        <w:t xml:space="preserve"> run the program. To start the executable, use the following command (filenames must be provided in the following order):</w:t>
      </w:r>
    </w:p>
    <w:p w14:paraId="4CFC1F02" w14:textId="2BC4907E" w:rsidR="008C7438" w:rsidRPr="006B3ECC" w:rsidRDefault="008C7438" w:rsidP="008C7438">
      <w:pPr>
        <w:rPr>
          <w:rFonts w:ascii="Consolas" w:hAnsi="Consolas"/>
          <w:sz w:val="24"/>
          <w:szCs w:val="24"/>
        </w:rPr>
      </w:pPr>
      <w:proofErr w:type="gramStart"/>
      <w:r w:rsidRPr="006B3ECC">
        <w:rPr>
          <w:rFonts w:ascii="Consolas" w:hAnsi="Consolas"/>
          <w:sz w:val="24"/>
          <w:szCs w:val="24"/>
          <w:highlight w:val="lightGray"/>
        </w:rPr>
        <w:t>./</w:t>
      </w:r>
      <w:proofErr w:type="gramEnd"/>
      <w:r w:rsidRPr="006B3ECC">
        <w:rPr>
          <w:rFonts w:ascii="Consolas" w:hAnsi="Consolas"/>
          <w:sz w:val="24"/>
          <w:szCs w:val="24"/>
          <w:highlight w:val="lightGray"/>
        </w:rPr>
        <w:t xml:space="preserve">assembler -o output.txt </w:t>
      </w:r>
      <w:proofErr w:type="spellStart"/>
      <w:r w:rsidRPr="006B3ECC">
        <w:rPr>
          <w:rFonts w:ascii="Consolas" w:hAnsi="Consolas"/>
          <w:sz w:val="24"/>
          <w:szCs w:val="24"/>
          <w:highlight w:val="lightGray"/>
        </w:rPr>
        <w:t>input.s</w:t>
      </w:r>
      <w:proofErr w:type="spellEnd"/>
    </w:p>
    <w:p w14:paraId="2EE7FBCE" w14:textId="5CC7358D" w:rsidR="008C7438" w:rsidRPr="005B26D1" w:rsidRDefault="008C7438" w:rsidP="008C7438">
      <w:pPr>
        <w:rPr>
          <w:sz w:val="24"/>
          <w:szCs w:val="24"/>
        </w:rPr>
      </w:pPr>
      <w:r w:rsidRPr="005B26D1">
        <w:rPr>
          <w:sz w:val="24"/>
          <w:szCs w:val="24"/>
        </w:rPr>
        <w:t>The output file should have either a .txt or .o extension</w:t>
      </w:r>
    </w:p>
    <w:p w14:paraId="615E41C1" w14:textId="780D79A7" w:rsidR="00974ECA" w:rsidRPr="005B26D1" w:rsidRDefault="00974ECA" w:rsidP="008C7438">
      <w:pPr>
        <w:rPr>
          <w:sz w:val="24"/>
          <w:szCs w:val="24"/>
        </w:rPr>
      </w:pPr>
    </w:p>
    <w:p w14:paraId="2074A07B" w14:textId="353D618E" w:rsidR="00974ECA" w:rsidRPr="005B26D1" w:rsidRDefault="00974ECA" w:rsidP="008C7438">
      <w:pPr>
        <w:rPr>
          <w:b/>
          <w:bCs/>
          <w:sz w:val="24"/>
          <w:szCs w:val="24"/>
        </w:rPr>
      </w:pPr>
      <w:r w:rsidRPr="005B26D1">
        <w:rPr>
          <w:b/>
          <w:bCs/>
          <w:sz w:val="24"/>
          <w:szCs w:val="24"/>
        </w:rPr>
        <w:t>Implementation details</w:t>
      </w:r>
    </w:p>
    <w:p w14:paraId="392E47FB" w14:textId="73D6D00D" w:rsidR="008C7438" w:rsidRPr="005B26D1" w:rsidRDefault="00974ECA" w:rsidP="008C7438">
      <w:pPr>
        <w:rPr>
          <w:sz w:val="24"/>
          <w:szCs w:val="24"/>
        </w:rPr>
      </w:pPr>
      <w:r w:rsidRPr="005B26D1">
        <w:rPr>
          <w:sz w:val="24"/>
          <w:szCs w:val="24"/>
        </w:rPr>
        <w:t>The parser reads the input file, divides it into lines and forwards the lines to the assembler.</w:t>
      </w:r>
    </w:p>
    <w:p w14:paraId="2F66F21B" w14:textId="77777777" w:rsidR="00974ECA" w:rsidRPr="005B26D1" w:rsidRDefault="00974ECA" w:rsidP="008C7438">
      <w:pPr>
        <w:rPr>
          <w:sz w:val="24"/>
          <w:szCs w:val="24"/>
        </w:rPr>
      </w:pPr>
      <w:r w:rsidRPr="005B26D1">
        <w:rPr>
          <w:sz w:val="24"/>
          <w:szCs w:val="24"/>
        </w:rPr>
        <w:t>The most important flags and counters used during compilation are:</w:t>
      </w:r>
    </w:p>
    <w:p w14:paraId="31005C59" w14:textId="0E1818E3" w:rsidR="00974ECA" w:rsidRPr="005B26D1" w:rsidRDefault="00974ECA" w:rsidP="00974ECA">
      <w:pPr>
        <w:pStyle w:val="ListParagraph"/>
        <w:numPr>
          <w:ilvl w:val="0"/>
          <w:numId w:val="1"/>
        </w:numPr>
        <w:rPr>
          <w:sz w:val="24"/>
          <w:szCs w:val="24"/>
        </w:rPr>
      </w:pPr>
      <w:proofErr w:type="spellStart"/>
      <w:r w:rsidRPr="006B3ECC">
        <w:rPr>
          <w:rFonts w:ascii="Consolas" w:hAnsi="Consolas"/>
          <w:sz w:val="24"/>
          <w:szCs w:val="24"/>
          <w:highlight w:val="lightGray"/>
        </w:rPr>
        <w:t>location_</w:t>
      </w:r>
      <w:proofErr w:type="gramStart"/>
      <w:r w:rsidRPr="006B3ECC">
        <w:rPr>
          <w:rFonts w:ascii="Consolas" w:hAnsi="Consolas"/>
          <w:sz w:val="24"/>
          <w:szCs w:val="24"/>
          <w:highlight w:val="lightGray"/>
        </w:rPr>
        <w:t>counter</w:t>
      </w:r>
      <w:proofErr w:type="spellEnd"/>
      <w:r w:rsidRPr="005B26D1">
        <w:rPr>
          <w:sz w:val="24"/>
          <w:szCs w:val="24"/>
        </w:rPr>
        <w:t>:</w:t>
      </w:r>
      <w:proofErr w:type="gramEnd"/>
      <w:r w:rsidRPr="005B26D1">
        <w:rPr>
          <w:sz w:val="24"/>
          <w:szCs w:val="24"/>
        </w:rPr>
        <w:t xml:space="preserve"> tracks the number of bytes used so far</w:t>
      </w:r>
    </w:p>
    <w:p w14:paraId="3D189D69" w14:textId="77777777" w:rsidR="000C60EC" w:rsidRPr="005B26D1" w:rsidRDefault="00974ECA" w:rsidP="000C60EC">
      <w:pPr>
        <w:pStyle w:val="ListParagraph"/>
        <w:numPr>
          <w:ilvl w:val="0"/>
          <w:numId w:val="1"/>
        </w:numPr>
        <w:rPr>
          <w:sz w:val="24"/>
          <w:szCs w:val="24"/>
        </w:rPr>
      </w:pPr>
      <w:proofErr w:type="spellStart"/>
      <w:r w:rsidRPr="006B3ECC">
        <w:rPr>
          <w:rFonts w:ascii="Consolas" w:hAnsi="Consolas"/>
          <w:sz w:val="24"/>
          <w:szCs w:val="24"/>
          <w:highlight w:val="lightGray"/>
        </w:rPr>
        <w:t>line_</w:t>
      </w:r>
      <w:proofErr w:type="gramStart"/>
      <w:r w:rsidRPr="006B3ECC">
        <w:rPr>
          <w:rFonts w:ascii="Consolas" w:hAnsi="Consolas"/>
          <w:sz w:val="24"/>
          <w:szCs w:val="24"/>
          <w:highlight w:val="lightGray"/>
        </w:rPr>
        <w:t>counter</w:t>
      </w:r>
      <w:proofErr w:type="spellEnd"/>
      <w:r w:rsidRPr="005B26D1">
        <w:rPr>
          <w:sz w:val="24"/>
          <w:szCs w:val="24"/>
        </w:rPr>
        <w:t>:</w:t>
      </w:r>
      <w:proofErr w:type="gramEnd"/>
      <w:r w:rsidRPr="005B26D1">
        <w:rPr>
          <w:sz w:val="24"/>
          <w:szCs w:val="24"/>
        </w:rPr>
        <w:t xml:space="preserve"> tracks the </w:t>
      </w:r>
      <w:r w:rsidR="000C60EC" w:rsidRPr="005B26D1">
        <w:rPr>
          <w:sz w:val="24"/>
          <w:szCs w:val="24"/>
        </w:rPr>
        <w:t>number of lines processed</w:t>
      </w:r>
    </w:p>
    <w:p w14:paraId="12F875F7" w14:textId="098E0184" w:rsidR="00974ECA" w:rsidRPr="005B26D1" w:rsidRDefault="00974ECA" w:rsidP="000C60EC">
      <w:pPr>
        <w:pStyle w:val="ListParagraph"/>
        <w:numPr>
          <w:ilvl w:val="0"/>
          <w:numId w:val="1"/>
        </w:numPr>
        <w:rPr>
          <w:sz w:val="24"/>
          <w:szCs w:val="24"/>
        </w:rPr>
      </w:pPr>
      <w:proofErr w:type="spellStart"/>
      <w:r w:rsidRPr="006B3ECC">
        <w:rPr>
          <w:rFonts w:ascii="Consolas" w:hAnsi="Consolas"/>
          <w:sz w:val="24"/>
          <w:szCs w:val="24"/>
          <w:highlight w:val="lightGray"/>
        </w:rPr>
        <w:t>token_</w:t>
      </w:r>
      <w:proofErr w:type="gramStart"/>
      <w:r w:rsidRPr="006B3ECC">
        <w:rPr>
          <w:rFonts w:ascii="Consolas" w:hAnsi="Consolas"/>
          <w:sz w:val="24"/>
          <w:szCs w:val="24"/>
          <w:highlight w:val="lightGray"/>
        </w:rPr>
        <w:t>counter</w:t>
      </w:r>
      <w:proofErr w:type="spellEnd"/>
      <w:r w:rsidR="000C60EC" w:rsidRPr="005B26D1">
        <w:rPr>
          <w:sz w:val="24"/>
          <w:szCs w:val="24"/>
        </w:rPr>
        <w:t>:</w:t>
      </w:r>
      <w:proofErr w:type="gramEnd"/>
      <w:r w:rsidR="000C60EC" w:rsidRPr="005B26D1">
        <w:rPr>
          <w:sz w:val="24"/>
          <w:szCs w:val="24"/>
        </w:rPr>
        <w:t xml:space="preserve"> marks the current token in the current line</w:t>
      </w:r>
    </w:p>
    <w:p w14:paraId="3CAE65E9" w14:textId="30939CC3" w:rsidR="000C60EC" w:rsidRPr="005B26D1" w:rsidRDefault="000C60EC" w:rsidP="000C60EC">
      <w:pPr>
        <w:rPr>
          <w:sz w:val="24"/>
          <w:szCs w:val="24"/>
        </w:rPr>
      </w:pPr>
      <w:r w:rsidRPr="005B26D1">
        <w:rPr>
          <w:sz w:val="24"/>
          <w:szCs w:val="24"/>
        </w:rPr>
        <w:t xml:space="preserve">Location counter is reset each the compiler enters a new </w:t>
      </w:r>
      <w:r w:rsidR="006B3ECC" w:rsidRPr="005B26D1">
        <w:rPr>
          <w:sz w:val="24"/>
          <w:szCs w:val="24"/>
        </w:rPr>
        <w:t>section or</w:t>
      </w:r>
      <w:r w:rsidRPr="005B26D1">
        <w:rPr>
          <w:sz w:val="24"/>
          <w:szCs w:val="24"/>
        </w:rPr>
        <w:t xml:space="preserve"> starts a new pass. It is increased every time a program allocates memory or uses an instruction, by the number of bytes used. Token counter is reset every time the compiler moves to the next </w:t>
      </w:r>
      <w:r w:rsidR="006B3ECC" w:rsidRPr="005B26D1">
        <w:rPr>
          <w:sz w:val="24"/>
          <w:szCs w:val="24"/>
        </w:rPr>
        <w:t>line and</w:t>
      </w:r>
      <w:r w:rsidRPr="005B26D1">
        <w:rPr>
          <w:sz w:val="24"/>
          <w:szCs w:val="24"/>
        </w:rPr>
        <w:t xml:space="preserve"> is incremented by one when the processing of the current token is done.</w:t>
      </w:r>
    </w:p>
    <w:p w14:paraId="44B06ECD" w14:textId="798560CC" w:rsidR="000C60EC" w:rsidRPr="005B26D1" w:rsidRDefault="000C60EC" w:rsidP="000C60EC">
      <w:pPr>
        <w:rPr>
          <w:sz w:val="24"/>
          <w:szCs w:val="24"/>
        </w:rPr>
      </w:pPr>
      <w:r w:rsidRPr="005B26D1">
        <w:rPr>
          <w:sz w:val="24"/>
          <w:szCs w:val="24"/>
        </w:rPr>
        <w:t>The assembler has two main functions: first and second pass. During the first pass, the symbol table is formed and during the second pass the compiler generates relocation data and object output (machine code). Both passes follow this general algorithm:</w:t>
      </w:r>
    </w:p>
    <w:p w14:paraId="422ABC31" w14:textId="6F056386" w:rsidR="000C60EC" w:rsidRPr="005B26D1" w:rsidRDefault="000C60EC" w:rsidP="000C60EC">
      <w:pPr>
        <w:pStyle w:val="ListParagraph"/>
        <w:numPr>
          <w:ilvl w:val="0"/>
          <w:numId w:val="2"/>
        </w:numPr>
        <w:rPr>
          <w:sz w:val="24"/>
          <w:szCs w:val="24"/>
        </w:rPr>
      </w:pPr>
      <w:r w:rsidRPr="005B26D1">
        <w:rPr>
          <w:sz w:val="24"/>
          <w:szCs w:val="24"/>
        </w:rPr>
        <w:t xml:space="preserve">Traverse through </w:t>
      </w:r>
      <w:r w:rsidR="009005D2" w:rsidRPr="005B26D1">
        <w:rPr>
          <w:sz w:val="24"/>
          <w:szCs w:val="24"/>
        </w:rPr>
        <w:t>the input file</w:t>
      </w:r>
    </w:p>
    <w:p w14:paraId="3CC80404" w14:textId="085D864B" w:rsidR="009005D2" w:rsidRPr="005B26D1" w:rsidRDefault="009005D2" w:rsidP="000C60EC">
      <w:pPr>
        <w:pStyle w:val="ListParagraph"/>
        <w:numPr>
          <w:ilvl w:val="0"/>
          <w:numId w:val="2"/>
        </w:numPr>
        <w:rPr>
          <w:sz w:val="24"/>
          <w:szCs w:val="24"/>
        </w:rPr>
      </w:pPr>
      <w:r w:rsidRPr="005B26D1">
        <w:rPr>
          <w:sz w:val="24"/>
          <w:szCs w:val="24"/>
        </w:rPr>
        <w:t>Don’t process empty lines</w:t>
      </w:r>
    </w:p>
    <w:p w14:paraId="06F5AF5C" w14:textId="46E8D963" w:rsidR="009005D2" w:rsidRPr="005B26D1" w:rsidRDefault="009005D2" w:rsidP="000C60EC">
      <w:pPr>
        <w:pStyle w:val="ListParagraph"/>
        <w:numPr>
          <w:ilvl w:val="0"/>
          <w:numId w:val="2"/>
        </w:numPr>
        <w:rPr>
          <w:sz w:val="24"/>
          <w:szCs w:val="24"/>
        </w:rPr>
      </w:pPr>
      <w:r w:rsidRPr="005B26D1">
        <w:rPr>
          <w:sz w:val="24"/>
          <w:szCs w:val="24"/>
        </w:rPr>
        <w:t>Tokenize the current line (during tokenization all whitespace, commas and code comments are removed)</w:t>
      </w:r>
    </w:p>
    <w:p w14:paraId="6DE87F8E" w14:textId="4E2E9FE0" w:rsidR="009005D2" w:rsidRPr="005B26D1" w:rsidRDefault="009005D2" w:rsidP="000C60EC">
      <w:pPr>
        <w:pStyle w:val="ListParagraph"/>
        <w:numPr>
          <w:ilvl w:val="0"/>
          <w:numId w:val="2"/>
        </w:numPr>
        <w:rPr>
          <w:sz w:val="24"/>
          <w:szCs w:val="24"/>
        </w:rPr>
      </w:pPr>
      <w:r w:rsidRPr="005B26D1">
        <w:rPr>
          <w:sz w:val="24"/>
          <w:szCs w:val="24"/>
        </w:rPr>
        <w:t>Check if the current line contains a label; if it does, make a new symbol table entry</w:t>
      </w:r>
    </w:p>
    <w:p w14:paraId="384B8F37" w14:textId="1615A163" w:rsidR="009005D2" w:rsidRPr="005B26D1" w:rsidRDefault="009005D2" w:rsidP="000C60EC">
      <w:pPr>
        <w:pStyle w:val="ListParagraph"/>
        <w:numPr>
          <w:ilvl w:val="0"/>
          <w:numId w:val="2"/>
        </w:numPr>
        <w:rPr>
          <w:sz w:val="24"/>
          <w:szCs w:val="24"/>
        </w:rPr>
      </w:pPr>
      <w:r w:rsidRPr="005B26D1">
        <w:rPr>
          <w:sz w:val="24"/>
          <w:szCs w:val="24"/>
        </w:rPr>
        <w:t>Check if the current line contains a directive; if it does call, the corresponding handler</w:t>
      </w:r>
    </w:p>
    <w:p w14:paraId="23E3D119" w14:textId="6DB83DCC" w:rsidR="009005D2" w:rsidRPr="005B26D1" w:rsidRDefault="009005D2" w:rsidP="000C60EC">
      <w:pPr>
        <w:pStyle w:val="ListParagraph"/>
        <w:numPr>
          <w:ilvl w:val="0"/>
          <w:numId w:val="2"/>
        </w:numPr>
        <w:rPr>
          <w:sz w:val="24"/>
          <w:szCs w:val="24"/>
        </w:rPr>
      </w:pPr>
      <w:r w:rsidRPr="005B26D1">
        <w:rPr>
          <w:sz w:val="24"/>
          <w:szCs w:val="24"/>
        </w:rPr>
        <w:t>Check if the current line contains an instruction: if it does, call the corresponding handler</w:t>
      </w:r>
    </w:p>
    <w:p w14:paraId="5027AAC0" w14:textId="78915D11" w:rsidR="009005D2" w:rsidRPr="005B26D1" w:rsidRDefault="009005D2" w:rsidP="000C60EC">
      <w:pPr>
        <w:pStyle w:val="ListParagraph"/>
        <w:numPr>
          <w:ilvl w:val="0"/>
          <w:numId w:val="2"/>
        </w:numPr>
        <w:rPr>
          <w:sz w:val="24"/>
          <w:szCs w:val="24"/>
        </w:rPr>
      </w:pPr>
      <w:r w:rsidRPr="005B26D1">
        <w:rPr>
          <w:sz w:val="24"/>
          <w:szCs w:val="24"/>
        </w:rPr>
        <w:t>Check if the compilation is done; if it is not, go to step 1 and repeat</w:t>
      </w:r>
    </w:p>
    <w:p w14:paraId="7181D716" w14:textId="6F3E501C" w:rsidR="009005D2" w:rsidRPr="005B26D1" w:rsidRDefault="005B26D1" w:rsidP="009005D2">
      <w:pPr>
        <w:rPr>
          <w:sz w:val="24"/>
          <w:szCs w:val="24"/>
        </w:rPr>
      </w:pPr>
      <w:r w:rsidRPr="005B26D1">
        <w:rPr>
          <w:sz w:val="24"/>
          <w:szCs w:val="24"/>
        </w:rPr>
        <w:lastRenderedPageBreak/>
        <w:t xml:space="preserve">A directive handler’s only task is to recognize if the current token is a directive, and what type of directive is it and then to call the specific directive handler, if needed. Each type of directive has </w:t>
      </w:r>
      <w:r w:rsidR="006B3ECC" w:rsidRPr="005B26D1">
        <w:rPr>
          <w:sz w:val="24"/>
          <w:szCs w:val="24"/>
        </w:rPr>
        <w:t>its</w:t>
      </w:r>
      <w:r w:rsidRPr="005B26D1">
        <w:rPr>
          <w:sz w:val="24"/>
          <w:szCs w:val="24"/>
        </w:rPr>
        <w:t xml:space="preserve"> own handler. The same goes for instructions.</w:t>
      </w:r>
    </w:p>
    <w:p w14:paraId="68343CBD" w14:textId="2E115324" w:rsidR="005B26D1" w:rsidRPr="005B26D1" w:rsidRDefault="005B26D1" w:rsidP="009005D2">
      <w:pPr>
        <w:rPr>
          <w:sz w:val="24"/>
          <w:szCs w:val="24"/>
        </w:rPr>
      </w:pPr>
      <w:r w:rsidRPr="005B26D1">
        <w:rPr>
          <w:sz w:val="24"/>
          <w:szCs w:val="24"/>
        </w:rPr>
        <w:t xml:space="preserve">After the compiler has finished, the function </w:t>
      </w:r>
      <w:proofErr w:type="spellStart"/>
      <w:r w:rsidRPr="006B3ECC">
        <w:rPr>
          <w:rFonts w:ascii="Consolas" w:hAnsi="Consolas"/>
          <w:sz w:val="24"/>
          <w:szCs w:val="24"/>
          <w:highlight w:val="lightGray"/>
        </w:rPr>
        <w:t>print_</w:t>
      </w:r>
      <w:proofErr w:type="gramStart"/>
      <w:r w:rsidRPr="006B3ECC">
        <w:rPr>
          <w:rFonts w:ascii="Consolas" w:hAnsi="Consolas"/>
          <w:sz w:val="24"/>
          <w:szCs w:val="24"/>
          <w:highlight w:val="lightGray"/>
        </w:rPr>
        <w:t>data</w:t>
      </w:r>
      <w:proofErr w:type="spellEnd"/>
      <w:r w:rsidRPr="006B3ECC">
        <w:rPr>
          <w:rFonts w:ascii="Consolas" w:hAnsi="Consolas"/>
          <w:sz w:val="24"/>
          <w:szCs w:val="24"/>
          <w:highlight w:val="lightGray"/>
        </w:rPr>
        <w:t>(</w:t>
      </w:r>
      <w:proofErr w:type="gramEnd"/>
      <w:r w:rsidRPr="006B3ECC">
        <w:rPr>
          <w:rFonts w:ascii="Consolas" w:hAnsi="Consolas"/>
          <w:sz w:val="24"/>
          <w:szCs w:val="24"/>
          <w:highlight w:val="lightGray"/>
        </w:rPr>
        <w:t>)</w:t>
      </w:r>
      <w:r w:rsidRPr="005B26D1">
        <w:rPr>
          <w:sz w:val="24"/>
          <w:szCs w:val="24"/>
        </w:rPr>
        <w:t xml:space="preserve"> is called and the symbol table, relocation data and object file output it written to the output file.</w:t>
      </w:r>
    </w:p>
    <w:sectPr w:rsidR="005B26D1" w:rsidRPr="005B2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D0F32"/>
    <w:multiLevelType w:val="hybridMultilevel"/>
    <w:tmpl w:val="3626C560"/>
    <w:lvl w:ilvl="0" w:tplc="87240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B71B2"/>
    <w:multiLevelType w:val="hybridMultilevel"/>
    <w:tmpl w:val="E6863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526235">
    <w:abstractNumId w:val="0"/>
  </w:num>
  <w:num w:numId="2" w16cid:durableId="1345937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38"/>
    <w:rsid w:val="000C60EC"/>
    <w:rsid w:val="00224684"/>
    <w:rsid w:val="00576D3A"/>
    <w:rsid w:val="005B26D1"/>
    <w:rsid w:val="006B3ECC"/>
    <w:rsid w:val="007C126F"/>
    <w:rsid w:val="008C7438"/>
    <w:rsid w:val="009005D2"/>
    <w:rsid w:val="00974ECA"/>
    <w:rsid w:val="00A80048"/>
    <w:rsid w:val="00B24C47"/>
    <w:rsid w:val="00CB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3628"/>
  <w15:chartTrackingRefBased/>
  <w15:docId w15:val="{C648E7E8-1CE3-4465-9C2D-E0B139E1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Матеја Филиповић</dc:creator>
  <cp:keywords/>
  <dc:description/>
  <cp:lastModifiedBy>Матеја Филиповић</cp:lastModifiedBy>
  <cp:revision>3</cp:revision>
  <cp:lastPrinted>2022-10-02T13:40:00Z</cp:lastPrinted>
  <dcterms:created xsi:type="dcterms:W3CDTF">2022-10-02T13:40:00Z</dcterms:created>
  <dcterms:modified xsi:type="dcterms:W3CDTF">2022-10-02T13:40:00Z</dcterms:modified>
</cp:coreProperties>
</file>