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0CEE" w14:textId="77777777" w:rsidR="0072412E" w:rsidRDefault="0072412E">
      <w:pPr>
        <w:pStyle w:val="Nadpis1"/>
        <w:jc w:val="center"/>
      </w:pPr>
    </w:p>
    <w:p w14:paraId="61FFD55C" w14:textId="77777777" w:rsidR="0072412E" w:rsidRDefault="0072412E">
      <w:pPr>
        <w:pStyle w:val="Nadpis1"/>
        <w:jc w:val="center"/>
      </w:pPr>
    </w:p>
    <w:p w14:paraId="2EA90E87" w14:textId="77777777" w:rsidR="0072412E" w:rsidRDefault="0072412E">
      <w:pPr>
        <w:pStyle w:val="Nadpis1"/>
        <w:jc w:val="center"/>
      </w:pPr>
    </w:p>
    <w:p w14:paraId="269F1E4C" w14:textId="77777777" w:rsidR="0072412E" w:rsidRDefault="0072412E">
      <w:pPr>
        <w:pStyle w:val="Nadpis1"/>
        <w:jc w:val="center"/>
      </w:pPr>
    </w:p>
    <w:p w14:paraId="415A0780" w14:textId="77777777" w:rsidR="0072412E" w:rsidRDefault="0072412E">
      <w:pPr>
        <w:pStyle w:val="Nadpis1"/>
        <w:jc w:val="center"/>
      </w:pPr>
    </w:p>
    <w:p w14:paraId="35DE94B0" w14:textId="77777777" w:rsidR="0072412E" w:rsidRDefault="0072412E">
      <w:pPr>
        <w:pStyle w:val="Nadpis1"/>
        <w:jc w:val="center"/>
      </w:pPr>
    </w:p>
    <w:p w14:paraId="36FAFFF3" w14:textId="77777777" w:rsidR="0072412E" w:rsidRDefault="0072412E">
      <w:pPr>
        <w:pStyle w:val="Nadpis1"/>
        <w:jc w:val="center"/>
      </w:pPr>
    </w:p>
    <w:p w14:paraId="5639E937" w14:textId="77777777" w:rsidR="0072412E" w:rsidRDefault="0072412E">
      <w:pPr>
        <w:pStyle w:val="Nadpis1"/>
        <w:jc w:val="center"/>
      </w:pPr>
    </w:p>
    <w:p w14:paraId="06B4B7F4" w14:textId="77777777" w:rsidR="0072412E" w:rsidRDefault="0072412E">
      <w:pPr>
        <w:pStyle w:val="Nadpis1"/>
        <w:jc w:val="center"/>
      </w:pPr>
    </w:p>
    <w:p w14:paraId="5E01BE5E" w14:textId="77777777" w:rsidR="0072412E" w:rsidRDefault="0072412E">
      <w:pPr>
        <w:pStyle w:val="Nadpis1"/>
        <w:jc w:val="center"/>
      </w:pPr>
    </w:p>
    <w:p w14:paraId="03F0F4DE" w14:textId="77777777" w:rsidR="0072412E" w:rsidRDefault="0072412E">
      <w:pPr>
        <w:rPr>
          <w:color w:val="000000"/>
          <w:sz w:val="20"/>
          <w:szCs w:val="20"/>
        </w:rPr>
      </w:pPr>
    </w:p>
    <w:p w14:paraId="4DEE9E85" w14:textId="77777777" w:rsidR="0072412E" w:rsidRDefault="0072412E">
      <w:pPr>
        <w:pStyle w:val="Nadpis1"/>
        <w:jc w:val="center"/>
      </w:pPr>
    </w:p>
    <w:p w14:paraId="56444528" w14:textId="77777777" w:rsidR="0072412E" w:rsidRDefault="0072412E">
      <w:pPr>
        <w:rPr>
          <w:color w:val="000000"/>
          <w:sz w:val="20"/>
          <w:szCs w:val="20"/>
        </w:rPr>
      </w:pPr>
    </w:p>
    <w:p w14:paraId="141DFE81" w14:textId="77777777" w:rsidR="0072412E" w:rsidRDefault="00000000">
      <w:pPr>
        <w:jc w:val="center"/>
        <w:rPr>
          <w:b/>
          <w:color w:val="0065BD"/>
          <w:sz w:val="36"/>
          <w:szCs w:val="36"/>
        </w:rPr>
      </w:pPr>
      <w:bookmarkStart w:id="0" w:name="ANALYTICKÁ_DOKUMENTACE"/>
      <w:bookmarkStart w:id="1" w:name="BKM_7CC7C9F0_6CFC_4F30_962F_C9FC16A659DA"/>
      <w:r>
        <w:rPr>
          <w:b/>
          <w:color w:val="0065BD"/>
          <w:sz w:val="36"/>
          <w:szCs w:val="36"/>
        </w:rPr>
        <w:t xml:space="preserve">Los </w:t>
      </w:r>
      <w:proofErr w:type="spellStart"/>
      <w:r>
        <w:rPr>
          <w:b/>
          <w:color w:val="0065BD"/>
          <w:sz w:val="36"/>
          <w:szCs w:val="36"/>
        </w:rPr>
        <w:t>Pollos</w:t>
      </w:r>
      <w:proofErr w:type="spellEnd"/>
      <w:r>
        <w:rPr>
          <w:b/>
          <w:color w:val="0065BD"/>
          <w:sz w:val="36"/>
          <w:szCs w:val="36"/>
        </w:rPr>
        <w:t xml:space="preserve"> </w:t>
      </w:r>
      <w:proofErr w:type="spellStart"/>
      <w:r>
        <w:rPr>
          <w:b/>
          <w:color w:val="0065BD"/>
          <w:sz w:val="36"/>
          <w:szCs w:val="36"/>
        </w:rPr>
        <w:t>Hermanos</w:t>
      </w:r>
      <w:proofErr w:type="spellEnd"/>
    </w:p>
    <w:p w14:paraId="5DB94EB6" w14:textId="77777777" w:rsidR="0072412E" w:rsidRDefault="0072412E">
      <w:pPr>
        <w:jc w:val="center"/>
        <w:rPr>
          <w:color w:val="000000"/>
          <w:sz w:val="20"/>
          <w:szCs w:val="20"/>
        </w:rPr>
      </w:pPr>
    </w:p>
    <w:p w14:paraId="290D90A2" w14:textId="77777777" w:rsidR="0072412E" w:rsidRDefault="00000000">
      <w:pPr>
        <w:jc w:val="center"/>
        <w:rPr>
          <w:b/>
          <w:color w:val="0065BD"/>
          <w:sz w:val="28"/>
          <w:szCs w:val="28"/>
        </w:rPr>
      </w:pPr>
      <w:r>
        <w:rPr>
          <w:b/>
          <w:color w:val="0065BD"/>
          <w:sz w:val="28"/>
          <w:szCs w:val="28"/>
        </w:rPr>
        <w:t xml:space="preserve">Analytická dokumentace  </w:t>
      </w:r>
      <w:bookmarkEnd w:id="0"/>
      <w:bookmarkEnd w:id="1"/>
    </w:p>
    <w:p w14:paraId="08725BA4" w14:textId="77777777" w:rsidR="0072412E" w:rsidRDefault="0072412E">
      <w:pPr>
        <w:rPr>
          <w:color w:val="000000"/>
          <w:sz w:val="16"/>
          <w:szCs w:val="16"/>
          <w:shd w:val="clear" w:color="auto" w:fill="FFFF80"/>
        </w:rPr>
      </w:pPr>
    </w:p>
    <w:p w14:paraId="26324C51" w14:textId="77777777" w:rsidR="0072412E" w:rsidRDefault="0072412E">
      <w:pPr>
        <w:rPr>
          <w:color w:val="000000"/>
          <w:sz w:val="20"/>
          <w:szCs w:val="20"/>
        </w:rPr>
      </w:pPr>
    </w:p>
    <w:p w14:paraId="72A67991" w14:textId="77777777" w:rsidR="0072412E" w:rsidRDefault="0072412E">
      <w:pPr>
        <w:rPr>
          <w:color w:val="000000"/>
          <w:sz w:val="20"/>
          <w:szCs w:val="20"/>
        </w:rPr>
      </w:pPr>
    </w:p>
    <w:p w14:paraId="7792AE14" w14:textId="77777777" w:rsidR="0072412E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Dokument vytvořen pro potřeby předmětu BI-SI1</w:t>
      </w:r>
    </w:p>
    <w:p w14:paraId="512D1F97" w14:textId="77777777" w:rsidR="0072412E" w:rsidRDefault="0072412E">
      <w:pPr>
        <w:rPr>
          <w:sz w:val="20"/>
          <w:szCs w:val="20"/>
        </w:rPr>
      </w:pPr>
    </w:p>
    <w:p w14:paraId="4B21B41A" w14:textId="77777777" w:rsidR="0072412E" w:rsidRDefault="0072412E">
      <w:pPr>
        <w:rPr>
          <w:sz w:val="20"/>
          <w:szCs w:val="20"/>
        </w:rPr>
      </w:pPr>
    </w:p>
    <w:p w14:paraId="670737E3" w14:textId="77777777" w:rsidR="0072412E" w:rsidRDefault="0072412E">
      <w:pPr>
        <w:rPr>
          <w:sz w:val="20"/>
          <w:szCs w:val="20"/>
        </w:rPr>
      </w:pPr>
    </w:p>
    <w:p w14:paraId="1AF7F5A1" w14:textId="77777777" w:rsidR="0072412E" w:rsidRDefault="0072412E">
      <w:pPr>
        <w:rPr>
          <w:sz w:val="20"/>
          <w:szCs w:val="20"/>
        </w:rPr>
      </w:pPr>
    </w:p>
    <w:p w14:paraId="3596E620" w14:textId="77777777" w:rsidR="0072412E" w:rsidRDefault="0072412E">
      <w:pPr>
        <w:rPr>
          <w:sz w:val="20"/>
          <w:szCs w:val="20"/>
        </w:rPr>
      </w:pPr>
    </w:p>
    <w:p w14:paraId="79071BC9" w14:textId="77777777" w:rsidR="0072412E" w:rsidRDefault="0072412E">
      <w:pPr>
        <w:rPr>
          <w:sz w:val="20"/>
          <w:szCs w:val="20"/>
        </w:rPr>
      </w:pPr>
    </w:p>
    <w:p w14:paraId="20C1D6C6" w14:textId="77777777" w:rsidR="0072412E" w:rsidRDefault="0072412E">
      <w:pPr>
        <w:rPr>
          <w:sz w:val="20"/>
          <w:szCs w:val="20"/>
        </w:rPr>
      </w:pPr>
    </w:p>
    <w:p w14:paraId="47591B02" w14:textId="77777777" w:rsidR="0072412E" w:rsidRDefault="0072412E">
      <w:pPr>
        <w:rPr>
          <w:sz w:val="20"/>
          <w:szCs w:val="20"/>
        </w:rPr>
      </w:pPr>
    </w:p>
    <w:p w14:paraId="406DF498" w14:textId="77777777" w:rsidR="0072412E" w:rsidRDefault="0072412E">
      <w:pPr>
        <w:rPr>
          <w:sz w:val="20"/>
          <w:szCs w:val="20"/>
        </w:rPr>
      </w:pPr>
    </w:p>
    <w:p w14:paraId="554D2F07" w14:textId="77777777" w:rsidR="0072412E" w:rsidRDefault="0072412E">
      <w:pPr>
        <w:rPr>
          <w:sz w:val="20"/>
          <w:szCs w:val="20"/>
        </w:rPr>
      </w:pPr>
    </w:p>
    <w:p w14:paraId="0D120825" w14:textId="77777777" w:rsidR="0072412E" w:rsidRDefault="0072412E">
      <w:pPr>
        <w:rPr>
          <w:sz w:val="20"/>
          <w:szCs w:val="20"/>
        </w:rPr>
      </w:pPr>
    </w:p>
    <w:p w14:paraId="07CF3CCD" w14:textId="77777777" w:rsidR="0072412E" w:rsidRDefault="0072412E">
      <w:pPr>
        <w:rPr>
          <w:sz w:val="20"/>
          <w:szCs w:val="20"/>
        </w:rPr>
      </w:pPr>
    </w:p>
    <w:p w14:paraId="345C3148" w14:textId="77777777" w:rsidR="0072412E" w:rsidRDefault="0072412E">
      <w:pPr>
        <w:rPr>
          <w:sz w:val="20"/>
          <w:szCs w:val="20"/>
        </w:rPr>
      </w:pPr>
    </w:p>
    <w:p w14:paraId="4FDB6275" w14:textId="77777777" w:rsidR="0072412E" w:rsidRDefault="0072412E">
      <w:pPr>
        <w:rPr>
          <w:sz w:val="20"/>
          <w:szCs w:val="20"/>
        </w:rPr>
      </w:pPr>
    </w:p>
    <w:p w14:paraId="2E5D1166" w14:textId="77777777" w:rsidR="0072412E" w:rsidRDefault="0072412E">
      <w:pPr>
        <w:rPr>
          <w:color w:val="000000"/>
          <w:sz w:val="20"/>
          <w:szCs w:val="20"/>
        </w:rPr>
      </w:pPr>
    </w:p>
    <w:p w14:paraId="795B5B23" w14:textId="77777777" w:rsidR="009E226D" w:rsidRPr="009E226D" w:rsidRDefault="00000000" w:rsidP="009E226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Autoři:</w:t>
      </w:r>
      <w:r w:rsidR="009E226D">
        <w:rPr>
          <w:color w:val="000000"/>
          <w:sz w:val="20"/>
          <w:szCs w:val="20"/>
        </w:rPr>
        <w:t xml:space="preserve"> </w:t>
      </w:r>
      <w:r w:rsidR="009E226D" w:rsidRPr="009E226D">
        <w:rPr>
          <w:color w:val="000000"/>
          <w:sz w:val="20"/>
          <w:szCs w:val="20"/>
        </w:rPr>
        <w:t xml:space="preserve">Martin Horák, Tomáš Böhm, Markéta Kocourková, Matěj Formánek, Tomáš Krejčík, Ondřej </w:t>
      </w:r>
      <w:proofErr w:type="spellStart"/>
      <w:r w:rsidR="009E226D" w:rsidRPr="009E226D">
        <w:rPr>
          <w:color w:val="000000"/>
          <w:sz w:val="20"/>
          <w:szCs w:val="20"/>
        </w:rPr>
        <w:t>Sakala</w:t>
      </w:r>
      <w:proofErr w:type="spellEnd"/>
      <w:r w:rsidR="009E226D" w:rsidRPr="009E226D">
        <w:rPr>
          <w:color w:val="000000"/>
          <w:sz w:val="20"/>
          <w:szCs w:val="20"/>
        </w:rPr>
        <w:t xml:space="preserve">, Patrik </w:t>
      </w:r>
      <w:proofErr w:type="spellStart"/>
      <w:r w:rsidR="009E226D" w:rsidRPr="009E226D">
        <w:rPr>
          <w:color w:val="000000"/>
          <w:sz w:val="20"/>
          <w:szCs w:val="20"/>
        </w:rPr>
        <w:t>Cinert</w:t>
      </w:r>
      <w:proofErr w:type="spellEnd"/>
    </w:p>
    <w:p w14:paraId="4371494D" w14:textId="40C43857" w:rsidR="0072412E" w:rsidRDefault="0072412E">
      <w:pPr>
        <w:rPr>
          <w:color w:val="000000"/>
          <w:sz w:val="20"/>
          <w:szCs w:val="20"/>
        </w:rPr>
      </w:pPr>
    </w:p>
    <w:p w14:paraId="6C15E13E" w14:textId="77777777" w:rsidR="0072412E" w:rsidRDefault="0072412E">
      <w:pPr>
        <w:jc w:val="center"/>
        <w:rPr>
          <w:sz w:val="20"/>
          <w:szCs w:val="20"/>
        </w:rPr>
      </w:pPr>
    </w:p>
    <w:p w14:paraId="1E6EF24C" w14:textId="77777777" w:rsidR="0072412E" w:rsidRDefault="0072412E">
      <w:pPr>
        <w:jc w:val="center"/>
        <w:rPr>
          <w:sz w:val="20"/>
          <w:szCs w:val="20"/>
        </w:rPr>
      </w:pPr>
    </w:p>
    <w:p w14:paraId="2152214E" w14:textId="77777777" w:rsidR="0072412E" w:rsidRDefault="0072412E">
      <w:pPr>
        <w:pStyle w:val="Nadpis2"/>
        <w:jc w:val="center"/>
      </w:pPr>
    </w:p>
    <w:p w14:paraId="66D4830D" w14:textId="77777777" w:rsidR="0072412E" w:rsidRDefault="0072412E">
      <w:pPr>
        <w:jc w:val="center"/>
        <w:rPr>
          <w:sz w:val="20"/>
          <w:szCs w:val="20"/>
        </w:rPr>
      </w:pPr>
    </w:p>
    <w:p w14:paraId="01B48223" w14:textId="77777777" w:rsidR="0072412E" w:rsidRDefault="0072412E">
      <w:pPr>
        <w:jc w:val="center"/>
        <w:rPr>
          <w:sz w:val="20"/>
          <w:szCs w:val="20"/>
        </w:rPr>
      </w:pPr>
    </w:p>
    <w:p w14:paraId="04F12839" w14:textId="77777777" w:rsidR="0072412E" w:rsidRDefault="0072412E">
      <w:pPr>
        <w:pStyle w:val="Nadpis2"/>
        <w:jc w:val="center"/>
      </w:pPr>
    </w:p>
    <w:p w14:paraId="32A0CC55" w14:textId="77777777" w:rsidR="0072412E" w:rsidRDefault="0072412E">
      <w:pPr>
        <w:rPr>
          <w:sz w:val="28"/>
          <w:szCs w:val="28"/>
        </w:rPr>
      </w:pPr>
    </w:p>
    <w:p w14:paraId="5DCB9722" w14:textId="77777777" w:rsidR="0072412E" w:rsidRDefault="00000000">
      <w:pPr>
        <w:rPr>
          <w:b/>
          <w:sz w:val="28"/>
          <w:szCs w:val="28"/>
        </w:rPr>
      </w:pPr>
      <w:r>
        <w:rPr>
          <w:b/>
          <w:color w:val="0065BD"/>
          <w:sz w:val="28"/>
          <w:szCs w:val="28"/>
        </w:rPr>
        <w:t>Obsah</w:t>
      </w:r>
    </w:p>
    <w:p w14:paraId="6671E222" w14:textId="77777777" w:rsidR="0072412E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>TOC \o "1-9"</w:instrText>
      </w:r>
      <w:r>
        <w:rPr>
          <w:color w:val="auto"/>
        </w:rPr>
        <w:fldChar w:fldCharType="separate"/>
      </w:r>
      <w:r>
        <w:rPr>
          <w:color w:val="auto"/>
        </w:rPr>
        <w:t xml:space="preserve">1.    Activity </w:t>
      </w:r>
      <w:r>
        <w:rPr>
          <w:color w:val="auto"/>
        </w:rPr>
        <w:tab/>
        <w:t>4</w:t>
      </w:r>
    </w:p>
    <w:p w14:paraId="39FD0E5D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1.1    Activity - Naskladnění </w:t>
      </w:r>
      <w:r>
        <w:rPr>
          <w:color w:val="auto"/>
        </w:rPr>
        <w:tab/>
        <w:t>4</w:t>
      </w:r>
    </w:p>
    <w:p w14:paraId="3C1CE1B9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1.2    Activity - Odvoz </w:t>
      </w:r>
      <w:r>
        <w:rPr>
          <w:color w:val="auto"/>
        </w:rPr>
        <w:tab/>
        <w:t>5</w:t>
      </w:r>
    </w:p>
    <w:p w14:paraId="3B0C4B2D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1.3    Activity - Vaření </w:t>
      </w:r>
      <w:r>
        <w:rPr>
          <w:color w:val="auto"/>
        </w:rPr>
        <w:tab/>
        <w:t>6</w:t>
      </w:r>
    </w:p>
    <w:p w14:paraId="61ACD670" w14:textId="77777777" w:rsidR="0072412E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    Doménový model </w:t>
      </w:r>
      <w:r>
        <w:rPr>
          <w:color w:val="auto"/>
        </w:rPr>
        <w:tab/>
        <w:t>9</w:t>
      </w:r>
    </w:p>
    <w:p w14:paraId="3EAB5F67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2.1    UML - Distribuce </w:t>
      </w:r>
      <w:r>
        <w:rPr>
          <w:color w:val="auto"/>
        </w:rPr>
        <w:tab/>
        <w:t>9</w:t>
      </w:r>
    </w:p>
    <w:p w14:paraId="4F77CEA7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2.1.1    Dealer</w:t>
      </w:r>
      <w:r>
        <w:rPr>
          <w:color w:val="auto"/>
        </w:rPr>
        <w:tab/>
        <w:t>9</w:t>
      </w:r>
    </w:p>
    <w:p w14:paraId="423FCD83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2.1.2    Naskladneno do restaurace</w:t>
      </w:r>
      <w:r>
        <w:rPr>
          <w:color w:val="auto"/>
        </w:rPr>
        <w:tab/>
        <w:t>10</w:t>
      </w:r>
    </w:p>
    <w:p w14:paraId="24BBE333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2.1.3    Odvoz</w:t>
      </w:r>
      <w:r>
        <w:rPr>
          <w:color w:val="auto"/>
        </w:rPr>
        <w:tab/>
        <w:t>10</w:t>
      </w:r>
    </w:p>
    <w:p w14:paraId="5707CF60" w14:textId="77777777" w:rsidR="0072412E" w:rsidRDefault="00000000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2.1.3.1    Životní cyklus odvozu</w:t>
      </w:r>
      <w:r>
        <w:rPr>
          <w:color w:val="auto"/>
        </w:rPr>
        <w:tab/>
        <w:t>10</w:t>
      </w:r>
    </w:p>
    <w:p w14:paraId="61AB8A63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2.1.4    Pobocka</w:t>
      </w:r>
      <w:r>
        <w:rPr>
          <w:color w:val="auto"/>
        </w:rPr>
        <w:tab/>
        <w:t>10</w:t>
      </w:r>
    </w:p>
    <w:p w14:paraId="0CE8E31E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2.1.5    Prodej</w:t>
      </w:r>
      <w:r>
        <w:rPr>
          <w:color w:val="auto"/>
        </w:rPr>
        <w:tab/>
        <w:t>11</w:t>
      </w:r>
    </w:p>
    <w:p w14:paraId="5D5D9FA2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2.1.6    Produkty do restaurace</w:t>
      </w:r>
      <w:r>
        <w:rPr>
          <w:color w:val="auto"/>
        </w:rPr>
        <w:tab/>
        <w:t>11</w:t>
      </w:r>
    </w:p>
    <w:p w14:paraId="6BC1EA5B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2.1.7    Restaurace produkty</w:t>
      </w:r>
      <w:r>
        <w:rPr>
          <w:color w:val="auto"/>
        </w:rPr>
        <w:tab/>
        <w:t>11</w:t>
      </w:r>
    </w:p>
    <w:p w14:paraId="0948A377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2.1.8    Ridic</w:t>
      </w:r>
      <w:r>
        <w:rPr>
          <w:color w:val="auto"/>
        </w:rPr>
        <w:tab/>
        <w:t>11</w:t>
      </w:r>
    </w:p>
    <w:p w14:paraId="42B3D031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2.1.9    Zazadano</w:t>
      </w:r>
      <w:r>
        <w:rPr>
          <w:color w:val="auto"/>
        </w:rPr>
        <w:tab/>
        <w:t>11</w:t>
      </w:r>
    </w:p>
    <w:p w14:paraId="0746B7FA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2.2    UML - Sklad </w:t>
      </w:r>
      <w:r>
        <w:rPr>
          <w:color w:val="auto"/>
        </w:rPr>
        <w:tab/>
        <w:t>11</w:t>
      </w:r>
    </w:p>
    <w:p w14:paraId="3F0CB2EF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2.2.1    Adresa</w:t>
      </w:r>
      <w:r>
        <w:rPr>
          <w:color w:val="auto"/>
        </w:rPr>
        <w:tab/>
        <w:t>12</w:t>
      </w:r>
    </w:p>
    <w:p w14:paraId="65394EBE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2.2.2    Dodavatel</w:t>
      </w:r>
      <w:r>
        <w:rPr>
          <w:color w:val="auto"/>
        </w:rPr>
        <w:tab/>
        <w:t>12</w:t>
      </w:r>
    </w:p>
    <w:p w14:paraId="628EB9A5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2.2.3    Kuchar</w:t>
      </w:r>
      <w:r>
        <w:rPr>
          <w:color w:val="auto"/>
        </w:rPr>
        <w:tab/>
        <w:t>12</w:t>
      </w:r>
    </w:p>
    <w:p w14:paraId="1874DAFE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2.2.4    Objednavka</w:t>
      </w:r>
      <w:r>
        <w:rPr>
          <w:color w:val="auto"/>
        </w:rPr>
        <w:tab/>
        <w:t>12</w:t>
      </w:r>
    </w:p>
    <w:p w14:paraId="5601F2E7" w14:textId="77777777" w:rsidR="0072412E" w:rsidRDefault="00000000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2.2.4.1    Životní cyklus objednávky</w:t>
      </w:r>
      <w:r>
        <w:rPr>
          <w:color w:val="auto"/>
        </w:rPr>
        <w:tab/>
        <w:t>13</w:t>
      </w:r>
    </w:p>
    <w:p w14:paraId="23D05D57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2.2.5    Obsahuje</w:t>
      </w:r>
      <w:r>
        <w:rPr>
          <w:color w:val="auto"/>
        </w:rPr>
        <w:tab/>
        <w:t>13</w:t>
      </w:r>
    </w:p>
    <w:p w14:paraId="0B9988C8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2.2.6    PristupovaPrava</w:t>
      </w:r>
      <w:r>
        <w:rPr>
          <w:color w:val="auto"/>
        </w:rPr>
        <w:tab/>
        <w:t>13</w:t>
      </w:r>
    </w:p>
    <w:p w14:paraId="1C2120A6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2.2.7    Produkt</w:t>
      </w:r>
      <w:r>
        <w:rPr>
          <w:color w:val="auto"/>
        </w:rPr>
        <w:tab/>
        <w:t>13</w:t>
      </w:r>
    </w:p>
    <w:p w14:paraId="3DEE386D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2.2.8    Role</w:t>
      </w:r>
      <w:r>
        <w:rPr>
          <w:color w:val="auto"/>
        </w:rPr>
        <w:tab/>
        <w:t>13</w:t>
      </w:r>
    </w:p>
    <w:p w14:paraId="76F7894F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2.2.9    Skladnik</w:t>
      </w:r>
      <w:r>
        <w:rPr>
          <w:color w:val="auto"/>
        </w:rPr>
        <w:tab/>
        <w:t>14</w:t>
      </w:r>
    </w:p>
    <w:p w14:paraId="115B8221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2.2.10    Surovina</w:t>
      </w:r>
      <w:r>
        <w:rPr>
          <w:color w:val="auto"/>
        </w:rPr>
        <w:tab/>
        <w:t>14</w:t>
      </w:r>
    </w:p>
    <w:p w14:paraId="7E9BEB26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2.2.11    Vareni</w:t>
      </w:r>
      <w:r>
        <w:rPr>
          <w:color w:val="auto"/>
        </w:rPr>
        <w:tab/>
        <w:t>14</w:t>
      </w:r>
    </w:p>
    <w:p w14:paraId="3E9915BA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2.2.12    Varka</w:t>
      </w:r>
      <w:r>
        <w:rPr>
          <w:color w:val="auto"/>
        </w:rPr>
        <w:tab/>
        <w:t>14</w:t>
      </w:r>
    </w:p>
    <w:p w14:paraId="11E36367" w14:textId="77777777" w:rsidR="0072412E" w:rsidRDefault="00000000">
      <w:pPr>
        <w:pStyle w:val="Obsah4"/>
        <w:tabs>
          <w:tab w:val="right" w:leader="dot" w:pos="9990"/>
        </w:tabs>
        <w:rPr>
          <w:color w:val="auto"/>
        </w:rPr>
      </w:pPr>
      <w:r>
        <w:rPr>
          <w:color w:val="auto"/>
        </w:rPr>
        <w:t>2.2.12.1    Životní cyklus várky</w:t>
      </w:r>
      <w:r>
        <w:rPr>
          <w:color w:val="auto"/>
        </w:rPr>
        <w:tab/>
        <w:t>14</w:t>
      </w:r>
    </w:p>
    <w:p w14:paraId="5B69304C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2.2.13    Zamestnanec</w:t>
      </w:r>
      <w:r>
        <w:rPr>
          <w:color w:val="auto"/>
        </w:rPr>
        <w:tab/>
        <w:t>15</w:t>
      </w:r>
    </w:p>
    <w:p w14:paraId="6D6EB131" w14:textId="77777777" w:rsidR="0072412E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3.    Model požadavků </w:t>
      </w:r>
      <w:r>
        <w:rPr>
          <w:color w:val="auto"/>
        </w:rPr>
        <w:tab/>
        <w:t>16</w:t>
      </w:r>
    </w:p>
    <w:p w14:paraId="4A909FFC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3.1    Model požadavků </w:t>
      </w:r>
      <w:r>
        <w:rPr>
          <w:color w:val="auto"/>
        </w:rPr>
        <w:tab/>
        <w:t>16</w:t>
      </w:r>
    </w:p>
    <w:p w14:paraId="295651B4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3.1.1    Bezpečnost</w:t>
      </w:r>
      <w:r>
        <w:rPr>
          <w:color w:val="auto"/>
        </w:rPr>
        <w:tab/>
        <w:t>16</w:t>
      </w:r>
    </w:p>
    <w:p w14:paraId="6F8920FB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3.1.2    Uživatelské přístupy</w:t>
      </w:r>
      <w:r>
        <w:rPr>
          <w:color w:val="auto"/>
        </w:rPr>
        <w:tab/>
        <w:t>16</w:t>
      </w:r>
    </w:p>
    <w:p w14:paraId="7AC33F08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3.1.3    Výkon a Odezva</w:t>
      </w:r>
      <w:r>
        <w:rPr>
          <w:color w:val="auto"/>
        </w:rPr>
        <w:tab/>
        <w:t>16</w:t>
      </w:r>
    </w:p>
    <w:p w14:paraId="2F560DDE" w14:textId="77777777" w:rsidR="0072412E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4.    Model případů užití </w:t>
      </w:r>
      <w:r>
        <w:rPr>
          <w:color w:val="auto"/>
        </w:rPr>
        <w:tab/>
        <w:t>17</w:t>
      </w:r>
    </w:p>
    <w:p w14:paraId="135ED026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4.1    Účastníci </w:t>
      </w:r>
      <w:r>
        <w:rPr>
          <w:color w:val="auto"/>
        </w:rPr>
        <w:tab/>
        <w:t>17</w:t>
      </w:r>
    </w:p>
    <w:p w14:paraId="3763F4C2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4.1.1    Dealer</w:t>
      </w:r>
      <w:r>
        <w:rPr>
          <w:color w:val="auto"/>
        </w:rPr>
        <w:tab/>
        <w:t>19</w:t>
      </w:r>
    </w:p>
    <w:p w14:paraId="10B17DBD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4.1.2    Kuchař</w:t>
      </w:r>
      <w:r>
        <w:rPr>
          <w:color w:val="auto"/>
        </w:rPr>
        <w:tab/>
        <w:t>19</w:t>
      </w:r>
    </w:p>
    <w:p w14:paraId="0431652D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4.1.3    Řidič</w:t>
      </w:r>
      <w:r>
        <w:rPr>
          <w:color w:val="auto"/>
        </w:rPr>
        <w:tab/>
        <w:t>19</w:t>
      </w:r>
    </w:p>
    <w:p w14:paraId="76031496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4.1.4    Skladník</w:t>
      </w:r>
      <w:r>
        <w:rPr>
          <w:color w:val="auto"/>
        </w:rPr>
        <w:tab/>
        <w:t>19</w:t>
      </w:r>
    </w:p>
    <w:p w14:paraId="6F39A2E5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4.1.5    Vedoucí pobočky</w:t>
      </w:r>
      <w:r>
        <w:rPr>
          <w:color w:val="auto"/>
        </w:rPr>
        <w:tab/>
        <w:t>19</w:t>
      </w:r>
    </w:p>
    <w:p w14:paraId="112B1452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4.1.6    Vedoucí varny</w:t>
      </w:r>
      <w:r>
        <w:rPr>
          <w:color w:val="auto"/>
        </w:rPr>
        <w:tab/>
        <w:t>19</w:t>
      </w:r>
    </w:p>
    <w:p w14:paraId="3CB73B45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4.1.7    UC1 - Evidovat várku</w:t>
      </w:r>
      <w:r>
        <w:rPr>
          <w:color w:val="auto"/>
        </w:rPr>
        <w:tab/>
        <w:t>19</w:t>
      </w:r>
    </w:p>
    <w:p w14:paraId="5C69A9B8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4.1.8    UC2 - Upravit stav surovin</w:t>
      </w:r>
      <w:r>
        <w:rPr>
          <w:color w:val="auto"/>
        </w:rPr>
        <w:tab/>
        <w:t>19</w:t>
      </w:r>
    </w:p>
    <w:p w14:paraId="5CA0E803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4.1.9    UC3 - Zaznamenat naskladnění suroviny</w:t>
      </w:r>
      <w:r>
        <w:rPr>
          <w:color w:val="auto"/>
        </w:rPr>
        <w:tab/>
        <w:t>20</w:t>
      </w:r>
    </w:p>
    <w:p w14:paraId="23F191B6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4.1.10    UC4 - Převzít dovoz</w:t>
      </w:r>
      <w:r>
        <w:rPr>
          <w:color w:val="auto"/>
        </w:rPr>
        <w:tab/>
        <w:t>20</w:t>
      </w:r>
    </w:p>
    <w:p w14:paraId="056FA5B3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lastRenderedPageBreak/>
        <w:t>4.1.11    UC5 - Zažádat dovoz</w:t>
      </w:r>
      <w:r>
        <w:rPr>
          <w:color w:val="auto"/>
        </w:rPr>
        <w:tab/>
        <w:t>20</w:t>
      </w:r>
    </w:p>
    <w:p w14:paraId="27346872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4.1.12    UC6 - Kontaktovat dealera</w:t>
      </w:r>
      <w:r>
        <w:rPr>
          <w:color w:val="auto"/>
        </w:rPr>
        <w:tab/>
        <w:t>21</w:t>
      </w:r>
    </w:p>
    <w:p w14:paraId="20979B88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4.1.13    UC7 - Dealer vybírá nabídku</w:t>
      </w:r>
      <w:r>
        <w:rPr>
          <w:color w:val="auto"/>
        </w:rPr>
        <w:tab/>
        <w:t>21</w:t>
      </w:r>
    </w:p>
    <w:p w14:paraId="73367A22" w14:textId="77777777" w:rsidR="0072412E" w:rsidRDefault="00000000">
      <w:pPr>
        <w:pStyle w:val="Obsah3"/>
        <w:tabs>
          <w:tab w:val="right" w:leader="dot" w:pos="9990"/>
        </w:tabs>
        <w:rPr>
          <w:color w:val="auto"/>
        </w:rPr>
      </w:pPr>
      <w:r>
        <w:rPr>
          <w:color w:val="auto"/>
        </w:rPr>
        <w:t>4.1.14    UC8 - Zkontrolovat personál</w:t>
      </w:r>
      <w:r>
        <w:rPr>
          <w:color w:val="auto"/>
        </w:rPr>
        <w:tab/>
        <w:t>21</w:t>
      </w:r>
    </w:p>
    <w:p w14:paraId="0BF8605E" w14:textId="77777777" w:rsidR="0072412E" w:rsidRDefault="00000000">
      <w:pPr>
        <w:pStyle w:val="Obsah1"/>
        <w:tabs>
          <w:tab w:val="right" w:leader="dot" w:pos="9990"/>
        </w:tabs>
        <w:rPr>
          <w:color w:val="auto"/>
        </w:rPr>
      </w:pPr>
      <w:r>
        <w:rPr>
          <w:color w:val="auto"/>
        </w:rPr>
        <w:t xml:space="preserve">5.    Návrhy obrazovek </w:t>
      </w:r>
      <w:r>
        <w:rPr>
          <w:color w:val="auto"/>
        </w:rPr>
        <w:tab/>
        <w:t>23</w:t>
      </w:r>
    </w:p>
    <w:p w14:paraId="5295ACEC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>5.1    Vytvoření nové várky</w:t>
      </w:r>
      <w:r>
        <w:rPr>
          <w:color w:val="auto"/>
        </w:rPr>
        <w:tab/>
        <w:t>23</w:t>
      </w:r>
    </w:p>
    <w:p w14:paraId="5317AB1B" w14:textId="77777777" w:rsidR="0072412E" w:rsidRDefault="00000000">
      <w:pPr>
        <w:pStyle w:val="Obsah2"/>
        <w:tabs>
          <w:tab w:val="right" w:leader="dot" w:pos="9990"/>
        </w:tabs>
        <w:rPr>
          <w:color w:val="auto"/>
        </w:rPr>
      </w:pPr>
      <w:r>
        <w:rPr>
          <w:color w:val="auto"/>
        </w:rPr>
        <w:t>5.2    Zažádání dovozu</w:t>
      </w:r>
      <w:r>
        <w:rPr>
          <w:color w:val="auto"/>
        </w:rPr>
        <w:tab/>
        <w:t>23</w:t>
      </w:r>
      <w:r>
        <w:fldChar w:fldCharType="end"/>
      </w:r>
    </w:p>
    <w:p w14:paraId="4E0C0EB0" w14:textId="77777777" w:rsidR="0072412E" w:rsidRDefault="00000000">
      <w:r>
        <w:rPr>
          <w:sz w:val="20"/>
          <w:szCs w:val="20"/>
        </w:rPr>
        <w:br w:type="page"/>
      </w:r>
    </w:p>
    <w:p w14:paraId="3F9C54A6" w14:textId="77777777" w:rsidR="0072412E" w:rsidRDefault="0072412E">
      <w:pPr>
        <w:pStyle w:val="Obsah1"/>
        <w:tabs>
          <w:tab w:val="right" w:leader="dot" w:pos="8205"/>
        </w:tabs>
        <w:rPr>
          <w:color w:val="auto"/>
        </w:rPr>
      </w:pPr>
    </w:p>
    <w:p w14:paraId="6B682E8E" w14:textId="77777777" w:rsidR="0072412E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2" w:name="ACTIVITY"/>
      <w:bookmarkStart w:id="3" w:name="BKM_5A403A23_4EF4_467D_9EF6_4693EE6CFC7F"/>
      <w:proofErr w:type="spellStart"/>
      <w:r>
        <w:rPr>
          <w:color w:val="0065BD"/>
        </w:rPr>
        <w:t>Activity</w:t>
      </w:r>
      <w:proofErr w:type="spellEnd"/>
      <w:r>
        <w:rPr>
          <w:color w:val="0065BD"/>
        </w:rPr>
        <w:t xml:space="preserve"> </w:t>
      </w:r>
    </w:p>
    <w:p w14:paraId="16CEFE04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1DF39FD2" w14:textId="77777777" w:rsidR="0072412E" w:rsidRDefault="0072412E">
      <w:pPr>
        <w:rPr>
          <w:rStyle w:val="SSBookmark"/>
        </w:rPr>
      </w:pPr>
    </w:p>
    <w:p w14:paraId="2646EFE4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4" w:name="ACTIVITY___NASKLADNÌNÍ"/>
      <w:bookmarkStart w:id="5" w:name="BKM_67454D9B_CE6D_4091_9F30_D28FE771DF37"/>
      <w:proofErr w:type="spellStart"/>
      <w:proofErr w:type="gramStart"/>
      <w:r>
        <w:rPr>
          <w:color w:val="0065BD"/>
        </w:rPr>
        <w:t>Activity</w:t>
      </w:r>
      <w:proofErr w:type="spellEnd"/>
      <w:r>
        <w:rPr>
          <w:color w:val="0065BD"/>
        </w:rPr>
        <w:t xml:space="preserve"> - Naskladnění</w:t>
      </w:r>
      <w:proofErr w:type="gramEnd"/>
      <w:r>
        <w:rPr>
          <w:color w:val="0065BD"/>
        </w:rPr>
        <w:t xml:space="preserve"> </w:t>
      </w:r>
    </w:p>
    <w:p w14:paraId="0A6DC4F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Naskladnění je proces, při kterém je do centrálního skladu naskladněna surovina, nebo hotová várka pervitinu.</w:t>
      </w:r>
    </w:p>
    <w:p w14:paraId="3028ED2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Skladník vykonává činnost, která je zrovna potřeba. Pokud dorazí objednané suroviny na vaření, tak příchozí objednávku rozbalí, uloží na skladě a také zaznamená do systému,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kolik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čeho přišlo. Takový záznam notifikuje kuchaře, že mají z čeho vařit. V opačném případě, pokud kuchaři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dokončí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vaření, tak má skladník za úkol naskladnit uvařenou várku pervitinu, o které taktéž provede záznam do systému. O zaznamenání uvařené a naskladněné dávce je následně notifikován vedoucí varny skrze systém. Vedoucí varny, narozdíl od kuchaře, kontroluje chod varny, aktivitu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personálu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především výstup pervitinu.</w:t>
      </w:r>
    </w:p>
    <w:p w14:paraId="2D1DB879" w14:textId="77777777" w:rsidR="0072412E" w:rsidRDefault="0072412E">
      <w:pPr>
        <w:rPr>
          <w:color w:val="000000"/>
          <w:sz w:val="20"/>
          <w:szCs w:val="20"/>
        </w:rPr>
      </w:pPr>
      <w:bookmarkStart w:id="6" w:name="BKM_D668A862_909C_4F2F_8357_01E18DF14AEF"/>
    </w:p>
    <w:p w14:paraId="683AB73F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A6A59D" wp14:editId="3A2C6EF2">
            <wp:extent cx="6263640" cy="553974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553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4DC0E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Naskladnění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6"/>
    </w:p>
    <w:p w14:paraId="7CCADBB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4"/>
      <w:bookmarkEnd w:id="5"/>
    </w:p>
    <w:p w14:paraId="0D5B6155" w14:textId="77777777" w:rsidR="0072412E" w:rsidRDefault="0072412E">
      <w:pPr>
        <w:rPr>
          <w:rStyle w:val="SSBookmark"/>
        </w:rPr>
      </w:pPr>
    </w:p>
    <w:p w14:paraId="05B1C4BC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7" w:name="ACTIVITY___ODVOZ"/>
      <w:bookmarkStart w:id="8" w:name="BKM_F65DB267_BC86_46F0_B71F_6AB8016DDDCB"/>
      <w:proofErr w:type="spellStart"/>
      <w:proofErr w:type="gramStart"/>
      <w:r>
        <w:rPr>
          <w:color w:val="0065BD"/>
        </w:rPr>
        <w:t>Activity</w:t>
      </w:r>
      <w:proofErr w:type="spellEnd"/>
      <w:r>
        <w:rPr>
          <w:color w:val="0065BD"/>
        </w:rPr>
        <w:t xml:space="preserve"> - Odvoz</w:t>
      </w:r>
      <w:proofErr w:type="gramEnd"/>
      <w:r>
        <w:rPr>
          <w:color w:val="0065BD"/>
        </w:rPr>
        <w:t xml:space="preserve"> </w:t>
      </w:r>
    </w:p>
    <w:p w14:paraId="0FD5256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Odvoz je proces, který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slouží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 odvozu jedné či více hotových várek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perivinu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 centrálního skladu na danou pobočku.</w:t>
      </w:r>
    </w:p>
    <w:p w14:paraId="7F07E63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Pokud je na některé pobočce nedostatek produktů z klasické nabídky restaurace, nebo zásob pervitinu, tak místní vedoucí zažádá řidiče o odvoz. Řidič pak na centrálním skladu podá žádost o datum naložení, na kterou mají skladníci reakční dobu 3 dny, jinak objednávka zaniká. V opačném případě skladníci zjistí stav zásob na skladě a v případě jejich dostatku informují zpátky řidiče s termínem, kdy má přijet. Řidič přijede pro zboží v uvedeném termínu, skladník mu zboží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naloží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řidič ho poté odveze a vyloží na pobočce.</w:t>
      </w:r>
    </w:p>
    <w:p w14:paraId="6D1775A3" w14:textId="77777777" w:rsidR="0072412E" w:rsidRDefault="0072412E">
      <w:pPr>
        <w:rPr>
          <w:color w:val="000000"/>
          <w:sz w:val="20"/>
          <w:szCs w:val="20"/>
        </w:rPr>
      </w:pPr>
      <w:bookmarkStart w:id="9" w:name="BKM_B9B0F529_9F75_4B3A_B83D_1F5D1141B738"/>
    </w:p>
    <w:p w14:paraId="3808EE1E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91DDE" wp14:editId="53EBB353">
            <wp:extent cx="6419215" cy="399288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3D123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2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Odvoz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9"/>
    </w:p>
    <w:p w14:paraId="2C9AF63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7"/>
      <w:bookmarkEnd w:id="8"/>
    </w:p>
    <w:p w14:paraId="4FE3A4C5" w14:textId="77777777" w:rsidR="0072412E" w:rsidRDefault="0072412E">
      <w:pPr>
        <w:rPr>
          <w:rStyle w:val="SSBookmark"/>
        </w:rPr>
      </w:pPr>
    </w:p>
    <w:p w14:paraId="6B34F3C7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10" w:name="ACTIVITY___VAØENÍ"/>
      <w:bookmarkStart w:id="11" w:name="BKM_624E337E_F180_4D7F_BF4E_0BD1B7202020"/>
      <w:proofErr w:type="spellStart"/>
      <w:proofErr w:type="gramStart"/>
      <w:r>
        <w:rPr>
          <w:color w:val="0065BD"/>
        </w:rPr>
        <w:t>Activity</w:t>
      </w:r>
      <w:proofErr w:type="spellEnd"/>
      <w:r>
        <w:rPr>
          <w:color w:val="0065BD"/>
        </w:rPr>
        <w:t xml:space="preserve"> - Vaření</w:t>
      </w:r>
      <w:proofErr w:type="gramEnd"/>
      <w:r>
        <w:rPr>
          <w:color w:val="0065BD"/>
        </w:rPr>
        <w:t xml:space="preserve"> </w:t>
      </w:r>
    </w:p>
    <w:p w14:paraId="69790DCE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Vaření je proces, při kterém se ze surovin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uvaří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jedna dávka pervitinu. Vaření může být úspěšné i neúspěšné.</w:t>
      </w:r>
    </w:p>
    <w:p w14:paraId="6413830E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Kuchař jednou týdně přijde, a pokud je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nedostatek surovin,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upozorní skladníka, který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objedná suroviny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končí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Skladník se později v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Naskladneni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 stará o zásilku. Pokud máme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dostatek surovin,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kuchař jde vařit perník. </w:t>
      </w:r>
    </w:p>
    <w:p w14:paraId="5B97AD8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Jestliže se várka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nepovedla,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může jít po sobě rovnou uklidit. </w:t>
      </w:r>
    </w:p>
    <w:p w14:paraId="64E87D5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opačném případě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zváží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kolik vytvořil a nechá na skladníkovi, aby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naskladnil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aktuální várku. Následně jde kuchař rovněž po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sobě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uklidit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Na konci jeho šichty, pokud není na skladě dostatek surovin na další várku, oznamuje skladníkovi, aby objednal (viz první řádek), jinak jeho práce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končí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61D4B05" w14:textId="77777777" w:rsidR="0072412E" w:rsidRDefault="0072412E">
      <w:pPr>
        <w:rPr>
          <w:color w:val="000000"/>
          <w:sz w:val="20"/>
          <w:szCs w:val="20"/>
        </w:rPr>
      </w:pPr>
      <w:bookmarkStart w:id="12" w:name="BKM_3449FB14_6F82_4F2A_A1AA_7974E95F188E"/>
    </w:p>
    <w:p w14:paraId="6CD3E58A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4B63A7" wp14:editId="2B3AB1BF">
            <wp:extent cx="6062980" cy="7649845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764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9E076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3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Vaření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12"/>
    </w:p>
    <w:p w14:paraId="33C4D62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bookmarkEnd w:id="2"/>
      <w:bookmarkEnd w:id="3"/>
      <w:bookmarkEnd w:id="10"/>
      <w:bookmarkEnd w:id="11"/>
    </w:p>
    <w:p w14:paraId="21575980" w14:textId="77777777" w:rsidR="0072412E" w:rsidRDefault="0072412E">
      <w:pPr>
        <w:rPr>
          <w:rStyle w:val="SSBookmark"/>
        </w:rPr>
      </w:pPr>
    </w:p>
    <w:p w14:paraId="2F114F1B" w14:textId="77777777" w:rsidR="0072412E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6147CD9" w14:textId="77777777" w:rsidR="0072412E" w:rsidRDefault="0072412E">
      <w:pPr>
        <w:rPr>
          <w:sz w:val="20"/>
          <w:szCs w:val="20"/>
        </w:rPr>
      </w:pPr>
    </w:p>
    <w:p w14:paraId="1B0679F6" w14:textId="77777777" w:rsidR="0072412E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r>
        <w:rPr>
          <w:color w:val="0065BD"/>
        </w:rPr>
        <w:t xml:space="preserve">Doménový model </w:t>
      </w:r>
    </w:p>
    <w:p w14:paraId="62817FC6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1D0FAB9E" w14:textId="77777777" w:rsidR="0072412E" w:rsidRDefault="0072412E">
      <w:pPr>
        <w:rPr>
          <w:rStyle w:val="SSBookmark"/>
        </w:rPr>
      </w:pPr>
    </w:p>
    <w:p w14:paraId="7D379A52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proofErr w:type="gramStart"/>
      <w:r>
        <w:rPr>
          <w:color w:val="0065BD"/>
        </w:rPr>
        <w:t>UML - Distribuce</w:t>
      </w:r>
      <w:proofErr w:type="gramEnd"/>
      <w:r>
        <w:rPr>
          <w:color w:val="0065BD"/>
        </w:rPr>
        <w:t xml:space="preserve"> </w:t>
      </w:r>
    </w:p>
    <w:p w14:paraId="5928386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Popisuje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nám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jak se z centrálního skladu rozváží kuřata a pervitin na jednotlivé pobočky. Tam následně dealeři přebírají pervitin a ve svém teritoriu ho prodávají.</w:t>
      </w:r>
    </w:p>
    <w:p w14:paraId="7708573A" w14:textId="77777777" w:rsidR="0072412E" w:rsidRDefault="0072412E">
      <w:pPr>
        <w:rPr>
          <w:color w:val="000000"/>
          <w:sz w:val="20"/>
          <w:szCs w:val="20"/>
        </w:rPr>
      </w:pPr>
      <w:bookmarkStart w:id="13" w:name="BKM_4D3AAA5C_18F6_4546_96F5_E9CFFBE5D384"/>
    </w:p>
    <w:p w14:paraId="1607326D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C1A915" wp14:editId="7180430C">
            <wp:extent cx="6370955" cy="5024120"/>
            <wp:effectExtent l="0" t="0" r="0" b="0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502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637DF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4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UML - Distribuce</w:t>
      </w:r>
      <w:proofErr w:type="gramEnd"/>
    </w:p>
    <w:p w14:paraId="2E3A294C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Množství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které ztratil z prodaných várek.</w:t>
      </w:r>
      <w:bookmarkEnd w:id="13"/>
    </w:p>
    <w:p w14:paraId="084F26CC" w14:textId="77777777" w:rsidR="0072412E" w:rsidRDefault="0072412E">
      <w:pPr>
        <w:rPr>
          <w:rStyle w:val="SSBookmark"/>
        </w:rPr>
      </w:pPr>
    </w:p>
    <w:p w14:paraId="5F901FF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Dealer</w:t>
      </w:r>
    </w:p>
    <w:p w14:paraId="37267DD3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která se stará o přeprodej pervitinu, který přebírá na pobočce.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3040760B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5EB9B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C7EF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58E78705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FD5E70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teritorium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1CAB62" w14:textId="77777777" w:rsidR="0072412E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Oblast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 které prodává své zboží.</w:t>
            </w:r>
          </w:p>
        </w:tc>
      </w:tr>
    </w:tbl>
    <w:p w14:paraId="4533C267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Naskladneno</w:t>
      </w:r>
      <w:proofErr w:type="spellEnd"/>
      <w:r>
        <w:rPr>
          <w:color w:val="0065BD"/>
        </w:rPr>
        <w:t xml:space="preserve"> do restaurace</w:t>
      </w:r>
    </w:p>
    <w:p w14:paraId="6DB5BF5C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Kolik má která pobočka na skladě.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57311129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B135F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A31388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2AD9B09A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6C3A0C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FBA44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množství daného restauračního produktu.</w:t>
            </w:r>
          </w:p>
        </w:tc>
      </w:tr>
    </w:tbl>
    <w:p w14:paraId="7C58CCFF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4" w:name="BKM_631CD853_DE37_42D5_B9E9_121FC9083815"/>
      <w:r>
        <w:rPr>
          <w:color w:val="0065BD"/>
        </w:rPr>
        <w:t>Odvoz</w:t>
      </w:r>
    </w:p>
    <w:p w14:paraId="75BD56A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Objednávka podaná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pobočkou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aby jí z centrálního skladu dovezli pervitin.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6B907FDD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26D54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192AE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7C33843E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1864337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datum_dovezeni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6CD4742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dovezení</w:t>
            </w:r>
          </w:p>
        </w:tc>
      </w:tr>
      <w:tr w:rsidR="0072412E" w14:paraId="4D28F32F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65337C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datum_objednani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750AB7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objednání</w:t>
            </w:r>
          </w:p>
        </w:tc>
      </w:tr>
      <w:tr w:rsidR="0072412E" w14:paraId="7F494299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0630B6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datum_prevzeti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87796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kdy si musí řidič převzít odvážku.</w:t>
            </w:r>
          </w:p>
        </w:tc>
      </w:tr>
      <w:tr w:rsidR="0072412E" w14:paraId="32EF2EA7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8CF426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27F265B" w14:textId="77777777" w:rsidR="0072412E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ve kterém se nachází odvoz.</w:t>
            </w:r>
          </w:p>
        </w:tc>
      </w:tr>
    </w:tbl>
    <w:p w14:paraId="1CDD7BFC" w14:textId="77777777" w:rsidR="0072412E" w:rsidRDefault="00000000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bookmarkStart w:id="15" w:name="BKM_C6E8D3BB_EAF7_4D4E_9B5E_8F291C665D4A"/>
      <w:r>
        <w:rPr>
          <w:color w:val="0065BD"/>
          <w:sz w:val="28"/>
          <w:szCs w:val="28"/>
        </w:rPr>
        <w:t>Životní cyklus odvozu</w:t>
      </w:r>
    </w:p>
    <w:p w14:paraId="77EA38A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Pobočka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požádá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centrální sklad o produkty. Pokud sklad není schopen dodat produkty do 3 dnů nás upozorní a celý odvoz je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zrušen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V opačném případě nám odpoví skladník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potvrzení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kdy si máme pro produkt přijet. Tam si jej řidič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převezme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následně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doručí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zpět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 pobočku.</w:t>
      </w:r>
    </w:p>
    <w:p w14:paraId="6F8D45A6" w14:textId="77777777" w:rsidR="0072412E" w:rsidRDefault="00000000">
      <w:pPr>
        <w:jc w:val="center"/>
        <w:rPr>
          <w:sz w:val="20"/>
          <w:szCs w:val="20"/>
        </w:rPr>
      </w:pPr>
      <w:bookmarkStart w:id="16" w:name="BKM_134C224B_2FA2_4F60_8F57_7BFDC9750A87"/>
      <w:r>
        <w:rPr>
          <w:noProof/>
        </w:rPr>
        <w:drawing>
          <wp:inline distT="0" distB="0" distL="0" distR="0" wp14:anchorId="60991AF1" wp14:editId="6CAB8BDB">
            <wp:extent cx="6384925" cy="3235960"/>
            <wp:effectExtent l="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5D470" w14:textId="77777777" w:rsidR="0072412E" w:rsidRDefault="00000000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5</w:t>
      </w:r>
      <w:r>
        <w:fldChar w:fldCharType="end"/>
      </w:r>
      <w:r>
        <w:rPr>
          <w:color w:val="000000"/>
          <w:sz w:val="20"/>
          <w:szCs w:val="20"/>
        </w:rPr>
        <w:t xml:space="preserve"> - Životní cyklus odvozu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14"/>
      <w:bookmarkEnd w:id="15"/>
      <w:bookmarkEnd w:id="16"/>
    </w:p>
    <w:p w14:paraId="6FA38C26" w14:textId="77777777" w:rsidR="0072412E" w:rsidRDefault="0072412E">
      <w:pPr>
        <w:rPr>
          <w:sz w:val="20"/>
          <w:szCs w:val="20"/>
        </w:rPr>
      </w:pPr>
    </w:p>
    <w:p w14:paraId="7044883C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Pobocka</w:t>
      </w:r>
      <w:proofErr w:type="spellEnd"/>
    </w:p>
    <w:p w14:paraId="102B5E8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Stará se o distribuci ke koncovým konzumentům.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452D4F5D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56CA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725AE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3BD3D230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4A83BD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ACEB83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Pracovní název pobočky</w:t>
            </w:r>
          </w:p>
        </w:tc>
      </w:tr>
    </w:tbl>
    <w:p w14:paraId="48334DDC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lastRenderedPageBreak/>
        <w:t>Prodej</w:t>
      </w:r>
    </w:p>
    <w:p w14:paraId="733EC34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Záznam o transakcích provedených dealery.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1DBEF4E0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D5F972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F5A10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2628E495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C4FFC7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D955D4B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kdy prodej proběhl.</w:t>
            </w:r>
          </w:p>
        </w:tc>
      </w:tr>
      <w:tr w:rsidR="0072412E" w14:paraId="040F9833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D5F5E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ztraceno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478D96" w14:textId="77777777" w:rsidR="0072412E" w:rsidRDefault="0072412E">
            <w:pPr>
              <w:rPr>
                <w:sz w:val="20"/>
                <w:szCs w:val="20"/>
              </w:rPr>
            </w:pPr>
          </w:p>
        </w:tc>
      </w:tr>
    </w:tbl>
    <w:p w14:paraId="654E94CC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Produkty do restaurace</w:t>
      </w:r>
    </w:p>
    <w:p w14:paraId="12AF3FC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Rozložená vazba odvozu produktu do restaurace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323E1E22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2DD3A9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1DE099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553D8791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416BBF2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34F23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za jednu porci produktu.</w:t>
            </w:r>
          </w:p>
        </w:tc>
      </w:tr>
      <w:tr w:rsidR="0072412E" w14:paraId="00FB8EA5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86A01E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B95B9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Množství kupovaného produktu.</w:t>
            </w:r>
          </w:p>
        </w:tc>
      </w:tr>
      <w:tr w:rsidR="0072412E" w14:paraId="0E0CB4ED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9BFACD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F1606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Prodejní název produktu.</w:t>
            </w:r>
          </w:p>
        </w:tc>
      </w:tr>
    </w:tbl>
    <w:p w14:paraId="1885A9AA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Restaurace produkty</w:t>
      </w:r>
    </w:p>
    <w:p w14:paraId="5ACA8FC2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Produkty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které se prodávají v restauraci.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48FEA015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9FDB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80398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0BEB4B16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501281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E2C6A3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za jednu porci produktu.</w:t>
            </w:r>
          </w:p>
        </w:tc>
      </w:tr>
      <w:tr w:rsidR="0072412E" w14:paraId="6DACBA60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AC45CF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F0697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Prodejní název produktu.</w:t>
            </w:r>
          </w:p>
        </w:tc>
      </w:tr>
    </w:tbl>
    <w:p w14:paraId="1676E7D1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Ridic</w:t>
      </w:r>
      <w:proofErr w:type="spellEnd"/>
    </w:p>
    <w:p w14:paraId="6AA808FA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která se stará o převoz pervitinu a kuřat mezi pobočkami a centrálním skladem.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51F1281E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6D46AC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3D04E2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35A664F8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B9CF4D2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maxNaklad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68E1AC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Velikost nákladního prostoru auta.</w:t>
            </w:r>
          </w:p>
        </w:tc>
      </w:tr>
    </w:tbl>
    <w:p w14:paraId="4B7C3DA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Zazadano</w:t>
      </w:r>
      <w:proofErr w:type="spellEnd"/>
    </w:p>
    <w:p w14:paraId="78554AE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Zažádaný počet dávek.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0F17B71F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6DAE6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8B440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4ED60BF1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BD8D8C3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pocetVarek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0062AA" w14:textId="77777777" w:rsidR="0072412E" w:rsidRDefault="0072412E">
            <w:pPr>
              <w:rPr>
                <w:sz w:val="20"/>
                <w:szCs w:val="20"/>
              </w:rPr>
            </w:pPr>
          </w:p>
        </w:tc>
      </w:tr>
    </w:tbl>
    <w:p w14:paraId="049503E1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proofErr w:type="gramStart"/>
      <w:r>
        <w:rPr>
          <w:color w:val="0065BD"/>
        </w:rPr>
        <w:t>UML - Sklad</w:t>
      </w:r>
      <w:proofErr w:type="gramEnd"/>
      <w:r>
        <w:rPr>
          <w:color w:val="0065BD"/>
        </w:rPr>
        <w:t xml:space="preserve"> </w:t>
      </w:r>
    </w:p>
    <w:p w14:paraId="63C294B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Zde skladujeme veškeré potřebné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suroviny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 výrobu pervitinu a rovněž i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pervitin(produkt)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samotný, který se tu ve velkém produkuje a následně ho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distribujeme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poboček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jenž jej přes dealery dostávají ke koncovým zákazníkům.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Suroviny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 výrobu je třeba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objednavat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od specializovaných 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odavatelů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následně to nechat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skladniky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umístit do skladu. Hlavní jsou zde však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kuchaři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kteří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vaří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produkt.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Sledujeme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jaké kvality se jim povedlo dovršit a kolik surovin na to spotřebovali či zda se vůbec daná várka povedla. Skladní řetězec je zakončen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Distribuci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jež je popsaná v samostatném diagramu.</w:t>
      </w:r>
    </w:p>
    <w:p w14:paraId="3AD049B6" w14:textId="77777777" w:rsidR="0072412E" w:rsidRDefault="0072412E">
      <w:pPr>
        <w:rPr>
          <w:color w:val="000000"/>
          <w:sz w:val="20"/>
          <w:szCs w:val="20"/>
        </w:rPr>
      </w:pPr>
      <w:bookmarkStart w:id="17" w:name="BKM_39C8F22D_332A_4B9D_94E7_3714D67F53F3"/>
    </w:p>
    <w:p w14:paraId="63A8900D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213783" wp14:editId="715B663E">
            <wp:extent cx="6442075" cy="3552190"/>
            <wp:effectExtent l="0" t="0" r="0" b="0"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B20C2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6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UML - Sklad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17"/>
    </w:p>
    <w:p w14:paraId="44148ABE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631B73D0" w14:textId="77777777" w:rsidR="0072412E" w:rsidRDefault="0072412E">
      <w:pPr>
        <w:rPr>
          <w:rStyle w:val="SSBookmark"/>
        </w:rPr>
      </w:pPr>
    </w:p>
    <w:p w14:paraId="2F36D5C5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Adresa</w:t>
      </w:r>
    </w:p>
    <w:p w14:paraId="65B3ACEC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Adresa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 které žijí zaměstnanci firmy či kde se nachází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danná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pobočka.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5D37C8E9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FDC914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17DAF4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7BAA2A3D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0237FAA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mesto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CE5819D" w14:textId="77777777" w:rsidR="0072412E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Město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ve kterém žije</w:t>
            </w:r>
          </w:p>
        </w:tc>
      </w:tr>
      <w:tr w:rsidR="0072412E" w14:paraId="605D5BD9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236DEE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psc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C3D226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Poštovní směrovací číslo</w:t>
            </w:r>
          </w:p>
        </w:tc>
      </w:tr>
      <w:tr w:rsidR="0072412E" w14:paraId="3FDC6AA7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9987E5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FF43E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Stát nebo země </w:t>
            </w:r>
          </w:p>
        </w:tc>
      </w:tr>
      <w:tr w:rsidR="0072412E" w14:paraId="62A8467E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F466EE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ulice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1D7F46" w14:textId="77777777" w:rsidR="0072412E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Ulice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kde žije</w:t>
            </w:r>
          </w:p>
        </w:tc>
      </w:tr>
    </w:tbl>
    <w:p w14:paraId="6CA5341A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Dodavatel</w:t>
      </w:r>
    </w:p>
    <w:p w14:paraId="18CCAB9B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Firma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která nám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dodádává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suroviny na tvorbu pervitinu.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7D8C0E76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E00AFC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24FCB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41150B80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3BE7B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jmeno_firmy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D7F20A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Jméno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firmy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od které kupujeme suroviny na tvorbu pervitinu.</w:t>
            </w:r>
          </w:p>
        </w:tc>
      </w:tr>
    </w:tbl>
    <w:p w14:paraId="5F670889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Kuchar</w:t>
      </w:r>
      <w:proofErr w:type="spellEnd"/>
    </w:p>
    <w:p w14:paraId="0EBF643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Zděděná role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zaměstnance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který vaří pervitin.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1FD2C3A2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74296E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665B8C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44226F63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3A7D30C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roky_praxe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587237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Roky praxe v pozici kuchaře.</w:t>
            </w:r>
          </w:p>
        </w:tc>
      </w:tr>
    </w:tbl>
    <w:p w14:paraId="781806C6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18" w:name="BKM_2691E9D7_D6BE_4EDE_AF69_1383C6117781"/>
      <w:proofErr w:type="spellStart"/>
      <w:r>
        <w:rPr>
          <w:color w:val="0065BD"/>
        </w:rPr>
        <w:t>Objednavka</w:t>
      </w:r>
      <w:proofErr w:type="spellEnd"/>
    </w:p>
    <w:p w14:paraId="4CC8C3A7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Objednávka surovin od dodavatele, při dodání ji musí naskladnit skladník.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33627B53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06C2E5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FB43E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546B0A22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1FFF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cena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654DEC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Celková cena nákupu surovin.</w:t>
            </w:r>
          </w:p>
        </w:tc>
      </w:tr>
      <w:tr w:rsidR="0072412E" w14:paraId="0B744E75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70AB6C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datum_dodani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6D0561" w14:textId="77777777" w:rsidR="0072412E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kdy přijela/přijede objednávka na sklad.</w:t>
            </w:r>
          </w:p>
        </w:tc>
      </w:tr>
      <w:tr w:rsidR="0072412E" w14:paraId="3D8C275D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F2876B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datum_objednani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41CE16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Datum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kdy jsme objednali suroviny.</w:t>
            </w:r>
          </w:p>
        </w:tc>
      </w:tr>
    </w:tbl>
    <w:p w14:paraId="44CF00EA" w14:textId="77777777" w:rsidR="0072412E" w:rsidRDefault="00000000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bookmarkStart w:id="19" w:name="BKM_505403D1_05FB_46B6_9468_CCF5043C3364"/>
      <w:r>
        <w:rPr>
          <w:color w:val="0065BD"/>
          <w:sz w:val="28"/>
          <w:szCs w:val="28"/>
        </w:rPr>
        <w:t>Životní cyklus objednávky</w:t>
      </w:r>
    </w:p>
    <w:p w14:paraId="5462DA9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Jakmile nám dojdou suroviny na vaření pervitinu kuchaři to ohlásí skladníkovi, který je objedná. Jakmile nám to dodavatel dodá vyloží to na skladě a čeká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než volný skladník je naskladní kam patří.</w:t>
      </w:r>
    </w:p>
    <w:p w14:paraId="6F689491" w14:textId="77777777" w:rsidR="0072412E" w:rsidRDefault="00000000">
      <w:pPr>
        <w:jc w:val="center"/>
        <w:rPr>
          <w:sz w:val="20"/>
          <w:szCs w:val="20"/>
        </w:rPr>
      </w:pPr>
      <w:bookmarkStart w:id="20" w:name="BKM_F96C1B2F_3BD5_4851_A741_2A609E5D722B"/>
      <w:r>
        <w:rPr>
          <w:noProof/>
        </w:rPr>
        <w:drawing>
          <wp:inline distT="0" distB="0" distL="0" distR="0" wp14:anchorId="5A6E4791" wp14:editId="53BC6702">
            <wp:extent cx="6422390" cy="2001520"/>
            <wp:effectExtent l="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863FB" w14:textId="77777777" w:rsidR="0072412E" w:rsidRDefault="00000000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7</w:t>
      </w:r>
      <w:r>
        <w:fldChar w:fldCharType="end"/>
      </w:r>
      <w:r>
        <w:rPr>
          <w:color w:val="000000"/>
          <w:sz w:val="20"/>
          <w:szCs w:val="20"/>
        </w:rPr>
        <w:t xml:space="preserve"> - Životní cyklus objednávky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18"/>
      <w:bookmarkEnd w:id="19"/>
      <w:bookmarkEnd w:id="20"/>
    </w:p>
    <w:p w14:paraId="34C05DD7" w14:textId="77777777" w:rsidR="0072412E" w:rsidRDefault="0072412E">
      <w:pPr>
        <w:rPr>
          <w:sz w:val="20"/>
          <w:szCs w:val="20"/>
        </w:rPr>
      </w:pPr>
    </w:p>
    <w:p w14:paraId="52DCC9C9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Obsahuje</w:t>
      </w:r>
    </w:p>
    <w:p w14:paraId="7B36053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Množství dané suroviny, které objednávka obsahuje.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3C19C4C5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265EB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BCD3E4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639921DD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9E8578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732682" w14:textId="77777777" w:rsidR="0072412E" w:rsidRDefault="0072412E">
            <w:pPr>
              <w:rPr>
                <w:sz w:val="20"/>
                <w:szCs w:val="20"/>
              </w:rPr>
            </w:pPr>
          </w:p>
        </w:tc>
      </w:tr>
    </w:tbl>
    <w:p w14:paraId="04B516EC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PristupovaPrava</w:t>
      </w:r>
      <w:proofErr w:type="spellEnd"/>
    </w:p>
    <w:p w14:paraId="323D03F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Práva přidělená roly, která následně povolují přístup a operace v aplikaci.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280BB93E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E2FB0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850A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010ACD5B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CE426F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D77E0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Název přístupového práva.</w:t>
            </w:r>
          </w:p>
        </w:tc>
      </w:tr>
    </w:tbl>
    <w:p w14:paraId="1674C45F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Produkt</w:t>
      </w:r>
    </w:p>
    <w:p w14:paraId="189E3FB7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Typy pervitinu, které prodáváme.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466D00C8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F0E3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D1DF37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2C43632D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C3D8E6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64E8CB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Cena za 1 gram daného produktu.</w:t>
            </w:r>
          </w:p>
        </w:tc>
      </w:tr>
      <w:tr w:rsidR="0072412E" w14:paraId="6A04DCC3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408E5D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A2578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Prodejní název produktu.</w:t>
            </w:r>
          </w:p>
        </w:tc>
      </w:tr>
      <w:tr w:rsidR="0072412E" w14:paraId="5882E478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96154E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procentoCistoty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C43D4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Rozmezí kvality pervitinu podle čistoty jeho krystalů.</w:t>
            </w:r>
          </w:p>
        </w:tc>
      </w:tr>
    </w:tbl>
    <w:p w14:paraId="3083C23C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Role</w:t>
      </w:r>
    </w:p>
    <w:p w14:paraId="49BF4E30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Nadtřída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ze které dědí zaměstnanci firmy.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1453C276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2771D6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6F5E2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01CAEA10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57D6CC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D83737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do kdy platí smlouva pro výkon práce v dané roly.</w:t>
            </w:r>
          </w:p>
        </w:tc>
      </w:tr>
      <w:tr w:rsidR="0072412E" w14:paraId="607D6094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821A50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od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A3864BB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od kdy platí smlouva pro výkon práce v dané roly.</w:t>
            </w:r>
          </w:p>
        </w:tc>
      </w:tr>
    </w:tbl>
    <w:p w14:paraId="44EEF757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lastRenderedPageBreak/>
        <w:t>Skladnik</w:t>
      </w:r>
      <w:proofErr w:type="spellEnd"/>
    </w:p>
    <w:p w14:paraId="1E939BD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Zděděná role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zaměstnance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který naskladňuje suroviny či produkty a když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prijde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zásilka na odvoz tak nakládá řidiči vozidlo.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3F5F6CBB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DB19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A436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6E5DDBF8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ADB15DA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certifikat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E236D1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Znalost ovládání speciálních strojů na skladě.</w:t>
            </w:r>
          </w:p>
        </w:tc>
      </w:tr>
    </w:tbl>
    <w:p w14:paraId="21CCB673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r>
        <w:rPr>
          <w:color w:val="0065BD"/>
        </w:rPr>
        <w:t>Surovina</w:t>
      </w:r>
    </w:p>
    <w:p w14:paraId="45802F4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Chemikálie a jiné suroviny ze kterých se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vaří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pervitin.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0DF181EE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24D92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86BC46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75AAE9B7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512394B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2C9DB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Aktuální množství dané suroviny na skladě.</w:t>
            </w:r>
          </w:p>
        </w:tc>
      </w:tr>
      <w:tr w:rsidR="0072412E" w14:paraId="38E0C4FE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D4FDD4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E1A7AA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Obchodní název suroviny.</w:t>
            </w:r>
          </w:p>
        </w:tc>
      </w:tr>
    </w:tbl>
    <w:p w14:paraId="21F21A1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Vareni</w:t>
      </w:r>
      <w:proofErr w:type="spellEnd"/>
    </w:p>
    <w:p w14:paraId="5FDED730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kdy bereme suroviny přetváříme na produkt a pokud se zadaří tak necháváme skladníka je přesunout k ostatním produktům.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654F2173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48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C8F38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76BA1B5E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C31BE9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312790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Datum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kdy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probíhálo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vaření.</w:t>
            </w:r>
          </w:p>
        </w:tc>
      </w:tr>
    </w:tbl>
    <w:p w14:paraId="5CB8E1D4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1" w:name="BKM_6A9478D5_F2EE_4488_BD17_CAE67A18DD28"/>
      <w:proofErr w:type="spellStart"/>
      <w:r>
        <w:rPr>
          <w:color w:val="0065BD"/>
        </w:rPr>
        <w:t>Varka</w:t>
      </w:r>
      <w:proofErr w:type="spellEnd"/>
    </w:p>
    <w:p w14:paraId="3BBC7C8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Výsledek vaření, jedná se o množství daného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produktu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který se jako celek (balíček) posílá dál na pobočky.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4017B749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1F9D8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DAB326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67F833F9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8DF365F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kvalita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35C5F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Aktuální kvalita dané várky.</w:t>
            </w:r>
          </w:p>
        </w:tc>
      </w:tr>
      <w:tr w:rsidR="0072412E" w14:paraId="5BA275E3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7EECDD8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mnozstvi_uvareno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F5BB102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Celkové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množství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kolik v dané várce bylo vyrobeno.</w:t>
            </w:r>
          </w:p>
        </w:tc>
      </w:tr>
      <w:tr w:rsidR="0072412E" w14:paraId="7D637BB8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2916F58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stav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692956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Stav várky, zda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naskladě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či již odvezena a pouze jako historie.</w:t>
            </w:r>
          </w:p>
        </w:tc>
      </w:tr>
    </w:tbl>
    <w:p w14:paraId="6C8E2A84" w14:textId="77777777" w:rsidR="0072412E" w:rsidRDefault="00000000">
      <w:pPr>
        <w:pStyle w:val="Nadpis4"/>
        <w:numPr>
          <w:ilvl w:val="3"/>
          <w:numId w:val="1"/>
        </w:numPr>
        <w:spacing w:before="240" w:after="60"/>
        <w:rPr>
          <w:color w:val="0065BD"/>
          <w:sz w:val="28"/>
          <w:szCs w:val="28"/>
        </w:rPr>
      </w:pPr>
      <w:bookmarkStart w:id="22" w:name="BKM_25364F33_ADC2_4CB6_BA35_8F8A61FA7A12"/>
      <w:r>
        <w:rPr>
          <w:color w:val="0065BD"/>
          <w:sz w:val="28"/>
          <w:szCs w:val="28"/>
        </w:rPr>
        <w:t>Životní cyklus várky</w:t>
      </w:r>
    </w:p>
    <w:p w14:paraId="250200B7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Pokud se vaření nepovedlo je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varka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hozena do koše, avšak její tvorbu si v systému pamatujeme. V opačném případě ji skladník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uloží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 sklad. Následně jakmile je zamluvená pobočkou tak čeká na odvoz kde ji převezme řidič. Ten ji následně úspěšně může dovézt na pobočku a vyložit nebo v horším případě se po cestě ztratí. Poslední stavem je, že jí dealer prodá.</w:t>
      </w:r>
    </w:p>
    <w:p w14:paraId="58E24292" w14:textId="77777777" w:rsidR="0072412E" w:rsidRDefault="00000000">
      <w:pPr>
        <w:jc w:val="center"/>
        <w:rPr>
          <w:sz w:val="20"/>
          <w:szCs w:val="20"/>
        </w:rPr>
      </w:pPr>
      <w:bookmarkStart w:id="23" w:name="BKM_2F441F95_A72E_40BC_9BBF_21BD2961CE34"/>
      <w:r>
        <w:rPr>
          <w:noProof/>
        </w:rPr>
        <w:lastRenderedPageBreak/>
        <w:drawing>
          <wp:inline distT="0" distB="0" distL="0" distR="0" wp14:anchorId="7DC88FB0" wp14:editId="123D5C95">
            <wp:extent cx="6027420" cy="3474720"/>
            <wp:effectExtent l="0" t="0" r="0" b="0"/>
            <wp:docPr id="65" name="Obráze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0CFED" w14:textId="77777777" w:rsidR="0072412E" w:rsidRDefault="00000000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8</w:t>
      </w:r>
      <w:r>
        <w:fldChar w:fldCharType="end"/>
      </w:r>
      <w:r>
        <w:rPr>
          <w:color w:val="000000"/>
          <w:sz w:val="20"/>
          <w:szCs w:val="20"/>
        </w:rPr>
        <w:t xml:space="preserve"> - Životní cyklus várky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21"/>
      <w:bookmarkEnd w:id="22"/>
      <w:bookmarkEnd w:id="23"/>
    </w:p>
    <w:p w14:paraId="34D59EB9" w14:textId="77777777" w:rsidR="0072412E" w:rsidRDefault="0072412E">
      <w:pPr>
        <w:rPr>
          <w:sz w:val="20"/>
          <w:szCs w:val="20"/>
        </w:rPr>
      </w:pPr>
    </w:p>
    <w:p w14:paraId="02370124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proofErr w:type="spellStart"/>
      <w:r>
        <w:rPr>
          <w:color w:val="0065BD"/>
        </w:rPr>
        <w:t>Zamestnanec</w:t>
      </w:r>
      <w:proofErr w:type="spellEnd"/>
    </w:p>
    <w:p w14:paraId="13338511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Pracovní síla v našem řetězci. Zaměřujeme se pouze na lidi pracující s pervitinem.</w:t>
      </w:r>
    </w:p>
    <w:tbl>
      <w:tblPr>
        <w:tblW w:w="1008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00"/>
        <w:gridCol w:w="7380"/>
      </w:tblGrid>
      <w:tr w:rsidR="0072412E" w14:paraId="2436C9A5" w14:textId="77777777">
        <w:trPr>
          <w:tblHeader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849F7E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Název atributu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0068BD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E765BD" w14:textId="77777777" w:rsidR="0072412E" w:rsidRDefault="0000000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Popis</w:t>
            </w:r>
          </w:p>
        </w:tc>
      </w:tr>
      <w:tr w:rsidR="0072412E" w14:paraId="0ECC895F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E28B71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datum_narozeni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C5959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Datum narození</w:t>
            </w:r>
          </w:p>
        </w:tc>
      </w:tr>
      <w:tr w:rsidR="0072412E" w14:paraId="742BC0D0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BEB36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heslo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F5C24C" w14:textId="77777777" w:rsidR="0072412E" w:rsidRDefault="0072412E">
            <w:pPr>
              <w:rPr>
                <w:sz w:val="20"/>
                <w:szCs w:val="20"/>
              </w:rPr>
            </w:pPr>
          </w:p>
        </w:tc>
      </w:tr>
      <w:tr w:rsidR="0072412E" w14:paraId="7668B20F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D90D848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jmeno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C63193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Jméno</w:t>
            </w:r>
          </w:p>
        </w:tc>
      </w:tr>
      <w:tr w:rsidR="0072412E" w14:paraId="1BA9ED06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83EB9A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4F23A0D" w14:textId="77777777" w:rsidR="0072412E" w:rsidRDefault="0072412E">
            <w:pPr>
              <w:rPr>
                <w:sz w:val="20"/>
                <w:szCs w:val="20"/>
              </w:rPr>
            </w:pPr>
          </w:p>
        </w:tc>
      </w:tr>
      <w:tr w:rsidR="0072412E" w14:paraId="43978B8C" w14:textId="77777777">
        <w:trPr>
          <w:trHeight w:val="235"/>
        </w:trPr>
        <w:tc>
          <w:tcPr>
            <w:tcW w:w="270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0F6D306" w14:textId="77777777" w:rsidR="0072412E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prijmeni</w:t>
            </w:r>
            <w:proofErr w:type="spellEnd"/>
          </w:p>
        </w:tc>
        <w:tc>
          <w:tcPr>
            <w:tcW w:w="73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0A70D5" w14:textId="77777777" w:rsidR="0072412E" w:rsidRDefault="0000000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Příjmení</w:t>
            </w:r>
          </w:p>
        </w:tc>
      </w:tr>
    </w:tbl>
    <w:p w14:paraId="27D1508E" w14:textId="77777777" w:rsidR="0072412E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40C1122" w14:textId="77777777" w:rsidR="0072412E" w:rsidRDefault="0072412E">
      <w:pPr>
        <w:rPr>
          <w:sz w:val="20"/>
          <w:szCs w:val="20"/>
        </w:rPr>
      </w:pPr>
    </w:p>
    <w:p w14:paraId="7DFA0C01" w14:textId="77777777" w:rsidR="0072412E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24" w:name="MODEL_POADAVKÙ"/>
      <w:bookmarkStart w:id="25" w:name="BKM_6C27B49F_8A1D_4335_B570_DC0BFF3C9AC2"/>
      <w:r>
        <w:rPr>
          <w:color w:val="0065BD"/>
        </w:rPr>
        <w:t xml:space="preserve">Model požadavků </w:t>
      </w:r>
    </w:p>
    <w:p w14:paraId="7CAB8D94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5C63537C" w14:textId="77777777" w:rsidR="0072412E" w:rsidRDefault="0072412E">
      <w:pPr>
        <w:rPr>
          <w:rStyle w:val="SSBookmark"/>
        </w:rPr>
      </w:pPr>
    </w:p>
    <w:p w14:paraId="6986AB77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26" w:name="BKM_186F4FE1_E112_44A5_9A1F_9F6E475C4182"/>
      <w:r>
        <w:rPr>
          <w:color w:val="0065BD"/>
        </w:rPr>
        <w:t xml:space="preserve">Model požadavků </w:t>
      </w:r>
    </w:p>
    <w:p w14:paraId="6E6CD1E3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5FBCF39D" w14:textId="77777777" w:rsidR="0072412E" w:rsidRDefault="0072412E">
      <w:pPr>
        <w:rPr>
          <w:color w:val="000000"/>
          <w:sz w:val="20"/>
          <w:szCs w:val="20"/>
        </w:rPr>
      </w:pPr>
      <w:bookmarkStart w:id="27" w:name="BKM_C811129B_492D_4A04_B121_D5BF9AB45858"/>
    </w:p>
    <w:p w14:paraId="6EDABB81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158D87" wp14:editId="70E3663B">
            <wp:extent cx="1089660" cy="2194560"/>
            <wp:effectExtent l="0" t="0" r="0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82C2A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9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Model požadavků </w:t>
      </w:r>
      <w:bookmarkEnd w:id="27"/>
    </w:p>
    <w:p w14:paraId="49A31B1A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1153981A" w14:textId="77777777" w:rsidR="0072412E" w:rsidRDefault="0072412E">
      <w:pPr>
        <w:rPr>
          <w:rStyle w:val="SSBookmark"/>
        </w:rPr>
      </w:pPr>
    </w:p>
    <w:p w14:paraId="4EFEE740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8" w:name="BKM_00FCCB94_3C42_4350_8F6E_1D16BDE962C5"/>
      <w:r>
        <w:rPr>
          <w:color w:val="0065BD"/>
        </w:rPr>
        <w:t>Bezpečnost</w:t>
      </w:r>
    </w:p>
    <w:p w14:paraId="23FA58D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Systém bude vyžadovat silná hesla (minimálně 8 znaků, včetně velkých a malých písmen, čísel a speciálních znaků). Také bude zaznamenávat všechny pokusy o přihlášení a transakce do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auditovatelného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logu.</w:t>
      </w:r>
      <w:bookmarkEnd w:id="28"/>
    </w:p>
    <w:p w14:paraId="56301596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29" w:name="BKM_81ECB27D_183E_4986_B6E5_3202AA23FC61"/>
      <w:r>
        <w:rPr>
          <w:color w:val="0065BD"/>
        </w:rPr>
        <w:t>Uživatelské přístupy</w:t>
      </w:r>
    </w:p>
    <w:p w14:paraId="0DB90CA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Bude se jednat o webovou aplikaci. Aplikace dovoluje, aby osoba byla současně přihlášena na více zařízeních.</w:t>
      </w:r>
      <w:bookmarkEnd w:id="29"/>
    </w:p>
    <w:p w14:paraId="0F268755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30" w:name="BKM_F120E3A8_2AB3_4EDE_AD72_6F3404443A5A"/>
      <w:r>
        <w:rPr>
          <w:color w:val="0065BD"/>
        </w:rPr>
        <w:t>Výkon a Odezva</w:t>
      </w:r>
    </w:p>
    <w:p w14:paraId="5422919C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Aplikace bude zvládat synchronizaci až 100 probíhajících objednávek včetně rozvozů a 1 000 různých typů produktů mezi centrálním skladem a pobočkami bez výrazného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zpomalení 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Aplikace bude načítat hlavní uživatelské rozhraní do 2 sekund po spuštění. Odezva serveru bude nižší než 300ms v okolí Santa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500 v okolí Mexika, dál již není za rychlost ručeno.</w:t>
      </w:r>
      <w:bookmarkEnd w:id="24"/>
      <w:bookmarkEnd w:id="25"/>
      <w:bookmarkEnd w:id="26"/>
      <w:bookmarkEnd w:id="30"/>
    </w:p>
    <w:p w14:paraId="4D38DD52" w14:textId="77777777" w:rsidR="0072412E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98F6FDA" w14:textId="77777777" w:rsidR="0072412E" w:rsidRDefault="0072412E">
      <w:pPr>
        <w:rPr>
          <w:sz w:val="20"/>
          <w:szCs w:val="20"/>
        </w:rPr>
      </w:pPr>
    </w:p>
    <w:p w14:paraId="2EC2C89A" w14:textId="77777777" w:rsidR="0072412E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31" w:name="MODEL_PØÍPADÙ_UITÍ"/>
      <w:bookmarkStart w:id="32" w:name="BKM_B652533C_1F7A_4ED4_BEE1_0A7FCC81D297"/>
      <w:r>
        <w:rPr>
          <w:color w:val="0065BD"/>
        </w:rPr>
        <w:t xml:space="preserve">Model případů užití </w:t>
      </w:r>
    </w:p>
    <w:p w14:paraId="01967D96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055C9B78" w14:textId="77777777" w:rsidR="0072412E" w:rsidRDefault="0072412E">
      <w:pPr>
        <w:rPr>
          <w:rStyle w:val="SSBookmark"/>
        </w:rPr>
      </w:pPr>
    </w:p>
    <w:p w14:paraId="4CC4F202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33" w:name="ÚÈASTNÍCI"/>
      <w:bookmarkStart w:id="34" w:name="BKM_0A7B0083_95A3_4893_B08E_C02F54169087"/>
      <w:r>
        <w:rPr>
          <w:color w:val="0065BD"/>
        </w:rPr>
        <w:t xml:space="preserve">Účastníci </w:t>
      </w:r>
    </w:p>
    <w:p w14:paraId="3A850A88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1CF1C8CB" w14:textId="77777777" w:rsidR="0072412E" w:rsidRDefault="0072412E">
      <w:pPr>
        <w:rPr>
          <w:color w:val="000000"/>
          <w:sz w:val="20"/>
          <w:szCs w:val="20"/>
        </w:rPr>
      </w:pPr>
      <w:bookmarkStart w:id="35" w:name="BKM_05F625FA_60B6_495E_9D48_758990D4248C"/>
    </w:p>
    <w:p w14:paraId="02B0CEDE" w14:textId="77777777" w:rsidR="0072412E" w:rsidRDefault="00000000">
      <w:pPr>
        <w:jc w:val="center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D5DEBE" wp14:editId="4DCEFBDC">
            <wp:extent cx="4610100" cy="7642860"/>
            <wp:effectExtent l="0" t="0" r="0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6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CDA30" w14:textId="77777777" w:rsidR="0072412E" w:rsidRDefault="00000000">
      <w:pPr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10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Užití </w:t>
      </w:r>
      <w:bookmarkEnd w:id="35"/>
    </w:p>
    <w:p w14:paraId="264B3E7B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2FA8B366" w14:textId="77777777" w:rsidR="0072412E" w:rsidRDefault="0072412E">
      <w:pPr>
        <w:rPr>
          <w:rStyle w:val="SSBookmark"/>
        </w:rPr>
      </w:pPr>
    </w:p>
    <w:p w14:paraId="75F72B2A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36" w:name="BKM_B2292C28_EEE4_49C5_A478_3AA2DBAD6E5D"/>
      <w:r>
        <w:rPr>
          <w:color w:val="0065BD"/>
        </w:rPr>
        <w:t>Dealer</w:t>
      </w:r>
    </w:p>
    <w:p w14:paraId="263FE5AB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Zaměstnanec, který prodává produkt.</w:t>
      </w:r>
      <w:bookmarkEnd w:id="36"/>
    </w:p>
    <w:p w14:paraId="7C5A8AE3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37" w:name="BKM_C1BA0549_1317_4F62_9F43_B70D6F32BB7F"/>
      <w:r>
        <w:rPr>
          <w:color w:val="0065BD"/>
        </w:rPr>
        <w:t>Kuchař</w:t>
      </w:r>
    </w:p>
    <w:p w14:paraId="388F286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Zaměstnanec, který pracuje na pobočce. Do systému kouká na recepty a může měnit počty surovin v systému, podle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toho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jak jsou na skladě, když si je bere na vaření.  Také eviduje počet a váhu produktů.</w:t>
      </w:r>
      <w:bookmarkEnd w:id="37"/>
    </w:p>
    <w:p w14:paraId="670D5CF7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38" w:name="BKM_FE275751_EB83_4B98_84BB_964B461414A3"/>
      <w:r>
        <w:rPr>
          <w:color w:val="0065BD"/>
        </w:rPr>
        <w:t>Řidič</w:t>
      </w:r>
    </w:p>
    <w:p w14:paraId="06B46B5E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Zaměstnanec, který převáží produkt z centrálního skladu na pobočku.</w:t>
      </w:r>
      <w:bookmarkEnd w:id="38"/>
    </w:p>
    <w:p w14:paraId="52879D6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39" w:name="BKM_9B77F6F9_86CF_45FC_A9CC_4DD570917A5F"/>
      <w:r>
        <w:rPr>
          <w:color w:val="0065BD"/>
        </w:rPr>
        <w:t>Skladník</w:t>
      </w:r>
    </w:p>
    <w:p w14:paraId="37ADA73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Zaměstnanec, který pracuje na pobočce. Do systému zadává naskladnění surovin, také tam zaeviduje přípravu zásilky řidiči.</w:t>
      </w:r>
      <w:bookmarkEnd w:id="39"/>
    </w:p>
    <w:p w14:paraId="1BF406E7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0" w:name="BKM_1B668C35_DEBF_417E_9655_4CED26009A4F"/>
      <w:r>
        <w:rPr>
          <w:color w:val="0065BD"/>
        </w:rPr>
        <w:t>Vedoucí pobočky</w:t>
      </w:r>
    </w:p>
    <w:p w14:paraId="7BB9884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Zaměstnanec, který objednává produkt na pobočku a domlouvá se s dealerem.</w:t>
      </w:r>
      <w:bookmarkEnd w:id="40"/>
    </w:p>
    <w:p w14:paraId="17AF27FA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1" w:name="BKM_7372EA33_29F7_461F_BDC6_642E4E85648F"/>
      <w:r>
        <w:rPr>
          <w:color w:val="0065BD"/>
        </w:rPr>
        <w:t>Vedoucí varny</w:t>
      </w:r>
    </w:p>
    <w:p w14:paraId="359D5D3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Zaměstnanec, která v systému kontroluje stav varny a práci zaměstnanců.</w:t>
      </w:r>
      <w:bookmarkEnd w:id="41"/>
    </w:p>
    <w:p w14:paraId="710EC89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2" w:name="BKM_08446B63_FD78_482A_A464_509BA4EBC099"/>
      <w:proofErr w:type="gramStart"/>
      <w:r>
        <w:rPr>
          <w:color w:val="0065BD"/>
        </w:rPr>
        <w:t>UC1 - Evidovat</w:t>
      </w:r>
      <w:proofErr w:type="gramEnd"/>
      <w:r>
        <w:rPr>
          <w:color w:val="0065BD"/>
        </w:rPr>
        <w:t xml:space="preserve"> várku</w:t>
      </w:r>
    </w:p>
    <w:p w14:paraId="5F3179F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Tento případ užití umožňuje kuchaři evidovat várku pervitinu do informačního systému. V rámci evidence se zaznamená úspěšnost vaření, kvalita a množství uvařené várky. Produkt je zároveň vázán na kuchaře. </w:t>
      </w:r>
    </w:p>
    <w:p w14:paraId="08207BA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Systém zprostředkuje tisk identifikačního štítku, který bude dále sloužit k snadnému dohledání produktu v databázi, například při naskladnění či odvozu.</w:t>
      </w:r>
    </w:p>
    <w:p w14:paraId="613492BA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38EDDA57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Kuchař dokončil vaření a chce nově vytvořenou várku zadat do systému. Otevře systém, otevře menu, které mu umožní zaevidovat produkt.</w:t>
      </w:r>
    </w:p>
    <w:p w14:paraId="17DDFD3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Systém nabídne menu, kde je potřeba zadat, kolik pervitinu bylo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vyrobeno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jaké čistotě</w:t>
      </w:r>
    </w:p>
    <w:p w14:paraId="3A4911DC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Kuchař menu vyplní, zadá váhu v gramech, přidá k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němu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jaké čistotě v procentech je daná várka</w:t>
      </w:r>
    </w:p>
    <w:p w14:paraId="203EF2B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 Systém zaeviduje data do databáze</w:t>
      </w:r>
    </w:p>
    <w:p w14:paraId="29F1855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Systém vygeneruje štítek, který obsahuje unikátní identifikátor a výše zadané informace</w:t>
      </w:r>
    </w:p>
    <w:p w14:paraId="3194F29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Systém nabídne vytisknutí štítku</w:t>
      </w:r>
    </w:p>
    <w:p w14:paraId="3A2B1CC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7. Kuchař si nechá štítek vytisknout a fyzicky jím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označí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danou várku</w:t>
      </w:r>
      <w:bookmarkEnd w:id="42"/>
    </w:p>
    <w:p w14:paraId="22FB4E7E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3" w:name="BKM_5A72D67A_BA60_4400_92C5_63D33042EFA9"/>
      <w:proofErr w:type="gramStart"/>
      <w:r>
        <w:rPr>
          <w:color w:val="0065BD"/>
        </w:rPr>
        <w:t>UC2 - Upravit</w:t>
      </w:r>
      <w:proofErr w:type="gramEnd"/>
      <w:r>
        <w:rPr>
          <w:color w:val="0065BD"/>
        </w:rPr>
        <w:t xml:space="preserve"> stav surovin</w:t>
      </w:r>
    </w:p>
    <w:p w14:paraId="1DFEEF9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případ užití umožňuje kuchaři upravit stav surovin při vaření, tak aby nový stav reflektoval spotřebované množství. V případě úplného spotřebování suroviny systém notifikuje skladníka.</w:t>
      </w:r>
    </w:p>
    <w:p w14:paraId="583A806B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575D7FC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Kuchař si vzal suroviny ze skladu a chce to zaevidovat, nebo právě dokončil vaření, nějaké suroviny mu zbyly a rád by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zaevidoval  jejich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navrácení zpět do skladu. Otevře aplikaci a vybere Úprava stavu surovin.</w:t>
      </w:r>
    </w:p>
    <w:p w14:paraId="38FBFF9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Systém otevře menu s tabulkou všech vedených surovin společně s políčky přidat nebo ubrat v gramech.</w:t>
      </w:r>
    </w:p>
    <w:p w14:paraId="3689E95A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Kuchař dle potřeby vyplní kolonky, zda suroviny ze skladu odebírá, nebo je navrací. Všechny čísla uvádí v gramech, v případě kapalin v mililitrech.</w:t>
      </w:r>
    </w:p>
    <w:p w14:paraId="63C9E7D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4. Pokud je s úpravou spokojen, potvrdí změny.</w:t>
      </w:r>
    </w:p>
    <w:p w14:paraId="53CF8A7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Systém se ještě zeptá, zda si je uživatel jist, v případě potvrzení provede změny v databázi, v opačném případě vrátí uživatele zpět do editačního režimu tak, jak ho před potvrzením zanechal.</w:t>
      </w:r>
    </w:p>
    <w:p w14:paraId="5BFF673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Pokud byla nějaká surovina vyčerpána úplně, systém odešle upozornění skladníkovi, že daná surovina chybí.</w:t>
      </w:r>
      <w:bookmarkEnd w:id="43"/>
    </w:p>
    <w:p w14:paraId="7026C7F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4" w:name="BKM_8BC4FDC8_BD2E_4DF3_809A_2C1B5D188B26"/>
      <w:proofErr w:type="gramStart"/>
      <w:r>
        <w:rPr>
          <w:color w:val="0065BD"/>
        </w:rPr>
        <w:t>UC3 - Zaznamenat</w:t>
      </w:r>
      <w:proofErr w:type="gramEnd"/>
      <w:r>
        <w:rPr>
          <w:color w:val="0065BD"/>
        </w:rPr>
        <w:t xml:space="preserve"> naskladnění suroviny</w:t>
      </w:r>
    </w:p>
    <w:p w14:paraId="1AD18681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Případ užití umožňuje skladníkovi zaznamenat naskladněnou surovinu do informačního systému. Suroviny jsou evidovány pro kontrolu jejich stavu při vaření.</w:t>
      </w:r>
    </w:p>
    <w:p w14:paraId="7321B271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6EC7800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Skladník dostal nové suroviny a chce je zadat do systému. Otevře aplikaci, ve kterém zvolí nabídku přidat suroviny.</w:t>
      </w:r>
    </w:p>
    <w:p w14:paraId="7686700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Systém otevře menu, které obsahuje kolonky s veškerými typy surovin, které již někdy byly evidovány a informace o dané zásilce ve formě data a času.</w:t>
      </w:r>
    </w:p>
    <w:p w14:paraId="1E84389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Pokud chce skladník zadat novou surovinu, kterou ještě systém nezná, nebo odebrat surovinu, kterou již evidovat nechce z jakéhokoli důvodu, vybere možnost "Úprava evidence". Pokud ne,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přeskočí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 krok 8</w:t>
      </w:r>
    </w:p>
    <w:p w14:paraId="517B214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 Systém nabídne uživateli rozšířené menu, které umožňuje libovolný záznam o celé surovině smazat, nebo naopak přidat novou.</w:t>
      </w:r>
    </w:p>
    <w:p w14:paraId="7BB7FA9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Při odstraňování se systém zeptá, zda uživatel opravdu chce danou surovinu smazat, po potvrzení tak učiní, při zamítnutí se vrátí do původního stavu úprav.</w:t>
      </w:r>
    </w:p>
    <w:p w14:paraId="5C14E78A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Zadáváme novou surovinou do nové kolonky, kde vyplníme její název.</w:t>
      </w:r>
    </w:p>
    <w:p w14:paraId="29038901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 Potvrdíme úpravy jedním tlačítkem a systém provede změny, nebo vše zamítneme tlačítkem druhým a systém vrátí stav databáze do stavu před otevřením úprav surovin</w:t>
      </w:r>
    </w:p>
    <w:p w14:paraId="07ABA61C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8. Skladník u požadovaných surovin vyplní příchozí množství, zadá datum a čas zásilky.</w:t>
      </w:r>
    </w:p>
    <w:p w14:paraId="5F10433B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9. Systém se opět zeptá na potvrzení, ke kterému nabídne vrácení k úpravám, nebo vrátit všechny provedené změny do původního stavu</w:t>
      </w:r>
    </w:p>
    <w:p w14:paraId="0DF01E1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 Po potvrzení se provedené změny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zapíší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 databáze.</w:t>
      </w:r>
      <w:bookmarkEnd w:id="44"/>
    </w:p>
    <w:p w14:paraId="4FBEB178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5" w:name="BKM_E1595272_ADF9_4585_9285_236B0FE1D6FE"/>
      <w:proofErr w:type="gramStart"/>
      <w:r>
        <w:rPr>
          <w:color w:val="0065BD"/>
        </w:rPr>
        <w:t>UC4 - Převzít</w:t>
      </w:r>
      <w:proofErr w:type="gramEnd"/>
      <w:r>
        <w:rPr>
          <w:color w:val="0065BD"/>
        </w:rPr>
        <w:t xml:space="preserve"> dovoz</w:t>
      </w:r>
    </w:p>
    <w:p w14:paraId="61AB180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případ užití umožňuje řidiči převzít dovoz od vedoucího pobočky. Systém takový dovoz eviduje jako umožní řidiči jednoduše informovat skladníka varny, který má možnost odvoz schválit s třídenní lhůtou.</w:t>
      </w:r>
    </w:p>
    <w:p w14:paraId="7BC53FF8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59340A3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Jakmile skladník odvoz přijme či zamítne, systém tuto informaci eviduje do databáze a notifikuje řidiče.</w:t>
      </w:r>
    </w:p>
    <w:p w14:paraId="3C7913BC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0BF6E3C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Skladník má připravený odvoz a chce ho předat řidiči</w:t>
      </w:r>
    </w:p>
    <w:p w14:paraId="198CD98E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V systému zadá připravit zásilku</w:t>
      </w:r>
    </w:p>
    <w:p w14:paraId="4B82E00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Systém zobrazí menu, kde je možné vyplnit čísla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várek(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 várky v Databázovém modelu), datum kdy si řidič musí odvoz vyzvednout na skladě a cíl zásilky.</w:t>
      </w:r>
    </w:p>
    <w:p w14:paraId="76D90BE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Dále dá sytém možnost přiřadit řidiče, vypíše všechny aktuálně volné rodiče, kteří nejsou na cestě (v Databázovém spojení nejsou spojeni s žádným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odvozem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který by neměl finální stav). </w:t>
      </w:r>
    </w:p>
    <w:p w14:paraId="7FABD42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Pokud není v blízké době volný žádný řidič, systém nabízí zrušení odvozu.</w:t>
      </w:r>
    </w:p>
    <w:p w14:paraId="7DF6874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Systém se zeptá, zda si je uživatel jist, pokud ano dá možnost potvrzení nebo vrácení k úpravám</w:t>
      </w:r>
    </w:p>
    <w:p w14:paraId="75AF8D2B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 Po úspěšném potvrzení je odeslána notifikace a email příslušnému řidiči, že má zásilku. V opačném případě notifikuje vedoucího pobočky o zrušení.</w:t>
      </w:r>
      <w:bookmarkEnd w:id="45"/>
    </w:p>
    <w:p w14:paraId="6AC7B29D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6" w:name="BKM_990797ED_E3D7_4044_BC41_8E58E2C67CD6"/>
      <w:proofErr w:type="gramStart"/>
      <w:r>
        <w:rPr>
          <w:color w:val="0065BD"/>
        </w:rPr>
        <w:t>UC5 - Zažádat</w:t>
      </w:r>
      <w:proofErr w:type="gramEnd"/>
      <w:r>
        <w:rPr>
          <w:color w:val="0065BD"/>
        </w:rPr>
        <w:t xml:space="preserve"> dovoz</w:t>
      </w:r>
    </w:p>
    <w:p w14:paraId="0A1C24F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případ užití umožňuje vedoucímu pobočky zažádat o dovoz várek z varny. Vedoucí přitom specifikuje požadované množství (v gramech).</w:t>
      </w:r>
    </w:p>
    <w:p w14:paraId="74C2581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Vedoucímu pobočky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došlo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 prodávat, nebo má zájem o více várek na své pobočce, rozhodne se tedy zažádat o dovoz.</w:t>
      </w:r>
    </w:p>
    <w:p w14:paraId="5EBB489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Otevře systém, rozklikne požádat o dovoz várek.</w:t>
      </w:r>
    </w:p>
    <w:p w14:paraId="51DBE29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Systém zobrazí menu, automaticky přiřadí pobočku pro doručení vedoucímu, kterou vede. V případě, že je vedoucí vedoucím více poboček, může si zvolit, pro kterou pobočku objednává.</w:t>
      </w:r>
    </w:p>
    <w:p w14:paraId="7B9023E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4. Vyplní, kolik várek dané kvality pervitinu vyžaduje a potvrdí odeslání.</w:t>
      </w:r>
    </w:p>
    <w:p w14:paraId="63BF24F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Systém se ještě zeptá, zda si je uživatel jist odesláním, v případě odmítnutí systém vrátí uživatele do stavu zadávání odvozu, v opačném případě je odvoz zaevidována</w:t>
      </w:r>
      <w:bookmarkEnd w:id="46"/>
    </w:p>
    <w:p w14:paraId="36FA3142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7" w:name="BKM_2391FEE7_25A9_4915_AFE2_9C1A72DEC4EE"/>
      <w:proofErr w:type="gramStart"/>
      <w:r>
        <w:rPr>
          <w:color w:val="0065BD"/>
        </w:rPr>
        <w:t>UC6 - Kontaktovat</w:t>
      </w:r>
      <w:proofErr w:type="gramEnd"/>
      <w:r>
        <w:rPr>
          <w:color w:val="0065BD"/>
        </w:rPr>
        <w:t xml:space="preserve"> dealera</w:t>
      </w:r>
    </w:p>
    <w:p w14:paraId="374091C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případ užití umožňuje vedoucímu pobočky vyvěsit produkt pro dealery, kteří si ho mohou rezervovat pro svůj prodej a později vyzvednout na pobočce.</w:t>
      </w:r>
    </w:p>
    <w:p w14:paraId="4325999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 případě přijetí dealerem se počítá s přebráním produktů od dealera a jejich následnou distribucí. Systém o tomto úspěšném pokusu informuje vedoucího pobočky.</w:t>
      </w:r>
    </w:p>
    <w:p w14:paraId="14814FCE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3FDF5C8A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Vedoucí pobočky chce prodat produkt z pobočky, tedy předat ho nějakému dealerovi, pro prodej konkrétním zákazníkům.</w:t>
      </w:r>
    </w:p>
    <w:p w14:paraId="76EDF7A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Vedoucí otevře systém a zvolí Předat dealerovi</w:t>
      </w:r>
    </w:p>
    <w:p w14:paraId="224242CB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Systém otevře menu, kde vedoucí vyplní, konkrétní produkt, či více produktů, které chce nabízet dealerům.</w:t>
      </w:r>
    </w:p>
    <w:p w14:paraId="6309351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Volitelně může doporučit konkrétního dealera pro prodej. Tento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delaer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pak bude mít tuto nabídku zvýrazněnou na vrcholu nabídek.</w:t>
      </w:r>
    </w:p>
    <w:p w14:paraId="7346C14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Vedoucí potvrdí výběr.</w:t>
      </w:r>
    </w:p>
    <w:p w14:paraId="7C714EF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6. Systém se ještě zeptá, zda si je uživatel jist, v případě odmítnutí je uživatel vrácen k nastavování prodeje. </w:t>
      </w:r>
    </w:p>
    <w:p w14:paraId="21EECD38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 Pokud je odpověď kladná, systém vyvěsí nabídku pro dealery.</w:t>
      </w:r>
      <w:bookmarkEnd w:id="47"/>
    </w:p>
    <w:p w14:paraId="6143AA71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8" w:name="BKM_7539A784_BED6_4F56_8916_75E344DC1CA2"/>
      <w:proofErr w:type="gramStart"/>
      <w:r>
        <w:rPr>
          <w:color w:val="0065BD"/>
        </w:rPr>
        <w:t>UC7 - Dealer</w:t>
      </w:r>
      <w:proofErr w:type="gramEnd"/>
      <w:r>
        <w:rPr>
          <w:color w:val="0065BD"/>
        </w:rPr>
        <w:t xml:space="preserve"> vybírá nabídku</w:t>
      </w:r>
    </w:p>
    <w:p w14:paraId="7BEEADBA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Dealer má zájem o nějaký obchod, tak se podívá do systému, kde uvidí veškeré dostupné nabídky. Jednu si může zarezervovat a později vyzvednout pro vlastní prodej.</w:t>
      </w:r>
    </w:p>
    <w:p w14:paraId="0E8BC25E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22AC4520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Dealer má zájem o produkt pro vlastní prodej. Otevře systém a otevře menu Produkty na pobočkách.</w:t>
      </w:r>
    </w:p>
    <w:p w14:paraId="45E4A03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Objeví se nabídka všech dostupných produktů, které byly označeny pro předání dealerovi.</w:t>
      </w:r>
    </w:p>
    <w:p w14:paraId="6EE30B4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Dealer si může zapnout filtr, kde si může upravit zobrazovaný seznam na konkrétní pobočku nebo typ produktu podle čistoty.</w:t>
      </w:r>
    </w:p>
    <w:p w14:paraId="1735D1C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 Dealer si vybere vyhovující objednávku, systém se zeptá na potvrzení.</w:t>
      </w:r>
    </w:p>
    <w:p w14:paraId="06BDB7B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5. V případě zamítnutí se vrátí zpět k výběru nabídek.</w:t>
      </w:r>
    </w:p>
    <w:p w14:paraId="373D4A42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V případě potvrzení se vybraná nabídka zarezervuje pro přihlášeného dealera.</w:t>
      </w:r>
    </w:p>
    <w:p w14:paraId="4556A5F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 Dealer si na pobočce vyzvedne produkt, v systému zadá produkt jako vyzvednutý.</w:t>
      </w:r>
    </w:p>
    <w:p w14:paraId="28299BFF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8. Systém notifikuje vedoucího pobočky o výdeji produktu.</w:t>
      </w:r>
      <w:bookmarkEnd w:id="48"/>
    </w:p>
    <w:p w14:paraId="5F524001" w14:textId="77777777" w:rsidR="0072412E" w:rsidRDefault="00000000">
      <w:pPr>
        <w:pStyle w:val="Nadpis3"/>
        <w:numPr>
          <w:ilvl w:val="2"/>
          <w:numId w:val="1"/>
        </w:numPr>
        <w:spacing w:before="240" w:after="60"/>
        <w:rPr>
          <w:color w:val="0065BD"/>
        </w:rPr>
      </w:pPr>
      <w:bookmarkStart w:id="49" w:name="BKM_7E17381C_77CD_4D3C_98DF_2D9B4117BB67"/>
      <w:proofErr w:type="gramStart"/>
      <w:r>
        <w:rPr>
          <w:color w:val="0065BD"/>
        </w:rPr>
        <w:t>UC8 - Zkontrolovat</w:t>
      </w:r>
      <w:proofErr w:type="gramEnd"/>
      <w:r>
        <w:rPr>
          <w:color w:val="0065BD"/>
        </w:rPr>
        <w:t xml:space="preserve"> personál</w:t>
      </w:r>
    </w:p>
    <w:p w14:paraId="716E534E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Případ užití umožňuje šéfovi kontrolovat personál skladu / varny. Systém poskytne statistiku o úspěšnosti a čistotě várek v případě kuchaře, o výkonnosti skladníka.</w:t>
      </w:r>
    </w:p>
    <w:p w14:paraId="307EDB96" w14:textId="77777777" w:rsidR="0072412E" w:rsidRDefault="0072412E">
      <w:pPr>
        <w:jc w:val="both"/>
        <w:rPr>
          <w:color w:val="000000"/>
          <w:sz w:val="20"/>
          <w:szCs w:val="20"/>
        </w:rPr>
      </w:pPr>
    </w:p>
    <w:p w14:paraId="0DBAD3E6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Vedoucí varny chce zkontrolovat, jak se jeho zaměstnancům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daří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kolik toho vyprodukovali</w:t>
      </w:r>
    </w:p>
    <w:p w14:paraId="535FE031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Se svým manažerským účtem se přihlásí do systému</w:t>
      </w:r>
    </w:p>
    <w:p w14:paraId="20289623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Zvolí položku správa varny</w:t>
      </w:r>
    </w:p>
    <w:p w14:paraId="50148A7D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4. Systém otevře tabulku přehledu všech zaměstnanců. U každého je možnost zjistit datum nástupu do zaměstnání. Dále má každý typ zaměstnance specifické atributy. U kuchařů je vidět množství vyrobeného produktu a celkový počet vyrobených várek. U skladníků počet odevzdaných objednávek, přijatých zásob a celková relativní výkonnost.  U řidičů počet kilometrů ve službě, celkový počet odvezených objednávek a celkový objem odvezeného produktu.</w:t>
      </w:r>
    </w:p>
    <w:p w14:paraId="3F11CC14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5. Dále je možné některého ze zaměstnanců vyhodit přechodem do editačního režimu. Nebo přibrat novou sílu kliknutím na tlačítko přidat. </w:t>
      </w:r>
    </w:p>
    <w:p w14:paraId="28CEFFF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6. Pokud nechceme provádět úpravy, aplikaci ukončíme.</w:t>
      </w:r>
    </w:p>
    <w:p w14:paraId="283EABBB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 Přejdeme do editačního režimu, přidáme nového zaměstnance vyplněním formuláře. Jeho jméno, datum narození, datum nástupu do práce, plat.</w:t>
      </w:r>
    </w:p>
    <w:p w14:paraId="074EE839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8. Systém se zeptá na potvrzení změn. Potvrdíme změny nebo vše vrátíme do stavu před editací.</w:t>
      </w:r>
    </w:p>
    <w:p w14:paraId="792F8A87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9. Můžeme dále prohlížet zaměstnance nebo ukončit aplikaci. (Zpět na krok 5.)</w:t>
      </w:r>
      <w:bookmarkEnd w:id="31"/>
      <w:bookmarkEnd w:id="32"/>
      <w:bookmarkEnd w:id="33"/>
      <w:bookmarkEnd w:id="34"/>
      <w:bookmarkEnd w:id="49"/>
    </w:p>
    <w:p w14:paraId="2FE2433F" w14:textId="77777777" w:rsidR="0072412E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63A9870" w14:textId="77777777" w:rsidR="0072412E" w:rsidRDefault="0072412E">
      <w:pPr>
        <w:rPr>
          <w:sz w:val="20"/>
          <w:szCs w:val="20"/>
        </w:rPr>
      </w:pPr>
    </w:p>
    <w:p w14:paraId="60F6BE47" w14:textId="77777777" w:rsidR="0072412E" w:rsidRDefault="00000000">
      <w:pPr>
        <w:pStyle w:val="Nadpis1"/>
        <w:numPr>
          <w:ilvl w:val="0"/>
          <w:numId w:val="1"/>
        </w:numPr>
        <w:spacing w:before="240" w:after="60"/>
        <w:ind w:left="360" w:hanging="360"/>
        <w:rPr>
          <w:color w:val="0065BD"/>
        </w:rPr>
      </w:pPr>
      <w:bookmarkStart w:id="50" w:name="NÁVRHY_OBRAZOVEK"/>
      <w:bookmarkStart w:id="51" w:name="BKM_1F30FDBE_D392_4206_A499_982DEDB99513"/>
      <w:r>
        <w:rPr>
          <w:color w:val="0065BD"/>
        </w:rPr>
        <w:t xml:space="preserve">Návrhy obrazovek </w:t>
      </w:r>
    </w:p>
    <w:p w14:paraId="74EE8F78" w14:textId="77777777" w:rsidR="0072412E" w:rsidRDefault="00000000">
      <w:pPr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Slouží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 zjednodušení vizualizace dané činnosti v akci.</w:t>
      </w:r>
    </w:p>
    <w:p w14:paraId="7F02DB16" w14:textId="77777777" w:rsidR="0072412E" w:rsidRDefault="0072412E">
      <w:pPr>
        <w:rPr>
          <w:rStyle w:val="SSBookmark"/>
        </w:rPr>
      </w:pPr>
    </w:p>
    <w:p w14:paraId="2B9BDBCC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2" w:name="BKM_23E52F34_B6D6_4327_AAF3_60B6AE48AF0A"/>
      <w:r>
        <w:rPr>
          <w:color w:val="0065BD"/>
        </w:rPr>
        <w:t>Vytvoření nové várky</w:t>
      </w:r>
    </w:p>
    <w:p w14:paraId="154BDDE1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Přidání nové várky.</w:t>
      </w:r>
    </w:p>
    <w:p w14:paraId="1A8BC021" w14:textId="77777777" w:rsidR="0072412E" w:rsidRDefault="00000000">
      <w:pPr>
        <w:jc w:val="center"/>
        <w:rPr>
          <w:sz w:val="20"/>
          <w:szCs w:val="20"/>
        </w:rPr>
      </w:pPr>
      <w:bookmarkStart w:id="53" w:name="BKM_B97FFCA1_318D_4D5D_A99B_5476534249FF"/>
      <w:r>
        <w:rPr>
          <w:noProof/>
        </w:rPr>
        <w:drawing>
          <wp:inline distT="0" distB="0" distL="0" distR="0" wp14:anchorId="18A102C9" wp14:editId="73F4A704">
            <wp:extent cx="5173980" cy="4274820"/>
            <wp:effectExtent l="0" t="0" r="0" b="0"/>
            <wp:docPr id="75" name="Obráze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7F16" w14:textId="77777777" w:rsidR="0072412E" w:rsidRDefault="00000000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11</w:t>
      </w:r>
      <w:r>
        <w:fldChar w:fldCharType="end"/>
      </w:r>
      <w:r>
        <w:rPr>
          <w:color w:val="000000"/>
          <w:sz w:val="20"/>
          <w:szCs w:val="20"/>
        </w:rPr>
        <w:t xml:space="preserve"> - Vytvoření nové várky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End w:id="52"/>
      <w:bookmarkEnd w:id="53"/>
    </w:p>
    <w:p w14:paraId="57566BAC" w14:textId="77777777" w:rsidR="0072412E" w:rsidRDefault="0072412E">
      <w:pPr>
        <w:rPr>
          <w:sz w:val="20"/>
          <w:szCs w:val="20"/>
        </w:rPr>
      </w:pPr>
    </w:p>
    <w:p w14:paraId="296D88EA" w14:textId="77777777" w:rsidR="0072412E" w:rsidRDefault="00000000">
      <w:pPr>
        <w:pStyle w:val="Nadpis2"/>
        <w:numPr>
          <w:ilvl w:val="1"/>
          <w:numId w:val="1"/>
        </w:numPr>
        <w:spacing w:before="240" w:after="60"/>
        <w:ind w:left="900" w:hanging="540"/>
        <w:rPr>
          <w:color w:val="0065BD"/>
        </w:rPr>
      </w:pPr>
      <w:bookmarkStart w:id="54" w:name="BKM_C7041369_7092_4A0C_80D2_76B66383E1ED"/>
      <w:r>
        <w:rPr>
          <w:color w:val="0065BD"/>
        </w:rPr>
        <w:t>Zažádání dovozu</w:t>
      </w:r>
    </w:p>
    <w:p w14:paraId="6A2A5445" w14:textId="77777777" w:rsidR="0072412E" w:rsidRDefault="00000000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Žádost o dovoz na pobočku.</w:t>
      </w:r>
    </w:p>
    <w:p w14:paraId="74EFBE0B" w14:textId="77777777" w:rsidR="0072412E" w:rsidRDefault="00000000">
      <w:pPr>
        <w:jc w:val="center"/>
        <w:rPr>
          <w:sz w:val="20"/>
          <w:szCs w:val="20"/>
        </w:rPr>
      </w:pPr>
      <w:bookmarkStart w:id="55" w:name="BKM_5CF93CB0_4CF9_4186_B8D6_F68CF9C666BF"/>
      <w:r>
        <w:rPr>
          <w:noProof/>
        </w:rPr>
        <w:lastRenderedPageBreak/>
        <w:drawing>
          <wp:inline distT="0" distB="0" distL="0" distR="0" wp14:anchorId="0BB84808" wp14:editId="37B00CE2">
            <wp:extent cx="5082540" cy="3558540"/>
            <wp:effectExtent l="0" t="0" r="0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AAA2D" w14:textId="77777777" w:rsidR="0072412E" w:rsidRDefault="00000000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Obrázek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>SEQ Figure \* ARABIC</w:instrText>
      </w:r>
      <w:r>
        <w:rPr>
          <w:color w:val="000000"/>
          <w:sz w:val="20"/>
          <w:szCs w:val="20"/>
        </w:rPr>
        <w:fldChar w:fldCharType="separate"/>
      </w:r>
      <w:r>
        <w:rPr>
          <w:color w:val="000000"/>
          <w:sz w:val="20"/>
          <w:szCs w:val="20"/>
        </w:rPr>
        <w:t>12</w:t>
      </w:r>
      <w:r>
        <w:fldChar w:fldCharType="end"/>
      </w:r>
      <w:r>
        <w:rPr>
          <w:color w:val="000000"/>
          <w:sz w:val="20"/>
          <w:szCs w:val="20"/>
        </w:rPr>
        <w:t xml:space="preserve"> - Zažádání dovozu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bookmarkEnd w:id="50"/>
      <w:bookmarkEnd w:id="51"/>
      <w:bookmarkEnd w:id="54"/>
      <w:bookmarkEnd w:id="55"/>
    </w:p>
    <w:p w14:paraId="2D3F55B1" w14:textId="77777777" w:rsidR="0072412E" w:rsidRDefault="0072412E">
      <w:pPr>
        <w:rPr>
          <w:sz w:val="20"/>
          <w:szCs w:val="20"/>
        </w:rPr>
      </w:pPr>
    </w:p>
    <w:p w14:paraId="71C73CDE" w14:textId="77777777" w:rsidR="0072412E" w:rsidRDefault="00000000"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376FB20" w14:textId="77777777" w:rsidR="0072412E" w:rsidRDefault="0072412E">
      <w:pPr>
        <w:rPr>
          <w:sz w:val="20"/>
          <w:szCs w:val="20"/>
        </w:rPr>
      </w:pPr>
    </w:p>
    <w:p w14:paraId="068CB273" w14:textId="77777777" w:rsidR="0072412E" w:rsidRDefault="0072412E"/>
    <w:sectPr w:rsidR="0072412E">
      <w:headerReference w:type="default" r:id="rId19"/>
      <w:footerReference w:type="default" r:id="rId20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882C" w14:textId="77777777" w:rsidR="008719C7" w:rsidRDefault="008719C7">
      <w:r>
        <w:separator/>
      </w:r>
    </w:p>
  </w:endnote>
  <w:endnote w:type="continuationSeparator" w:id="0">
    <w:p w14:paraId="6FE90B54" w14:textId="77777777" w:rsidR="008719C7" w:rsidRDefault="0087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2CB9" w14:textId="77777777" w:rsidR="0072412E" w:rsidRDefault="00000000">
    <w:pPr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 1</w:t>
    </w:r>
    <w:r>
      <w:fldChar w:fldCharType="end"/>
    </w:r>
    <w:r>
      <w:rPr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A87D" w14:textId="77777777" w:rsidR="008719C7" w:rsidRDefault="008719C7">
      <w:r>
        <w:separator/>
      </w:r>
    </w:p>
  </w:footnote>
  <w:footnote w:type="continuationSeparator" w:id="0">
    <w:p w14:paraId="71A49E68" w14:textId="77777777" w:rsidR="008719C7" w:rsidRDefault="00871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512C" w14:textId="77777777" w:rsidR="0072412E" w:rsidRDefault="00000000">
    <w:pPr>
      <w:pStyle w:val="Zhlav"/>
      <w:tabs>
        <w:tab w:val="left" w:pos="4320"/>
      </w:tabs>
      <w:jc w:val="right"/>
      <w:rPr>
        <w:color w:val="auto"/>
      </w:rPr>
    </w:pPr>
    <w:r>
      <w:rPr>
        <w:noProof/>
        <w:color w:val="auto"/>
        <w:sz w:val="0"/>
        <w:szCs w:val="0"/>
      </w:rPr>
      <w:drawing>
        <wp:inline distT="0" distB="0" distL="0" distR="0" wp14:anchorId="4CF0861B" wp14:editId="42559DEA">
          <wp:extent cx="2400300" cy="878205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4BCEFD6" w14:textId="77777777" w:rsidR="0072412E" w:rsidRDefault="0072412E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A801"/>
    <w:multiLevelType w:val="multilevel"/>
    <w:tmpl w:val="4D866EBE"/>
    <w:name w:val="List227957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13432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12E"/>
    <w:rsid w:val="0072412E"/>
    <w:rsid w:val="008719C7"/>
    <w:rsid w:val="009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FB33C"/>
  <w15:docId w15:val="{80CDFDAB-DC1B-3C41-955F-CDED9604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outlineLvl w:val="0"/>
    </w:pPr>
    <w:rPr>
      <w:b/>
      <w:color w:val="004080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outlineLvl w:val="1"/>
    </w:pPr>
    <w:rPr>
      <w:b/>
      <w:color w:val="004080"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outlineLvl w:val="2"/>
    </w:pPr>
    <w:rPr>
      <w:b/>
      <w:color w:val="004080"/>
      <w:sz w:val="26"/>
      <w:szCs w:val="26"/>
    </w:rPr>
  </w:style>
  <w:style w:type="paragraph" w:styleId="Nadpis4">
    <w:name w:val="heading 4"/>
    <w:basedOn w:val="Normln"/>
    <w:next w:val="Normln"/>
    <w:uiPriority w:val="9"/>
    <w:unhideWhenUsed/>
    <w:qFormat/>
    <w:pPr>
      <w:outlineLvl w:val="3"/>
    </w:pPr>
    <w:rPr>
      <w:b/>
      <w:color w:val="004080"/>
      <w:sz w:val="26"/>
      <w:szCs w:val="2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outlineLvl w:val="4"/>
    </w:pPr>
    <w:rPr>
      <w:b/>
      <w:i/>
      <w:color w:val="004080"/>
      <w:sz w:val="26"/>
      <w:szCs w:val="2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outlineLvl w:val="5"/>
    </w:pPr>
    <w:rPr>
      <w:b/>
      <w:color w:val="004080"/>
      <w:sz w:val="22"/>
      <w:szCs w:val="22"/>
    </w:rPr>
  </w:style>
  <w:style w:type="paragraph" w:styleId="Nadpis7">
    <w:name w:val="heading 7"/>
    <w:basedOn w:val="Normln"/>
    <w:next w:val="Normln"/>
    <w:pPr>
      <w:outlineLvl w:val="6"/>
    </w:pPr>
    <w:rPr>
      <w:color w:val="004080"/>
    </w:rPr>
  </w:style>
  <w:style w:type="paragraph" w:styleId="Nadpis8">
    <w:name w:val="heading 8"/>
    <w:basedOn w:val="Normln"/>
    <w:next w:val="Normln"/>
    <w:pPr>
      <w:outlineLvl w:val="7"/>
    </w:pPr>
    <w:rPr>
      <w:i/>
      <w:color w:val="004080"/>
    </w:rPr>
  </w:style>
  <w:style w:type="paragraph" w:styleId="Nadpis9">
    <w:name w:val="heading 9"/>
    <w:basedOn w:val="Normln"/>
    <w:next w:val="Normln"/>
    <w:pPr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paragraph" w:styleId="Obsah1">
    <w:name w:val="toc 1"/>
    <w:basedOn w:val="Normln"/>
    <w:next w:val="Normln"/>
    <w:rPr>
      <w:color w:val="000000"/>
      <w:sz w:val="20"/>
      <w:szCs w:val="20"/>
    </w:rPr>
  </w:style>
  <w:style w:type="paragraph" w:styleId="Obsah2">
    <w:name w:val="toc 2"/>
    <w:basedOn w:val="Normln"/>
    <w:next w:val="Normln"/>
    <w:pPr>
      <w:ind w:left="200"/>
    </w:pPr>
    <w:rPr>
      <w:color w:val="000000"/>
      <w:sz w:val="20"/>
      <w:szCs w:val="20"/>
    </w:rPr>
  </w:style>
  <w:style w:type="paragraph" w:styleId="Obsah3">
    <w:name w:val="toc 3"/>
    <w:basedOn w:val="Normln"/>
    <w:next w:val="Normln"/>
    <w:pPr>
      <w:ind w:left="400"/>
    </w:pPr>
    <w:rPr>
      <w:color w:val="000000"/>
      <w:sz w:val="20"/>
      <w:szCs w:val="20"/>
    </w:rPr>
  </w:style>
  <w:style w:type="paragraph" w:styleId="Obsah4">
    <w:name w:val="toc 4"/>
    <w:basedOn w:val="Normln"/>
    <w:next w:val="Normln"/>
    <w:pPr>
      <w:ind w:left="600"/>
    </w:pPr>
    <w:rPr>
      <w:color w:val="000000"/>
      <w:sz w:val="20"/>
      <w:szCs w:val="20"/>
    </w:rPr>
  </w:style>
  <w:style w:type="paragraph" w:styleId="Obsah5">
    <w:name w:val="toc 5"/>
    <w:basedOn w:val="Normln"/>
    <w:next w:val="Normln"/>
    <w:pPr>
      <w:ind w:left="800"/>
    </w:pPr>
    <w:rPr>
      <w:color w:val="000000"/>
      <w:sz w:val="20"/>
      <w:szCs w:val="20"/>
    </w:rPr>
  </w:style>
  <w:style w:type="paragraph" w:styleId="Obsah6">
    <w:name w:val="toc 6"/>
    <w:basedOn w:val="Normln"/>
    <w:next w:val="Normln"/>
    <w:pPr>
      <w:ind w:left="1000"/>
    </w:pPr>
    <w:rPr>
      <w:color w:val="000000"/>
      <w:sz w:val="20"/>
      <w:szCs w:val="20"/>
    </w:rPr>
  </w:style>
  <w:style w:type="paragraph" w:styleId="Obsah7">
    <w:name w:val="toc 7"/>
    <w:basedOn w:val="Normln"/>
    <w:next w:val="Normln"/>
    <w:pPr>
      <w:ind w:left="1200"/>
    </w:pPr>
    <w:rPr>
      <w:color w:val="000000"/>
      <w:sz w:val="20"/>
      <w:szCs w:val="20"/>
    </w:rPr>
  </w:style>
  <w:style w:type="paragraph" w:styleId="Obsah8">
    <w:name w:val="toc 8"/>
    <w:basedOn w:val="Normln"/>
    <w:next w:val="Normln"/>
    <w:pPr>
      <w:ind w:left="1400"/>
    </w:pPr>
    <w:rPr>
      <w:color w:val="000000"/>
      <w:sz w:val="20"/>
      <w:szCs w:val="20"/>
    </w:rPr>
  </w:style>
  <w:style w:type="paragraph" w:styleId="Obsah9">
    <w:name w:val="toc 9"/>
    <w:basedOn w:val="Normln"/>
    <w:next w:val="Normln"/>
    <w:pPr>
      <w:ind w:left="1600"/>
    </w:pPr>
    <w:rPr>
      <w:color w:val="00000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styleId="Nzev">
    <w:name w:val="Title"/>
    <w:basedOn w:val="Normln"/>
    <w:next w:val="Normln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customStyle="1" w:styleId="BulletedList">
    <w:name w:val="Bulleted List"/>
    <w:basedOn w:val="Normln"/>
    <w:next w:val="Normln"/>
    <w:pPr>
      <w:ind w:left="360" w:hanging="360"/>
    </w:pPr>
    <w:rPr>
      <w:color w:val="000000"/>
      <w:sz w:val="20"/>
      <w:szCs w:val="20"/>
    </w:rPr>
  </w:style>
  <w:style w:type="paragraph" w:styleId="Zkladntext">
    <w:name w:val="Body Text"/>
    <w:basedOn w:val="Normln"/>
    <w:next w:val="Normln"/>
    <w:pPr>
      <w:spacing w:after="120"/>
    </w:pPr>
    <w:rPr>
      <w:color w:val="000000"/>
      <w:sz w:val="20"/>
      <w:szCs w:val="20"/>
    </w:rPr>
  </w:style>
  <w:style w:type="paragraph" w:styleId="Zkladntext2">
    <w:name w:val="Body Text 2"/>
    <w:basedOn w:val="Normln"/>
    <w:next w:val="Normln"/>
    <w:pPr>
      <w:spacing w:after="120" w:line="480" w:lineRule="auto"/>
    </w:pPr>
    <w:rPr>
      <w:color w:val="000000"/>
      <w:sz w:val="18"/>
      <w:szCs w:val="18"/>
    </w:rPr>
  </w:style>
  <w:style w:type="paragraph" w:styleId="Zkladntext3">
    <w:name w:val="Body Text 3"/>
    <w:basedOn w:val="Normln"/>
    <w:next w:val="Normln"/>
    <w:pPr>
      <w:spacing w:after="120"/>
    </w:pPr>
    <w:rPr>
      <w:color w:val="000000"/>
      <w:sz w:val="16"/>
      <w:szCs w:val="16"/>
    </w:rPr>
  </w:style>
  <w:style w:type="paragraph" w:styleId="Nadpispoznmky">
    <w:name w:val="Note Heading"/>
    <w:basedOn w:val="Normln"/>
    <w:next w:val="Normln"/>
    <w:rPr>
      <w:color w:val="000000"/>
      <w:sz w:val="20"/>
      <w:szCs w:val="20"/>
    </w:rPr>
  </w:style>
  <w:style w:type="paragraph" w:styleId="Prosttext">
    <w:name w:val="Plain Text"/>
    <w:basedOn w:val="Normln"/>
    <w:next w:val="Normln"/>
    <w:rPr>
      <w:color w:val="000000"/>
      <w:sz w:val="20"/>
      <w:szCs w:val="20"/>
    </w:rPr>
  </w:style>
  <w:style w:type="paragraph" w:customStyle="1" w:styleId="Siln1">
    <w:name w:val="Silné1"/>
    <w:basedOn w:val="Normln"/>
    <w:next w:val="Normln"/>
    <w:rPr>
      <w:b/>
      <w:color w:val="000000"/>
      <w:sz w:val="20"/>
      <w:szCs w:val="20"/>
    </w:rPr>
  </w:style>
  <w:style w:type="paragraph" w:customStyle="1" w:styleId="Zdraznn1">
    <w:name w:val="Zdůraznění1"/>
    <w:basedOn w:val="Normln"/>
    <w:next w:val="Normln"/>
    <w:rPr>
      <w:i/>
      <w:color w:val="000000"/>
      <w:sz w:val="20"/>
      <w:szCs w:val="20"/>
    </w:rPr>
  </w:style>
  <w:style w:type="paragraph" w:customStyle="1" w:styleId="Hypertextovodkaz1">
    <w:name w:val="Hypertextový odkaz1"/>
    <w:basedOn w:val="Normln"/>
    <w:next w:val="Normln"/>
    <w:rPr>
      <w:color w:val="0000FF"/>
      <w:sz w:val="20"/>
      <w:szCs w:val="20"/>
      <w:u w:val="single" w:color="000000"/>
    </w:rPr>
  </w:style>
  <w:style w:type="paragraph" w:styleId="Zpat">
    <w:name w:val="footer"/>
    <w:basedOn w:val="Normln"/>
    <w:next w:val="Normln"/>
    <w:rPr>
      <w:color w:val="000000"/>
      <w:sz w:val="20"/>
      <w:szCs w:val="20"/>
    </w:rPr>
  </w:style>
  <w:style w:type="paragraph" w:styleId="Zhlav">
    <w:name w:val="header"/>
    <w:basedOn w:val="Normln"/>
    <w:next w:val="Normln"/>
    <w:rPr>
      <w:color w:val="000000"/>
      <w:sz w:val="20"/>
      <w:szCs w:val="20"/>
    </w:rPr>
  </w:style>
  <w:style w:type="paragraph" w:customStyle="1" w:styleId="Code">
    <w:name w:val="Code"/>
    <w:basedOn w:val="Normln"/>
    <w:next w:val="Normln"/>
    <w:rPr>
      <w:color w:val="000000"/>
      <w:sz w:val="18"/>
      <w:szCs w:val="18"/>
    </w:rPr>
  </w:style>
  <w:style w:type="character" w:customStyle="1" w:styleId="FieldLabel">
    <w:name w:val="Field Label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ln"/>
    <w:next w:val="Normln"/>
    <w:rPr>
      <w:b/>
      <w:i/>
      <w:color w:val="0000A0"/>
      <w:sz w:val="20"/>
      <w:szCs w:val="20"/>
    </w:rPr>
  </w:style>
  <w:style w:type="paragraph" w:customStyle="1" w:styleId="a">
    <w:basedOn w:val="Normln"/>
    <w:next w:val="Normln"/>
    <w:rPr>
      <w:color w:val="000000"/>
      <w:sz w:val="20"/>
      <w:szCs w:val="20"/>
    </w:rPr>
  </w:style>
  <w:style w:type="character" w:styleId="Siln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Zdraznn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textovodkaz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ln"/>
    <w:next w:val="Normln"/>
    <w:rPr>
      <w:color w:val="000000"/>
    </w:rPr>
  </w:style>
  <w:style w:type="paragraph" w:styleId="Normlnweb">
    <w:name w:val="Normal (Web)"/>
    <w:basedOn w:val="Normln"/>
    <w:uiPriority w:val="99"/>
    <w:semiHidden/>
    <w:unhideWhenUsed/>
    <w:rsid w:val="009E22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2919</Words>
  <Characters>17227</Characters>
  <Application>Microsoft Office Word</Application>
  <DocSecurity>0</DocSecurity>
  <Lines>143</Lines>
  <Paragraphs>40</Paragraphs>
  <ScaleCrop>false</ScaleCrop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Horák</cp:lastModifiedBy>
  <cp:revision>1</cp:revision>
  <dcterms:created xsi:type="dcterms:W3CDTF">2024-04-28T23:00:00Z</dcterms:created>
  <dcterms:modified xsi:type="dcterms:W3CDTF">2024-04-28T21:26:00Z</dcterms:modified>
</cp:coreProperties>
</file>