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15B31" w14:textId="5EC120C7" w:rsidR="004525BA" w:rsidRDefault="004525BA">
      <w:r>
        <w:t>Matej Popovski</w:t>
      </w:r>
    </w:p>
    <w:p w14:paraId="28F50AAE" w14:textId="62A4CAEB" w:rsidR="004525BA" w:rsidRDefault="004525BA">
      <w:r>
        <w:t>STAT 436</w:t>
      </w:r>
    </w:p>
    <w:p w14:paraId="136976EE" w14:textId="121BDF20" w:rsidR="004525BA" w:rsidRDefault="004525BA" w:rsidP="004525BA">
      <w:r>
        <w:t xml:space="preserve">Homework </w:t>
      </w:r>
      <w:r w:rsidR="00F01873">
        <w:t>5</w:t>
      </w:r>
      <w:r>
        <w:t xml:space="preserve">: </w:t>
      </w:r>
      <w:r w:rsidR="00725E57" w:rsidRPr="00725E57">
        <w:t>Model Visualization Portfolio Reflection</w:t>
      </w:r>
    </w:p>
    <w:p w14:paraId="3715823F" w14:textId="77777777" w:rsidR="00725E57" w:rsidRDefault="00725E57" w:rsidP="004525BA"/>
    <w:p w14:paraId="5E011D6D" w14:textId="28BC2EA0" w:rsidR="00725E57" w:rsidRDefault="00725E57" w:rsidP="00725E57">
      <w:pPr>
        <w:jc w:val="center"/>
      </w:pPr>
      <w:r w:rsidRPr="00725E57">
        <w:t>PCA of NYC Neighborhoods Based on Air Quality</w:t>
      </w:r>
    </w:p>
    <w:p w14:paraId="7CC2C741" w14:textId="77777777" w:rsidR="004525BA" w:rsidRDefault="004525BA" w:rsidP="004525BA"/>
    <w:p w14:paraId="7EB7DD8A" w14:textId="77777777" w:rsidR="00815903" w:rsidRPr="00815903" w:rsidRDefault="00815903" w:rsidP="00815903">
      <w:pPr>
        <w:jc w:val="both"/>
        <w:rPr>
          <w:b/>
          <w:bCs/>
        </w:rPr>
      </w:pPr>
      <w:r w:rsidRPr="00815903">
        <w:rPr>
          <w:b/>
          <w:bCs/>
        </w:rPr>
        <w:t>Essential Question</w:t>
      </w:r>
    </w:p>
    <w:p w14:paraId="6EBAE6D9" w14:textId="77777777" w:rsidR="00815903" w:rsidRDefault="00815903" w:rsidP="00815903">
      <w:pPr>
        <w:jc w:val="both"/>
      </w:pPr>
      <w:r>
        <w:t>This project investigates a central question: How do air quality profiles differ across New York City neighborhoods, and can dimensionality reduction techniques like Principal Component Analysis (PCA) reveal latent structure among them? Air quality is inherently multivariate—each area’s environment is influenced by numerous pollutants including NO₂, PM2.5, CO, and ozone. Rather than analyzing each individually, PCA allows us to compress these features into principal components that expose underlying pollution patterns at the neighborhood level.</w:t>
      </w:r>
    </w:p>
    <w:p w14:paraId="13370C72" w14:textId="77777777" w:rsidR="00815903" w:rsidRDefault="00815903" w:rsidP="00815903">
      <w:pPr>
        <w:jc w:val="both"/>
      </w:pPr>
    </w:p>
    <w:p w14:paraId="41E51D66" w14:textId="77777777" w:rsidR="00815903" w:rsidRPr="00815903" w:rsidRDefault="00815903" w:rsidP="00815903">
      <w:pPr>
        <w:jc w:val="both"/>
        <w:rPr>
          <w:b/>
          <w:bCs/>
        </w:rPr>
      </w:pPr>
      <w:r w:rsidRPr="00815903">
        <w:rPr>
          <w:b/>
          <w:bCs/>
        </w:rPr>
        <w:t>Dataset and Relevance</w:t>
      </w:r>
    </w:p>
    <w:p w14:paraId="0DA59D70" w14:textId="77777777" w:rsidR="00815903" w:rsidRDefault="00815903" w:rsidP="00815903">
      <w:pPr>
        <w:jc w:val="both"/>
      </w:pPr>
      <w:r>
        <w:t>The data comes from a publicly available air quality monitoring project in New York City. It contains nearly 19,000 observations and 12 columns, including pollutant type, location, and measurement values. For this assignment, I reshaped the data from long to wide format so that each row represented a NYC neighborhood, and each column represented an average value of a pollutant. This transformation created a high-dimensional numeric feature space—perfectly suited for dimensionality reduction. The final dataset included neighborhoods as rows and pollutants such as NO₂, PM2.5, CO, and SO₂ as columns.</w:t>
      </w:r>
    </w:p>
    <w:p w14:paraId="25957AD3" w14:textId="77777777" w:rsidR="00815903" w:rsidRDefault="00815903" w:rsidP="00815903">
      <w:pPr>
        <w:jc w:val="both"/>
      </w:pPr>
      <w:r>
        <w:t>This domain is independently interesting and publicly relevant: air pollution has strong implications for public health, urban planning, and environmental justice. Understanding how pollution varies across neighborhoods can help inform both citizens and policymakers.</w:t>
      </w:r>
    </w:p>
    <w:p w14:paraId="7295BFC6" w14:textId="77777777" w:rsidR="00815903" w:rsidRDefault="00815903" w:rsidP="00815903">
      <w:pPr>
        <w:jc w:val="both"/>
      </w:pPr>
    </w:p>
    <w:p w14:paraId="75EB07F0" w14:textId="77777777" w:rsidR="00815903" w:rsidRPr="00815903" w:rsidRDefault="00815903" w:rsidP="00815903">
      <w:pPr>
        <w:jc w:val="both"/>
        <w:rPr>
          <w:b/>
          <w:bCs/>
        </w:rPr>
      </w:pPr>
      <w:r w:rsidRPr="00815903">
        <w:rPr>
          <w:b/>
          <w:bCs/>
        </w:rPr>
        <w:t>Design Choices</w:t>
      </w:r>
    </w:p>
    <w:p w14:paraId="549C6983" w14:textId="77777777" w:rsidR="00815903" w:rsidRDefault="00815903" w:rsidP="00815903">
      <w:pPr>
        <w:jc w:val="both"/>
      </w:pPr>
      <w:r>
        <w:t xml:space="preserve">I chose PCA as the dimensionality reduction method because it is interpretable, linear, and allows for visualization in a 2D scatter plot. Before running PCA, all numeric pollutant values were normalized to ensure each feature contributed equally. Without normalization, a </w:t>
      </w:r>
      <w:r>
        <w:lastRenderedPageBreak/>
        <w:t>pollutant measured in higher numeric ranges (e.g., CO in ppm) could dominate the PCA directions.</w:t>
      </w:r>
    </w:p>
    <w:p w14:paraId="0F88B304" w14:textId="77777777" w:rsidR="00815903" w:rsidRDefault="00815903" w:rsidP="00815903">
      <w:pPr>
        <w:jc w:val="both"/>
      </w:pPr>
      <w:r>
        <w:t xml:space="preserve">For the main visualization, each point in the scatterplot represents a NYC neighborhood, plotted by its coordinates in the first two principal components. I used </w:t>
      </w:r>
      <w:proofErr w:type="spellStart"/>
      <w:r>
        <w:t>geom_text_</w:t>
      </w:r>
      <w:proofErr w:type="gramStart"/>
      <w:r>
        <w:t>repel</w:t>
      </w:r>
      <w:proofErr w:type="spellEnd"/>
      <w:r>
        <w:t>(</w:t>
      </w:r>
      <w:proofErr w:type="gramEnd"/>
      <w:r>
        <w:t>) to label neighborhoods without overlap, ensuring that the reader can see both the points and their names clearly. This design choice came at the cost of clutter in dense regions, but it allowed for intuitive exploration of neighborhood patterns without relying on tooltips or interactivity.</w:t>
      </w:r>
    </w:p>
    <w:p w14:paraId="0A484D90" w14:textId="77777777" w:rsidR="00815903" w:rsidRDefault="00815903" w:rsidP="00815903">
      <w:pPr>
        <w:jc w:val="both"/>
      </w:pPr>
      <w:r>
        <w:t>The x-axis (PC1) and y-axis (PC2) represent the directions of maximum variance in the pollutant data. Together, they explain a significant portion of the variability—allowing for meaningful interpretation in two dimensions. I initially created a standard scree plot to visualize the proportion of variance explained across components. After reviewing it, I added an improved version that reordered the principal components and added a horizontal “elbow” line at 10% to make it easier to interpret which components are most important. This addition supports a clearer understanding of the trade-offs in dimensionality reduction and reinforces why only the first few components were retained.</w:t>
      </w:r>
    </w:p>
    <w:p w14:paraId="12D44E21" w14:textId="77777777" w:rsidR="00815903" w:rsidRDefault="00815903" w:rsidP="00815903">
      <w:pPr>
        <w:jc w:val="both"/>
      </w:pPr>
    </w:p>
    <w:p w14:paraId="75C60008" w14:textId="77777777" w:rsidR="00815903" w:rsidRPr="00815903" w:rsidRDefault="00815903" w:rsidP="00815903">
      <w:pPr>
        <w:jc w:val="both"/>
        <w:rPr>
          <w:b/>
          <w:bCs/>
        </w:rPr>
      </w:pPr>
      <w:r w:rsidRPr="00815903">
        <w:rPr>
          <w:b/>
          <w:bCs/>
        </w:rPr>
        <w:t>Key Findings</w:t>
      </w:r>
    </w:p>
    <w:p w14:paraId="307E13B7" w14:textId="651BD906" w:rsidR="00815903" w:rsidRDefault="00815903" w:rsidP="00815903">
      <w:pPr>
        <w:jc w:val="both"/>
      </w:pPr>
      <w:r>
        <w:t>The PCA scatterplot revealed multiple interesting patterns:</w:t>
      </w:r>
    </w:p>
    <w:p w14:paraId="441D3740" w14:textId="516FF171" w:rsidR="00815903" w:rsidRDefault="00815903" w:rsidP="00815903">
      <w:pPr>
        <w:pStyle w:val="ListParagraph"/>
        <w:numPr>
          <w:ilvl w:val="0"/>
          <w:numId w:val="10"/>
        </w:numPr>
        <w:jc w:val="both"/>
      </w:pPr>
      <w:r>
        <w:t>Harlem and Bronx neighborhoods, such as East Harlem, Central Harlem – Morningside Heights, and Hunts Point – Mott Haven, appeared in the lower-left quadrant and were clearly separated from most other areas. This suggests these neighborhoods have distinct air quality profiles—likely due to higher concentrations of pollutants.</w:t>
      </w:r>
    </w:p>
    <w:p w14:paraId="5BE1C787" w14:textId="16C72939" w:rsidR="00815903" w:rsidRDefault="00815903" w:rsidP="00815903">
      <w:pPr>
        <w:pStyle w:val="ListParagraph"/>
        <w:numPr>
          <w:ilvl w:val="0"/>
          <w:numId w:val="10"/>
        </w:numPr>
        <w:jc w:val="both"/>
      </w:pPr>
      <w:r>
        <w:t>Manhattan neighborhoods like Union Square, Upper East Side, and Lower Manhattan clustered more tightly, indicating similar pollution characteristics. This was somewhat surprising, given the area's population density, but may reflect lower industrial emissions or better air monitoring.</w:t>
      </w:r>
    </w:p>
    <w:p w14:paraId="2D9D244A" w14:textId="7BE0149C" w:rsidR="00815903" w:rsidRDefault="00815903" w:rsidP="00815903">
      <w:pPr>
        <w:pStyle w:val="ListParagraph"/>
        <w:numPr>
          <w:ilvl w:val="0"/>
          <w:numId w:val="10"/>
        </w:numPr>
        <w:jc w:val="both"/>
      </w:pPr>
      <w:r>
        <w:t>Staten Island and southern Queens neighborhoods grouped together in the right-upper quadrant, possibly reflecting their more suburban environments and lower overall pollution levels.</w:t>
      </w:r>
    </w:p>
    <w:p w14:paraId="3030C1BA" w14:textId="6083C5BE" w:rsidR="00815903" w:rsidRDefault="00815903" w:rsidP="00815903">
      <w:pPr>
        <w:pStyle w:val="ListParagraph"/>
        <w:numPr>
          <w:ilvl w:val="0"/>
          <w:numId w:val="10"/>
        </w:numPr>
        <w:jc w:val="both"/>
      </w:pPr>
      <w:r>
        <w:t>The scree plot showed that the first two components captured enough of the overall variance to justify using them for exploratory analysis, while higher-order components contributed diminishing returns. The addition of an elbow threshold made this even more visually apparent.</w:t>
      </w:r>
    </w:p>
    <w:p w14:paraId="10E13EE2" w14:textId="5984BD88" w:rsidR="00725E57" w:rsidRDefault="00815903" w:rsidP="00815903">
      <w:pPr>
        <w:jc w:val="both"/>
      </w:pPr>
      <w:r>
        <w:lastRenderedPageBreak/>
        <w:t>These findings validate the use of PCA in compressing a complex, multivariate dataset into a 2D space that remains informative and visually interpretable. It also reinforces prior understanding that air quality in NYC is unevenly distributed, with certain boroughs bearing a higher burden of pollution.</w:t>
      </w:r>
    </w:p>
    <w:p w14:paraId="352B52CD" w14:textId="77777777" w:rsidR="00815903" w:rsidRDefault="00815903" w:rsidP="00815903">
      <w:pPr>
        <w:jc w:val="both"/>
      </w:pPr>
    </w:p>
    <w:p w14:paraId="1ECF0C0A" w14:textId="77777777" w:rsidR="00815903" w:rsidRPr="00815903" w:rsidRDefault="00815903" w:rsidP="00815903">
      <w:pPr>
        <w:jc w:val="both"/>
        <w:rPr>
          <w:b/>
          <w:bCs/>
        </w:rPr>
      </w:pPr>
      <w:r w:rsidRPr="00815903">
        <w:rPr>
          <w:b/>
          <w:bCs/>
        </w:rPr>
        <w:t>Data Processing Steps</w:t>
      </w:r>
    </w:p>
    <w:p w14:paraId="080D9F86" w14:textId="77777777" w:rsidR="00815903" w:rsidRDefault="00815903" w:rsidP="00815903">
      <w:pPr>
        <w:jc w:val="both"/>
      </w:pPr>
      <w:r>
        <w:t xml:space="preserve">The original dataset was in long format, where each row represented a measurement for one pollutant in one neighborhood. To make the data PCA-ready, I reshaped it using </w:t>
      </w:r>
      <w:proofErr w:type="spellStart"/>
      <w:r>
        <w:t>pivot_</w:t>
      </w:r>
      <w:proofErr w:type="gramStart"/>
      <w:r>
        <w:t>wider</w:t>
      </w:r>
      <w:proofErr w:type="spellEnd"/>
      <w:r>
        <w:t>(</w:t>
      </w:r>
      <w:proofErr w:type="gramEnd"/>
      <w:r>
        <w:t>), transforming pollutant names into columns and aggregating values via their mean. This resulted in one row per neighborhood and one column per pollutant, creating a matrix where PCA could be meaningfully applied.</w:t>
      </w:r>
    </w:p>
    <w:p w14:paraId="0DAD7A86" w14:textId="77777777" w:rsidR="00815903" w:rsidRDefault="00815903" w:rsidP="00815903">
      <w:pPr>
        <w:jc w:val="both"/>
      </w:pPr>
      <w:r>
        <w:t xml:space="preserve">To ensure the numeric comparability of features, I used </w:t>
      </w:r>
      <w:proofErr w:type="spellStart"/>
      <w:r>
        <w:t>step_</w:t>
      </w:r>
      <w:proofErr w:type="gramStart"/>
      <w:r>
        <w:t>normalize</w:t>
      </w:r>
      <w:proofErr w:type="spellEnd"/>
      <w:r>
        <w:t>(</w:t>
      </w:r>
      <w:proofErr w:type="gramEnd"/>
      <w:r>
        <w:t xml:space="preserve">) from the recipes package before applying PCA with </w:t>
      </w:r>
      <w:proofErr w:type="spellStart"/>
      <w:r>
        <w:t>step_</w:t>
      </w:r>
      <w:proofErr w:type="gramStart"/>
      <w:r>
        <w:t>pca</w:t>
      </w:r>
      <w:proofErr w:type="spellEnd"/>
      <w:r>
        <w:t>(</w:t>
      </w:r>
      <w:proofErr w:type="gramEnd"/>
      <w:r>
        <w:t>). I also filtered out any rows with missing data to avoid introducing bias or computational issues during PCA.</w:t>
      </w:r>
    </w:p>
    <w:p w14:paraId="53422BEA" w14:textId="77777777" w:rsidR="00815903" w:rsidRDefault="00815903" w:rsidP="00815903">
      <w:pPr>
        <w:jc w:val="both"/>
      </w:pPr>
    </w:p>
    <w:p w14:paraId="2C9B838E" w14:textId="77777777" w:rsidR="00815903" w:rsidRPr="00815903" w:rsidRDefault="00815903" w:rsidP="00815903">
      <w:pPr>
        <w:jc w:val="both"/>
        <w:rPr>
          <w:b/>
          <w:bCs/>
        </w:rPr>
      </w:pPr>
      <w:r w:rsidRPr="00815903">
        <w:rPr>
          <w:b/>
          <w:bCs/>
        </w:rPr>
        <w:t>Conclusion</w:t>
      </w:r>
    </w:p>
    <w:p w14:paraId="5A7996FC" w14:textId="6512A65E" w:rsidR="00815903" w:rsidRPr="00815903" w:rsidRDefault="00815903" w:rsidP="00815903">
      <w:pPr>
        <w:jc w:val="both"/>
      </w:pPr>
      <w:r>
        <w:t>This project demonstrates how Principal Component Analysis (PCA) can effectively reduce complex, multivariate air quality data into an interpretable visual form, revealing meaningful differences across NYC neighborhoods. The analysis highlighted patterns such as distinct pollution profiles in Harlem and the Bronx compared to more uniform conditions in Manhattan and Staten Island. By reshaping the data, standardizing pollutants, and applying PCA, I was able to uncover latent structure in environmental variables that would have been difficult to observe otherwise. The final visualization, enhanced with a refined scree plot featuring an elbow threshold, supports data-driven exploration of urban air quality and illustrates how model-based dimensionality reduction can guide environmental insight and policy.</w:t>
      </w:r>
    </w:p>
    <w:sectPr w:rsidR="00815903" w:rsidRPr="008159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0FBD"/>
    <w:multiLevelType w:val="hybridMultilevel"/>
    <w:tmpl w:val="075CAEEC"/>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C00706"/>
    <w:multiLevelType w:val="hybridMultilevel"/>
    <w:tmpl w:val="055E2098"/>
    <w:lvl w:ilvl="0" w:tplc="A24CAA3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492D3D"/>
    <w:multiLevelType w:val="hybridMultilevel"/>
    <w:tmpl w:val="4860E9FE"/>
    <w:lvl w:ilvl="0" w:tplc="792AE7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404FBB"/>
    <w:multiLevelType w:val="hybridMultilevel"/>
    <w:tmpl w:val="E5F6C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710642"/>
    <w:multiLevelType w:val="hybridMultilevel"/>
    <w:tmpl w:val="98E4FE48"/>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78476C"/>
    <w:multiLevelType w:val="hybridMultilevel"/>
    <w:tmpl w:val="8B1AFDFE"/>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3A6278"/>
    <w:multiLevelType w:val="hybridMultilevel"/>
    <w:tmpl w:val="D28CD2F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2C265A"/>
    <w:multiLevelType w:val="hybridMultilevel"/>
    <w:tmpl w:val="138C598C"/>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4A244C"/>
    <w:multiLevelType w:val="hybridMultilevel"/>
    <w:tmpl w:val="6E46145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46E53"/>
    <w:multiLevelType w:val="hybridMultilevel"/>
    <w:tmpl w:val="858CAA7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4046463">
    <w:abstractNumId w:val="4"/>
  </w:num>
  <w:num w:numId="2" w16cid:durableId="670063033">
    <w:abstractNumId w:val="8"/>
  </w:num>
  <w:num w:numId="3" w16cid:durableId="101847822">
    <w:abstractNumId w:val="5"/>
  </w:num>
  <w:num w:numId="4" w16cid:durableId="1056199630">
    <w:abstractNumId w:val="6"/>
  </w:num>
  <w:num w:numId="5" w16cid:durableId="1174876258">
    <w:abstractNumId w:val="9"/>
  </w:num>
  <w:num w:numId="6" w16cid:durableId="98962220">
    <w:abstractNumId w:val="7"/>
  </w:num>
  <w:num w:numId="7" w16cid:durableId="1596400875">
    <w:abstractNumId w:val="0"/>
  </w:num>
  <w:num w:numId="8" w16cid:durableId="1252199484">
    <w:abstractNumId w:val="3"/>
  </w:num>
  <w:num w:numId="9" w16cid:durableId="1570311463">
    <w:abstractNumId w:val="1"/>
  </w:num>
  <w:num w:numId="10" w16cid:durableId="13125187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5BA"/>
    <w:rsid w:val="00303B41"/>
    <w:rsid w:val="003457E8"/>
    <w:rsid w:val="004525BA"/>
    <w:rsid w:val="00467457"/>
    <w:rsid w:val="006A1C8B"/>
    <w:rsid w:val="00725E57"/>
    <w:rsid w:val="00815903"/>
    <w:rsid w:val="00847987"/>
    <w:rsid w:val="00A71B0C"/>
    <w:rsid w:val="00A75A28"/>
    <w:rsid w:val="00B74D71"/>
    <w:rsid w:val="00C63D50"/>
    <w:rsid w:val="00DB44E4"/>
    <w:rsid w:val="00E91B7D"/>
    <w:rsid w:val="00F018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C080B3"/>
  <w15:chartTrackingRefBased/>
  <w15:docId w15:val="{C84B5EE0-C2F4-EE42-82E0-23E2AE4B9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25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25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25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5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5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5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5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5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5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5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25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25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5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5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5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5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5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5BA"/>
    <w:rPr>
      <w:rFonts w:eastAsiaTheme="majorEastAsia" w:cstheme="majorBidi"/>
      <w:color w:val="272727" w:themeColor="text1" w:themeTint="D8"/>
    </w:rPr>
  </w:style>
  <w:style w:type="paragraph" w:styleId="Title">
    <w:name w:val="Title"/>
    <w:basedOn w:val="Normal"/>
    <w:next w:val="Normal"/>
    <w:link w:val="TitleChar"/>
    <w:uiPriority w:val="10"/>
    <w:qFormat/>
    <w:rsid w:val="004525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5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5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5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5BA"/>
    <w:pPr>
      <w:spacing w:before="160"/>
      <w:jc w:val="center"/>
    </w:pPr>
    <w:rPr>
      <w:i/>
      <w:iCs/>
      <w:color w:val="404040" w:themeColor="text1" w:themeTint="BF"/>
    </w:rPr>
  </w:style>
  <w:style w:type="character" w:customStyle="1" w:styleId="QuoteChar">
    <w:name w:val="Quote Char"/>
    <w:basedOn w:val="DefaultParagraphFont"/>
    <w:link w:val="Quote"/>
    <w:uiPriority w:val="29"/>
    <w:rsid w:val="004525BA"/>
    <w:rPr>
      <w:i/>
      <w:iCs/>
      <w:color w:val="404040" w:themeColor="text1" w:themeTint="BF"/>
    </w:rPr>
  </w:style>
  <w:style w:type="paragraph" w:styleId="ListParagraph">
    <w:name w:val="List Paragraph"/>
    <w:basedOn w:val="Normal"/>
    <w:uiPriority w:val="34"/>
    <w:qFormat/>
    <w:rsid w:val="004525BA"/>
    <w:pPr>
      <w:ind w:left="720"/>
      <w:contextualSpacing/>
    </w:pPr>
  </w:style>
  <w:style w:type="character" w:styleId="IntenseEmphasis">
    <w:name w:val="Intense Emphasis"/>
    <w:basedOn w:val="DefaultParagraphFont"/>
    <w:uiPriority w:val="21"/>
    <w:qFormat/>
    <w:rsid w:val="004525BA"/>
    <w:rPr>
      <w:i/>
      <w:iCs/>
      <w:color w:val="0F4761" w:themeColor="accent1" w:themeShade="BF"/>
    </w:rPr>
  </w:style>
  <w:style w:type="paragraph" w:styleId="IntenseQuote">
    <w:name w:val="Intense Quote"/>
    <w:basedOn w:val="Normal"/>
    <w:next w:val="Normal"/>
    <w:link w:val="IntenseQuoteChar"/>
    <w:uiPriority w:val="30"/>
    <w:qFormat/>
    <w:rsid w:val="004525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5BA"/>
    <w:rPr>
      <w:i/>
      <w:iCs/>
      <w:color w:val="0F4761" w:themeColor="accent1" w:themeShade="BF"/>
    </w:rPr>
  </w:style>
  <w:style w:type="character" w:styleId="IntenseReference">
    <w:name w:val="Intense Reference"/>
    <w:basedOn w:val="DefaultParagraphFont"/>
    <w:uiPriority w:val="32"/>
    <w:qFormat/>
    <w:rsid w:val="004525BA"/>
    <w:rPr>
      <w:b/>
      <w:bCs/>
      <w:smallCaps/>
      <w:color w:val="0F4761" w:themeColor="accent1" w:themeShade="BF"/>
      <w:spacing w:val="5"/>
    </w:rPr>
  </w:style>
  <w:style w:type="character" w:styleId="Hyperlink">
    <w:name w:val="Hyperlink"/>
    <w:basedOn w:val="DefaultParagraphFont"/>
    <w:uiPriority w:val="99"/>
    <w:unhideWhenUsed/>
    <w:rsid w:val="004525BA"/>
    <w:rPr>
      <w:color w:val="467886" w:themeColor="hyperlink"/>
      <w:u w:val="single"/>
    </w:rPr>
  </w:style>
  <w:style w:type="character" w:styleId="UnresolvedMention">
    <w:name w:val="Unresolved Mention"/>
    <w:basedOn w:val="DefaultParagraphFont"/>
    <w:uiPriority w:val="99"/>
    <w:semiHidden/>
    <w:unhideWhenUsed/>
    <w:rsid w:val="004525BA"/>
    <w:rPr>
      <w:color w:val="605E5C"/>
      <w:shd w:val="clear" w:color="auto" w:fill="E1DFDD"/>
    </w:rPr>
  </w:style>
  <w:style w:type="character" w:styleId="FollowedHyperlink">
    <w:name w:val="FollowedHyperlink"/>
    <w:basedOn w:val="DefaultParagraphFont"/>
    <w:uiPriority w:val="99"/>
    <w:semiHidden/>
    <w:unhideWhenUsed/>
    <w:rsid w:val="003457E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656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907</Words>
  <Characters>5171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POPOVSKI</dc:creator>
  <cp:keywords/>
  <dc:description/>
  <cp:lastModifiedBy>MATEJ POPOVSKI</cp:lastModifiedBy>
  <cp:revision>4</cp:revision>
  <dcterms:created xsi:type="dcterms:W3CDTF">2025-04-23T00:47:00Z</dcterms:created>
  <dcterms:modified xsi:type="dcterms:W3CDTF">2025-04-23T01:15:00Z</dcterms:modified>
</cp:coreProperties>
</file>