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page" w:tblpX="280" w:tblpY="-142"/>
        <w:tblW w:w="11761" w:type="dxa"/>
        <w:tblLook w:val="04A0" w:firstRow="1" w:lastRow="0" w:firstColumn="1" w:lastColumn="0" w:noHBand="0" w:noVBand="1"/>
      </w:tblPr>
      <w:tblGrid>
        <w:gridCol w:w="1704"/>
        <w:gridCol w:w="286"/>
        <w:gridCol w:w="1433"/>
        <w:gridCol w:w="191"/>
        <w:gridCol w:w="2389"/>
        <w:gridCol w:w="1930"/>
        <w:gridCol w:w="170"/>
        <w:gridCol w:w="3658"/>
      </w:tblGrid>
      <w:tr w:rsidR="00305626" w:rsidRPr="00AE2BFA" w:rsidTr="00051CD2">
        <w:tc>
          <w:tcPr>
            <w:tcW w:w="3423" w:type="dxa"/>
            <w:gridSpan w:val="3"/>
          </w:tcPr>
          <w:p w:rsidR="00AE2BFA" w:rsidRPr="00AE2BFA" w:rsidRDefault="00AE2BFA" w:rsidP="00051CD2">
            <w:pPr>
              <w:ind w:right="-957"/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>Centralized vs. Distributed Database</w:t>
            </w:r>
          </w:p>
          <w:p w:rsidR="00AE2BFA" w:rsidRPr="00AE2BFA" w:rsidRDefault="00AE2BFA" w:rsidP="00051CD2">
            <w:pPr>
              <w:ind w:left="176" w:right="-957"/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5BF6DD3" wp14:editId="5BE5178F">
                  <wp:extent cx="1476753" cy="7429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403" cy="76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0" w:type="dxa"/>
            <w:gridSpan w:val="2"/>
          </w:tcPr>
          <w:p w:rsidR="00AE2BFA" w:rsidRPr="00AE2BFA" w:rsidRDefault="00AE2BFA" w:rsidP="00051CD2">
            <w:pPr>
              <w:ind w:right="-957"/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– Multiple nodes connected using network </w:t>
            </w:r>
          </w:p>
          <w:p w:rsid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>– Communication cost can be significant</w:t>
            </w:r>
          </w:p>
          <w:p w:rsidR="00AE2BFA" w:rsidRPr="00AE2BFA" w:rsidRDefault="00AE2BFA" w:rsidP="00051CD2">
            <w:pPr>
              <w:ind w:right="-957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5758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EC5B5F7" wp14:editId="01E2CFF4">
                  <wp:extent cx="2549434" cy="867516"/>
                  <wp:effectExtent l="0" t="0" r="381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59" cy="90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626" w:rsidRPr="00AE2BFA" w:rsidTr="00051CD2">
        <w:tc>
          <w:tcPr>
            <w:tcW w:w="1990" w:type="dxa"/>
            <w:gridSpan w:val="2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55063A2" wp14:editId="280B2D33">
                  <wp:extent cx="727880" cy="7162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418" cy="73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3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Each memory and disk is owned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 xml:space="preserve">by some processor that acts as a server for that data </w:t>
            </w:r>
          </w:p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– Scales to thousands of servers and beyond Important optimization goal: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>minimize network data transfer</w:t>
            </w:r>
          </w:p>
        </w:tc>
        <w:tc>
          <w:tcPr>
            <w:tcW w:w="2100" w:type="dxa"/>
            <w:gridSpan w:val="2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FD1C4EF" wp14:editId="3D7CE2A3">
                  <wp:extent cx="691159" cy="674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325" cy="695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8" w:type="dxa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Each processor has a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 xml:space="preserve">private memory </w:t>
            </w:r>
            <w:r w:rsidRPr="00AE2BFA">
              <w:rPr>
                <w:rFonts w:cstheme="minorHAnsi"/>
                <w:sz w:val="18"/>
                <w:szCs w:val="18"/>
              </w:rPr>
              <w:t xml:space="preserve">but has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 xml:space="preserve">direct access to all disks </w:t>
            </w:r>
            <w:r w:rsidRPr="00AE2BFA">
              <w:rPr>
                <w:rFonts w:cstheme="minorHAnsi"/>
                <w:sz w:val="18"/>
                <w:szCs w:val="18"/>
              </w:rPr>
              <w:t>– Scale to tens of servers Example: Network attached storage (NAS) and storage area network (SAN)</w:t>
            </w:r>
          </w:p>
        </w:tc>
      </w:tr>
      <w:tr w:rsidR="00222F96" w:rsidRPr="00AE2BFA" w:rsidTr="00051CD2">
        <w:tc>
          <w:tcPr>
            <w:tcW w:w="1990" w:type="dxa"/>
            <w:gridSpan w:val="2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013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5758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222F96" w:rsidRPr="00AE2BFA" w:rsidTr="00051CD2">
        <w:tc>
          <w:tcPr>
            <w:tcW w:w="1990" w:type="dxa"/>
            <w:gridSpan w:val="2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B0F4A92" wp14:editId="14ACCE8F">
                  <wp:extent cx="803910" cy="78469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538" cy="80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3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All processors share direct access to a common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 xml:space="preserve">global memory and to all disks </w:t>
            </w:r>
            <w:r w:rsidRPr="00AE2BFA">
              <w:rPr>
                <w:rFonts w:cstheme="minorHAnsi"/>
                <w:sz w:val="18"/>
                <w:szCs w:val="18"/>
              </w:rPr>
              <w:t xml:space="preserve">– Does not scale beyond a single server Example: </w:t>
            </w:r>
            <w:r w:rsidRPr="00AE2BFA">
              <w:rPr>
                <w:rFonts w:cstheme="minorHAnsi"/>
                <w:color w:val="FF0000"/>
                <w:sz w:val="18"/>
                <w:szCs w:val="18"/>
              </w:rPr>
              <w:t>multicore processors</w:t>
            </w:r>
          </w:p>
        </w:tc>
        <w:tc>
          <w:tcPr>
            <w:tcW w:w="5758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AE2BFA" w:rsidRPr="00AE2BFA" w:rsidRDefault="00AE2BFA" w:rsidP="00051CD2">
            <w:pPr>
              <w:rPr>
                <w:rFonts w:cstheme="minorHAnsi"/>
                <w:b/>
                <w:color w:val="FF0000"/>
                <w:sz w:val="18"/>
                <w:szCs w:val="18"/>
              </w:rPr>
            </w:pPr>
            <w:r w:rsidRPr="00AE2BFA">
              <w:rPr>
                <w:rFonts w:cstheme="minorHAnsi"/>
                <w:b/>
                <w:color w:val="FF0000"/>
                <w:sz w:val="18"/>
                <w:szCs w:val="18"/>
              </w:rPr>
              <w:t xml:space="preserve">Parallel SQL Database </w:t>
            </w:r>
          </w:p>
          <w:p w:rsid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>Most database programs are written in relational language SQL</w:t>
            </w:r>
          </w:p>
          <w:p w:rsid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 – Goal: make SQL work on distributed system without rewriting</w:t>
            </w:r>
          </w:p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sz w:val="18"/>
                <w:szCs w:val="18"/>
              </w:rPr>
              <w:t xml:space="preserve"> – Benefits of a high-level programming interface</w:t>
            </w:r>
          </w:p>
        </w:tc>
        <w:tc>
          <w:tcPr>
            <w:tcW w:w="5758" w:type="dxa"/>
            <w:gridSpan w:val="3"/>
          </w:tcPr>
          <w:p w:rsidR="00AE2BFA" w:rsidRPr="00AE2BFA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AE2BF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47CFFD1" wp14:editId="0A6ED3CA">
                  <wp:extent cx="1272838" cy="7848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49" cy="79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AE2BFA" w:rsidRPr="002D4109" w:rsidRDefault="00AE2BFA" w:rsidP="00051CD2">
            <w:pPr>
              <w:rPr>
                <w:rFonts w:cstheme="minorHAnsi"/>
                <w:b/>
                <w:color w:val="FF0000"/>
                <w:sz w:val="18"/>
                <w:szCs w:val="18"/>
              </w:rPr>
            </w:pPr>
            <w:r w:rsidRPr="002D4109">
              <w:rPr>
                <w:rFonts w:cstheme="minorHAnsi"/>
                <w:b/>
                <w:color w:val="FF0000"/>
                <w:sz w:val="18"/>
                <w:szCs w:val="18"/>
              </w:rPr>
              <w:t xml:space="preserve">Partitioned Parallelism </w:t>
            </w:r>
          </w:p>
          <w:p w:rsidR="00AE2BFA" w:rsidRPr="002D4109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sz w:val="18"/>
                <w:szCs w:val="18"/>
              </w:rPr>
              <w:t>Partition data across nodes – Partition a table using the partition key (e.g., a single or multiple columns) – Each record is mapped to one node A single operator is executed collectively across multiple nodes</w:t>
            </w:r>
          </w:p>
        </w:tc>
        <w:tc>
          <w:tcPr>
            <w:tcW w:w="5758" w:type="dxa"/>
            <w:gridSpan w:val="3"/>
          </w:tcPr>
          <w:p w:rsidR="00AE2BFA" w:rsidRPr="002D4109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b/>
                <w:color w:val="FF0000"/>
                <w:sz w:val="18"/>
                <w:szCs w:val="18"/>
              </w:rPr>
              <w:t>Partition data across nodes</w:t>
            </w:r>
            <w:r w:rsidRPr="002D4109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r w:rsidRPr="002D4109">
              <w:rPr>
                <w:rFonts w:cstheme="minorHAnsi"/>
                <w:sz w:val="18"/>
                <w:szCs w:val="18"/>
              </w:rPr>
              <w:t>– Partition a table using the partition key (e.g., a single or multiple columns) – Each record is mapped to one node A single operator is executed collectively across multiple nodes</w:t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AE2BFA" w:rsidRPr="002D4109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8BF9E35" wp14:editId="4A254F70">
                  <wp:extent cx="1418167" cy="696858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921" cy="70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AE2BFA" w:rsidRPr="002D4109" w:rsidRDefault="00AE2BFA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4656304" wp14:editId="10945670">
                  <wp:extent cx="2619366" cy="6682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644" cy="6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2D4109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 xml:space="preserve">Partitioned Parallelism </w:t>
            </w:r>
          </w:p>
          <w:p w:rsidR="002D4109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 xml:space="preserve">Query execution </w:t>
            </w:r>
          </w:p>
          <w:p w:rsidR="002D4109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 xml:space="preserve">– Merge and Split operators Join execution </w:t>
            </w:r>
          </w:p>
          <w:p w:rsidR="002D4109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 xml:space="preserve">– Co-partitioned </w:t>
            </w:r>
          </w:p>
          <w:p w:rsidR="002D4109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>– Partition-based</w:t>
            </w:r>
          </w:p>
          <w:p w:rsidR="00AE2BFA" w:rsidRPr="001C179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sz w:val="18"/>
                <w:szCs w:val="18"/>
              </w:rPr>
              <w:t>– Broadcast-based</w:t>
            </w:r>
          </w:p>
        </w:tc>
        <w:tc>
          <w:tcPr>
            <w:tcW w:w="5758" w:type="dxa"/>
            <w:gridSpan w:val="3"/>
          </w:tcPr>
          <w:p w:rsidR="002D4109" w:rsidRPr="002D410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sz w:val="18"/>
                <w:szCs w:val="18"/>
              </w:rPr>
              <w:t xml:space="preserve">Distributed Relational Operators </w:t>
            </w:r>
          </w:p>
          <w:p w:rsidR="002D4109" w:rsidRPr="002D410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sz w:val="18"/>
                <w:szCs w:val="18"/>
              </w:rPr>
              <w:t xml:space="preserve">- </w:t>
            </w:r>
            <w:r w:rsidRPr="002D4109">
              <w:rPr>
                <w:rFonts w:cstheme="minorHAnsi"/>
                <w:color w:val="FF0000"/>
                <w:sz w:val="18"/>
                <w:szCs w:val="18"/>
              </w:rPr>
              <w:t xml:space="preserve">Split a relation into smaller relations </w:t>
            </w:r>
          </w:p>
          <w:p w:rsidR="00AE2BFA" w:rsidRPr="002D410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2D4109">
              <w:rPr>
                <w:rFonts w:cstheme="minorHAnsi"/>
                <w:sz w:val="18"/>
                <w:szCs w:val="18"/>
              </w:rPr>
              <w:t xml:space="preserve">- </w:t>
            </w:r>
            <w:r w:rsidRPr="002D4109">
              <w:rPr>
                <w:rFonts w:cstheme="minorHAnsi"/>
                <w:color w:val="FF0000"/>
                <w:sz w:val="18"/>
                <w:szCs w:val="18"/>
              </w:rPr>
              <w:t>Merge multiple small relations into one bigger relation</w:t>
            </w:r>
          </w:p>
          <w:p w:rsidR="002D4109" w:rsidRPr="002D4109" w:rsidRDefault="002D4109" w:rsidP="00051CD2">
            <w:pPr>
              <w:rPr>
                <w:rFonts w:cstheme="minorHAnsi"/>
                <w:color w:val="FF0000"/>
                <w:sz w:val="18"/>
                <w:szCs w:val="18"/>
              </w:rPr>
            </w:pPr>
            <w:r w:rsidRPr="002D4109">
              <w:rPr>
                <w:rFonts w:cstheme="minorHAnsi"/>
                <w:sz w:val="18"/>
                <w:szCs w:val="18"/>
              </w:rPr>
              <w:t xml:space="preserve">- </w:t>
            </w:r>
            <w:r w:rsidRPr="002D4109">
              <w:rPr>
                <w:rFonts w:cstheme="minorHAnsi"/>
                <w:color w:val="FF0000"/>
                <w:sz w:val="18"/>
                <w:szCs w:val="18"/>
              </w:rPr>
              <w:t xml:space="preserve">Exchange: move relations between distributed nodes </w:t>
            </w:r>
          </w:p>
          <w:p w:rsidR="002D4109" w:rsidRPr="006874D5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6874D5">
              <w:rPr>
                <w:rFonts w:cstheme="minorHAnsi"/>
                <w:color w:val="FF0000"/>
                <w:sz w:val="18"/>
                <w:szCs w:val="18"/>
              </w:rPr>
              <w:t xml:space="preserve">   </w:t>
            </w:r>
            <w:r w:rsidRPr="006874D5">
              <w:rPr>
                <w:rFonts w:cstheme="minorHAnsi"/>
                <w:sz w:val="18"/>
                <w:szCs w:val="18"/>
              </w:rPr>
              <w:t xml:space="preserve">– Broadcast: Send the source relation to all the nodes </w:t>
            </w:r>
          </w:p>
          <w:p w:rsidR="002D4109" w:rsidRPr="002D4109" w:rsidRDefault="002D4109" w:rsidP="00051CD2">
            <w:pPr>
              <w:rPr>
                <w:rFonts w:cstheme="minorHAnsi"/>
                <w:sz w:val="18"/>
                <w:szCs w:val="18"/>
              </w:rPr>
            </w:pPr>
            <w:r w:rsidRPr="006874D5">
              <w:rPr>
                <w:rFonts w:cstheme="minorHAnsi"/>
                <w:sz w:val="18"/>
                <w:szCs w:val="18"/>
              </w:rPr>
              <w:t xml:space="preserve">   – Shuffle: Split relation and send each partition to corresponding node</w:t>
            </w:r>
          </w:p>
        </w:tc>
      </w:tr>
      <w:tr w:rsidR="00305626" w:rsidRPr="00AE2BFA" w:rsidTr="00051CD2">
        <w:tc>
          <w:tcPr>
            <w:tcW w:w="3614" w:type="dxa"/>
            <w:gridSpan w:val="4"/>
          </w:tcPr>
          <w:p w:rsidR="001C1799" w:rsidRPr="001C1799" w:rsidRDefault="001C179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FA6E5BD" wp14:editId="00C862C0">
                  <wp:extent cx="2048841" cy="816610"/>
                  <wp:effectExtent l="0" t="0" r="889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656" cy="85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</w:tcPr>
          <w:p w:rsidR="001C1799" w:rsidRPr="00051CD2" w:rsidRDefault="001C1799" w:rsidP="00051CD2">
            <w:pPr>
              <w:rPr>
                <w:b/>
                <w:color w:val="FF0000"/>
                <w:sz w:val="18"/>
                <w:szCs w:val="18"/>
              </w:rPr>
            </w:pPr>
            <w:r w:rsidRPr="00051CD2">
              <w:rPr>
                <w:b/>
                <w:color w:val="FF0000"/>
                <w:sz w:val="18"/>
                <w:szCs w:val="18"/>
              </w:rPr>
              <w:t xml:space="preserve">Distributed Selection </w:t>
            </w:r>
          </w:p>
          <w:p w:rsidR="001C1799" w:rsidRPr="001C1799" w:rsidRDefault="001C1799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Step 1: Each partition is </w:t>
            </w:r>
            <w:r w:rsidRPr="001C1799">
              <w:rPr>
                <w:color w:val="FF0000"/>
                <w:sz w:val="18"/>
                <w:szCs w:val="18"/>
              </w:rPr>
              <w:t xml:space="preserve">filtered locally </w:t>
            </w:r>
          </w:p>
          <w:p w:rsidR="001C1799" w:rsidRPr="001C1799" w:rsidRDefault="001C179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Step  2: Filtered partitions </w:t>
            </w:r>
            <w:r w:rsidRPr="001C1799">
              <w:rPr>
                <w:color w:val="FF0000"/>
                <w:sz w:val="18"/>
                <w:szCs w:val="18"/>
              </w:rPr>
              <w:t>are exchanged and merged in one node</w:t>
            </w:r>
          </w:p>
        </w:tc>
        <w:tc>
          <w:tcPr>
            <w:tcW w:w="1930" w:type="dxa"/>
          </w:tcPr>
          <w:p w:rsidR="001C1799" w:rsidRPr="00051CD2" w:rsidRDefault="001C1799" w:rsidP="00051CD2">
            <w:pPr>
              <w:rPr>
                <w:b/>
                <w:color w:val="FF0000"/>
                <w:sz w:val="18"/>
                <w:szCs w:val="18"/>
              </w:rPr>
            </w:pPr>
            <w:r w:rsidRPr="00051CD2">
              <w:rPr>
                <w:b/>
                <w:color w:val="FF0000"/>
                <w:sz w:val="18"/>
                <w:szCs w:val="18"/>
              </w:rPr>
              <w:t>Distributed Join</w:t>
            </w:r>
          </w:p>
          <w:p w:rsidR="001C1799" w:rsidRDefault="001C1799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>—</w:t>
            </w:r>
            <w:r w:rsidRPr="00051CD2">
              <w:rPr>
                <w:b/>
                <w:color w:val="FF0000"/>
                <w:sz w:val="18"/>
                <w:szCs w:val="18"/>
              </w:rPr>
              <w:t>Co-Partitioned</w:t>
            </w:r>
            <w:r w:rsidRPr="00051CD2">
              <w:rPr>
                <w:color w:val="FF0000"/>
                <w:sz w:val="18"/>
                <w:szCs w:val="18"/>
              </w:rPr>
              <w:t xml:space="preserve"> </w:t>
            </w:r>
          </w:p>
          <w:p w:rsidR="001C1799" w:rsidRDefault="001C1799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281001F" wp14:editId="49EE6AB9">
                  <wp:extent cx="539751" cy="338666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76" cy="3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74D5" w:rsidRPr="001C1799" w:rsidRDefault="006874D5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R (A, B), S (B, C) </w:t>
            </w:r>
          </w:p>
          <w:p w:rsidR="006874D5" w:rsidRPr="001C1799" w:rsidRDefault="006874D5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SELECT * FROM R, S </w:t>
            </w:r>
          </w:p>
          <w:p w:rsidR="006874D5" w:rsidRPr="006874D5" w:rsidRDefault="006874D5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WHERE R.B = S.B  </w:t>
            </w:r>
          </w:p>
        </w:tc>
        <w:tc>
          <w:tcPr>
            <w:tcW w:w="3828" w:type="dxa"/>
            <w:gridSpan w:val="2"/>
          </w:tcPr>
          <w:p w:rsidR="001C1799" w:rsidRDefault="001C1799" w:rsidP="00051CD2">
            <w:pPr>
              <w:rPr>
                <w:b/>
                <w:color w:val="FF0000"/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Assume R and S are </w:t>
            </w:r>
            <w:r w:rsidRPr="001C1799">
              <w:rPr>
                <w:b/>
                <w:color w:val="FF0000"/>
                <w:sz w:val="18"/>
                <w:szCs w:val="18"/>
              </w:rPr>
              <w:t>co-partitioned</w:t>
            </w:r>
          </w:p>
          <w:p w:rsidR="001C1799" w:rsidRDefault="001C1799" w:rsidP="00051CD2">
            <w:pPr>
              <w:rPr>
                <w:sz w:val="18"/>
                <w:szCs w:val="18"/>
              </w:rPr>
            </w:pPr>
            <w:r w:rsidRPr="001C1799">
              <w:rPr>
                <w:color w:val="FF0000"/>
                <w:sz w:val="18"/>
                <w:szCs w:val="18"/>
              </w:rPr>
              <w:t xml:space="preserve"> </w:t>
            </w:r>
            <w:r w:rsidRPr="001C1799">
              <w:rPr>
                <w:sz w:val="18"/>
                <w:szCs w:val="18"/>
              </w:rPr>
              <w:t xml:space="preserve">– Partitioned on </w:t>
            </w:r>
            <w:r w:rsidRPr="001C1799">
              <w:rPr>
                <w:b/>
                <w:color w:val="FF0000"/>
                <w:sz w:val="18"/>
                <w:szCs w:val="18"/>
              </w:rPr>
              <w:t>join key</w:t>
            </w:r>
            <w:r w:rsidRPr="001C1799">
              <w:rPr>
                <w:color w:val="FF0000"/>
                <w:sz w:val="18"/>
                <w:szCs w:val="18"/>
              </w:rPr>
              <w:t xml:space="preserve"> </w:t>
            </w:r>
            <w:r w:rsidRPr="001C1799">
              <w:rPr>
                <w:sz w:val="18"/>
                <w:szCs w:val="18"/>
              </w:rPr>
              <w:t>using partitioning function</w:t>
            </w:r>
          </w:p>
          <w:p w:rsidR="001C1799" w:rsidRDefault="001C1799" w:rsidP="00051CD2">
            <w:pPr>
              <w:rPr>
                <w:sz w:val="18"/>
                <w:szCs w:val="18"/>
              </w:rPr>
            </w:pPr>
            <w:r w:rsidRPr="001C1799">
              <w:rPr>
                <w:noProof/>
                <w:sz w:val="18"/>
                <w:szCs w:val="18"/>
              </w:rPr>
              <w:drawing>
                <wp:inline distT="0" distB="0" distL="0" distR="0" wp14:anchorId="6F610887" wp14:editId="5BDD62EA">
                  <wp:extent cx="1306401" cy="247452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28" cy="25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36A" w:rsidRDefault="0000136A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>rows in R1 cannot possibly join with rows in S2</w:t>
            </w:r>
          </w:p>
          <w:p w:rsidR="006874D5" w:rsidRPr="001C1799" w:rsidRDefault="006874D5" w:rsidP="00051CD2">
            <w:pPr>
              <w:rPr>
                <w:sz w:val="18"/>
                <w:szCs w:val="18"/>
              </w:rPr>
            </w:pPr>
            <w:r w:rsidRPr="0000136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2B86EB5" wp14:editId="787BD66A">
                  <wp:extent cx="1391920" cy="3089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295" cy="34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F96" w:rsidRPr="00AE2BFA" w:rsidTr="00051CD2">
        <w:tc>
          <w:tcPr>
            <w:tcW w:w="6003" w:type="dxa"/>
            <w:gridSpan w:val="5"/>
          </w:tcPr>
          <w:p w:rsidR="001C1799" w:rsidRPr="001C1799" w:rsidRDefault="006874D5" w:rsidP="00051CD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  </w:t>
            </w:r>
            <w:r w:rsidRPr="0000136A">
              <w:rPr>
                <w:rFonts w:cstheme="minorHAnsi"/>
                <w:sz w:val="18"/>
                <w:szCs w:val="18"/>
              </w:rPr>
              <w:t xml:space="preserve"> </w:t>
            </w:r>
            <w:r w:rsidRPr="0000136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D44CDED" wp14:editId="339CD9DC">
                  <wp:extent cx="1612900" cy="72011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205" cy="74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18"/>
                <w:szCs w:val="18"/>
              </w:rPr>
              <w:t xml:space="preserve">  </w:t>
            </w:r>
            <w:r w:rsidRPr="006874D5">
              <w:rPr>
                <w:rFonts w:cstheme="minorHAnsi"/>
                <w:sz w:val="18"/>
                <w:szCs w:val="18"/>
              </w:rPr>
              <w:t xml:space="preserve">  </w:t>
            </w: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6868425" wp14:editId="318850E4">
                  <wp:extent cx="1733550" cy="73373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398" cy="74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00136A" w:rsidRPr="001C1799" w:rsidRDefault="006874D5" w:rsidP="00051CD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AAF6312" wp14:editId="77D9DA00">
                  <wp:extent cx="1569600" cy="583482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656" cy="59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6874D5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6874D5">
              <w:rPr>
                <w:rFonts w:cstheme="minorHAnsi"/>
                <w:sz w:val="18"/>
                <w:szCs w:val="18"/>
              </w:rPr>
              <w:t xml:space="preserve"> </w:t>
            </w: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88C234C" wp14:editId="1332F128">
                  <wp:extent cx="1655234" cy="74416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284" cy="76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6874D5" w:rsidRDefault="006874D5" w:rsidP="00051CD2">
            <w:pPr>
              <w:rPr>
                <w:rFonts w:cstheme="minorHAnsi"/>
                <w:sz w:val="18"/>
                <w:szCs w:val="18"/>
              </w:rPr>
            </w:pP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7EF032F" wp14:editId="675A06A0">
                  <wp:extent cx="1697394" cy="91863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573" cy="93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18"/>
                <w:szCs w:val="18"/>
              </w:rPr>
              <w:t xml:space="preserve">   </w:t>
            </w:r>
            <w:r w:rsidRPr="006874D5">
              <w:rPr>
                <w:rFonts w:cstheme="minorHAnsi"/>
                <w:sz w:val="18"/>
                <w:szCs w:val="18"/>
              </w:rPr>
              <w:t xml:space="preserve"> </w:t>
            </w: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93CC42B" wp14:editId="4B3E6C81">
                  <wp:extent cx="1603192" cy="80856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846" cy="81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6874D5" w:rsidRDefault="006874D5" w:rsidP="00051CD2">
            <w:pPr>
              <w:rPr>
                <w:rFonts w:cstheme="minorHAnsi"/>
                <w:sz w:val="18"/>
                <w:szCs w:val="18"/>
              </w:rPr>
            </w:pPr>
            <w:r w:rsidRPr="006874D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5D0A59A" wp14:editId="606DFFC0">
                  <wp:extent cx="1282368" cy="9048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340" cy="91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6874D5" w:rsidRPr="00051CD2" w:rsidRDefault="006874D5" w:rsidP="00051CD2">
            <w:pPr>
              <w:rPr>
                <w:sz w:val="18"/>
                <w:szCs w:val="18"/>
              </w:rPr>
            </w:pPr>
            <w:r w:rsidRPr="006874D5">
              <w:rPr>
                <w:sz w:val="18"/>
                <w:szCs w:val="18"/>
              </w:rPr>
              <w:t>Now both R and S are co-partitioned on B</w:t>
            </w:r>
          </w:p>
        </w:tc>
        <w:tc>
          <w:tcPr>
            <w:tcW w:w="5758" w:type="dxa"/>
            <w:gridSpan w:val="3"/>
          </w:tcPr>
          <w:p w:rsidR="006874D5" w:rsidRPr="006874D5" w:rsidRDefault="006874D5" w:rsidP="00051CD2">
            <w:pPr>
              <w:rPr>
                <w:rFonts w:cstheme="minorHAnsi"/>
                <w:sz w:val="16"/>
                <w:szCs w:val="16"/>
              </w:rPr>
            </w:pPr>
            <w:r w:rsidRPr="006874D5">
              <w:rPr>
                <w:sz w:val="16"/>
                <w:szCs w:val="16"/>
              </w:rPr>
              <w:t>Use the co-partitioned join algorithm to finish the query</w:t>
            </w:r>
          </w:p>
        </w:tc>
      </w:tr>
      <w:tr w:rsidR="00222F96" w:rsidRPr="00AE2BFA" w:rsidTr="00051CD2">
        <w:tc>
          <w:tcPr>
            <w:tcW w:w="1704" w:type="dxa"/>
          </w:tcPr>
          <w:p w:rsidR="00051CD2" w:rsidRPr="001C1799" w:rsidRDefault="00051CD2" w:rsidP="00051CD2">
            <w:pPr>
              <w:rPr>
                <w:b/>
                <w:sz w:val="18"/>
                <w:szCs w:val="18"/>
              </w:rPr>
            </w:pPr>
            <w:r w:rsidRPr="001C1799">
              <w:rPr>
                <w:b/>
                <w:sz w:val="18"/>
                <w:szCs w:val="18"/>
              </w:rPr>
              <w:lastRenderedPageBreak/>
              <w:t>Distributed Join</w:t>
            </w:r>
          </w:p>
          <w:p w:rsidR="00051CD2" w:rsidRDefault="00051CD2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—Co-Partitioned </w:t>
            </w:r>
          </w:p>
          <w:p w:rsid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65BEFBD" wp14:editId="500906B1">
                  <wp:extent cx="539751" cy="338666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76" cy="3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1CD2" w:rsidRPr="001C1799" w:rsidRDefault="00051CD2" w:rsidP="00051CD2">
            <w:pPr>
              <w:rPr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SELECT * FROM R, S </w:t>
            </w:r>
          </w:p>
          <w:p w:rsid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1C1799">
              <w:rPr>
                <w:sz w:val="18"/>
                <w:szCs w:val="18"/>
              </w:rPr>
              <w:t xml:space="preserve">WHERE R.B = S.B  </w:t>
            </w:r>
          </w:p>
        </w:tc>
        <w:tc>
          <w:tcPr>
            <w:tcW w:w="4299" w:type="dxa"/>
            <w:gridSpan w:val="4"/>
          </w:tcPr>
          <w:p w:rsidR="00051CD2" w:rsidRPr="00051CD2" w:rsidRDefault="00051CD2" w:rsidP="00051CD2">
            <w:pPr>
              <w:rPr>
                <w:sz w:val="18"/>
                <w:szCs w:val="18"/>
              </w:rPr>
            </w:pPr>
            <w:r w:rsidRPr="00051CD2">
              <w:rPr>
                <w:sz w:val="18"/>
                <w:szCs w:val="18"/>
              </w:rPr>
              <w:t xml:space="preserve">What if </w:t>
            </w:r>
            <w:r w:rsidRPr="00051CD2">
              <w:rPr>
                <w:b/>
                <w:color w:val="FF0000"/>
                <w:sz w:val="18"/>
                <w:szCs w:val="18"/>
              </w:rPr>
              <w:t>neither R nor S is partitioned on the join key?</w:t>
            </w:r>
          </w:p>
          <w:p w:rsidR="00051CD2" w:rsidRP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0A4120B" wp14:editId="796D293D">
                  <wp:extent cx="1672590" cy="449534"/>
                  <wp:effectExtent l="0" t="0" r="381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17" cy="46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1CD2" w:rsidRPr="00051CD2" w:rsidRDefault="00051CD2" w:rsidP="00051CD2">
            <w:pPr>
              <w:rPr>
                <w:rFonts w:cstheme="minorHAnsi"/>
                <w:b/>
                <w:sz w:val="18"/>
                <w:szCs w:val="18"/>
              </w:rPr>
            </w:pPr>
            <w:r w:rsidRPr="00051CD2">
              <w:rPr>
                <w:b/>
                <w:sz w:val="18"/>
                <w:szCs w:val="18"/>
              </w:rPr>
              <w:t xml:space="preserve">Re-partition both R and </w:t>
            </w:r>
            <w:proofErr w:type="spellStart"/>
            <w:r w:rsidRPr="00051CD2">
              <w:rPr>
                <w:b/>
                <w:sz w:val="18"/>
                <w:szCs w:val="18"/>
              </w:rPr>
              <w:t>S on</w:t>
            </w:r>
            <w:proofErr w:type="spellEnd"/>
            <w:r w:rsidRPr="00051CD2">
              <w:rPr>
                <w:b/>
                <w:sz w:val="18"/>
                <w:szCs w:val="18"/>
              </w:rPr>
              <w:t xml:space="preserve"> column B using the same partition function!</w:t>
            </w:r>
          </w:p>
        </w:tc>
        <w:tc>
          <w:tcPr>
            <w:tcW w:w="5758" w:type="dxa"/>
            <w:gridSpan w:val="3"/>
          </w:tcPr>
          <w:p w:rsidR="00051CD2" w:rsidRPr="00051CD2" w:rsidRDefault="00051CD2" w:rsidP="00051CD2">
            <w:pPr>
              <w:rPr>
                <w:b/>
                <w:color w:val="FF0000"/>
                <w:sz w:val="18"/>
                <w:szCs w:val="18"/>
              </w:rPr>
            </w:pPr>
            <w:r w:rsidRPr="00051CD2">
              <w:rPr>
                <w:b/>
                <w:color w:val="FF0000"/>
                <w:sz w:val="18"/>
                <w:szCs w:val="18"/>
              </w:rPr>
              <w:t>Distributed Join—Broadcast-Based</w:t>
            </w:r>
          </w:p>
          <w:p w:rsidR="00051CD2" w:rsidRPr="00051CD2" w:rsidRDefault="00051CD2" w:rsidP="00051CD2">
            <w:pPr>
              <w:rPr>
                <w:sz w:val="18"/>
                <w:szCs w:val="18"/>
              </w:rPr>
            </w:pPr>
            <w:r w:rsidRPr="00051CD2">
              <w:rPr>
                <w:sz w:val="18"/>
                <w:szCs w:val="18"/>
              </w:rPr>
              <w:t>If R and S are not co-partitioned, another solution is to broadcast one relation to all nodes</w:t>
            </w:r>
          </w:p>
          <w:p w:rsidR="00051CD2" w:rsidRP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5D95D2B" wp14:editId="7ACD23E3">
                  <wp:extent cx="1726616" cy="347542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24" cy="37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18"/>
                <w:szCs w:val="18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051CD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E915792" wp14:editId="3791EA1A">
                  <wp:extent cx="1264755" cy="372940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956" cy="3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6874D5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0990413" wp14:editId="7108B4C4">
                  <wp:extent cx="1459449" cy="438150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828" cy="4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18"/>
                <w:szCs w:val="18"/>
              </w:rPr>
              <w:t xml:space="preserve">  </w:t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 xml:space="preserve">  </w:t>
            </w:r>
            <w:r w:rsidRPr="00051CD2">
              <w:rPr>
                <w:rFonts w:cstheme="minorHAnsi"/>
                <w:sz w:val="18"/>
                <w:szCs w:val="18"/>
              </w:rPr>
              <w:t xml:space="preserve"> </w:t>
            </w:r>
            <w:r w:rsidRPr="00051CD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EE0B57C" wp14:editId="7D9F14AF">
                  <wp:extent cx="1499475" cy="815340"/>
                  <wp:effectExtent l="0" t="0" r="571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678" cy="8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b/>
                <w:sz w:val="18"/>
                <w:szCs w:val="18"/>
              </w:rPr>
              <w:t>Co-partitioned:</w:t>
            </w:r>
            <w:r w:rsidRPr="00051CD2">
              <w:rPr>
                <w:rFonts w:cstheme="minorHAnsi"/>
                <w:sz w:val="18"/>
                <w:szCs w:val="18"/>
              </w:rPr>
              <w:t xml:space="preserve"> Works if the two relations are already co-partitioned on the join key (using the same partitioning function) </w:t>
            </w:r>
          </w:p>
          <w:p w:rsid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b/>
                <w:sz w:val="18"/>
                <w:szCs w:val="18"/>
              </w:rPr>
              <w:t>Partition-based</w:t>
            </w:r>
            <w:r w:rsidRPr="00051CD2">
              <w:rPr>
                <w:rFonts w:cstheme="minorHAnsi"/>
                <w:sz w:val="18"/>
                <w:szCs w:val="18"/>
              </w:rPr>
              <w:t xml:space="preserve">: Partition one or two relations such that both relations are co-partitioned </w:t>
            </w:r>
          </w:p>
          <w:p w:rsidR="006874D5" w:rsidRPr="00051CD2" w:rsidRDefault="00051CD2" w:rsidP="00051CD2">
            <w:pPr>
              <w:rPr>
                <w:rFonts w:cstheme="minorHAnsi"/>
                <w:sz w:val="18"/>
                <w:szCs w:val="18"/>
              </w:rPr>
            </w:pPr>
            <w:r w:rsidRPr="00051CD2">
              <w:rPr>
                <w:rFonts w:cstheme="minorHAnsi"/>
                <w:b/>
                <w:sz w:val="18"/>
                <w:szCs w:val="18"/>
              </w:rPr>
              <w:t>Broadcast-based</w:t>
            </w:r>
            <w:r w:rsidRPr="00051CD2">
              <w:rPr>
                <w:rFonts w:cstheme="minorHAnsi"/>
                <w:sz w:val="18"/>
                <w:szCs w:val="18"/>
              </w:rPr>
              <w:t>: Broadcast the smaller relation to all nodes</w:t>
            </w:r>
          </w:p>
        </w:tc>
      </w:tr>
      <w:tr w:rsidR="00AC2ADA" w:rsidRPr="00AE2BFA" w:rsidTr="00051CD2">
        <w:tc>
          <w:tcPr>
            <w:tcW w:w="6003" w:type="dxa"/>
            <w:gridSpan w:val="5"/>
          </w:tcPr>
          <w:p w:rsidR="00051CD2" w:rsidRPr="00051CD2" w:rsidRDefault="00051CD2" w:rsidP="00051CD2">
            <w:pPr>
              <w:rPr>
                <w:sz w:val="18"/>
                <w:szCs w:val="18"/>
              </w:rPr>
            </w:pPr>
            <w:r w:rsidRPr="00051CD2">
              <w:rPr>
                <w:sz w:val="18"/>
                <w:szCs w:val="18"/>
              </w:rPr>
              <w:t>Exercise</w:t>
            </w:r>
          </w:p>
          <w:p w:rsidR="006874D5" w:rsidRPr="00051CD2" w:rsidRDefault="00051CD2" w:rsidP="00051CD2">
            <w:pPr>
              <w:rPr>
                <w:noProof/>
                <w:sz w:val="18"/>
                <w:szCs w:val="18"/>
              </w:rPr>
            </w:pPr>
            <w:r w:rsidRPr="00051CD2">
              <w:rPr>
                <w:sz w:val="18"/>
                <w:szCs w:val="18"/>
              </w:rPr>
              <w:t>We execute R</w:t>
            </w:r>
            <w:r w:rsidRPr="00051CD2">
              <w:rPr>
                <w:rFonts w:ascii="Cambria Math" w:hAnsi="Cambria Math" w:cs="Cambria Math"/>
                <w:sz w:val="18"/>
                <w:szCs w:val="18"/>
              </w:rPr>
              <w:t>⋈</w:t>
            </w:r>
            <w:r w:rsidRPr="00051CD2">
              <w:rPr>
                <w:sz w:val="18"/>
                <w:szCs w:val="18"/>
              </w:rPr>
              <w:t xml:space="preserve">S on two nodes with the data layout shown below. Assume S is partitioned on the join key, but R is not. </w:t>
            </w:r>
            <w:r w:rsidRPr="00051CD2">
              <w:rPr>
                <w:b/>
                <w:sz w:val="18"/>
                <w:szCs w:val="18"/>
              </w:rPr>
              <w:t>What is the network IO cost for partition-based join and broadcast-based join, respectively</w:t>
            </w:r>
            <w:r w:rsidRPr="00051CD2">
              <w:rPr>
                <w:sz w:val="18"/>
                <w:szCs w:val="18"/>
              </w:rPr>
              <w:t xml:space="preserve">? (we assume uniform distribution; we assume the join result size is negligible) </w:t>
            </w:r>
            <w:r w:rsidR="006874D5" w:rsidRPr="00051CD2">
              <w:rPr>
                <w:rFonts w:cstheme="minorHAnsi"/>
                <w:sz w:val="18"/>
                <w:szCs w:val="18"/>
              </w:rPr>
              <w:t xml:space="preserve"> </w:t>
            </w:r>
            <w:r w:rsidR="006874D5" w:rsidRPr="00051CD2">
              <w:rPr>
                <w:noProof/>
                <w:sz w:val="18"/>
                <w:szCs w:val="18"/>
              </w:rPr>
              <w:t xml:space="preserve"> </w:t>
            </w:r>
            <w:r w:rsidRPr="00051CD2">
              <w:rPr>
                <w:noProof/>
                <w:sz w:val="18"/>
                <w:szCs w:val="18"/>
              </w:rPr>
              <w:t xml:space="preserve"> </w:t>
            </w:r>
            <w:r w:rsidR="006874D5" w:rsidRPr="00051CD2">
              <w:rPr>
                <w:sz w:val="18"/>
                <w:szCs w:val="18"/>
              </w:rPr>
              <w:t xml:space="preserve">                                                </w:t>
            </w:r>
          </w:p>
        </w:tc>
        <w:tc>
          <w:tcPr>
            <w:tcW w:w="5758" w:type="dxa"/>
            <w:gridSpan w:val="3"/>
          </w:tcPr>
          <w:p w:rsidR="006874D5" w:rsidRPr="006874D5" w:rsidRDefault="00051CD2" w:rsidP="00051CD2">
            <w:pPr>
              <w:rPr>
                <w:rFonts w:cstheme="minorHAnsi"/>
                <w:sz w:val="16"/>
                <w:szCs w:val="16"/>
              </w:rPr>
            </w:pPr>
            <w:r w:rsidRPr="00051CD2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061D7F0A" wp14:editId="5E3BD2EA">
                  <wp:extent cx="1464522" cy="70485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025" cy="71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BE3" w:rsidRPr="00AE2BFA" w:rsidTr="00051CD2">
        <w:tc>
          <w:tcPr>
            <w:tcW w:w="6003" w:type="dxa"/>
            <w:gridSpan w:val="5"/>
          </w:tcPr>
          <w:p w:rsidR="006874D5" w:rsidRPr="006874D5" w:rsidRDefault="00F14BE3" w:rsidP="00051CD2">
            <w:pPr>
              <w:rPr>
                <w:rFonts w:cstheme="minorHAnsi"/>
                <w:sz w:val="18"/>
                <w:szCs w:val="18"/>
              </w:rPr>
            </w:pPr>
            <w:r w:rsidRPr="00F14BE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0EE2DA6" wp14:editId="43A849FD">
                  <wp:extent cx="1962150" cy="141189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734" cy="14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6874D5" w:rsidRDefault="00F14BE3" w:rsidP="00264B60">
            <w:r>
              <w:t xml:space="preserve">co-partitioned    R1xS1,   R2xS2  </w:t>
            </w:r>
            <w:r w:rsidR="00264B60">
              <w:t xml:space="preserve">  Merge R2, S2 transfer to node N1</w:t>
            </w:r>
          </w:p>
          <w:p w:rsidR="00264B60" w:rsidRDefault="00264B60" w:rsidP="00264B60"/>
          <w:p w:rsidR="00264B60" w:rsidRPr="006874D5" w:rsidRDefault="00264B60" w:rsidP="00264B60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AC2ADA" w:rsidRPr="00AE2BFA" w:rsidTr="00051CD2">
        <w:tc>
          <w:tcPr>
            <w:tcW w:w="6003" w:type="dxa"/>
            <w:gridSpan w:val="5"/>
          </w:tcPr>
          <w:p w:rsidR="006874D5" w:rsidRDefault="00AC2ADA" w:rsidP="00051CD2">
            <w:pPr>
              <w:rPr>
                <w:rFonts w:cstheme="minorHAnsi"/>
                <w:sz w:val="18"/>
                <w:szCs w:val="18"/>
              </w:rPr>
            </w:pPr>
            <w:r w:rsidRPr="00AC2ADA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2A0C080" wp14:editId="18F13498">
                  <wp:extent cx="2901532" cy="171831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115" cy="172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9E9" w:rsidRPr="00AE2BFA" w:rsidRDefault="000C69E9" w:rsidP="00051CD2">
            <w:pPr>
              <w:rPr>
                <w:rFonts w:cstheme="minorHAnsi"/>
                <w:sz w:val="18"/>
                <w:szCs w:val="18"/>
              </w:rPr>
            </w:pPr>
            <w:r>
              <w:t>Distributed Join—Partition-Based</w:t>
            </w:r>
          </w:p>
        </w:tc>
        <w:tc>
          <w:tcPr>
            <w:tcW w:w="5758" w:type="dxa"/>
            <w:gridSpan w:val="3"/>
          </w:tcPr>
          <w:p w:rsidR="00264B60" w:rsidRPr="00264B60" w:rsidRDefault="00264B60" w:rsidP="00264B60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sz w:val="21"/>
                <w:szCs w:val="21"/>
              </w:rPr>
            </w:pPr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br/>
            </w:r>
          </w:p>
          <w:p w:rsidR="00264B60" w:rsidRPr="00264B60" w:rsidRDefault="00264B60" w:rsidP="00264B60">
            <w:pPr>
              <w:shd w:val="clear" w:color="auto" w:fill="FFFFFF"/>
              <w:rPr>
                <w:rFonts w:ascii="Segoe UI" w:eastAsia="Times New Roman" w:hAnsi="Segoe UI" w:cs="Segoe UI"/>
                <w:sz w:val="21"/>
                <w:szCs w:val="21"/>
              </w:rPr>
            </w:pPr>
            <w:proofErr w:type="gramStart"/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>execute</w:t>
            </w:r>
            <w:proofErr w:type="gramEnd"/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 xml:space="preserve"> R</w:t>
            </w:r>
            <w:r w:rsidRPr="00264B60">
              <w:rPr>
                <w:rFonts w:ascii="Cambria Math" w:eastAsia="Times New Roman" w:hAnsi="Cambria Math" w:cs="Cambria Math"/>
                <w:sz w:val="21"/>
                <w:szCs w:val="21"/>
              </w:rPr>
              <w:t>⋈</w:t>
            </w:r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 xml:space="preserve">S distributed on two nodes N1 and N2 where N1 has R1 (5gb) and S1(10Gb) 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 xml:space="preserve">partition </w:t>
            </w:r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 xml:space="preserve">and N2 </w:t>
            </w:r>
            <w:proofErr w:type="spellStart"/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>with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 xml:space="preserve"> hold</w:t>
            </w:r>
            <w:proofErr w:type="spellEnd"/>
            <w:r>
              <w:rPr>
                <w:rFonts w:ascii="Segoe UI" w:eastAsia="Times New Roman" w:hAnsi="Segoe UI" w:cs="Segoe UI"/>
                <w:sz w:val="21"/>
                <w:szCs w:val="21"/>
              </w:rPr>
              <w:t xml:space="preserve"> </w:t>
            </w:r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>R2 (5Gb) and S2 (10Gb)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 xml:space="preserve"> partitions</w:t>
            </w:r>
            <w:r w:rsidRPr="00264B60">
              <w:rPr>
                <w:rFonts w:ascii="Segoe UI" w:eastAsia="Times New Roman" w:hAnsi="Segoe UI" w:cs="Segoe UI"/>
                <w:sz w:val="21"/>
                <w:szCs w:val="21"/>
              </w:rPr>
              <w:t xml:space="preserve">. Assume S is partitioned on the join key, but R is not. What is the network IO cost for partition-based join and broadcast-based join, respectively? (we assume uniform distribution; we assume the join result size is negligible) </w:t>
            </w:r>
          </w:p>
          <w:p w:rsidR="006874D5" w:rsidRPr="00AE2BFA" w:rsidRDefault="006874D5" w:rsidP="00051CD2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222F96" w:rsidRPr="00AE2BFA" w:rsidTr="00051CD2">
        <w:tc>
          <w:tcPr>
            <w:tcW w:w="6003" w:type="dxa"/>
            <w:gridSpan w:val="5"/>
          </w:tcPr>
          <w:p w:rsidR="00222F96" w:rsidRPr="00AC2ADA" w:rsidRDefault="00222F96" w:rsidP="00051CD2">
            <w:pPr>
              <w:rPr>
                <w:rFonts w:cstheme="minorHAnsi"/>
                <w:sz w:val="18"/>
                <w:szCs w:val="18"/>
              </w:rPr>
            </w:pPr>
            <w:r w:rsidRPr="00222F96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42AEEC" wp14:editId="24B8F42C">
                  <wp:extent cx="2857282" cy="2038350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59" cy="204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8" w:type="dxa"/>
            <w:gridSpan w:val="3"/>
          </w:tcPr>
          <w:p w:rsidR="00222F96" w:rsidRDefault="00222F96" w:rsidP="00264B60">
            <w:pPr>
              <w:shd w:val="clear" w:color="auto" w:fill="FFFFFF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</w:rPr>
              <w:t>Broadcasting?</w:t>
            </w:r>
          </w:p>
          <w:p w:rsidR="00305626" w:rsidRPr="00264B60" w:rsidRDefault="00305626" w:rsidP="00264B60">
            <w:pPr>
              <w:shd w:val="clear" w:color="auto" w:fill="FFFFFF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305626">
              <w:rPr>
                <w:rFonts w:ascii="Segoe UI" w:eastAsia="Times New Roman" w:hAnsi="Segoe UI" w:cs="Segoe UI"/>
                <w:noProof/>
                <w:sz w:val="21"/>
                <w:szCs w:val="21"/>
              </w:rPr>
              <w:drawing>
                <wp:inline distT="0" distB="0" distL="0" distR="0" wp14:anchorId="0232D42B" wp14:editId="636C41A5">
                  <wp:extent cx="1599962" cy="861060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686" cy="87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05626">
              <w:rPr>
                <w:rFonts w:ascii="Segoe UI" w:eastAsia="Times New Roman" w:hAnsi="Segoe UI" w:cs="Segoe UI"/>
                <w:noProof/>
                <w:sz w:val="21"/>
                <w:szCs w:val="21"/>
              </w:rPr>
              <w:drawing>
                <wp:inline distT="0" distB="0" distL="0" distR="0" wp14:anchorId="2A8913E0" wp14:editId="202B0B51">
                  <wp:extent cx="1555461" cy="1074420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628" cy="1077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06F6" w:rsidRPr="00AE2BFA" w:rsidRDefault="00DB06F6">
      <w:pPr>
        <w:rPr>
          <w:rFonts w:cstheme="minorHAnsi"/>
          <w:sz w:val="18"/>
          <w:szCs w:val="18"/>
        </w:rPr>
      </w:pPr>
    </w:p>
    <w:p w:rsidR="00DA0CCA" w:rsidRDefault="00DA0CCA">
      <w:pPr>
        <w:rPr>
          <w:rFonts w:cstheme="minorHAnsi"/>
          <w:sz w:val="18"/>
          <w:szCs w:val="18"/>
        </w:rPr>
      </w:pPr>
    </w:p>
    <w:p w:rsidR="00CF5F4D" w:rsidRPr="00E255FE" w:rsidRDefault="00CF5F4D">
      <w:pPr>
        <w:rPr>
          <w:rFonts w:cstheme="minorHAnsi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280" w:tblpY="-142"/>
        <w:tblW w:w="11902" w:type="dxa"/>
        <w:tblLook w:val="04A0" w:firstRow="1" w:lastRow="0" w:firstColumn="1" w:lastColumn="0" w:noHBand="0" w:noVBand="1"/>
      </w:tblPr>
      <w:tblGrid>
        <w:gridCol w:w="2835"/>
        <w:gridCol w:w="460"/>
        <w:gridCol w:w="2766"/>
        <w:gridCol w:w="2747"/>
        <w:gridCol w:w="514"/>
        <w:gridCol w:w="306"/>
        <w:gridCol w:w="2274"/>
      </w:tblGrid>
      <w:tr w:rsidR="00A85920" w:rsidRPr="00E255FE" w:rsidTr="00EF523F">
        <w:trPr>
          <w:trHeight w:val="153"/>
        </w:trPr>
        <w:tc>
          <w:tcPr>
            <w:tcW w:w="5981" w:type="dxa"/>
            <w:gridSpan w:val="3"/>
          </w:tcPr>
          <w:p w:rsidR="00A85920" w:rsidRPr="00A85920" w:rsidRDefault="00A85920" w:rsidP="00A85920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</w:pPr>
            <w:r w:rsidRPr="00A85920">
              <w:rPr>
                <w:rFonts w:asciiTheme="minorHAnsi" w:hAnsiTheme="minorHAnsi"/>
                <w:b/>
                <w:sz w:val="18"/>
                <w:szCs w:val="18"/>
              </w:rPr>
              <w:lastRenderedPageBreak/>
              <w:t>For  this lecture knowledge of 2PL, OCC, MVCC</w:t>
            </w:r>
          </w:p>
        </w:tc>
        <w:tc>
          <w:tcPr>
            <w:tcW w:w="5921" w:type="dxa"/>
            <w:gridSpan w:val="4"/>
          </w:tcPr>
          <w:p w:rsidR="00A85920" w:rsidRPr="009A0427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5920" w:rsidRPr="00E255FE" w:rsidTr="00A85920">
        <w:trPr>
          <w:trHeight w:val="3140"/>
        </w:trPr>
        <w:tc>
          <w:tcPr>
            <w:tcW w:w="2835" w:type="dxa"/>
          </w:tcPr>
          <w:p w:rsidR="00A85920" w:rsidRPr="00A85920" w:rsidRDefault="00A85920" w:rsidP="00A85920">
            <w:pPr>
              <w:rPr>
                <w:b/>
                <w:noProof/>
                <w:color w:val="FF0000"/>
                <w:sz w:val="18"/>
                <w:szCs w:val="18"/>
              </w:rPr>
            </w:pPr>
            <w:r w:rsidRPr="00A85920">
              <w:rPr>
                <w:b/>
                <w:noProof/>
                <w:color w:val="FF0000"/>
                <w:sz w:val="18"/>
                <w:szCs w:val="18"/>
              </w:rPr>
              <w:t>L37</w:t>
            </w:r>
            <w:r>
              <w:rPr>
                <w:b/>
                <w:noProof/>
                <w:color w:val="FF0000"/>
                <w:sz w:val="18"/>
                <w:szCs w:val="18"/>
              </w:rPr>
              <w:t xml:space="preserve">  </w:t>
            </w:r>
            <w:r w:rsidRPr="00E255FE">
              <w:rPr>
                <w:noProof/>
                <w:sz w:val="18"/>
                <w:szCs w:val="18"/>
              </w:rPr>
              <w:t>Centralized 2PL</w:t>
            </w:r>
            <w:r>
              <w:rPr>
                <w:noProof/>
                <w:sz w:val="18"/>
                <w:szCs w:val="18"/>
              </w:rPr>
              <w:t xml:space="preserve">  Lock table LT</w:t>
            </w:r>
          </w:p>
          <w:p w:rsidR="00A85920" w:rsidRPr="00E255FE" w:rsidRDefault="00A85920" w:rsidP="00A85920">
            <w:pPr>
              <w:tabs>
                <w:tab w:val="left" w:pos="1585"/>
              </w:tabs>
              <w:rPr>
                <w:noProof/>
                <w:sz w:val="18"/>
                <w:szCs w:val="18"/>
              </w:rPr>
            </w:pPr>
            <w:r w:rsidRPr="00A85920">
              <w:rPr>
                <w:noProof/>
                <w:sz w:val="18"/>
                <w:szCs w:val="18"/>
              </w:rPr>
              <w:drawing>
                <wp:inline distT="0" distB="0" distL="0" distR="0" wp14:anchorId="094154F3" wp14:editId="2A64916C">
                  <wp:extent cx="448753" cy="537372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41" cy="56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85920">
              <w:rPr>
                <w:noProof/>
                <w:sz w:val="18"/>
                <w:szCs w:val="18"/>
              </w:rPr>
              <w:t xml:space="preserve">  Page 34, tran</w:t>
            </w:r>
            <w:r>
              <w:rPr>
                <w:noProof/>
              </w:rPr>
              <w:t xml:space="preserve"> </w:t>
            </w:r>
            <w:r w:rsidRPr="00A85920">
              <w:rPr>
                <w:noProof/>
                <w:sz w:val="18"/>
                <w:szCs w:val="18"/>
              </w:rPr>
              <w:t>T1,T2</w:t>
            </w:r>
            <w:r w:rsidRPr="009B17ED">
              <w:rPr>
                <w:noProof/>
                <w:sz w:val="18"/>
                <w:szCs w:val="18"/>
              </w:rPr>
              <w:drawing>
                <wp:inline distT="0" distB="0" distL="0" distR="0" wp14:anchorId="6F2B96FA" wp14:editId="764BDE3E">
                  <wp:extent cx="1239424" cy="56933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23" cy="60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A85920" w:rsidRPr="00A85920" w:rsidRDefault="00A85920" w:rsidP="00A85920">
            <w:pPr>
              <w:pStyle w:val="Default"/>
              <w:rPr>
                <w:rFonts w:asciiTheme="minorHAnsi" w:hAnsiTheme="minorHAnsi"/>
                <w:b/>
                <w:sz w:val="18"/>
                <w:szCs w:val="18"/>
              </w:rPr>
            </w:pPr>
            <w:r w:rsidRPr="00A85920">
              <w:rPr>
                <w:rFonts w:asciiTheme="minorHAnsi" w:hAnsiTheme="minorHAnsi"/>
                <w:b/>
                <w:sz w:val="18"/>
                <w:szCs w:val="18"/>
              </w:rPr>
              <w:t xml:space="preserve">Two-phase locking (2PL), </w:t>
            </w:r>
          </w:p>
          <w:p w:rsidR="00A85920" w:rsidRPr="00E255FE" w:rsidRDefault="00A85920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SH read EX write</w:t>
            </w:r>
          </w:p>
          <w:p w:rsidR="00A85920" w:rsidRDefault="00A85920" w:rsidP="00A85920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Hold locks through a lock table </w:t>
            </w:r>
          </w:p>
          <w:p w:rsidR="00A85920" w:rsidRDefault="00A85920" w:rsidP="00A85920">
            <w:pPr>
              <w:pStyle w:val="Default"/>
              <w:numPr>
                <w:ilvl w:val="1"/>
                <w:numId w:val="1"/>
              </w:numPr>
              <w:rPr>
                <w:noProof/>
                <w:sz w:val="18"/>
                <w:szCs w:val="18"/>
              </w:rPr>
            </w:pPr>
            <w:r w:rsidRPr="00B76716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Lock table is </w:t>
            </w:r>
            <w:r w:rsidRPr="00A85920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hash table </w:t>
            </w: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for page 34 hash to LT, </w:t>
            </w:r>
            <w:r w:rsidRPr="00B76716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H(34)</w:t>
            </w: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point to </w:t>
            </w:r>
            <w:proofErr w:type="spellStart"/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backet</w:t>
            </w:r>
            <w:proofErr w:type="spellEnd"/>
          </w:p>
        </w:tc>
        <w:tc>
          <w:tcPr>
            <w:tcW w:w="3146" w:type="dxa"/>
            <w:gridSpan w:val="2"/>
          </w:tcPr>
          <w:p w:rsidR="00A85920" w:rsidRDefault="00A85920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>Two-phase locking (2PL)</w:t>
            </w:r>
          </w:p>
          <w:p w:rsidR="00583B61" w:rsidRDefault="00A85920" w:rsidP="00A85920">
            <w:pPr>
              <w:pStyle w:val="Default"/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</w:pPr>
            <w:r w:rsidRPr="009B17ED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Can have centralized lock table</w:t>
            </w: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. </w:t>
            </w:r>
          </w:p>
          <w:p w:rsidR="00A85920" w:rsidRPr="009B17ED" w:rsidRDefault="00A85920" w:rsidP="00A85920">
            <w:pPr>
              <w:pStyle w:val="Default"/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</w:pP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Not </w:t>
            </w:r>
            <w:proofErr w:type="spellStart"/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efficient.e.g</w:t>
            </w:r>
            <w:proofErr w:type="spellEnd"/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Data on First node, Lock table on third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Each node has a </w:t>
            </w: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local </w:t>
            </w:r>
            <w:r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LT</w:t>
            </w:r>
          </w:p>
          <w:p w:rsidR="00A85920" w:rsidRPr="00A85920" w:rsidRDefault="00A85920" w:rsidP="00A85920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A transaction locks a page in the corresponding lock table </w:t>
            </w:r>
            <w:r w:rsidRPr="009B17ED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(A on 1</w:t>
            </w:r>
            <w:r w:rsidRPr="009B17ED">
              <w:rPr>
                <w:rFonts w:asciiTheme="minorHAnsi" w:hAnsiTheme="minorHAnsi"/>
                <w:color w:val="538135" w:themeColor="accent6" w:themeShade="BF"/>
                <w:sz w:val="18"/>
                <w:szCs w:val="18"/>
                <w:vertAlign w:val="superscript"/>
              </w:rPr>
              <w:t>st</w:t>
            </w:r>
            <w:r w:rsidRPr="009B17ED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node)</w:t>
            </w:r>
          </w:p>
          <w:p w:rsidR="00A85920" w:rsidRPr="00A85920" w:rsidRDefault="00A85920" w:rsidP="00A85920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color w:val="FF0000"/>
                <w:sz w:val="18"/>
                <w:szCs w:val="18"/>
              </w:rPr>
            </w:pPr>
            <w:proofErr w:type="gramStart"/>
            <w:r w:rsidRPr="00A85920">
              <w:rPr>
                <w:rFonts w:asciiTheme="minorHAnsi" w:hAnsiTheme="minorHAnsi"/>
                <w:color w:val="FF0000"/>
                <w:sz w:val="18"/>
                <w:szCs w:val="18"/>
              </w:rPr>
              <w:t>naïve</w:t>
            </w:r>
            <w:proofErr w:type="gramEnd"/>
            <w:r w:rsidRPr="00A85920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sol.  </w:t>
            </w:r>
            <w:r>
              <w:rPr>
                <w:rFonts w:asciiTheme="minorHAnsi" w:hAnsiTheme="minorHAnsi"/>
                <w:color w:val="FF0000"/>
                <w:sz w:val="18"/>
                <w:szCs w:val="18"/>
              </w:rPr>
              <w:t>c</w:t>
            </w:r>
            <w:r w:rsidRPr="00A85920">
              <w:rPr>
                <w:rFonts w:asciiTheme="minorHAnsi" w:hAnsiTheme="minorHAnsi"/>
                <w:color w:val="FF0000"/>
                <w:sz w:val="18"/>
                <w:szCs w:val="18"/>
              </w:rPr>
              <w:t>entralized LT</w:t>
            </w:r>
            <w:r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not efficient</w:t>
            </w:r>
          </w:p>
          <w:p w:rsidR="00583B61" w:rsidRPr="00583B61" w:rsidRDefault="00A85920" w:rsidP="00583B61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sz w:val="18"/>
                <w:szCs w:val="18"/>
              </w:rPr>
            </w:pPr>
            <w:r w:rsidRPr="00A85920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2DB58891" wp14:editId="77537FBF">
                  <wp:extent cx="808355" cy="76705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81" cy="79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</w:t>
            </w:r>
            <w:r w:rsidR="00583B61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</w:t>
            </w:r>
            <w:r w:rsidR="00583B61">
              <w:rPr>
                <w:noProof/>
              </w:rPr>
              <w:t xml:space="preserve"> </w:t>
            </w:r>
            <w:r w:rsidR="00583B61" w:rsidRPr="00583B61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drawing>
                <wp:inline distT="0" distB="0" distL="0" distR="0" wp14:anchorId="23C80523" wp14:editId="1E104920">
                  <wp:extent cx="891166" cy="744855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875" cy="7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5920" w:rsidRDefault="00A85920" w:rsidP="00A85920">
            <w:pPr>
              <w:pStyle w:val="Default"/>
              <w:numPr>
                <w:ilvl w:val="1"/>
                <w:numId w:val="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partitioning </w:t>
            </w:r>
            <w:r w:rsidR="00583B61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LT hash tables </w:t>
            </w:r>
            <w:r w:rsidRPr="00B76716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responsible for pages on that server</w:t>
            </w:r>
          </w:p>
        </w:tc>
        <w:tc>
          <w:tcPr>
            <w:tcW w:w="5921" w:type="dxa"/>
            <w:gridSpan w:val="4"/>
          </w:tcPr>
          <w:p w:rsidR="00A85920" w:rsidRPr="00E255FE" w:rsidRDefault="00A85920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How to handle </w:t>
            </w:r>
            <w:proofErr w:type="gramStart"/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deadlock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 ?</w:t>
            </w:r>
            <w:proofErr w:type="gram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proofErr w:type="gramStart"/>
            <w:r w:rsidRPr="00B76716"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detect</w:t>
            </w:r>
            <w:proofErr w:type="gramEnd"/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 xml:space="preserve"> </w:t>
            </w:r>
            <w:r w:rsidRPr="00583B61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by cycle</w:t>
            </w:r>
            <w:r w:rsidRPr="00583B61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in graph</w:t>
            </w:r>
            <w:r>
              <w:rPr>
                <w:rFonts w:asciiTheme="minorHAnsi" w:hAnsiTheme="minorHAnsi"/>
                <w:color w:val="538135" w:themeColor="accent6" w:themeShade="BF"/>
                <w:sz w:val="18"/>
                <w:szCs w:val="18"/>
              </w:rPr>
              <w:t>. For all nodes maintaining the separate graph is hard. Also maintaining graph on each node.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bCs/>
                <w:color w:val="FF0000"/>
                <w:sz w:val="18"/>
                <w:szCs w:val="18"/>
              </w:rPr>
              <w:t>Solution 1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: </w:t>
            </w:r>
            <w:r w:rsidRPr="00E255FE">
              <w:rPr>
                <w:rFonts w:asciiTheme="minorHAnsi" w:hAnsiTheme="minorHAnsi"/>
                <w:b/>
                <w:sz w:val="18"/>
                <w:szCs w:val="18"/>
              </w:rPr>
              <w:t>Cycle detection in waits-for graph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Cs/>
                <w:color w:val="A21E34"/>
                <w:sz w:val="18"/>
                <w:szCs w:val="18"/>
              </w:rPr>
              <w:t>Challenge 1</w:t>
            </w:r>
            <w:r w:rsidRPr="00E255FE">
              <w:rPr>
                <w:rFonts w:asciiTheme="minorHAnsi" w:hAnsiTheme="minorHAnsi"/>
                <w:b/>
                <w:bCs/>
                <w:color w:val="A21E34"/>
                <w:sz w:val="18"/>
                <w:szCs w:val="18"/>
              </w:rPr>
              <w:t xml:space="preserve">: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Hard to perform cycle detection in a </w:t>
            </w:r>
            <w:r w:rsidRPr="00E255FE">
              <w:rPr>
                <w:rFonts w:asciiTheme="minorHAnsi" w:hAnsiTheme="minorHAnsi"/>
                <w:b/>
                <w:sz w:val="18"/>
                <w:szCs w:val="18"/>
              </w:rPr>
              <w:t>distributed graph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b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Cs/>
                <w:color w:val="A21E34"/>
                <w:sz w:val="18"/>
                <w:szCs w:val="18"/>
              </w:rPr>
              <w:t>Challenge 2</w:t>
            </w:r>
            <w:r w:rsidRPr="00E255FE">
              <w:rPr>
                <w:rFonts w:asciiTheme="minorHAnsi" w:hAnsiTheme="minorHAnsi"/>
                <w:color w:val="A21E34"/>
                <w:sz w:val="18"/>
                <w:szCs w:val="18"/>
              </w:rPr>
              <w:t xml:space="preserve">: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Maintaining centralized graph creates </w:t>
            </w:r>
            <w:r w:rsidRPr="00E255FE">
              <w:rPr>
                <w:rFonts w:asciiTheme="minorHAnsi" w:hAnsiTheme="minorHAnsi"/>
                <w:b/>
                <w:sz w:val="18"/>
                <w:szCs w:val="18"/>
              </w:rPr>
              <w:t xml:space="preserve">a performance bottleneck 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Solution 2: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>Deadlock prevention</w:t>
            </w:r>
          </w:p>
          <w:p w:rsidR="00A85920" w:rsidRPr="00E255FE" w:rsidRDefault="00A85920" w:rsidP="00A85920">
            <w:pPr>
              <w:pStyle w:val="Default"/>
              <w:rPr>
                <w:rFonts w:asciiTheme="minorHAnsi" w:hAnsiTheme="minorHAnsi"/>
                <w:b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bCs/>
                <w:color w:val="FF0000"/>
                <w:sz w:val="18"/>
                <w:szCs w:val="18"/>
              </w:rPr>
              <w:t>NO WAIT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- Do not wait for lock </w:t>
            </w:r>
            <w:r w:rsidR="00583B61">
              <w:rPr>
                <w:rFonts w:asciiTheme="minorHAnsi" w:hAnsiTheme="minorHAnsi"/>
                <w:sz w:val="18"/>
                <w:szCs w:val="18"/>
              </w:rPr>
              <w:t xml:space="preserve">   </w:t>
            </w:r>
            <w:r w:rsidR="00583B61" w:rsidRPr="00583B61">
              <w:rPr>
                <w:rFonts w:asciiTheme="minorHAnsi" w:hAnsiTheme="minorHAnsi"/>
                <w:color w:val="70AD47" w:themeColor="accent6"/>
                <w:sz w:val="18"/>
                <w:szCs w:val="18"/>
              </w:rPr>
              <w:t xml:space="preserve">deadlock can </w:t>
            </w:r>
            <w:proofErr w:type="gramStart"/>
            <w:r w:rsidR="00583B61" w:rsidRPr="00583B61">
              <w:rPr>
                <w:rFonts w:asciiTheme="minorHAnsi" w:hAnsiTheme="minorHAnsi"/>
                <w:color w:val="70AD47" w:themeColor="accent6"/>
                <w:sz w:val="18"/>
                <w:szCs w:val="18"/>
              </w:rPr>
              <w:t>happen</w:t>
            </w:r>
            <w:r w:rsidR="00583B61">
              <w:rPr>
                <w:rFonts w:asciiTheme="minorHAnsi" w:hAnsiTheme="minorHAnsi"/>
                <w:color w:val="70AD47" w:themeColor="accent6"/>
                <w:sz w:val="18"/>
                <w:szCs w:val="18"/>
              </w:rPr>
              <w:t xml:space="preserve"> ?</w:t>
            </w:r>
            <w:proofErr w:type="gramEnd"/>
          </w:p>
          <w:p w:rsidR="00A85920" w:rsidRPr="00E255FE" w:rsidRDefault="00A85920" w:rsidP="00A85920">
            <w:pPr>
              <w:pStyle w:val="Default"/>
              <w:rPr>
                <w:rFonts w:asciiTheme="minorHAnsi" w:hAnsiTheme="minorHAnsi"/>
                <w:b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bCs/>
                <w:color w:val="FF0000"/>
                <w:sz w:val="18"/>
                <w:szCs w:val="18"/>
              </w:rPr>
              <w:t>WAIT DIE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Only high-priority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waits for low-priority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; low-priority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self-aborts. </w:t>
            </w:r>
          </w:p>
          <w:p w:rsidR="00A85920" w:rsidRPr="00E255FE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E.g., MS </w:t>
            </w:r>
            <w:proofErr w:type="gramStart"/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Orleans ?</w:t>
            </w:r>
            <w:proofErr w:type="gramEnd"/>
          </w:p>
          <w:p w:rsidR="00A85920" w:rsidRPr="00E255FE" w:rsidRDefault="00A85920" w:rsidP="00A85920">
            <w:pPr>
              <w:pStyle w:val="Default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bCs/>
                <w:color w:val="FF0000"/>
                <w:sz w:val="18"/>
                <w:szCs w:val="18"/>
              </w:rPr>
              <w:t>WOUND WAIT</w:t>
            </w:r>
          </w:p>
          <w:p w:rsidR="00A85920" w:rsidRDefault="00A85920" w:rsidP="00A85920">
            <w:pPr>
              <w:pStyle w:val="Default"/>
              <w:numPr>
                <w:ilvl w:val="1"/>
                <w:numId w:val="3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Only low-priority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waits for high-priority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; high-priority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preemptively </w:t>
            </w:r>
            <w:r w:rsidRPr="004A6BFD">
              <w:rPr>
                <w:rFonts w:asciiTheme="minorHAnsi" w:hAnsiTheme="minorHAnsi"/>
                <w:b/>
                <w:sz w:val="18"/>
                <w:szCs w:val="18"/>
              </w:rPr>
              <w:t xml:space="preserve">aborts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low-priority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    </w:t>
            </w:r>
            <w:r w:rsidRPr="009A0427">
              <w:rPr>
                <w:rFonts w:asciiTheme="minorHAnsi" w:hAnsiTheme="minorHAnsi"/>
                <w:sz w:val="18"/>
                <w:szCs w:val="18"/>
              </w:rPr>
              <w:t xml:space="preserve">E.g., Google Spanner </w:t>
            </w:r>
          </w:p>
        </w:tc>
      </w:tr>
      <w:tr w:rsidR="00292BFD" w:rsidRPr="00E255FE" w:rsidTr="00A85920">
        <w:tc>
          <w:tcPr>
            <w:tcW w:w="2835" w:type="dxa"/>
          </w:tcPr>
          <w:p w:rsidR="00CF5F4D" w:rsidRDefault="00CF5F4D" w:rsidP="00A85920">
            <w:pPr>
              <w:rPr>
                <w:b/>
                <w:color w:val="FF0000"/>
                <w:sz w:val="18"/>
                <w:szCs w:val="18"/>
              </w:rPr>
            </w:pPr>
            <w:r w:rsidRPr="00E255FE">
              <w:rPr>
                <w:b/>
                <w:color w:val="FF0000"/>
                <w:sz w:val="18"/>
                <w:szCs w:val="18"/>
              </w:rPr>
              <w:t>Distributed OCC</w:t>
            </w:r>
          </w:p>
          <w:p w:rsidR="00D27296" w:rsidRPr="00D27296" w:rsidRDefault="00D27296" w:rsidP="00A85920">
            <w:pPr>
              <w:rPr>
                <w:color w:val="FF0000"/>
                <w:sz w:val="18"/>
                <w:szCs w:val="18"/>
              </w:rPr>
            </w:pPr>
            <w:r w:rsidRPr="00D27296">
              <w:rPr>
                <w:bCs/>
                <w:color w:val="FF0000"/>
                <w:sz w:val="18"/>
                <w:szCs w:val="18"/>
              </w:rPr>
              <w:t>Optimistic concurrency control</w:t>
            </w:r>
          </w:p>
          <w:p w:rsidR="00CF5F4D" w:rsidRPr="00E255FE" w:rsidRDefault="00CF5F4D" w:rsidP="00A85920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067" w:type="dxa"/>
            <w:gridSpan w:val="6"/>
          </w:tcPr>
          <w:p w:rsidR="00CF5F4D" w:rsidRPr="004A6BFD" w:rsidRDefault="00CF5F4D" w:rsidP="00A85920">
            <w:pPr>
              <w:pStyle w:val="Default"/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Each read returns the </w:t>
            </w: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value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and a </w:t>
            </w: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version number </w:t>
            </w:r>
            <w:r w:rsidR="004A6BFD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  </w:t>
            </w:r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>(</w:t>
            </w:r>
            <w:proofErr w:type="spellStart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>seuste</w:t>
            </w:r>
            <w:proofErr w:type="spellEnd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 xml:space="preserve"> </w:t>
            </w:r>
            <w:proofErr w:type="spellStart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>vo</w:t>
            </w:r>
            <w:proofErr w:type="spellEnd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 xml:space="preserve"> </w:t>
            </w:r>
            <w:proofErr w:type="spellStart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>memorija</w:t>
            </w:r>
            <w:proofErr w:type="spellEnd"/>
            <w:r w:rsidR="004A6BFD" w:rsidRPr="004A6BFD">
              <w:rPr>
                <w:rFonts w:asciiTheme="minorHAnsi" w:hAnsiTheme="minorHAnsi"/>
                <w:b/>
                <w:color w:val="538135" w:themeColor="accent6" w:themeShade="BF"/>
                <w:sz w:val="18"/>
                <w:szCs w:val="18"/>
              </w:rPr>
              <w:t>)</w:t>
            </w:r>
          </w:p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color w:val="A21E34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Each </w:t>
            </w: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committed write update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both the 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value</w:t>
            </w:r>
            <w:r w:rsidRPr="00E255FE">
              <w:rPr>
                <w:rFonts w:asciiTheme="minorHAnsi" w:hAnsiTheme="minorHAnsi"/>
                <w:color w:val="A21E34"/>
                <w:sz w:val="18"/>
                <w:szCs w:val="18"/>
              </w:rPr>
              <w:t xml:space="preserve">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and the 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version number </w:t>
            </w:r>
          </w:p>
          <w:p w:rsidR="00CF5F4D" w:rsidRDefault="00CF5F4D" w:rsidP="00A85920">
            <w:pPr>
              <w:rPr>
                <w:sz w:val="18"/>
                <w:szCs w:val="18"/>
              </w:rPr>
            </w:pPr>
            <w:r w:rsidRPr="00E255FE">
              <w:rPr>
                <w:sz w:val="18"/>
                <w:szCs w:val="18"/>
              </w:rPr>
              <w:t>During validation, check whether any record in the read-set has been modified since the earlier read, by comparing the version numbers</w:t>
            </w:r>
          </w:p>
          <w:p w:rsidR="00CF5F4D" w:rsidRPr="00583B61" w:rsidRDefault="00583B61" w:rsidP="00583B61">
            <w:pPr>
              <w:rPr>
                <w:noProof/>
                <w:sz w:val="18"/>
                <w:szCs w:val="18"/>
              </w:rPr>
            </w:pPr>
            <w:r w:rsidRPr="00E255FE">
              <w:rPr>
                <w:noProof/>
                <w:sz w:val="18"/>
                <w:szCs w:val="18"/>
              </w:rPr>
              <w:drawing>
                <wp:inline distT="0" distB="0" distL="0" distR="0" wp14:anchorId="7BE9078A" wp14:editId="35D32960">
                  <wp:extent cx="1070411" cy="71360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525" cy="7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7ED" w:rsidRPr="00E255FE" w:rsidTr="00A85920">
        <w:tc>
          <w:tcPr>
            <w:tcW w:w="5981" w:type="dxa"/>
            <w:gridSpan w:val="3"/>
          </w:tcPr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b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Distributed MVCC</w:t>
            </w:r>
            <w:r w:rsidR="00D27296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  </w:t>
            </w:r>
            <w:r w:rsidR="00D27296">
              <w:rPr>
                <w:sz w:val="56"/>
                <w:szCs w:val="56"/>
              </w:rPr>
              <w:t xml:space="preserve"> </w:t>
            </w:r>
            <w:r w:rsidR="00D27296" w:rsidRPr="00D27296">
              <w:rPr>
                <w:color w:val="FF0000"/>
                <w:sz w:val="18"/>
                <w:szCs w:val="18"/>
              </w:rPr>
              <w:t>Multi-version concurrency control</w:t>
            </w:r>
          </w:p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Need to generate monotonically increasing timestamp </w:t>
            </w:r>
          </w:p>
          <w:p w:rsidR="00CF5F4D" w:rsidRPr="00E255FE" w:rsidRDefault="00CD5FF0" w:rsidP="00A85920">
            <w:pPr>
              <w:pStyle w:val="Default"/>
              <w:numPr>
                <w:ilvl w:val="1"/>
                <w:numId w:val="8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CF5F4D" w:rsidRPr="00E255FE">
              <w:rPr>
                <w:rFonts w:asciiTheme="minorHAnsi" w:hAnsiTheme="minorHAnsi"/>
                <w:sz w:val="18"/>
                <w:szCs w:val="18"/>
              </w:rPr>
              <w:t xml:space="preserve">Each transaction is assigned a </w:t>
            </w:r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timestamp (</w:t>
            </w:r>
            <w:proofErr w:type="spellStart"/>
            <w:r w:rsidR="00CF5F4D" w:rsidRPr="00E255FE">
              <w:rPr>
                <w:rFonts w:asciiTheme="minorHAnsi" w:hAnsiTheme="minorHAnsi"/>
                <w:i/>
                <w:iCs/>
                <w:color w:val="FF0000"/>
                <w:sz w:val="18"/>
                <w:szCs w:val="18"/>
              </w:rPr>
              <w:t>ts</w:t>
            </w:r>
            <w:proofErr w:type="spellEnd"/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) </w:t>
            </w:r>
            <w:r w:rsidR="00CF5F4D" w:rsidRPr="00E255FE">
              <w:rPr>
                <w:rFonts w:asciiTheme="minorHAnsi" w:hAnsiTheme="minorHAnsi"/>
                <w:sz w:val="18"/>
                <w:szCs w:val="18"/>
              </w:rPr>
              <w:t xml:space="preserve">when the transaction starts </w:t>
            </w:r>
          </w:p>
          <w:p w:rsidR="00CF5F4D" w:rsidRPr="00E255FE" w:rsidRDefault="00CD5FF0" w:rsidP="00A85920">
            <w:pPr>
              <w:pStyle w:val="Default"/>
              <w:numPr>
                <w:ilvl w:val="1"/>
                <w:numId w:val="8"/>
              </w:numPr>
              <w:rPr>
                <w:rFonts w:asciiTheme="minorHAnsi" w:hAnsiTheme="minorHAnsi"/>
                <w:color w:val="A21E34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CF5F4D" w:rsidRPr="00E255FE">
              <w:rPr>
                <w:rFonts w:asciiTheme="minorHAnsi" w:hAnsiTheme="minorHAnsi"/>
                <w:sz w:val="18"/>
                <w:szCs w:val="18"/>
              </w:rPr>
              <w:t xml:space="preserve">Each record version has a </w:t>
            </w:r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write timestamp (</w:t>
            </w:r>
            <w:proofErr w:type="spellStart"/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wts</w:t>
            </w:r>
            <w:proofErr w:type="spellEnd"/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) </w:t>
            </w:r>
            <w:r w:rsidR="00CF5F4D" w:rsidRPr="00E255FE">
              <w:rPr>
                <w:rFonts w:asciiTheme="minorHAnsi" w:hAnsiTheme="minorHAnsi"/>
                <w:sz w:val="18"/>
                <w:szCs w:val="18"/>
              </w:rPr>
              <w:t xml:space="preserve">and a </w:t>
            </w:r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read timestamp (</w:t>
            </w:r>
            <w:proofErr w:type="spellStart"/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rts</w:t>
            </w:r>
            <w:proofErr w:type="spellEnd"/>
            <w:r w:rsidR="00CF5F4D"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) </w:t>
            </w:r>
          </w:p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Solution 1</w:t>
            </w:r>
            <w:r w:rsidRPr="00E255FE">
              <w:rPr>
                <w:rFonts w:asciiTheme="minorHAnsi" w:hAnsiTheme="minorHAnsi"/>
                <w:b/>
                <w:sz w:val="18"/>
                <w:szCs w:val="18"/>
              </w:rPr>
              <w:t>: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centralized timestamp allocator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:rsidR="00CF5F4D" w:rsidRPr="00E255FE" w:rsidRDefault="00CF5F4D" w:rsidP="00A85920">
            <w:pPr>
              <w:pStyle w:val="Default"/>
              <w:numPr>
                <w:ilvl w:val="1"/>
                <w:numId w:val="9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Every </w:t>
            </w:r>
            <w:proofErr w:type="spellStart"/>
            <w:r w:rsidRPr="00E255FE">
              <w:rPr>
                <w:rFonts w:asciiTheme="minorHAnsi" w:hAnsiTheme="minorHAnsi"/>
                <w:sz w:val="18"/>
                <w:szCs w:val="18"/>
              </w:rPr>
              <w:t>txn</w:t>
            </w:r>
            <w:proofErr w:type="spellEnd"/>
            <w:r w:rsidRPr="00E255FE">
              <w:rPr>
                <w:rFonts w:asciiTheme="minorHAnsi" w:hAnsiTheme="minorHAnsi"/>
                <w:sz w:val="18"/>
                <w:szCs w:val="18"/>
              </w:rPr>
              <w:t xml:space="preserve"> must contact the timestamp allocator for a timestamp </w:t>
            </w:r>
          </w:p>
          <w:p w:rsidR="00CF5F4D" w:rsidRPr="00E255FE" w:rsidRDefault="00CF5F4D" w:rsidP="00A85920">
            <w:pPr>
              <w:pStyle w:val="Default"/>
              <w:numPr>
                <w:ilvl w:val="1"/>
                <w:numId w:val="9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6B9AF2DE" wp14:editId="32642722">
                  <wp:extent cx="1833134" cy="597531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754" cy="60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1" w:type="dxa"/>
            <w:gridSpan w:val="4"/>
          </w:tcPr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b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Solution 2: synchronized clocks </w:t>
            </w:r>
          </w:p>
          <w:p w:rsidR="00CF5F4D" w:rsidRPr="00E255FE" w:rsidRDefault="00CD5FF0" w:rsidP="00A85920">
            <w:pPr>
              <w:pStyle w:val="Default"/>
              <w:numPr>
                <w:ilvl w:val="1"/>
                <w:numId w:val="10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CF5F4D" w:rsidRPr="00E255FE">
              <w:rPr>
                <w:rFonts w:asciiTheme="minorHAnsi" w:hAnsiTheme="minorHAnsi"/>
                <w:sz w:val="18"/>
                <w:szCs w:val="18"/>
              </w:rPr>
              <w:t>Use atomic clock and GPS to synchronize clocks across all servers</w:t>
            </w:r>
          </w:p>
          <w:p w:rsidR="00CF5F4D" w:rsidRPr="00E255FE" w:rsidRDefault="00CF5F4D" w:rsidP="00A85920">
            <w:pPr>
              <w:pStyle w:val="Default"/>
              <w:numPr>
                <w:ilvl w:val="1"/>
                <w:numId w:val="10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0E5BFE1A" wp14:editId="440D5AB4">
                  <wp:extent cx="1703124" cy="7878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560" cy="79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:rsidR="00CF5F4D" w:rsidRDefault="00CA32AD" w:rsidP="00A85920">
            <w:pPr>
              <w:rPr>
                <w:rFonts w:cstheme="minorHAnsi"/>
                <w:color w:val="A8D08D" w:themeColor="accent6" w:themeTint="99"/>
                <w:sz w:val="18"/>
                <w:szCs w:val="18"/>
              </w:rPr>
            </w:pPr>
            <w:r w:rsidRPr="00CA32AD">
              <w:rPr>
                <w:rFonts w:cstheme="minorHAnsi"/>
                <w:color w:val="A8D08D" w:themeColor="accent6" w:themeTint="99"/>
                <w:sz w:val="18"/>
                <w:szCs w:val="18"/>
              </w:rPr>
              <w:t>(Google)</w:t>
            </w:r>
          </w:p>
          <w:p w:rsidR="00583B61" w:rsidRPr="00E255FE" w:rsidRDefault="00545EAF" w:rsidP="00A85920">
            <w:pPr>
              <w:rPr>
                <w:rFonts w:cstheme="minorHAnsi"/>
                <w:sz w:val="18"/>
                <w:szCs w:val="18"/>
              </w:rPr>
            </w:pPr>
            <w:proofErr w:type="gramStart"/>
            <w:r>
              <w:rPr>
                <w:rFonts w:cstheme="minorHAnsi"/>
                <w:color w:val="A8D08D" w:themeColor="accent6" w:themeTint="99"/>
                <w:sz w:val="18"/>
                <w:szCs w:val="18"/>
              </w:rPr>
              <w:t>Accordingly  execution</w:t>
            </w:r>
            <w:proofErr w:type="gramEnd"/>
            <w:r>
              <w:rPr>
                <w:rFonts w:cstheme="minorHAnsi"/>
                <w:color w:val="A8D08D" w:themeColor="accent6" w:themeTint="99"/>
                <w:sz w:val="18"/>
                <w:szCs w:val="18"/>
              </w:rPr>
              <w:t xml:space="preserve"> according timestamps covered by </w:t>
            </w:r>
            <w:proofErr w:type="spellStart"/>
            <w:r>
              <w:rPr>
                <w:rFonts w:cstheme="minorHAnsi"/>
                <w:color w:val="A8D08D" w:themeColor="accent6" w:themeTint="99"/>
                <w:sz w:val="18"/>
                <w:szCs w:val="18"/>
              </w:rPr>
              <w:t>synh</w:t>
            </w:r>
            <w:proofErr w:type="spellEnd"/>
            <w:r>
              <w:rPr>
                <w:rFonts w:cstheme="minorHAnsi"/>
                <w:color w:val="A8D08D" w:themeColor="accent6" w:themeTint="99"/>
                <w:sz w:val="18"/>
                <w:szCs w:val="18"/>
              </w:rPr>
              <w:t>. clocks</w:t>
            </w:r>
          </w:p>
        </w:tc>
      </w:tr>
      <w:tr w:rsidR="009B17ED" w:rsidRPr="00E255FE" w:rsidTr="00A85920">
        <w:tc>
          <w:tcPr>
            <w:tcW w:w="5981" w:type="dxa"/>
            <w:gridSpan w:val="3"/>
          </w:tcPr>
          <w:p w:rsidR="00CA32AD" w:rsidRDefault="00CA32AD" w:rsidP="00A85920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INDEX</w:t>
            </w:r>
          </w:p>
          <w:p w:rsidR="00CF5F4D" w:rsidRPr="00E255FE" w:rsidRDefault="00CF5F4D" w:rsidP="00A85920">
            <w:pPr>
              <w:rPr>
                <w:b/>
                <w:color w:val="FF0000"/>
                <w:sz w:val="18"/>
                <w:szCs w:val="18"/>
              </w:rPr>
            </w:pPr>
            <w:r w:rsidRPr="00E255FE">
              <w:rPr>
                <w:b/>
                <w:color w:val="FF0000"/>
                <w:sz w:val="18"/>
                <w:szCs w:val="18"/>
              </w:rPr>
              <w:t>Distributed Index</w:t>
            </w:r>
          </w:p>
          <w:p w:rsidR="00CF5F4D" w:rsidRPr="00E255FE" w:rsidRDefault="00CF5F4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Index must be distributed across servers </w:t>
            </w:r>
          </w:p>
          <w:p w:rsidR="00CF5F4D" w:rsidRPr="00E255FE" w:rsidRDefault="00CF5F4D" w:rsidP="00A85920">
            <w:pPr>
              <w:rPr>
                <w:sz w:val="18"/>
                <w:szCs w:val="18"/>
              </w:rPr>
            </w:pPr>
            <w:r w:rsidRPr="00E255FE">
              <w:rPr>
                <w:sz w:val="18"/>
                <w:szCs w:val="18"/>
              </w:rPr>
              <w:t>Typically partition data based on primary key</w:t>
            </w:r>
          </w:p>
          <w:p w:rsidR="00E255FE" w:rsidRPr="00E255FE" w:rsidRDefault="00E255FE" w:rsidP="00A85920">
            <w:pPr>
              <w:rPr>
                <w:b/>
                <w:noProof/>
                <w:sz w:val="18"/>
                <w:szCs w:val="18"/>
              </w:rPr>
            </w:pPr>
            <w:r w:rsidRPr="00E255FE">
              <w:rPr>
                <w:b/>
                <w:noProof/>
                <w:sz w:val="18"/>
                <w:szCs w:val="18"/>
              </w:rPr>
              <w:drawing>
                <wp:inline distT="0" distB="0" distL="0" distR="0" wp14:anchorId="4E3A127E" wp14:editId="10D5E3FD">
                  <wp:extent cx="1303456" cy="64999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862" cy="6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1" w:type="dxa"/>
            <w:gridSpan w:val="4"/>
          </w:tcPr>
          <w:p w:rsidR="00CD5FF0" w:rsidRDefault="00E255FE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Distributed Primary Index 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Each node maintains local index for its local partition of data </w:t>
            </w:r>
          </w:p>
          <w:p w:rsidR="00E255FE" w:rsidRPr="00E255FE" w:rsidRDefault="00E255FE" w:rsidP="00A85920">
            <w:pPr>
              <w:pStyle w:val="Default"/>
              <w:rPr>
                <w:rFonts w:asciiTheme="minorHAnsi" w:hAnsiTheme="minorHAnsi"/>
                <w:b/>
                <w:color w:val="FF0000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Index 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search on PK</w:t>
            </w:r>
          </w:p>
          <w:p w:rsidR="00E255FE" w:rsidRPr="00E255FE" w:rsidRDefault="00CD5FF0" w:rsidP="00A85920">
            <w:pPr>
              <w:pStyle w:val="Default"/>
              <w:numPr>
                <w:ilvl w:val="1"/>
                <w:numId w:val="11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   - </w:t>
            </w:r>
            <w:r w:rsidR="00E255FE" w:rsidRPr="00E255FE">
              <w:rPr>
                <w:rFonts w:asciiTheme="minorHAnsi" w:hAnsiTheme="minorHAnsi"/>
                <w:sz w:val="18"/>
                <w:szCs w:val="18"/>
              </w:rPr>
              <w:t xml:space="preserve">Uses </w:t>
            </w:r>
            <w:r w:rsidR="00E255FE" w:rsidRPr="00545EAF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partition function </w:t>
            </w:r>
            <w:r w:rsidR="00E255FE" w:rsidRPr="00E255FE">
              <w:rPr>
                <w:rFonts w:asciiTheme="minorHAnsi" w:hAnsiTheme="minorHAnsi"/>
                <w:sz w:val="18"/>
                <w:szCs w:val="18"/>
              </w:rPr>
              <w:t xml:space="preserve">to find the </w:t>
            </w:r>
            <w:r w:rsidR="00E255FE" w:rsidRPr="00545EAF">
              <w:rPr>
                <w:rFonts w:asciiTheme="minorHAnsi" w:hAnsiTheme="minorHAnsi"/>
                <w:color w:val="FF0000"/>
                <w:sz w:val="18"/>
                <w:szCs w:val="18"/>
              </w:rPr>
              <w:t>right partition</w:t>
            </w:r>
          </w:p>
          <w:p w:rsidR="00E255FE" w:rsidRPr="00E255FE" w:rsidRDefault="00CD5FF0" w:rsidP="00A85920">
            <w:pPr>
              <w:pStyle w:val="Default"/>
              <w:numPr>
                <w:ilvl w:val="1"/>
                <w:numId w:val="11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   - </w:t>
            </w:r>
            <w:r w:rsidR="00E255FE" w:rsidRPr="00E255FE">
              <w:rPr>
                <w:rFonts w:asciiTheme="minorHAnsi" w:hAnsiTheme="minorHAnsi"/>
                <w:sz w:val="18"/>
                <w:szCs w:val="18"/>
              </w:rPr>
              <w:t xml:space="preserve">Search the local index in that partition to locate record </w:t>
            </w:r>
          </w:p>
          <w:p w:rsidR="00CF5F4D" w:rsidRPr="00E255FE" w:rsidRDefault="00E255FE" w:rsidP="00A85920">
            <w:pPr>
              <w:pStyle w:val="Default"/>
              <w:numPr>
                <w:ilvl w:val="1"/>
                <w:numId w:val="11"/>
              </w:numPr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64324171" wp14:editId="0CE8C9BC">
                  <wp:extent cx="1023909" cy="702051"/>
                  <wp:effectExtent l="0" t="0" r="508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789" cy="71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7ED" w:rsidRPr="00E255FE" w:rsidTr="00A85920">
        <w:tc>
          <w:tcPr>
            <w:tcW w:w="5981" w:type="dxa"/>
            <w:gridSpan w:val="3"/>
          </w:tcPr>
          <w:p w:rsidR="00CF5F4D" w:rsidRPr="00E255FE" w:rsidRDefault="00E255FE" w:rsidP="00A85920">
            <w:pPr>
              <w:rPr>
                <w:b/>
                <w:color w:val="FF0000"/>
                <w:sz w:val="18"/>
                <w:szCs w:val="18"/>
              </w:rPr>
            </w:pPr>
            <w:r w:rsidRPr="00E255FE">
              <w:rPr>
                <w:b/>
                <w:color w:val="FF0000"/>
                <w:sz w:val="18"/>
                <w:szCs w:val="18"/>
              </w:rPr>
              <w:t>Distributed Secondary Index</w:t>
            </w:r>
          </w:p>
          <w:p w:rsidR="00E255FE" w:rsidRPr="00E255FE" w:rsidRDefault="00E255FE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 xml:space="preserve">Each node maintains </w:t>
            </w:r>
            <w:r w:rsidRPr="00E255FE">
              <w:rPr>
                <w:rFonts w:asciiTheme="minorHAnsi" w:hAnsiTheme="minorHAnsi"/>
                <w:color w:val="FF0000"/>
                <w:sz w:val="18"/>
                <w:szCs w:val="18"/>
              </w:rPr>
              <w:t>a local partition of the secondary index</w:t>
            </w:r>
          </w:p>
          <w:p w:rsidR="00E255FE" w:rsidRPr="00E255FE" w:rsidRDefault="00E255FE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E255FE">
              <w:rPr>
                <w:rFonts w:asciiTheme="minorHAnsi" w:hAnsiTheme="minorHAnsi"/>
                <w:sz w:val="18"/>
                <w:szCs w:val="18"/>
              </w:rPr>
              <w:t>Index search on Secondary Key (SK)</w:t>
            </w:r>
          </w:p>
          <w:p w:rsidR="00E255FE" w:rsidRPr="00E255FE" w:rsidRDefault="00E255FE" w:rsidP="00A85920">
            <w:pPr>
              <w:pStyle w:val="Default"/>
              <w:numPr>
                <w:ilvl w:val="1"/>
                <w:numId w:val="1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-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>Uses SK partition function to find the right partition</w:t>
            </w:r>
          </w:p>
          <w:p w:rsidR="00E255FE" w:rsidRPr="00E255FE" w:rsidRDefault="00E255FE" w:rsidP="00A85920">
            <w:pPr>
              <w:pStyle w:val="Default"/>
              <w:numPr>
                <w:ilvl w:val="1"/>
                <w:numId w:val="1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-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>Search the local SK index in that partition to find PK</w:t>
            </w:r>
          </w:p>
          <w:p w:rsidR="00E255FE" w:rsidRPr="0011532C" w:rsidRDefault="00E255FE" w:rsidP="00A85920">
            <w:pPr>
              <w:pStyle w:val="Default"/>
              <w:numPr>
                <w:ilvl w:val="1"/>
                <w:numId w:val="1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-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>Search PK index t</w:t>
            </w:r>
            <w:r w:rsidR="00CD5FF0">
              <w:rPr>
                <w:rFonts w:asciiTheme="minorHAnsi" w:hAnsiTheme="minorHAnsi"/>
                <w:sz w:val="18"/>
                <w:szCs w:val="18"/>
              </w:rPr>
              <w:t xml:space="preserve">o locate </w:t>
            </w:r>
            <w:r w:rsidRPr="00E255FE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CD5FF0">
              <w:rPr>
                <w:rFonts w:asciiTheme="minorHAnsi" w:hAnsiTheme="minorHAnsi"/>
                <w:sz w:val="18"/>
                <w:szCs w:val="18"/>
              </w:rPr>
              <w:t>record</w:t>
            </w:r>
          </w:p>
        </w:tc>
        <w:tc>
          <w:tcPr>
            <w:tcW w:w="5921" w:type="dxa"/>
            <w:gridSpan w:val="4"/>
          </w:tcPr>
          <w:p w:rsidR="00CF5F4D" w:rsidRPr="00E255FE" w:rsidRDefault="00CD5FF0" w:rsidP="00545EAF">
            <w:pPr>
              <w:rPr>
                <w:rFonts w:cstheme="minorHAnsi"/>
                <w:sz w:val="18"/>
                <w:szCs w:val="18"/>
              </w:rPr>
            </w:pPr>
            <w:r w:rsidRPr="00CD5FF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012CF04" wp14:editId="5A7A43EB">
                  <wp:extent cx="880533" cy="743561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874" cy="77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EAF">
              <w:rPr>
                <w:rFonts w:cstheme="minorHAnsi"/>
                <w:sz w:val="18"/>
                <w:szCs w:val="18"/>
              </w:rPr>
              <w:t xml:space="preserve">  </w:t>
            </w:r>
            <w:r w:rsidR="00545EAF">
              <w:rPr>
                <w:noProof/>
              </w:rPr>
              <w:t xml:space="preserve"> </w:t>
            </w:r>
            <w:r w:rsidR="00545EAF">
              <w:rPr>
                <w:rFonts w:cstheme="minorHAnsi"/>
                <w:sz w:val="18"/>
                <w:szCs w:val="18"/>
              </w:rPr>
              <w:t xml:space="preserve">  </w:t>
            </w:r>
            <w:r w:rsidR="00545EAF" w:rsidRPr="00545EAF">
              <w:rPr>
                <w:rFonts w:cstheme="minorHAnsi"/>
                <w:sz w:val="18"/>
                <w:szCs w:val="18"/>
              </w:rPr>
              <w:t xml:space="preserve"> </w:t>
            </w:r>
            <w:r w:rsidR="00545EAF" w:rsidRPr="00545EAF">
              <w:rPr>
                <w:rFonts w:cstheme="minorHAnsi"/>
                <w:sz w:val="18"/>
                <w:szCs w:val="18"/>
              </w:rPr>
              <w:drawing>
                <wp:inline distT="0" distB="0" distL="0" distR="0" wp14:anchorId="375C8377" wp14:editId="732C2D7D">
                  <wp:extent cx="852276" cy="778934"/>
                  <wp:effectExtent l="0" t="0" r="508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768" cy="81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EAF">
              <w:rPr>
                <w:rFonts w:cstheme="minorHAnsi"/>
                <w:sz w:val="18"/>
                <w:szCs w:val="18"/>
              </w:rPr>
              <w:t xml:space="preserve">   result SC 23 has 3 dif. PK-&gt; 3 d</w:t>
            </w:r>
            <w:r w:rsidR="00DA4A88">
              <w:rPr>
                <w:rFonts w:cstheme="minorHAnsi"/>
                <w:sz w:val="18"/>
                <w:szCs w:val="18"/>
              </w:rPr>
              <w:t>i</w:t>
            </w:r>
            <w:r w:rsidR="00545EAF">
              <w:rPr>
                <w:rFonts w:cstheme="minorHAnsi"/>
                <w:sz w:val="18"/>
                <w:szCs w:val="18"/>
              </w:rPr>
              <w:t>f</w:t>
            </w:r>
            <w:r w:rsidR="00DA4A88">
              <w:rPr>
                <w:rFonts w:cstheme="minorHAnsi"/>
                <w:sz w:val="18"/>
                <w:szCs w:val="18"/>
              </w:rPr>
              <w:t>f.</w:t>
            </w:r>
            <w:r w:rsidR="00545EAF">
              <w:rPr>
                <w:rFonts w:cstheme="minorHAnsi"/>
                <w:sz w:val="18"/>
                <w:szCs w:val="18"/>
              </w:rPr>
              <w:t xml:space="preserve"> nodes index, </w:t>
            </w:r>
            <w:proofErr w:type="spellStart"/>
            <w:r w:rsidR="00545EAF">
              <w:rPr>
                <w:rFonts w:cstheme="minorHAnsi"/>
                <w:sz w:val="18"/>
                <w:szCs w:val="18"/>
              </w:rPr>
              <w:t>and than</w:t>
            </w:r>
            <w:proofErr w:type="spellEnd"/>
            <w:r w:rsidR="00545EAF">
              <w:rPr>
                <w:rFonts w:cstheme="minorHAnsi"/>
                <w:sz w:val="18"/>
                <w:szCs w:val="18"/>
              </w:rPr>
              <w:t xml:space="preserve"> related records</w:t>
            </w:r>
          </w:p>
        </w:tc>
      </w:tr>
      <w:tr w:rsidR="009B17ED" w:rsidRPr="006874D5" w:rsidTr="00A85920">
        <w:tc>
          <w:tcPr>
            <w:tcW w:w="5981" w:type="dxa"/>
            <w:gridSpan w:val="3"/>
          </w:tcPr>
          <w:p w:rsidR="00CD5FF0" w:rsidRDefault="00E255FE" w:rsidP="00A85920">
            <w:pPr>
              <w:rPr>
                <w:sz w:val="18"/>
                <w:szCs w:val="18"/>
              </w:rPr>
            </w:pPr>
            <w:r w:rsidRPr="00292BFD">
              <w:rPr>
                <w:b/>
                <w:bCs/>
                <w:color w:val="FF0000"/>
                <w:sz w:val="18"/>
                <w:szCs w:val="18"/>
              </w:rPr>
              <w:t>Atomic commit protocol  ACP</w:t>
            </w:r>
            <w:r w:rsidRPr="00292BFD">
              <w:rPr>
                <w:sz w:val="18"/>
                <w:szCs w:val="18"/>
              </w:rPr>
              <w:t xml:space="preserve">: </w:t>
            </w:r>
          </w:p>
          <w:p w:rsidR="00E255FE" w:rsidRPr="00292BFD" w:rsidRDefault="00E255FE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all partitions reach the same commit or abort decision of a transaction</w:t>
            </w:r>
          </w:p>
          <w:p w:rsidR="00E255FE" w:rsidRDefault="00E255FE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The two updates must commit or abort atomically</w:t>
            </w:r>
          </w:p>
          <w:p w:rsidR="00DA4A88" w:rsidRDefault="00DA4A88" w:rsidP="00A85920">
            <w:pPr>
              <w:rPr>
                <w:color w:val="FF0000"/>
                <w:sz w:val="18"/>
                <w:szCs w:val="18"/>
              </w:rPr>
            </w:pPr>
            <w:r w:rsidRPr="00DA4A88">
              <w:rPr>
                <w:color w:val="FF0000"/>
                <w:sz w:val="18"/>
                <w:szCs w:val="18"/>
              </w:rPr>
              <w:t>If have centralized log  it is not well scalable</w:t>
            </w:r>
          </w:p>
          <w:p w:rsidR="00DD5163" w:rsidRDefault="00DD5163" w:rsidP="00A85920">
            <w:pPr>
              <w:rPr>
                <w:color w:val="FF0000"/>
                <w:sz w:val="18"/>
                <w:szCs w:val="18"/>
              </w:rPr>
            </w:pPr>
          </w:p>
          <w:p w:rsidR="00DD5163" w:rsidRDefault="00DD5163" w:rsidP="00A85920">
            <w:pPr>
              <w:rPr>
                <w:color w:val="FF0000"/>
                <w:sz w:val="18"/>
                <w:szCs w:val="18"/>
              </w:rPr>
            </w:pPr>
            <w:r w:rsidRPr="00DD5163">
              <w:rPr>
                <w:b/>
                <w:color w:val="FF0000"/>
                <w:sz w:val="18"/>
                <w:szCs w:val="18"/>
              </w:rPr>
              <w:t>Atomicity needed</w:t>
            </w:r>
            <w:r>
              <w:rPr>
                <w:color w:val="FF0000"/>
                <w:sz w:val="18"/>
                <w:szCs w:val="18"/>
              </w:rPr>
              <w:t xml:space="preserve">, commit/abort on all machines on transaction </w:t>
            </w:r>
          </w:p>
          <w:p w:rsidR="00DD5163" w:rsidRPr="00292BFD" w:rsidRDefault="00DD5163" w:rsidP="00A85920">
            <w:pPr>
              <w:rPr>
                <w:noProof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lastRenderedPageBreak/>
              <w:t>(</w:t>
            </w:r>
            <w:proofErr w:type="spellStart"/>
            <w:r>
              <w:rPr>
                <w:color w:val="FF0000"/>
                <w:sz w:val="18"/>
                <w:szCs w:val="18"/>
              </w:rPr>
              <w:t>have’nt</w:t>
            </w:r>
            <w:proofErr w:type="spellEnd"/>
            <w:r>
              <w:rPr>
                <w:color w:val="FF0000"/>
                <w:sz w:val="18"/>
                <w:szCs w:val="18"/>
              </w:rPr>
              <w:t xml:space="preserve"> good sol)</w:t>
            </w:r>
          </w:p>
        </w:tc>
        <w:tc>
          <w:tcPr>
            <w:tcW w:w="5921" w:type="dxa"/>
            <w:gridSpan w:val="4"/>
          </w:tcPr>
          <w:p w:rsidR="00E255FE" w:rsidRPr="00292BFD" w:rsidRDefault="00E255FE" w:rsidP="00A85920">
            <w:pPr>
              <w:rPr>
                <w:noProof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40498E19" wp14:editId="3BDA6162">
                  <wp:extent cx="1579033" cy="375960"/>
                  <wp:effectExtent l="0" t="0" r="254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73" cy="39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2BFD">
              <w:rPr>
                <w:rFonts w:cstheme="minorHAnsi"/>
                <w:sz w:val="18"/>
                <w:szCs w:val="18"/>
              </w:rPr>
              <w:t xml:space="preserve">   </w:t>
            </w: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588923E" wp14:editId="035F15CA">
                  <wp:extent cx="1227107" cy="34436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09" cy="36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2BFD">
              <w:rPr>
                <w:rFonts w:cstheme="minorHAnsi"/>
                <w:sz w:val="18"/>
                <w:szCs w:val="18"/>
              </w:rPr>
              <w:t xml:space="preserve"> </w:t>
            </w:r>
            <w:r w:rsidRPr="00292BFD">
              <w:rPr>
                <w:noProof/>
                <w:sz w:val="18"/>
                <w:szCs w:val="18"/>
              </w:rPr>
              <w:t xml:space="preserve"> </w:t>
            </w:r>
          </w:p>
          <w:p w:rsidR="00E255FE" w:rsidRPr="00292BFD" w:rsidRDefault="00E255FE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 xml:space="preserve">A </w:t>
            </w:r>
            <w:r w:rsidRPr="00292BFD">
              <w:rPr>
                <w:color w:val="FF0000"/>
                <w:sz w:val="18"/>
                <w:szCs w:val="18"/>
              </w:rPr>
              <w:t>naïve approach</w:t>
            </w:r>
            <w:r w:rsidRPr="00292BFD">
              <w:rPr>
                <w:sz w:val="18"/>
                <w:szCs w:val="18"/>
              </w:rPr>
              <w:t>: all nodes log and commit independent</w:t>
            </w:r>
            <w:r w:rsidR="00DA4A88">
              <w:rPr>
                <w:sz w:val="18"/>
                <w:szCs w:val="18"/>
              </w:rPr>
              <w:t>ly</w:t>
            </w:r>
          </w:p>
          <w:p w:rsidR="00BE2DFC" w:rsidRPr="00292BFD" w:rsidRDefault="00BE2DFC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Node 2 crashes before logging </w:t>
            </w:r>
          </w:p>
          <w:p w:rsidR="00F651BE" w:rsidRPr="00DD5163" w:rsidRDefault="00BE2DFC" w:rsidP="00DD5163">
            <w:pPr>
              <w:pStyle w:val="Default"/>
              <w:numPr>
                <w:ilvl w:val="1"/>
                <w:numId w:val="13"/>
              </w:numPr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     - Transaction T commits in node 1 but not in node 2</w:t>
            </w:r>
            <w:r w:rsidR="00DD5163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DD5163" w:rsidRPr="00292BFD">
              <w:rPr>
                <w:rFonts w:asciiTheme="minorHAnsi" w:hAnsiTheme="minorHAnsi"/>
                <w:noProof/>
                <w:sz w:val="18"/>
                <w:szCs w:val="18"/>
              </w:rPr>
              <w:t xml:space="preserve"> </w:t>
            </w:r>
            <w:r w:rsidR="00DD5163" w:rsidRPr="00292BFD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3E8460F1" wp14:editId="7787CFD2">
                  <wp:extent cx="846666" cy="181745"/>
                  <wp:effectExtent l="0" t="0" r="0" b="889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908" cy="20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7ED" w:rsidRPr="006874D5" w:rsidTr="00A85920">
        <w:tc>
          <w:tcPr>
            <w:tcW w:w="5981" w:type="dxa"/>
            <w:gridSpan w:val="3"/>
          </w:tcPr>
          <w:p w:rsidR="00BE2DFC" w:rsidRPr="00292BFD" w:rsidRDefault="00BE2DFC" w:rsidP="00A85920">
            <w:pPr>
              <w:rPr>
                <w:b/>
                <w:color w:val="FF0000"/>
                <w:sz w:val="18"/>
                <w:szCs w:val="18"/>
              </w:rPr>
            </w:pPr>
            <w:r w:rsidRPr="00292BFD">
              <w:rPr>
                <w:b/>
                <w:color w:val="FF0000"/>
                <w:sz w:val="18"/>
                <w:szCs w:val="18"/>
              </w:rPr>
              <w:lastRenderedPageBreak/>
              <w:t>Two-Phase Commit (2PC)</w:t>
            </w:r>
          </w:p>
          <w:p w:rsidR="00BE2DFC" w:rsidRDefault="00BE2DFC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Key idea: let the coordinator log the final commit/abort decision</w:t>
            </w:r>
          </w:p>
          <w:p w:rsidR="00DD5163" w:rsidRPr="00292BFD" w:rsidRDefault="00DD5163" w:rsidP="00A85920">
            <w:pPr>
              <w:rPr>
                <w:noProof/>
                <w:sz w:val="18"/>
                <w:szCs w:val="18"/>
              </w:rPr>
            </w:pPr>
            <w:r>
              <w:rPr>
                <w:sz w:val="18"/>
                <w:szCs w:val="18"/>
              </w:rPr>
              <w:t>We must have consensus for commit/abort</w:t>
            </w:r>
          </w:p>
        </w:tc>
        <w:tc>
          <w:tcPr>
            <w:tcW w:w="3567" w:type="dxa"/>
            <w:gridSpan w:val="3"/>
          </w:tcPr>
          <w:p w:rsidR="00BE2DFC" w:rsidRPr="00292BFD" w:rsidRDefault="00BE2DFC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AB0DF6F" wp14:editId="1E788CF4">
                  <wp:extent cx="2121768" cy="67112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032" cy="67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4" w:type="dxa"/>
          </w:tcPr>
          <w:p w:rsidR="00BE2DFC" w:rsidRPr="00292BFD" w:rsidRDefault="00DD5163" w:rsidP="00A85920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Coordinator can be one of the nodes</w:t>
            </w:r>
          </w:p>
        </w:tc>
      </w:tr>
      <w:tr w:rsidR="00D27296" w:rsidRPr="006874D5" w:rsidTr="00A85920">
        <w:tc>
          <w:tcPr>
            <w:tcW w:w="3316" w:type="dxa"/>
            <w:gridSpan w:val="2"/>
          </w:tcPr>
          <w:p w:rsidR="00BE2DFC" w:rsidRDefault="00BE2DFC" w:rsidP="00A85920">
            <w:pPr>
              <w:rPr>
                <w:sz w:val="18"/>
                <w:szCs w:val="18"/>
              </w:rPr>
            </w:pPr>
            <w:r w:rsidRPr="00BE2DFC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2B1DB48F" wp14:editId="2DA49B75">
                  <wp:extent cx="1798464" cy="568866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46" cy="57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  <w:szCs w:val="88"/>
              </w:rPr>
              <w:t xml:space="preserve">  </w:t>
            </w:r>
          </w:p>
          <w:p w:rsidR="00BE2DFC" w:rsidRDefault="00BE2DFC" w:rsidP="00A85920">
            <w:pPr>
              <w:rPr>
                <w:sz w:val="18"/>
                <w:szCs w:val="18"/>
              </w:rPr>
            </w:pPr>
            <w:r w:rsidRPr="00BE2DFC">
              <w:rPr>
                <w:noProof/>
                <w:sz w:val="18"/>
                <w:szCs w:val="18"/>
              </w:rPr>
              <w:drawing>
                <wp:inline distT="0" distB="0" distL="0" distR="0" wp14:anchorId="1EEC9240" wp14:editId="74B3644F">
                  <wp:extent cx="1880295" cy="485369"/>
                  <wp:effectExtent l="0" t="0" r="571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018" cy="51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63" w:rsidRDefault="00DD5163" w:rsidP="00A85920">
            <w:pPr>
              <w:rPr>
                <w:sz w:val="18"/>
                <w:szCs w:val="18"/>
              </w:rPr>
            </w:pPr>
          </w:p>
          <w:p w:rsidR="00BE2DFC" w:rsidRPr="00BE2DFC" w:rsidRDefault="00BE2DFC" w:rsidP="00A85920">
            <w:pPr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:rsidR="00DD5163" w:rsidRPr="00292BFD" w:rsidRDefault="00DD5163" w:rsidP="00DD516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Coordinator log the final commit/abort decision</w:t>
            </w:r>
          </w:p>
          <w:p w:rsidR="00BE2DFC" w:rsidRPr="00292BFD" w:rsidRDefault="00BE2DFC" w:rsidP="00A85920">
            <w:pPr>
              <w:rPr>
                <w:sz w:val="18"/>
                <w:szCs w:val="18"/>
              </w:rPr>
            </w:pPr>
          </w:p>
          <w:p w:rsidR="00BE2DFC" w:rsidRDefault="00BE2DFC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Phase 1: prepare phase</w:t>
            </w:r>
          </w:p>
          <w:p w:rsidR="00DD5163" w:rsidRDefault="00DD5163" w:rsidP="00A859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Coordinator promise (c/a) and ask for agreement of all subordinates</w:t>
            </w:r>
          </w:p>
          <w:p w:rsidR="00DE6D67" w:rsidRDefault="00DE6D67" w:rsidP="00A85920">
            <w:pPr>
              <w:rPr>
                <w:sz w:val="18"/>
                <w:szCs w:val="18"/>
              </w:rPr>
            </w:pPr>
            <w:r w:rsidRPr="00DE6D67">
              <w:rPr>
                <w:sz w:val="18"/>
                <w:szCs w:val="18"/>
              </w:rPr>
              <w:drawing>
                <wp:inline distT="0" distB="0" distL="0" distR="0" wp14:anchorId="413DFF98" wp14:editId="036EB738">
                  <wp:extent cx="1617134" cy="530294"/>
                  <wp:effectExtent l="0" t="0" r="254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400" cy="53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DFC" w:rsidRDefault="00DE6D67" w:rsidP="007A420A">
            <w:pPr>
              <w:rPr>
                <w:color w:val="FF0000"/>
                <w:sz w:val="18"/>
                <w:szCs w:val="18"/>
              </w:rPr>
            </w:pPr>
            <w:r w:rsidRPr="00770D36">
              <w:rPr>
                <w:color w:val="FF0000"/>
                <w:sz w:val="18"/>
                <w:szCs w:val="18"/>
              </w:rPr>
              <w:t>Coordinator commit if both yes</w:t>
            </w:r>
          </w:p>
          <w:p w:rsidR="007A420A" w:rsidRPr="00292BFD" w:rsidRDefault="007A420A" w:rsidP="007A420A">
            <w:pPr>
              <w:rPr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Subordinates copy decision</w:t>
            </w:r>
          </w:p>
        </w:tc>
        <w:tc>
          <w:tcPr>
            <w:tcW w:w="3261" w:type="dxa"/>
            <w:gridSpan w:val="2"/>
          </w:tcPr>
          <w:p w:rsidR="00BE2DFC" w:rsidRPr="00292BFD" w:rsidRDefault="00BE2DFC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noProof/>
                <w:sz w:val="18"/>
                <w:szCs w:val="18"/>
              </w:rPr>
              <w:drawing>
                <wp:inline distT="0" distB="0" distL="0" distR="0" wp14:anchorId="73341D26" wp14:editId="314F2115">
                  <wp:extent cx="1880295" cy="485369"/>
                  <wp:effectExtent l="0" t="0" r="571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018" cy="51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DFC" w:rsidRPr="00292BFD" w:rsidRDefault="00BE2DFC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3B4FA38" wp14:editId="10F01D26">
                  <wp:extent cx="1702491" cy="106792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36" cy="107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0" w:type="dxa"/>
            <w:gridSpan w:val="2"/>
          </w:tcPr>
          <w:p w:rsidR="00BE2DFC" w:rsidRPr="00292BFD" w:rsidRDefault="00BE2DFC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Phase 2: commit phase</w:t>
            </w:r>
          </w:p>
          <w:p w:rsidR="00BE2DFC" w:rsidRPr="00292BFD" w:rsidRDefault="00BE2DFC" w:rsidP="00A85920">
            <w:pPr>
              <w:pStyle w:val="Default"/>
              <w:numPr>
                <w:ilvl w:val="0"/>
                <w:numId w:val="16"/>
              </w:numPr>
              <w:ind w:left="227" w:hanging="191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Coordinator logs the decision</w:t>
            </w:r>
          </w:p>
          <w:p w:rsidR="00BE2DFC" w:rsidRPr="00292BFD" w:rsidRDefault="00BE2DFC" w:rsidP="00A85920">
            <w:pPr>
              <w:pStyle w:val="Default"/>
              <w:numPr>
                <w:ilvl w:val="0"/>
                <w:numId w:val="16"/>
              </w:numPr>
              <w:ind w:left="227" w:hanging="191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Coordinator sends the decision to subordinates</w:t>
            </w:r>
          </w:p>
          <w:p w:rsidR="00BE2DFC" w:rsidRDefault="00BE2DFC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Coordinator forgets the transaction after receiving ACKs</w:t>
            </w:r>
          </w:p>
          <w:p w:rsidR="00DD5163" w:rsidRDefault="00DD5163" w:rsidP="00A859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What to do (commit/abort)</w:t>
            </w:r>
          </w:p>
          <w:p w:rsidR="007A420A" w:rsidRDefault="007A420A" w:rsidP="00A85920">
            <w:pPr>
              <w:rPr>
                <w:sz w:val="18"/>
                <w:szCs w:val="18"/>
              </w:rPr>
            </w:pPr>
          </w:p>
          <w:p w:rsidR="007A420A" w:rsidRPr="00292BFD" w:rsidRDefault="007A420A" w:rsidP="007A420A">
            <w:pPr>
              <w:rPr>
                <w:rFonts w:cstheme="minorHAnsi"/>
                <w:sz w:val="18"/>
                <w:szCs w:val="18"/>
              </w:rPr>
            </w:pPr>
            <w:r w:rsidRPr="007A420A">
              <w:rPr>
                <w:color w:val="FF0000"/>
                <w:sz w:val="18"/>
                <w:szCs w:val="18"/>
              </w:rPr>
              <w:t>Coordinator commits</w:t>
            </w:r>
            <w:r>
              <w:rPr>
                <w:sz w:val="18"/>
                <w:szCs w:val="18"/>
              </w:rPr>
              <w:t>, subordinates record decision</w:t>
            </w:r>
          </w:p>
        </w:tc>
      </w:tr>
      <w:tr w:rsidR="00CD5FF0" w:rsidRPr="006874D5" w:rsidTr="00A85920">
        <w:tc>
          <w:tcPr>
            <w:tcW w:w="5981" w:type="dxa"/>
            <w:gridSpan w:val="3"/>
          </w:tcPr>
          <w:p w:rsidR="00BE2DFC" w:rsidRPr="00292BFD" w:rsidRDefault="00BE2DFC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2PC – Abort Example</w:t>
            </w:r>
          </w:p>
          <w:p w:rsidR="00BE2DFC" w:rsidRPr="00292BFD" w:rsidRDefault="00BE2DFC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Subordinate returns VOTE NO if the transaction is aborted</w:t>
            </w:r>
            <w:r w:rsidR="00DD5163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:rsidR="00BE2DFC" w:rsidRDefault="00BE2DFC" w:rsidP="00DD5163">
            <w:pPr>
              <w:pStyle w:val="Default"/>
              <w:numPr>
                <w:ilvl w:val="0"/>
                <w:numId w:val="16"/>
              </w:numPr>
              <w:ind w:left="170" w:hanging="134"/>
              <w:rPr>
                <w:rFonts w:asciiTheme="minorHAnsi" w:hAnsiTheme="minorHAnsi" w:cs="Times New Roman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Subordinate can release locks </w:t>
            </w:r>
            <w:r w:rsidRPr="00292BFD">
              <w:rPr>
                <w:rFonts w:asciiTheme="minorHAnsi" w:hAnsiTheme="minorHAnsi" w:cs="Times New Roman"/>
                <w:sz w:val="18"/>
                <w:szCs w:val="18"/>
              </w:rPr>
              <w:t>and forget the transaction</w:t>
            </w:r>
          </w:p>
          <w:p w:rsidR="00DD5163" w:rsidRDefault="00DD5163" w:rsidP="00DD5163">
            <w:pPr>
              <w:pStyle w:val="Default"/>
              <w:numPr>
                <w:ilvl w:val="0"/>
                <w:numId w:val="16"/>
              </w:numPr>
              <w:ind w:left="170" w:hanging="134"/>
              <w:rPr>
                <w:rFonts w:asciiTheme="minorHAnsi" w:hAnsiTheme="minorHAnsi" w:cs="Times New Roman"/>
                <w:sz w:val="18"/>
                <w:szCs w:val="18"/>
              </w:rPr>
            </w:pPr>
            <w:r>
              <w:rPr>
                <w:rFonts w:asciiTheme="minorHAnsi" w:hAnsiTheme="minorHAnsi" w:cs="Times New Roman"/>
                <w:sz w:val="18"/>
                <w:szCs w:val="18"/>
              </w:rPr>
              <w:t xml:space="preserve">Coordinator </w:t>
            </w:r>
            <w:r w:rsidR="0070759C" w:rsidRPr="0070759C">
              <w:rPr>
                <w:rFonts w:asciiTheme="minorHAnsi" w:hAnsiTheme="minorHAnsi" w:cs="Times New Roman"/>
                <w:b/>
                <w:color w:val="FF0000"/>
                <w:sz w:val="18"/>
                <w:szCs w:val="18"/>
              </w:rPr>
              <w:t>do</w:t>
            </w:r>
            <w:r w:rsidRPr="0070759C">
              <w:rPr>
                <w:rFonts w:asciiTheme="minorHAnsi" w:hAnsiTheme="minorHAnsi" w:cs="Times New Roman"/>
                <w:b/>
                <w:color w:val="FF0000"/>
                <w:sz w:val="18"/>
                <w:szCs w:val="18"/>
              </w:rPr>
              <w:t xml:space="preserve"> abort</w:t>
            </w:r>
            <w:r w:rsidRPr="0070759C">
              <w:rPr>
                <w:rFonts w:asciiTheme="minorHAnsi" w:hAnsiTheme="minorHAnsi" w:cs="Times New Roman"/>
                <w:color w:val="FF0000"/>
                <w:sz w:val="18"/>
                <w:szCs w:val="18"/>
              </w:rPr>
              <w:t xml:space="preserve"> </w:t>
            </w:r>
            <w:r w:rsidR="0070759C">
              <w:rPr>
                <w:rFonts w:asciiTheme="minorHAnsi" w:hAnsiTheme="minorHAnsi" w:cs="Times New Roman"/>
                <w:sz w:val="18"/>
                <w:szCs w:val="18"/>
              </w:rPr>
              <w:t>and send info to</w:t>
            </w:r>
            <w:r>
              <w:rPr>
                <w:rFonts w:asciiTheme="minorHAnsi" w:hAnsiTheme="minorHAnsi" w:cs="Times New Roman"/>
                <w:sz w:val="18"/>
                <w:szCs w:val="18"/>
              </w:rPr>
              <w:t xml:space="preserve"> all nodes  </w:t>
            </w:r>
          </w:p>
          <w:p w:rsidR="00BE2DFC" w:rsidRPr="00DD5163" w:rsidRDefault="0011532C" w:rsidP="005D2683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11532C">
              <w:rPr>
                <w:rFonts w:asciiTheme="minorHAnsi" w:hAnsiTheme="minorHAnsi" w:cs="Times New Roman"/>
                <w:noProof/>
                <w:sz w:val="18"/>
                <w:szCs w:val="18"/>
              </w:rPr>
              <w:drawing>
                <wp:inline distT="0" distB="0" distL="0" distR="0" wp14:anchorId="02D4FA62" wp14:editId="024DCB42">
                  <wp:extent cx="905933" cy="356016"/>
                  <wp:effectExtent l="0" t="0" r="0" b="635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04" cy="37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Times New Roman"/>
                <w:sz w:val="18"/>
                <w:szCs w:val="18"/>
              </w:rPr>
              <w:t xml:space="preserve">    </w:t>
            </w:r>
            <w:r w:rsidRPr="00292BFD">
              <w:rPr>
                <w:rFonts w:asciiTheme="minorHAnsi" w:hAnsiTheme="minorHAnsi" w:cs="Times New Roman"/>
                <w:sz w:val="18"/>
                <w:szCs w:val="18"/>
              </w:rPr>
              <w:t xml:space="preserve"> </w:t>
            </w:r>
            <w:r w:rsidR="0070759C">
              <w:rPr>
                <w:noProof/>
              </w:rPr>
              <w:t xml:space="preserve"> </w:t>
            </w:r>
            <w:r w:rsidR="0070759C" w:rsidRPr="0070759C">
              <w:rPr>
                <w:rFonts w:asciiTheme="minorHAnsi" w:hAnsiTheme="minorHAnsi" w:cs="Times New Roman"/>
                <w:noProof/>
                <w:sz w:val="18"/>
                <w:szCs w:val="18"/>
              </w:rPr>
              <w:drawing>
                <wp:inline distT="0" distB="0" distL="0" distR="0" wp14:anchorId="2DCC2136" wp14:editId="579E9D48">
                  <wp:extent cx="738490" cy="740834"/>
                  <wp:effectExtent l="0" t="0" r="508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77" cy="75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2BF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DD5163">
              <w:rPr>
                <w:rFonts w:asciiTheme="minorHAnsi" w:hAnsiTheme="minorHAnsi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="005D2683">
              <w:rPr>
                <w:rFonts w:asciiTheme="minorHAnsi" w:hAnsiTheme="minorHAnsi"/>
                <w:sz w:val="18"/>
                <w:szCs w:val="18"/>
              </w:rPr>
              <w:t>notif</w:t>
            </w:r>
            <w:proofErr w:type="spellEnd"/>
            <w:proofErr w:type="gramEnd"/>
            <w:r w:rsidR="005D2683">
              <w:rPr>
                <w:rFonts w:asciiTheme="minorHAnsi" w:hAnsiTheme="minorHAnsi"/>
                <w:sz w:val="18"/>
                <w:szCs w:val="18"/>
              </w:rPr>
              <w:t>. only second</w:t>
            </w:r>
            <w:bookmarkStart w:id="0" w:name="_GoBack"/>
            <w:bookmarkEnd w:id="0"/>
            <w:r w:rsidR="00DD5163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5D2683">
              <w:rPr>
                <w:rFonts w:asciiTheme="minorHAnsi" w:hAnsiTheme="minorHAnsi"/>
                <w:sz w:val="18"/>
                <w:szCs w:val="18"/>
              </w:rPr>
              <w:t>subordinate</w:t>
            </w:r>
            <w:r w:rsidR="00DD5163">
              <w:rPr>
                <w:rFonts w:asciiTheme="minorHAnsi" w:hAnsiTheme="minorHAnsi"/>
                <w:sz w:val="18"/>
                <w:szCs w:val="18"/>
              </w:rPr>
              <w:t xml:space="preserve">                                                                                                          </w:t>
            </w:r>
            <w:r>
              <w:rPr>
                <w:rFonts w:asciiTheme="minorHAnsi" w:hAnsiTheme="minorHAnsi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5921" w:type="dxa"/>
            <w:gridSpan w:val="4"/>
          </w:tcPr>
          <w:p w:rsidR="00BE2DFC" w:rsidRPr="00292BFD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2PC – All Subordinates Abort’</w:t>
            </w:r>
          </w:p>
          <w:p w:rsidR="0011532C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4C5761" wp14:editId="6FECA395">
                  <wp:extent cx="1574461" cy="992405"/>
                  <wp:effectExtent l="0" t="0" r="698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30" cy="10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2BFD">
              <w:rPr>
                <w:sz w:val="18"/>
                <w:szCs w:val="18"/>
              </w:rPr>
              <w:t xml:space="preserve"> Skip the second phase entirely if the</w:t>
            </w:r>
          </w:p>
          <w:p w:rsidR="00292BFD" w:rsidRPr="00292BFD" w:rsidRDefault="0011532C" w:rsidP="00A85920">
            <w:pPr>
              <w:rPr>
                <w:rFonts w:cstheme="minorHAnsi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                             </w:t>
            </w:r>
            <w:r w:rsidR="00292BFD" w:rsidRPr="00292BFD">
              <w:rPr>
                <w:sz w:val="18"/>
                <w:szCs w:val="18"/>
              </w:rPr>
              <w:t xml:space="preserve"> transaction aborts at all the subordinates</w:t>
            </w:r>
          </w:p>
        </w:tc>
      </w:tr>
      <w:tr w:rsidR="009B17ED" w:rsidRPr="006874D5" w:rsidTr="00A85920">
        <w:tc>
          <w:tcPr>
            <w:tcW w:w="3316" w:type="dxa"/>
            <w:gridSpan w:val="2"/>
          </w:tcPr>
          <w:p w:rsidR="00292BFD" w:rsidRPr="00292BFD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sz w:val="18"/>
                <w:szCs w:val="18"/>
              </w:rPr>
              <w:t>2PC – Failures</w:t>
            </w:r>
          </w:p>
          <w:p w:rsidR="00292BFD" w:rsidRPr="00292BFD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noProof/>
                <w:sz w:val="18"/>
                <w:szCs w:val="18"/>
              </w:rPr>
              <w:drawing>
                <wp:inline distT="0" distB="0" distL="0" distR="0" wp14:anchorId="5ECA5EC4" wp14:editId="14A273E0">
                  <wp:extent cx="1592714" cy="1360766"/>
                  <wp:effectExtent l="0" t="0" r="762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00" cy="137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Use timeout to detect failures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Subordinate timeout </w:t>
            </w:r>
          </w:p>
          <w:p w:rsidR="00292BFD" w:rsidRPr="00292BFD" w:rsidRDefault="0011532C" w:rsidP="00A85920">
            <w:pPr>
              <w:pStyle w:val="Default"/>
              <w:numPr>
                <w:ilvl w:val="1"/>
                <w:numId w:val="18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292BFD" w:rsidRPr="00292BFD">
              <w:rPr>
                <w:rFonts w:asciiTheme="minorHAnsi" w:hAnsiTheme="minorHAnsi"/>
                <w:sz w:val="18"/>
                <w:szCs w:val="18"/>
              </w:rPr>
              <w:t xml:space="preserve">Waiting for PREPARE: </w:t>
            </w:r>
            <w:proofErr w:type="spellStart"/>
            <w:r w:rsidR="00292BFD" w:rsidRPr="00292BFD">
              <w:rPr>
                <w:rFonts w:asciiTheme="minorHAnsi" w:hAnsiTheme="minorHAnsi"/>
                <w:sz w:val="18"/>
                <w:szCs w:val="18"/>
              </w:rPr>
              <w:t>self abort</w:t>
            </w:r>
            <w:proofErr w:type="spellEnd"/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747" w:type="dxa"/>
          </w:tcPr>
          <w:p w:rsidR="00292BFD" w:rsidRDefault="00292BFD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9FF079E" wp14:editId="37D40A98">
                  <wp:extent cx="1607784" cy="1425012"/>
                  <wp:effectExtent l="0" t="0" r="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095" cy="145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BFD" w:rsidRPr="0011532C" w:rsidRDefault="0011532C" w:rsidP="00A85920">
            <w:pPr>
              <w:pStyle w:val="Default"/>
              <w:rPr>
                <w:rFonts w:asciiTheme="minorHAnsi" w:hAnsiTheme="minorHAnsi"/>
                <w:b/>
                <w:sz w:val="18"/>
                <w:szCs w:val="18"/>
              </w:rPr>
            </w:pPr>
            <w:r w:rsidRPr="0011532C">
              <w:rPr>
                <w:rFonts w:asciiTheme="minorHAnsi" w:hAnsiTheme="minorHAnsi"/>
                <w:b/>
                <w:sz w:val="18"/>
                <w:szCs w:val="18"/>
              </w:rPr>
              <w:t xml:space="preserve">Use </w:t>
            </w:r>
            <w:r w:rsidR="00292BFD" w:rsidRPr="0011532C">
              <w:rPr>
                <w:rFonts w:asciiTheme="minorHAnsi" w:hAnsiTheme="minorHAnsi"/>
                <w:b/>
                <w:sz w:val="18"/>
                <w:szCs w:val="18"/>
              </w:rPr>
              <w:t>timeout to detect failures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Coordinator timeout</w:t>
            </w:r>
          </w:p>
          <w:p w:rsidR="00292BFD" w:rsidRPr="00292BFD" w:rsidRDefault="00292BFD" w:rsidP="00A85920">
            <w:pPr>
              <w:pStyle w:val="Default"/>
              <w:numPr>
                <w:ilvl w:val="1"/>
                <w:numId w:val="19"/>
              </w:numPr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Waiting for vote: self</w:t>
            </w: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>abort</w:t>
            </w:r>
          </w:p>
        </w:tc>
        <w:tc>
          <w:tcPr>
            <w:tcW w:w="3174" w:type="dxa"/>
            <w:gridSpan w:val="3"/>
          </w:tcPr>
          <w:p w:rsidR="00292BFD" w:rsidRDefault="00292BFD" w:rsidP="00A85920">
            <w:pPr>
              <w:pStyle w:val="Default"/>
              <w:numPr>
                <w:ilvl w:val="1"/>
                <w:numId w:val="19"/>
              </w:numPr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338D2F6A" wp14:editId="3F43C6A7">
                  <wp:extent cx="1568589" cy="1386767"/>
                  <wp:effectExtent l="0" t="0" r="0" b="444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835" cy="141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Subordinate timeout </w:t>
            </w:r>
          </w:p>
          <w:p w:rsidR="00292BFD" w:rsidRPr="00292BFD" w:rsidRDefault="00292BFD" w:rsidP="00A85920">
            <w:pPr>
              <w:pStyle w:val="Default"/>
              <w:numPr>
                <w:ilvl w:val="1"/>
                <w:numId w:val="19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-  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>Waiting for decision: contact coordinator or peer subordinates (</w:t>
            </w:r>
            <w:r w:rsidRPr="00292BFD">
              <w:rPr>
                <w:rFonts w:asciiTheme="minorHAnsi" w:hAnsiTheme="minorHAnsi"/>
                <w:b/>
                <w:bCs/>
                <w:color w:val="A21E34"/>
                <w:sz w:val="18"/>
                <w:szCs w:val="18"/>
              </w:rPr>
              <w:t>may block until the coordinator recovers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>)</w:t>
            </w:r>
          </w:p>
        </w:tc>
      </w:tr>
      <w:tr w:rsidR="0011532C" w:rsidRPr="006874D5" w:rsidTr="00A85920">
        <w:tc>
          <w:tcPr>
            <w:tcW w:w="3316" w:type="dxa"/>
            <w:gridSpan w:val="2"/>
          </w:tcPr>
          <w:p w:rsidR="00292BFD" w:rsidRPr="00292BFD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noProof/>
                <w:sz w:val="18"/>
                <w:szCs w:val="18"/>
              </w:rPr>
              <w:drawing>
                <wp:inline distT="0" distB="0" distL="0" distR="0" wp14:anchorId="575EE3B4" wp14:editId="3D88B58F">
                  <wp:extent cx="1668455" cy="1431476"/>
                  <wp:effectExtent l="0" t="0" r="825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324" cy="144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Use timeout to detect failures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Coordinator timeout</w:t>
            </w:r>
          </w:p>
          <w:p w:rsidR="00292BFD" w:rsidRPr="00292BFD" w:rsidRDefault="0011532C" w:rsidP="00A85920">
            <w:pPr>
              <w:pStyle w:val="Default"/>
              <w:numPr>
                <w:ilvl w:val="1"/>
                <w:numId w:val="21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- </w:t>
            </w:r>
            <w:r w:rsidR="00292BFD" w:rsidRPr="00292BFD">
              <w:rPr>
                <w:rFonts w:asciiTheme="minorHAnsi" w:hAnsiTheme="minorHAnsi"/>
                <w:sz w:val="18"/>
                <w:szCs w:val="18"/>
              </w:rPr>
              <w:t>Waiting for ACK: contact subordinates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747" w:type="dxa"/>
          </w:tcPr>
          <w:p w:rsidR="00292BFD" w:rsidRPr="0011532C" w:rsidRDefault="00292BFD" w:rsidP="00A85920">
            <w:pPr>
              <w:rPr>
                <w:b/>
                <w:sz w:val="18"/>
                <w:szCs w:val="18"/>
              </w:rPr>
            </w:pPr>
            <w:r w:rsidRPr="0011532C">
              <w:rPr>
                <w:b/>
                <w:sz w:val="18"/>
                <w:szCs w:val="18"/>
              </w:rPr>
              <w:t>2PC – Alternative Designs?</w:t>
            </w:r>
          </w:p>
          <w:p w:rsidR="00292BFD" w:rsidRPr="00292BFD" w:rsidRDefault="00292BFD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E4A2998" wp14:editId="10AABC05">
                  <wp:extent cx="1288149" cy="1230756"/>
                  <wp:effectExtent l="0" t="0" r="7620" b="762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30" cy="126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4" w:type="dxa"/>
            <w:gridSpan w:val="3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Subordinate returns vote to coordinator before logging prepare?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b/>
                <w:bCs/>
                <w:color w:val="A21E34"/>
                <w:sz w:val="18"/>
                <w:szCs w:val="18"/>
              </w:rPr>
              <w:t>Problem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>: subordinate may crash before the log record is written to disk. The log record is thus lost but the coordinator already committed the transaction</w:t>
            </w:r>
          </w:p>
        </w:tc>
      </w:tr>
      <w:tr w:rsidR="0011532C" w:rsidRPr="00292BFD" w:rsidTr="00A85920">
        <w:trPr>
          <w:trHeight w:val="2014"/>
        </w:trPr>
        <w:tc>
          <w:tcPr>
            <w:tcW w:w="3316" w:type="dxa"/>
            <w:gridSpan w:val="2"/>
          </w:tcPr>
          <w:p w:rsidR="00292BFD" w:rsidRPr="00292BFD" w:rsidRDefault="00292BFD" w:rsidP="00A85920">
            <w:pPr>
              <w:rPr>
                <w:b/>
                <w:sz w:val="18"/>
                <w:szCs w:val="18"/>
              </w:rPr>
            </w:pPr>
            <w:r w:rsidRPr="00292BFD">
              <w:rPr>
                <w:b/>
                <w:sz w:val="18"/>
                <w:szCs w:val="18"/>
              </w:rPr>
              <w:lastRenderedPageBreak/>
              <w:t>2PC – Alternative Designs?</w:t>
            </w:r>
          </w:p>
          <w:p w:rsidR="00292BFD" w:rsidRPr="00292BFD" w:rsidRDefault="00292BFD" w:rsidP="00A85920">
            <w:pPr>
              <w:rPr>
                <w:sz w:val="18"/>
                <w:szCs w:val="18"/>
              </w:rPr>
            </w:pPr>
            <w:r w:rsidRPr="00292BFD">
              <w:rPr>
                <w:noProof/>
                <w:sz w:val="18"/>
                <w:szCs w:val="18"/>
              </w:rPr>
              <w:drawing>
                <wp:inline distT="0" distB="0" distL="0" distR="0" wp14:anchorId="6CB501A8" wp14:editId="72204837">
                  <wp:extent cx="1669013" cy="1564448"/>
                  <wp:effectExtent l="0" t="0" r="762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873" cy="158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5" w:type="dxa"/>
          </w:tcPr>
          <w:p w:rsid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>Coordinator sends decision to subordinates before logging the decision?</w:t>
            </w:r>
          </w:p>
          <w:p w:rsid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b/>
                <w:bCs/>
                <w:color w:val="A21E34"/>
                <w:sz w:val="18"/>
                <w:szCs w:val="18"/>
              </w:rPr>
              <w:t>Problem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>: coordinator crashes before logging the decision and decides to abort after restart</w:t>
            </w:r>
          </w:p>
        </w:tc>
        <w:tc>
          <w:tcPr>
            <w:tcW w:w="2747" w:type="dxa"/>
          </w:tcPr>
          <w:p w:rsidR="00292BFD" w:rsidRPr="00292BFD" w:rsidRDefault="00292BFD" w:rsidP="00A85920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74" w:type="dxa"/>
            <w:gridSpan w:val="3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CD5FF0" w:rsidRPr="00292BFD" w:rsidTr="00A85920">
        <w:tc>
          <w:tcPr>
            <w:tcW w:w="3316" w:type="dxa"/>
            <w:gridSpan w:val="2"/>
          </w:tcPr>
          <w:p w:rsidR="002A160D" w:rsidRDefault="00292BFD" w:rsidP="00A85920">
            <w:pPr>
              <w:rPr>
                <w:sz w:val="18"/>
                <w:szCs w:val="18"/>
              </w:rPr>
            </w:pPr>
            <w:r w:rsidRPr="002A160D">
              <w:rPr>
                <w:b/>
                <w:sz w:val="18"/>
                <w:szCs w:val="18"/>
              </w:rPr>
              <w:t>Primary Backup Replication</w:t>
            </w:r>
            <w:r w:rsidRPr="00292BFD">
              <w:rPr>
                <w:sz w:val="18"/>
                <w:szCs w:val="18"/>
              </w:rPr>
              <w:t xml:space="preserve"> </w:t>
            </w:r>
          </w:p>
          <w:p w:rsidR="00292BFD" w:rsidRPr="002A160D" w:rsidRDefault="00292BFD" w:rsidP="00A85920">
            <w:pPr>
              <w:rPr>
                <w:b/>
                <w:sz w:val="18"/>
                <w:szCs w:val="18"/>
              </w:rPr>
            </w:pPr>
            <w:r w:rsidRPr="002A160D">
              <w:rPr>
                <w:b/>
                <w:sz w:val="18"/>
                <w:szCs w:val="18"/>
              </w:rPr>
              <w:t>(Active-Passive)</w:t>
            </w:r>
          </w:p>
          <w:p w:rsidR="00292BFD" w:rsidRPr="00292BFD" w:rsidRDefault="00292BFD" w:rsidP="00A85920">
            <w:pPr>
              <w:rPr>
                <w:b/>
                <w:bCs/>
                <w:color w:val="A21E34"/>
                <w:sz w:val="18"/>
                <w:szCs w:val="18"/>
              </w:rPr>
            </w:pPr>
            <w:r w:rsidRPr="00292BFD">
              <w:rPr>
                <w:noProof/>
                <w:sz w:val="18"/>
                <w:szCs w:val="18"/>
              </w:rPr>
              <w:drawing>
                <wp:inline distT="0" distB="0" distL="0" distR="0" wp14:anchorId="53379B50" wp14:editId="7EFE9342">
                  <wp:extent cx="1534113" cy="528706"/>
                  <wp:effectExtent l="0" t="0" r="0" b="508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85" cy="5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2BFD">
              <w:rPr>
                <w:sz w:val="18"/>
                <w:szCs w:val="18"/>
              </w:rPr>
              <w:t xml:space="preserve"> Replication (Active-Passive)</w:t>
            </w:r>
          </w:p>
          <w:p w:rsidR="00292BFD" w:rsidRPr="00292BFD" w:rsidRDefault="00292BFD" w:rsidP="00A85920">
            <w:pPr>
              <w:rPr>
                <w:b/>
                <w:bCs/>
                <w:color w:val="A21E34"/>
                <w:sz w:val="18"/>
                <w:szCs w:val="18"/>
              </w:rPr>
            </w:pPr>
            <w:r w:rsidRPr="00292BFD">
              <w:rPr>
                <w:b/>
                <w:bCs/>
                <w:color w:val="A21E34"/>
                <w:sz w:val="18"/>
                <w:szCs w:val="18"/>
              </w:rPr>
              <w:t>Data replication</w:t>
            </w:r>
          </w:p>
          <w:p w:rsidR="00292BFD" w:rsidRPr="00292BFD" w:rsidRDefault="00292BFD" w:rsidP="00A85920">
            <w:pPr>
              <w:rPr>
                <w:sz w:val="18"/>
                <w:szCs w:val="18"/>
              </w:rPr>
            </w:pPr>
          </w:p>
        </w:tc>
        <w:tc>
          <w:tcPr>
            <w:tcW w:w="2665" w:type="dxa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  <w:p w:rsidR="00292BFD" w:rsidRPr="00292BFD" w:rsidRDefault="002A160D" w:rsidP="00A85920">
            <w:pPr>
              <w:pStyle w:val="Default"/>
              <w:numPr>
                <w:ilvl w:val="0"/>
                <w:numId w:val="2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292BFD" w:rsidRPr="00292BFD">
              <w:rPr>
                <w:rFonts w:asciiTheme="minorHAnsi" w:hAnsiTheme="minorHAnsi"/>
                <w:sz w:val="18"/>
                <w:szCs w:val="18"/>
              </w:rPr>
              <w:t>The primary node ships log to the backup node</w:t>
            </w:r>
          </w:p>
          <w:p w:rsidR="00292BFD" w:rsidRPr="00292BFD" w:rsidRDefault="002A160D" w:rsidP="00A85920">
            <w:pPr>
              <w:pStyle w:val="Default"/>
              <w:numPr>
                <w:ilvl w:val="0"/>
                <w:numId w:val="2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292BFD" w:rsidRPr="00292BFD">
              <w:rPr>
                <w:rFonts w:asciiTheme="minorHAnsi" w:hAnsiTheme="minorHAnsi"/>
                <w:sz w:val="18"/>
                <w:szCs w:val="18"/>
              </w:rPr>
              <w:t xml:space="preserve">The backup node replays the log </w:t>
            </w:r>
          </w:p>
          <w:p w:rsidR="00292BFD" w:rsidRPr="00292BFD" w:rsidRDefault="002A160D" w:rsidP="00A85920">
            <w:pPr>
              <w:pStyle w:val="Default"/>
              <w:numPr>
                <w:ilvl w:val="0"/>
                <w:numId w:val="22"/>
              </w:num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r w:rsidR="00292BFD" w:rsidRPr="00292BFD">
              <w:rPr>
                <w:rFonts w:asciiTheme="minorHAnsi" w:hAnsiTheme="minorHAnsi"/>
                <w:sz w:val="18"/>
                <w:szCs w:val="18"/>
              </w:rPr>
              <w:t xml:space="preserve">If the primary node crashes, the backup node is promoted to be the new primary 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747" w:type="dxa"/>
          </w:tcPr>
          <w:p w:rsidR="00292BFD" w:rsidRPr="002A160D" w:rsidRDefault="002A160D" w:rsidP="00A85920">
            <w:pPr>
              <w:rPr>
                <w:rFonts w:asciiTheme="majorHAnsi" w:hAnsiTheme="majorHAnsi" w:cstheme="minorHAnsi"/>
                <w:b/>
                <w:sz w:val="18"/>
                <w:szCs w:val="18"/>
              </w:rPr>
            </w:pPr>
            <w:r w:rsidRPr="002A160D">
              <w:rPr>
                <w:rFonts w:asciiTheme="majorHAnsi" w:hAnsiTheme="majorHAnsi"/>
                <w:b/>
                <w:sz w:val="18"/>
                <w:szCs w:val="18"/>
              </w:rPr>
              <w:t>Active-Active Replication</w:t>
            </w:r>
          </w:p>
          <w:p w:rsidR="00292BFD" w:rsidRPr="00292BFD" w:rsidRDefault="00292BFD" w:rsidP="00A85920">
            <w:pPr>
              <w:rPr>
                <w:rFonts w:cstheme="minorHAnsi"/>
                <w:sz w:val="18"/>
                <w:szCs w:val="18"/>
              </w:rPr>
            </w:pPr>
          </w:p>
          <w:p w:rsidR="00292BFD" w:rsidRPr="00292BFD" w:rsidRDefault="00292BFD" w:rsidP="00A85920">
            <w:pPr>
              <w:rPr>
                <w:rFonts w:cstheme="minorHAnsi"/>
                <w:sz w:val="18"/>
                <w:szCs w:val="18"/>
              </w:rPr>
            </w:pPr>
            <w:r w:rsidRPr="00292BF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08ED5F7" wp14:editId="5D3B6956">
                  <wp:extent cx="1487373" cy="671716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96" cy="68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4" w:type="dxa"/>
            <w:gridSpan w:val="3"/>
          </w:tcPr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  <w:p w:rsidR="00292BFD" w:rsidRPr="00292BFD" w:rsidRDefault="00292BFD" w:rsidP="00A85920">
            <w:pPr>
              <w:pStyle w:val="Default"/>
              <w:numPr>
                <w:ilvl w:val="0"/>
                <w:numId w:val="23"/>
              </w:numPr>
              <w:spacing w:after="250"/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Same sequence of transactions are sent to all the active replicas </w:t>
            </w:r>
          </w:p>
          <w:p w:rsidR="00292BFD" w:rsidRPr="00292BFD" w:rsidRDefault="00292BFD" w:rsidP="00A85920">
            <w:pPr>
              <w:pStyle w:val="Default"/>
              <w:numPr>
                <w:ilvl w:val="0"/>
                <w:numId w:val="23"/>
              </w:numPr>
              <w:rPr>
                <w:rFonts w:asciiTheme="minorHAnsi" w:hAnsiTheme="minorHAnsi"/>
                <w:sz w:val="18"/>
                <w:szCs w:val="18"/>
              </w:rPr>
            </w:pPr>
            <w:r w:rsidRPr="00292BFD">
              <w:rPr>
                <w:rFonts w:asciiTheme="minorHAnsi" w:hAnsiTheme="minorHAnsi"/>
                <w:sz w:val="18"/>
                <w:szCs w:val="18"/>
              </w:rPr>
              <w:t xml:space="preserve">Each replica executes the transactions </w:t>
            </w:r>
            <w:r w:rsidRPr="00292BFD">
              <w:rPr>
                <w:rFonts w:asciiTheme="minorHAnsi" w:hAnsiTheme="minorHAnsi"/>
                <w:color w:val="A21E34"/>
                <w:sz w:val="18"/>
                <w:szCs w:val="18"/>
              </w:rPr>
              <w:t>deterministically</w:t>
            </w:r>
            <w:r w:rsidRPr="00292BFD">
              <w:rPr>
                <w:rFonts w:asciiTheme="minorHAnsi" w:hAnsiTheme="minorHAnsi"/>
                <w:sz w:val="18"/>
                <w:szCs w:val="18"/>
              </w:rPr>
              <w:t xml:space="preserve">, such that all replicas produce the same results </w:t>
            </w:r>
          </w:p>
          <w:p w:rsidR="00292BFD" w:rsidRPr="00292BFD" w:rsidRDefault="00292BFD" w:rsidP="00A85920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:rsidR="00CF5F4D" w:rsidRPr="00292BFD" w:rsidRDefault="00CF5F4D">
      <w:pPr>
        <w:rPr>
          <w:rFonts w:cstheme="minorHAnsi"/>
          <w:sz w:val="18"/>
          <w:szCs w:val="18"/>
        </w:rPr>
      </w:pPr>
    </w:p>
    <w:sectPr w:rsidR="00CF5F4D" w:rsidRPr="00292BFD" w:rsidSect="006874D5">
      <w:pgSz w:w="12240" w:h="15840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4721F77"/>
    <w:multiLevelType w:val="hybridMultilevel"/>
    <w:tmpl w:val="7DBA315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494DD4E"/>
    <w:multiLevelType w:val="hybridMultilevel"/>
    <w:tmpl w:val="A4FE292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8B6903BB"/>
    <w:multiLevelType w:val="hybridMultilevel"/>
    <w:tmpl w:val="7B1FB6A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8D9A2DA9"/>
    <w:multiLevelType w:val="hybridMultilevel"/>
    <w:tmpl w:val="136F418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98155C9D"/>
    <w:multiLevelType w:val="hybridMultilevel"/>
    <w:tmpl w:val="0CCDEE3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A44C4436"/>
    <w:multiLevelType w:val="hybridMultilevel"/>
    <w:tmpl w:val="26B0818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B03B9034"/>
    <w:multiLevelType w:val="hybridMultilevel"/>
    <w:tmpl w:val="AD30AED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B8EF4976"/>
    <w:multiLevelType w:val="hybridMultilevel"/>
    <w:tmpl w:val="A164784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BEEA968C"/>
    <w:multiLevelType w:val="hybridMultilevel"/>
    <w:tmpl w:val="54AA5BB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C103A49F"/>
    <w:multiLevelType w:val="hybridMultilevel"/>
    <w:tmpl w:val="0AF4772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D7816DC9"/>
    <w:multiLevelType w:val="hybridMultilevel"/>
    <w:tmpl w:val="0CBC0EF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E4CD8C89"/>
    <w:multiLevelType w:val="hybridMultilevel"/>
    <w:tmpl w:val="CCCF511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EF79F517"/>
    <w:multiLevelType w:val="hybridMultilevel"/>
    <w:tmpl w:val="AADCFDF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479B53E"/>
    <w:multiLevelType w:val="hybridMultilevel"/>
    <w:tmpl w:val="F8B0187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15D2055E"/>
    <w:multiLevelType w:val="hybridMultilevel"/>
    <w:tmpl w:val="90D9178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40AA56D"/>
    <w:multiLevelType w:val="hybridMultilevel"/>
    <w:tmpl w:val="0C4A8B9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EDC31DA"/>
    <w:multiLevelType w:val="hybridMultilevel"/>
    <w:tmpl w:val="ED0A2EA4"/>
    <w:lvl w:ilvl="0" w:tplc="1F38F044">
      <w:start w:val="226"/>
      <w:numFmt w:val="bullet"/>
      <w:lvlText w:val="-"/>
      <w:lvlJc w:val="left"/>
      <w:pPr>
        <w:ind w:left="396" w:hanging="360"/>
      </w:pPr>
      <w:rPr>
        <w:rFonts w:ascii="Calibri" w:eastAsiaTheme="minorHAns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17" w15:restartNumberingAfterBreak="0">
    <w:nsid w:val="41E9FDB5"/>
    <w:multiLevelType w:val="hybridMultilevel"/>
    <w:tmpl w:val="D2D5378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512ACCBC"/>
    <w:multiLevelType w:val="hybridMultilevel"/>
    <w:tmpl w:val="B53A6C8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9030F87"/>
    <w:multiLevelType w:val="hybridMultilevel"/>
    <w:tmpl w:val="59B2B73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83425BB"/>
    <w:multiLevelType w:val="hybridMultilevel"/>
    <w:tmpl w:val="D239DE2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558AA1B"/>
    <w:multiLevelType w:val="hybridMultilevel"/>
    <w:tmpl w:val="4BF944F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79C6A52D"/>
    <w:multiLevelType w:val="hybridMultilevel"/>
    <w:tmpl w:val="3F01316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7"/>
  </w:num>
  <w:num w:numId="3">
    <w:abstractNumId w:val="19"/>
  </w:num>
  <w:num w:numId="4">
    <w:abstractNumId w:val="3"/>
  </w:num>
  <w:num w:numId="5">
    <w:abstractNumId w:val="4"/>
  </w:num>
  <w:num w:numId="6">
    <w:abstractNumId w:val="8"/>
  </w:num>
  <w:num w:numId="7">
    <w:abstractNumId w:val="17"/>
  </w:num>
  <w:num w:numId="8">
    <w:abstractNumId w:val="11"/>
  </w:num>
  <w:num w:numId="9">
    <w:abstractNumId w:val="0"/>
  </w:num>
  <w:num w:numId="10">
    <w:abstractNumId w:val="20"/>
  </w:num>
  <w:num w:numId="11">
    <w:abstractNumId w:val="22"/>
  </w:num>
  <w:num w:numId="12">
    <w:abstractNumId w:val="10"/>
  </w:num>
  <w:num w:numId="13">
    <w:abstractNumId w:val="12"/>
  </w:num>
  <w:num w:numId="14">
    <w:abstractNumId w:val="5"/>
  </w:num>
  <w:num w:numId="15">
    <w:abstractNumId w:val="14"/>
  </w:num>
  <w:num w:numId="16">
    <w:abstractNumId w:val="16"/>
  </w:num>
  <w:num w:numId="17">
    <w:abstractNumId w:val="15"/>
  </w:num>
  <w:num w:numId="18">
    <w:abstractNumId w:val="6"/>
  </w:num>
  <w:num w:numId="19">
    <w:abstractNumId w:val="13"/>
  </w:num>
  <w:num w:numId="20">
    <w:abstractNumId w:val="9"/>
  </w:num>
  <w:num w:numId="21">
    <w:abstractNumId w:val="21"/>
  </w:num>
  <w:num w:numId="22">
    <w:abstractNumId w:val="2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280"/>
    <w:rsid w:val="0000136A"/>
    <w:rsid w:val="00051CD2"/>
    <w:rsid w:val="000C69E9"/>
    <w:rsid w:val="0011532C"/>
    <w:rsid w:val="001C1799"/>
    <w:rsid w:val="00222F96"/>
    <w:rsid w:val="00264B60"/>
    <w:rsid w:val="00292BFD"/>
    <w:rsid w:val="002A160D"/>
    <w:rsid w:val="002D4109"/>
    <w:rsid w:val="00305626"/>
    <w:rsid w:val="004A6BFD"/>
    <w:rsid w:val="00545EAF"/>
    <w:rsid w:val="00583B61"/>
    <w:rsid w:val="005D2683"/>
    <w:rsid w:val="006874D5"/>
    <w:rsid w:val="0070759C"/>
    <w:rsid w:val="00770D36"/>
    <w:rsid w:val="007A420A"/>
    <w:rsid w:val="007F69C0"/>
    <w:rsid w:val="009373A3"/>
    <w:rsid w:val="009A0427"/>
    <w:rsid w:val="009B17ED"/>
    <w:rsid w:val="00A85920"/>
    <w:rsid w:val="00AC2ADA"/>
    <w:rsid w:val="00AE2BFA"/>
    <w:rsid w:val="00B76716"/>
    <w:rsid w:val="00B86280"/>
    <w:rsid w:val="00BE2DFC"/>
    <w:rsid w:val="00CA32AD"/>
    <w:rsid w:val="00CD5FF0"/>
    <w:rsid w:val="00CF5F4D"/>
    <w:rsid w:val="00D27296"/>
    <w:rsid w:val="00DA0CCA"/>
    <w:rsid w:val="00DA4A88"/>
    <w:rsid w:val="00DB06F6"/>
    <w:rsid w:val="00DD5163"/>
    <w:rsid w:val="00DE6D67"/>
    <w:rsid w:val="00E255FE"/>
    <w:rsid w:val="00EF268D"/>
    <w:rsid w:val="00F14BE3"/>
    <w:rsid w:val="00F651BE"/>
    <w:rsid w:val="00FE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1FBAA"/>
  <w15:chartTrackingRefBased/>
  <w15:docId w15:val="{60D05942-9CCF-4452-88A7-D978C3D62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0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64B6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F5F4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099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48708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5847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6184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552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911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932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929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698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38938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6540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9048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997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958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8628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626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4122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198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4232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836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8237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428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11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24151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630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6510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90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124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90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252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1658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877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5051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101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3947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447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DF9BE-2080-4CAB-B7E6-EED2EE07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2650</TotalTime>
  <Pages>5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2024-04-25T12:29:00Z</dcterms:created>
  <dcterms:modified xsi:type="dcterms:W3CDTF">2024-05-02T10:05:00Z</dcterms:modified>
</cp:coreProperties>
</file>