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Style14"/>
        <w:widowControl/>
        <w:ind w:left="0" w:right="0" w:hanging="0"/>
        <w:rPr/>
      </w:pPr>
      <w:r>
        <w:rPr>
          <w:rFonts w:ascii="Liberation Serif" w:hAnsi="Liberation Serif"/>
          <w:b/>
          <w:i w:val="false"/>
          <w:caps w:val="false"/>
          <w:smallCaps w:val="false"/>
          <w:color w:val="222222"/>
          <w:spacing w:val="0"/>
          <w:sz w:val="22"/>
          <w:szCs w:val="22"/>
        </w:rPr>
        <w:t>Блокче́йн</w:t>
      </w:r>
      <w:r>
        <w:rPr>
          <w:rFonts w:ascii="Liberation Serif" w:hAnsi="Liberation Serif"/>
          <w:b w:val="false"/>
          <w:i w:val="false"/>
          <w:caps w:val="false"/>
          <w:smallCaps w:val="false"/>
          <w:color w:val="222222"/>
          <w:spacing w:val="0"/>
          <w:sz w:val="22"/>
          <w:szCs w:val="22"/>
        </w:rPr>
        <w:t> (</w:t>
      </w:r>
      <w:hyperlink r:id="rId2">
        <w:r>
          <w:rPr>
            <w:rStyle w:val="Style11"/>
            <w:rFonts w:ascii="Liberation Serif" w:hAnsi="Liberation Serif"/>
            <w:b w:val="false"/>
            <w:i w:val="false"/>
            <w:caps w:val="false"/>
            <w:smallCaps w:val="false"/>
            <w:strike w:val="false"/>
            <w:dstrike w:val="false"/>
            <w:color w:val="0B0080"/>
            <w:spacing w:val="0"/>
            <w:sz w:val="22"/>
            <w:szCs w:val="22"/>
            <w:u w:val="none"/>
            <w:effect w:val="none"/>
          </w:rPr>
          <w:t>англ.</w:t>
        </w:r>
      </w:hyperlink>
      <w:r>
        <w:rPr>
          <w:rFonts w:ascii="Liberation Serif" w:hAnsi="Liberation Serif"/>
          <w:b w:val="false"/>
          <w:i w:val="false"/>
          <w:caps w:val="false"/>
          <w:smallCaps w:val="false"/>
          <w:color w:val="222222"/>
          <w:spacing w:val="0"/>
          <w:sz w:val="22"/>
          <w:szCs w:val="22"/>
        </w:rPr>
        <w:t> </w:t>
      </w:r>
      <w:r>
        <w:rPr>
          <w:rFonts w:ascii="Liberation Serif" w:hAnsi="Liberation Serif"/>
          <w:b w:val="false"/>
          <w:i/>
          <w:caps w:val="false"/>
          <w:smallCaps w:val="false"/>
          <w:color w:val="222222"/>
          <w:spacing w:val="0"/>
          <w:sz w:val="22"/>
          <w:szCs w:val="22"/>
          <w:lang w:val="en-US"/>
        </w:rPr>
        <w:t>blockchain</w:t>
      </w:r>
      <w:r>
        <w:rPr>
          <w:rFonts w:ascii="Liberation Serif" w:hAnsi="Liberation Serif"/>
          <w:b w:val="false"/>
          <w:i w:val="false"/>
          <w:caps w:val="false"/>
          <w:smallCaps w:val="false"/>
          <w:color w:val="222222"/>
          <w:spacing w:val="0"/>
          <w:sz w:val="22"/>
          <w:szCs w:val="22"/>
        </w:rPr>
        <w:t> или </w:t>
      </w:r>
      <w:r>
        <w:rPr>
          <w:rFonts w:ascii="Liberation Serif" w:hAnsi="Liberation Serif"/>
          <w:b w:val="false"/>
          <w:i/>
          <w:caps w:val="false"/>
          <w:smallCaps w:val="false"/>
          <w:color w:val="222222"/>
          <w:spacing w:val="0"/>
          <w:sz w:val="22"/>
          <w:szCs w:val="22"/>
          <w:lang w:val="en-US"/>
        </w:rPr>
        <w:t>block chain</w:t>
      </w:r>
      <w:r>
        <w:rPr>
          <w:rFonts w:ascii="Liberation Serif" w:hAnsi="Liberation Serif"/>
          <w:b w:val="false"/>
          <w:i w:val="false"/>
          <w:caps w:val="false"/>
          <w:smallCaps w:val="false"/>
          <w:color w:val="222222"/>
          <w:spacing w:val="0"/>
          <w:sz w:val="22"/>
          <w:szCs w:val="22"/>
        </w:rPr>
        <w:t>) — выстроенная по определённым правилам непрерывная последовательная цепочка блоков (</w:t>
      </w:r>
      <w:hyperlink r:id="rId3">
        <w:r>
          <w:rPr>
            <w:rStyle w:val="Style11"/>
            <w:rFonts w:ascii="Liberation Serif" w:hAnsi="Liberation Serif"/>
            <w:b w:val="false"/>
            <w:i w:val="false"/>
            <w:caps w:val="false"/>
            <w:smallCaps w:val="false"/>
            <w:strike w:val="false"/>
            <w:dstrike w:val="false"/>
            <w:color w:val="0B0080"/>
            <w:spacing w:val="0"/>
            <w:sz w:val="22"/>
            <w:szCs w:val="22"/>
            <w:u w:val="none"/>
            <w:effect w:val="none"/>
          </w:rPr>
          <w:t>связный список</w:t>
        </w:r>
      </w:hyperlink>
      <w:r>
        <w:rPr>
          <w:rFonts w:ascii="Liberation Serif" w:hAnsi="Liberation Serif"/>
          <w:b w:val="false"/>
          <w:i w:val="false"/>
          <w:caps w:val="false"/>
          <w:smallCaps w:val="false"/>
          <w:color w:val="222222"/>
          <w:spacing w:val="0"/>
          <w:sz w:val="22"/>
          <w:szCs w:val="22"/>
        </w:rPr>
        <w:t>), содержащих информацию. Чаще всего копии цепочек блоков хранятся на множестве разных компьютеров независимо друг от друга.</w:t>
      </w:r>
    </w:p>
    <w:p>
      <w:pPr>
        <w:pStyle w:val="2"/>
        <w:widowControl/>
        <w:pBdr>
          <w:bottom w:val="single" w:sz="2" w:space="1" w:color="A2A9B1"/>
        </w:pBdr>
        <w:shd w:fill="FFFFFF" w:val="clear"/>
        <w:spacing w:lineRule="auto" w:line="312"/>
        <w:ind w:left="0" w:right="0" w:hanging="0"/>
        <w:rPr>
          <w:rFonts w:ascii="Liberation Serif" w:hAnsi="Liberation Serif"/>
          <w:sz w:val="22"/>
          <w:szCs w:val="22"/>
        </w:rPr>
      </w:pPr>
      <w:bookmarkStart w:id="0" w:name=".D0.9E.D0.B1.D1.89.D0.B8.D0.B5_.D1.81.D0.B2.D0.B5.D0.B4.D0.B5.D0.BD.D0.B8.D1.8F"/>
      <w:bookmarkStart w:id="1" w:name="Общие_сведения"/>
      <w:bookmarkEnd w:id="0"/>
      <w:bookmarkEnd w:id="1"/>
      <w:r>
        <w:rPr>
          <w:rFonts w:ascii="Liberation Serif" w:hAnsi="Liberation Serif"/>
          <w:b w:val="false"/>
          <w:i w:val="false"/>
          <w:caps w:val="false"/>
          <w:smallCaps w:val="false"/>
          <w:color w:val="000000"/>
          <w:spacing w:val="0"/>
          <w:sz w:val="22"/>
          <w:szCs w:val="22"/>
        </w:rPr>
        <w:t>Общие сведения</w:t>
      </w:r>
    </w:p>
    <w:p>
      <w:pPr>
        <w:pStyle w:val="Style14"/>
        <w:widowControl/>
        <w:ind w:left="0" w:right="0" w:hanging="0"/>
        <w:rPr/>
      </w:pPr>
      <w:r>
        <w:rPr>
          <w:rFonts w:ascii="Liberation Serif" w:hAnsi="Liberation Serif"/>
          <w:b w:val="false"/>
          <w:i w:val="false"/>
          <w:caps w:val="false"/>
          <w:smallCaps w:val="false"/>
          <w:color w:val="222222"/>
          <w:spacing w:val="0"/>
          <w:sz w:val="22"/>
          <w:szCs w:val="22"/>
        </w:rPr>
        <w:t>Впервые термин появился как название полностью </w:t>
      </w:r>
      <w:hyperlink r:id="rId4">
        <w:r>
          <w:rPr>
            <w:rStyle w:val="Style11"/>
            <w:rFonts w:ascii="Liberation Serif" w:hAnsi="Liberation Serif"/>
            <w:b w:val="false"/>
            <w:i w:val="false"/>
            <w:caps w:val="false"/>
            <w:smallCaps w:val="false"/>
            <w:strike w:val="false"/>
            <w:dstrike w:val="false"/>
            <w:color w:val="0B0080"/>
            <w:spacing w:val="0"/>
            <w:sz w:val="22"/>
            <w:szCs w:val="22"/>
            <w:u w:val="none"/>
            <w:effect w:val="none"/>
          </w:rPr>
          <w:t>реплицированной</w:t>
        </w:r>
      </w:hyperlink>
      <w:r>
        <w:rPr>
          <w:rFonts w:ascii="Liberation Serif" w:hAnsi="Liberation Serif"/>
          <w:b w:val="false"/>
          <w:i w:val="false"/>
          <w:caps w:val="false"/>
          <w:smallCaps w:val="false"/>
          <w:color w:val="222222"/>
          <w:spacing w:val="0"/>
          <w:sz w:val="22"/>
          <w:szCs w:val="22"/>
        </w:rPr>
        <w:t> </w:t>
      </w:r>
      <w:hyperlink r:id="rId5">
        <w:r>
          <w:rPr>
            <w:rStyle w:val="Style11"/>
            <w:rFonts w:ascii="Liberation Serif" w:hAnsi="Liberation Serif"/>
            <w:b w:val="false"/>
            <w:i w:val="false"/>
            <w:caps w:val="false"/>
            <w:smallCaps w:val="false"/>
            <w:strike w:val="false"/>
            <w:dstrike w:val="false"/>
            <w:color w:val="0B0080"/>
            <w:spacing w:val="0"/>
            <w:sz w:val="22"/>
            <w:szCs w:val="22"/>
            <w:u w:val="none"/>
            <w:effect w:val="none"/>
          </w:rPr>
          <w:t>распределённой базы данных</w:t>
        </w:r>
      </w:hyperlink>
      <w:r>
        <w:rPr>
          <w:rFonts w:ascii="Liberation Serif" w:hAnsi="Liberation Serif"/>
          <w:b w:val="false"/>
          <w:i w:val="false"/>
          <w:caps w:val="false"/>
          <w:smallCaps w:val="false"/>
          <w:color w:val="222222"/>
          <w:spacing w:val="0"/>
          <w:sz w:val="22"/>
          <w:szCs w:val="22"/>
        </w:rPr>
        <w:t>, реализованной в системе «</w:t>
      </w:r>
      <w:hyperlink r:id="rId6">
        <w:r>
          <w:rPr>
            <w:rStyle w:val="Style11"/>
            <w:rFonts w:ascii="Liberation Serif" w:hAnsi="Liberation Serif"/>
            <w:b w:val="false"/>
            <w:i w:val="false"/>
            <w:caps w:val="false"/>
            <w:smallCaps w:val="false"/>
            <w:strike w:val="false"/>
            <w:dstrike w:val="false"/>
            <w:color w:val="0B0080"/>
            <w:spacing w:val="0"/>
            <w:sz w:val="22"/>
            <w:szCs w:val="22"/>
            <w:u w:val="none"/>
            <w:effect w:val="none"/>
          </w:rPr>
          <w:t>Биткойн</w:t>
        </w:r>
      </w:hyperlink>
      <w:r>
        <w:rPr>
          <w:rFonts w:ascii="Liberation Serif" w:hAnsi="Liberation Serif"/>
          <w:b w:val="false"/>
          <w:i w:val="false"/>
          <w:caps w:val="false"/>
          <w:smallCaps w:val="false"/>
          <w:color w:val="222222"/>
          <w:spacing w:val="0"/>
          <w:sz w:val="22"/>
          <w:szCs w:val="22"/>
        </w:rPr>
        <w:t>», из-за чего блокчейн часто относят к </w:t>
      </w:r>
      <w:hyperlink r:id="rId7">
        <w:r>
          <w:rPr>
            <w:rStyle w:val="Style11"/>
            <w:rFonts w:ascii="Liberation Serif" w:hAnsi="Liberation Serif"/>
            <w:b w:val="false"/>
            <w:i w:val="false"/>
            <w:caps w:val="false"/>
            <w:smallCaps w:val="false"/>
            <w:strike w:val="false"/>
            <w:dstrike w:val="false"/>
            <w:color w:val="0B0080"/>
            <w:spacing w:val="0"/>
            <w:sz w:val="22"/>
            <w:szCs w:val="22"/>
            <w:u w:val="none"/>
            <w:effect w:val="none"/>
          </w:rPr>
          <w:t>транзакциям</w:t>
        </w:r>
      </w:hyperlink>
      <w:r>
        <w:rPr>
          <w:rFonts w:ascii="Liberation Serif" w:hAnsi="Liberation Serif"/>
          <w:b w:val="false"/>
          <w:i w:val="false"/>
          <w:caps w:val="false"/>
          <w:smallCaps w:val="false"/>
          <w:color w:val="222222"/>
          <w:spacing w:val="0"/>
          <w:sz w:val="22"/>
          <w:szCs w:val="22"/>
        </w:rPr>
        <w:t> в различных </w:t>
      </w:r>
      <w:hyperlink r:id="rId8">
        <w:r>
          <w:rPr>
            <w:rStyle w:val="Style11"/>
            <w:rFonts w:ascii="Liberation Serif" w:hAnsi="Liberation Serif"/>
            <w:b w:val="false"/>
            <w:i w:val="false"/>
            <w:caps w:val="false"/>
            <w:smallCaps w:val="false"/>
            <w:strike w:val="false"/>
            <w:dstrike w:val="false"/>
            <w:color w:val="0B0080"/>
            <w:spacing w:val="0"/>
            <w:sz w:val="22"/>
            <w:szCs w:val="22"/>
            <w:u w:val="none"/>
            <w:effect w:val="none"/>
          </w:rPr>
          <w:t>криптовалютах</w:t>
        </w:r>
      </w:hyperlink>
      <w:r>
        <w:rPr>
          <w:rFonts w:ascii="Liberation Serif" w:hAnsi="Liberation Serif"/>
          <w:b w:val="false"/>
          <w:i w:val="false"/>
          <w:caps w:val="false"/>
          <w:smallCaps w:val="false"/>
          <w:color w:val="222222"/>
          <w:spacing w:val="0"/>
          <w:sz w:val="22"/>
          <w:szCs w:val="22"/>
        </w:rPr>
        <w:t>, однако технология цепочек блоков может быть распространена на любые взаимосвязанные информационные блоки.</w:t>
      </w:r>
    </w:p>
    <w:p>
      <w:pPr>
        <w:pStyle w:val="2"/>
        <w:widowControl/>
        <w:pBdr>
          <w:bottom w:val="single" w:sz="2" w:space="1" w:color="A2A9B1"/>
        </w:pBdr>
        <w:shd w:fill="FFFFFF" w:val="clear"/>
        <w:spacing w:lineRule="auto" w:line="312"/>
        <w:ind w:left="0" w:right="0" w:hanging="0"/>
        <w:rPr>
          <w:rFonts w:ascii="Liberation Serif" w:hAnsi="Liberation Serif"/>
          <w:sz w:val="22"/>
          <w:szCs w:val="22"/>
        </w:rPr>
      </w:pPr>
      <w:bookmarkStart w:id="2" w:name=".D0.A0.D0.B5.D0.B0.D0.BB.D0.B8.D0.B7.D0.B0.D1.86.D0.B8.D1.8F_.D0.B2_.D1.81.D0.B8.D1.81.D1.82.D0.B5.D0.BC.D0.B5_.D0.91.D0.B8.D1.82.D0.BA.D0.BE.D0.B9.D0.BD"/>
      <w:bookmarkStart w:id="3" w:name="Реализация_в_системе_Биткойн"/>
      <w:bookmarkEnd w:id="2"/>
      <w:bookmarkEnd w:id="3"/>
      <w:r>
        <w:rPr>
          <w:rFonts w:ascii="Liberation Serif" w:hAnsi="Liberation Serif"/>
          <w:b w:val="false"/>
          <w:i w:val="false"/>
          <w:caps w:val="false"/>
          <w:smallCaps w:val="false"/>
          <w:color w:val="000000"/>
          <w:spacing w:val="0"/>
          <w:sz w:val="22"/>
          <w:szCs w:val="22"/>
        </w:rPr>
        <w:t>Реализация в системе Биткойн</w:t>
      </w:r>
    </w:p>
    <w:p>
      <w:pPr>
        <w:pStyle w:val="3"/>
        <w:widowControl/>
        <w:pBdr/>
        <w:shd w:fill="FFFFFF" w:val="clear"/>
        <w:spacing w:lineRule="auto" w:line="384" w:before="0" w:after="0"/>
        <w:ind w:left="0" w:right="0" w:hanging="0"/>
        <w:rPr>
          <w:rFonts w:ascii="Liberation Serif" w:hAnsi="Liberation Serif"/>
          <w:sz w:val="22"/>
          <w:szCs w:val="22"/>
        </w:rPr>
      </w:pPr>
      <w:bookmarkStart w:id="4" w:name=".D0.91.D0.BB.D0.BE.D0.BA_.D1.82.D1.80.D0.B0.D0.BD.D0.B7.D0.B0.D0.BA.D1.86.D0.B8.D0.B9"/>
      <w:bookmarkStart w:id="5" w:name="Блок_транзакций"/>
      <w:bookmarkEnd w:id="4"/>
      <w:bookmarkEnd w:id="5"/>
      <w:r>
        <w:rPr>
          <w:rFonts w:ascii="Liberation Serif" w:hAnsi="Liberation Serif"/>
          <w:b/>
          <w:i w:val="false"/>
          <w:caps w:val="false"/>
          <w:smallCaps w:val="false"/>
          <w:color w:val="000000"/>
          <w:spacing w:val="0"/>
          <w:sz w:val="22"/>
          <w:szCs w:val="22"/>
        </w:rPr>
        <w:t>Блок транзакций</w:t>
      </w:r>
    </w:p>
    <w:p>
      <w:pPr>
        <w:pStyle w:val="Style14"/>
        <w:widowControl/>
        <w:ind w:left="0" w:right="0" w:hanging="0"/>
        <w:rPr/>
      </w:pPr>
      <w:r>
        <w:rPr>
          <w:rFonts w:ascii="Liberation Serif" w:hAnsi="Liberation Serif"/>
          <w:b w:val="false"/>
          <w:i w:val="false"/>
          <w:caps w:val="false"/>
          <w:smallCaps w:val="false"/>
          <w:color w:val="222222"/>
          <w:spacing w:val="0"/>
          <w:sz w:val="22"/>
          <w:szCs w:val="22"/>
        </w:rPr>
        <w:t>Блок транзакций — специальная структура для записи группы транзакций в системе </w:t>
      </w:r>
      <w:hyperlink r:id="rId9">
        <w:r>
          <w:rPr>
            <w:rStyle w:val="Style11"/>
            <w:rFonts w:ascii="Liberation Serif" w:hAnsi="Liberation Serif"/>
            <w:b w:val="false"/>
            <w:i w:val="false"/>
            <w:caps w:val="false"/>
            <w:smallCaps w:val="false"/>
            <w:strike w:val="false"/>
            <w:dstrike w:val="false"/>
            <w:color w:val="0B0080"/>
            <w:spacing w:val="0"/>
            <w:sz w:val="22"/>
            <w:szCs w:val="22"/>
            <w:u w:val="none"/>
            <w:effect w:val="none"/>
          </w:rPr>
          <w:t>Биткойн</w:t>
        </w:r>
      </w:hyperlink>
      <w:r>
        <w:rPr>
          <w:rFonts w:ascii="Liberation Serif" w:hAnsi="Liberation Serif"/>
          <w:b w:val="false"/>
          <w:i w:val="false"/>
          <w:caps w:val="false"/>
          <w:smallCaps w:val="false"/>
          <w:color w:val="222222"/>
          <w:spacing w:val="0"/>
          <w:sz w:val="22"/>
          <w:szCs w:val="22"/>
        </w:rPr>
        <w:t> и аналогичных ей. Транзакция считается завершённой и достоверной («подтверждённой»), когда проверены её формат и подписи, и когда сама транзакция объединена в группу с несколькими другими и записана в специальную структуру — </w:t>
      </w:r>
      <w:r>
        <w:rPr>
          <w:rFonts w:ascii="Liberation Serif" w:hAnsi="Liberation Serif"/>
          <w:b w:val="false"/>
          <w:i/>
          <w:caps w:val="false"/>
          <w:smallCaps w:val="false"/>
          <w:color w:val="222222"/>
          <w:spacing w:val="0"/>
          <w:sz w:val="22"/>
          <w:szCs w:val="22"/>
        </w:rPr>
        <w:t>блок</w:t>
      </w:r>
      <w:r>
        <w:rPr>
          <w:rFonts w:ascii="Liberation Serif" w:hAnsi="Liberation Serif"/>
          <w:b w:val="false"/>
          <w:i w:val="false"/>
          <w:caps w:val="false"/>
          <w:smallCaps w:val="false"/>
          <w:color w:val="222222"/>
          <w:spacing w:val="0"/>
          <w:sz w:val="22"/>
          <w:szCs w:val="22"/>
        </w:rPr>
        <w:t>. Содержимое блоков может быть проверено, так как каждый блок содержит информацию о предыдущем блоке. Все блоки выстроены в одну цепочку, которая содержит информацию обо всех совершённых когда-либо операциях в базе. Самый первый блок в цепочке — </w:t>
      </w:r>
      <w:r>
        <w:rPr>
          <w:rFonts w:ascii="Liberation Serif" w:hAnsi="Liberation Serif"/>
          <w:b w:val="false"/>
          <w:i/>
          <w:caps w:val="false"/>
          <w:smallCaps w:val="false"/>
          <w:color w:val="222222"/>
          <w:spacing w:val="0"/>
          <w:sz w:val="22"/>
          <w:szCs w:val="22"/>
        </w:rPr>
        <w:t>первичный блок</w:t>
      </w:r>
      <w:r>
        <w:rPr>
          <w:rFonts w:ascii="Liberation Serif" w:hAnsi="Liberation Serif"/>
          <w:b w:val="false"/>
          <w:i w:val="false"/>
          <w:caps w:val="false"/>
          <w:smallCaps w:val="false"/>
          <w:color w:val="222222"/>
          <w:spacing w:val="0"/>
          <w:sz w:val="22"/>
          <w:szCs w:val="22"/>
        </w:rPr>
        <w:t> (</w:t>
      </w:r>
      <w:hyperlink r:id="rId10">
        <w:r>
          <w:rPr>
            <w:rStyle w:val="Style11"/>
            <w:rFonts w:ascii="Liberation Serif" w:hAnsi="Liberation Serif"/>
            <w:b w:val="false"/>
            <w:i w:val="false"/>
            <w:caps w:val="false"/>
            <w:smallCaps w:val="false"/>
            <w:strike w:val="false"/>
            <w:dstrike w:val="false"/>
            <w:color w:val="0B0080"/>
            <w:spacing w:val="0"/>
            <w:sz w:val="22"/>
            <w:szCs w:val="22"/>
            <w:u w:val="none"/>
            <w:effect w:val="none"/>
          </w:rPr>
          <w:t>англ.</w:t>
        </w:r>
      </w:hyperlink>
      <w:r>
        <w:rPr>
          <w:rFonts w:ascii="Liberation Serif" w:hAnsi="Liberation Serif"/>
          <w:b w:val="false"/>
          <w:i w:val="false"/>
          <w:caps w:val="false"/>
          <w:smallCaps w:val="false"/>
          <w:color w:val="222222"/>
          <w:spacing w:val="0"/>
          <w:sz w:val="22"/>
          <w:szCs w:val="22"/>
        </w:rPr>
        <w:t> </w:t>
      </w:r>
      <w:r>
        <w:rPr>
          <w:rFonts w:ascii="Liberation Serif" w:hAnsi="Liberation Serif"/>
          <w:b w:val="false"/>
          <w:i/>
          <w:caps w:val="false"/>
          <w:smallCaps w:val="false"/>
          <w:color w:val="222222"/>
          <w:spacing w:val="0"/>
          <w:sz w:val="22"/>
          <w:szCs w:val="22"/>
          <w:lang w:val="en-US"/>
        </w:rPr>
        <w:t>genesis block</w:t>
      </w:r>
      <w:r>
        <w:rPr>
          <w:rFonts w:ascii="Liberation Serif" w:hAnsi="Liberation Serif"/>
          <w:b w:val="false"/>
          <w:i w:val="false"/>
          <w:caps w:val="false"/>
          <w:smallCaps w:val="false"/>
          <w:color w:val="222222"/>
          <w:spacing w:val="0"/>
          <w:sz w:val="22"/>
          <w:szCs w:val="22"/>
        </w:rPr>
        <w:t>) — рассматривается как отдельный случай, так как у него отсутствует родительский блок.</w:t>
      </w:r>
    </w:p>
    <w:p>
      <w:pPr>
        <w:pStyle w:val="Style14"/>
        <w:widowControl/>
        <w:ind w:left="0" w:right="0" w:hanging="0"/>
        <w:rPr/>
      </w:pPr>
      <w:r>
        <w:rPr>
          <w:rFonts w:ascii="Liberation Serif" w:hAnsi="Liberation Serif"/>
          <w:b w:val="false"/>
          <w:i w:val="false"/>
          <w:caps w:val="false"/>
          <w:smallCaps w:val="false"/>
          <w:color w:val="222222"/>
          <w:spacing w:val="0"/>
          <w:sz w:val="22"/>
          <w:szCs w:val="22"/>
        </w:rPr>
        <w:t>Блок состоит из заголовка и списка транзакций. Заголовок блока включает в себя свой </w:t>
      </w:r>
      <w:hyperlink r:id="rId11">
        <w:r>
          <w:rPr>
            <w:rStyle w:val="Style11"/>
            <w:rFonts w:ascii="Liberation Serif" w:hAnsi="Liberation Serif"/>
            <w:b w:val="false"/>
            <w:i w:val="false"/>
            <w:caps w:val="false"/>
            <w:smallCaps w:val="false"/>
            <w:strike w:val="false"/>
            <w:dstrike w:val="false"/>
            <w:color w:val="0B0080"/>
            <w:spacing w:val="0"/>
            <w:sz w:val="22"/>
            <w:szCs w:val="22"/>
            <w:u w:val="none"/>
            <w:effect w:val="none"/>
          </w:rPr>
          <w:t>хеш</w:t>
        </w:r>
      </w:hyperlink>
      <w:r>
        <w:rPr>
          <w:rFonts w:ascii="Liberation Serif" w:hAnsi="Liberation Serif"/>
          <w:b w:val="false"/>
          <w:i w:val="false"/>
          <w:caps w:val="false"/>
          <w:smallCaps w:val="false"/>
          <w:color w:val="222222"/>
          <w:spacing w:val="0"/>
          <w:sz w:val="22"/>
          <w:szCs w:val="22"/>
        </w:rPr>
        <w:t>, хеш предыдущего блока, хеши транзакций и дополнительную служебную информацию. В системе Биткойн первой транзакцией в блоке всегда указывается получение комиссии, которая станет наградой </w:t>
      </w:r>
      <w:hyperlink r:id="rId12">
        <w:r>
          <w:rPr>
            <w:rStyle w:val="Style11"/>
            <w:rFonts w:ascii="Liberation Serif" w:hAnsi="Liberation Serif"/>
            <w:b w:val="false"/>
            <w:i w:val="false"/>
            <w:caps w:val="false"/>
            <w:smallCaps w:val="false"/>
            <w:strike w:val="false"/>
            <w:dstrike w:val="false"/>
            <w:color w:val="0B0080"/>
            <w:spacing w:val="0"/>
            <w:sz w:val="22"/>
            <w:szCs w:val="22"/>
            <w:u w:val="none"/>
            <w:effect w:val="none"/>
          </w:rPr>
          <w:t>майнеру</w:t>
        </w:r>
      </w:hyperlink>
      <w:r>
        <w:rPr>
          <w:rFonts w:ascii="Liberation Serif" w:hAnsi="Liberation Serif"/>
          <w:b w:val="false"/>
          <w:i w:val="false"/>
          <w:caps w:val="false"/>
          <w:smallCaps w:val="false"/>
          <w:color w:val="222222"/>
          <w:spacing w:val="0"/>
          <w:sz w:val="22"/>
          <w:szCs w:val="22"/>
        </w:rPr>
        <w:t> за созданный блок. Далее идёт список транзакций, сформированный из очереди транзакций, ещё не записанных в предыдущие блоки. Критерий отбора из очереди задаёт майнер самостоятельно. Это не обязательно должна быть хронология по времени. Например, могут включаться только операции с высокой комиссией или с участием заданного списка адресов. Для транзакций в блоке используется </w:t>
      </w:r>
      <w:hyperlink r:id="rId13">
        <w:r>
          <w:rPr>
            <w:rStyle w:val="Style11"/>
            <w:rFonts w:ascii="Liberation Serif" w:hAnsi="Liberation Serif"/>
            <w:b w:val="false"/>
            <w:i w:val="false"/>
            <w:caps w:val="false"/>
            <w:smallCaps w:val="false"/>
            <w:strike w:val="false"/>
            <w:dstrike w:val="false"/>
            <w:color w:val="0B0080"/>
            <w:spacing w:val="0"/>
            <w:sz w:val="22"/>
            <w:szCs w:val="22"/>
            <w:u w:val="none"/>
            <w:effect w:val="none"/>
          </w:rPr>
          <w:t>древовидное хеширование</w:t>
        </w:r>
      </w:hyperlink>
      <w:r>
        <w:rPr>
          <w:rFonts w:ascii="Liberation Serif" w:hAnsi="Liberation Serif"/>
          <w:b w:val="false"/>
          <w:i w:val="false"/>
          <w:caps w:val="false"/>
          <w:smallCaps w:val="false"/>
          <w:color w:val="222222"/>
          <w:spacing w:val="0"/>
          <w:sz w:val="22"/>
          <w:szCs w:val="22"/>
        </w:rPr>
        <w:t>, аналогичное формированию </w:t>
      </w:r>
      <w:hyperlink r:id="rId14">
        <w:r>
          <w:rPr>
            <w:rStyle w:val="Style11"/>
            <w:rFonts w:ascii="Liberation Serif" w:hAnsi="Liberation Serif"/>
            <w:b w:val="false"/>
            <w:i w:val="false"/>
            <w:caps w:val="false"/>
            <w:smallCaps w:val="false"/>
            <w:strike w:val="false"/>
            <w:dstrike w:val="false"/>
            <w:color w:val="0B0080"/>
            <w:spacing w:val="0"/>
            <w:sz w:val="22"/>
            <w:szCs w:val="22"/>
            <w:u w:val="none"/>
            <w:effect w:val="none"/>
          </w:rPr>
          <w:t>хеш-суммы</w:t>
        </w:r>
      </w:hyperlink>
      <w:r>
        <w:rPr>
          <w:rFonts w:ascii="Liberation Serif" w:hAnsi="Liberation Serif"/>
          <w:b w:val="false"/>
          <w:i w:val="false"/>
          <w:caps w:val="false"/>
          <w:smallCaps w:val="false"/>
          <w:color w:val="222222"/>
          <w:spacing w:val="0"/>
          <w:sz w:val="22"/>
          <w:szCs w:val="22"/>
        </w:rPr>
        <w:t> для файла в </w:t>
      </w:r>
      <w:hyperlink r:id="rId15">
        <w:r>
          <w:rPr>
            <w:rStyle w:val="Style11"/>
            <w:rFonts w:ascii="Liberation Serif" w:hAnsi="Liberation Serif"/>
            <w:b w:val="false"/>
            <w:i w:val="false"/>
            <w:caps w:val="false"/>
            <w:smallCaps w:val="false"/>
            <w:strike w:val="false"/>
            <w:dstrike w:val="false"/>
            <w:color w:val="0B0080"/>
            <w:spacing w:val="0"/>
            <w:sz w:val="22"/>
            <w:szCs w:val="22"/>
            <w:u w:val="none"/>
            <w:effect w:val="none"/>
          </w:rPr>
          <w:t>протоколе BitTorrent</w:t>
        </w:r>
      </w:hyperlink>
      <w:r>
        <w:rPr>
          <w:rFonts w:ascii="Liberation Serif" w:hAnsi="Liberation Serif"/>
          <w:b w:val="false"/>
          <w:i w:val="false"/>
          <w:caps w:val="false"/>
          <w:smallCaps w:val="false"/>
          <w:color w:val="222222"/>
          <w:spacing w:val="0"/>
          <w:sz w:val="22"/>
          <w:szCs w:val="22"/>
        </w:rPr>
        <w:t>. Транзакции, кроме начисления комиссии за создание блока, содержат внутри параметра </w:t>
      </w:r>
      <w:r>
        <w:rPr>
          <w:rFonts w:ascii="Liberation Serif" w:hAnsi="Liberation Serif"/>
          <w:b w:val="false"/>
          <w:i/>
          <w:caps w:val="false"/>
          <w:smallCaps w:val="false"/>
          <w:color w:val="222222"/>
          <w:spacing w:val="0"/>
          <w:sz w:val="22"/>
          <w:szCs w:val="22"/>
        </w:rPr>
        <w:t>input</w:t>
      </w:r>
      <w:r>
        <w:rPr>
          <w:rFonts w:ascii="Liberation Serif" w:hAnsi="Liberation Serif"/>
          <w:b w:val="false"/>
          <w:i w:val="false"/>
          <w:caps w:val="false"/>
          <w:smallCaps w:val="false"/>
          <w:color w:val="222222"/>
          <w:spacing w:val="0"/>
          <w:sz w:val="22"/>
          <w:szCs w:val="22"/>
        </w:rPr>
        <w:t> ссылку на транзакцию с предыдущим состоянием данных (в системе Биткойн, например, даётся ссылка на ту транзакцию, по которой были получены расходуемые биткойны). Операции по передаче майнеру комиссии за создание блока не имеют «входных» транзакций, поэтому в данном параметре может указываться любая информация (для них это поле носит название </w:t>
      </w:r>
      <w:hyperlink r:id="rId16">
        <w:r>
          <w:rPr>
            <w:rStyle w:val="Style11"/>
            <w:rFonts w:ascii="Liberation Serif" w:hAnsi="Liberation Serif"/>
            <w:b w:val="false"/>
            <w:i w:val="false"/>
            <w:caps w:val="false"/>
            <w:smallCaps w:val="false"/>
            <w:strike w:val="false"/>
            <w:dstrike w:val="false"/>
            <w:color w:val="0B0080"/>
            <w:spacing w:val="0"/>
            <w:sz w:val="22"/>
            <w:szCs w:val="22"/>
            <w:u w:val="none"/>
            <w:effect w:val="none"/>
          </w:rPr>
          <w:t>англ.</w:t>
        </w:r>
      </w:hyperlink>
      <w:r>
        <w:rPr>
          <w:rFonts w:ascii="Liberation Serif" w:hAnsi="Liberation Serif"/>
          <w:b w:val="false"/>
          <w:i w:val="false"/>
          <w:caps w:val="false"/>
          <w:smallCaps w:val="false"/>
          <w:color w:val="222222"/>
          <w:spacing w:val="0"/>
          <w:sz w:val="22"/>
          <w:szCs w:val="22"/>
        </w:rPr>
        <w:t> </w:t>
      </w:r>
      <w:r>
        <w:rPr>
          <w:rFonts w:ascii="Liberation Serif" w:hAnsi="Liberation Serif"/>
          <w:b w:val="false"/>
          <w:i/>
          <w:caps w:val="false"/>
          <w:smallCaps w:val="false"/>
          <w:color w:val="222222"/>
          <w:spacing w:val="0"/>
          <w:sz w:val="22"/>
          <w:szCs w:val="22"/>
          <w:lang w:val="en-US"/>
        </w:rPr>
        <w:t>Coinbase parameter</w:t>
      </w:r>
      <w:r>
        <w:rPr>
          <w:rFonts w:ascii="Liberation Serif" w:hAnsi="Liberation Serif"/>
          <w:b w:val="false"/>
          <w:i w:val="false"/>
          <w:caps w:val="false"/>
          <w:smallCaps w:val="false"/>
          <w:color w:val="222222"/>
          <w:spacing w:val="0"/>
          <w:sz w:val="22"/>
          <w:szCs w:val="22"/>
        </w:rPr>
        <w:t>).</w:t>
      </w:r>
    </w:p>
    <w:p>
      <w:pPr>
        <w:pStyle w:val="Style14"/>
        <w:widowControl/>
        <w:ind w:left="0" w:right="0" w:hanging="0"/>
        <w:rPr/>
      </w:pPr>
      <w:r>
        <w:rPr>
          <w:rFonts w:ascii="Liberation Serif" w:hAnsi="Liberation Serif"/>
          <w:b w:val="false"/>
          <w:i w:val="false"/>
          <w:caps w:val="false"/>
          <w:smallCaps w:val="false"/>
          <w:color w:val="222222"/>
          <w:spacing w:val="0"/>
          <w:sz w:val="22"/>
          <w:szCs w:val="22"/>
        </w:rPr>
        <w:t>Созданный блок будет принят остальными пользователями, если числовое значение хеша заголовка равно или меньше определённого целевого числа, величина которого периодически корректируется. Так как результат </w:t>
      </w:r>
      <w:hyperlink r:id="rId17">
        <w:r>
          <w:rPr>
            <w:rStyle w:val="Style11"/>
            <w:rFonts w:ascii="Liberation Serif" w:hAnsi="Liberation Serif"/>
            <w:b w:val="false"/>
            <w:i w:val="false"/>
            <w:caps w:val="false"/>
            <w:smallCaps w:val="false"/>
            <w:strike w:val="false"/>
            <w:dstrike w:val="false"/>
            <w:color w:val="0B0080"/>
            <w:spacing w:val="0"/>
            <w:sz w:val="22"/>
            <w:szCs w:val="22"/>
            <w:u w:val="none"/>
            <w:effect w:val="none"/>
          </w:rPr>
          <w:t>хеширования</w:t>
        </w:r>
      </w:hyperlink>
      <w:r>
        <w:rPr>
          <w:rFonts w:ascii="Liberation Serif" w:hAnsi="Liberation Serif"/>
          <w:b w:val="false"/>
          <w:i w:val="false"/>
          <w:caps w:val="false"/>
          <w:smallCaps w:val="false"/>
          <w:color w:val="222222"/>
          <w:spacing w:val="0"/>
          <w:sz w:val="22"/>
          <w:szCs w:val="22"/>
        </w:rPr>
        <w:t> функции </w:t>
      </w:r>
      <w:hyperlink r:id="rId18">
        <w:r>
          <w:rPr>
            <w:rStyle w:val="Style11"/>
            <w:rFonts w:ascii="Liberation Serif" w:hAnsi="Liberation Serif"/>
            <w:b w:val="false"/>
            <w:i w:val="false"/>
            <w:caps w:val="false"/>
            <w:smallCaps w:val="false"/>
            <w:strike w:val="false"/>
            <w:dstrike w:val="false"/>
            <w:color w:val="0B0080"/>
            <w:spacing w:val="0"/>
            <w:sz w:val="22"/>
            <w:szCs w:val="22"/>
            <w:u w:val="none"/>
            <w:effect w:val="none"/>
          </w:rPr>
          <w:t>SHA-256</w:t>
        </w:r>
      </w:hyperlink>
      <w:r>
        <w:rPr>
          <w:rFonts w:ascii="Liberation Serif" w:hAnsi="Liberation Serif"/>
          <w:b w:val="false"/>
          <w:i w:val="false"/>
          <w:caps w:val="false"/>
          <w:smallCaps w:val="false"/>
          <w:color w:val="222222"/>
          <w:spacing w:val="0"/>
          <w:sz w:val="22"/>
          <w:szCs w:val="22"/>
        </w:rPr>
        <w:t> считается </w:t>
      </w:r>
      <w:hyperlink r:id="rId19">
        <w:r>
          <w:rPr>
            <w:rStyle w:val="Style11"/>
            <w:rFonts w:ascii="Liberation Serif" w:hAnsi="Liberation Serif"/>
            <w:b w:val="false"/>
            <w:i w:val="false"/>
            <w:caps w:val="false"/>
            <w:smallCaps w:val="false"/>
            <w:strike w:val="false"/>
            <w:dstrike w:val="false"/>
            <w:color w:val="0B0080"/>
            <w:spacing w:val="0"/>
            <w:sz w:val="22"/>
            <w:szCs w:val="22"/>
            <w:u w:val="none"/>
            <w:effect w:val="none"/>
          </w:rPr>
          <w:t>необратимым</w:t>
        </w:r>
      </w:hyperlink>
      <w:r>
        <w:rPr>
          <w:rFonts w:ascii="Liberation Serif" w:hAnsi="Liberation Serif"/>
          <w:b w:val="false"/>
          <w:i w:val="false"/>
          <w:caps w:val="false"/>
          <w:smallCaps w:val="false"/>
          <w:color w:val="222222"/>
          <w:spacing w:val="0"/>
          <w:sz w:val="22"/>
          <w:szCs w:val="22"/>
        </w:rPr>
        <w:t>, на данный момент нет алгоритма получения желаемого результата, кроме случайного перебора. Если хеш не удовлетворяет условию, то в заголовке изменяется параметр </w:t>
      </w:r>
      <w:hyperlink r:id="rId20">
        <w:r>
          <w:rPr>
            <w:rStyle w:val="Style11"/>
            <w:rFonts w:ascii="Liberation Serif" w:hAnsi="Liberation Serif"/>
            <w:b w:val="false"/>
            <w:i w:val="false"/>
            <w:caps w:val="false"/>
            <w:smallCaps w:val="false"/>
            <w:strike w:val="false"/>
            <w:dstrike w:val="false"/>
            <w:color w:val="0B0080"/>
            <w:spacing w:val="0"/>
            <w:sz w:val="22"/>
            <w:szCs w:val="22"/>
            <w:u w:val="none"/>
            <w:effect w:val="none"/>
          </w:rPr>
          <w:t>nonce</w:t>
        </w:r>
      </w:hyperlink>
      <w:r>
        <w:rPr>
          <w:rFonts w:ascii="Liberation Serif" w:hAnsi="Liberation Serif"/>
          <w:b w:val="false"/>
          <w:i w:val="false"/>
          <w:caps w:val="false"/>
          <w:smallCaps w:val="false"/>
          <w:color w:val="222222"/>
          <w:spacing w:val="0"/>
          <w:sz w:val="22"/>
          <w:szCs w:val="22"/>
        </w:rPr>
        <w:t> и хеш пересчитывается. Обычно требуется большое количество пересчётов. Когда вариант найден, узел рассылает полученный блок другим подключенным узлам, которые проверяют блок. Если ошибок нет, то блок считается добавленным в цепочку и следующий блок должен включить в себя его хеш.</w:t>
      </w:r>
    </w:p>
    <w:p>
      <w:pPr>
        <w:pStyle w:val="Style14"/>
        <w:widowControl/>
        <w:ind w:left="0" w:right="0" w:hanging="0"/>
        <w:rPr/>
      </w:pPr>
      <w:r>
        <w:rPr>
          <w:rFonts w:ascii="Liberation Serif" w:hAnsi="Liberation Serif"/>
          <w:b w:val="false"/>
          <w:i w:val="false"/>
          <w:caps w:val="false"/>
          <w:smallCaps w:val="false"/>
          <w:color w:val="222222"/>
          <w:spacing w:val="0"/>
          <w:sz w:val="22"/>
          <w:szCs w:val="22"/>
        </w:rPr>
        <w:t>Величина целевого числа, с которым сравнивается хеш, в системе Биткойн корректируется через каждые 2016 блоков. Запланировано, что вся сеть системы Биткойн должна тратить на генерацию одного блока примерно 10 минут, на 2016 блоков — около двух недель. Если 2016 блоков сформированы быстрее, то цель немного уменьшается и достичь её становится труднее, в противном случае цель увеличивается. Изменение сложности вычислений не влияет на надёжность сети Биткойн и требуется лишь для того, чтобы система генерировала блоки почти с постоянной скоростью, не зависящей от вычислительной мощности участников сети.</w:t>
      </w:r>
    </w:p>
    <w:p>
      <w:pPr>
        <w:pStyle w:val="3"/>
        <w:widowControl/>
        <w:pBdr/>
        <w:shd w:fill="FFFFFF" w:val="clear"/>
        <w:spacing w:lineRule="auto" w:line="384" w:before="0" w:after="0"/>
        <w:ind w:left="0" w:right="0" w:hanging="0"/>
        <w:rPr>
          <w:rFonts w:ascii="Liberation Serif" w:hAnsi="Liberation Serif"/>
          <w:sz w:val="22"/>
          <w:szCs w:val="22"/>
        </w:rPr>
      </w:pPr>
      <w:bookmarkStart w:id="6" w:name=".D0.A6.D0.B5.D0.BF.D0.BE.D1.87.D0.BA.D0.B0_.D0.B1.D0.BB.D0.BE.D0.BA.D0.BE.D0.B2"/>
      <w:bookmarkStart w:id="7" w:name="Цепочка_блоков"/>
      <w:bookmarkEnd w:id="6"/>
      <w:bookmarkEnd w:id="7"/>
      <w:r>
        <w:rPr>
          <w:rFonts w:ascii="Liberation Serif" w:hAnsi="Liberation Serif"/>
          <w:b/>
          <w:i w:val="false"/>
          <w:caps w:val="false"/>
          <w:smallCaps w:val="false"/>
          <w:color w:val="000000"/>
          <w:spacing w:val="0"/>
          <w:sz w:val="22"/>
          <w:szCs w:val="22"/>
        </w:rPr>
        <w:t>Цепочка блоков</w:t>
      </w:r>
    </w:p>
    <w:p>
      <w:pPr>
        <w:pStyle w:val="Style14"/>
        <w:widowControl/>
        <w:ind w:left="0" w:right="0" w:hanging="0"/>
        <w:rPr/>
      </w:pPr>
      <w:r>
        <w:rPr>
          <w:rFonts w:ascii="Liberation Serif" w:hAnsi="Liberation Serif"/>
          <w:b w:val="false"/>
          <w:i w:val="false"/>
          <w:caps w:val="false"/>
          <w:smallCaps w:val="false"/>
          <w:color w:val="222222"/>
          <w:spacing w:val="0"/>
          <w:sz w:val="22"/>
          <w:szCs w:val="22"/>
        </w:rPr>
        <w:t>Блоки одновременно формируются множеством «</w:t>
      </w:r>
      <w:hyperlink r:id="rId21">
        <w:r>
          <w:rPr>
            <w:rStyle w:val="Style11"/>
            <w:rFonts w:ascii="Liberation Serif" w:hAnsi="Liberation Serif"/>
            <w:b w:val="false"/>
            <w:i w:val="false"/>
            <w:caps w:val="false"/>
            <w:smallCaps w:val="false"/>
            <w:strike w:val="false"/>
            <w:dstrike w:val="false"/>
            <w:color w:val="0B0080"/>
            <w:spacing w:val="0"/>
            <w:sz w:val="22"/>
            <w:szCs w:val="22"/>
            <w:u w:val="none"/>
            <w:effect w:val="none"/>
          </w:rPr>
          <w:t>майнеров</w:t>
        </w:r>
      </w:hyperlink>
      <w:r>
        <w:rPr>
          <w:rFonts w:ascii="Liberation Serif" w:hAnsi="Liberation Serif"/>
          <w:b w:val="false"/>
          <w:i w:val="false"/>
          <w:caps w:val="false"/>
          <w:smallCaps w:val="false"/>
          <w:color w:val="222222"/>
          <w:spacing w:val="0"/>
          <w:sz w:val="22"/>
          <w:szCs w:val="22"/>
        </w:rPr>
        <w:t>». Удовлетворяющие критериям блоки отправляются в сеть, включаясь во все </w:t>
      </w:r>
      <w:hyperlink r:id="rId22">
        <w:r>
          <w:rPr>
            <w:rStyle w:val="Style11"/>
            <w:rFonts w:ascii="Liberation Serif" w:hAnsi="Liberation Serif"/>
            <w:b w:val="false"/>
            <w:i w:val="false"/>
            <w:caps w:val="false"/>
            <w:smallCaps w:val="false"/>
            <w:strike w:val="false"/>
            <w:dstrike w:val="false"/>
            <w:color w:val="0B0080"/>
            <w:spacing w:val="0"/>
            <w:sz w:val="22"/>
            <w:szCs w:val="22"/>
            <w:u w:val="none"/>
            <w:effect w:val="none"/>
          </w:rPr>
          <w:t>репликации</w:t>
        </w:r>
      </w:hyperlink>
      <w:r>
        <w:rPr>
          <w:rFonts w:ascii="Liberation Serif" w:hAnsi="Liberation Serif"/>
          <w:b w:val="false"/>
          <w:i w:val="false"/>
          <w:caps w:val="false"/>
          <w:smallCaps w:val="false"/>
          <w:color w:val="222222"/>
          <w:spacing w:val="0"/>
          <w:sz w:val="22"/>
          <w:szCs w:val="22"/>
        </w:rPr>
        <w:t> распределённой базы блоков. Регулярно возникают ситуации, когда несколько новых блоков в разных частях распределённой сети называют предыдущим один и тот же блок, то есть цепочка блоков может ветвиться. Специально или случайно можно ограничить ретрансляцию информации о новых блоках (например, одна из цепочек может развиваться в рамках локальной сети). В этом случае возможно параллельное наращивание различных ветвей. В каждом из новых блоков могут встречаться как одинаковые транзакции, так и разные, вошедшие только в один из них. Когда ретрансляция блоков возобновляется, майнеры начинают считать главной цепочку с учётом уровня сложности хеша и длины цепочки. При равенстве сложности и длины предпочтение отдаётся той цепочке, конечный блок которой появился раньше. Транзакции, вошедшие только в отвергнутую ветку (в том числе по выплате вознаграждения), теряют статус подтверждённых. Если это транзакция по передаче биткойнов, то она будет поставлена в очередь и затем включена в очередной блок. Транзакции получения вознаграждения за создание отсечённых блоков не дублируются в другой ветке, то есть «лишние» биткойны, выплаченные за формирование отсечённых блоков, не получают дальнейших подтверждений и «утрачиваются»</w:t>
      </w:r>
      <w:bookmarkStart w:id="8" w:name="cite_ref-_dad27756b5742850_5-1"/>
      <w:bookmarkEnd w:id="8"/>
      <w:r>
        <w:rPr>
          <w:rFonts w:ascii="Liberation Serif" w:hAnsi="Liberation Serif"/>
          <w:b w:val="false"/>
          <w:i w:val="false"/>
          <w:caps w:val="false"/>
          <w:smallCaps w:val="false"/>
          <w:color w:val="222222"/>
          <w:spacing w:val="0"/>
          <w:sz w:val="22"/>
          <w:szCs w:val="22"/>
        </w:rPr>
        <w:t>.</w:t>
      </w:r>
    </w:p>
    <w:p>
      <w:pPr>
        <w:pStyle w:val="Style14"/>
        <w:widowControl/>
        <w:ind w:left="0" w:right="0" w:hanging="0"/>
        <w:rPr/>
      </w:pPr>
      <w:r>
        <w:rPr>
          <w:rFonts w:ascii="Liberation Serif" w:hAnsi="Liberation Serif"/>
          <w:b w:val="false"/>
          <w:i w:val="false"/>
          <w:caps w:val="false"/>
          <w:smallCaps w:val="false"/>
          <w:color w:val="222222"/>
          <w:spacing w:val="0"/>
          <w:sz w:val="22"/>
          <w:szCs w:val="22"/>
        </w:rPr>
        <w:t>Таким образом, цепочка блоков содержит историю владения, с которой можно ознакомиться, например, на специализированных сайтах</w:t>
      </w:r>
      <w:bookmarkStart w:id="9" w:name="cite_ref-bbe_7-0"/>
      <w:bookmarkEnd w:id="9"/>
      <w:r>
        <w:rPr>
          <w:rFonts w:ascii="Liberation Serif" w:hAnsi="Liberation Serif"/>
          <w:b w:val="false"/>
          <w:i w:val="false"/>
          <w:caps w:val="false"/>
          <w:smallCaps w:val="false"/>
          <w:color w:val="222222"/>
          <w:spacing w:val="0"/>
          <w:sz w:val="22"/>
          <w:szCs w:val="22"/>
        </w:rPr>
        <w:t>.</w:t>
      </w:r>
    </w:p>
    <w:p>
      <w:pPr>
        <w:pStyle w:val="Style14"/>
        <w:widowControl/>
        <w:ind w:left="0" w:right="0" w:hanging="0"/>
        <w:rPr/>
      </w:pPr>
      <w:r>
        <w:rPr>
          <w:rFonts w:ascii="Liberation Serif" w:hAnsi="Liberation Serif"/>
          <w:b w:val="false"/>
          <w:i w:val="false"/>
          <w:caps w:val="false"/>
          <w:smallCaps w:val="false"/>
          <w:color w:val="222222"/>
          <w:spacing w:val="0"/>
          <w:sz w:val="22"/>
          <w:szCs w:val="22"/>
        </w:rPr>
        <w:t>Блокчейн формируется как непрерывно растущая цепочка блоков с записями обо всех транзакциях. Копии базы или её части одновременно хранятся на множестве компьютеров и синхронизируются согласно формальным правилам построения цепочки блоков. Информация в блоках не шифрована и доступна в открытом виде, но отсутствие изменений удостоверяется </w:t>
      </w:r>
      <w:hyperlink r:id="rId23">
        <w:r>
          <w:rPr>
            <w:rStyle w:val="Style11"/>
            <w:rFonts w:ascii="Liberation Serif" w:hAnsi="Liberation Serif"/>
            <w:b w:val="false"/>
            <w:i w:val="false"/>
            <w:caps w:val="false"/>
            <w:smallCaps w:val="false"/>
            <w:strike w:val="false"/>
            <w:dstrike w:val="false"/>
            <w:color w:val="0B0080"/>
            <w:spacing w:val="0"/>
            <w:sz w:val="22"/>
            <w:szCs w:val="22"/>
            <w:u w:val="none"/>
            <w:effect w:val="none"/>
          </w:rPr>
          <w:t>криптографически</w:t>
        </w:r>
      </w:hyperlink>
      <w:r>
        <w:rPr>
          <w:rFonts w:ascii="Liberation Serif" w:hAnsi="Liberation Serif"/>
          <w:b w:val="false"/>
          <w:i w:val="false"/>
          <w:caps w:val="false"/>
          <w:smallCaps w:val="false"/>
          <w:color w:val="222222"/>
          <w:spacing w:val="0"/>
          <w:sz w:val="22"/>
          <w:szCs w:val="22"/>
        </w:rPr>
        <w:t> через хэш-цепочки</w:t>
      </w:r>
      <w:bookmarkStart w:id="10" w:name="cite_ref-_dad27756b5742851_8-0"/>
      <w:bookmarkEnd w:id="10"/>
      <w:r>
        <w:rPr>
          <w:rFonts w:ascii="Liberation Serif" w:hAnsi="Liberation Serif"/>
          <w:b w:val="false"/>
          <w:i w:val="false"/>
          <w:caps w:val="false"/>
          <w:smallCaps w:val="false"/>
          <w:color w:val="222222"/>
          <w:spacing w:val="0"/>
          <w:sz w:val="22"/>
          <w:szCs w:val="22"/>
        </w:rPr>
        <w:t> (элемент </w:t>
      </w:r>
      <w:hyperlink r:id="rId24">
        <w:r>
          <w:rPr>
            <w:rStyle w:val="Style11"/>
            <w:rFonts w:ascii="Liberation Serif" w:hAnsi="Liberation Serif"/>
            <w:b w:val="false"/>
            <w:i w:val="false"/>
            <w:caps w:val="false"/>
            <w:smallCaps w:val="false"/>
            <w:strike w:val="false"/>
            <w:dstrike w:val="false"/>
            <w:color w:val="0B0080"/>
            <w:spacing w:val="0"/>
            <w:sz w:val="22"/>
            <w:szCs w:val="22"/>
            <w:u w:val="none"/>
            <w:effect w:val="none"/>
          </w:rPr>
          <w:t>цифровой подписи</w:t>
        </w:r>
      </w:hyperlink>
      <w:r>
        <w:rPr>
          <w:rFonts w:ascii="Liberation Serif" w:hAnsi="Liberation Serif"/>
          <w:b w:val="false"/>
          <w:i w:val="false"/>
          <w:caps w:val="false"/>
          <w:smallCaps w:val="false"/>
          <w:color w:val="222222"/>
          <w:spacing w:val="0"/>
          <w:sz w:val="22"/>
          <w:szCs w:val="22"/>
        </w:rPr>
        <w:t>).</w:t>
      </w:r>
    </w:p>
    <w:p>
      <w:pPr>
        <w:pStyle w:val="Style14"/>
        <w:widowControl/>
        <w:ind w:left="0" w:right="0" w:hanging="0"/>
        <w:rPr/>
      </w:pPr>
      <w:r>
        <w:rPr>
          <w:rFonts w:ascii="Liberation Serif" w:hAnsi="Liberation Serif"/>
          <w:b w:val="false"/>
          <w:i w:val="false"/>
          <w:caps w:val="false"/>
          <w:smallCaps w:val="false"/>
          <w:color w:val="222222"/>
          <w:spacing w:val="0"/>
          <w:sz w:val="22"/>
          <w:szCs w:val="22"/>
        </w:rPr>
        <w:t>База публично хранит в незашифрованном виде информацию о всех </w:t>
      </w:r>
      <w:hyperlink r:id="rId25">
        <w:r>
          <w:rPr>
            <w:rStyle w:val="Style11"/>
            <w:rFonts w:ascii="Liberation Serif" w:hAnsi="Liberation Serif"/>
            <w:b w:val="false"/>
            <w:i w:val="false"/>
            <w:caps w:val="false"/>
            <w:smallCaps w:val="false"/>
            <w:strike w:val="false"/>
            <w:dstrike w:val="false"/>
            <w:color w:val="0B0080"/>
            <w:spacing w:val="0"/>
            <w:sz w:val="22"/>
            <w:szCs w:val="22"/>
            <w:u w:val="none"/>
            <w:effect w:val="none"/>
          </w:rPr>
          <w:t>транзакциях</w:t>
        </w:r>
      </w:hyperlink>
      <w:r>
        <w:rPr>
          <w:rFonts w:ascii="Liberation Serif" w:hAnsi="Liberation Serif"/>
          <w:b w:val="false"/>
          <w:i w:val="false"/>
          <w:caps w:val="false"/>
          <w:smallCaps w:val="false"/>
          <w:color w:val="222222"/>
          <w:spacing w:val="0"/>
          <w:sz w:val="22"/>
          <w:szCs w:val="22"/>
        </w:rPr>
        <w:t>, </w:t>
      </w:r>
      <w:hyperlink r:id="rId26">
        <w:r>
          <w:rPr>
            <w:rStyle w:val="Style11"/>
            <w:rFonts w:ascii="Liberation Serif" w:hAnsi="Liberation Serif"/>
            <w:b w:val="false"/>
            <w:i w:val="false"/>
            <w:caps w:val="false"/>
            <w:smallCaps w:val="false"/>
            <w:strike w:val="false"/>
            <w:dstrike w:val="false"/>
            <w:color w:val="0B0080"/>
            <w:spacing w:val="0"/>
            <w:sz w:val="22"/>
            <w:szCs w:val="22"/>
            <w:u w:val="none"/>
            <w:effect w:val="none"/>
          </w:rPr>
          <w:t>подписываемых</w:t>
        </w:r>
      </w:hyperlink>
      <w:r>
        <w:rPr>
          <w:rFonts w:ascii="Liberation Serif" w:hAnsi="Liberation Serif"/>
          <w:b w:val="false"/>
          <w:i w:val="false"/>
          <w:caps w:val="false"/>
          <w:smallCaps w:val="false"/>
          <w:color w:val="222222"/>
          <w:spacing w:val="0"/>
          <w:sz w:val="22"/>
          <w:szCs w:val="22"/>
        </w:rPr>
        <w:t> с помощью </w:t>
      </w:r>
      <w:hyperlink r:id="rId27">
        <w:r>
          <w:rPr>
            <w:rStyle w:val="Style11"/>
            <w:rFonts w:ascii="Liberation Serif" w:hAnsi="Liberation Serif"/>
            <w:b w:val="false"/>
            <w:i w:val="false"/>
            <w:caps w:val="false"/>
            <w:smallCaps w:val="false"/>
            <w:strike w:val="false"/>
            <w:dstrike w:val="false"/>
            <w:color w:val="0B0080"/>
            <w:spacing w:val="0"/>
            <w:sz w:val="22"/>
            <w:szCs w:val="22"/>
            <w:u w:val="none"/>
            <w:effect w:val="none"/>
          </w:rPr>
          <w:t>асимметричного шифрования</w:t>
        </w:r>
      </w:hyperlink>
      <w:r>
        <w:rPr>
          <w:rFonts w:ascii="Liberation Serif" w:hAnsi="Liberation Serif"/>
          <w:b w:val="false"/>
          <w:i w:val="false"/>
          <w:caps w:val="false"/>
          <w:smallCaps w:val="false"/>
          <w:color w:val="222222"/>
          <w:spacing w:val="0"/>
          <w:sz w:val="22"/>
          <w:szCs w:val="22"/>
        </w:rPr>
        <w:t>. Для предотвращения многократной траты одной и той же суммы используются метки времени</w:t>
      </w:r>
      <w:bookmarkStart w:id="11" w:name="cite_ref-_dad27756b5742856_9-0"/>
      <w:bookmarkEnd w:id="11"/>
      <w:r>
        <w:rPr>
          <w:rFonts w:ascii="Liberation Serif" w:hAnsi="Liberation Serif"/>
          <w:b w:val="false"/>
          <w:i w:val="false"/>
          <w:caps w:val="false"/>
          <w:smallCaps w:val="false"/>
          <w:color w:val="222222"/>
          <w:spacing w:val="0"/>
          <w:sz w:val="22"/>
          <w:szCs w:val="22"/>
        </w:rPr>
        <w:t>, реализованные путём разбиения БД на цепочку специальных блоков, каждый из которых, в числе прочего, содержит в себе </w:t>
      </w:r>
      <w:hyperlink r:id="rId28">
        <w:r>
          <w:rPr>
            <w:rStyle w:val="Style11"/>
            <w:rFonts w:ascii="Liberation Serif" w:hAnsi="Liberation Serif"/>
            <w:b w:val="false"/>
            <w:i w:val="false"/>
            <w:caps w:val="false"/>
            <w:smallCaps w:val="false"/>
            <w:strike w:val="false"/>
            <w:dstrike w:val="false"/>
            <w:color w:val="0B0080"/>
            <w:spacing w:val="0"/>
            <w:sz w:val="22"/>
            <w:szCs w:val="22"/>
            <w:u w:val="none"/>
            <w:effect w:val="none"/>
          </w:rPr>
          <w:t>хеш</w:t>
        </w:r>
      </w:hyperlink>
      <w:r>
        <w:rPr>
          <w:rFonts w:ascii="Liberation Serif" w:hAnsi="Liberation Serif"/>
          <w:b w:val="false"/>
          <w:i w:val="false"/>
          <w:caps w:val="false"/>
          <w:smallCaps w:val="false"/>
          <w:color w:val="222222"/>
          <w:spacing w:val="0"/>
          <w:sz w:val="22"/>
          <w:szCs w:val="22"/>
        </w:rPr>
        <w:t> предыдущего блока и свой порядковый номер. Каждый новый блок осуществляет подтверждение транзакций, информацию о которых содержит и дополнительное подтверждение транзакций во всех предыдущих блоках цепочки. Изменять информацию в блоке, который уже находится в цепи, не практично, так как в таком случае пришлось бы редактировать информацию во всех последующих блоках. Благодаря этому успешная </w:t>
      </w:r>
      <w:hyperlink r:id="rId29">
        <w:r>
          <w:rPr>
            <w:rStyle w:val="Style11"/>
            <w:rFonts w:ascii="Liberation Serif" w:hAnsi="Liberation Serif"/>
            <w:b w:val="false"/>
            <w:i w:val="false"/>
            <w:caps w:val="false"/>
            <w:smallCaps w:val="false"/>
            <w:strike w:val="false"/>
            <w:dstrike w:val="false"/>
            <w:color w:val="0B0080"/>
            <w:spacing w:val="0"/>
            <w:sz w:val="22"/>
            <w:szCs w:val="22"/>
            <w:u w:val="none"/>
            <w:effect w:val="none"/>
          </w:rPr>
          <w:t>double-spending</w:t>
        </w:r>
      </w:hyperlink>
      <w:r>
        <w:rPr>
          <w:rFonts w:ascii="Liberation Serif" w:hAnsi="Liberation Serif"/>
          <w:b w:val="false"/>
          <w:i w:val="false"/>
          <w:caps w:val="false"/>
          <w:smallCaps w:val="false"/>
          <w:color w:val="222222"/>
          <w:spacing w:val="0"/>
          <w:sz w:val="22"/>
          <w:szCs w:val="22"/>
        </w:rPr>
        <w:t> атака (повторная трата ранее израсходованных средств) на практике крайне маловероятна.</w:t>
      </w:r>
    </w:p>
    <w:p>
      <w:pPr>
        <w:pStyle w:val="Style14"/>
        <w:widowControl/>
        <w:ind w:left="0" w:right="0" w:hanging="0"/>
        <w:rPr>
          <w:rFonts w:ascii="Liberation Serif" w:hAnsi="Liberation Serif"/>
          <w:b w:val="false"/>
          <w:i w:val="false"/>
          <w:caps w:val="false"/>
          <w:smallCaps w:val="false"/>
          <w:color w:val="222222"/>
          <w:spacing w:val="0"/>
          <w:sz w:val="22"/>
          <w:szCs w:val="22"/>
        </w:rPr>
      </w:pPr>
      <w:r>
        <w:rPr>
          <w:rFonts w:ascii="Liberation Serif" w:hAnsi="Liberation Serif"/>
          <w:b w:val="false"/>
          <w:i w:val="false"/>
          <w:caps w:val="false"/>
          <w:smallCaps w:val="false"/>
          <w:color w:val="222222"/>
          <w:spacing w:val="0"/>
          <w:sz w:val="22"/>
          <w:szCs w:val="22"/>
        </w:rPr>
        <w:t>Чаще всего умышленное изменение информации в любой из копий базы или даже в достаточно большом количестве копий не будет признано истинным, так как не будет соответствовать правилам. Некоторые изменения могут быть приняты, если будут внесены во все копии базы (например, удаление нескольких последних блоков из-за ошибки в их формировании).</w:t>
      </w:r>
    </w:p>
    <w:p>
      <w:pPr>
        <w:pStyle w:val="Style14"/>
        <w:widowControl/>
        <w:ind w:left="0" w:right="0" w:hanging="0"/>
        <w:rPr/>
      </w:pPr>
      <w:r>
        <w:rPr>
          <w:rFonts w:ascii="Liberation Serif" w:hAnsi="Liberation Serif"/>
          <w:b w:val="false"/>
          <w:i w:val="false"/>
          <w:caps w:val="false"/>
          <w:smallCaps w:val="false"/>
          <w:color w:val="222222"/>
          <w:spacing w:val="0"/>
          <w:sz w:val="22"/>
          <w:szCs w:val="22"/>
        </w:rPr>
        <w:t>Для более наглядного объяснения механизма работы платёжной системы </w:t>
      </w:r>
      <w:hyperlink r:id="rId30">
        <w:r>
          <w:rPr>
            <w:rStyle w:val="Style11"/>
            <w:rFonts w:ascii="Liberation Serif" w:hAnsi="Liberation Serif"/>
            <w:b w:val="false"/>
            <w:i w:val="false"/>
            <w:caps w:val="false"/>
            <w:smallCaps w:val="false"/>
            <w:strike w:val="false"/>
            <w:dstrike w:val="false"/>
            <w:color w:val="0B0080"/>
            <w:spacing w:val="0"/>
            <w:sz w:val="22"/>
            <w:szCs w:val="22"/>
            <w:u w:val="none"/>
            <w:effect w:val="none"/>
          </w:rPr>
          <w:t>Сатоси Накамото</w:t>
        </w:r>
      </w:hyperlink>
      <w:r>
        <w:rPr>
          <w:rFonts w:ascii="Liberation Serif" w:hAnsi="Liberation Serif"/>
          <w:b w:val="false"/>
          <w:i w:val="false"/>
          <w:caps w:val="false"/>
          <w:smallCaps w:val="false"/>
          <w:color w:val="222222"/>
          <w:spacing w:val="0"/>
          <w:sz w:val="22"/>
          <w:szCs w:val="22"/>
        </w:rPr>
        <w:t> ввёл понятие «</w:t>
      </w:r>
      <w:r>
        <w:rPr>
          <w:rFonts w:ascii="Liberation Serif" w:hAnsi="Liberation Serif"/>
          <w:b w:val="false"/>
          <w:i/>
          <w:caps w:val="false"/>
          <w:smallCaps w:val="false"/>
          <w:color w:val="222222"/>
          <w:spacing w:val="0"/>
          <w:sz w:val="22"/>
          <w:szCs w:val="22"/>
        </w:rPr>
        <w:t>цифровая монета</w:t>
      </w:r>
      <w:r>
        <w:rPr>
          <w:rFonts w:ascii="Liberation Serif" w:hAnsi="Liberation Serif"/>
          <w:b w:val="false"/>
          <w:i w:val="false"/>
          <w:caps w:val="false"/>
          <w:smallCaps w:val="false"/>
          <w:color w:val="222222"/>
          <w:spacing w:val="0"/>
          <w:sz w:val="22"/>
          <w:szCs w:val="22"/>
        </w:rPr>
        <w:t>»</w:t>
      </w:r>
      <w:bookmarkStart w:id="12" w:name="cite_ref-_dad27756b5742856_9-1"/>
      <w:bookmarkEnd w:id="12"/>
      <w:r>
        <w:rPr>
          <w:rFonts w:ascii="Liberation Serif" w:hAnsi="Liberation Serif"/>
          <w:b w:val="false"/>
          <w:i w:val="false"/>
          <w:caps w:val="false"/>
          <w:smallCaps w:val="false"/>
          <w:color w:val="222222"/>
          <w:spacing w:val="0"/>
          <w:sz w:val="22"/>
          <w:szCs w:val="22"/>
        </w:rPr>
        <w:t>, определив его как цепочку цифровых подписей. В отличие от стандартизированных номиналов обычных монет, каждая «цифровая монета» имеет свой собственный номинал. Каждому биткойн-адресу может сопоставляться любое количество «цифровых монет». При помощи транзакций их можно делить и объединять, при этом сохраняется общая сумма их номиналов за вычетом комиссии.</w:t>
      </w:r>
    </w:p>
    <w:p>
      <w:pPr>
        <w:pStyle w:val="Style14"/>
        <w:widowControl/>
        <w:ind w:left="0" w:right="0" w:hanging="0"/>
        <w:rPr/>
      </w:pPr>
      <w:r>
        <w:rPr>
          <w:rFonts w:ascii="Liberation Serif" w:hAnsi="Liberation Serif"/>
          <w:b w:val="false"/>
          <w:i w:val="false"/>
          <w:caps w:val="false"/>
          <w:smallCaps w:val="false"/>
          <w:color w:val="222222"/>
          <w:spacing w:val="0"/>
          <w:sz w:val="22"/>
          <w:szCs w:val="22"/>
        </w:rPr>
        <w:t>До версии 0.8.0 для хранения цепочки блоков основной клиент использовал </w:t>
      </w:r>
      <w:hyperlink r:id="rId31">
        <w:r>
          <w:rPr>
            <w:rStyle w:val="Style11"/>
            <w:rFonts w:ascii="Liberation Serif" w:hAnsi="Liberation Serif"/>
            <w:b w:val="false"/>
            <w:i w:val="false"/>
            <w:caps w:val="false"/>
            <w:smallCaps w:val="false"/>
            <w:strike w:val="false"/>
            <w:dstrike w:val="false"/>
            <w:color w:val="0B0080"/>
            <w:spacing w:val="0"/>
            <w:sz w:val="22"/>
            <w:szCs w:val="22"/>
            <w:u w:val="none"/>
            <w:effect w:val="none"/>
          </w:rPr>
          <w:t>Berkeley DB</w:t>
        </w:r>
      </w:hyperlink>
      <w:r>
        <w:rPr>
          <w:rFonts w:ascii="Liberation Serif" w:hAnsi="Liberation Serif"/>
          <w:b w:val="false"/>
          <w:i w:val="false"/>
          <w:caps w:val="false"/>
          <w:smallCaps w:val="false"/>
          <w:color w:val="222222"/>
          <w:spacing w:val="0"/>
          <w:sz w:val="22"/>
          <w:szCs w:val="22"/>
        </w:rPr>
        <w:t>, начиная с версии 0.8.0 разработчики перешли на </w:t>
      </w:r>
      <w:hyperlink r:id="rId32">
        <w:r>
          <w:rPr>
            <w:rStyle w:val="Style11"/>
            <w:rFonts w:ascii="Liberation Serif" w:hAnsi="Liberation Serif"/>
            <w:b w:val="false"/>
            <w:i w:val="false"/>
            <w:caps w:val="false"/>
            <w:smallCaps w:val="false"/>
            <w:strike w:val="false"/>
            <w:dstrike w:val="false"/>
            <w:color w:val="A55858"/>
            <w:spacing w:val="0"/>
            <w:sz w:val="22"/>
            <w:szCs w:val="22"/>
            <w:u w:val="none"/>
            <w:effect w:val="none"/>
          </w:rPr>
          <w:t>LevelDB</w:t>
        </w:r>
      </w:hyperlink>
      <w:bookmarkStart w:id="13" w:name="cite_ref-11"/>
      <w:bookmarkEnd w:id="13"/>
      <w:r>
        <w:rPr>
          <w:rFonts w:ascii="Liberation Serif" w:hAnsi="Liberation Serif"/>
          <w:b w:val="false"/>
          <w:i w:val="false"/>
          <w:caps w:val="false"/>
          <w:smallCaps w:val="false"/>
          <w:color w:val="222222"/>
          <w:spacing w:val="0"/>
          <w:sz w:val="22"/>
          <w:szCs w:val="22"/>
        </w:rPr>
        <w:t>.</w:t>
      </w:r>
    </w:p>
    <w:p>
      <w:pPr>
        <w:pStyle w:val="4"/>
        <w:widowControl/>
        <w:pBdr/>
        <w:shd w:fill="FFFFFF" w:val="clear"/>
        <w:spacing w:lineRule="auto" w:line="384" w:before="0" w:after="0"/>
        <w:ind w:left="0" w:right="0" w:hanging="0"/>
        <w:rPr>
          <w:rFonts w:ascii="sans-serif" w:hAnsi="sans-serif"/>
          <w:b w:val="false"/>
          <w:i w:val="false"/>
          <w:caps w:val="false"/>
          <w:smallCaps w:val="false"/>
          <w:color w:val="54595D"/>
          <w:spacing w:val="0"/>
          <w:sz w:val="24"/>
        </w:rPr>
      </w:pPr>
      <w:bookmarkStart w:id="14" w:name=".D0.9F.D0.BE.D0.B4.D1.82.D0.B2.D0.B5.D1.80.D0.B6.D0.B4.D0.B5.D0.BD.D0.B8.D0.B5_.D1.82.D1.80.D0.B0.D0.BD.D0.B7.D0.B0.D0.BA.D1.86.D0.B8.D0.B9"/>
      <w:bookmarkStart w:id="15" w:name="Подтверждение_транзакций"/>
      <w:bookmarkEnd w:id="14"/>
      <w:bookmarkEnd w:id="15"/>
      <w:r>
        <w:rPr>
          <w:rFonts w:ascii="Liberation Serif" w:hAnsi="Liberation Serif"/>
          <w:b/>
          <w:i w:val="false"/>
          <w:caps w:val="false"/>
          <w:smallCaps w:val="false"/>
          <w:color w:val="000000"/>
          <w:spacing w:val="0"/>
          <w:sz w:val="22"/>
          <w:szCs w:val="22"/>
        </w:rPr>
        <w:t>Подтверждение транзакций</w:t>
      </w:r>
    </w:p>
    <w:p>
      <w:pPr>
        <w:pStyle w:val="Style14"/>
        <w:widowControl/>
        <w:ind w:left="0" w:right="0" w:hanging="0"/>
        <w:rPr/>
      </w:pPr>
      <w:r>
        <w:rPr>
          <w:rFonts w:ascii="Liberation Serif" w:hAnsi="Liberation Serif"/>
          <w:b w:val="false"/>
          <w:i w:val="false"/>
          <w:caps w:val="false"/>
          <w:smallCaps w:val="false"/>
          <w:color w:val="222222"/>
          <w:spacing w:val="0"/>
          <w:sz w:val="22"/>
          <w:szCs w:val="22"/>
        </w:rPr>
        <w:t>Пока транзакция не включена в блок, система считает, что количество биткойнов на некоем адресе остаётся неизменным. В это время есть техническая возможность оформить несколько разных транзакций по передаче с одного адреса одних и тех же биткойнов разным получателям</w:t>
      </w:r>
      <w:bookmarkStart w:id="16" w:name="cite_ref-CNNMoney_12-0"/>
      <w:bookmarkEnd w:id="16"/>
      <w:r>
        <w:rPr>
          <w:rFonts w:ascii="Liberation Serif" w:hAnsi="Liberation Serif"/>
          <w:b w:val="false"/>
          <w:i w:val="false"/>
          <w:caps w:val="false"/>
          <w:smallCaps w:val="false"/>
          <w:color w:val="222222"/>
          <w:spacing w:val="0"/>
          <w:sz w:val="22"/>
          <w:szCs w:val="22"/>
        </w:rPr>
        <w:t>. Но как только одна из подобных транзакций будет включена в блок, остальные транзакции с этими же биткойнами система будет уже игнорировать. Например, если в блок будет включена более поздняя транзакция, то более ранняя будет считаться ошибочной. Есть небольшая вероятность, что при ветвлении две подобные транзакции попадут в блоки разных ветвей. Каждая из них будет считаться правильной, лишь при отмирании ветви одна из транзакций станет считаться ошибочной. При этом не будет иметь значения время совершения операции.</w:t>
      </w:r>
    </w:p>
    <w:p>
      <w:pPr>
        <w:pStyle w:val="Style14"/>
        <w:widowControl/>
        <w:ind w:left="0" w:right="0" w:hanging="0"/>
        <w:rPr>
          <w:rFonts w:ascii="Liberation Serif" w:hAnsi="Liberation Serif"/>
          <w:b w:val="false"/>
          <w:i w:val="false"/>
          <w:caps w:val="false"/>
          <w:smallCaps w:val="false"/>
          <w:color w:val="222222"/>
          <w:spacing w:val="0"/>
          <w:sz w:val="22"/>
          <w:szCs w:val="22"/>
        </w:rPr>
      </w:pPr>
      <w:r>
        <w:rPr>
          <w:rFonts w:ascii="Liberation Serif" w:hAnsi="Liberation Serif"/>
          <w:b w:val="false"/>
          <w:i w:val="false"/>
          <w:caps w:val="false"/>
          <w:smallCaps w:val="false"/>
          <w:color w:val="222222"/>
          <w:spacing w:val="0"/>
          <w:sz w:val="22"/>
          <w:szCs w:val="22"/>
        </w:rPr>
        <w:t>Таким образом, попадание транзакции в блок является подтверждением её достоверности вне зависимости от наличия других транзакций с теми же биткойнами. Каждый новый блок считается дополнительным «подтверждением» транзакций из предыдущих блоков. Если в цепочке 3 блока, то транзакции из последнего блока будут подтверждены 1 раз, а помещённые в первый блок будут иметь 3 подтверждения. Достаточно дождаться нескольких подтверждений, чтобы вероятность отмены транзакции стала очень низкой.</w:t>
      </w:r>
    </w:p>
    <w:p>
      <w:pPr>
        <w:pStyle w:val="Style14"/>
        <w:widowControl/>
        <w:ind w:left="0" w:right="0" w:hanging="0"/>
        <w:rPr/>
      </w:pPr>
      <w:r>
        <w:rPr>
          <w:rFonts w:ascii="Liberation Serif" w:hAnsi="Liberation Serif"/>
          <w:b w:val="false"/>
          <w:i w:val="false"/>
          <w:caps w:val="false"/>
          <w:smallCaps w:val="false"/>
          <w:color w:val="222222"/>
          <w:spacing w:val="0"/>
          <w:sz w:val="22"/>
          <w:szCs w:val="22"/>
        </w:rPr>
        <w:t>Для уменьшения влияния подобных ситуаций на сеть существуют ограничения на распоряжение только что полученными биткойнами. Согласно сервису </w:t>
      </w:r>
      <w:r>
        <w:rPr>
          <w:rFonts w:ascii="Liberation Serif" w:hAnsi="Liberation Serif"/>
          <w:b w:val="false"/>
          <w:i/>
          <w:caps w:val="false"/>
          <w:smallCaps w:val="false"/>
          <w:color w:val="222222"/>
          <w:spacing w:val="0"/>
          <w:sz w:val="22"/>
          <w:szCs w:val="22"/>
        </w:rPr>
        <w:t>blockchain.info</w:t>
      </w:r>
      <w:r>
        <w:rPr>
          <w:rFonts w:ascii="Liberation Serif" w:hAnsi="Liberation Serif"/>
          <w:b w:val="false"/>
          <w:i w:val="false"/>
          <w:caps w:val="false"/>
          <w:smallCaps w:val="false"/>
          <w:color w:val="222222"/>
          <w:spacing w:val="0"/>
          <w:sz w:val="22"/>
          <w:szCs w:val="22"/>
        </w:rPr>
        <w:t>, до мая 2015 года максимальная длина отвергнутых цепочек была 5 блоков</w:t>
      </w:r>
      <w:r>
        <w:rPr>
          <w:rFonts w:ascii="Liberation Serif" w:hAnsi="Liberation Serif"/>
          <w:b w:val="false"/>
          <w:i w:val="false"/>
          <w:caps w:val="false"/>
          <w:smallCaps w:val="false"/>
          <w:strike w:val="false"/>
          <w:dstrike w:val="false"/>
          <w:color w:val="0B0080"/>
          <w:spacing w:val="0"/>
          <w:sz w:val="22"/>
          <w:szCs w:val="22"/>
          <w:u w:val="none"/>
          <w:effect w:val="none"/>
        </w:rPr>
        <w:t>.</w:t>
      </w:r>
      <w:r>
        <w:rPr>
          <w:rFonts w:ascii="Liberation Serif" w:hAnsi="Liberation Serif"/>
          <w:b w:val="false"/>
          <w:i w:val="false"/>
          <w:caps w:val="false"/>
          <w:smallCaps w:val="false"/>
          <w:color w:val="222222"/>
          <w:spacing w:val="0"/>
          <w:sz w:val="22"/>
          <w:szCs w:val="22"/>
        </w:rPr>
        <w:t xml:space="preserve"> Необходимое число подтверждений для разблокирования полученного зависит от программы-клиента либо от указаний принимающей стороны. Клиент «Bitcoin-qt» для отправки не требует наличия подтверждений, но у большинства получателей по умолчанию выставлено требование 6 подтверждений, то есть реально воспользоваться полученным обычно можно через час. Различные онлайн-сервисы часто устанавливают свой порог подтверждений.</w:t>
      </w:r>
    </w:p>
    <w:p>
      <w:pPr>
        <w:pStyle w:val="Style14"/>
        <w:widowControl/>
        <w:ind w:left="0" w:right="0" w:hanging="0"/>
        <w:rPr/>
      </w:pPr>
      <w:r>
        <w:rPr>
          <w:rFonts w:ascii="Liberation Serif" w:hAnsi="Liberation Serif"/>
          <w:b w:val="false"/>
          <w:i w:val="false"/>
          <w:caps w:val="false"/>
          <w:smallCaps w:val="false"/>
          <w:color w:val="222222"/>
          <w:spacing w:val="0"/>
          <w:sz w:val="22"/>
          <w:szCs w:val="22"/>
        </w:rPr>
        <w:t>Биткойны, полученные за создание блока, протокол разрешает использовать после 100 подтверждений</w:t>
      </w:r>
      <w:bookmarkStart w:id="17" w:name="cite_ref-14"/>
      <w:bookmarkEnd w:id="17"/>
      <w:r>
        <w:rPr>
          <w:rFonts w:ascii="Liberation Serif" w:hAnsi="Liberation Serif"/>
          <w:b w:val="false"/>
          <w:i w:val="false"/>
          <w:caps w:val="false"/>
          <w:smallCaps w:val="false"/>
          <w:color w:val="222222"/>
          <w:spacing w:val="0"/>
          <w:sz w:val="22"/>
          <w:szCs w:val="22"/>
        </w:rPr>
        <w:t>, но стандартная программа-клиент показывает комиссию через 120 подтверждений, то есть обычно воспользоваться комиссией можно примерно через 20 часов после её начисления.</w:t>
      </w:r>
    </w:p>
    <w:p>
      <w:pPr>
        <w:pStyle w:val="4"/>
        <w:widowControl/>
        <w:pBdr/>
        <w:shd w:fill="FFFFFF" w:val="clear"/>
        <w:spacing w:lineRule="auto" w:line="384" w:before="0" w:after="0"/>
        <w:ind w:left="0" w:right="0" w:hanging="0"/>
        <w:rPr>
          <w:rFonts w:ascii="Liberation Serif" w:hAnsi="Liberation Serif"/>
          <w:sz w:val="22"/>
          <w:szCs w:val="22"/>
        </w:rPr>
      </w:pPr>
      <w:bookmarkStart w:id="18" w:name=".C2.AB.D0.94.D0.B2.D0.BE.D0.B9.D0.BD.D0.BE.D0.B5_.D1.80.D0.B0.D1.81.D1.85.D0.BE.D0.B4.D0.BE.D0.B2.D0.B0.D0.BD.D0.B8.D0.B5.C2.BB"/>
      <w:bookmarkStart w:id="19" w:name="«Двойное_расходование»"/>
      <w:bookmarkEnd w:id="18"/>
      <w:bookmarkEnd w:id="19"/>
      <w:r>
        <w:rPr>
          <w:rFonts w:ascii="Liberation Serif" w:hAnsi="Liberation Serif"/>
          <w:b/>
          <w:i w:val="false"/>
          <w:caps w:val="false"/>
          <w:smallCaps w:val="false"/>
          <w:color w:val="000000"/>
          <w:spacing w:val="0"/>
          <w:sz w:val="22"/>
          <w:szCs w:val="22"/>
        </w:rPr>
        <w:t>«Двойное расходование»</w:t>
      </w:r>
    </w:p>
    <w:p>
      <w:pPr>
        <w:pStyle w:val="Style14"/>
        <w:widowControl/>
        <w:ind w:left="0" w:right="0" w:hanging="0"/>
        <w:rPr/>
      </w:pPr>
      <w:r>
        <w:rPr>
          <w:rFonts w:ascii="Liberation Serif" w:hAnsi="Liberation Serif"/>
          <w:b w:val="false"/>
          <w:i w:val="false"/>
          <w:caps w:val="false"/>
          <w:smallCaps w:val="false"/>
          <w:color w:val="222222"/>
          <w:spacing w:val="0"/>
          <w:sz w:val="22"/>
          <w:szCs w:val="22"/>
        </w:rPr>
        <w:t>Если контролировать более 50 % суммарной вычислительной мощности сети, то существует теоретическая возможность при любом пороге подтверждений одни и те же биткойны передать два раза разным получателям</w:t>
      </w:r>
      <w:bookmarkStart w:id="20" w:name="cite_ref-Double_Spending_15-0"/>
      <w:bookmarkEnd w:id="20"/>
      <w:r>
        <w:rPr>
          <w:rFonts w:ascii="Liberation Serif" w:hAnsi="Liberation Serif"/>
          <w:b w:val="false"/>
          <w:i w:val="false"/>
          <w:caps w:val="false"/>
          <w:smallCaps w:val="false"/>
          <w:color w:val="222222"/>
          <w:spacing w:val="0"/>
          <w:sz w:val="22"/>
          <w:szCs w:val="22"/>
        </w:rPr>
        <w:t> — одна из транзакций будет публичной и подтверждаться в общем порядке, а вторая не будет афишироваться, её подтверждения будут происходить блоками скрытой параллельной ветви. Лишь через некоторое время сеть получит сведения о второй транзакции, она станет подтверждённой, а первая утратит подтверждения и будет игнорироваться. В результате не произойдёт удвоения биткойнов но изменится их текущий владелец, при этом первый получатель утратит биткойны без каких-либо компенсаций.</w:t>
      </w:r>
    </w:p>
    <w:p>
      <w:pPr>
        <w:pStyle w:val="Style14"/>
        <w:widowControl/>
        <w:ind w:left="0" w:right="0" w:hanging="0"/>
        <w:rPr>
          <w:rFonts w:ascii="Liberation Serif" w:hAnsi="Liberation Serif"/>
          <w:b w:val="false"/>
          <w:i w:val="false"/>
          <w:caps w:val="false"/>
          <w:smallCaps w:val="false"/>
          <w:color w:val="222222"/>
          <w:spacing w:val="0"/>
          <w:sz w:val="22"/>
          <w:szCs w:val="22"/>
        </w:rPr>
      </w:pPr>
      <w:r>
        <w:rPr>
          <w:rFonts w:ascii="Liberation Serif" w:hAnsi="Liberation Serif"/>
          <w:b w:val="false"/>
          <w:i w:val="false"/>
          <w:caps w:val="false"/>
          <w:smallCaps w:val="false"/>
          <w:color w:val="222222"/>
          <w:spacing w:val="0"/>
          <w:sz w:val="22"/>
          <w:szCs w:val="22"/>
        </w:rPr>
        <w:t>Открытость цепочки блоков позволяет внести в произвольный блок изменения. Но тогда потребуется пересчёт хеша не только изменённого блока, но и всех последующих. Фактически, для такой операции потребуется мощность не меньше той, которая была использована для создания изменённого и последующих блоков (то есть всей текущей мощности), что делает такую возможность крайне маловероятной.</w:t>
      </w:r>
    </w:p>
    <w:p>
      <w:pPr>
        <w:pStyle w:val="Style14"/>
        <w:widowControl/>
        <w:ind w:left="0" w:right="0" w:hanging="0"/>
        <w:rPr/>
      </w:pPr>
      <w:r>
        <w:rPr>
          <w:rFonts w:ascii="Liberation Serif" w:hAnsi="Liberation Serif"/>
          <w:b w:val="false"/>
          <w:i w:val="false"/>
          <w:caps w:val="false"/>
          <w:smallCaps w:val="false"/>
          <w:color w:val="222222"/>
          <w:spacing w:val="0"/>
          <w:sz w:val="22"/>
          <w:szCs w:val="22"/>
        </w:rPr>
        <w:t>На 1 декабря 2013 года суммарная мощность сети превысила 6000 THash/s</w:t>
      </w:r>
      <w:bookmarkStart w:id="21" w:name="cite_ref-17"/>
      <w:bookmarkEnd w:id="21"/>
      <w:r>
        <w:rPr>
          <w:rFonts w:ascii="Liberation Serif" w:hAnsi="Liberation Serif"/>
          <w:b w:val="false"/>
          <w:i w:val="false"/>
          <w:caps w:val="false"/>
          <w:smallCaps w:val="false"/>
          <w:color w:val="222222"/>
          <w:spacing w:val="0"/>
          <w:sz w:val="22"/>
          <w:szCs w:val="22"/>
        </w:rPr>
        <w:t>. С начала </w:t>
      </w:r>
      <w:hyperlink r:id="rId33">
        <w:r>
          <w:rPr>
            <w:rStyle w:val="Style11"/>
            <w:rFonts w:ascii="Liberation Serif" w:hAnsi="Liberation Serif"/>
            <w:b w:val="false"/>
            <w:i w:val="false"/>
            <w:caps w:val="false"/>
            <w:smallCaps w:val="false"/>
            <w:strike w:val="false"/>
            <w:dstrike w:val="false"/>
            <w:color w:val="0B0080"/>
            <w:spacing w:val="0"/>
            <w:sz w:val="22"/>
            <w:szCs w:val="22"/>
            <w:u w:val="none"/>
            <w:effect w:val="none"/>
          </w:rPr>
          <w:t>2014 года</w:t>
        </w:r>
      </w:hyperlink>
      <w:r>
        <w:rPr>
          <w:rFonts w:ascii="Liberation Serif" w:hAnsi="Liberation Serif"/>
          <w:b w:val="false"/>
          <w:i w:val="false"/>
          <w:caps w:val="false"/>
          <w:smallCaps w:val="false"/>
          <w:color w:val="222222"/>
          <w:spacing w:val="0"/>
          <w:sz w:val="22"/>
          <w:szCs w:val="22"/>
        </w:rPr>
        <w:t> объединение майнеров (пул) </w:t>
      </w:r>
      <w:r>
        <w:rPr>
          <w:rFonts w:ascii="Liberation Serif" w:hAnsi="Liberation Serif"/>
          <w:b w:val="false"/>
          <w:i/>
          <w:caps w:val="false"/>
          <w:smallCaps w:val="false"/>
          <w:color w:val="222222"/>
          <w:spacing w:val="0"/>
          <w:sz w:val="22"/>
          <w:szCs w:val="22"/>
        </w:rPr>
        <w:t>Ghash.io</w:t>
      </w:r>
      <w:r>
        <w:rPr>
          <w:rFonts w:ascii="Liberation Serif" w:hAnsi="Liberation Serif"/>
          <w:b w:val="false"/>
          <w:i w:val="false"/>
          <w:caps w:val="false"/>
          <w:smallCaps w:val="false"/>
          <w:color w:val="222222"/>
          <w:spacing w:val="0"/>
          <w:sz w:val="22"/>
          <w:szCs w:val="22"/>
        </w:rPr>
        <w:t> длительное время контролирует свыше 40 % суммарной мощности сети «Биткойн», а в начале июня 2014 года в нём кратковременно концентрировалось более 50 % мощности сети</w:t>
      </w:r>
      <w:bookmarkStart w:id="22" w:name="cite_ref-18"/>
      <w:bookmarkEnd w:id="22"/>
      <w:r>
        <w:rPr>
          <w:rFonts w:ascii="Liberation Serif" w:hAnsi="Liberation Serif"/>
          <w:b w:val="false"/>
          <w:i w:val="false"/>
          <w:caps w:val="false"/>
          <w:smallCaps w:val="false"/>
          <w:color w:val="222222"/>
          <w:spacing w:val="0"/>
          <w:sz w:val="22"/>
          <w:szCs w:val="22"/>
        </w:rPr>
        <w:t>.</w:t>
      </w:r>
    </w:p>
    <w:p>
      <w:pPr>
        <w:pStyle w:val="Style14"/>
        <w:widowControl/>
        <w:ind w:left="0" w:right="0" w:hanging="0"/>
        <w:rPr/>
      </w:pPr>
      <w:r>
        <w:rPr>
          <w:rFonts w:ascii="Liberation Serif" w:hAnsi="Liberation Serif"/>
          <w:b w:val="false"/>
          <w:i w:val="false"/>
          <w:caps w:val="false"/>
          <w:smallCaps w:val="false"/>
          <w:color w:val="222222"/>
          <w:spacing w:val="0"/>
          <w:sz w:val="22"/>
          <w:szCs w:val="22"/>
        </w:rPr>
        <w:t>Двойное расходование биткойнов на практике никогда не было зафиксировано. На май </w:t>
      </w:r>
      <w:hyperlink r:id="rId34">
        <w:r>
          <w:rPr>
            <w:rStyle w:val="Style11"/>
            <w:rFonts w:ascii="Liberation Serif" w:hAnsi="Liberation Serif"/>
            <w:b w:val="false"/>
            <w:i w:val="false"/>
            <w:caps w:val="false"/>
            <w:smallCaps w:val="false"/>
            <w:strike w:val="false"/>
            <w:dstrike w:val="false"/>
            <w:color w:val="0B0080"/>
            <w:spacing w:val="0"/>
            <w:sz w:val="22"/>
            <w:szCs w:val="22"/>
            <w:u w:val="none"/>
            <w:effect w:val="none"/>
          </w:rPr>
          <w:t>2015 года</w:t>
        </w:r>
      </w:hyperlink>
      <w:r>
        <w:rPr>
          <w:rFonts w:ascii="Liberation Serif" w:hAnsi="Liberation Serif"/>
          <w:b w:val="false"/>
          <w:i w:val="false"/>
          <w:caps w:val="false"/>
          <w:smallCaps w:val="false"/>
          <w:color w:val="222222"/>
          <w:spacing w:val="0"/>
          <w:sz w:val="22"/>
          <w:szCs w:val="22"/>
        </w:rPr>
        <w:t> параллельные цепочки никогда не превышали 5 блоков</w:t>
      </w:r>
      <w:bookmarkStart w:id="23" w:name="cite_ref-брошенные_13-1"/>
      <w:bookmarkEnd w:id="23"/>
      <w:r>
        <w:rPr>
          <w:rFonts w:ascii="Liberation Serif" w:hAnsi="Liberation Serif"/>
          <w:b w:val="false"/>
          <w:i w:val="false"/>
          <w:caps w:val="false"/>
          <w:smallCaps w:val="false"/>
          <w:color w:val="222222"/>
          <w:spacing w:val="0"/>
          <w:sz w:val="22"/>
          <w:szCs w:val="22"/>
        </w:rPr>
        <w:t>.</w:t>
      </w:r>
    </w:p>
    <w:p>
      <w:pPr>
        <w:pStyle w:val="3"/>
        <w:widowControl/>
        <w:pBdr/>
        <w:shd w:fill="FFFFFF" w:val="clear"/>
        <w:spacing w:lineRule="auto" w:line="384" w:before="0" w:after="0"/>
        <w:ind w:left="0" w:right="0" w:hanging="0"/>
        <w:rPr>
          <w:rFonts w:ascii="Liberation Serif" w:hAnsi="Liberation Serif"/>
          <w:sz w:val="22"/>
          <w:szCs w:val="22"/>
        </w:rPr>
      </w:pPr>
      <w:bookmarkStart w:id="24" w:name=".D0.A1.D0.BB.D0.BE.D0.B6.D0.BD.D0.BE.D1.81.D1.82.D1.8C"/>
      <w:bookmarkStart w:id="25" w:name="Сложность"/>
      <w:bookmarkEnd w:id="24"/>
      <w:bookmarkEnd w:id="25"/>
      <w:r>
        <w:rPr>
          <w:rFonts w:ascii="Liberation Serif" w:hAnsi="Liberation Serif"/>
          <w:b/>
          <w:i w:val="false"/>
          <w:caps w:val="false"/>
          <w:smallCaps w:val="false"/>
          <w:color w:val="000000"/>
          <w:spacing w:val="0"/>
          <w:sz w:val="22"/>
          <w:szCs w:val="22"/>
        </w:rPr>
        <w:t>Сложность</w:t>
      </w:r>
    </w:p>
    <w:p>
      <w:pPr>
        <w:pStyle w:val="Style14"/>
        <w:widowControl/>
        <w:ind w:left="0" w:right="0" w:hanging="0"/>
        <w:rPr/>
      </w:pPr>
      <w:r>
        <w:rPr>
          <w:rFonts w:ascii="Liberation Serif" w:hAnsi="Liberation Serif"/>
          <w:b w:val="false"/>
          <w:i w:val="false"/>
          <w:caps w:val="false"/>
          <w:smallCaps w:val="false"/>
          <w:color w:val="222222"/>
          <w:spacing w:val="0"/>
          <w:sz w:val="22"/>
          <w:szCs w:val="22"/>
        </w:rPr>
        <w:t>За требование к хешам блоков отвечает специальный параметр, называемый «сложность». Так как вычислительные мощности сети непостоянны, этот параметр пересчитывается клиентами сети через каждые 2016 блоков таким образом, чтобы поддерживать среднюю скорость формирования блокчейна на уровне 2016 блоков в две недели. Таким образом, 1 блок должен создаваться примерно раз в десять минут. На практике, когда вычислительная мощность сети растёт — соответствующие временные промежутки короче, а когда снижается — длиннее</w:t>
      </w:r>
      <w:bookmarkStart w:id="26" w:name="cite_ref-19"/>
      <w:bookmarkEnd w:id="26"/>
      <w:r>
        <w:rPr>
          <w:rFonts w:ascii="Liberation Serif" w:hAnsi="Liberation Serif"/>
          <w:b w:val="false"/>
          <w:i w:val="false"/>
          <w:caps w:val="false"/>
          <w:smallCaps w:val="false"/>
          <w:color w:val="222222"/>
          <w:spacing w:val="0"/>
          <w:sz w:val="22"/>
          <w:szCs w:val="22"/>
        </w:rPr>
        <w:t>. Перерасчёт сложности с привязкой ко времени возможен благодаря наличию в заголовках блоков времени их создания. Оно записывается в </w:t>
      </w:r>
      <w:hyperlink r:id="rId35">
        <w:r>
          <w:rPr>
            <w:rStyle w:val="Style11"/>
            <w:rFonts w:ascii="Liberation Serif" w:hAnsi="Liberation Serif"/>
            <w:b w:val="false"/>
            <w:i w:val="false"/>
            <w:caps w:val="false"/>
            <w:smallCaps w:val="false"/>
            <w:strike w:val="false"/>
            <w:dstrike w:val="false"/>
            <w:color w:val="0B0080"/>
            <w:spacing w:val="0"/>
            <w:sz w:val="22"/>
            <w:szCs w:val="22"/>
            <w:u w:val="none"/>
            <w:effect w:val="none"/>
          </w:rPr>
          <w:t>Unix-формате</w:t>
        </w:r>
      </w:hyperlink>
      <w:r>
        <w:rPr>
          <w:rFonts w:ascii="Liberation Serif" w:hAnsi="Liberation Serif"/>
          <w:b w:val="false"/>
          <w:i w:val="false"/>
          <w:caps w:val="false"/>
          <w:smallCaps w:val="false"/>
          <w:color w:val="222222"/>
          <w:spacing w:val="0"/>
          <w:sz w:val="22"/>
          <w:szCs w:val="22"/>
        </w:rPr>
        <w:t> по системным часам автора блока (если блок создается в пуле, то по системным часам сервера этого пула)</w:t>
      </w:r>
      <w:bookmarkStart w:id="27" w:name="cite_ref-20"/>
      <w:bookmarkEnd w:id="27"/>
      <w:r>
        <w:rPr>
          <w:rFonts w:ascii="Liberation Serif" w:hAnsi="Liberation Serif"/>
          <w:b w:val="false"/>
          <w:i w:val="false"/>
          <w:caps w:val="false"/>
          <w:smallCaps w:val="false"/>
          <w:color w:val="222222"/>
          <w:spacing w:val="0"/>
          <w:sz w:val="22"/>
          <w:szCs w:val="22"/>
        </w:rPr>
        <w:t>.</w:t>
      </w:r>
    </w:p>
    <w:p>
      <w:pPr>
        <w:pStyle w:val="2"/>
        <w:widowControl/>
        <w:pBdr>
          <w:bottom w:val="single" w:sz="2" w:space="1" w:color="A2A9B1"/>
        </w:pBdr>
        <w:shd w:fill="FFFFFF" w:val="clear"/>
        <w:spacing w:lineRule="auto" w:line="312"/>
        <w:ind w:left="0" w:right="0" w:hanging="0"/>
        <w:rPr>
          <w:rFonts w:ascii="Liberation Serif" w:hAnsi="Liberation Serif"/>
          <w:sz w:val="22"/>
          <w:szCs w:val="22"/>
        </w:rPr>
      </w:pPr>
      <w:bookmarkStart w:id="28" w:name=".D0.9F.D1.80.D0.B8.D0.BC.D0.B5.D0.BD.D0.B5.D0.BD.D0.B8.D0.B5_.D0.B2.D0.BD.D0.B5_.D1.81.D1.84.D0.B5.D1.80.D1.8B_.D0.BA.D1.80.D0.B8.D0.BF.D1.82.D0.BE.D0.B2.D0.B0.D0.BB.D1.8E.D1.82"/>
      <w:bookmarkStart w:id="29" w:name="Применение_вне_сферы_криптовалют"/>
      <w:bookmarkEnd w:id="28"/>
      <w:bookmarkEnd w:id="29"/>
      <w:r>
        <w:rPr>
          <w:rFonts w:ascii="Liberation Serif" w:hAnsi="Liberation Serif"/>
          <w:b w:val="false"/>
          <w:i w:val="false"/>
          <w:caps w:val="false"/>
          <w:smallCaps w:val="false"/>
          <w:color w:val="000000"/>
          <w:spacing w:val="0"/>
          <w:sz w:val="22"/>
          <w:szCs w:val="22"/>
        </w:rPr>
        <w:t>Применение вне сферы криптовалют</w:t>
      </w:r>
    </w:p>
    <w:p>
      <w:pPr>
        <w:pStyle w:val="Style14"/>
        <w:widowControl/>
        <w:ind w:left="0" w:right="0" w:hanging="0"/>
        <w:rPr>
          <w:rFonts w:ascii="Liberation Serif" w:hAnsi="Liberation Serif"/>
          <w:b w:val="false"/>
          <w:i w:val="false"/>
          <w:caps w:val="false"/>
          <w:smallCaps w:val="false"/>
          <w:color w:val="222222"/>
          <w:spacing w:val="0"/>
          <w:sz w:val="22"/>
          <w:szCs w:val="22"/>
        </w:rPr>
      </w:pPr>
      <w:r>
        <w:rPr>
          <w:rFonts w:ascii="Liberation Serif" w:hAnsi="Liberation Serif"/>
          <w:b w:val="false"/>
          <w:i w:val="false"/>
          <w:caps w:val="false"/>
          <w:smallCaps w:val="false"/>
          <w:color w:val="222222"/>
          <w:spacing w:val="0"/>
          <w:sz w:val="22"/>
          <w:szCs w:val="22"/>
        </w:rPr>
        <w:t>В настоящее время к технологии блокчейн проявляют интерес представители самых различных сфер.</w:t>
      </w:r>
    </w:p>
    <w:p>
      <w:pPr>
        <w:pStyle w:val="3"/>
        <w:widowControl/>
        <w:pBdr/>
        <w:shd w:fill="FFFFFF" w:val="clear"/>
        <w:spacing w:lineRule="auto" w:line="384" w:before="0" w:after="0"/>
        <w:ind w:left="0" w:right="0" w:hanging="0"/>
        <w:rPr>
          <w:rFonts w:ascii="Liberation Serif" w:hAnsi="Liberation Serif"/>
          <w:sz w:val="22"/>
          <w:szCs w:val="22"/>
        </w:rPr>
      </w:pPr>
      <w:bookmarkStart w:id="30" w:name=".D0.91.D0.B0.D0.BD.D0.BA.D0.BE.D0.B2.D1.81.D0.BA.D0.B8.D0.B9_.D1.81.D0.B5.D0.BA.D1.82.D0.BE.D1.80"/>
      <w:bookmarkStart w:id="31" w:name="Банковский_сектор"/>
      <w:bookmarkEnd w:id="30"/>
      <w:bookmarkEnd w:id="31"/>
      <w:r>
        <w:rPr>
          <w:rFonts w:ascii="Liberation Serif" w:hAnsi="Liberation Serif"/>
          <w:b/>
          <w:i w:val="false"/>
          <w:caps w:val="false"/>
          <w:smallCaps w:val="false"/>
          <w:color w:val="000000"/>
          <w:spacing w:val="0"/>
          <w:sz w:val="22"/>
          <w:szCs w:val="22"/>
        </w:rPr>
        <w:t>Банковский сектор</w:t>
      </w:r>
    </w:p>
    <w:p>
      <w:pPr>
        <w:pStyle w:val="Style14"/>
        <w:widowControl/>
        <w:ind w:left="0" w:right="0" w:hanging="0"/>
        <w:rPr/>
      </w:pPr>
      <w:r>
        <w:rPr>
          <w:rFonts w:ascii="Liberation Serif" w:hAnsi="Liberation Serif"/>
          <w:b w:val="false"/>
          <w:i w:val="false"/>
          <w:caps w:val="false"/>
          <w:smallCaps w:val="false"/>
          <w:color w:val="222222"/>
          <w:spacing w:val="0"/>
          <w:sz w:val="22"/>
          <w:szCs w:val="22"/>
        </w:rPr>
        <w:t>В российском банковском секторе к технологии проявляют интерес такие компании как </w:t>
      </w:r>
      <w:hyperlink r:id="rId36">
        <w:r>
          <w:rPr>
            <w:rStyle w:val="Style11"/>
            <w:rFonts w:ascii="Liberation Serif" w:hAnsi="Liberation Serif"/>
            <w:b w:val="false"/>
            <w:i w:val="false"/>
            <w:caps w:val="false"/>
            <w:smallCaps w:val="false"/>
            <w:strike w:val="false"/>
            <w:dstrike w:val="false"/>
            <w:color w:val="0B0080"/>
            <w:spacing w:val="0"/>
            <w:sz w:val="22"/>
            <w:szCs w:val="22"/>
            <w:u w:val="none"/>
            <w:effect w:val="none"/>
          </w:rPr>
          <w:t>ВТБ</w:t>
        </w:r>
      </w:hyperlink>
      <w:bookmarkStart w:id="32" w:name="cite_ref-21"/>
      <w:bookmarkEnd w:id="32"/>
      <w:r>
        <w:rPr>
          <w:rFonts w:ascii="Liberation Serif" w:hAnsi="Liberation Serif"/>
          <w:b w:val="false"/>
          <w:i w:val="false"/>
          <w:caps w:val="false"/>
          <w:smallCaps w:val="false"/>
          <w:color w:val="222222"/>
          <w:spacing w:val="0"/>
          <w:sz w:val="22"/>
          <w:szCs w:val="22"/>
        </w:rPr>
        <w:t> и </w:t>
      </w:r>
      <w:hyperlink r:id="rId37">
        <w:r>
          <w:rPr>
            <w:rStyle w:val="Style11"/>
            <w:rFonts w:ascii="Liberation Serif" w:hAnsi="Liberation Serif"/>
            <w:b w:val="false"/>
            <w:i w:val="false"/>
            <w:caps w:val="false"/>
            <w:smallCaps w:val="false"/>
            <w:strike w:val="false"/>
            <w:dstrike w:val="false"/>
            <w:color w:val="0B0080"/>
            <w:spacing w:val="0"/>
            <w:sz w:val="22"/>
            <w:szCs w:val="22"/>
            <w:u w:val="none"/>
            <w:effect w:val="none"/>
          </w:rPr>
          <w:t>Сбербанк</w:t>
        </w:r>
      </w:hyperlink>
      <w:bookmarkStart w:id="33" w:name="cite_ref-22"/>
      <w:bookmarkEnd w:id="33"/>
      <w:r>
        <w:rPr>
          <w:rFonts w:ascii="Liberation Serif" w:hAnsi="Liberation Serif"/>
          <w:b w:val="false"/>
          <w:i w:val="false"/>
          <w:caps w:val="false"/>
          <w:smallCaps w:val="false"/>
          <w:color w:val="222222"/>
          <w:spacing w:val="0"/>
          <w:sz w:val="22"/>
          <w:szCs w:val="22"/>
        </w:rPr>
        <w:t>.</w:t>
      </w:r>
    </w:p>
    <w:p>
      <w:pPr>
        <w:pStyle w:val="Style14"/>
        <w:widowControl/>
        <w:ind w:left="0" w:right="0" w:hanging="0"/>
        <w:rPr/>
      </w:pPr>
      <w:r>
        <w:rPr>
          <w:rFonts w:ascii="Liberation Serif" w:hAnsi="Liberation Serif"/>
          <w:b w:val="false"/>
          <w:i w:val="false"/>
          <w:caps w:val="false"/>
          <w:smallCaps w:val="false"/>
          <w:color w:val="222222"/>
          <w:spacing w:val="0"/>
          <w:sz w:val="22"/>
          <w:szCs w:val="22"/>
        </w:rPr>
        <w:t>О разработках и планах использования технологии блокчейн заявили платёжные системы </w:t>
      </w:r>
      <w:hyperlink r:id="rId38">
        <w:r>
          <w:rPr>
            <w:rStyle w:val="Style11"/>
            <w:rFonts w:ascii="Liberation Serif" w:hAnsi="Liberation Serif"/>
            <w:b w:val="false"/>
            <w:i w:val="false"/>
            <w:caps w:val="false"/>
            <w:smallCaps w:val="false"/>
            <w:strike w:val="false"/>
            <w:dstrike w:val="false"/>
            <w:color w:val="0B0080"/>
            <w:spacing w:val="0"/>
            <w:sz w:val="22"/>
            <w:szCs w:val="22"/>
            <w:u w:val="none"/>
            <w:effect w:val="none"/>
          </w:rPr>
          <w:t>VISA</w:t>
        </w:r>
      </w:hyperlink>
      <w:r>
        <w:rPr>
          <w:rFonts w:ascii="Liberation Serif" w:hAnsi="Liberation Serif"/>
          <w:b w:val="false"/>
          <w:i w:val="false"/>
          <w:caps w:val="false"/>
          <w:smallCaps w:val="false"/>
          <w:color w:val="222222"/>
          <w:spacing w:val="0"/>
          <w:sz w:val="22"/>
          <w:szCs w:val="22"/>
        </w:rPr>
        <w:t>, </w:t>
      </w:r>
      <w:hyperlink r:id="rId39">
        <w:r>
          <w:rPr>
            <w:rStyle w:val="Style11"/>
            <w:rFonts w:ascii="Liberation Serif" w:hAnsi="Liberation Serif"/>
            <w:b w:val="false"/>
            <w:i w:val="false"/>
            <w:caps w:val="false"/>
            <w:smallCaps w:val="false"/>
            <w:strike w:val="false"/>
            <w:dstrike w:val="false"/>
            <w:color w:val="0B0080"/>
            <w:spacing w:val="0"/>
            <w:sz w:val="22"/>
            <w:szCs w:val="22"/>
            <w:u w:val="none"/>
            <w:effect w:val="none"/>
          </w:rPr>
          <w:t>Mastercard</w:t>
        </w:r>
      </w:hyperlink>
      <w:r>
        <w:rPr>
          <w:rFonts w:ascii="Liberation Serif" w:hAnsi="Liberation Serif"/>
          <w:b w:val="false"/>
          <w:i w:val="false"/>
          <w:caps w:val="false"/>
          <w:smallCaps w:val="false"/>
          <w:strike w:val="false"/>
          <w:dstrike w:val="false"/>
          <w:color w:val="0B0080"/>
          <w:spacing w:val="0"/>
          <w:sz w:val="22"/>
          <w:szCs w:val="22"/>
          <w:u w:val="none"/>
          <w:effect w:val="none"/>
        </w:rPr>
        <w:t>,</w:t>
      </w:r>
      <w:r>
        <w:rPr>
          <w:rFonts w:ascii="Liberation Serif" w:hAnsi="Liberation Serif"/>
          <w:b w:val="false"/>
          <w:i w:val="false"/>
          <w:caps w:val="false"/>
          <w:smallCaps w:val="false"/>
          <w:color w:val="222222"/>
          <w:spacing w:val="0"/>
          <w:sz w:val="22"/>
          <w:szCs w:val="22"/>
        </w:rPr>
        <w:t> </w:t>
      </w:r>
      <w:hyperlink r:id="rId40">
        <w:r>
          <w:rPr>
            <w:rStyle w:val="Style11"/>
            <w:rFonts w:ascii="Liberation Serif" w:hAnsi="Liberation Serif"/>
            <w:b w:val="false"/>
            <w:i w:val="false"/>
            <w:caps w:val="false"/>
            <w:smallCaps w:val="false"/>
            <w:strike w:val="false"/>
            <w:dstrike w:val="false"/>
            <w:color w:val="0B0080"/>
            <w:spacing w:val="0"/>
            <w:sz w:val="22"/>
            <w:szCs w:val="22"/>
            <w:u w:val="none"/>
            <w:effect w:val="none"/>
          </w:rPr>
          <w:t>Unionpay</w:t>
        </w:r>
      </w:hyperlink>
      <w:r>
        <w:rPr>
          <w:rFonts w:ascii="Liberation Serif" w:hAnsi="Liberation Serif"/>
          <w:b w:val="false"/>
          <w:i w:val="false"/>
          <w:caps w:val="false"/>
          <w:smallCaps w:val="false"/>
          <w:color w:val="222222"/>
          <w:spacing w:val="0"/>
          <w:sz w:val="22"/>
          <w:szCs w:val="22"/>
        </w:rPr>
        <w:t> и </w:t>
      </w:r>
      <w:hyperlink r:id="rId41">
        <w:r>
          <w:rPr>
            <w:rStyle w:val="Style11"/>
            <w:rFonts w:ascii="Liberation Serif" w:hAnsi="Liberation Serif"/>
            <w:b w:val="false"/>
            <w:i w:val="false"/>
            <w:caps w:val="false"/>
            <w:smallCaps w:val="false"/>
            <w:strike w:val="false"/>
            <w:dstrike w:val="false"/>
            <w:color w:val="0B0080"/>
            <w:spacing w:val="0"/>
            <w:sz w:val="22"/>
            <w:szCs w:val="22"/>
            <w:u w:val="none"/>
            <w:effect w:val="none"/>
          </w:rPr>
          <w:t>SWIFT</w:t>
        </w:r>
      </w:hyperlink>
      <w:r>
        <w:rPr>
          <w:rFonts w:ascii="Liberation Serif" w:hAnsi="Liberation Serif"/>
          <w:b w:val="false"/>
          <w:i w:val="false"/>
          <w:caps w:val="false"/>
          <w:smallCaps w:val="false"/>
          <w:color w:val="222222"/>
          <w:spacing w:val="0"/>
          <w:sz w:val="22"/>
          <w:szCs w:val="22"/>
        </w:rPr>
        <w:t>.</w:t>
      </w:r>
    </w:p>
    <w:p>
      <w:pPr>
        <w:pStyle w:val="Style14"/>
        <w:widowControl/>
        <w:ind w:left="0" w:right="0" w:hanging="0"/>
        <w:rPr/>
      </w:pPr>
      <w:r>
        <w:rPr>
          <w:rFonts w:ascii="Liberation Serif" w:hAnsi="Liberation Serif"/>
          <w:b w:val="false"/>
          <w:i w:val="false"/>
          <w:caps w:val="false"/>
          <w:smallCaps w:val="false"/>
          <w:color w:val="222222"/>
          <w:spacing w:val="0"/>
          <w:sz w:val="22"/>
          <w:szCs w:val="22"/>
        </w:rPr>
        <w:t>В июле 2017 года </w:t>
      </w:r>
      <w:hyperlink r:id="rId42">
        <w:r>
          <w:rPr>
            <w:rStyle w:val="Style11"/>
            <w:rFonts w:ascii="Liberation Serif" w:hAnsi="Liberation Serif"/>
            <w:b w:val="false"/>
            <w:i w:val="false"/>
            <w:caps w:val="false"/>
            <w:smallCaps w:val="false"/>
            <w:strike w:val="false"/>
            <w:dstrike w:val="false"/>
            <w:color w:val="0B0080"/>
            <w:spacing w:val="0"/>
            <w:sz w:val="22"/>
            <w:szCs w:val="22"/>
            <w:u w:val="none"/>
            <w:effect w:val="none"/>
          </w:rPr>
          <w:t>S7 Airlines</w:t>
        </w:r>
      </w:hyperlink>
      <w:r>
        <w:rPr>
          <w:rFonts w:ascii="Liberation Serif" w:hAnsi="Liberation Serif"/>
          <w:b w:val="false"/>
          <w:i w:val="false"/>
          <w:caps w:val="false"/>
          <w:smallCaps w:val="false"/>
          <w:color w:val="222222"/>
          <w:spacing w:val="0"/>
          <w:sz w:val="22"/>
          <w:szCs w:val="22"/>
        </w:rPr>
        <w:t> и </w:t>
      </w:r>
      <w:hyperlink r:id="rId43">
        <w:r>
          <w:rPr>
            <w:rStyle w:val="Style11"/>
            <w:rFonts w:ascii="Liberation Serif" w:hAnsi="Liberation Serif"/>
            <w:b w:val="false"/>
            <w:i w:val="false"/>
            <w:caps w:val="false"/>
            <w:smallCaps w:val="false"/>
            <w:strike w:val="false"/>
            <w:dstrike w:val="false"/>
            <w:color w:val="0B0080"/>
            <w:spacing w:val="0"/>
            <w:sz w:val="22"/>
            <w:szCs w:val="22"/>
            <w:u w:val="none"/>
            <w:effect w:val="none"/>
          </w:rPr>
          <w:t>Альфа-банк</w:t>
        </w:r>
      </w:hyperlink>
      <w:r>
        <w:rPr>
          <w:rFonts w:ascii="Liberation Serif" w:hAnsi="Liberation Serif"/>
          <w:b w:val="false"/>
          <w:i w:val="false"/>
          <w:caps w:val="false"/>
          <w:smallCaps w:val="false"/>
          <w:color w:val="222222"/>
          <w:spacing w:val="0"/>
          <w:sz w:val="22"/>
          <w:szCs w:val="22"/>
        </w:rPr>
        <w:t> запустили в эксплуатацию блокчейн-платформу автоматизации торговых операций с агентами на базе </w:t>
      </w:r>
      <w:hyperlink r:id="rId44">
        <w:r>
          <w:rPr>
            <w:rStyle w:val="Style11"/>
            <w:rFonts w:ascii="Liberation Serif" w:hAnsi="Liberation Serif"/>
            <w:b w:val="false"/>
            <w:i w:val="false"/>
            <w:caps w:val="false"/>
            <w:smallCaps w:val="false"/>
            <w:strike w:val="false"/>
            <w:dstrike w:val="false"/>
            <w:color w:val="0B0080"/>
            <w:spacing w:val="0"/>
            <w:sz w:val="22"/>
            <w:szCs w:val="22"/>
            <w:u w:val="none"/>
            <w:effect w:val="none"/>
          </w:rPr>
          <w:t>Ethereum</w:t>
        </w:r>
      </w:hyperlink>
      <w:r>
        <w:rPr>
          <w:rFonts w:ascii="Liberation Serif" w:hAnsi="Liberation Serif"/>
          <w:b w:val="false"/>
          <w:i w:val="false"/>
          <w:caps w:val="false"/>
          <w:smallCaps w:val="false"/>
          <w:color w:val="222222"/>
          <w:spacing w:val="0"/>
          <w:sz w:val="22"/>
          <w:szCs w:val="22"/>
        </w:rPr>
        <w:t>.</w:t>
      </w:r>
    </w:p>
    <w:p>
      <w:pPr>
        <w:pStyle w:val="3"/>
        <w:widowControl/>
        <w:pBdr/>
        <w:shd w:fill="FFFFFF" w:val="clear"/>
        <w:spacing w:lineRule="auto" w:line="384" w:before="0" w:after="0"/>
        <w:ind w:left="0" w:right="0" w:hanging="0"/>
        <w:rPr>
          <w:rFonts w:ascii="Liberation Serif" w:hAnsi="Liberation Serif"/>
          <w:sz w:val="22"/>
          <w:szCs w:val="22"/>
        </w:rPr>
      </w:pPr>
      <w:bookmarkStart w:id="34" w:name=".D0.97.D0.B5.D0.BC.D0.B5.D0.BB.D1.8C.D0.BD.D1.8B.D0.B9_.D1.80.D0.B5.D0.B5.D1.81.D1.82.D1.80"/>
      <w:bookmarkStart w:id="35" w:name="Земельный_реестр"/>
      <w:bookmarkEnd w:id="34"/>
      <w:bookmarkEnd w:id="35"/>
      <w:r>
        <w:rPr>
          <w:rFonts w:ascii="Liberation Serif" w:hAnsi="Liberation Serif"/>
          <w:b/>
          <w:i w:val="false"/>
          <w:caps w:val="false"/>
          <w:smallCaps w:val="false"/>
          <w:color w:val="000000"/>
          <w:spacing w:val="0"/>
          <w:sz w:val="22"/>
          <w:szCs w:val="22"/>
        </w:rPr>
        <w:t>Земельный реестр</w:t>
      </w:r>
    </w:p>
    <w:p>
      <w:pPr>
        <w:pStyle w:val="Style14"/>
        <w:widowControl/>
        <w:ind w:left="0" w:right="0" w:hanging="0"/>
        <w:rPr/>
      </w:pPr>
      <w:r>
        <w:rPr>
          <w:rFonts w:ascii="Liberation Serif" w:hAnsi="Liberation Serif"/>
          <w:b w:val="false"/>
          <w:i w:val="false"/>
          <w:caps w:val="false"/>
          <w:smallCaps w:val="false"/>
          <w:color w:val="222222"/>
          <w:spacing w:val="0"/>
          <w:sz w:val="22"/>
          <w:szCs w:val="22"/>
        </w:rPr>
        <w:t>Швеция</w:t>
      </w:r>
      <w:bookmarkStart w:id="36" w:name="cite_ref-31"/>
      <w:bookmarkEnd w:id="36"/>
      <w:r>
        <w:rPr>
          <w:rFonts w:ascii="Liberation Serif" w:hAnsi="Liberation Serif"/>
          <w:b w:val="false"/>
          <w:i w:val="false"/>
          <w:caps w:val="false"/>
          <w:smallCaps w:val="false"/>
          <w:color w:val="222222"/>
          <w:spacing w:val="0"/>
          <w:sz w:val="22"/>
          <w:szCs w:val="22"/>
        </w:rPr>
        <w:t>, Украина</w:t>
      </w:r>
      <w:bookmarkStart w:id="37" w:name="cite_ref-32"/>
      <w:bookmarkEnd w:id="37"/>
      <w:r>
        <w:rPr>
          <w:rFonts w:ascii="Liberation Serif" w:hAnsi="Liberation Serif"/>
          <w:b w:val="false"/>
          <w:i w:val="false"/>
          <w:caps w:val="false"/>
          <w:smallCaps w:val="false"/>
          <w:color w:val="222222"/>
          <w:spacing w:val="0"/>
          <w:sz w:val="22"/>
          <w:szCs w:val="22"/>
        </w:rPr>
        <w:t> и ОАЭ</w:t>
      </w:r>
      <w:bookmarkStart w:id="38" w:name="cite_ref-33"/>
      <w:bookmarkEnd w:id="38"/>
      <w:r>
        <w:rPr>
          <w:rFonts w:ascii="Liberation Serif" w:hAnsi="Liberation Serif"/>
          <w:b w:val="false"/>
          <w:i w:val="false"/>
          <w:caps w:val="false"/>
          <w:smallCaps w:val="false"/>
          <w:color w:val="222222"/>
          <w:spacing w:val="0"/>
          <w:sz w:val="22"/>
          <w:szCs w:val="22"/>
        </w:rPr>
        <w:t> планируют вести земельный реестр при помощи технологии блокчейн.</w:t>
      </w:r>
    </w:p>
    <w:p>
      <w:pPr>
        <w:pStyle w:val="Style14"/>
        <w:widowControl/>
        <w:ind w:left="0" w:right="0" w:hanging="0"/>
        <w:rPr>
          <w:rFonts w:ascii="Liberation Serif" w:hAnsi="Liberation Serif"/>
          <w:b w:val="false"/>
          <w:i w:val="false"/>
          <w:caps w:val="false"/>
          <w:smallCaps w:val="false"/>
          <w:color w:val="222222"/>
          <w:spacing w:val="0"/>
          <w:sz w:val="22"/>
          <w:szCs w:val="22"/>
        </w:rPr>
      </w:pPr>
      <w:r>
        <w:rPr>
          <w:rFonts w:ascii="Liberation Serif" w:hAnsi="Liberation Serif"/>
          <w:b w:val="false"/>
          <w:i w:val="false"/>
          <w:caps w:val="false"/>
          <w:smallCaps w:val="false"/>
          <w:color w:val="222222"/>
          <w:spacing w:val="0"/>
          <w:sz w:val="22"/>
          <w:szCs w:val="22"/>
        </w:rPr>
        <w:t>Правительство Индии борется с земельным мошенничеством при помощи блокчейн.</w:t>
      </w:r>
    </w:p>
    <w:p>
      <w:pPr>
        <w:pStyle w:val="Style14"/>
        <w:widowControl/>
        <w:ind w:left="0" w:right="0" w:hanging="0"/>
        <w:rPr/>
      </w:pPr>
      <w:r>
        <w:rPr>
          <w:rFonts w:ascii="Liberation Serif" w:hAnsi="Liberation Serif"/>
          <w:b w:val="false"/>
          <w:i w:val="false"/>
          <w:caps w:val="false"/>
          <w:smallCaps w:val="false"/>
          <w:color w:val="222222"/>
          <w:spacing w:val="0"/>
          <w:sz w:val="22"/>
          <w:szCs w:val="22"/>
        </w:rPr>
        <w:t>В первом полугодии 2018 года будет проводиться эксперимент по использованию технологии блокчейн в целях мониторинга достоверности сведений Единого государственного реестра недвижимости (ЕГРН) на территории Москвы.</w:t>
      </w:r>
    </w:p>
    <w:p>
      <w:pPr>
        <w:pStyle w:val="3"/>
        <w:widowControl/>
        <w:pBdr/>
        <w:shd w:fill="FFFFFF" w:val="clear"/>
        <w:spacing w:lineRule="auto" w:line="384" w:before="0" w:after="0"/>
        <w:ind w:left="0" w:right="0" w:hanging="0"/>
        <w:rPr>
          <w:rFonts w:ascii="Liberation Serif" w:hAnsi="Liberation Serif"/>
          <w:sz w:val="22"/>
          <w:szCs w:val="22"/>
        </w:rPr>
      </w:pPr>
      <w:bookmarkStart w:id="39" w:name=".D0.A3.D0.B4.D0.BE.D1.81.D1.82.D0.BE.D0.B2.D0.B5.D1.80.D0.B5.D0.BD.D0.B8.D0.B5_.D0.BB.D0.B8.D1.87.D0.BD.D0.BE.D1.81.D1.82.D0.B8"/>
      <w:bookmarkStart w:id="40" w:name="Удостоверение_личности"/>
      <w:bookmarkEnd w:id="39"/>
      <w:bookmarkEnd w:id="40"/>
      <w:r>
        <w:rPr>
          <w:rFonts w:ascii="Liberation Serif" w:hAnsi="Liberation Serif"/>
          <w:b/>
          <w:i w:val="false"/>
          <w:caps w:val="false"/>
          <w:smallCaps w:val="false"/>
          <w:color w:val="000000"/>
          <w:spacing w:val="0"/>
          <w:sz w:val="22"/>
          <w:szCs w:val="22"/>
        </w:rPr>
        <w:t>Удостоверение личности</w:t>
      </w:r>
    </w:p>
    <w:p>
      <w:pPr>
        <w:pStyle w:val="Style14"/>
        <w:widowControl/>
        <w:ind w:left="0" w:right="0" w:hanging="0"/>
        <w:rPr/>
      </w:pPr>
      <w:r>
        <w:rPr>
          <w:rFonts w:ascii="Liberation Serif" w:hAnsi="Liberation Serif"/>
          <w:b w:val="false"/>
          <w:i w:val="false"/>
          <w:caps w:val="false"/>
          <w:smallCaps w:val="false"/>
          <w:color w:val="222222"/>
          <w:spacing w:val="0"/>
          <w:sz w:val="22"/>
          <w:szCs w:val="22"/>
        </w:rPr>
        <w:t>В 2014 году основана компания </w:t>
      </w:r>
      <w:hyperlink r:id="rId45">
        <w:r>
          <w:rPr>
            <w:rStyle w:val="Style11"/>
            <w:rFonts w:ascii="Liberation Serif" w:hAnsi="Liberation Serif"/>
            <w:b w:val="false"/>
            <w:i w:val="false"/>
            <w:caps w:val="false"/>
            <w:smallCaps w:val="false"/>
            <w:strike w:val="false"/>
            <w:dstrike w:val="false"/>
            <w:color w:val="0B0080"/>
            <w:spacing w:val="0"/>
            <w:sz w:val="22"/>
            <w:szCs w:val="22"/>
            <w:u w:val="none"/>
            <w:effect w:val="none"/>
          </w:rPr>
          <w:t>Bitnation</w:t>
        </w:r>
      </w:hyperlink>
      <w:r>
        <w:rPr>
          <w:rFonts w:ascii="Liberation Serif" w:hAnsi="Liberation Serif"/>
          <w:b w:val="false"/>
          <w:i w:val="false"/>
          <w:caps w:val="false"/>
          <w:smallCaps w:val="false"/>
          <w:color w:val="222222"/>
          <w:spacing w:val="0"/>
          <w:sz w:val="22"/>
          <w:szCs w:val="22"/>
        </w:rPr>
        <w:t>, предоставляющая услуги традиционного </w:t>
      </w:r>
      <w:hyperlink r:id="rId46">
        <w:r>
          <w:rPr>
            <w:rStyle w:val="Style11"/>
            <w:rFonts w:ascii="Liberation Serif" w:hAnsi="Liberation Serif"/>
            <w:b w:val="false"/>
            <w:i w:val="false"/>
            <w:caps w:val="false"/>
            <w:smallCaps w:val="false"/>
            <w:strike w:val="false"/>
            <w:dstrike w:val="false"/>
            <w:color w:val="0B0080"/>
            <w:spacing w:val="0"/>
            <w:sz w:val="22"/>
            <w:szCs w:val="22"/>
            <w:u w:val="none"/>
            <w:effect w:val="none"/>
          </w:rPr>
          <w:t>государства</w:t>
        </w:r>
      </w:hyperlink>
      <w:r>
        <w:rPr>
          <w:rFonts w:ascii="Liberation Serif" w:hAnsi="Liberation Serif"/>
          <w:b w:val="false"/>
          <w:i w:val="false"/>
          <w:caps w:val="false"/>
          <w:smallCaps w:val="false"/>
          <w:color w:val="222222"/>
          <w:spacing w:val="0"/>
          <w:sz w:val="22"/>
          <w:szCs w:val="22"/>
        </w:rPr>
        <w:t>, такие как </w:t>
      </w:r>
      <w:hyperlink r:id="rId47">
        <w:r>
          <w:rPr>
            <w:rStyle w:val="Style11"/>
            <w:rFonts w:ascii="Liberation Serif" w:hAnsi="Liberation Serif"/>
            <w:b w:val="false"/>
            <w:i w:val="false"/>
            <w:caps w:val="false"/>
            <w:smallCaps w:val="false"/>
            <w:strike w:val="false"/>
            <w:dstrike w:val="false"/>
            <w:color w:val="0B0080"/>
            <w:spacing w:val="0"/>
            <w:sz w:val="22"/>
            <w:szCs w:val="22"/>
            <w:u w:val="none"/>
            <w:effect w:val="none"/>
          </w:rPr>
          <w:t>удостоверение личности</w:t>
        </w:r>
      </w:hyperlink>
      <w:r>
        <w:rPr>
          <w:rFonts w:ascii="Liberation Serif" w:hAnsi="Liberation Serif"/>
          <w:b w:val="false"/>
          <w:i w:val="false"/>
          <w:caps w:val="false"/>
          <w:smallCaps w:val="false"/>
          <w:color w:val="222222"/>
          <w:spacing w:val="0"/>
          <w:sz w:val="22"/>
          <w:szCs w:val="22"/>
        </w:rPr>
        <w:t>, </w:t>
      </w:r>
      <w:hyperlink r:id="rId48">
        <w:r>
          <w:rPr>
            <w:rStyle w:val="Style11"/>
            <w:rFonts w:ascii="Liberation Serif" w:hAnsi="Liberation Serif"/>
            <w:b w:val="false"/>
            <w:i w:val="false"/>
            <w:caps w:val="false"/>
            <w:smallCaps w:val="false"/>
            <w:strike w:val="false"/>
            <w:dstrike w:val="false"/>
            <w:color w:val="0B0080"/>
            <w:spacing w:val="0"/>
            <w:sz w:val="22"/>
            <w:szCs w:val="22"/>
            <w:u w:val="none"/>
            <w:effect w:val="none"/>
          </w:rPr>
          <w:t>нотариат</w:t>
        </w:r>
      </w:hyperlink>
      <w:r>
        <w:rPr>
          <w:rFonts w:ascii="Liberation Serif" w:hAnsi="Liberation Serif"/>
          <w:b w:val="false"/>
          <w:i w:val="false"/>
          <w:caps w:val="false"/>
          <w:smallCaps w:val="false"/>
          <w:color w:val="222222"/>
          <w:spacing w:val="0"/>
          <w:sz w:val="22"/>
          <w:szCs w:val="22"/>
        </w:rPr>
        <w:t> и ряд других</w:t>
      </w:r>
      <w:r>
        <w:rPr>
          <w:rFonts w:ascii="Liberation Serif" w:hAnsi="Liberation Serif"/>
          <w:b w:val="false"/>
          <w:i w:val="false"/>
          <w:caps w:val="false"/>
          <w:smallCaps w:val="false"/>
          <w:strike w:val="false"/>
          <w:dstrike w:val="false"/>
          <w:color w:val="0B0080"/>
          <w:spacing w:val="0"/>
          <w:sz w:val="22"/>
          <w:szCs w:val="22"/>
          <w:u w:val="none"/>
          <w:effect w:val="none"/>
        </w:rPr>
        <w:t>.</w:t>
      </w:r>
    </w:p>
    <w:p>
      <w:pPr>
        <w:pStyle w:val="Style14"/>
        <w:widowControl/>
        <w:ind w:left="0" w:right="0" w:hanging="0"/>
        <w:rPr/>
      </w:pPr>
      <w:r>
        <w:rPr>
          <w:rFonts w:ascii="Liberation Serif" w:hAnsi="Liberation Serif"/>
          <w:b w:val="false"/>
          <w:i w:val="false"/>
          <w:caps w:val="false"/>
          <w:smallCaps w:val="false"/>
          <w:color w:val="222222"/>
          <w:spacing w:val="0"/>
          <w:sz w:val="22"/>
          <w:szCs w:val="22"/>
        </w:rPr>
        <w:t>В июне 2017 </w:t>
      </w:r>
      <w:hyperlink r:id="rId49">
        <w:r>
          <w:rPr>
            <w:rStyle w:val="Style11"/>
            <w:rFonts w:ascii="Liberation Serif" w:hAnsi="Liberation Serif"/>
            <w:b w:val="false"/>
            <w:i w:val="false"/>
            <w:caps w:val="false"/>
            <w:smallCaps w:val="false"/>
            <w:strike w:val="false"/>
            <w:dstrike w:val="false"/>
            <w:color w:val="0B0080"/>
            <w:spacing w:val="0"/>
            <w:sz w:val="22"/>
            <w:szCs w:val="22"/>
            <w:u w:val="none"/>
            <w:effect w:val="none"/>
          </w:rPr>
          <w:t>Accenture</w:t>
        </w:r>
      </w:hyperlink>
      <w:r>
        <w:rPr>
          <w:rFonts w:ascii="Liberation Serif" w:hAnsi="Liberation Serif"/>
          <w:b w:val="false"/>
          <w:i w:val="false"/>
          <w:caps w:val="false"/>
          <w:smallCaps w:val="false"/>
          <w:color w:val="222222"/>
          <w:spacing w:val="0"/>
          <w:sz w:val="22"/>
          <w:szCs w:val="22"/>
        </w:rPr>
        <w:t> и </w:t>
      </w:r>
      <w:hyperlink r:id="rId50">
        <w:r>
          <w:rPr>
            <w:rStyle w:val="Style11"/>
            <w:rFonts w:ascii="Liberation Serif" w:hAnsi="Liberation Serif"/>
            <w:b w:val="false"/>
            <w:i w:val="false"/>
            <w:caps w:val="false"/>
            <w:smallCaps w:val="false"/>
            <w:strike w:val="false"/>
            <w:dstrike w:val="false"/>
            <w:color w:val="0B0080"/>
            <w:spacing w:val="0"/>
            <w:sz w:val="22"/>
            <w:szCs w:val="22"/>
            <w:u w:val="none"/>
            <w:effect w:val="none"/>
          </w:rPr>
          <w:t>Microsoft</w:t>
        </w:r>
      </w:hyperlink>
      <w:r>
        <w:rPr>
          <w:rFonts w:ascii="Liberation Serif" w:hAnsi="Liberation Serif"/>
          <w:b w:val="false"/>
          <w:i w:val="false"/>
          <w:caps w:val="false"/>
          <w:smallCaps w:val="false"/>
          <w:color w:val="222222"/>
          <w:spacing w:val="0"/>
          <w:sz w:val="22"/>
          <w:szCs w:val="22"/>
        </w:rPr>
        <w:t> представили систему цифровых удостоверений личности на блокчейне.</w:t>
      </w:r>
    </w:p>
    <w:p>
      <w:pPr>
        <w:pStyle w:val="Style14"/>
        <w:widowControl/>
        <w:ind w:left="0" w:right="0" w:hanging="0"/>
        <w:rPr/>
      </w:pPr>
      <w:r>
        <w:rPr>
          <w:rFonts w:ascii="Liberation Serif" w:hAnsi="Liberation Serif"/>
          <w:b w:val="false"/>
          <w:i w:val="false"/>
          <w:caps w:val="false"/>
          <w:smallCaps w:val="false"/>
          <w:color w:val="222222"/>
          <w:spacing w:val="0"/>
          <w:sz w:val="22"/>
          <w:szCs w:val="22"/>
        </w:rPr>
        <w:t>В августе 2017 правительство Бразилии начало тестирование системы удостоверений личности на блокчейн</w:t>
      </w:r>
      <w:r>
        <w:fldChar w:fldCharType="begin"/>
      </w:r>
      <w:r>
        <w:instrText> HYPERLINK "https://ru.wikipedia.org/wiki/Блокчейн" \l "cite_note-37"</w:instrText>
      </w:r>
      <w:r>
        <w:fldChar w:fldCharType="separate"/>
      </w:r>
      <w:r>
        <w:rPr>
          <w:rFonts w:ascii="Liberation Serif" w:hAnsi="Liberation Serif"/>
          <w:b w:val="false"/>
          <w:i w:val="false"/>
          <w:caps w:val="false"/>
          <w:smallCaps w:val="false"/>
          <w:color w:val="222222"/>
          <w:spacing w:val="0"/>
          <w:sz w:val="22"/>
          <w:szCs w:val="22"/>
        </w:rPr>
        <w:t>.</w:t>
      </w:r>
      <w:r>
        <w:fldChar w:fldCharType="end"/>
      </w:r>
    </w:p>
    <w:p>
      <w:pPr>
        <w:pStyle w:val="Style14"/>
        <w:widowControl/>
        <w:ind w:left="0" w:right="0" w:hanging="0"/>
        <w:rPr/>
      </w:pPr>
      <w:r>
        <w:rPr>
          <w:rFonts w:ascii="Liberation Serif" w:hAnsi="Liberation Serif"/>
          <w:b w:val="false"/>
          <w:i w:val="false"/>
          <w:caps w:val="false"/>
          <w:smallCaps w:val="false"/>
          <w:color w:val="222222"/>
          <w:spacing w:val="0"/>
          <w:sz w:val="22"/>
          <w:szCs w:val="22"/>
        </w:rPr>
        <w:t>Финляндия идентифицирует беженцев при помощи блокчейн-технологий.</w:t>
      </w:r>
    </w:p>
    <w:p>
      <w:pPr>
        <w:pStyle w:val="Style14"/>
        <w:widowControl/>
        <w:ind w:left="0" w:right="0" w:hanging="0"/>
        <w:rPr/>
      </w:pPr>
      <w:r>
        <w:rPr>
          <w:rFonts w:ascii="Liberation Serif" w:hAnsi="Liberation Serif"/>
          <w:b w:val="false"/>
          <w:i w:val="false"/>
          <w:caps w:val="false"/>
          <w:smallCaps w:val="false"/>
          <w:color w:val="222222"/>
          <w:spacing w:val="0"/>
          <w:sz w:val="22"/>
          <w:szCs w:val="22"/>
        </w:rPr>
        <w:t>В Эстонии работает блокчейн-система электронного гражданства.</w:t>
      </w:r>
    </w:p>
    <w:p>
      <w:pPr>
        <w:pStyle w:val="Normal"/>
        <w:rPr>
          <w:rFonts w:ascii="Liberation Serif" w:hAnsi="Liberation Serif"/>
          <w:sz w:val="22"/>
          <w:szCs w:val="22"/>
        </w:rPr>
      </w:pPr>
      <w:r>
        <w:rPr>
          <w:rFonts w:ascii="Liberation Serif" w:hAnsi="Liberation Serif"/>
          <w:sz w:val="22"/>
          <w:szCs w:val="22"/>
        </w:rPr>
      </w:r>
    </w:p>
    <w:p>
      <w:pPr>
        <w:pStyle w:val="Normal"/>
        <w:rPr>
          <w:rFonts w:ascii="Liberation Serif" w:hAnsi="Liberation Serif"/>
          <w:b/>
          <w:b/>
          <w:bCs/>
          <w:sz w:val="22"/>
          <w:szCs w:val="22"/>
        </w:rPr>
      </w:pPr>
      <w:r>
        <w:rPr>
          <w:rFonts w:ascii="Liberation Serif" w:hAnsi="Liberation Serif"/>
          <w:b/>
          <w:bCs/>
          <w:sz w:val="22"/>
          <w:szCs w:val="22"/>
        </w:rPr>
        <w:t>В Активном Гражданине</w:t>
      </w:r>
    </w:p>
    <w:p>
      <w:pPr>
        <w:pStyle w:val="Normal"/>
        <w:rPr>
          <w:rFonts w:ascii="Liberation Serif" w:hAnsi="Liberation Serif"/>
          <w:b/>
          <w:b/>
          <w:bCs/>
          <w:sz w:val="22"/>
          <w:szCs w:val="22"/>
        </w:rPr>
      </w:pPr>
      <w:r>
        <w:rPr>
          <w:rFonts w:ascii="Liberation Serif" w:hAnsi="Liberation Serif"/>
          <w:b/>
          <w:bCs/>
          <w:sz w:val="22"/>
          <w:szCs w:val="22"/>
        </w:rPr>
      </w:r>
    </w:p>
    <w:p>
      <w:pPr>
        <w:pStyle w:val="4"/>
        <w:rPr>
          <w:rFonts w:ascii="Liberation Serif" w:hAnsi="Liberation Serif"/>
          <w:b/>
          <w:b/>
          <w:bCs/>
          <w:sz w:val="22"/>
          <w:szCs w:val="22"/>
        </w:rPr>
      </w:pPr>
      <w:r>
        <w:rPr>
          <w:rFonts w:ascii="Liberation Serif" w:hAnsi="Liberation Serif"/>
          <w:b/>
          <w:bCs/>
          <w:sz w:val="22"/>
          <w:szCs w:val="22"/>
        </w:rPr>
        <w:t>Блокчейн, хранящий состояния и транзакций</w:t>
      </w:r>
    </w:p>
    <w:p>
      <w:pPr>
        <w:pStyle w:val="Style14"/>
        <w:widowControl/>
        <w:ind w:left="0" w:right="0" w:hanging="0"/>
        <w:rPr>
          <w:rFonts w:ascii="Liberation Serif" w:hAnsi="Liberation Serif"/>
          <w:sz w:val="22"/>
          <w:szCs w:val="22"/>
        </w:rPr>
      </w:pPr>
      <w:r>
        <w:rPr>
          <w:rFonts w:ascii="Liberation Serif" w:hAnsi="Liberation Serif"/>
          <w:sz w:val="22"/>
          <w:szCs w:val="22"/>
        </w:rPr>
        <w:br/>
      </w:r>
      <w:r>
        <w:rPr>
          <w:rFonts w:ascii="Liberation Serif" w:hAnsi="Liberation Serif"/>
          <w:b w:val="false"/>
          <w:i w:val="false"/>
          <w:caps w:val="false"/>
          <w:smallCaps w:val="false"/>
          <w:color w:val="222222"/>
          <w:spacing w:val="0"/>
          <w:sz w:val="22"/>
          <w:szCs w:val="22"/>
        </w:rPr>
        <w:t>Чтобы добавить способность выполнять программы, блокчейн был модифицирован таким образом, что каждый его блок теперь содержит не только данные о последних транзакциях, но и актуальное состояние программ, получивших название «умные контракты». Информация о состоянии контрактов обновляется вместе с добавлением нового блока согласно записанным в нем данным о транзакциях. В качестве гарантии того, что предоставленные программам инструкции не будут выполняться вечно, было введено специальное ограничение: инициирующая контракт сторона должна платить специальные знаки денежной ценности, количество которых зависит от числа инструкций и уровня потребления контрактом памяти системы.</w:t>
      </w:r>
    </w:p>
    <w:p>
      <w:pPr>
        <w:pStyle w:val="4"/>
        <w:widowControl/>
        <w:ind w:left="0" w:right="0" w:hanging="0"/>
        <w:rPr>
          <w:rFonts w:ascii="Liberation Serif" w:hAnsi="Liberation Serif"/>
          <w:b/>
          <w:b/>
          <w:bCs/>
          <w:sz w:val="22"/>
          <w:szCs w:val="22"/>
        </w:rPr>
      </w:pPr>
      <w:r>
        <w:rPr>
          <w:rFonts w:ascii="Liberation Serif" w:hAnsi="Liberation Serif"/>
          <w:b/>
          <w:bCs/>
          <w:i w:val="false"/>
          <w:caps w:val="false"/>
          <w:smallCaps w:val="false"/>
          <w:color w:val="222222"/>
          <w:spacing w:val="0"/>
          <w:sz w:val="22"/>
          <w:szCs w:val="22"/>
        </w:rPr>
        <w:t>Контракты-счета</w:t>
      </w:r>
    </w:p>
    <w:p>
      <w:pPr>
        <w:pStyle w:val="Style14"/>
        <w:widowControl/>
        <w:ind w:left="0" w:right="0" w:hanging="0"/>
        <w:rPr>
          <w:rFonts w:ascii="Liberation Serif" w:hAnsi="Liberation Serif"/>
          <w:sz w:val="22"/>
          <w:szCs w:val="22"/>
        </w:rPr>
      </w:pPr>
      <w:r>
        <w:rPr>
          <w:rFonts w:ascii="Liberation Serif" w:hAnsi="Liberation Serif"/>
          <w:sz w:val="22"/>
          <w:szCs w:val="22"/>
        </w:rPr>
        <w:br/>
      </w:r>
      <w:r>
        <w:rPr>
          <w:rFonts w:ascii="Liberation Serif" w:hAnsi="Liberation Serif"/>
          <w:b w:val="false"/>
          <w:i w:val="false"/>
          <w:caps w:val="false"/>
          <w:smallCaps w:val="false"/>
          <w:color w:val="222222"/>
          <w:spacing w:val="0"/>
          <w:sz w:val="22"/>
          <w:szCs w:val="22"/>
        </w:rPr>
        <w:t>У каждого контракта в блокчейн есть постоянный адрес, назначаемый ему во время создания и позволяющий идентифицировать его в системе. Каждый контракт содержит баланс, выражаемый в виде некоторого количества основных денежных единиц сети Ethereum, получивших название ether.</w:t>
      </w:r>
      <w:r>
        <w:rPr>
          <w:rFonts w:ascii="Liberation Serif" w:hAnsi="Liberation Serif"/>
          <w:sz w:val="22"/>
          <w:szCs w:val="22"/>
        </w:rPr>
        <w:br/>
        <w:br/>
      </w:r>
      <w:r>
        <w:rPr>
          <w:rFonts w:ascii="Liberation Serif" w:hAnsi="Liberation Serif"/>
          <w:b w:val="false"/>
          <w:i w:val="false"/>
          <w:caps w:val="false"/>
          <w:smallCaps w:val="false"/>
          <w:color w:val="222222"/>
          <w:spacing w:val="0"/>
          <w:sz w:val="22"/>
          <w:szCs w:val="22"/>
        </w:rPr>
        <w:t>Если контракт не включает в себя ни одну программную инструкцию, он выступает в роли счета, у которого есть адрес и баланс. Счета могут обмениваться ether’ами с другими счетами или контрактами.</w:t>
      </w:r>
    </w:p>
    <w:p>
      <w:pPr>
        <w:pStyle w:val="Style14"/>
        <w:widowControl/>
        <w:ind w:left="0" w:right="0" w:hanging="0"/>
        <w:rPr>
          <w:b w:val="false"/>
          <w:i w:val="false"/>
          <w:caps w:val="false"/>
          <w:smallCaps w:val="false"/>
          <w:color w:val="222222"/>
          <w:spacing w:val="0"/>
        </w:rPr>
      </w:pPr>
      <w:r>
        <w:rPr>
          <w:rFonts w:ascii="Liberation Serif" w:hAnsi="Liberation Serif"/>
          <w:sz w:val="22"/>
          <w:szCs w:val="22"/>
        </w:rPr>
      </w:r>
    </w:p>
    <w:p>
      <w:pPr>
        <w:pStyle w:val="4"/>
        <w:widowControl/>
        <w:ind w:left="0" w:right="0" w:hanging="0"/>
        <w:rPr>
          <w:rFonts w:ascii="Liberation Serif" w:hAnsi="Liberation Serif"/>
          <w:b/>
          <w:b/>
          <w:bCs/>
          <w:sz w:val="22"/>
          <w:szCs w:val="22"/>
        </w:rPr>
      </w:pPr>
      <w:r>
        <w:rPr>
          <w:rFonts w:ascii="Liberation Serif" w:hAnsi="Liberation Serif"/>
          <w:b/>
          <w:bCs/>
          <w:i w:val="false"/>
          <w:caps w:val="false"/>
          <w:smallCaps w:val="false"/>
          <w:color w:val="222222"/>
          <w:spacing w:val="0"/>
          <w:sz w:val="22"/>
          <w:szCs w:val="22"/>
        </w:rPr>
        <w:t>Контракты в виде децентрализованных исполняемых программ</w:t>
      </w:r>
    </w:p>
    <w:p>
      <w:pPr>
        <w:pStyle w:val="Style14"/>
        <w:widowControl/>
        <w:spacing w:before="0" w:after="140"/>
        <w:ind w:left="0" w:right="0" w:hanging="0"/>
        <w:rPr>
          <w:rFonts w:ascii="apple-system;BlinkMacSystemFont;Arial;sans-serif" w:hAnsi="apple-system;BlinkMacSystemFont;Arial;sans-serif"/>
          <w:b w:val="false"/>
          <w:i w:val="false"/>
          <w:caps w:val="false"/>
          <w:smallCaps w:val="false"/>
          <w:color w:val="222222"/>
          <w:spacing w:val="0"/>
          <w:sz w:val="24"/>
        </w:rPr>
      </w:pPr>
      <w:r>
        <w:rPr>
          <w:rFonts w:ascii="Liberation Serif" w:hAnsi="Liberation Serif"/>
          <w:sz w:val="22"/>
          <w:szCs w:val="22"/>
        </w:rPr>
        <w:br/>
      </w:r>
      <w:r>
        <w:rPr>
          <w:rFonts w:ascii="Liberation Serif" w:hAnsi="Liberation Serif"/>
          <w:b w:val="false"/>
          <w:i w:val="false"/>
          <w:caps w:val="false"/>
          <w:smallCaps w:val="false"/>
          <w:color w:val="222222"/>
          <w:spacing w:val="0"/>
          <w:sz w:val="22"/>
          <w:szCs w:val="22"/>
        </w:rPr>
        <w:t>Каждому контракту для выполнения требуется ether. Эта мера призвана исключить ситуации с бесконечной работой программ, так как их выполнение прекращается как только выделенные во время вызова ether’ы заканчиваются. Сам вызов контракта также требует небольшого количества ether, которое в конечном счете достается тому узлу, которому удастся успешно отправить в блокчейн следующий блок. Тем не менее существует возможность прямо отправить некоторое количество ether тому или иному контракту во время его вызова для перевода баланса, например, в целях оплаты.</w:t>
      </w:r>
      <w:r>
        <w:rPr>
          <w:rFonts w:ascii="Liberation Serif" w:hAnsi="Liberation Serif"/>
          <w:sz w:val="22"/>
          <w:szCs w:val="22"/>
        </w:rPr>
        <w:br/>
        <w:br/>
      </w:r>
      <w:r>
        <w:rPr>
          <w:rFonts w:ascii="Liberation Serif" w:hAnsi="Liberation Serif"/>
          <w:b w:val="false"/>
          <w:i w:val="false"/>
          <w:caps w:val="false"/>
          <w:smallCaps w:val="false"/>
          <w:color w:val="222222"/>
          <w:spacing w:val="0"/>
          <w:sz w:val="22"/>
          <w:szCs w:val="22"/>
        </w:rPr>
        <w:t>Выполнение тех или иных действий программы возможно благодаря передаче параметров в методы программных инструкций. Выполнение метода может изменить состояние контракта с помощью корректировки значений одного или нескольких его полей. Контракт также может обладать набором событий, используемых для уведомления заинтересованных сторон о результатах тех или иных событий на протяжении всего срока действия контракта. По умолчанию срок жизни любого нового контракта в системе ничем не ограничен. Тем не менее при создании контракта его инициатор может задать возможность самоуничтожения, когда по прошествии определенного времени или выполнения неких условий контракт перестает существовать, а весь его ether-баланс переводиться на другой счет.</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ans-serif">
    <w:altName w:val="Arial"/>
    <w:charset w:val="01"/>
    <w:family w:val="auto"/>
    <w:pitch w:val="default"/>
  </w:font>
  <w:font w:name="apple-system">
    <w:altName w:val="BlinkMacSystemFont"/>
    <w:charset w:val="01"/>
    <w:family w:val="auto"/>
    <w:pitch w:val="default"/>
  </w:font>
</w:fonts>
</file>

<file path=word/settings.xml><?xml version="1.0" encoding="utf-8"?>
<w:settings xmlns:w="http://schemas.openxmlformats.org/wordprocessingml/2006/main">
  <w:zoom w:percent="95"/>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ru-RU"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FreeSans"/>
      <w:color w:val="auto"/>
      <w:sz w:val="24"/>
      <w:szCs w:val="24"/>
      <w:lang w:val="ru-RU" w:eastAsia="zh-CN" w:bidi="hi-IN"/>
    </w:rPr>
  </w:style>
  <w:style w:type="paragraph" w:styleId="2">
    <w:name w:val="Heading 2"/>
    <w:basedOn w:val="Style13"/>
    <w:next w:val="Style14"/>
    <w:qFormat/>
    <w:pPr>
      <w:spacing w:before="200" w:after="120"/>
      <w:outlineLvl w:val="1"/>
      <w:outlineLvl w:val="1"/>
    </w:pPr>
    <w:rPr>
      <w:rFonts w:ascii="Liberation Serif" w:hAnsi="Liberation Serif" w:eastAsia="Noto Sans CJK SC Regular" w:cs="FreeSans"/>
      <w:b/>
      <w:bCs/>
      <w:sz w:val="36"/>
      <w:szCs w:val="36"/>
    </w:rPr>
  </w:style>
  <w:style w:type="paragraph" w:styleId="3">
    <w:name w:val="Heading 3"/>
    <w:basedOn w:val="Style13"/>
    <w:next w:val="Style14"/>
    <w:qFormat/>
    <w:pPr>
      <w:spacing w:before="140" w:after="120"/>
      <w:outlineLvl w:val="2"/>
      <w:outlineLvl w:val="2"/>
    </w:pPr>
    <w:rPr>
      <w:rFonts w:ascii="Liberation Serif" w:hAnsi="Liberation Serif" w:eastAsia="Noto Sans CJK SC Regular" w:cs="FreeSans"/>
      <w:b/>
      <w:bCs/>
      <w:sz w:val="28"/>
      <w:szCs w:val="28"/>
    </w:rPr>
  </w:style>
  <w:style w:type="paragraph" w:styleId="4">
    <w:name w:val="Heading 4"/>
    <w:basedOn w:val="Style13"/>
    <w:next w:val="Style14"/>
    <w:qFormat/>
    <w:pPr>
      <w:spacing w:before="120" w:after="120"/>
      <w:outlineLvl w:val="3"/>
      <w:outlineLvl w:val="3"/>
    </w:pPr>
    <w:rPr>
      <w:rFonts w:ascii="Liberation Serif" w:hAnsi="Liberation Serif" w:eastAsia="Noto Sans CJK SC Regular" w:cs="FreeSans"/>
      <w:b/>
      <w:bCs/>
      <w:sz w:val="24"/>
      <w:szCs w:val="24"/>
    </w:rPr>
  </w:style>
  <w:style w:type="character" w:styleId="Style11">
    <w:name w:val="Интернет-ссылка"/>
    <w:rPr>
      <w:color w:val="000080"/>
      <w:u w:val="single"/>
      <w:lang w:val="zxx" w:eastAsia="zxx" w:bidi="zxx"/>
    </w:rPr>
  </w:style>
  <w:style w:type="character" w:styleId="Style12">
    <w:name w:val="Маркеры списка"/>
    <w:qFormat/>
    <w:rPr>
      <w:rFonts w:ascii="OpenSymbol" w:hAnsi="OpenSymbol" w:eastAsia="OpenSymbol" w:cs="OpenSymbol"/>
    </w:rPr>
  </w:style>
  <w:style w:type="paragraph" w:styleId="Style13">
    <w:name w:val="Заголовок"/>
    <w:basedOn w:val="Normal"/>
    <w:next w:val="Style14"/>
    <w:qFormat/>
    <w:pPr>
      <w:keepNext/>
      <w:spacing w:before="240" w:after="120"/>
    </w:pPr>
    <w:rPr>
      <w:rFonts w:ascii="Liberation Sans" w:hAnsi="Liberation Sans" w:eastAsia="Noto Sans CJK SC Regular" w:cs="FreeSans"/>
      <w:sz w:val="28"/>
      <w:szCs w:val="28"/>
    </w:rPr>
  </w:style>
  <w:style w:type="paragraph" w:styleId="Style14">
    <w:name w:val="Body Text"/>
    <w:basedOn w:val="Normal"/>
    <w:pPr>
      <w:spacing w:lineRule="auto" w:line="288" w:before="0" w:after="140"/>
    </w:pPr>
    <w:rPr/>
  </w:style>
  <w:style w:type="paragraph" w:styleId="Style15">
    <w:name w:val="List"/>
    <w:basedOn w:val="Style14"/>
    <w:pPr/>
    <w:rPr>
      <w:rFonts w:cs="FreeSans"/>
    </w:rPr>
  </w:style>
  <w:style w:type="paragraph" w:styleId="Style16">
    <w:name w:val="Caption"/>
    <w:basedOn w:val="Normal"/>
    <w:qFormat/>
    <w:pPr>
      <w:suppressLineNumbers/>
      <w:spacing w:before="120" w:after="120"/>
    </w:pPr>
    <w:rPr>
      <w:rFonts w:cs="FreeSans"/>
      <w:i/>
      <w:iCs/>
      <w:sz w:val="24"/>
      <w:szCs w:val="24"/>
    </w:rPr>
  </w:style>
  <w:style w:type="paragraph" w:styleId="Style17">
    <w:name w:val="Указатель"/>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ru.wikipedia.org/wiki/&#1040;&#1085;&#1075;&#1083;&#1080;&#1081;&#1089;&#1082;&#1080;&#1081;_&#1103;&#1079;&#1099;&#1082;" TargetMode="External"/><Relationship Id="rId3" Type="http://schemas.openxmlformats.org/officeDocument/2006/relationships/hyperlink" Target="https://ru.wikipedia.org/wiki/&#1057;&#1074;&#1103;&#1079;&#1085;&#1099;&#1081;_&#1089;&#1087;&#1080;&#1089;&#1086;&#1082;" TargetMode="External"/><Relationship Id="rId4" Type="http://schemas.openxmlformats.org/officeDocument/2006/relationships/hyperlink" Target="https://ru.wikipedia.org/wiki/&#1056;&#1077;&#1087;&#1083;&#1080;&#1082;&#1072;&#1094;&#1080;&#1103;_(&#1074;&#1099;&#1095;&#1080;&#1089;&#1083;&#1080;&#1090;&#1077;&#1083;&#1100;&#1085;&#1072;&#1103;_&#1090;&#1077;&#1093;&#1085;&#1080;&#1082;&#1072;)" TargetMode="External"/><Relationship Id="rId5" Type="http://schemas.openxmlformats.org/officeDocument/2006/relationships/hyperlink" Target="https://ru.wikipedia.org/wiki/&#1056;&#1072;&#1089;&#1087;&#1088;&#1077;&#1076;&#1077;&#1083;&#1105;&#1085;&#1085;&#1072;&#1103;_&#1073;&#1072;&#1079;&#1072;_&#1076;&#1072;&#1085;&#1085;&#1099;&#1093;" TargetMode="External"/><Relationship Id="rId6" Type="http://schemas.openxmlformats.org/officeDocument/2006/relationships/hyperlink" Target="https://ru.wikipedia.org/wiki/&#1041;&#1080;&#1090;&#1082;&#1086;&#1081;&#1085;" TargetMode="External"/><Relationship Id="rId7" Type="http://schemas.openxmlformats.org/officeDocument/2006/relationships/hyperlink" Target="https://ru.wikipedia.org/wiki/&#1058;&#1088;&#1072;&#1085;&#1079;&#1072;&#1082;&#1094;&#1080;&#1103;_(&#1080;&#1085;&#1092;&#1086;&#1088;&#1084;&#1072;&#1090;&#1080;&#1082;&#1072;)" TargetMode="External"/><Relationship Id="rId8" Type="http://schemas.openxmlformats.org/officeDocument/2006/relationships/hyperlink" Target="https://ru.wikipedia.org/wiki/&#1050;&#1088;&#1080;&#1087;&#1090;&#1086;&#1074;&#1072;&#1083;&#1102;&#1090;&#1072;" TargetMode="External"/><Relationship Id="rId9" Type="http://schemas.openxmlformats.org/officeDocument/2006/relationships/hyperlink" Target="https://ru.wikipedia.org/wiki/&#1041;&#1080;&#1090;&#1082;&#1086;&#1081;&#1085;" TargetMode="External"/><Relationship Id="rId10" Type="http://schemas.openxmlformats.org/officeDocument/2006/relationships/hyperlink" Target="https://ru.wikipedia.org/wiki/&#1040;&#1085;&#1075;&#1083;&#1080;&#1081;&#1089;&#1082;&#1080;&#1081;_&#1103;&#1079;&#1099;&#1082;" TargetMode="External"/><Relationship Id="rId11" Type="http://schemas.openxmlformats.org/officeDocument/2006/relationships/hyperlink" Target="https://ru.wikipedia.org/wiki/&#1061;&#1077;&#1096;-&#1089;&#1091;&#1084;&#1084;&#1072;" TargetMode="External"/><Relationship Id="rId12" Type="http://schemas.openxmlformats.org/officeDocument/2006/relationships/hyperlink" Target="https://ru.wikipedia.org/wiki/&#1052;&#1072;&#1081;&#1085;&#1080;&#1085;&#1075;" TargetMode="External"/><Relationship Id="rId13" Type="http://schemas.openxmlformats.org/officeDocument/2006/relationships/hyperlink" Target="https://ru.wikipedia.org/wiki/TTH" TargetMode="External"/><Relationship Id="rId14" Type="http://schemas.openxmlformats.org/officeDocument/2006/relationships/hyperlink" Target="https://ru.wikipedia.org/wiki/&#1061;&#1077;&#1096;-&#1089;&#1091;&#1084;&#1084;&#1072;" TargetMode="External"/><Relationship Id="rId15" Type="http://schemas.openxmlformats.org/officeDocument/2006/relationships/hyperlink" Target="https://ru.wikipedia.org/wiki/BitTorrent_(&#1087;&#1088;&#1086;&#1090;&#1086;&#1082;&#1086;&#1083;)" TargetMode="External"/><Relationship Id="rId16" Type="http://schemas.openxmlformats.org/officeDocument/2006/relationships/hyperlink" Target="https://ru.wikipedia.org/wiki/&#1040;&#1085;&#1075;&#1083;&#1080;&#1081;&#1089;&#1082;&#1080;&#1081;_&#1103;&#1079;&#1099;&#1082;" TargetMode="External"/><Relationship Id="rId17" Type="http://schemas.openxmlformats.org/officeDocument/2006/relationships/hyperlink" Target="https://ru.wikipedia.org/wiki/&#1061;&#1077;&#1096;&#1080;&#1088;&#1086;&#1074;&#1072;&#1085;&#1080;&#1077;" TargetMode="External"/><Relationship Id="rId18" Type="http://schemas.openxmlformats.org/officeDocument/2006/relationships/hyperlink" Target="https://ru.wikipedia.org/wiki/SHA-256" TargetMode="External"/><Relationship Id="rId19" Type="http://schemas.openxmlformats.org/officeDocument/2006/relationships/hyperlink" Target="https://ru.wikipedia.org/wiki/&#1054;&#1076;&#1085;&#1086;&#1089;&#1090;&#1086;&#1088;&#1086;&#1085;&#1085;&#1103;&#1103;_&#1092;&#1091;&#1085;&#1082;&#1094;&#1080;&#1103;" TargetMode="External"/><Relationship Id="rId20" Type="http://schemas.openxmlformats.org/officeDocument/2006/relationships/hyperlink" Target="https://ru.wikipedia.org/wiki/Nonce" TargetMode="External"/><Relationship Id="rId21" Type="http://schemas.openxmlformats.org/officeDocument/2006/relationships/hyperlink" Target="https://ru.wikipedia.org/wiki/&#1052;&#1072;&#1081;&#1085;&#1080;&#1085;&#1075;" TargetMode="External"/><Relationship Id="rId22" Type="http://schemas.openxmlformats.org/officeDocument/2006/relationships/hyperlink" Target="https://ru.wikipedia.org/wiki/&#1056;&#1077;&#1087;&#1083;&#1080;&#1082;&#1072;&#1094;&#1080;&#1103;_(&#1074;&#1099;&#1095;&#1080;&#1089;&#1083;&#1080;&#1090;&#1077;&#1083;&#1100;&#1085;&#1072;&#1103;_&#1090;&#1077;&#1093;&#1085;&#1080;&#1082;&#1072;)" TargetMode="External"/><Relationship Id="rId23" Type="http://schemas.openxmlformats.org/officeDocument/2006/relationships/hyperlink" Target="https://ru.wikipedia.org/wiki/&#1050;&#1088;&#1080;&#1087;&#1090;&#1086;&#1075;&#1088;&#1072;&#1092;&#1080;&#1103;" TargetMode="External"/><Relationship Id="rId24" Type="http://schemas.openxmlformats.org/officeDocument/2006/relationships/hyperlink" Target="https://ru.wikipedia.org/wiki/&#1062;&#1080;&#1092;&#1088;&#1086;&#1074;&#1072;&#1103;_&#1087;&#1086;&#1076;&#1087;&#1080;&#1089;&#1100;" TargetMode="External"/><Relationship Id="rId25" Type="http://schemas.openxmlformats.org/officeDocument/2006/relationships/hyperlink" Target="https://ru.wikipedia.org/wiki/&#1058;&#1088;&#1072;&#1085;&#1079;&#1072;&#1082;&#1094;&#1080;&#1103;_(&#1080;&#1085;&#1092;&#1086;&#1088;&#1084;&#1072;&#1090;&#1080;&#1082;&#1072;)" TargetMode="External"/><Relationship Id="rId26" Type="http://schemas.openxmlformats.org/officeDocument/2006/relationships/hyperlink" Target="https://ru.wikipedia.org/wiki/&#1069;&#1083;&#1077;&#1082;&#1090;&#1088;&#1086;&#1085;&#1085;&#1072;&#1103;_&#1094;&#1080;&#1092;&#1088;&#1086;&#1074;&#1072;&#1103;_&#1087;&#1086;&#1076;&#1087;&#1080;&#1089;&#1100;" TargetMode="External"/><Relationship Id="rId27" Type="http://schemas.openxmlformats.org/officeDocument/2006/relationships/hyperlink" Target="https://ru.wikipedia.org/wiki/&#1050;&#1088;&#1080;&#1087;&#1090;&#1086;&#1089;&#1080;&#1089;&#1090;&#1077;&#1084;&#1072;_&#1089;_&#1086;&#1090;&#1082;&#1088;&#1099;&#1090;&#1099;&#1084;_&#1082;&#1083;&#1102;&#1095;&#1086;&#1084;" TargetMode="External"/><Relationship Id="rId28" Type="http://schemas.openxmlformats.org/officeDocument/2006/relationships/hyperlink" Target="https://ru.wikipedia.org/wiki/&#1050;&#1086;&#1085;&#1090;&#1088;&#1086;&#1083;&#1100;&#1085;&#1072;&#1103;_&#1089;&#1091;&#1084;&#1084;&#1072;" TargetMode="External"/><Relationship Id="rId29" Type="http://schemas.openxmlformats.org/officeDocument/2006/relationships/hyperlink" Target="https://ru.wikipedia.org/wiki/Double-spending" TargetMode="External"/><Relationship Id="rId30" Type="http://schemas.openxmlformats.org/officeDocument/2006/relationships/hyperlink" Target="https://ru.wikipedia.org/wiki/&#1057;&#1072;&#1090;&#1086;&#1089;&#1080;_&#1053;&#1072;&#1082;&#1072;&#1084;&#1086;&#1090;&#1086;" TargetMode="External"/><Relationship Id="rId31" Type="http://schemas.openxmlformats.org/officeDocument/2006/relationships/hyperlink" Target="https://ru.wikipedia.org/wiki/Berkeley_DB" TargetMode="External"/><Relationship Id="rId32" Type="http://schemas.openxmlformats.org/officeDocument/2006/relationships/hyperlink" Target="https://ru.wikipedia.org/w/index.php?title=LevelDB&amp;action=edit&amp;redlink=1" TargetMode="External"/><Relationship Id="rId33" Type="http://schemas.openxmlformats.org/officeDocument/2006/relationships/hyperlink" Target="https://ru.wikipedia.org/wiki/2014_&#1075;&#1086;&#1076;" TargetMode="External"/><Relationship Id="rId34" Type="http://schemas.openxmlformats.org/officeDocument/2006/relationships/hyperlink" Target="https://ru.wikipedia.org/wiki/2015_&#1075;&#1086;&#1076;" TargetMode="External"/><Relationship Id="rId35" Type="http://schemas.openxmlformats.org/officeDocument/2006/relationships/hyperlink" Target="https://ru.wikipedia.org/wiki/UNIX-&#1074;&#1088;&#1077;&#1084;&#1103;" TargetMode="External"/><Relationship Id="rId36" Type="http://schemas.openxmlformats.org/officeDocument/2006/relationships/hyperlink" Target="https://ru.wikipedia.org/wiki/&#1041;&#1072;&#1085;&#1082;_&#1042;&#1058;&#1041;" TargetMode="External"/><Relationship Id="rId37" Type="http://schemas.openxmlformats.org/officeDocument/2006/relationships/hyperlink" Target="https://ru.wikipedia.org/wiki/&#1057;&#1073;&#1077;&#1088;&#1073;&#1072;&#1085;&#1082;" TargetMode="External"/><Relationship Id="rId38" Type="http://schemas.openxmlformats.org/officeDocument/2006/relationships/hyperlink" Target="https://ru.wikipedia.org/wiki/VISA_(&#1087;&#1083;&#1072;&#1090;&#1105;&#1078;&#1085;&#1072;&#1103;_&#1089;&#1080;&#1089;&#1090;&#1077;&#1084;&#1072;)" TargetMode="External"/><Relationship Id="rId39" Type="http://schemas.openxmlformats.org/officeDocument/2006/relationships/hyperlink" Target="https://ru.wikipedia.org/wiki/MasterCard" TargetMode="External"/><Relationship Id="rId40" Type="http://schemas.openxmlformats.org/officeDocument/2006/relationships/hyperlink" Target="https://ru.wikipedia.org/wiki/China_UnionPay" TargetMode="External"/><Relationship Id="rId41" Type="http://schemas.openxmlformats.org/officeDocument/2006/relationships/hyperlink" Target="https://ru.wikipedia.org/wiki/SWIFT" TargetMode="External"/><Relationship Id="rId42" Type="http://schemas.openxmlformats.org/officeDocument/2006/relationships/hyperlink" Target="https://ru.wikipedia.org/wiki/S7_Airlines" TargetMode="External"/><Relationship Id="rId43" Type="http://schemas.openxmlformats.org/officeDocument/2006/relationships/hyperlink" Target="https://ru.wikipedia.org/wiki/&#1040;&#1083;&#1100;&#1092;&#1072;-&#1073;&#1072;&#1085;&#1082;" TargetMode="External"/><Relationship Id="rId44" Type="http://schemas.openxmlformats.org/officeDocument/2006/relationships/hyperlink" Target="https://ru.wikipedia.org/wiki/Ethereum" TargetMode="External"/><Relationship Id="rId45" Type="http://schemas.openxmlformats.org/officeDocument/2006/relationships/hyperlink" Target="https://ru.wikipedia.org/wiki/Bitnation" TargetMode="External"/><Relationship Id="rId46" Type="http://schemas.openxmlformats.org/officeDocument/2006/relationships/hyperlink" Target="https://ru.wikipedia.org/wiki/&#1043;&#1086;&#1089;&#1091;&#1076;&#1072;&#1088;&#1089;&#1090;&#1074;&#1086;" TargetMode="External"/><Relationship Id="rId47" Type="http://schemas.openxmlformats.org/officeDocument/2006/relationships/hyperlink" Target="https://ru.wikipedia.org/wiki/&#1059;&#1076;&#1086;&#1089;&#1090;&#1086;&#1074;&#1077;&#1088;&#1077;&#1085;&#1080;&#1077;_&#1083;&#1080;&#1095;&#1085;&#1086;&#1089;&#1090;&#1080;" TargetMode="External"/><Relationship Id="rId48" Type="http://schemas.openxmlformats.org/officeDocument/2006/relationships/hyperlink" Target="https://ru.wikipedia.org/wiki/&#1053;&#1086;&#1090;&#1072;&#1088;&#1080;&#1072;&#1090;" TargetMode="External"/><Relationship Id="rId49" Type="http://schemas.openxmlformats.org/officeDocument/2006/relationships/hyperlink" Target="https://ru.wikipedia.org/wiki/Accenture" TargetMode="External"/><Relationship Id="rId50" Type="http://schemas.openxmlformats.org/officeDocument/2006/relationships/hyperlink" Target="https://ru.wikipedia.org/wiki/Microsoft" TargetMode="External"/><Relationship Id="rId51" Type="http://schemas.openxmlformats.org/officeDocument/2006/relationships/fontTable" Target="fontTable.xml"/><Relationship Id="rId5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10</TotalTime>
  <Application>LibreOffice/5.1.6.2$Linux_X86_64 LibreOffice_project/10m0$Build-2</Application>
  <Pages>5</Pages>
  <Words>2097</Words>
  <Characters>13925</Characters>
  <CharactersWithSpaces>15984</CharactersWithSpaces>
  <Paragraphs>52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2018-02-20T21:42:32Z</dcterms:created>
  <dc:creator/>
  <dc:description/>
  <dc:language>ru-RU</dc:language>
  <cp:lastModifiedBy/>
  <dcterms:modified xsi:type="dcterms:W3CDTF">2018-02-20T21:53:01Z</dcterms:modified>
  <cp:revision>1</cp:revision>
  <dc:subject/>
  <dc:title/>
</cp:coreProperties>
</file>