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Global Conference Platform Web UI Design System</w:t>
      </w:r>
    </w:p>
    <w:p>
      <w:r>
        <w:t>网页视觉设计规范（UI Design Guidelines）</w:t>
      </w:r>
    </w:p>
    <w:p/>
    <w:p>
      <w:r>
        <w:t>1. 基础页面规范（Layout）</w:t>
      </w:r>
    </w:p>
    <w:p>
      <w:r>
        <w:t>页面尺寸：1920px × 自适应高度</w:t>
      </w:r>
    </w:p>
    <w:p>
      <w:r>
        <w:t>主体内容宽度：1300px</w:t>
      </w:r>
    </w:p>
    <w:p>
      <w:r>
        <w:t>导航栏、Banner全宽展示，正文内容居中1300px。</w:t>
      </w:r>
    </w:p>
    <w:p/>
    <w:p>
      <w:r>
        <w:t>2. 字体规范（Typography）</w:t>
      </w:r>
    </w:p>
    <w:p>
      <w:r>
        <w:t>字体：MiSans</w:t>
      </w:r>
    </w:p>
    <w:p>
      <w:r>
        <w:t>标题：MiSans Bold / SemiBold</w:t>
      </w:r>
    </w:p>
    <w:p>
      <w:r>
        <w:t>正文：MiSans Regular</w:t>
      </w:r>
    </w:p>
    <w:p>
      <w:r>
        <w:t>辅助文字：MiSans Light</w:t>
      </w:r>
    </w:p>
    <w:p/>
    <w:p>
      <w:r>
        <w:t>3. 字号体系</w:t>
      </w:r>
    </w:p>
    <w:p>
      <w:r>
        <w:t>Hero主标题：64px，Bold，行高72px，颜色 #030115</w:t>
      </w:r>
    </w:p>
    <w:p>
      <w:r>
        <w:t>模块标题：32px，SemiBold，颜色 #030115</w:t>
      </w:r>
    </w:p>
    <w:p>
      <w:r>
        <w:t>卡片标题：18px，SemiBold，颜色 #030115</w:t>
      </w:r>
    </w:p>
    <w:p>
      <w:r>
        <w:t>正文：16px，Regular，行高28px，颜色 #505050</w:t>
      </w:r>
    </w:p>
    <w:p>
      <w:r>
        <w:t>辅助文字：14px，颜色 #8A8A8A</w:t>
      </w:r>
    </w:p>
    <w:p/>
    <w:p>
      <w:r>
        <w:t>4. 色彩规范</w:t>
      </w:r>
    </w:p>
    <w:p>
      <w:r>
        <w:t>品牌主色：</w:t>
      </w:r>
    </w:p>
    <w:p>
      <w:r>
        <w:t>#0261FF</w:t>
      </w:r>
    </w:p>
    <w:p/>
    <w:p>
      <w:r>
        <w:t>主标题：</w:t>
      </w:r>
    </w:p>
    <w:p>
      <w:r>
        <w:t>#030115</w:t>
      </w:r>
    </w:p>
    <w:p/>
    <w:p>
      <w:r>
        <w:t>副标题：</w:t>
      </w:r>
    </w:p>
    <w:p>
      <w:r>
        <w:t>#505050</w:t>
      </w:r>
    </w:p>
    <w:p/>
    <w:p>
      <w:r>
        <w:t>Placeholder：</w:t>
      </w:r>
    </w:p>
    <w:p>
      <w:r>
        <w:t>#999999</w:t>
      </w:r>
    </w:p>
    <w:p/>
    <w:p>
      <w:r>
        <w:t>5. 导航栏规范</w:t>
      </w:r>
    </w:p>
    <w:p>
      <w:r>
        <w:t>高度：100px</w:t>
      </w:r>
    </w:p>
    <w:p>
      <w:r>
        <w:t>字体：18px</w:t>
      </w:r>
    </w:p>
    <w:p>
      <w:r>
        <w:t>颜色：#030115</w:t>
      </w:r>
    </w:p>
    <w:p>
      <w:r>
        <w:t>Hover：#0261FF</w:t>
      </w:r>
    </w:p>
    <w:p/>
    <w:p>
      <w:r>
        <w:t>6. Banner规范</w:t>
      </w:r>
    </w:p>
    <w:p>
      <w:r>
        <w:t>高度：450-520px</w:t>
      </w:r>
    </w:p>
    <w:p>
      <w:r>
        <w:t>宽度：1920px</w:t>
      </w:r>
    </w:p>
    <w:p>
      <w:r>
        <w:t>左右结构，文字45%，视觉55%。</w:t>
      </w:r>
    </w:p>
    <w:p/>
    <w:p>
      <w:r>
        <w:t>7. Button按钮</w:t>
      </w:r>
    </w:p>
    <w:p>
      <w:r>
        <w:t>高度：48px</w:t>
      </w:r>
    </w:p>
    <w:p>
      <w:r>
        <w:t>背景：#0261FF</w:t>
      </w:r>
    </w:p>
    <w:p>
      <w:r>
        <w:t>文字：16px</w:t>
      </w:r>
    </w:p>
    <w:p>
      <w:r>
        <w:t>圆角：6px</w:t>
      </w:r>
    </w:p>
    <w:p>
      <w:r>
        <w:t>Padding：24px</w:t>
      </w:r>
    </w:p>
    <w:p/>
    <w:p>
      <w:r>
        <w:t>8. 卡片组件</w:t>
      </w:r>
    </w:p>
    <w:p>
      <w:r>
        <w:t>宽度：400px</w:t>
      </w:r>
    </w:p>
    <w:p>
      <w:r>
        <w:t>高度：330px</w:t>
      </w:r>
    </w:p>
    <w:p>
      <w:r>
        <w:t>圆角：12px</w:t>
      </w:r>
    </w:p>
    <w:p>
      <w:r>
        <w:t>图片比例：16:9</w:t>
      </w:r>
    </w:p>
    <w:p>
      <w:r>
        <w:t>阴影：</w:t>
      </w:r>
    </w:p>
    <w:p>
      <w:r>
        <w:t>0 4px 20px rgba(0,0,0,0.06)</w:t>
      </w:r>
    </w:p>
    <w:p/>
    <w:p>
      <w:r>
        <w:t>9. 标签Badge</w:t>
      </w:r>
    </w:p>
    <w:p>
      <w:r>
        <w:t>Signing Up：#22C55E</w:t>
      </w:r>
    </w:p>
    <w:p>
      <w:r>
        <w:t>Coming Soon：#F59E0B</w:t>
      </w:r>
    </w:p>
    <w:p>
      <w:r>
        <w:t>Finished：#64748B</w:t>
      </w:r>
    </w:p>
    <w:p>
      <w:r>
        <w:t>高度：28px</w:t>
      </w:r>
    </w:p>
    <w:p>
      <w:r>
        <w:t>字号：12px</w:t>
      </w:r>
    </w:p>
    <w:p/>
    <w:p>
      <w:r>
        <w:t>10. 图标规范</w:t>
      </w:r>
    </w:p>
    <w:p>
      <w:r>
        <w:t>Linear Icon</w:t>
      </w:r>
    </w:p>
    <w:p>
      <w:r>
        <w:t>2px描边</w:t>
      </w:r>
    </w:p>
    <w:p>
      <w:r>
        <w:t>导航20px</w:t>
      </w:r>
    </w:p>
    <w:p>
      <w:r>
        <w:t>标题28px</w:t>
      </w:r>
    </w:p>
    <w:p>
      <w:r>
        <w:t>功能入口32px</w:t>
      </w:r>
    </w:p>
    <w:p/>
    <w:p>
      <w:r>
        <w:t>11. 输入框规范</w:t>
      </w:r>
    </w:p>
    <w:p>
      <w:r>
        <w:t>高度：56px</w:t>
      </w:r>
    </w:p>
    <w:p>
      <w:r>
        <w:t>圆角：8px</w:t>
      </w:r>
    </w:p>
    <w:p>
      <w:r>
        <w:t>边框：#E5E7EB</w:t>
      </w:r>
    </w:p>
    <w:p/>
    <w:p>
      <w:r>
        <w:t>12. Footer规范</w:t>
      </w:r>
    </w:p>
    <w:p>
      <w:r>
        <w:t>高度约300px</w:t>
      </w:r>
    </w:p>
    <w:p>
      <w:r>
        <w:t>顶部边线：#E5E5E5</w:t>
      </w:r>
    </w:p>
    <w:p>
      <w:r>
        <w:t>标题16px</w:t>
      </w:r>
    </w:p>
    <w:p>
      <w:r>
        <w:t>正文14px</w:t>
      </w:r>
    </w:p>
    <w:p/>
    <w:p>
      <w:r>
        <w:t>13. 间距系统</w:t>
      </w:r>
    </w:p>
    <w:p>
      <w:r>
        <w:t>8px基础单位：</w:t>
      </w:r>
    </w:p>
    <w:p>
      <w:r>
        <w:t>XS 8px</w:t>
      </w:r>
    </w:p>
    <w:p>
      <w:r>
        <w:t>S 16px</w:t>
      </w:r>
    </w:p>
    <w:p>
      <w:r>
        <w:t>M 24px</w:t>
      </w:r>
    </w:p>
    <w:p>
      <w:r>
        <w:t>L 32px</w:t>
      </w:r>
    </w:p>
    <w:p>
      <w:r>
        <w:t>XL 48px</w:t>
      </w:r>
    </w:p>
    <w:p>
      <w:r>
        <w:t>XXL 64px</w:t>
      </w:r>
    </w:p>
    <w:p>
      <w:r>
        <w:t>Section 80px</w:t>
      </w:r>
    </w:p>
    <w:p/>
    <w:p>
      <w:r>
        <w:t>14. 圆角规范</w:t>
      </w:r>
    </w:p>
    <w:p>
      <w:r>
        <w:t>Button：6px</w:t>
      </w:r>
    </w:p>
    <w:p>
      <w:r>
        <w:t>Card：12px</w:t>
      </w:r>
    </w:p>
    <w:p>
      <w:r>
        <w:t>Input：8px</w:t>
      </w:r>
    </w:p>
    <w:p>
      <w:r>
        <w:t>Tag：14px</w:t>
      </w:r>
    </w:p>
    <w:p>
      <w:r>
        <w:t>Image：12px</w:t>
      </w:r>
    </w:p>
    <w:p/>
    <w:p>
      <w:r>
        <w:t>15. 阴影规范</w:t>
      </w:r>
    </w:p>
    <w:p>
      <w:r>
        <w:t>Card Shadow：</w:t>
      </w:r>
    </w:p>
    <w:p>
      <w:r>
        <w:t>0 4px 20px rgba(0,0,0,0.06)</w:t>
      </w:r>
    </w:p>
    <w:p/>
    <w:p>
      <w:r>
        <w:t>Floating：</w:t>
      </w:r>
    </w:p>
    <w:p>
      <w:r>
        <w:t>0 8px 32px rgba(0,0,0,0.12)</w:t>
      </w:r>
    </w:p>
    <w:p/>
    <w:p>
      <w:r>
        <w:t>16. 设计关键词</w:t>
      </w:r>
    </w:p>
    <w:p>
      <w:r>
        <w:t>Global / Professional / Technology / AI Infrastructure /</w:t>
      </w:r>
    </w:p>
    <w:p>
      <w:r>
        <w:t>Conference Platform / Clean Enterprise / Blue Digital Ecosystem</w:t>
      </w:r>
    </w:p>
    <w:p/>
    <w:p>
      <w:r>
        <w:t>视觉方向：</w:t>
      </w:r>
    </w:p>
    <w:p>
      <w:r>
        <w:t>以 #0261FF 为核心品牌色，通过留白、轻量阴影、玻璃拟态、</w:t>
      </w:r>
    </w:p>
    <w:p>
      <w:r>
        <w:t>蓝色科技光效打造国际化AI产业会议平台视觉体系。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Sans" w:hAnsi="Mi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