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</w:t>
      </w:r>
      <w:r>
        <w:rPr>
          <w:rFonts w:ascii="Verdana" w:hAnsi="Verdana"/>
          <w:color w:val="FF0000"/>
          <w:sz w:val="24"/>
          <w:szCs w:val="24"/>
        </w:rPr>
        <w:t>7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Actualizar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 xml:space="preserve">ículo 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usado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37" w:type="dxa"/>
        <w:jc w:val="left"/>
        <w:tblInd w:w="37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32"/>
        <w:gridCol w:w="34"/>
        <w:gridCol w:w="17"/>
        <w:gridCol w:w="6753"/>
      </w:tblGrid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Actualizar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culo 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usado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la actualizaci</w:t>
            </w: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es-CO" w:eastAsia="es-ES" w:bidi="ar-SA"/>
              </w:rPr>
              <w:t>ón</w:t>
            </w:r>
            <w:r>
              <w:rPr>
                <w:rFonts w:ascii="Verdana" w:hAnsi="Verdana"/>
                <w:szCs w:val="20"/>
              </w:rPr>
              <w:t xml:space="preserve"> de informaci</w:t>
            </w:r>
            <w:r>
              <w:rPr>
                <w:rFonts w:ascii="Verdana" w:hAnsi="Verdana"/>
                <w:szCs w:val="20"/>
                <w:lang w:eastAsia="es-ES"/>
              </w:rPr>
              <w:t xml:space="preserve">ón de automóviles </w:t>
            </w:r>
            <w:r>
              <w:rPr>
                <w:rFonts w:ascii="Verdana" w:hAnsi="Verdana"/>
                <w:szCs w:val="20"/>
                <w:lang w:eastAsia="es-ES"/>
              </w:rPr>
              <w:t>usados</w:t>
            </w:r>
            <w:r>
              <w:rPr>
                <w:rFonts w:ascii="Verdana" w:hAnsi="Verdana"/>
                <w:szCs w:val="20"/>
                <w:lang w:eastAsia="es-ES"/>
              </w:rPr>
              <w:t xml:space="preserve"> que están registrados en el sistema del concesionario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debe estar registrado en el sistema del concesionario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exitosa de actualizaci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ón de datos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 xml:space="preserve"> de veh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ículo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ingreso fallido al sistema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Solicitud de actualizar un vehículo </w:t>
            </w:r>
            <w:r>
              <w:rPr>
                <w:rFonts w:ascii="Verdana" w:hAnsi="Verdana"/>
                <w:color w:val="000000"/>
                <w:szCs w:val="20"/>
              </w:rPr>
              <w:t>usado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1. Recibe una solicitud de actualizar un vehículo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usado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2. Muestra una ventana en donde solicita el identificador del veh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ículo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usado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6. Muestra una ventana con los datos del veh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ículo que será actualizado solicitando el cambio de información de marca, color, cilindraje, modelo, 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propietario anterior, kilometraje, siniestros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 y precio de compra del vehículo. Ademas muestra las opciones de guardar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szCs w:val="20"/>
                    </w:rPr>
                    <w:t>7. 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Selecciona la opci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de guardar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9. Comprueba que los datos est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én diligenciados correctamente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10. Almacena en la base de datos todos los datos actualizados del veh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ículo 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usado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11. Confirma la actualizaci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</w:t>
                  </w:r>
                  <w:r>
                    <w:rPr>
                      <w:rFonts w:ascii="Verdana" w:hAnsi="Verdana"/>
                      <w:szCs w:val="20"/>
                    </w:rPr>
                    <w:t xml:space="preserve"> exitosa del veh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 xml:space="preserve">ículo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usado</w:t>
                  </w:r>
                  <w:r>
                    <w:rPr>
                      <w:rFonts w:ascii="Verdana" w:hAnsi="Verdana"/>
                      <w:szCs w:val="20"/>
                    </w:rPr>
                    <w:t>, oculta las opciones y muestra la opción salir.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Cs w:val="20"/>
                    </w:rPr>
                    <w:t>12.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13.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14.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15.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16.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 puede ser cualquiera de los pasos 3, 4, 7 u 8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36" w:type="dxa"/>
            <w:gridSpan w:val="4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>
          <w:trHeight w:val="1676" w:hRule="atLeast"/>
        </w:trPr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19" w:hRule="atLeast"/>
        </w:trPr>
        <w:tc>
          <w:tcPr>
            <w:tcW w:w="1983" w:type="dxa"/>
            <w:gridSpan w:val="3"/>
            <w:tcBorders>
              <w:left w:val="outset" w:sz="6" w:space="0" w:color="000000"/>
              <w:bottom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753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b w:val="false"/>
                <w:b w:val="false"/>
                <w:bCs w:val="false"/>
                <w:szCs w:val="20"/>
              </w:rPr>
            </w:pPr>
            <w:r>
              <w:rPr>
                <w:rFonts w:ascii="Verdana" w:hAnsi="Verdana"/>
                <w:b w:val="false"/>
                <w:bCs w:val="false"/>
                <w:szCs w:val="20"/>
              </w:rPr>
              <w:t>Informaci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auto"/>
                <w:kern w:val="0"/>
                <w:sz w:val="20"/>
                <w:szCs w:val="20"/>
                <w:lang w:val="es-CO" w:eastAsia="es-ES" w:bidi="ar-SA"/>
              </w:rPr>
              <w:t>ón incompleta</w:t>
            </w:r>
          </w:p>
        </w:tc>
      </w:tr>
      <w:tr>
        <w:trPr>
          <w:trHeight w:val="2266" w:hRule="atLeast"/>
        </w:trPr>
        <w:tc>
          <w:tcPr>
            <w:tcW w:w="8736" w:type="dxa"/>
            <w:gridSpan w:val="4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263"/>
              <w:gridCol w:w="4263"/>
            </w:tblGrid>
            <w:tr>
              <w:trPr>
                <w:trHeight w:val="167" w:hRule="atLeast"/>
              </w:trPr>
              <w:tc>
                <w:tcPr>
                  <w:tcW w:w="4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center"/>
                    <w:rPr>
                      <w:rFonts w:ascii="Verdana" w:hAnsi="Verdana"/>
                      <w:b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</w:rPr>
                    <w:t>ACTOR</w:t>
                  </w:r>
                </w:p>
              </w:tc>
              <w:tc>
                <w:tcPr>
                  <w:tcW w:w="4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center"/>
                    <w:rPr>
                      <w:rFonts w:ascii="Verdana" w:hAnsi="Verdana"/>
                      <w:b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</w:r>
                </w:p>
              </w:tc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lef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10. Notifica que falta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4"/>
                      <w:lang w:val="es-CO" w:eastAsia="es-ES" w:bidi="ar-SA"/>
                    </w:rPr>
                    <w:t>ón por diligenciar y la resalta</w:t>
                  </w:r>
                </w:p>
              </w:tc>
            </w:tr>
            <w:tr>
              <w:trPr/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lef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11. Ingresa la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4"/>
                      <w:lang w:val="es-CO" w:eastAsia="es-ES" w:bidi="ar-SA"/>
                    </w:rPr>
                    <w:t>ón solicitada para realizar la actualización</w:t>
                  </w:r>
                </w:p>
              </w:tc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</w:r>
                </w:p>
              </w:tc>
            </w:tr>
            <w:tr>
              <w:trPr/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lef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12. Retorna al paso 8</w:t>
                  </w:r>
                </w:p>
              </w:tc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widowControl w:val="false"/>
                    <w:spacing w:before="0" w:after="0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Actualizar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 xml:space="preserve">ículo 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usado</w:t>
            </w:r>
          </w:p>
        </w:tc>
      </w:tr>
      <w:tr>
        <w:trPr/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3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6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Actualizar veh</w:t>
    </w:r>
    <w:r>
      <w:rPr>
        <w:i/>
        <w:color w:val="FF0000"/>
        <w:szCs w:val="24"/>
        <w:lang w:val="es-ES_tradnl" w:eastAsia="es-ES"/>
      </w:rPr>
      <w:t xml:space="preserve">ículo </w:t>
    </w:r>
    <w:r>
      <w:rPr>
        <w:i/>
        <w:color w:val="FF0000"/>
        <w:szCs w:val="24"/>
        <w:lang w:val="es-ES_tradnl" w:eastAsia="es-ES"/>
      </w:rPr>
      <w:t>usado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4</Pages>
  <Words>465</Words>
  <Characters>2661</Characters>
  <CharactersWithSpaces>3026</CharactersWithSpaces>
  <Paragraphs>113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2024-03-03T17:19:06Z</dcterms:modified>
  <cp:revision>9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