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</w:r>
    </w:p>
    <w:p>
      <w:pPr>
        <w:pStyle w:val="EstiloPortadaArial15ptNegritaColorpersonalizadoRGB36"/>
        <w:jc w:val="left"/>
        <w:rPr/>
      </w:pPr>
      <w:r>
        <w:rPr>
          <w:rFonts w:ascii="Verdana" w:hAnsi="Verdana"/>
          <w:color w:val="auto"/>
          <w:sz w:val="44"/>
          <w:szCs w:val="44"/>
        </w:rPr>
        <w:t>Documentación de Casos de Uso</w:t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Portada"/>
        <w:ind w:left="2880" w:hanging="0"/>
        <w:jc w:val="left"/>
        <w:rPr>
          <w:rFonts w:ascii="Verdana" w:hAnsi="Verdana" w:cs="Arial"/>
          <w:b/>
          <w:b/>
          <w:bCs/>
          <w:sz w:val="24"/>
        </w:rPr>
      </w:pPr>
      <w:r>
        <w:rPr>
          <w:rFonts w:cs="Arial" w:ascii="Verdana" w:hAnsi="Verdana"/>
          <w:b/>
          <w:bCs/>
          <w:sz w:val="24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Proyecto:</w:t>
        <w:tab/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Concesionario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Caso de Uso No.</w:t>
      </w:r>
      <w:r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FF0000"/>
          <w:sz w:val="24"/>
          <w:szCs w:val="24"/>
        </w:rPr>
        <w:t>002</w:t>
      </w:r>
    </w:p>
    <w:p>
      <w:pPr>
        <w:pStyle w:val="EstiloPortadaArialNegritaColorpersonalizadoRGB36"/>
        <w:jc w:val="left"/>
        <w:rPr/>
      </w:pPr>
      <w:r>
        <w:rPr>
          <w:rFonts w:ascii="Verdana" w:hAnsi="Verdana"/>
          <w:b w:val="false"/>
          <w:color w:val="auto"/>
          <w:sz w:val="24"/>
          <w:szCs w:val="24"/>
        </w:rPr>
        <w:t>Nombre:</w:t>
      </w:r>
      <w:r>
        <w:rPr>
          <w:rFonts w:ascii="Verdana" w:hAnsi="Verdana"/>
          <w:color w:val="auto"/>
          <w:sz w:val="24"/>
          <w:szCs w:val="24"/>
        </w:rPr>
        <w:tab/>
        <w:tab/>
      </w:r>
      <w:r>
        <w:rPr>
          <w:rFonts w:ascii="Verdana" w:hAnsi="Verdana"/>
          <w:color w:val="FF0000"/>
          <w:sz w:val="24"/>
          <w:szCs w:val="24"/>
        </w:rPr>
        <w:t>Buscar veh</w:t>
      </w:r>
      <w:r>
        <w:rPr>
          <w:rFonts w:ascii="Verdana" w:hAnsi="Verdana"/>
          <w:b/>
          <w:bCs/>
          <w:color w:val="FF0000"/>
          <w:sz w:val="24"/>
          <w:szCs w:val="24"/>
          <w:lang w:eastAsia="es-ES"/>
        </w:rPr>
        <w:t>ículo nuevo</w:t>
      </w:r>
    </w:p>
    <w:p>
      <w:pPr>
        <w:pStyle w:val="EstiloPortadaArialNegritaColorpersonalizadoRGB36"/>
        <w:jc w:val="left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rFonts w:cs="Arial" w:ascii="Verdana" w:hAnsi="Verdana"/>
          <w:szCs w:val="20"/>
        </w:rPr>
        <w:t xml:space="preserve">Revisión: </w:t>
      </w:r>
      <w:r>
        <w:rPr>
          <w:rFonts w:cs="Arial" w:ascii="Verdana" w:hAnsi="Verdana"/>
          <w:color w:val="FF0000"/>
          <w:szCs w:val="20"/>
        </w:rPr>
        <w:t>0.0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/>
      </w:pPr>
      <w:r>
        <w:rPr>
          <w:rFonts w:ascii="Verdana" w:hAnsi="Verdana"/>
          <w:color w:val="FF0000"/>
          <w:szCs w:val="20"/>
        </w:rPr>
        <w:t>LOGO DE LA EMPRESA (Si hay)</w:t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Normal"/>
        <w:ind w:left="2700" w:hanging="0"/>
        <w:jc w:val="left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</w:r>
    </w:p>
    <w:p>
      <w:pPr>
        <w:pStyle w:val="ListBullet3"/>
        <w:ind w:left="3163" w:hanging="283"/>
        <w:jc w:val="left"/>
        <w:rPr/>
      </w:pPr>
      <w:r>
        <w:rPr>
          <w:color w:val="FF0000"/>
        </w:rPr>
        <w:t>Fecha</w:t>
      </w:r>
    </w:p>
    <w:tbl>
      <w:tblPr>
        <w:tblpPr w:vertAnchor="margin" w:horzAnchor="margin" w:tblpXSpec="center" w:leftFromText="141" w:rightFromText="141" w:tblpY="381"/>
        <w:tblW w:w="56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08"/>
        <w:gridCol w:w="2879"/>
      </w:tblGrid>
      <w:tr>
        <w:trPr/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</w:t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>
        <w:trPr>
          <w:trHeight w:val="815" w:hRule="atLeast"/>
        </w:trPr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tbl>
      <w:tblPr>
        <w:tblpPr w:bottomFromText="0" w:horzAnchor="margin" w:leftFromText="141" w:rightFromText="141" w:tblpX="0" w:tblpXSpec="center" w:tblpY="3862" w:topFromText="0" w:vertAnchor="page"/>
        <w:tblW w:w="83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47"/>
        <w:gridCol w:w="4140"/>
      </w:tblGrid>
      <w:tr>
        <w:trPr/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b/>
                <w:szCs w:val="20"/>
              </w:rPr>
              <w:t>Verificado - Director de Proyecto</w:t>
            </w:r>
          </w:p>
        </w:tc>
      </w:tr>
      <w:tr>
        <w:trPr>
          <w:trHeight w:val="999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  <w:tc>
          <w:tcPr>
            <w:tcW w:w="41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Nombre: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rFonts w:ascii="Verdana" w:hAnsi="Verdana"/>
                <w:szCs w:val="20"/>
              </w:rPr>
              <w:t>c.c.</w:t>
            </w:r>
          </w:p>
        </w:tc>
      </w:tr>
    </w:tbl>
    <w:p>
      <w:pPr>
        <w:pStyle w:val="Cabecera"/>
        <w:tabs>
          <w:tab w:val="clear" w:pos="4252"/>
          <w:tab w:val="clear" w:pos="8504"/>
        </w:tabs>
        <w:jc w:val="left"/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  <w:r>
        <w:rPr>
          <w:rFonts w:cs="Arial" w:ascii="Verdana" w:hAnsi="Verdana"/>
          <w:szCs w:val="20"/>
          <w:lang w:val="fr-FR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p>
      <w:pPr>
        <w:pStyle w:val="Cabecera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  <w:r>
        <w:rPr>
          <w:rFonts w:cs="Arial" w:ascii="Verdana" w:hAnsi="Verdana"/>
          <w:szCs w:val="20"/>
        </w:rPr>
      </w:r>
    </w:p>
    <w:tbl>
      <w:tblPr>
        <w:tblW w:w="8774" w:type="dxa"/>
        <w:jc w:val="left"/>
        <w:tblInd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noHBand="0" w:noVBand="1" w:firstColumn="1" w:lastRow="0" w:lastColumn="0" w:firstRow="1"/>
      </w:tblPr>
      <w:tblGrid>
        <w:gridCol w:w="1960"/>
        <w:gridCol w:w="36"/>
        <w:gridCol w:w="6777"/>
      </w:tblGrid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 DE USO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i/>
                <w:i/>
                <w:color w:val="FF0000"/>
                <w:szCs w:val="20"/>
              </w:rPr>
            </w:pPr>
            <w:r>
              <w:rPr>
                <w:rFonts w:ascii="Verdana" w:hAnsi="Verdana"/>
                <w:b/>
                <w:i/>
                <w:color w:val="FF0000"/>
                <w:szCs w:val="20"/>
              </w:rPr>
              <w:t>Buscar veh</w:t>
            </w:r>
            <w:r>
              <w:rPr>
                <w:rFonts w:ascii="Verdana" w:hAnsi="Verdana"/>
                <w:b/>
                <w:i/>
                <w:color w:val="FF0000"/>
                <w:szCs w:val="20"/>
                <w:lang w:eastAsia="es-ES"/>
              </w:rPr>
              <w:t>í</w:t>
            </w:r>
            <w:r>
              <w:rPr>
                <w:rFonts w:ascii="Verdana" w:hAnsi="Verdana"/>
                <w:b/>
                <w:i/>
                <w:color w:val="FF0000"/>
                <w:szCs w:val="20"/>
              </w:rPr>
              <w:t>culo nuevo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Objetivo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Permitir la búsqueda de informaci</w:t>
            </w:r>
            <w:r>
              <w:rPr>
                <w:rFonts w:ascii="Verdana" w:hAnsi="Verdana"/>
                <w:szCs w:val="20"/>
                <w:lang w:eastAsia="es-ES"/>
              </w:rPr>
              <w:t>ón de automóviles nuevos que han sido  registrados en el sistema del concesionario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Sistema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Sub-Funci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El vehículo  debe estar registrado en el sistema del concesionario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Confirmaci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exitosa de información solicitada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Notificaci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búsqueda fallida en el sistema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Primarios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Vendedor(a)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Disparador de Caso (Trigger)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 xml:space="preserve">Solicitud de </w:t>
            </w:r>
            <w:r>
              <w:rPr>
                <w:rFonts w:ascii="Verdana" w:hAnsi="Verdana"/>
                <w:color w:val="000000"/>
                <w:szCs w:val="20"/>
              </w:rPr>
              <w:t>buscar</w:t>
            </w:r>
            <w:r>
              <w:rPr>
                <w:rFonts w:eastAsia="Times New Roman" w:cs="Times New Roman" w:ascii="Verdana" w:hAnsi="Verdana"/>
                <w:color w:val="000000"/>
                <w:kern w:val="0"/>
                <w:sz w:val="20"/>
                <w:szCs w:val="20"/>
                <w:lang w:val="es-CO" w:eastAsia="es-ES" w:bidi="ar-SA"/>
              </w:rPr>
              <w:t xml:space="preserve"> a</w:t>
            </w:r>
            <w:r>
              <w:rPr>
                <w:rFonts w:ascii="Verdana" w:hAnsi="Verdana"/>
                <w:color w:val="000000"/>
                <w:szCs w:val="20"/>
              </w:rPr>
              <w:t xml:space="preserve"> un vehículo nuevo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Cs w:val="20"/>
              </w:rPr>
              <w:t>Documento de especificaci</w:t>
            </w:r>
            <w:r>
              <w:rPr>
                <w:rFonts w:ascii="Verdana" w:hAnsi="Verdana"/>
                <w:color w:val="000000"/>
                <w:szCs w:val="20"/>
                <w:lang w:eastAsia="es-ES"/>
              </w:rPr>
              <w:t>ón de requisitos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>
                <w:trHeight w:val="313" w:hRule="atLeast"/>
              </w:trPr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1. Recibe una solicitud de b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>úsqueda a</w:t>
                  </w: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 un vehículo nuevo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2. Muestra una ventana en donde solicita el identificador del veh</w:t>
                  </w:r>
                  <w:r>
                    <w:rPr>
                      <w:rFonts w:eastAsia="Times New Roman" w:cs="Times New Roman" w:ascii="Verdana" w:hAnsi="Verdana"/>
                      <w:color w:val="000000"/>
                      <w:kern w:val="0"/>
                      <w:sz w:val="20"/>
                      <w:szCs w:val="20"/>
                      <w:lang w:val="es-CO" w:eastAsia="es-ES" w:bidi="ar-SA"/>
                    </w:rPr>
                    <w:t>ículo nuevo que será buscado. Ademas muestra las opciones de aceptar y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3. Ingresa el dato solicitado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4. Selecciona la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5. Verifica que los datos estén correcta y completamente diligenciados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6. Comprueba que los datos solicitados de búsqueda estén en la base de datos del 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7. 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Muestra una ventana donde se puede ver la informaci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 solicitada. Ademas muestra una opción de salir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Selecciona la opci</w:t>
                  </w:r>
                  <w:r>
                    <w:rPr>
                      <w:rFonts w:eastAsia="Times New Roman" w:cs="Times New Roman" w:ascii="Verdana" w:hAnsi="Verdana"/>
                      <w:color w:val="auto"/>
                      <w:kern w:val="0"/>
                      <w:sz w:val="20"/>
                      <w:szCs w:val="20"/>
                      <w:lang w:val="es-CO" w:eastAsia="es-ES" w:bidi="ar-SA"/>
                    </w:rPr>
                    <w:t>ón de salir</w:t>
                  </w:r>
                </w:p>
              </w:tc>
              <w:tc>
                <w:tcPr>
                  <w:tcW w:w="4139" w:type="dxa"/>
                  <w:tcBorders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 xml:space="preserve">9. 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SUB-VARIANTES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1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10. Notifica el ingreso fallido a la base de datos y muestra la opción de aceptar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00000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11. Selecciona opci</w:t>
                  </w:r>
                  <w:r>
                    <w:rPr>
                      <w:rFonts w:ascii="Verdana" w:hAnsi="Verdana"/>
                      <w:color w:val="000000"/>
                      <w:szCs w:val="20"/>
                      <w:lang w:eastAsia="es-ES"/>
                    </w:rPr>
                    <w:t>ón de aceptar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>12.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  <w:u w:val="single"/>
              </w:rPr>
            </w:pPr>
            <w:r>
              <w:rPr>
                <w:rFonts w:ascii="Verdana" w:hAnsi="Verdana"/>
                <w:szCs w:val="20"/>
                <w:u w:val="single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b/>
                <w:b/>
                <w:i/>
                <w:i/>
                <w:szCs w:val="20"/>
              </w:rPr>
            </w:pPr>
            <w:r>
              <w:rPr>
                <w:rFonts w:ascii="Verdana" w:hAnsi="Verdana"/>
                <w:b/>
                <w:i/>
                <w:szCs w:val="20"/>
              </w:rPr>
              <w:t>VARIACIÓN No. 2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n.     Selecciona la opci</w:t>
                  </w:r>
                  <w:r>
                    <w:rPr>
                      <w:rFonts w:ascii="Verdana" w:hAnsi="Verdana"/>
                      <w:szCs w:val="20"/>
                      <w:lang w:eastAsia="es-ES"/>
                    </w:rPr>
                    <w:t>ón salir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n+1.    Cierra la ventana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 puede ser cualquiera de los pasos 4 u 8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EXCEPCIONES</w:t>
            </w:r>
          </w:p>
        </w:tc>
      </w:tr>
      <w:tr>
        <w:trPr/>
        <w:tc>
          <w:tcPr>
            <w:tcW w:w="19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6813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Datos incorrectos o incompletos</w:t>
            </w:r>
          </w:p>
        </w:tc>
      </w:tr>
      <w:tr>
        <w:trPr/>
        <w:tc>
          <w:tcPr>
            <w:tcW w:w="8773" w:type="dxa"/>
            <w:gridSpan w:val="3"/>
            <w:tcBorders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tbl>
            <w:tblPr>
              <w:tblW w:w="8457" w:type="dxa"/>
              <w:jc w:val="left"/>
              <w:tblInd w:w="1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4317"/>
              <w:gridCol w:w="4139"/>
            </w:tblGrid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Verdana" w:hAnsi="Verdana"/>
                      <w:b/>
                      <w:b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/>
                  </w:pPr>
                  <w:r>
                    <w:rPr>
                      <w:rFonts w:ascii="Verdana" w:hAnsi="Verdana"/>
                      <w:color w:val="000000"/>
                      <w:szCs w:val="20"/>
                    </w:rPr>
                    <w:t xml:space="preserve">6. </w:t>
                  </w:r>
                  <w:r>
                    <w:rPr/>
                    <w:t>Notifica que faltan datos por diligenciar o que no son correctos y los resalta</w:t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7. Corrige y/o diligencia los datos resaltados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4317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szCs w:val="20"/>
                    </w:rPr>
                  </w:pPr>
                  <w:r>
                    <w:rPr>
                      <w:rFonts w:ascii="Verdana" w:hAnsi="Verdana"/>
                      <w:szCs w:val="20"/>
                    </w:rPr>
                    <w:t>8. Retorna al paso 4</w:t>
                  </w:r>
                </w:p>
              </w:tc>
              <w:tc>
                <w:tcPr>
                  <w:tcW w:w="4139" w:type="dxa"/>
                  <w:tcBorders>
                    <w:top w:val="outset" w:sz="2" w:space="0" w:color="000000"/>
                    <w:left w:val="outset" w:sz="2" w:space="0" w:color="000000"/>
                    <w:bottom w:val="outset" w:sz="2" w:space="0" w:color="000000"/>
                    <w:right w:val="outset" w:sz="2" w:space="0" w:color="000000"/>
                  </w:tcBorders>
                </w:tcPr>
                <w:p>
                  <w:pPr>
                    <w:pStyle w:val="Normal"/>
                    <w:widowControl w:val="false"/>
                    <w:jc w:val="both"/>
                    <w:rPr>
                      <w:rFonts w:ascii="Verdana" w:hAnsi="Verdana"/>
                      <w:color w:val="FF0000"/>
                      <w:szCs w:val="20"/>
                    </w:rPr>
                  </w:pPr>
                  <w:r>
                    <w:rPr>
                      <w:rFonts w:ascii="Verdana" w:hAnsi="Verdana"/>
                      <w:color w:val="FF000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Alta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N/A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Normal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Canales para Actores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Ventana interactiva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Principales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Buscar veh</w:t>
            </w:r>
            <w:r>
              <w:rPr>
                <w:rFonts w:ascii="Verdana" w:hAnsi="Verdana"/>
                <w:color w:val="000000"/>
                <w:szCs w:val="20"/>
                <w:shd w:fill="auto" w:val="clear"/>
                <w:lang w:eastAsia="es-ES"/>
              </w:rPr>
              <w:t>ículo nuevo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Ninguno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TEMAS ABIERTOS</w:t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</w:r>
          </w:p>
        </w:tc>
      </w:tr>
      <w:tr>
        <w:trPr/>
        <w:tc>
          <w:tcPr>
            <w:tcW w:w="8773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ascii="Verdana" w:hAnsi="Verdana"/>
                <w:b/>
                <w:color w:val="000000"/>
                <w:szCs w:val="20"/>
                <w:shd w:fill="auto" w:val="clear"/>
              </w:rPr>
              <w:t>CRONOGRAMA</w:t>
            </w:r>
          </w:p>
        </w:tc>
      </w:tr>
      <w:tr>
        <w:trPr/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color w:val="000000"/>
                <w:szCs w:val="20"/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szCs w:val="20"/>
                <w:shd w:fill="auto" w:val="clear"/>
              </w:rPr>
              <w:t>Marzo 5 de 2024</w:t>
            </w:r>
          </w:p>
        </w:tc>
      </w:tr>
      <w:tr>
        <w:trPr>
          <w:trHeight w:val="362" w:hRule="atLeast"/>
        </w:trPr>
        <w:tc>
          <w:tcPr>
            <w:tcW w:w="199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rPr>
                <w:rFonts w:ascii="Verdana" w:hAnsi="Verdana"/>
                <w:b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>Otra Información de Gestión</w:t>
            </w:r>
          </w:p>
        </w:tc>
        <w:tc>
          <w:tcPr>
            <w:tcW w:w="67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spacing w:beforeAutospacing="1" w:after="0"/>
              <w:jc w:val="both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Ninguno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2268" w:right="1134" w:gutter="0" w:header="709" w:top="1701" w:footer="709" w:bottom="170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Zurich XBlk B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>________________________________________________________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ab/>
      <w:t xml:space="preserve">Proyecto </w:t>
    </w:r>
    <w:r>
      <w:rPr>
        <w:i/>
        <w:color w:val="FF0000"/>
        <w:lang w:val="es-ES_tradnl"/>
      </w:rPr>
      <w:t>Concesionario</w:t>
    </w:r>
    <w:r>
      <w:rPr>
        <w:i/>
        <w:lang w:val="es-ES_tradnl"/>
      </w:rPr>
      <w:t xml:space="preserve"> </w:t>
    </w:r>
  </w:p>
  <w:p>
    <w:pPr>
      <w:pStyle w:val="Piedepgina"/>
      <w:jc w:val="right"/>
      <w:rPr>
        <w:i/>
        <w:i/>
        <w:lang w:val="es-ES_tradnl"/>
      </w:rPr>
    </w:pPr>
    <w:r>
      <w:rPr>
        <w:i/>
        <w:lang w:val="es-ES_tradnl"/>
      </w:rPr>
      <w:t xml:space="preserve">Caso de Uso: </w:t>
    </w:r>
    <w:r>
      <w:rPr>
        <w:i/>
        <w:color w:val="FF0000"/>
        <w:lang w:val="es-ES_tradnl"/>
      </w:rPr>
      <w:t>Buscar veh</w:t>
    </w:r>
    <w:r>
      <w:rPr>
        <w:i/>
        <w:color w:val="FF0000"/>
        <w:szCs w:val="24"/>
        <w:lang w:val="es-ES_tradnl" w:eastAsia="es-ES"/>
      </w:rPr>
      <w:t>ículo nuevo</w:t>
    </w:r>
  </w:p>
  <w:p>
    <w:pPr>
      <w:pStyle w:val="Piedepgina"/>
      <w:jc w:val="right"/>
      <w:rPr>
        <w:i/>
        <w:i/>
        <w:color w:val="FF0000"/>
        <w:lang w:val="es-ES_tradnl"/>
      </w:rPr>
    </w:pPr>
    <w:r>
      <w:rPr>
        <w:i/>
        <w:color w:val="FF0000"/>
        <w:lang w:val="es-ES_tradnl"/>
      </w:rPr>
      <w:t>Empresa o quien elabora.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rPr/>
    </w:pPr>
    <w:r>
      <w:rPr/>
    </w:r>
  </w:p>
  <w:tbl>
    <w:tblPr>
      <w:tblW w:w="8980" w:type="dxa"/>
      <w:jc w:val="left"/>
      <w:tblInd w:w="0" w:type="dxa"/>
      <w:tblLayout w:type="fixed"/>
      <w:tblCellMar>
        <w:top w:w="68" w:type="dxa"/>
        <w:left w:w="70" w:type="dxa"/>
        <w:bottom w:w="68" w:type="dxa"/>
        <w:right w:w="70" w:type="dxa"/>
      </w:tblCellMar>
      <w:tblLook w:val="0000" w:noHBand="0" w:noVBand="0" w:firstColumn="0" w:lastRow="0" w:lastColumn="0" w:firstRow="0"/>
    </w:tblPr>
    <w:tblGrid>
      <w:gridCol w:w="1945"/>
      <w:gridCol w:w="5808"/>
      <w:gridCol w:w="1227"/>
    </w:tblGrid>
    <w:tr>
      <w:trPr/>
      <w:tc>
        <w:tcPr>
          <w:tcW w:w="1945" w:type="dxa"/>
          <w:tcBorders>
            <w:bottom w:val="single" w:sz="4" w:space="0" w:color="292929"/>
          </w:tcBorders>
        </w:tcPr>
        <w:p>
          <w:pPr>
            <w:pStyle w:val="Cabecera"/>
            <w:widowControl w:val="false"/>
            <w:rPr>
              <w:rFonts w:cs="Arial"/>
              <w:sz w:val="16"/>
            </w:rPr>
          </w:pPr>
          <w:r>
            <w:rPr/>
            <w:drawing>
              <wp:inline distT="0" distB="0" distL="0" distR="0">
                <wp:extent cx="1143000" cy="466725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8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center"/>
            <w:rPr>
              <w:rFonts w:cs="Arial"/>
              <w:b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>
          <w:pPr>
            <w:pStyle w:val="Cabecera"/>
            <w:widowControl w:val="false"/>
            <w:jc w:val="center"/>
            <w:rPr/>
          </w:pPr>
          <w:r>
            <w:rPr>
              <w:rFonts w:cs="Arial"/>
              <w:b/>
              <w:bCs/>
              <w:color w:val="241A61"/>
            </w:rPr>
            <w:t>Concesionario</w:t>
          </w:r>
        </w:p>
      </w:tc>
      <w:tc>
        <w:tcPr>
          <w:tcW w:w="1227" w:type="dxa"/>
          <w:tcBorders>
            <w:bottom w:val="single" w:sz="4" w:space="0" w:color="292929"/>
          </w:tcBorders>
          <w:vAlign w:val="center"/>
        </w:tcPr>
        <w:p>
          <w:pPr>
            <w:pStyle w:val="Cabecera"/>
            <w:widowControl w:val="false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>
          <w:pPr>
            <w:pStyle w:val="Cabecera"/>
            <w:widowControl w:val="false"/>
            <w:jc w:val="right"/>
            <w:rPr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1320"/>
        </w:tabs>
        <w:ind w:left="1320" w:hanging="720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1920"/>
        </w:tabs>
        <w:ind w:left="19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s-CO" w:eastAsia="es-ES" w:bidi="ar-SA"/>
    </w:rPr>
  </w:style>
  <w:style w:type="paragraph" w:styleId="Ttulo1">
    <w:name w:val="Heading 1"/>
    <w:basedOn w:val="Normal"/>
    <w:next w:val="Normalindentado1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 w:val="true"/>
      <w:spacing w:before="240" w:after="60"/>
      <w:ind w:left="900" w:hanging="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 w:hanging="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semiHidden/>
    <w:qFormat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character" w:styleId="Trminodefinido" w:customStyle="1">
    <w:name w:val="Término definido"/>
    <w:qFormat/>
    <w:rPr>
      <w:i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/>
    <w:rPr>
      <w:sz w:val="16"/>
    </w:rPr>
  </w:style>
  <w:style w:type="paragraph" w:styleId="Lista">
    <w:name w:val="List"/>
    <w:basedOn w:val="Normal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indentado1" w:customStyle="1">
    <w:name w:val="Normal indentado 1"/>
    <w:basedOn w:val="Normal"/>
    <w:qFormat/>
    <w:pPr>
      <w:ind w:left="300" w:hanging="0"/>
    </w:pPr>
    <w:rPr/>
  </w:style>
  <w:style w:type="paragraph" w:styleId="Normalindentado2" w:customStyle="1">
    <w:name w:val="Normal indentado 2"/>
    <w:basedOn w:val="Normal"/>
    <w:qFormat/>
    <w:pPr>
      <w:ind w:left="600" w:hanging="0"/>
    </w:pPr>
    <w:rPr/>
  </w:style>
  <w:style w:type="paragraph" w:styleId="Normalindentado3" w:customStyle="1">
    <w:name w:val="Normal indentado 3"/>
    <w:basedOn w:val="Normal"/>
    <w:qFormat/>
    <w:pPr>
      <w:ind w:left="1200" w:hanging="0"/>
    </w:pPr>
    <w:rPr/>
  </w:style>
  <w:style w:type="paragraph" w:styleId="Normalindentado4" w:customStyle="1">
    <w:name w:val="Normal indentado 4"/>
    <w:basedOn w:val="Normal"/>
    <w:qFormat/>
    <w:pPr>
      <w:ind w:left="1200" w:hanging="0"/>
    </w:pPr>
    <w:rPr/>
  </w:style>
  <w:style w:type="paragraph" w:styleId="Normalindentado5" w:customStyle="1">
    <w:name w:val="Normal indentado 5"/>
    <w:basedOn w:val="Normalindentado4"/>
    <w:qFormat/>
    <w:pPr>
      <w:ind w:left="1500" w:hanging="0"/>
    </w:pPr>
    <w:rPr/>
  </w:style>
  <w:style w:type="paragraph" w:styleId="Portada" w:customStyle="1">
    <w:name w:val="Portada"/>
    <w:basedOn w:val="Normal"/>
    <w:qFormat/>
    <w:pPr/>
    <w:rPr>
      <w:rFonts w:ascii="Zurich XBlk BT" w:hAnsi="Zurich XBlk BT"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mario1">
    <w:name w:val="TOC 1"/>
    <w:basedOn w:val="Normal"/>
    <w:next w:val="Normal"/>
    <w:autoRedefine/>
    <w:semiHidden/>
    <w:pPr>
      <w:spacing w:before="360" w:after="0"/>
    </w:pPr>
    <w:rPr>
      <w:b/>
      <w:bCs/>
      <w:caps/>
      <w:szCs w:val="28"/>
    </w:rPr>
  </w:style>
  <w:style w:type="paragraph" w:styleId="Sumario2">
    <w:name w:val="TOC 2"/>
    <w:basedOn w:val="Normal"/>
    <w:next w:val="Normal"/>
    <w:autoRedefine/>
    <w:semiHidden/>
    <w:pPr>
      <w:spacing w:before="240" w:after="0"/>
    </w:pPr>
    <w:rPr>
      <w:b/>
      <w:bCs/>
    </w:rPr>
  </w:style>
  <w:style w:type="paragraph" w:styleId="Sumario3">
    <w:name w:val="TOC 3"/>
    <w:basedOn w:val="Normal"/>
    <w:next w:val="Normal"/>
    <w:autoRedefine/>
    <w:semiHidden/>
    <w:pPr>
      <w:ind w:left="240" w:hanging="0"/>
    </w:pPr>
    <w:rPr/>
  </w:style>
  <w:style w:type="paragraph" w:styleId="Sumario4">
    <w:name w:val="TOC 4"/>
    <w:basedOn w:val="Normal"/>
    <w:next w:val="Normal"/>
    <w:autoRedefine/>
    <w:semiHidden/>
    <w:pPr>
      <w:ind w:left="480" w:hanging="0"/>
    </w:pPr>
    <w:rPr/>
  </w:style>
  <w:style w:type="paragraph" w:styleId="Sumario5">
    <w:name w:val="TOC 5"/>
    <w:basedOn w:val="Normal"/>
    <w:next w:val="Normal"/>
    <w:autoRedefine/>
    <w:semiHidden/>
    <w:pPr>
      <w:ind w:left="720" w:hanging="0"/>
    </w:pPr>
    <w:rPr/>
  </w:style>
  <w:style w:type="paragraph" w:styleId="Sumario6">
    <w:name w:val="TOC 6"/>
    <w:basedOn w:val="Normal"/>
    <w:next w:val="Normal"/>
    <w:autoRedefine/>
    <w:semiHidden/>
    <w:pPr>
      <w:ind w:left="960" w:hanging="0"/>
    </w:pPr>
    <w:rPr/>
  </w:style>
  <w:style w:type="paragraph" w:styleId="Sumario7">
    <w:name w:val="TOC 7"/>
    <w:basedOn w:val="Normal"/>
    <w:next w:val="Normal"/>
    <w:autoRedefine/>
    <w:semiHidden/>
    <w:pPr>
      <w:ind w:left="1200" w:hanging="0"/>
    </w:pPr>
    <w:rPr/>
  </w:style>
  <w:style w:type="paragraph" w:styleId="Sumario8">
    <w:name w:val="TOC 8"/>
    <w:basedOn w:val="Normal"/>
    <w:next w:val="Normal"/>
    <w:autoRedefine/>
    <w:semiHidden/>
    <w:pPr>
      <w:ind w:left="1440" w:hanging="0"/>
    </w:pPr>
    <w:rPr/>
  </w:style>
  <w:style w:type="paragraph" w:styleId="Sumario9">
    <w:name w:val="TOC 9"/>
    <w:basedOn w:val="Normal"/>
    <w:next w:val="Normal"/>
    <w:autoRedefine/>
    <w:semiHidden/>
    <w:pPr>
      <w:ind w:left="1680" w:hanging="0"/>
    </w:pPr>
    <w:rPr/>
  </w:style>
  <w:style w:type="paragraph" w:styleId="Notaalpie">
    <w:name w:val="Footnote Text"/>
    <w:basedOn w:val="Normal"/>
    <w:semiHidden/>
    <w:pPr/>
    <w:rPr>
      <w:szCs w:val="20"/>
    </w:rPr>
  </w:style>
  <w:style w:type="paragraph" w:styleId="ListNumber">
    <w:name w:val="List Number"/>
    <w:basedOn w:val="Normal"/>
    <w:qFormat/>
    <w:pPr>
      <w:ind w:left="1415" w:hanging="283"/>
    </w:pPr>
    <w:rPr/>
  </w:style>
  <w:style w:type="paragraph" w:styleId="ListNumber2">
    <w:name w:val="List Number 2"/>
    <w:basedOn w:val="Normal"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Number3">
    <w:name w:val="List Number 3"/>
    <w:basedOn w:val="Normal"/>
    <w:qFormat/>
    <w:pPr>
      <w:tabs>
        <w:tab w:val="clear" w:pos="708"/>
        <w:tab w:val="left" w:pos="926" w:leader="none"/>
      </w:tabs>
      <w:ind w:left="926" w:hanging="360"/>
    </w:pPr>
    <w:rPr/>
  </w:style>
  <w:style w:type="paragraph" w:styleId="ListNumber4">
    <w:name w:val="List Number 4"/>
    <w:basedOn w:val="Normal"/>
    <w:qFormat/>
    <w:pPr>
      <w:tabs>
        <w:tab w:val="clear" w:pos="708"/>
        <w:tab w:val="left" w:pos="1209" w:leader="none"/>
      </w:tabs>
      <w:ind w:left="1209" w:hanging="360"/>
    </w:pPr>
    <w:rPr/>
  </w:style>
  <w:style w:type="paragraph" w:styleId="ListNumber5">
    <w:name w:val="List Number 5"/>
    <w:basedOn w:val="Normal"/>
    <w:qFormat/>
    <w:pPr>
      <w:tabs>
        <w:tab w:val="clear" w:pos="708"/>
        <w:tab w:val="left" w:pos="1492" w:leader="none"/>
      </w:tabs>
      <w:ind w:left="1492" w:hanging="360"/>
    </w:pPr>
    <w:rPr/>
  </w:style>
  <w:style w:type="paragraph" w:styleId="ListBullet">
    <w:name w:val="List Bullet"/>
    <w:basedOn w:val="Normal"/>
    <w:autoRedefine/>
    <w:qFormat/>
    <w:pPr>
      <w:tabs>
        <w:tab w:val="clear" w:pos="708"/>
        <w:tab w:val="left" w:pos="360" w:leader="none"/>
      </w:tabs>
      <w:ind w:left="360" w:hanging="360"/>
    </w:pPr>
    <w:rPr/>
  </w:style>
  <w:style w:type="paragraph" w:styleId="ListBullet2">
    <w:name w:val="List Bullet 2"/>
    <w:basedOn w:val="Normal"/>
    <w:autoRedefine/>
    <w:qFormat/>
    <w:pPr>
      <w:tabs>
        <w:tab w:val="clear" w:pos="708"/>
        <w:tab w:val="left" w:pos="643" w:leader="none"/>
      </w:tabs>
      <w:ind w:left="643" w:hanging="360"/>
    </w:pPr>
    <w:rPr/>
  </w:style>
  <w:style w:type="paragraph" w:styleId="ListBullet3">
    <w:name w:val="List Bullet 3"/>
    <w:basedOn w:val="Normal"/>
    <w:autoRedefine/>
    <w:qFormat/>
    <w:pPr>
      <w:ind w:left="566" w:hanging="283"/>
    </w:pPr>
    <w:rPr/>
  </w:style>
  <w:style w:type="paragraph" w:styleId="ListBullet4">
    <w:name w:val="List Bullet 4"/>
    <w:basedOn w:val="Normal"/>
    <w:autoRedefine/>
    <w:qFormat/>
    <w:pPr>
      <w:ind w:left="849" w:hanging="283"/>
    </w:pPr>
    <w:rPr/>
  </w:style>
  <w:style w:type="paragraph" w:styleId="ListBullet5">
    <w:name w:val="List Bullet 5"/>
    <w:basedOn w:val="Normal"/>
    <w:autoRedefine/>
    <w:qFormat/>
    <w:pPr>
      <w:ind w:left="1132" w:hanging="283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cs="Arial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qFormat/>
    <w:pPr>
      <w:ind w:left="2880" w:hanging="0"/>
    </w:pPr>
    <w:rPr>
      <w:rFonts w:cs="Arial"/>
    </w:rPr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cs="Arial"/>
      <w:b/>
      <w:bCs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qFormat/>
    <w:pPr/>
    <w:rPr/>
  </w:style>
  <w:style w:type="paragraph" w:styleId="Firma">
    <w:name w:val="Signature"/>
    <w:basedOn w:val="Normal"/>
    <w:pPr>
      <w:ind w:left="4252" w:hanging="0"/>
    </w:pPr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Envelopereturn">
    <w:name w:val="envelope return"/>
    <w:basedOn w:val="Normal"/>
    <w:qFormat/>
    <w:pPr/>
    <w:rPr>
      <w:rFonts w:cs="Arial"/>
      <w:szCs w:val="20"/>
    </w:rPr>
  </w:style>
  <w:style w:type="paragraph" w:styleId="Frasededespedida">
    <w:name w:val="Salutation"/>
    <w:basedOn w:val="Normal"/>
    <w:next w:val="Normal"/>
    <w:pPr/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uerpodetextoconsangra">
    <w:name w:val="Body Text Indent"/>
    <w:basedOn w:val="Cuerpodetexto"/>
    <w:qFormat/>
    <w:pPr>
      <w:spacing w:before="0" w:after="120"/>
      <w:ind w:firstLine="210"/>
    </w:pPr>
    <w:rPr>
      <w:sz w:val="24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Subttulo">
    <w:name w:val="Subtitle"/>
    <w:basedOn w:val="Normal"/>
    <w:qFormat/>
    <w:pPr>
      <w:spacing w:before="0"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Annotationtext">
    <w:name w:val="annotation text"/>
    <w:basedOn w:val="Normal"/>
    <w:semiHidden/>
    <w:qFormat/>
    <w:pPr/>
    <w:rPr>
      <w:szCs w:val="20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2">
    <w:name w:val="Body Text First Indent 2"/>
    <w:basedOn w:val="Cuerpodetextoconsangra"/>
    <w:qFormat/>
    <w:pPr>
      <w:ind w:left="283" w:firstLine="210"/>
    </w:pPr>
    <w:rPr/>
  </w:style>
  <w:style w:type="paragraph" w:styleId="Macro">
    <w:name w:val="macro"/>
    <w:semiHidden/>
    <w:qFormat/>
    <w:pPr>
      <w:widowControl/>
      <w:tabs>
        <w:tab w:val="clear" w:pos="708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es-ES" w:eastAsia="es-ES" w:bidi="ar-SA"/>
    </w:rPr>
  </w:style>
  <w:style w:type="paragraph" w:styleId="Notafinal">
    <w:name w:val="Endnote Text"/>
    <w:basedOn w:val="Normal"/>
    <w:semiHidden/>
    <w:pPr/>
    <w:rPr>
      <w:szCs w:val="20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Ttulogeneral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Indexheading">
    <w:name w:val="index heading"/>
    <w:basedOn w:val="Normal"/>
    <w:next w:val="Index1"/>
    <w:semiHidden/>
    <w:qFormat/>
    <w:pPr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  <w:qFormat/>
    <w:pPr>
      <w:numPr>
        <w:ilvl w:val="0"/>
        <w:numId w:val="0"/>
      </w:numPr>
    </w:pPr>
    <w:rPr/>
  </w:style>
  <w:style w:type="paragraph" w:styleId="Guiazul" w:customStyle="1">
    <w:name w:val="guiazul"/>
    <w:basedOn w:val="NormalWeb"/>
    <w:qFormat/>
    <w:pPr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basedOn w:val="Portada"/>
    <w:qFormat/>
    <w:rsid w:val="00896024"/>
    <w:pPr>
      <w:ind w:left="2880" w:hanging="0"/>
    </w:pPr>
    <w:rPr>
      <w:rFonts w:ascii="Arial" w:hAnsi="Arial"/>
      <w:b/>
      <w:bCs/>
      <w:color w:val="5F5F5F"/>
      <w:szCs w:val="22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4</Pages>
  <Words>382</Words>
  <Characters>2130</Characters>
  <CharactersWithSpaces>2424</CharactersWithSpaces>
  <Paragraphs>102</Paragraphs>
  <Company>Organizacion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2023-08-18T16:32:00Z</dcterms:created>
  <dc:creator>Autor</dc:creator>
  <dc:description/>
  <dc:language>es-CO</dc:language>
  <cp:lastModifiedBy/>
  <cp:lastPrinted>2003-02-19T14:46:00Z</cp:lastPrinted>
  <dcterms:modified xsi:type="dcterms:W3CDTF">2024-03-02T23:31:19Z</dcterms:modified>
  <cp:revision>7</cp:revision>
  <dc:subject/>
  <dc:title>Requisitos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