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E6A1BA4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890E71">
        <w:rPr>
          <w:b/>
          <w:bCs/>
        </w:rPr>
        <w:t>9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90E71" w:rsidRPr="00DA7C05">
        <w:rPr>
          <w:b/>
          <w:bCs/>
        </w:rPr>
        <w:t>Gazzaneo, Francisco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67BD8"/>
    <w:rsid w:val="002D04D1"/>
    <w:rsid w:val="00356DEA"/>
    <w:rsid w:val="004430CE"/>
    <w:rsid w:val="004E05EE"/>
    <w:rsid w:val="005C64C6"/>
    <w:rsid w:val="00643531"/>
    <w:rsid w:val="007E368D"/>
    <w:rsid w:val="00815997"/>
    <w:rsid w:val="00834168"/>
    <w:rsid w:val="00890E71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2026-09-01T14:14:00Z</dcterms:modified>
</cp:coreProperties>
</file>