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93A0" w14:textId="77777777" w:rsidR="00B42784" w:rsidRDefault="00B42784">
      <w:pPr>
        <w:pStyle w:val="Textoindependiente"/>
        <w:rPr>
          <w:rFonts w:ascii="Times New Roman"/>
          <w:sz w:val="20"/>
        </w:rPr>
      </w:pPr>
    </w:p>
    <w:p w14:paraId="3C282896" w14:textId="143AD383" w:rsidR="00B42784" w:rsidRDefault="00662F1E" w:rsidP="00F1066C">
      <w:pPr>
        <w:pStyle w:val="Textoindependiente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drawing>
          <wp:inline distT="0" distB="0" distL="0" distR="0" wp14:anchorId="34F19AB4" wp14:editId="4635AD01">
            <wp:extent cx="4781550" cy="1917700"/>
            <wp:effectExtent l="19050" t="19050" r="19050" b="2540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17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A9D1EA" w14:textId="77777777" w:rsidR="00B42784" w:rsidRDefault="00B42784">
      <w:pPr>
        <w:pStyle w:val="Textoindependiente"/>
        <w:rPr>
          <w:rFonts w:ascii="Times New Roman"/>
          <w:sz w:val="20"/>
        </w:rPr>
      </w:pPr>
    </w:p>
    <w:p w14:paraId="6CE6EC86" w14:textId="77777777" w:rsidR="00B42784" w:rsidRDefault="00B42784">
      <w:pPr>
        <w:pStyle w:val="Textoindependiente"/>
        <w:rPr>
          <w:rFonts w:ascii="Times New Roman"/>
          <w:sz w:val="20"/>
        </w:rPr>
      </w:pPr>
    </w:p>
    <w:p w14:paraId="720CCDE2" w14:textId="10207DE6" w:rsidR="004633F1" w:rsidRPr="00F1066C" w:rsidRDefault="004633F1">
      <w:pPr>
        <w:pStyle w:val="Textoindependiente"/>
        <w:spacing w:before="158"/>
        <w:ind w:left="101"/>
        <w:rPr>
          <w:sz w:val="40"/>
          <w:szCs w:val="40"/>
        </w:rPr>
      </w:pPr>
      <w:r w:rsidRPr="00F1066C">
        <w:rPr>
          <w:sz w:val="40"/>
          <w:szCs w:val="40"/>
        </w:rPr>
        <w:t>Por la presente dejo constancia de haber tomado las vacaciones correspondientes al año 202</w:t>
      </w:r>
      <w:r w:rsidR="00F1066C" w:rsidRPr="00F1066C">
        <w:rPr>
          <w:sz w:val="40"/>
          <w:szCs w:val="40"/>
        </w:rPr>
        <w:t>4</w:t>
      </w:r>
      <w:r w:rsidRPr="00F1066C">
        <w:rPr>
          <w:sz w:val="40"/>
          <w:szCs w:val="40"/>
        </w:rPr>
        <w:t xml:space="preserve"> desde el </w:t>
      </w:r>
      <w:r w:rsidR="00F1066C" w:rsidRPr="00F1066C">
        <w:rPr>
          <w:sz w:val="40"/>
          <w:szCs w:val="40"/>
        </w:rPr>
        <w:t>lunes 02</w:t>
      </w:r>
      <w:r w:rsidRPr="00F1066C">
        <w:rPr>
          <w:sz w:val="40"/>
          <w:szCs w:val="40"/>
        </w:rPr>
        <w:t xml:space="preserve"> de </w:t>
      </w:r>
      <w:r w:rsidR="00F1066C" w:rsidRPr="00F1066C">
        <w:rPr>
          <w:sz w:val="40"/>
          <w:szCs w:val="40"/>
        </w:rPr>
        <w:t>junio</w:t>
      </w:r>
      <w:r w:rsidRPr="00F1066C">
        <w:rPr>
          <w:sz w:val="40"/>
          <w:szCs w:val="40"/>
        </w:rPr>
        <w:t xml:space="preserve"> de 202</w:t>
      </w:r>
      <w:r w:rsidR="00F1066C" w:rsidRPr="00F1066C">
        <w:rPr>
          <w:sz w:val="40"/>
          <w:szCs w:val="40"/>
        </w:rPr>
        <w:t>5 hasta el martes 1 de julio de 2025, reintegrándose el miércoles 2 de julio del 2025 en su horario habitual.</w:t>
      </w:r>
      <w:r w:rsidR="00F1066C" w:rsidRPr="00F1066C">
        <w:rPr>
          <w:sz w:val="40"/>
          <w:szCs w:val="40"/>
        </w:rPr>
        <w:br/>
      </w:r>
    </w:p>
    <w:p w14:paraId="70434505" w14:textId="77777777" w:rsidR="004633F1" w:rsidRPr="00F1066C" w:rsidRDefault="004633F1">
      <w:pPr>
        <w:pStyle w:val="Textoindependiente"/>
        <w:spacing w:before="158"/>
        <w:ind w:left="101"/>
        <w:rPr>
          <w:sz w:val="40"/>
          <w:szCs w:val="40"/>
        </w:rPr>
      </w:pPr>
      <w:r w:rsidRPr="00F1066C">
        <w:rPr>
          <w:sz w:val="40"/>
          <w:szCs w:val="40"/>
        </w:rPr>
        <w:t>Atentamente:</w:t>
      </w:r>
    </w:p>
    <w:p w14:paraId="5FBBBCA3" w14:textId="77777777" w:rsidR="004633F1" w:rsidRPr="00F1066C" w:rsidRDefault="004633F1">
      <w:pPr>
        <w:pStyle w:val="Textoindependiente"/>
        <w:spacing w:before="158"/>
        <w:ind w:left="101"/>
        <w:rPr>
          <w:sz w:val="40"/>
          <w:szCs w:val="40"/>
        </w:rPr>
      </w:pPr>
    </w:p>
    <w:p w14:paraId="4040A1BD" w14:textId="07DC2A6A" w:rsidR="004633F1" w:rsidRPr="00F1066C" w:rsidRDefault="00F1066C">
      <w:pPr>
        <w:pStyle w:val="Textoindependiente"/>
        <w:spacing w:before="158"/>
        <w:ind w:left="101"/>
        <w:rPr>
          <w:sz w:val="40"/>
          <w:szCs w:val="40"/>
        </w:rPr>
      </w:pPr>
      <w:r w:rsidRPr="00F1066C">
        <w:rPr>
          <w:sz w:val="40"/>
          <w:szCs w:val="40"/>
        </w:rPr>
        <w:br/>
      </w:r>
      <w:r w:rsidR="004633F1" w:rsidRPr="00F1066C">
        <w:rPr>
          <w:sz w:val="40"/>
          <w:szCs w:val="40"/>
        </w:rPr>
        <w:t>Firma:</w:t>
      </w:r>
    </w:p>
    <w:p w14:paraId="0A89B86A" w14:textId="77777777" w:rsidR="00B42784" w:rsidRPr="00F1066C" w:rsidRDefault="00B42784">
      <w:pPr>
        <w:pStyle w:val="Textoindependiente"/>
        <w:rPr>
          <w:sz w:val="40"/>
          <w:szCs w:val="40"/>
        </w:rPr>
      </w:pPr>
    </w:p>
    <w:p w14:paraId="60746B6F" w14:textId="77777777" w:rsidR="00B42784" w:rsidRPr="00F1066C" w:rsidRDefault="00B42784">
      <w:pPr>
        <w:pStyle w:val="Textoindependiente"/>
        <w:rPr>
          <w:sz w:val="40"/>
          <w:szCs w:val="40"/>
        </w:rPr>
      </w:pPr>
    </w:p>
    <w:p w14:paraId="6D4A729D" w14:textId="77777777" w:rsidR="00B42784" w:rsidRPr="00F1066C" w:rsidRDefault="00B42784">
      <w:pPr>
        <w:pStyle w:val="Textoindependiente"/>
        <w:spacing w:before="9"/>
        <w:rPr>
          <w:sz w:val="48"/>
          <w:szCs w:val="40"/>
        </w:rPr>
      </w:pPr>
    </w:p>
    <w:p w14:paraId="5C1BE373" w14:textId="75510F5C" w:rsidR="00B42784" w:rsidRPr="00F1066C" w:rsidRDefault="00F1066C">
      <w:pPr>
        <w:pStyle w:val="Textoindependiente"/>
        <w:ind w:left="101"/>
        <w:rPr>
          <w:sz w:val="40"/>
          <w:szCs w:val="40"/>
        </w:rPr>
      </w:pPr>
      <w:r w:rsidRPr="00F1066C">
        <w:rPr>
          <w:sz w:val="40"/>
          <w:szCs w:val="40"/>
        </w:rPr>
        <w:t>Mirta Ayala – DNI:</w:t>
      </w:r>
    </w:p>
    <w:sectPr w:rsidR="00B42784" w:rsidRPr="00F1066C">
      <w:type w:val="continuous"/>
      <w:pgSz w:w="11920" w:h="16840"/>
      <w:pgMar w:top="1600" w:right="16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784"/>
    <w:rsid w:val="002F4763"/>
    <w:rsid w:val="004633F1"/>
    <w:rsid w:val="00662F1E"/>
    <w:rsid w:val="008B49BF"/>
    <w:rsid w:val="009E2E0C"/>
    <w:rsid w:val="00AF2351"/>
    <w:rsid w:val="00B42784"/>
    <w:rsid w:val="00F1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9D710"/>
  <w15:docId w15:val="{AC0CEF97-4BED-4ABE-94FD-A6CB170C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662F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2F1E"/>
    <w:rPr>
      <w:rFonts w:ascii="Tahoma" w:eastAsia="Calibri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vacaciones soledad.pdf.docx</vt:lpstr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vacaciones soledad.pdf.docx</dc:title>
  <dc:creator>Sistemax</dc:creator>
  <cp:lastModifiedBy>Sistemax</cp:lastModifiedBy>
  <cp:revision>4</cp:revision>
  <cp:lastPrinted>2025-05-23T14:09:00Z</cp:lastPrinted>
  <dcterms:created xsi:type="dcterms:W3CDTF">2024-02-04T23:02:00Z</dcterms:created>
  <dcterms:modified xsi:type="dcterms:W3CDTF">2025-05-23T14:10:00Z</dcterms:modified>
</cp:coreProperties>
</file>