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41408" w14:textId="77777777" w:rsidR="00B53FB8" w:rsidRPr="00B53FB8" w:rsidRDefault="00B53FB8" w:rsidP="00B53FB8">
      <w:r w:rsidRPr="00B53FB8">
        <w:rPr>
          <w:b/>
          <w:bCs/>
        </w:rPr>
        <w:t>Buenos días a todos.</w:t>
      </w:r>
    </w:p>
    <w:p w14:paraId="05E1728B" w14:textId="77777777" w:rsidR="00B53FB8" w:rsidRPr="00B53FB8" w:rsidRDefault="00B53FB8" w:rsidP="00B53FB8">
      <w:r w:rsidRPr="00B53FB8">
        <w:t xml:space="preserve">Por medio del presente queremos informarles que el día </w:t>
      </w:r>
      <w:r w:rsidRPr="00B53FB8">
        <w:rPr>
          <w:b/>
          <w:bCs/>
        </w:rPr>
        <w:t>22 de septiembre</w:t>
      </w:r>
      <w:r w:rsidRPr="00B53FB8">
        <w:t xml:space="preserve"> concluyó finalmente, ante los </w:t>
      </w:r>
      <w:r w:rsidRPr="00B53FB8">
        <w:rPr>
          <w:b/>
          <w:bCs/>
        </w:rPr>
        <w:t>Tribunales de Lomas de Zamora</w:t>
      </w:r>
      <w:r w:rsidRPr="00B53FB8">
        <w:t xml:space="preserve">, el juicio iniciado por la Sra. Elena Graciela contra el Consorcio, arribándose a un acuerdo por un importe de </w:t>
      </w:r>
      <w:r w:rsidRPr="00B53FB8">
        <w:rPr>
          <w:b/>
          <w:bCs/>
        </w:rPr>
        <w:t>$2.591.824,45</w:t>
      </w:r>
      <w:r w:rsidRPr="00B53FB8">
        <w:t>, correspondiente a los daños ocasionados en su Unidad Funcional.</w:t>
      </w:r>
    </w:p>
    <w:p w14:paraId="34F3E6BC" w14:textId="77777777" w:rsidR="00B53FB8" w:rsidRPr="00B53FB8" w:rsidRDefault="00B53FB8" w:rsidP="00B53FB8">
      <w:r w:rsidRPr="00B53FB8">
        <w:t xml:space="preserve">El pago de dicho acuerdo fue efectuado el día </w:t>
      </w:r>
      <w:r w:rsidRPr="00B53FB8">
        <w:rPr>
          <w:b/>
          <w:bCs/>
        </w:rPr>
        <w:t>30 de septiembre de 2026</w:t>
      </w:r>
      <w:r w:rsidRPr="00B53FB8">
        <w:t xml:space="preserve">, desde la nueva cuenta bancaria propia del Consorcio en </w:t>
      </w:r>
      <w:r w:rsidRPr="00B53FB8">
        <w:rPr>
          <w:b/>
          <w:bCs/>
        </w:rPr>
        <w:t>Banco Santander</w:t>
      </w:r>
      <w:r w:rsidRPr="00B53FB8">
        <w:t>, cuyos datos se detallan a continuación:</w:t>
      </w:r>
    </w:p>
    <w:p w14:paraId="0BE78288" w14:textId="77777777" w:rsidR="00B53FB8" w:rsidRPr="00B53FB8" w:rsidRDefault="00B53FB8" w:rsidP="00B53FB8">
      <w:r w:rsidRPr="00B53FB8">
        <w:rPr>
          <w:b/>
          <w:bCs/>
        </w:rPr>
        <w:t>DATOS DE LA CUENTA BANCARIA</w:t>
      </w:r>
    </w:p>
    <w:p w14:paraId="4B8752C7" w14:textId="77777777" w:rsidR="00B53FB8" w:rsidRPr="00B53FB8" w:rsidRDefault="00B53FB8" w:rsidP="00B53FB8">
      <w:r w:rsidRPr="00B53FB8">
        <w:rPr>
          <w:b/>
          <w:bCs/>
        </w:rPr>
        <w:t>Banco:</w:t>
      </w:r>
      <w:r w:rsidRPr="00B53FB8">
        <w:t xml:space="preserve"> Santander</w:t>
      </w:r>
      <w:r w:rsidRPr="00B53FB8">
        <w:br/>
      </w:r>
      <w:r w:rsidRPr="00B53FB8">
        <w:rPr>
          <w:b/>
          <w:bCs/>
        </w:rPr>
        <w:t>Titular / Identificación:</w:t>
      </w:r>
      <w:r w:rsidRPr="00B53FB8">
        <w:t xml:space="preserve"> C D P MTRO BRIN 3219</w:t>
      </w:r>
      <w:r w:rsidRPr="00B53FB8">
        <w:br/>
      </w:r>
      <w:r w:rsidRPr="00B53FB8">
        <w:rPr>
          <w:b/>
          <w:bCs/>
        </w:rPr>
        <w:t>CUIT:</w:t>
      </w:r>
      <w:r w:rsidRPr="00B53FB8">
        <w:t xml:space="preserve"> 30-70732889-0</w:t>
      </w:r>
      <w:r w:rsidRPr="00B53FB8">
        <w:br/>
      </w:r>
      <w:r w:rsidRPr="00B53FB8">
        <w:rPr>
          <w:b/>
          <w:bCs/>
        </w:rPr>
        <w:t>Tipo de cuenta:</w:t>
      </w:r>
      <w:r w:rsidRPr="00B53FB8">
        <w:t xml:space="preserve"> Cuenta Corriente</w:t>
      </w:r>
      <w:r w:rsidRPr="00B53FB8">
        <w:br/>
      </w:r>
      <w:r w:rsidRPr="00B53FB8">
        <w:rPr>
          <w:b/>
          <w:bCs/>
        </w:rPr>
        <w:t>N.º de cuenta:</w:t>
      </w:r>
      <w:r w:rsidRPr="00B53FB8">
        <w:t xml:space="preserve"> 533-033796/8</w:t>
      </w:r>
      <w:r w:rsidRPr="00B53FB8">
        <w:br/>
      </w:r>
      <w:r w:rsidRPr="00B53FB8">
        <w:rPr>
          <w:b/>
          <w:bCs/>
        </w:rPr>
        <w:t>CBU:</w:t>
      </w:r>
      <w:r w:rsidRPr="00B53FB8">
        <w:t xml:space="preserve"> 0720533020000003379686</w:t>
      </w:r>
      <w:r w:rsidRPr="00B53FB8">
        <w:br/>
      </w:r>
      <w:r w:rsidRPr="00B53FB8">
        <w:rPr>
          <w:b/>
          <w:bCs/>
        </w:rPr>
        <w:t>Alias:</w:t>
      </w:r>
      <w:r w:rsidRPr="00B53FB8">
        <w:t xml:space="preserve"> HULE.PASTO.CONVIDABA</w:t>
      </w:r>
    </w:p>
    <w:p w14:paraId="217F7F0D" w14:textId="77777777" w:rsidR="00B53FB8" w:rsidRPr="00B53FB8" w:rsidRDefault="00B53FB8" w:rsidP="00B53FB8">
      <w:r w:rsidRPr="00B53FB8">
        <w:t xml:space="preserve">La apertura de esta cuenta pudo concretarse con el respaldo de la Administración, dado que actualmente el Consorcio presenta una situación documental que debe ser regularizada. En particular, se encuentra pendiente la normalización de la documentación necesaria para la rúbrica de los libros y la obtención de la correspondiente constancia de CUIT. Asimismo, debido a la existencia de una deuda ante </w:t>
      </w:r>
      <w:r w:rsidRPr="00B53FB8">
        <w:rPr>
          <w:b/>
          <w:bCs/>
        </w:rPr>
        <w:t>ARCA</w:t>
      </w:r>
      <w:r w:rsidRPr="00B53FB8">
        <w:t>, actualmente no resulta posible obtener determinada documentación necesaria para avanzar con dichos trámites.</w:t>
      </w:r>
    </w:p>
    <w:p w14:paraId="3339D8A2" w14:textId="77777777" w:rsidR="00B53FB8" w:rsidRPr="00B53FB8" w:rsidRDefault="00B53FB8" w:rsidP="00B53FB8">
      <w:r w:rsidRPr="00B53FB8">
        <w:t xml:space="preserve">Durante el corriente mes se procederá a digitalizar el </w:t>
      </w:r>
      <w:r w:rsidRPr="00B53FB8">
        <w:rPr>
          <w:b/>
          <w:bCs/>
        </w:rPr>
        <w:t>Reglamento de Copropiedad ante escribano público</w:t>
      </w:r>
      <w:r w:rsidRPr="00B53FB8">
        <w:t>, junto con la documentación requerida, con el objetivo de comenzar a regularizar la situación ante el organismo correspondiente y avanzar progresivamente hacia la normalización administrativa y documental del Consorcio, incluyendo la posterior rúbrica de los libros.</w:t>
      </w:r>
    </w:p>
    <w:p w14:paraId="4D38A08F" w14:textId="77777777" w:rsidR="00B53FB8" w:rsidRPr="00B53FB8" w:rsidRDefault="00B53FB8" w:rsidP="00B53FB8">
      <w:pPr>
        <w:rPr>
          <w:b/>
          <w:bCs/>
        </w:rPr>
      </w:pPr>
      <w:r w:rsidRPr="00B53FB8">
        <w:rPr>
          <w:b/>
          <w:bCs/>
        </w:rPr>
        <w:t>NUEVA MODALIDAD DE PAGO DE EXPENSAS</w:t>
      </w:r>
    </w:p>
    <w:p w14:paraId="10746266" w14:textId="77777777" w:rsidR="00B53FB8" w:rsidRPr="00B53FB8" w:rsidRDefault="00B53FB8" w:rsidP="00B53FB8">
      <w:r w:rsidRPr="00B53FB8">
        <w:t xml:space="preserve">A partir de la apertura de esta nueva cuenta bancaria, </w:t>
      </w:r>
      <w:r w:rsidRPr="00B53FB8">
        <w:rPr>
          <w:b/>
          <w:bCs/>
        </w:rPr>
        <w:t>deja de utilizarse el pago de expensas en efectivo</w:t>
      </w:r>
      <w:r w:rsidRPr="00B53FB8">
        <w:t>.</w:t>
      </w:r>
    </w:p>
    <w:p w14:paraId="5BEF8B5D" w14:textId="77777777" w:rsidR="00B53FB8" w:rsidRPr="00B53FB8" w:rsidRDefault="00B53FB8" w:rsidP="00B53FB8">
      <w:r w:rsidRPr="00B53FB8">
        <w:t xml:space="preserve">En adelante, todos los pagos de expensas deberán realizarse mediante </w:t>
      </w:r>
      <w:r w:rsidRPr="00B53FB8">
        <w:rPr>
          <w:b/>
          <w:bCs/>
        </w:rPr>
        <w:t>transferencia o depósito bancario</w:t>
      </w:r>
      <w:r w:rsidRPr="00B53FB8">
        <w:t xml:space="preserve"> a la cuenta cuyos datos se detallan en el presente comunicado.</w:t>
      </w:r>
    </w:p>
    <w:p w14:paraId="0FC2645A" w14:textId="77777777" w:rsidR="00B53FB8" w:rsidRPr="00B53FB8" w:rsidRDefault="00B53FB8" w:rsidP="00B53FB8">
      <w:r w:rsidRPr="00B53FB8">
        <w:t>Solicitamos especialmente que, antes de realizar cada transferencia, se verifiquen cuidadosamente los datos de la cuenta bancaria para evitar errores en la acreditación.</w:t>
      </w:r>
    </w:p>
    <w:p w14:paraId="2F9083F3" w14:textId="77777777" w:rsidR="00B53FB8" w:rsidRPr="00B53FB8" w:rsidRDefault="00B53FB8" w:rsidP="00B53FB8">
      <w:r w:rsidRPr="00B53FB8">
        <w:t xml:space="preserve">Asimismo, resulta de vital importancia </w:t>
      </w:r>
      <w:r w:rsidRPr="00B53FB8">
        <w:rPr>
          <w:b/>
          <w:bCs/>
        </w:rPr>
        <w:t>respetar exactamente los centavos indicados en las liquidaciones de expensas</w:t>
      </w:r>
      <w:r w:rsidRPr="00B53FB8">
        <w:t>.</w:t>
      </w:r>
    </w:p>
    <w:p w14:paraId="5622BE0B" w14:textId="77777777" w:rsidR="00B53FB8" w:rsidRPr="00B53FB8" w:rsidRDefault="00B53FB8" w:rsidP="00B53FB8">
      <w:r w:rsidRPr="00B53FB8">
        <w:t xml:space="preserve">Los centavos funcionan como un identificador de cada Unidad Funcional para poder imputar correctamente los pagos. Por ejemplo, si en la liquidación correspondiente a una Unidad Funcional figura un importe de </w:t>
      </w:r>
      <w:r w:rsidRPr="00B53FB8">
        <w:rPr>
          <w:b/>
          <w:bCs/>
        </w:rPr>
        <w:t>$100.000,01</w:t>
      </w:r>
      <w:r w:rsidRPr="00B53FB8">
        <w:t xml:space="preserve">, la transferencia deberá realizarse por </w:t>
      </w:r>
      <w:r w:rsidRPr="00B53FB8">
        <w:rPr>
          <w:b/>
          <w:bCs/>
        </w:rPr>
        <w:t>$100.000,01</w:t>
      </w:r>
      <w:r w:rsidRPr="00B53FB8">
        <w:t>, respetando los $0,01 indicados.</w:t>
      </w:r>
    </w:p>
    <w:p w14:paraId="0DE191C1" w14:textId="77777777" w:rsidR="00B53FB8" w:rsidRPr="00B53FB8" w:rsidRDefault="00B53FB8" w:rsidP="00B53FB8">
      <w:r w:rsidRPr="00B53FB8">
        <w:lastRenderedPageBreak/>
        <w:t xml:space="preserve">Por este motivo, solicitamos encarecidamente </w:t>
      </w:r>
      <w:r w:rsidRPr="00B53FB8">
        <w:rPr>
          <w:b/>
          <w:bCs/>
        </w:rPr>
        <w:t>no redondear los importes ni modificar los centavos</w:t>
      </w:r>
      <w:r w:rsidRPr="00B53FB8">
        <w:t>, ya que esto puede dificultar o impedir la correcta identificación e imputación del pago.</w:t>
      </w:r>
    </w:p>
    <w:p w14:paraId="21A13FDA" w14:textId="77777777" w:rsidR="00B53FB8" w:rsidRPr="00B53FB8" w:rsidRDefault="00B53FB8" w:rsidP="00B53FB8">
      <w:r w:rsidRPr="00B53FB8">
        <w:t xml:space="preserve">Finalmente, invitamos a todos aquellos propietarios que mantengan expensas pendientes de pago o saldos adeudados a aprovechar esta nueva modalidad para </w:t>
      </w:r>
      <w:r w:rsidRPr="00B53FB8">
        <w:rPr>
          <w:b/>
          <w:bCs/>
        </w:rPr>
        <w:t>regularizar su situación y ponerse al día con el Consorcio</w:t>
      </w:r>
      <w:r w:rsidRPr="00B53FB8">
        <w:t>.</w:t>
      </w:r>
    </w:p>
    <w:p w14:paraId="421B6483" w14:textId="77777777" w:rsidR="00B53FB8" w:rsidRPr="00B53FB8" w:rsidRDefault="00B53FB8" w:rsidP="00B53FB8">
      <w:r w:rsidRPr="00B53FB8">
        <w:t>Reiteramos los datos bancarios para facilitar su consulta:</w:t>
      </w:r>
    </w:p>
    <w:p w14:paraId="2FEBD905" w14:textId="77777777" w:rsidR="00B53FB8" w:rsidRPr="00B53FB8" w:rsidRDefault="00B53FB8" w:rsidP="00B53FB8">
      <w:r w:rsidRPr="00B53FB8">
        <w:rPr>
          <w:b/>
          <w:bCs/>
        </w:rPr>
        <w:t>BANCO SANTANDER</w:t>
      </w:r>
      <w:r w:rsidRPr="00B53FB8">
        <w:br/>
      </w:r>
      <w:r w:rsidRPr="00B53FB8">
        <w:rPr>
          <w:b/>
          <w:bCs/>
        </w:rPr>
        <w:t>CUIT:</w:t>
      </w:r>
      <w:r w:rsidRPr="00B53FB8">
        <w:t xml:space="preserve"> 30-70732889-0</w:t>
      </w:r>
      <w:r w:rsidRPr="00B53FB8">
        <w:br/>
      </w:r>
      <w:r w:rsidRPr="00B53FB8">
        <w:rPr>
          <w:b/>
          <w:bCs/>
        </w:rPr>
        <w:t>Cuenta Corriente:</w:t>
      </w:r>
      <w:r w:rsidRPr="00B53FB8">
        <w:t xml:space="preserve"> 533-033796/8</w:t>
      </w:r>
      <w:r w:rsidRPr="00B53FB8">
        <w:br/>
      </w:r>
      <w:r w:rsidRPr="00B53FB8">
        <w:rPr>
          <w:b/>
          <w:bCs/>
        </w:rPr>
        <w:t>CBU:</w:t>
      </w:r>
      <w:r w:rsidRPr="00B53FB8">
        <w:t xml:space="preserve"> 0720533020000003379686</w:t>
      </w:r>
      <w:r w:rsidRPr="00B53FB8">
        <w:br/>
      </w:r>
      <w:r w:rsidRPr="00B53FB8">
        <w:rPr>
          <w:b/>
          <w:bCs/>
        </w:rPr>
        <w:t>Alias:</w:t>
      </w:r>
      <w:r w:rsidRPr="00B53FB8">
        <w:t xml:space="preserve"> HULE.PASTO.CONVIDABA</w:t>
      </w:r>
    </w:p>
    <w:p w14:paraId="05F17015" w14:textId="77777777" w:rsidR="00B53FB8" w:rsidRPr="00B53FB8" w:rsidRDefault="00B53FB8" w:rsidP="00B53FB8">
      <w:r w:rsidRPr="00B53FB8">
        <w:t>Solicitamos que estos datos sean revisados cuidadosamente antes de efectuar cualquier transferencia o depósito.</w:t>
      </w:r>
    </w:p>
    <w:p w14:paraId="1A659240" w14:textId="77777777" w:rsidR="00B53FB8" w:rsidRPr="00B53FB8" w:rsidRDefault="00B53FB8" w:rsidP="00B53FB8">
      <w:r w:rsidRPr="00B53FB8">
        <w:t>Agradecemos a todos su colaboración y el cumplimiento de esta nueva modalidad de pago, que permitirá llevar adelante una administración más ordenada y facilitar la correcta identificación de los pagos de cada Unidad Funcional.</w:t>
      </w:r>
    </w:p>
    <w:p w14:paraId="45A852B4" w14:textId="77777777" w:rsidR="00B53FB8" w:rsidRPr="00B53FB8" w:rsidRDefault="00B53FB8" w:rsidP="00B53FB8">
      <w:r w:rsidRPr="00B53FB8">
        <w:rPr>
          <w:b/>
          <w:bCs/>
        </w:rPr>
        <w:t>Saludos cordiales,</w:t>
      </w:r>
      <w:r w:rsidRPr="00B53FB8">
        <w:br/>
      </w:r>
      <w:r w:rsidRPr="00B53FB8">
        <w:rPr>
          <w:b/>
          <w:bCs/>
        </w:rPr>
        <w:t>Administración</w:t>
      </w:r>
    </w:p>
    <w:p w14:paraId="779C2FC1" w14:textId="3DE0F487" w:rsidR="009636B6" w:rsidRDefault="009636B6">
      <w:pPr>
        <w:rPr>
          <w:lang w:val="es-ES"/>
        </w:rPr>
      </w:pPr>
    </w:p>
    <w:p w14:paraId="7A11AACB" w14:textId="1954C062" w:rsidR="009636B6" w:rsidRPr="009636B6" w:rsidRDefault="009636B6">
      <w:pPr>
        <w:rPr>
          <w:lang w:val="es-ES"/>
        </w:rPr>
      </w:pPr>
      <w:r>
        <w:rPr>
          <w:noProof/>
        </w:rPr>
        <w:lastRenderedPageBreak/>
        <w:drawing>
          <wp:inline distT="0" distB="0" distL="0" distR="0" wp14:anchorId="63653BCD" wp14:editId="4ED89DCB">
            <wp:extent cx="4001770" cy="88925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4">
                      <a:extLst>
                        <a:ext uri="{28A0092B-C50C-407E-A947-70E740481C1C}">
                          <a14:useLocalDpi xmlns:a14="http://schemas.microsoft.com/office/drawing/2010/main" val="0"/>
                        </a:ext>
                      </a:extLst>
                    </a:blip>
                    <a:stretch>
                      <a:fillRect/>
                    </a:stretch>
                  </pic:blipFill>
                  <pic:spPr>
                    <a:xfrm>
                      <a:off x="0" y="0"/>
                      <a:ext cx="4001770" cy="8892540"/>
                    </a:xfrm>
                    <a:prstGeom prst="rect">
                      <a:avLst/>
                    </a:prstGeom>
                  </pic:spPr>
                </pic:pic>
              </a:graphicData>
            </a:graphic>
          </wp:inline>
        </w:drawing>
      </w:r>
      <w:r>
        <w:rPr>
          <w:noProof/>
        </w:rPr>
        <mc:AlternateContent>
          <mc:Choice Requires="wps">
            <w:drawing>
              <wp:inline distT="0" distB="0" distL="0" distR="0" wp14:anchorId="126FF9B4" wp14:editId="4DC844F9">
                <wp:extent cx="304800" cy="304800"/>
                <wp:effectExtent l="0" t="0" r="0" b="0"/>
                <wp:docPr id="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0F482C"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2N0vZPABAADGAwAADgAAAAAAAAAAAAAAAAAuAgAAZHJzL2Uyb0RvYy54&#10;bWxQSwECLQAUAAYACAAAACEATKDpLNgAAAADAQAADwAAAAAAAAAAAAAAAABKBAAAZHJzL2Rvd25y&#10;ZXYueG1sUEsFBgAAAAAEAAQA8wAAAE8FAAAAAA==&#10;" filled="f" stroked="f">
                <o:lock v:ext="edit" aspectratio="t"/>
                <w10:anchorlock/>
              </v:rect>
            </w:pict>
          </mc:Fallback>
        </mc:AlternateContent>
      </w:r>
    </w:p>
    <w:sectPr w:rsidR="009636B6" w:rsidRPr="009636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50F"/>
    <w:rsid w:val="000A13E5"/>
    <w:rsid w:val="004A022F"/>
    <w:rsid w:val="009636B6"/>
    <w:rsid w:val="00A2150F"/>
    <w:rsid w:val="00B53FB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7D768"/>
  <w15:chartTrackingRefBased/>
  <w15:docId w15:val="{C733A550-6756-453A-9173-D031EAAB2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538</Words>
  <Characters>2963</Characters>
  <Application>Microsoft Office Word</Application>
  <DocSecurity>0</DocSecurity>
  <Lines>24</Lines>
  <Paragraphs>6</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Sistemax</dc:creator>
  <cp:keywords/>
  <dc:description/>
  <cp:lastModifiedBy>Mateo Quotteri</cp:lastModifiedBy>
  <cp:revision>3</cp:revision>
  <dcterms:created xsi:type="dcterms:W3CDTF">2026-10-01T13:51:00Z</dcterms:created>
  <dcterms:modified xsi:type="dcterms:W3CDTF">2026-10-01T15:45:00Z</dcterms:modified>
</cp:coreProperties>
</file>