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5845A8E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7D6814">
        <w:rPr>
          <w:b/>
          <w:bCs/>
        </w:rPr>
        <w:t>33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7D6814">
        <w:rPr>
          <w:b/>
          <w:bCs/>
        </w:rPr>
        <w:t>Nuñez Leonardo Gustavo y a Corrieri Giuliana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D6814"/>
    <w:rsid w:val="007E368D"/>
    <w:rsid w:val="00815997"/>
    <w:rsid w:val="00834168"/>
    <w:rsid w:val="008D29FE"/>
    <w:rsid w:val="009371F9"/>
    <w:rsid w:val="00947378"/>
    <w:rsid w:val="009C28A7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2026-08-31T17:06:00Z</dcterms:modified>
</cp:coreProperties>
</file>