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6BCAA" w14:textId="4ED5DE55" w:rsidR="00681BF3" w:rsidRDefault="00681BF3" w:rsidP="00681BF3">
      <w:pPr>
        <w:jc w:val="center"/>
      </w:pPr>
      <w:r>
        <w:rPr>
          <w:noProof/>
        </w:rPr>
        <w:drawing>
          <wp:inline distT="0" distB="0" distL="0" distR="0" wp14:anchorId="7DBF554A" wp14:editId="040B11E6">
            <wp:extent cx="4495800" cy="1628775"/>
            <wp:effectExtent l="19050" t="19050" r="19050" b="28575"/>
            <wp:docPr id="4" name="1 Imagen" descr="C:\Users\Particular\Desktop\NATI\CONSORCIOS RC\WhatsApp Image 2020-12-10 at 14.53.20.jpeg">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picture">
                <pic:pic xmlns:pic="http://schemas.openxmlformats.org/drawingml/2006/picture">
                  <pic:nvPicPr>
                    <pic:cNvPr id="4" name="1 Imagen" descr="C:\Users\Particular\Desktop\NATI\CONSORCIOS RC\WhatsApp Image 2020-12-10 at 14.53.20.jpeg">
                      <a:extLst>
                        <a:ext uri="{FF2B5EF4-FFF2-40B4-BE49-F238E27FC236}">
                          <a16:creationId xmlns:a16="http://schemas.microsoft.com/office/drawing/2014/main" id="{00000000-0008-0000-0000-000004000000}"/>
                        </a:ext>
                      </a:extLst>
                    </pic:cNvPr>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495800" cy="1628775"/>
                    </a:xfrm>
                    <a:prstGeom prst="rect">
                      <a:avLst/>
                    </a:prstGeom>
                    <a:noFill/>
                    <a:ln w="15875">
                      <a:solidFill>
                        <a:schemeClr val="tx1"/>
                      </a:solidFill>
                    </a:ln>
                  </pic:spPr>
                </pic:pic>
              </a:graphicData>
            </a:graphic>
          </wp:inline>
        </w:drawing>
      </w:r>
    </w:p>
    <w:p w14:paraId="45BF71B3" w14:textId="77777777" w:rsidR="00681BF3" w:rsidRDefault="00681BF3" w:rsidP="00681BF3"/>
    <w:p w14:paraId="030DCB86" w14:textId="77777777" w:rsidR="003F21CC" w:rsidRPr="003F21CC" w:rsidRDefault="003F21CC" w:rsidP="003F21CC">
      <w:pPr>
        <w:rPr>
          <w:sz w:val="28"/>
          <w:szCs w:val="28"/>
        </w:rPr>
      </w:pPr>
      <w:r w:rsidRPr="003F21CC">
        <w:rPr>
          <w:b/>
          <w:bCs/>
          <w:sz w:val="28"/>
          <w:szCs w:val="28"/>
        </w:rPr>
        <w:t>Buenos días a todos.</w:t>
      </w:r>
      <w:r w:rsidRPr="003F21CC">
        <w:rPr>
          <w:sz w:val="28"/>
          <w:szCs w:val="28"/>
        </w:rPr>
        <w:t xml:space="preserve"> Se envían las expensas correspondientes al mes de junio, con vencimiento el 31 de julio, recordándoles —tal como se charló en la asamblea— que iremos acortando los plazos de entrega según lo indica el reglamento, entendiendo que es lo mejor para mantener sana la caja del barrio.</w:t>
      </w:r>
    </w:p>
    <w:p w14:paraId="43457459" w14:textId="77777777" w:rsidR="003F21CC" w:rsidRPr="003F21CC" w:rsidRDefault="003F21CC" w:rsidP="003F21CC">
      <w:pPr>
        <w:rPr>
          <w:sz w:val="28"/>
          <w:szCs w:val="28"/>
        </w:rPr>
      </w:pPr>
      <w:r w:rsidRPr="003F21CC">
        <w:rPr>
          <w:sz w:val="28"/>
          <w:szCs w:val="28"/>
        </w:rPr>
        <w:t>Este mes tienen cargados dos sueldos de intendencia, ya que los sueldos siempre deben incluirse antes del cierre. Con el objetivo de llegar a fin de año con una liquidación de expensas normalizada, y en línea con el plan de mejoras tratado en la asamblea del 10 de julio, resolvimos cargar el sueldo del intendente antes de realizar una previsión para los gastos eléctricos que estamos enfrentando (cortes en el puesto 1, recambio de luminarias en cantidad, etc.).</w:t>
      </w:r>
    </w:p>
    <w:p w14:paraId="5A8D5BAA" w14:textId="7FC4EA9A" w:rsidR="003F21CC" w:rsidRPr="003F21CC" w:rsidRDefault="003F21CC" w:rsidP="003F21CC">
      <w:pPr>
        <w:rPr>
          <w:sz w:val="28"/>
          <w:szCs w:val="28"/>
        </w:rPr>
      </w:pPr>
      <w:r w:rsidRPr="003F21CC">
        <w:rPr>
          <w:sz w:val="28"/>
          <w:szCs w:val="28"/>
        </w:rPr>
        <w:t>Por otro lado, intentamos simplificar la presentación de las expensas para que todos puedan comprender cuál es el capital real del barrio y cuáles son los gastos individuales que debe afrontar cada lote (limpieza del SUM, alquiler del mismo, seguridad, gastos de arquitectura, canon de obra, entre otros). En el resumen, cada lote que tenga un importe a abonar en alguna de estas columnas encontrará el detalle correspondiente en las hojas donde se especifican los gastos.</w:t>
      </w:r>
      <w:r w:rsidR="00536570">
        <w:rPr>
          <w:sz w:val="28"/>
          <w:szCs w:val="28"/>
        </w:rPr>
        <w:br/>
      </w:r>
      <w:r w:rsidR="00536570">
        <w:rPr>
          <w:sz w:val="28"/>
          <w:szCs w:val="28"/>
        </w:rPr>
        <w:br/>
        <w:t xml:space="preserve">Como gastos extraordinarios encontraran los $5.000.000 aprobados en asamblea para la puesta a punto del gimnasio. </w:t>
      </w:r>
    </w:p>
    <w:p w14:paraId="7C0277B9" w14:textId="77777777" w:rsidR="003F21CC" w:rsidRPr="003F21CC" w:rsidRDefault="003F21CC" w:rsidP="003F21CC">
      <w:pPr>
        <w:rPr>
          <w:sz w:val="28"/>
          <w:szCs w:val="28"/>
        </w:rPr>
      </w:pPr>
      <w:r w:rsidRPr="003F21CC">
        <w:rPr>
          <w:sz w:val="28"/>
          <w:szCs w:val="28"/>
        </w:rPr>
        <w:t xml:space="preserve">Siendo este nuestro primer mes de gestión, encontramos varias transferencias que no pudimos asociar a ningún lote, ya sea porque provienen de empresas o de terceros. Les pedimos disculpas por esta </w:t>
      </w:r>
      <w:r w:rsidRPr="003F21CC">
        <w:rPr>
          <w:sz w:val="28"/>
          <w:szCs w:val="28"/>
        </w:rPr>
        <w:lastRenderedPageBreak/>
        <w:t xml:space="preserve">situación y solicitamos encarecidamente que, además de informar cada nuevo pago por mail, si detectan que alguno de los depósitos no identificados corresponde a su lote, nos lo informen por la misma vía: </w:t>
      </w:r>
      <w:r w:rsidRPr="003F21CC">
        <w:rPr>
          <w:b/>
          <w:bCs/>
          <w:sz w:val="28"/>
          <w:szCs w:val="28"/>
        </w:rPr>
        <w:t>brisasdeadroguerc@gmail.com</w:t>
      </w:r>
      <w:r w:rsidRPr="003F21CC">
        <w:rPr>
          <w:sz w:val="28"/>
          <w:szCs w:val="28"/>
        </w:rPr>
        <w:t>.</w:t>
      </w:r>
    </w:p>
    <w:p w14:paraId="05B7F4CA" w14:textId="77777777" w:rsidR="003F21CC" w:rsidRPr="003F21CC" w:rsidRDefault="003F21CC" w:rsidP="003F21CC">
      <w:pPr>
        <w:rPr>
          <w:sz w:val="28"/>
          <w:szCs w:val="28"/>
        </w:rPr>
      </w:pPr>
      <w:r w:rsidRPr="003F21CC">
        <w:rPr>
          <w:sz w:val="28"/>
          <w:szCs w:val="28"/>
        </w:rPr>
        <w:t>Además, todavía quedan pagos sin identificar correspondientes a la etapa de la anterior administración.</w:t>
      </w:r>
    </w:p>
    <w:p w14:paraId="7B00C809" w14:textId="77777777" w:rsidR="00902A24" w:rsidRDefault="003F21CC" w:rsidP="003F21CC">
      <w:pPr>
        <w:rPr>
          <w:sz w:val="28"/>
          <w:szCs w:val="28"/>
        </w:rPr>
      </w:pPr>
      <w:r w:rsidRPr="003F21CC">
        <w:rPr>
          <w:sz w:val="28"/>
          <w:szCs w:val="28"/>
        </w:rPr>
        <w:t>Cualquier consulta sobre la liquidación de expensas pueden hacerla por mail. Junto con este envío, se adjunta un link que redirige a un Drive donde podrán encontrar todas las facturas abonadas y cargadas en esta liquidación</w:t>
      </w:r>
      <w:r w:rsidR="007D5DD0">
        <w:rPr>
          <w:sz w:val="28"/>
          <w:szCs w:val="28"/>
        </w:rPr>
        <w:t xml:space="preserve">. Además, en este caso, encontraran adjuntado el capítulo del reglamento que hace referencia a la liquidación de expensas y sus correspondientes punitorios. </w:t>
      </w:r>
    </w:p>
    <w:p w14:paraId="0D3E968B" w14:textId="502651C7" w:rsidR="00536570" w:rsidRDefault="00902A24" w:rsidP="003F21CC">
      <w:pPr>
        <w:rPr>
          <w:sz w:val="28"/>
          <w:szCs w:val="28"/>
        </w:rPr>
      </w:pPr>
      <w:r>
        <w:rPr>
          <w:sz w:val="28"/>
          <w:szCs w:val="28"/>
        </w:rPr>
        <w:br/>
        <w:t xml:space="preserve">Drive: </w:t>
      </w:r>
      <w:r>
        <w:rPr>
          <w:sz w:val="28"/>
          <w:szCs w:val="28"/>
        </w:rPr>
        <w:br/>
      </w:r>
      <w:hyperlink r:id="rId5" w:history="1">
        <w:r w:rsidRPr="00902A24">
          <w:rPr>
            <w:rStyle w:val="Hipervnculo"/>
            <w:sz w:val="28"/>
            <w:szCs w:val="28"/>
          </w:rPr>
          <w:t>https://drive.google.com/drive/folders/1wW5ahhp2maWHgdNp-AAcEbA7GSc3CR6_?usp=sharing</w:t>
        </w:r>
      </w:hyperlink>
    </w:p>
    <w:p w14:paraId="11528E29" w14:textId="77777777" w:rsidR="00902A24" w:rsidRDefault="00902A24" w:rsidP="003F21CC">
      <w:pPr>
        <w:rPr>
          <w:sz w:val="28"/>
          <w:szCs w:val="28"/>
        </w:rPr>
      </w:pPr>
    </w:p>
    <w:p w14:paraId="65439567" w14:textId="2B138ECF" w:rsidR="00681BF3" w:rsidRDefault="00536570" w:rsidP="003F21CC">
      <w:pPr>
        <w:rPr>
          <w:sz w:val="28"/>
          <w:szCs w:val="28"/>
        </w:rPr>
      </w:pPr>
      <w:r>
        <w:rPr>
          <w:sz w:val="28"/>
          <w:szCs w:val="28"/>
        </w:rPr>
        <w:t>Como se trató</w:t>
      </w:r>
      <w:r w:rsidR="009B57D7">
        <w:rPr>
          <w:sz w:val="28"/>
          <w:szCs w:val="28"/>
        </w:rPr>
        <w:t xml:space="preserve"> </w:t>
      </w:r>
      <w:r>
        <w:rPr>
          <w:sz w:val="28"/>
          <w:szCs w:val="28"/>
        </w:rPr>
        <w:t>en asamblea, se revisaron todos los coeficientes de los distintos lotes que se encuentran acorde al reglamento.</w:t>
      </w:r>
      <w:r w:rsidR="001861C2">
        <w:rPr>
          <w:sz w:val="28"/>
          <w:szCs w:val="28"/>
        </w:rPr>
        <w:br/>
      </w:r>
      <w:r w:rsidR="001861C2">
        <w:rPr>
          <w:sz w:val="28"/>
          <w:szCs w:val="28"/>
        </w:rPr>
        <w:br/>
        <w:t>Saludos cordiales,</w:t>
      </w:r>
    </w:p>
    <w:p w14:paraId="2CBF868E" w14:textId="6B38C7A1" w:rsidR="001861C2" w:rsidRPr="007D5DD0" w:rsidRDefault="001861C2" w:rsidP="003F21CC">
      <w:pPr>
        <w:rPr>
          <w:sz w:val="28"/>
          <w:szCs w:val="28"/>
        </w:rPr>
      </w:pPr>
      <w:r>
        <w:rPr>
          <w:sz w:val="28"/>
          <w:szCs w:val="28"/>
        </w:rPr>
        <w:t xml:space="preserve">La administración. </w:t>
      </w:r>
    </w:p>
    <w:sectPr w:rsidR="001861C2" w:rsidRPr="007D5DD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BF3"/>
    <w:rsid w:val="000D705B"/>
    <w:rsid w:val="0015340B"/>
    <w:rsid w:val="001861C2"/>
    <w:rsid w:val="003F21CC"/>
    <w:rsid w:val="003F7DBB"/>
    <w:rsid w:val="00536570"/>
    <w:rsid w:val="00681BF3"/>
    <w:rsid w:val="007D5DD0"/>
    <w:rsid w:val="00902A24"/>
    <w:rsid w:val="009B57D7"/>
    <w:rsid w:val="009C6DC4"/>
    <w:rsid w:val="009E3A65"/>
    <w:rsid w:val="00C17C13"/>
    <w:rsid w:val="00EA751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92954"/>
  <w15:chartTrackingRefBased/>
  <w15:docId w15:val="{6E6ED681-6FAA-4C00-8243-2C6384CEE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81B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81B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81BF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81BF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81BF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81B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1B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1B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1BF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1BF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81BF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81BF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81BF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81BF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81B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1B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1B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1BF3"/>
    <w:rPr>
      <w:rFonts w:eastAsiaTheme="majorEastAsia" w:cstheme="majorBidi"/>
      <w:color w:val="272727" w:themeColor="text1" w:themeTint="D8"/>
    </w:rPr>
  </w:style>
  <w:style w:type="paragraph" w:styleId="Ttulo">
    <w:name w:val="Title"/>
    <w:basedOn w:val="Normal"/>
    <w:next w:val="Normal"/>
    <w:link w:val="TtuloCar"/>
    <w:uiPriority w:val="10"/>
    <w:qFormat/>
    <w:rsid w:val="00681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1B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1BF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81BF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1BF3"/>
    <w:pPr>
      <w:spacing w:before="160"/>
      <w:jc w:val="center"/>
    </w:pPr>
    <w:rPr>
      <w:i/>
      <w:iCs/>
      <w:color w:val="404040" w:themeColor="text1" w:themeTint="BF"/>
    </w:rPr>
  </w:style>
  <w:style w:type="character" w:customStyle="1" w:styleId="CitaCar">
    <w:name w:val="Cita Car"/>
    <w:basedOn w:val="Fuentedeprrafopredeter"/>
    <w:link w:val="Cita"/>
    <w:uiPriority w:val="29"/>
    <w:rsid w:val="00681BF3"/>
    <w:rPr>
      <w:i/>
      <w:iCs/>
      <w:color w:val="404040" w:themeColor="text1" w:themeTint="BF"/>
    </w:rPr>
  </w:style>
  <w:style w:type="paragraph" w:styleId="Prrafodelista">
    <w:name w:val="List Paragraph"/>
    <w:basedOn w:val="Normal"/>
    <w:uiPriority w:val="34"/>
    <w:qFormat/>
    <w:rsid w:val="00681BF3"/>
    <w:pPr>
      <w:ind w:left="720"/>
      <w:contextualSpacing/>
    </w:pPr>
  </w:style>
  <w:style w:type="character" w:styleId="nfasisintenso">
    <w:name w:val="Intense Emphasis"/>
    <w:basedOn w:val="Fuentedeprrafopredeter"/>
    <w:uiPriority w:val="21"/>
    <w:qFormat/>
    <w:rsid w:val="00681BF3"/>
    <w:rPr>
      <w:i/>
      <w:iCs/>
      <w:color w:val="2F5496" w:themeColor="accent1" w:themeShade="BF"/>
    </w:rPr>
  </w:style>
  <w:style w:type="paragraph" w:styleId="Citadestacada">
    <w:name w:val="Intense Quote"/>
    <w:basedOn w:val="Normal"/>
    <w:next w:val="Normal"/>
    <w:link w:val="CitadestacadaCar"/>
    <w:uiPriority w:val="30"/>
    <w:qFormat/>
    <w:rsid w:val="00681B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81BF3"/>
    <w:rPr>
      <w:i/>
      <w:iCs/>
      <w:color w:val="2F5496" w:themeColor="accent1" w:themeShade="BF"/>
    </w:rPr>
  </w:style>
  <w:style w:type="character" w:styleId="Referenciaintensa">
    <w:name w:val="Intense Reference"/>
    <w:basedOn w:val="Fuentedeprrafopredeter"/>
    <w:uiPriority w:val="32"/>
    <w:qFormat/>
    <w:rsid w:val="00681BF3"/>
    <w:rPr>
      <w:b/>
      <w:bCs/>
      <w:smallCaps/>
      <w:color w:val="2F5496" w:themeColor="accent1" w:themeShade="BF"/>
      <w:spacing w:val="5"/>
    </w:rPr>
  </w:style>
  <w:style w:type="character" w:styleId="Hipervnculo">
    <w:name w:val="Hyperlink"/>
    <w:basedOn w:val="Fuentedeprrafopredeter"/>
    <w:uiPriority w:val="99"/>
    <w:unhideWhenUsed/>
    <w:rsid w:val="003F21CC"/>
    <w:rPr>
      <w:color w:val="0563C1" w:themeColor="hyperlink"/>
      <w:u w:val="single"/>
    </w:rPr>
  </w:style>
  <w:style w:type="character" w:styleId="Mencinsinresolver">
    <w:name w:val="Unresolved Mention"/>
    <w:basedOn w:val="Fuentedeprrafopredeter"/>
    <w:uiPriority w:val="99"/>
    <w:semiHidden/>
    <w:unhideWhenUsed/>
    <w:rsid w:val="003F21CC"/>
    <w:rPr>
      <w:color w:val="605E5C"/>
      <w:shd w:val="clear" w:color="auto" w:fill="E1DFDD"/>
    </w:rPr>
  </w:style>
  <w:style w:type="character" w:styleId="Hipervnculovisitado">
    <w:name w:val="FollowedHyperlink"/>
    <w:basedOn w:val="Fuentedeprrafopredeter"/>
    <w:uiPriority w:val="99"/>
    <w:semiHidden/>
    <w:unhideWhenUsed/>
    <w:rsid w:val="00902A2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051379">
      <w:bodyDiv w:val="1"/>
      <w:marLeft w:val="0"/>
      <w:marRight w:val="0"/>
      <w:marTop w:val="0"/>
      <w:marBottom w:val="0"/>
      <w:divBdr>
        <w:top w:val="none" w:sz="0" w:space="0" w:color="auto"/>
        <w:left w:val="none" w:sz="0" w:space="0" w:color="auto"/>
        <w:bottom w:val="none" w:sz="0" w:space="0" w:color="auto"/>
        <w:right w:val="none" w:sz="0" w:space="0" w:color="auto"/>
      </w:divBdr>
    </w:div>
    <w:div w:id="905802913">
      <w:bodyDiv w:val="1"/>
      <w:marLeft w:val="0"/>
      <w:marRight w:val="0"/>
      <w:marTop w:val="0"/>
      <w:marBottom w:val="0"/>
      <w:divBdr>
        <w:top w:val="none" w:sz="0" w:space="0" w:color="auto"/>
        <w:left w:val="none" w:sz="0" w:space="0" w:color="auto"/>
        <w:bottom w:val="none" w:sz="0" w:space="0" w:color="auto"/>
        <w:right w:val="none" w:sz="0" w:space="0" w:color="auto"/>
      </w:divBdr>
    </w:div>
    <w:div w:id="142272125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rive.google.com/drive/folders/1wW5ahhp2maWHgdNp-AAcEbA7GSc3CR6_?usp=sharing" TargetMode="Externa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Pages>
  <Words>405</Words>
  <Characters>2229</Characters>
  <Application>Microsoft Office Word</Application>
  <DocSecurity>0</DocSecurity>
  <Lines>18</Lines>
  <Paragraphs>5</Paragraphs>
  <ScaleCrop>false</ScaleCrop>
  <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Sistemax</dc:creator>
  <cp:keywords/>
  <dc:description/>
  <cp:lastModifiedBy>Sistemax</cp:lastModifiedBy>
  <cp:revision>8</cp:revision>
  <cp:lastPrinted>2025-06-10T15:37:00Z</cp:lastPrinted>
  <dcterms:created xsi:type="dcterms:W3CDTF">2025-07-17T23:58:00Z</dcterms:created>
  <dcterms:modified xsi:type="dcterms:W3CDTF">2025-07-18T13:25:00Z</dcterms:modified>
</cp:coreProperties>
</file>