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BCAA" w14:textId="4ED5DE55" w:rsidR="00681BF3" w:rsidRDefault="00681BF3" w:rsidP="00681BF3">
      <w:pPr>
        <w:jc w:val="center"/>
      </w:pPr>
      <w:r>
        <w:rPr>
          <w:noProof/>
        </w:rPr>
        <w:drawing>
          <wp:inline distT="0" distB="0" distL="0" distR="0" wp14:anchorId="7DBF554A" wp14:editId="040B11E6">
            <wp:extent cx="4495800" cy="1628775"/>
            <wp:effectExtent l="19050" t="19050" r="19050" b="28575"/>
            <wp:docPr id="4" name="1 Imagen" descr="C:\Users\Particular\Desktop\NATI\CONSORCIOS RC\WhatsApp Image 2020-12-10 at 14.53.20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Imagen" descr="C:\Users\Particular\Desktop\NATI\CONSORCIOS RC\WhatsApp Image 2020-12-10 at 14.53.20.jpeg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2877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BF71B3" w14:textId="77777777" w:rsidR="00681BF3" w:rsidRDefault="00681BF3" w:rsidP="00681BF3"/>
    <w:p w14:paraId="1210C9E0" w14:textId="77777777" w:rsidR="00156BFE" w:rsidRDefault="00156BFE" w:rsidP="00156BFE">
      <w:pPr>
        <w:pStyle w:val="NormalWeb"/>
      </w:pPr>
      <w:r>
        <w:rPr>
          <w:rStyle w:val="Textoennegrita"/>
          <w:rFonts w:eastAsiaTheme="majorEastAsia"/>
        </w:rPr>
        <w:t>Buenos días a todos:</w:t>
      </w:r>
    </w:p>
    <w:p w14:paraId="291D5085" w14:textId="77777777" w:rsidR="00156BFE" w:rsidRDefault="00156BFE" w:rsidP="00156BFE">
      <w:pPr>
        <w:pStyle w:val="NormalWeb"/>
      </w:pPr>
      <w:r>
        <w:t xml:space="preserve">Se envían las </w:t>
      </w:r>
      <w:r>
        <w:rPr>
          <w:rStyle w:val="Textoennegrita"/>
          <w:rFonts w:eastAsiaTheme="majorEastAsia"/>
        </w:rPr>
        <w:t>expensas correspondientes al mes de septiembre</w:t>
      </w:r>
      <w:r>
        <w:t>.</w:t>
      </w:r>
    </w:p>
    <w:p w14:paraId="64A6D65B" w14:textId="77777777" w:rsidR="00156BFE" w:rsidRDefault="00156BFE" w:rsidP="00156BFE">
      <w:pPr>
        <w:pStyle w:val="NormalWeb"/>
      </w:pPr>
      <w:r>
        <w:t xml:space="preserve">Junto a ellas, adjuntamos el presente </w:t>
      </w:r>
      <w:r>
        <w:rPr>
          <w:rStyle w:val="Textoennegrita"/>
          <w:rFonts w:eastAsiaTheme="majorEastAsia"/>
        </w:rPr>
        <w:t>informe de avance</w:t>
      </w:r>
      <w:r>
        <w:t>, a fin de mantenerlos al tanto de las tareas realizadas:</w:t>
      </w:r>
    </w:p>
    <w:p w14:paraId="6F7A4B4E" w14:textId="77777777" w:rsidR="00156BFE" w:rsidRDefault="00156BFE" w:rsidP="00156BFE">
      <w:pPr>
        <w:pStyle w:val="NormalWeb"/>
        <w:numPr>
          <w:ilvl w:val="0"/>
          <w:numId w:val="3"/>
        </w:numPr>
      </w:pPr>
      <w:r>
        <w:rPr>
          <w:rStyle w:val="Textoennegrita"/>
          <w:rFonts w:eastAsiaTheme="majorEastAsia"/>
        </w:rPr>
        <w:t>Medidores de luz – espacios comunes:</w:t>
      </w:r>
      <w:r>
        <w:t xml:space="preserve"> La desarrolladora se hizo cargo de todo el cableado en la zona de pozos y bombas, canchas de tenis, fútbol, SUM y pileta, así como también de la colocación de los medidores correspondientes (aún pendientes de llegada).</w:t>
      </w:r>
    </w:p>
    <w:p w14:paraId="41A7DEE8" w14:textId="1CA43B79" w:rsidR="00156BFE" w:rsidRDefault="00156BFE" w:rsidP="00156BFE">
      <w:pPr>
        <w:pStyle w:val="NormalWeb"/>
        <w:numPr>
          <w:ilvl w:val="0"/>
          <w:numId w:val="3"/>
        </w:numPr>
      </w:pPr>
      <w:r>
        <w:t xml:space="preserve">Por nuestra parte, en esta primera etapa sumaremos </w:t>
      </w:r>
      <w:r>
        <w:rPr>
          <w:rStyle w:val="Textoennegrita"/>
          <w:rFonts w:eastAsiaTheme="majorEastAsia"/>
        </w:rPr>
        <w:t>dos medidores de alumbrado de espacios comunes</w:t>
      </w:r>
      <w:r>
        <w:t>, ubicados en los pilares</w:t>
      </w:r>
      <w:r w:rsidR="00C40227">
        <w:t xml:space="preserve"> hasta el año que viene, en donde se continuara en una segunda etapa sumando los que correspondan.</w:t>
      </w:r>
    </w:p>
    <w:p w14:paraId="601F2F97" w14:textId="5C5CBEB1" w:rsidR="00156BFE" w:rsidRDefault="00156BFE" w:rsidP="00156BFE">
      <w:pPr>
        <w:pStyle w:val="NormalWeb"/>
        <w:numPr>
          <w:ilvl w:val="0"/>
          <w:numId w:val="3"/>
        </w:numPr>
      </w:pPr>
      <w:r>
        <w:t xml:space="preserve">Mientras aguardamos dicha colocación, continuamos con el </w:t>
      </w:r>
      <w:r>
        <w:rPr>
          <w:rStyle w:val="Textoennegrita"/>
          <w:rFonts w:eastAsiaTheme="majorEastAsia"/>
        </w:rPr>
        <w:t>mantenimiento y puesta a punto de los pilares</w:t>
      </w:r>
      <w:r w:rsidR="007A5419">
        <w:rPr>
          <w:rStyle w:val="Textoennegrita"/>
          <w:rFonts w:eastAsiaTheme="majorEastAsia"/>
        </w:rPr>
        <w:t xml:space="preserve"> y mantenimiento eléctrico de luces en general (cambios de jirafas, lámparas, etc.)</w:t>
      </w:r>
      <w:r>
        <w:t>, rehaciendo los tableros eléctricos para garantizar tanto la seguridad como la continuidad del servicio</w:t>
      </w:r>
      <w:r w:rsidR="007A5419">
        <w:t>, proyectando así sumar en el 2026 una nueva red de iluminación autosustentable.</w:t>
      </w:r>
    </w:p>
    <w:p w14:paraId="27718E5F" w14:textId="77777777" w:rsidR="00156BFE" w:rsidRDefault="00156BFE" w:rsidP="00156BFE">
      <w:pPr>
        <w:pStyle w:val="NormalWeb"/>
      </w:pPr>
      <w:r>
        <w:t xml:space="preserve">En los </w:t>
      </w:r>
      <w:r>
        <w:rPr>
          <w:rStyle w:val="Textoennegrita"/>
          <w:rFonts w:eastAsiaTheme="majorEastAsia"/>
        </w:rPr>
        <w:t>puestos 1 y 2</w:t>
      </w:r>
      <w:r>
        <w:t xml:space="preserve"> se realizó una mejora integral en la zona de cableado, optimizando la disposición de monitores y equipos informáticos, con el fin de que el personal pueda desempeñar sus tareas con mayor eficiencia y brindar un servicio de seguridad de mejor calidad.</w:t>
      </w:r>
      <w:r>
        <w:br/>
        <w:t xml:space="preserve">El </w:t>
      </w:r>
      <w:r>
        <w:rPr>
          <w:rStyle w:val="Textoennegrita"/>
          <w:rFonts w:eastAsiaTheme="majorEastAsia"/>
        </w:rPr>
        <w:t>portero con cámara del puesto 1</w:t>
      </w:r>
      <w:r>
        <w:t xml:space="preserve"> ya se encuentra funcionando correctamente, y el </w:t>
      </w:r>
      <w:r>
        <w:rPr>
          <w:rStyle w:val="Textoennegrita"/>
          <w:rFonts w:eastAsiaTheme="majorEastAsia"/>
        </w:rPr>
        <w:t>refuerzo de iluminación</w:t>
      </w:r>
      <w:r>
        <w:t xml:space="preserve"> permite que el personal de GOLD trabaje en mejores condiciones.</w:t>
      </w:r>
    </w:p>
    <w:p w14:paraId="4A6F962C" w14:textId="2E224D1D" w:rsidR="00156BFE" w:rsidRDefault="00156BFE" w:rsidP="00156BFE">
      <w:pPr>
        <w:pStyle w:val="NormalWeb"/>
      </w:pPr>
      <w:r>
        <w:t xml:space="preserve">Recordamos que </w:t>
      </w:r>
      <w:r>
        <w:rPr>
          <w:rStyle w:val="Textoennegrita"/>
          <w:rFonts w:eastAsiaTheme="majorEastAsia"/>
        </w:rPr>
        <w:t>todo ingreso de proveedores o personal de trabajo para los lotes debe realizarse exclusivamente por el puesto 2</w:t>
      </w:r>
      <w:r>
        <w:t xml:space="preserve">, previa presentación, </w:t>
      </w:r>
      <w:r>
        <w:rPr>
          <w:rStyle w:val="Textoennegrita"/>
          <w:rFonts w:eastAsiaTheme="majorEastAsia"/>
        </w:rPr>
        <w:t>vía mail</w:t>
      </w:r>
      <w:r>
        <w:t xml:space="preserve">, de los </w:t>
      </w:r>
      <w:r>
        <w:rPr>
          <w:rStyle w:val="Textoennegrita"/>
          <w:rFonts w:eastAsiaTheme="majorEastAsia"/>
        </w:rPr>
        <w:t>seguros de accidentes personales</w:t>
      </w:r>
      <w:r w:rsidR="00C33D8F">
        <w:rPr>
          <w:rStyle w:val="Textoennegrita"/>
          <w:rFonts w:eastAsiaTheme="majorEastAsia"/>
        </w:rPr>
        <w:t>, responsabilidad civil y art – TODOS con cláusula de no repetición a favor del barrio Consorcios de propietarios Brisas de Adrogue – Cuit nro. 30-71618269-6, con domicilio de riesgo Soler 550, Adrogue</w:t>
      </w:r>
      <w:r>
        <w:t>.</w:t>
      </w:r>
    </w:p>
    <w:p w14:paraId="35E0F0A6" w14:textId="77777777" w:rsidR="00156BFE" w:rsidRDefault="00156BFE" w:rsidP="00156BFE">
      <w:pPr>
        <w:pStyle w:val="NormalWeb"/>
      </w:pPr>
      <w:r>
        <w:t xml:space="preserve">En relación con este último punto, se informa una </w:t>
      </w:r>
      <w:r>
        <w:rPr>
          <w:rStyle w:val="Textoennegrita"/>
          <w:rFonts w:eastAsiaTheme="majorEastAsia"/>
        </w:rPr>
        <w:t>modificación importante</w:t>
      </w:r>
      <w:r>
        <w:t xml:space="preserve">: los seguros se dividirán en </w:t>
      </w:r>
      <w:r>
        <w:rPr>
          <w:rStyle w:val="Textoennegrita"/>
          <w:rFonts w:eastAsiaTheme="majorEastAsia"/>
        </w:rPr>
        <w:t>dos categorías</w:t>
      </w:r>
      <w:r>
        <w:t>, según el tipo de oficio y nivel de riesgo:</w:t>
      </w:r>
    </w:p>
    <w:p w14:paraId="117CE1E8" w14:textId="77777777" w:rsidR="00156BFE" w:rsidRDefault="00156BFE" w:rsidP="00156BFE">
      <w:pPr>
        <w:pStyle w:val="NormalWeb"/>
        <w:numPr>
          <w:ilvl w:val="0"/>
          <w:numId w:val="4"/>
        </w:numPr>
      </w:pPr>
      <w:r>
        <w:rPr>
          <w:rStyle w:val="Textoennegrita"/>
          <w:rFonts w:eastAsiaTheme="majorEastAsia"/>
        </w:rPr>
        <w:lastRenderedPageBreak/>
        <w:t>Categoría A (oficios generales):</w:t>
      </w:r>
      <w:r>
        <w:t xml:space="preserve"> jardineros, pileteros, personal doméstico, pintores (no en altura), plomeros, electricistas (no en altura), reparadores de aire acondicionado, técnicos de máquinas de gimnasio y personal de service de grupos electrógenos.</w:t>
      </w:r>
    </w:p>
    <w:p w14:paraId="7EF32D56" w14:textId="77777777" w:rsidR="00156BFE" w:rsidRDefault="00156BFE" w:rsidP="00156BFE">
      <w:pPr>
        <w:pStyle w:val="NormalWeb"/>
        <w:numPr>
          <w:ilvl w:val="1"/>
          <w:numId w:val="4"/>
        </w:numPr>
      </w:pPr>
      <w:r>
        <w:rPr>
          <w:rStyle w:val="Textoennegrita"/>
          <w:rFonts w:eastAsiaTheme="majorEastAsia"/>
        </w:rPr>
        <w:t>Monto mínimo del seguro:</w:t>
      </w:r>
      <w:r>
        <w:t xml:space="preserve"> $20 millones.</w:t>
      </w:r>
    </w:p>
    <w:p w14:paraId="521F34F3" w14:textId="77777777" w:rsidR="00156BFE" w:rsidRDefault="00156BFE" w:rsidP="00156BFE">
      <w:pPr>
        <w:pStyle w:val="NormalWeb"/>
        <w:numPr>
          <w:ilvl w:val="0"/>
          <w:numId w:val="4"/>
        </w:numPr>
      </w:pPr>
      <w:r>
        <w:rPr>
          <w:rStyle w:val="Textoennegrita"/>
          <w:rFonts w:eastAsiaTheme="majorEastAsia"/>
        </w:rPr>
        <w:t>Categoría B (tareas de riesgo):</w:t>
      </w:r>
      <w:r>
        <w:t xml:space="preserve"> instaladores eléctricos, gasistas, pintores en altura, albañiles en altura, techistas y personal que trabaje en </w:t>
      </w:r>
      <w:r>
        <w:rPr>
          <w:rStyle w:val="Textoennegrita"/>
          <w:rFonts w:eastAsiaTheme="majorEastAsia"/>
        </w:rPr>
        <w:t>obras privadas</w:t>
      </w:r>
      <w:r>
        <w:t xml:space="preserve"> en construcción de lotes o servicios para el barrio.</w:t>
      </w:r>
    </w:p>
    <w:p w14:paraId="123F4019" w14:textId="73C02B06" w:rsidR="00156BFE" w:rsidRDefault="00156BFE" w:rsidP="00156BFE">
      <w:pPr>
        <w:pStyle w:val="NormalWeb"/>
        <w:numPr>
          <w:ilvl w:val="1"/>
          <w:numId w:val="4"/>
        </w:numPr>
      </w:pPr>
      <w:r>
        <w:rPr>
          <w:rStyle w:val="Textoennegrita"/>
          <w:rFonts w:eastAsiaTheme="majorEastAsia"/>
        </w:rPr>
        <w:t>Monto mínimo del seguro:</w:t>
      </w:r>
      <w:r>
        <w:t xml:space="preserve"> $50 millones</w:t>
      </w:r>
      <w:r w:rsidR="00C33D8F">
        <w:t>.</w:t>
      </w:r>
    </w:p>
    <w:p w14:paraId="1F8AAF30" w14:textId="77777777" w:rsidR="00156BFE" w:rsidRDefault="00156BFE" w:rsidP="00156BFE">
      <w:pPr>
        <w:pStyle w:val="NormalWeb"/>
      </w:pPr>
      <w:r>
        <w:t xml:space="preserve">Asimismo, informamos que </w:t>
      </w:r>
      <w:r>
        <w:rPr>
          <w:rStyle w:val="Textoennegrita"/>
          <w:rFonts w:eastAsiaTheme="majorEastAsia"/>
        </w:rPr>
        <w:t>ya se encuentran armados los libros y la certificación de los residuos</w:t>
      </w:r>
      <w:r>
        <w:t xml:space="preserve"> generados en el barrio.</w:t>
      </w:r>
    </w:p>
    <w:p w14:paraId="266F8F71" w14:textId="566AAD09" w:rsidR="00156BFE" w:rsidRDefault="00156BFE" w:rsidP="00156BFE">
      <w:pPr>
        <w:pStyle w:val="NormalWeb"/>
      </w:pPr>
      <w:r>
        <w:t xml:space="preserve">En paralelo, se continúa avanzando en las </w:t>
      </w:r>
      <w:r>
        <w:rPr>
          <w:rStyle w:val="Textoennegrita"/>
          <w:rFonts w:eastAsiaTheme="majorEastAsia"/>
        </w:rPr>
        <w:t>etapas 1 y 2 del muro perimetral</w:t>
      </w:r>
      <w:r>
        <w:t xml:space="preserve">, y próximamente —en la próxima </w:t>
      </w:r>
      <w:r>
        <w:rPr>
          <w:rStyle w:val="Textoennegrita"/>
          <w:rFonts w:eastAsiaTheme="majorEastAsia"/>
        </w:rPr>
        <w:t>asamblea</w:t>
      </w:r>
      <w:r>
        <w:t xml:space="preserve">— se presentará una </w:t>
      </w:r>
      <w:r>
        <w:rPr>
          <w:rStyle w:val="Textoennegrita"/>
          <w:rFonts w:eastAsiaTheme="majorEastAsia"/>
        </w:rPr>
        <w:t>reforma al reglamento de arquitectura</w:t>
      </w:r>
      <w:r w:rsidR="00C33D8F">
        <w:rPr>
          <w:rStyle w:val="Textoennegrita"/>
          <w:rFonts w:eastAsiaTheme="majorEastAsia"/>
        </w:rPr>
        <w:t xml:space="preserve"> y de convivencia</w:t>
      </w:r>
      <w:r>
        <w:t>.</w:t>
      </w:r>
    </w:p>
    <w:p w14:paraId="20DEB513" w14:textId="77777777" w:rsidR="00156BFE" w:rsidRDefault="00156BFE" w:rsidP="00156BFE">
      <w:pPr>
        <w:pStyle w:val="NormalWeb"/>
      </w:pPr>
      <w:r>
        <w:t xml:space="preserve">Del mismo modo, las </w:t>
      </w:r>
      <w:r>
        <w:rPr>
          <w:rStyle w:val="Textoennegrita"/>
          <w:rFonts w:eastAsiaTheme="majorEastAsia"/>
        </w:rPr>
        <w:t>vallas</w:t>
      </w:r>
      <w:r>
        <w:t xml:space="preserve"> se encuentran en proceso de finalización y serán completamente recapeadas en los próximos días.</w:t>
      </w:r>
    </w:p>
    <w:p w14:paraId="1AD55745" w14:textId="77777777" w:rsidR="00156BFE" w:rsidRDefault="00156BFE" w:rsidP="00156BFE">
      <w:pPr>
        <w:pStyle w:val="NormalWeb"/>
      </w:pPr>
      <w:r>
        <w:t xml:space="preserve">Por otro lado, estamos trabajando en la </w:t>
      </w:r>
      <w:r>
        <w:rPr>
          <w:rStyle w:val="Textoennegrita"/>
          <w:rFonts w:eastAsiaTheme="majorEastAsia"/>
        </w:rPr>
        <w:t>presentación del proyecto de colonia</w:t>
      </w:r>
      <w:r>
        <w:t xml:space="preserve">, a pedido de varios vecinos, y en la </w:t>
      </w:r>
      <w:r>
        <w:rPr>
          <w:rStyle w:val="Textoennegrita"/>
          <w:rFonts w:eastAsiaTheme="majorEastAsia"/>
        </w:rPr>
        <w:t>formación de un consejo de deportes y espacios recreativos</w:t>
      </w:r>
      <w:r>
        <w:t>.</w:t>
      </w:r>
    </w:p>
    <w:p w14:paraId="0581C2D8" w14:textId="20CBD0AE" w:rsidR="00156BFE" w:rsidRDefault="00156BFE" w:rsidP="00156BFE">
      <w:pPr>
        <w:pStyle w:val="NormalWeb"/>
      </w:pPr>
      <w:r>
        <w:t xml:space="preserve">Finalmente, queremos </w:t>
      </w:r>
      <w:r>
        <w:rPr>
          <w:rStyle w:val="Textoennegrita"/>
          <w:rFonts w:eastAsiaTheme="majorEastAsia"/>
        </w:rPr>
        <w:t>recordar la importancia de la colaboración con el personal de seguridad</w:t>
      </w:r>
      <w:r>
        <w:t xml:space="preserve">. Su labor depende en gran medida de la información que los vecinos puedan brindarles; los datos solicitados no tienen otro propósito que </w:t>
      </w:r>
      <w:r>
        <w:rPr>
          <w:rStyle w:val="Textoennegrita"/>
          <w:rFonts w:eastAsiaTheme="majorEastAsia"/>
        </w:rPr>
        <w:t>mejorar la seguridad y el control del barrio</w:t>
      </w:r>
      <w:r>
        <w:t>.</w:t>
      </w:r>
      <w:r w:rsidR="00936F98">
        <w:br/>
      </w:r>
      <w:r w:rsidR="00936F98">
        <w:br/>
        <w:t>Adjuntamos el enlace al drive que contiene las facturas correspondientes a los gastos adjuntados en expensas:</w:t>
      </w:r>
      <w:r w:rsidR="00936F98">
        <w:br/>
      </w:r>
      <w:hyperlink r:id="rId6" w:history="1">
        <w:r w:rsidR="00936F98" w:rsidRPr="00936F98">
          <w:rPr>
            <w:rStyle w:val="Hipervnculo"/>
          </w:rPr>
          <w:t>https://drive.google.com/drive/folders/17uNjGqSfSVI3ZZ2d4KCZt6HLangWh7Oy?usp=sharing</w:t>
        </w:r>
      </w:hyperlink>
    </w:p>
    <w:p w14:paraId="5E1C849A" w14:textId="77777777" w:rsidR="00156BFE" w:rsidRDefault="00156BFE" w:rsidP="00156BFE">
      <w:pPr>
        <w:pStyle w:val="NormalWeb"/>
      </w:pPr>
      <w:r>
        <w:t xml:space="preserve">Por último, </w:t>
      </w:r>
      <w:r>
        <w:rPr>
          <w:rStyle w:val="Textoennegrita"/>
          <w:rFonts w:eastAsiaTheme="majorEastAsia"/>
        </w:rPr>
        <w:t>adjuntamos la convocatoria a Asamblea Extraordinaria</w:t>
      </w:r>
      <w:r>
        <w:t>, esperando contar con su participación.</w:t>
      </w:r>
    </w:p>
    <w:p w14:paraId="0717E143" w14:textId="77777777" w:rsidR="00156BFE" w:rsidRDefault="00156BFE" w:rsidP="00156BFE">
      <w:pPr>
        <w:pStyle w:val="NormalWeb"/>
      </w:pPr>
      <w:r>
        <w:rPr>
          <w:rStyle w:val="Textoennegrita"/>
          <w:rFonts w:eastAsiaTheme="majorEastAsia"/>
        </w:rPr>
        <w:t>Saludos cordiales,</w:t>
      </w:r>
      <w:r>
        <w:br/>
      </w:r>
      <w:r>
        <w:rPr>
          <w:rStyle w:val="nfasis"/>
          <w:rFonts w:eastAsiaTheme="majorEastAsia"/>
        </w:rPr>
        <w:t>Administración</w:t>
      </w:r>
    </w:p>
    <w:p w14:paraId="2CBF868E" w14:textId="1CA2BF0B" w:rsidR="001861C2" w:rsidRPr="007D5DD0" w:rsidRDefault="001861C2" w:rsidP="003F21CC">
      <w:pPr>
        <w:rPr>
          <w:sz w:val="28"/>
          <w:szCs w:val="28"/>
        </w:rPr>
      </w:pPr>
    </w:p>
    <w:sectPr w:rsidR="001861C2" w:rsidRPr="007D5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16BC"/>
    <w:multiLevelType w:val="multilevel"/>
    <w:tmpl w:val="BDC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41BF1"/>
    <w:multiLevelType w:val="multilevel"/>
    <w:tmpl w:val="49D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15BD9"/>
    <w:multiLevelType w:val="multilevel"/>
    <w:tmpl w:val="BA4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218B9"/>
    <w:multiLevelType w:val="multilevel"/>
    <w:tmpl w:val="635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17140">
    <w:abstractNumId w:val="2"/>
  </w:num>
  <w:num w:numId="2" w16cid:durableId="1180238600">
    <w:abstractNumId w:val="1"/>
  </w:num>
  <w:num w:numId="3" w16cid:durableId="218172553">
    <w:abstractNumId w:val="3"/>
  </w:num>
  <w:num w:numId="4" w16cid:durableId="29248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F3"/>
    <w:rsid w:val="000D705B"/>
    <w:rsid w:val="0015340B"/>
    <w:rsid w:val="00156BFE"/>
    <w:rsid w:val="001861C2"/>
    <w:rsid w:val="003F21CC"/>
    <w:rsid w:val="003F7DBB"/>
    <w:rsid w:val="00536570"/>
    <w:rsid w:val="00615A36"/>
    <w:rsid w:val="00681BF3"/>
    <w:rsid w:val="006B02C3"/>
    <w:rsid w:val="00794EAF"/>
    <w:rsid w:val="007A5419"/>
    <w:rsid w:val="007D5DD0"/>
    <w:rsid w:val="008970BB"/>
    <w:rsid w:val="00902A24"/>
    <w:rsid w:val="00936F98"/>
    <w:rsid w:val="009B57D7"/>
    <w:rsid w:val="009C6DC4"/>
    <w:rsid w:val="009E3A65"/>
    <w:rsid w:val="00C17C13"/>
    <w:rsid w:val="00C20215"/>
    <w:rsid w:val="00C33D8F"/>
    <w:rsid w:val="00C40227"/>
    <w:rsid w:val="00C85FD3"/>
    <w:rsid w:val="00D43BF2"/>
    <w:rsid w:val="00EA751E"/>
    <w:rsid w:val="00FE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92954"/>
  <w15:chartTrackingRefBased/>
  <w15:docId w15:val="{6E6ED681-6FAA-4C00-8243-2C6384CE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B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B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B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B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BF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F21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21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02A2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4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794EAF"/>
    <w:rPr>
      <w:b/>
      <w:bCs/>
    </w:rPr>
  </w:style>
  <w:style w:type="character" w:styleId="nfasis">
    <w:name w:val="Emphasis"/>
    <w:basedOn w:val="Fuentedeprrafopredeter"/>
    <w:uiPriority w:val="20"/>
    <w:qFormat/>
    <w:rsid w:val="00794E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0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7uNjGqSfSVI3ZZ2d4KCZt6HLangWh7Oy?usp=shar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9</cp:revision>
  <cp:lastPrinted>2025-06-10T15:37:00Z</cp:lastPrinted>
  <dcterms:created xsi:type="dcterms:W3CDTF">2025-10-12T17:22:00Z</dcterms:created>
  <dcterms:modified xsi:type="dcterms:W3CDTF">2025-10-14T16:35:00Z</dcterms:modified>
</cp:coreProperties>
</file>