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D345" w14:textId="77777777" w:rsidR="001C0217" w:rsidRPr="001C0217" w:rsidRDefault="001C0217" w:rsidP="001C0217">
      <w:r w:rsidRPr="001C0217">
        <w:rPr>
          <w:b/>
          <w:bCs/>
        </w:rPr>
        <w:t>Informe del mes de junio de 2026 – Brisas de Adrogué</w:t>
      </w:r>
    </w:p>
    <w:p w14:paraId="047CF04C" w14:textId="77777777" w:rsidR="001C0217" w:rsidRPr="001C0217" w:rsidRDefault="001C0217" w:rsidP="001C0217">
      <w:r w:rsidRPr="001C0217">
        <w:t>Buenos días, estimados convivientes de Brisas de Adrogué:</w:t>
      </w:r>
    </w:p>
    <w:p w14:paraId="481B56E5" w14:textId="77777777" w:rsidR="001C0217" w:rsidRPr="001C0217" w:rsidRDefault="001C0217" w:rsidP="001C0217">
      <w:r w:rsidRPr="001C0217">
        <w:t xml:space="preserve">Se adjuntan las expensas correspondientes al mes de </w:t>
      </w:r>
      <w:r w:rsidRPr="001C0217">
        <w:rPr>
          <w:b/>
          <w:bCs/>
        </w:rPr>
        <w:t>junio de 2026</w:t>
      </w:r>
      <w:r w:rsidRPr="001C0217">
        <w:t xml:space="preserve">, con vencimiento durante el mes de </w:t>
      </w:r>
      <w:r w:rsidRPr="001C0217">
        <w:rPr>
          <w:b/>
          <w:bCs/>
        </w:rPr>
        <w:t>julio de 2026</w:t>
      </w:r>
      <w:r w:rsidRPr="001C0217">
        <w:t>.</w:t>
      </w:r>
    </w:p>
    <w:p w14:paraId="5BE16D60" w14:textId="77777777" w:rsidR="001C0217" w:rsidRPr="001C0217" w:rsidRDefault="001C0217" w:rsidP="001C0217">
      <w:r w:rsidRPr="001C0217">
        <w:t xml:space="preserve">Aprovechamos la oportunidad para recordarles que </w:t>
      </w:r>
      <w:r w:rsidRPr="001C0217">
        <w:rPr>
          <w:b/>
          <w:bCs/>
        </w:rPr>
        <w:t xml:space="preserve">todas las personas que residen en el barrio deben encontrarse registradas en el sistema </w:t>
      </w:r>
      <w:proofErr w:type="spellStart"/>
      <w:r w:rsidRPr="001C0217">
        <w:rPr>
          <w:b/>
          <w:bCs/>
        </w:rPr>
        <w:t>OpenKey</w:t>
      </w:r>
      <w:proofErr w:type="spellEnd"/>
      <w:r w:rsidRPr="001C0217">
        <w:t>. Esto incluye tanto a los mayores de edad como a los menores que conduzcan vehículos o que ingresen y egresen del barrio caminando para asistir al colegio, universidad u otras actividades.</w:t>
      </w:r>
    </w:p>
    <w:p w14:paraId="722DE213" w14:textId="77777777" w:rsidR="001C0217" w:rsidRPr="001C0217" w:rsidRDefault="001C0217" w:rsidP="001C0217">
      <w:r w:rsidRPr="001C0217">
        <w:t xml:space="preserve">El sistema elegido por los propietarios para gestionar los ingresos y egresos del barrio es </w:t>
      </w:r>
      <w:proofErr w:type="spellStart"/>
      <w:r w:rsidRPr="001C0217">
        <w:rPr>
          <w:b/>
          <w:bCs/>
        </w:rPr>
        <w:t>OpenKey</w:t>
      </w:r>
      <w:proofErr w:type="spellEnd"/>
      <w:r w:rsidRPr="001C0217">
        <w:t xml:space="preserve">, por lo que el registro de todos los residentes es </w:t>
      </w:r>
      <w:r w:rsidRPr="001C0217">
        <w:rPr>
          <w:b/>
          <w:bCs/>
        </w:rPr>
        <w:t>obligatorio</w:t>
      </w:r>
      <w:r w:rsidRPr="001C0217">
        <w:t xml:space="preserve">. Esto nos permite contar con una correcta </w:t>
      </w:r>
      <w:r w:rsidRPr="001C0217">
        <w:rPr>
          <w:b/>
          <w:bCs/>
        </w:rPr>
        <w:t>trazabilidad y control de circulación</w:t>
      </w:r>
      <w:r w:rsidRPr="001C0217">
        <w:t xml:space="preserve"> de las personas que ingresan y egresan del barrio, contribuyendo a una mejor organización y seguridad para todos.</w:t>
      </w:r>
    </w:p>
    <w:p w14:paraId="6546E9D0" w14:textId="77777777" w:rsidR="001C0217" w:rsidRPr="001C0217" w:rsidRDefault="001C0217" w:rsidP="001C0217">
      <w:r w:rsidRPr="001C0217">
        <w:t>En el Drive correspondiente al mes encontrarán:</w:t>
      </w:r>
    </w:p>
    <w:p w14:paraId="6C84B497" w14:textId="77777777" w:rsidR="001C0217" w:rsidRPr="001C0217" w:rsidRDefault="001C0217" w:rsidP="001C0217">
      <w:pPr>
        <w:numPr>
          <w:ilvl w:val="0"/>
          <w:numId w:val="1"/>
        </w:numPr>
      </w:pPr>
      <w:r w:rsidRPr="001C0217">
        <w:t>Fotografías que muestran el avance de los distintos trabajos que se están realizando en el barrio.</w:t>
      </w:r>
    </w:p>
    <w:p w14:paraId="3A10F181" w14:textId="77777777" w:rsidR="001C0217" w:rsidRPr="001C0217" w:rsidRDefault="001C0217" w:rsidP="001C0217">
      <w:pPr>
        <w:numPr>
          <w:ilvl w:val="0"/>
          <w:numId w:val="1"/>
        </w:numPr>
      </w:pPr>
      <w:r w:rsidRPr="001C0217">
        <w:t>Una planilla con el cronograma diario de tareas ejecutadas por el equipo encargado de la puesta en valor de los espacios comunes, incluyendo luminarias, portones, transformadores, cámaras, entre otros sectores.</w:t>
      </w:r>
    </w:p>
    <w:p w14:paraId="370DA407" w14:textId="77777777" w:rsidR="001C0217" w:rsidRPr="001C0217" w:rsidRDefault="001C0217" w:rsidP="001C0217">
      <w:r w:rsidRPr="001C0217">
        <w:t xml:space="preserve">Asimismo, solicitamos a todos los propietarios que vuelvan a leer el </w:t>
      </w:r>
      <w:r w:rsidRPr="001C0217">
        <w:rPr>
          <w:b/>
          <w:bCs/>
        </w:rPr>
        <w:t>Reglamento de Construcción</w:t>
      </w:r>
      <w:r w:rsidRPr="001C0217">
        <w:t xml:space="preserve">, disponible en </w:t>
      </w:r>
      <w:proofErr w:type="spellStart"/>
      <w:r w:rsidRPr="001C0217">
        <w:t>OpenKey</w:t>
      </w:r>
      <w:proofErr w:type="spellEnd"/>
      <w:r w:rsidRPr="001C0217">
        <w:t>. Allí se encuentran establecidos los requisitos que fueron aceptados al momento de adquirir el lote y/o mudarse al barrio, donde se detallan las condiciones para dejar de abonar el canon de obra, así como la documentación obligatoria que debe presentarse ante la administración.</w:t>
      </w:r>
    </w:p>
    <w:p w14:paraId="634C8BC2" w14:textId="77777777" w:rsidR="00322647" w:rsidRPr="00322647" w:rsidRDefault="001C0217" w:rsidP="00322647">
      <w:r w:rsidRPr="001C0217">
        <w:t>Desde esta administración siempre priorizamos el diálogo con aquellos propietarios que se encuentran en incumplimiento, procurando regularizar cada situación antes de aplicar el canon de obra. No obstante, cuando no obtenemos respuesta o colaboración, nos encontramos plenamente facultados por el Reglamento de Construcción para imputar, exigir y cobrar dicho cano</w:t>
      </w:r>
      <w:r w:rsidR="00322647">
        <w:t xml:space="preserve">n. </w:t>
      </w:r>
      <w:r w:rsidR="00322647" w:rsidRPr="00322647">
        <w:t>Asimismo, recordamos que todo propietario que desee realizar modificaciones en la estructura de su lote, tales como cocheras, cobertizos, piletas, frentes u otras obras similares, deberá, de manera previa al inicio de los trabajos, efectuar la correspondiente consulta al área de Arquitectura.</w:t>
      </w:r>
    </w:p>
    <w:p w14:paraId="0A9A7ECD" w14:textId="77777777" w:rsidR="00322647" w:rsidRPr="00322647" w:rsidRDefault="00322647" w:rsidP="00322647">
      <w:r w:rsidRPr="00322647">
        <w:t>La Srta. Melanie Burgos será la encargada de solicitar la documentación técnica y los planos necesarios, evaluar el proyecto y, cuando corresponda, gestionar la conformidad entre los vecinos afectados.</w:t>
      </w:r>
    </w:p>
    <w:p w14:paraId="215A62EE" w14:textId="391597A8" w:rsidR="001C0217" w:rsidRPr="001C0217" w:rsidRDefault="00322647" w:rsidP="001C0217">
      <w:r w:rsidRPr="00322647">
        <w:t xml:space="preserve">Se deja expresamente establecido que </w:t>
      </w:r>
      <w:r w:rsidRPr="00322647">
        <w:rPr>
          <w:b/>
          <w:bCs/>
        </w:rPr>
        <w:t>no podrá iniciarse ninguna obra sin la autorización y el visto bueno previo de la Srta. Melanie Burgos</w:t>
      </w:r>
      <w:r w:rsidRPr="00322647">
        <w:t>, en cumplimiento de lo dispuesto por el Reglamento de Construcción y las normas aprobadas por la Asamblea.</w:t>
      </w:r>
    </w:p>
    <w:p w14:paraId="23921BC1" w14:textId="77777777" w:rsidR="001C0217" w:rsidRPr="001C0217" w:rsidRDefault="001C0217" w:rsidP="001C0217">
      <w:r w:rsidRPr="001C0217">
        <w:t xml:space="preserve">Por otro lado, queremos informar que el barrio continúa avanzando en el proceso de regularización ante </w:t>
      </w:r>
      <w:proofErr w:type="spellStart"/>
      <w:r w:rsidRPr="001C0217">
        <w:rPr>
          <w:b/>
          <w:bCs/>
        </w:rPr>
        <w:t>AcuMar</w:t>
      </w:r>
      <w:proofErr w:type="spellEnd"/>
      <w:r w:rsidRPr="001C0217">
        <w:t xml:space="preserve"> y </w:t>
      </w:r>
      <w:r w:rsidRPr="001C0217">
        <w:rPr>
          <w:b/>
          <w:bCs/>
        </w:rPr>
        <w:t>ADA</w:t>
      </w:r>
      <w:r w:rsidRPr="001C0217">
        <w:t>. Para obtener las autorizaciones provinciales correspondientes, existen determinadas tareas que dependen exclusivamente de la desarrolladora, como por ejemplo la adecuación de las pendientes de los desagües, intervención que debe ser realizada por el ingeniero de Terranova.</w:t>
      </w:r>
    </w:p>
    <w:p w14:paraId="373F860B" w14:textId="77777777" w:rsidR="001C0217" w:rsidRPr="001C0217" w:rsidRDefault="001C0217" w:rsidP="001C0217">
      <w:r w:rsidRPr="001C0217">
        <w:t xml:space="preserve">Finalmente, les informamos que la gestión con </w:t>
      </w:r>
      <w:r w:rsidRPr="001C0217">
        <w:rPr>
          <w:b/>
          <w:bCs/>
        </w:rPr>
        <w:t>Edesur</w:t>
      </w:r>
      <w:r w:rsidRPr="001C0217">
        <w:t xml:space="preserve"> ha sido finalizada, quedando únicamente pendiente la colocación de algunos medidores.</w:t>
      </w:r>
    </w:p>
    <w:p w14:paraId="1B06200D" w14:textId="77777777" w:rsidR="001C0217" w:rsidRPr="001C0217" w:rsidRDefault="001C0217" w:rsidP="001C0217">
      <w:r w:rsidRPr="001C0217">
        <w:rPr>
          <w:b/>
          <w:bCs/>
        </w:rPr>
        <w:lastRenderedPageBreak/>
        <w:t>Enlace al Drive del mes:</w:t>
      </w:r>
      <w:r w:rsidRPr="001C0217">
        <w:br/>
      </w:r>
      <w:hyperlink r:id="rId5" w:history="1">
        <w:r w:rsidRPr="001C0217">
          <w:rPr>
            <w:rStyle w:val="Hipervnculo"/>
          </w:rPr>
          <w:t>https://drive.google.com/drive/folders/1Y_1EqypBI8oSBSdMW4VEY0bQfiGoFaez?usp=sharing</w:t>
        </w:r>
      </w:hyperlink>
    </w:p>
    <w:p w14:paraId="55085436" w14:textId="77777777" w:rsidR="001C0217" w:rsidRPr="001C0217" w:rsidRDefault="001C0217" w:rsidP="001C0217">
      <w:r w:rsidRPr="001C0217">
        <w:t xml:space="preserve">Por último, se adjunta la </w:t>
      </w:r>
      <w:r w:rsidRPr="001C0217">
        <w:rPr>
          <w:b/>
          <w:bCs/>
        </w:rPr>
        <w:t>convocatoria a la próxima Asamblea</w:t>
      </w:r>
      <w:r w:rsidRPr="001C0217">
        <w:t>. Esperamos contar con la participación de todos los propietarios, ya que su presencia y compromiso resultan fundamentales para continuar trabajando en el crecimiento y desarrollo de Brisas de Adrogué.</w:t>
      </w:r>
    </w:p>
    <w:p w14:paraId="3B936C04" w14:textId="77777777" w:rsidR="001C0217" w:rsidRPr="001C0217" w:rsidRDefault="001C0217" w:rsidP="001C0217">
      <w:r w:rsidRPr="001C0217">
        <w:t>Saludos cordiales,</w:t>
      </w:r>
    </w:p>
    <w:p w14:paraId="21A3AB79" w14:textId="77777777" w:rsidR="001C0217" w:rsidRPr="001C0217" w:rsidRDefault="001C0217" w:rsidP="001C0217">
      <w:r w:rsidRPr="001C0217">
        <w:rPr>
          <w:b/>
          <w:bCs/>
        </w:rPr>
        <w:t>Administración – Brisas de Adrogué</w:t>
      </w:r>
    </w:p>
    <w:p w14:paraId="6E6302CC" w14:textId="0B982298" w:rsidR="00106936" w:rsidRPr="001C0217" w:rsidRDefault="00106936" w:rsidP="001C0217"/>
    <w:sectPr w:rsidR="00106936" w:rsidRPr="001C0217" w:rsidSect="001C02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C64FC"/>
    <w:multiLevelType w:val="multilevel"/>
    <w:tmpl w:val="E70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36"/>
    <w:rsid w:val="00106936"/>
    <w:rsid w:val="001C0217"/>
    <w:rsid w:val="00322647"/>
    <w:rsid w:val="00323B60"/>
    <w:rsid w:val="005C64C6"/>
    <w:rsid w:val="00815997"/>
    <w:rsid w:val="00834168"/>
    <w:rsid w:val="00BC3E56"/>
    <w:rsid w:val="00C255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96792"/>
  <w15:chartTrackingRefBased/>
  <w15:docId w15:val="{C23E9567-6972-46FF-8833-ADC295DB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6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6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69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69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69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6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9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69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69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69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69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6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936"/>
    <w:rPr>
      <w:rFonts w:eastAsiaTheme="majorEastAsia" w:cstheme="majorBidi"/>
      <w:color w:val="272727" w:themeColor="text1" w:themeTint="D8"/>
    </w:rPr>
  </w:style>
  <w:style w:type="paragraph" w:styleId="Ttulo">
    <w:name w:val="Title"/>
    <w:basedOn w:val="Normal"/>
    <w:next w:val="Normal"/>
    <w:link w:val="TtuloCar"/>
    <w:uiPriority w:val="10"/>
    <w:qFormat/>
    <w:rsid w:val="00106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936"/>
    <w:pPr>
      <w:spacing w:before="160"/>
      <w:jc w:val="center"/>
    </w:pPr>
    <w:rPr>
      <w:i/>
      <w:iCs/>
      <w:color w:val="404040" w:themeColor="text1" w:themeTint="BF"/>
    </w:rPr>
  </w:style>
  <w:style w:type="character" w:customStyle="1" w:styleId="CitaCar">
    <w:name w:val="Cita Car"/>
    <w:basedOn w:val="Fuentedeprrafopredeter"/>
    <w:link w:val="Cita"/>
    <w:uiPriority w:val="29"/>
    <w:rsid w:val="00106936"/>
    <w:rPr>
      <w:i/>
      <w:iCs/>
      <w:color w:val="404040" w:themeColor="text1" w:themeTint="BF"/>
    </w:rPr>
  </w:style>
  <w:style w:type="paragraph" w:styleId="Prrafodelista">
    <w:name w:val="List Paragraph"/>
    <w:basedOn w:val="Normal"/>
    <w:uiPriority w:val="34"/>
    <w:qFormat/>
    <w:rsid w:val="00106936"/>
    <w:pPr>
      <w:ind w:left="720"/>
      <w:contextualSpacing/>
    </w:pPr>
  </w:style>
  <w:style w:type="character" w:styleId="nfasisintenso">
    <w:name w:val="Intense Emphasis"/>
    <w:basedOn w:val="Fuentedeprrafopredeter"/>
    <w:uiPriority w:val="21"/>
    <w:qFormat/>
    <w:rsid w:val="00106936"/>
    <w:rPr>
      <w:i/>
      <w:iCs/>
      <w:color w:val="2F5496" w:themeColor="accent1" w:themeShade="BF"/>
    </w:rPr>
  </w:style>
  <w:style w:type="paragraph" w:styleId="Citadestacada">
    <w:name w:val="Intense Quote"/>
    <w:basedOn w:val="Normal"/>
    <w:next w:val="Normal"/>
    <w:link w:val="CitadestacadaCar"/>
    <w:uiPriority w:val="30"/>
    <w:qFormat/>
    <w:rsid w:val="00106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6936"/>
    <w:rPr>
      <w:i/>
      <w:iCs/>
      <w:color w:val="2F5496" w:themeColor="accent1" w:themeShade="BF"/>
    </w:rPr>
  </w:style>
  <w:style w:type="character" w:styleId="Referenciaintensa">
    <w:name w:val="Intense Reference"/>
    <w:basedOn w:val="Fuentedeprrafopredeter"/>
    <w:uiPriority w:val="32"/>
    <w:qFormat/>
    <w:rsid w:val="00106936"/>
    <w:rPr>
      <w:b/>
      <w:bCs/>
      <w:smallCaps/>
      <w:color w:val="2F5496" w:themeColor="accent1" w:themeShade="BF"/>
      <w:spacing w:val="5"/>
    </w:rPr>
  </w:style>
  <w:style w:type="character" w:styleId="Hipervnculo">
    <w:name w:val="Hyperlink"/>
    <w:basedOn w:val="Fuentedeprrafopredeter"/>
    <w:uiPriority w:val="99"/>
    <w:unhideWhenUsed/>
    <w:rsid w:val="00BC3E56"/>
    <w:rPr>
      <w:color w:val="0563C1" w:themeColor="hyperlink"/>
      <w:u w:val="single"/>
    </w:rPr>
  </w:style>
  <w:style w:type="character" w:styleId="Mencinsinresolver">
    <w:name w:val="Unresolved Mention"/>
    <w:basedOn w:val="Fuentedeprrafopredeter"/>
    <w:uiPriority w:val="99"/>
    <w:semiHidden/>
    <w:unhideWhenUsed/>
    <w:rsid w:val="00BC3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5027">
      <w:bodyDiv w:val="1"/>
      <w:marLeft w:val="0"/>
      <w:marRight w:val="0"/>
      <w:marTop w:val="0"/>
      <w:marBottom w:val="0"/>
      <w:divBdr>
        <w:top w:val="none" w:sz="0" w:space="0" w:color="auto"/>
        <w:left w:val="none" w:sz="0" w:space="0" w:color="auto"/>
        <w:bottom w:val="none" w:sz="0" w:space="0" w:color="auto"/>
        <w:right w:val="none" w:sz="0" w:space="0" w:color="auto"/>
      </w:divBdr>
    </w:div>
    <w:div w:id="116752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Y_1EqypBI8oSBSdMW4VEY0bQfiGoFaez?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591</Words>
  <Characters>3251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Quotteri</dc:creator>
  <cp:keywords/>
  <dc:description/>
  <cp:lastModifiedBy>Sistemax</cp:lastModifiedBy>
  <cp:revision>4</cp:revision>
  <dcterms:created xsi:type="dcterms:W3CDTF">2026-07-02T17:29:00Z</dcterms:created>
  <dcterms:modified xsi:type="dcterms:W3CDTF">2026-07-03T13:40:00Z</dcterms:modified>
</cp:coreProperties>
</file>