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0337" w14:textId="74196018" w:rsidR="003A449D" w:rsidRDefault="003A449D"/>
    <w:tbl>
      <w:tblPr>
        <w:tblW w:w="4700" w:type="dxa"/>
        <w:tblLook w:val="04A0" w:firstRow="1" w:lastRow="0" w:firstColumn="1" w:lastColumn="0" w:noHBand="0" w:noVBand="1"/>
      </w:tblPr>
      <w:tblGrid>
        <w:gridCol w:w="820"/>
        <w:gridCol w:w="3880"/>
      </w:tblGrid>
      <w:tr w:rsidR="001F5153" w:rsidRPr="001F5153" w14:paraId="5BC970F3" w14:textId="77777777" w:rsidTr="001F5153">
        <w:trPr>
          <w:trHeight w:val="2160"/>
        </w:trPr>
        <w:tc>
          <w:tcPr>
            <w:tcW w:w="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00"/>
            <w:noWrap/>
            <w:hideMark/>
          </w:tcPr>
          <w:p w14:paraId="4DC3A48D" w14:textId="77777777" w:rsidR="001F5153" w:rsidRPr="001F5153" w:rsidRDefault="001F5153" w:rsidP="001F515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1.3.</w:t>
            </w:r>
          </w:p>
        </w:tc>
        <w:tc>
          <w:tcPr>
            <w:tcW w:w="38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00"/>
            <w:hideMark/>
          </w:tcPr>
          <w:p w14:paraId="658C8B50" w14:textId="77777777" w:rsidR="001F5153" w:rsidRPr="001F5153" w:rsidRDefault="001F5153" w:rsidP="001F51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Privremena ograda i signalizacija. Dobava, montaža i održavanje privremene zaštitne ograde, upozoravajućih oznaka i osnovne gradilišne signalizacije. Ograda i oznake moraju spriječiti pristup neovlaštenim osobama i jasno odvojiti područje izvođenja radova od ostatka prostora. Uključiti sva potrebna učvršćenja, premještanja prema fazama radova, održavanje tijekom izvođenja te demontažu i odvoz po završetku.</w:t>
            </w:r>
          </w:p>
        </w:tc>
      </w:tr>
      <w:tr w:rsidR="001F5153" w:rsidRPr="001F5153" w14:paraId="60BC160E" w14:textId="77777777" w:rsidTr="001F5153">
        <w:trPr>
          <w:trHeight w:val="2160"/>
        </w:trPr>
        <w:tc>
          <w:tcPr>
            <w:tcW w:w="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00"/>
            <w:noWrap/>
            <w:hideMark/>
          </w:tcPr>
          <w:p w14:paraId="4BBC79A2" w14:textId="77777777" w:rsidR="001F5153" w:rsidRPr="001F5153" w:rsidRDefault="001F5153" w:rsidP="001F515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2.1.</w:t>
            </w:r>
          </w:p>
        </w:tc>
        <w:tc>
          <w:tcPr>
            <w:tcW w:w="38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00"/>
            <w:hideMark/>
          </w:tcPr>
          <w:p w14:paraId="189329ED" w14:textId="77777777" w:rsidR="001F5153" w:rsidRPr="001F5153" w:rsidRDefault="001F5153" w:rsidP="001F51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Trasiranje kampada. Obilježavanje položaja kampada za podbetoniranje postojećih temelja prema projektu konstrukcije i stvarnom stanju zatečenom na objektu. Stavka uključuje prijenos osi, označavanje rubova pojedinih kampada, kontrolu redoslijeda izvođenja i usklađenje s postojećim temeljnim zidovima. Posebnu pažnju potrebno je posvetiti tome da se kampade jasno označe prije iskopa kako bi se izbjeglo istovremeno otvaranje prevelike duljine temelja.</w:t>
            </w:r>
          </w:p>
        </w:tc>
      </w:tr>
      <w:tr w:rsidR="001F5153" w:rsidRPr="001F5153" w14:paraId="02E30FD8" w14:textId="77777777" w:rsidTr="001F5153">
        <w:trPr>
          <w:trHeight w:val="2160"/>
        </w:trPr>
        <w:tc>
          <w:tcPr>
            <w:tcW w:w="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00"/>
            <w:noWrap/>
            <w:hideMark/>
          </w:tcPr>
          <w:p w14:paraId="3FF3E187" w14:textId="77777777" w:rsidR="001F5153" w:rsidRPr="001F5153" w:rsidRDefault="001F5153" w:rsidP="001F515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2.3.</w:t>
            </w:r>
          </w:p>
        </w:tc>
        <w:tc>
          <w:tcPr>
            <w:tcW w:w="38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00"/>
            <w:hideMark/>
          </w:tcPr>
          <w:p w14:paraId="0A1FD961" w14:textId="77777777" w:rsidR="001F5153" w:rsidRPr="001F5153" w:rsidRDefault="001F5153" w:rsidP="001F51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Osiguranje iskopa. Privremeno osiguranje bočnih strana iskopa, dna iskopa i radnog prostora tijekom izvođenja kampadnog podbetoniranja ili iskopa novih temelja. Ovisno o stvarnim uvjetima tla, osiguranje se može izvesti razuporama, daskama, oplatnim pločama ili drugim prikladnim privremenim sustavom. U stavku uključiti montažu, održavanje, prilagodbu fazama radova i uklanjanje osiguranja nakon završetka predmetne faze.</w:t>
            </w:r>
          </w:p>
        </w:tc>
      </w:tr>
      <w:tr w:rsidR="001F5153" w:rsidRPr="001F5153" w14:paraId="1658AF89" w14:textId="77777777" w:rsidTr="001F5153">
        <w:trPr>
          <w:trHeight w:val="2160"/>
        </w:trPr>
        <w:tc>
          <w:tcPr>
            <w:tcW w:w="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00"/>
            <w:noWrap/>
            <w:hideMark/>
          </w:tcPr>
          <w:p w14:paraId="1F3D3CEA" w14:textId="77777777" w:rsidR="001F5153" w:rsidRPr="001F5153" w:rsidRDefault="001F5153" w:rsidP="001F515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2.4.</w:t>
            </w:r>
          </w:p>
        </w:tc>
        <w:tc>
          <w:tcPr>
            <w:tcW w:w="38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00"/>
            <w:hideMark/>
          </w:tcPr>
          <w:p w14:paraId="0B56A731" w14:textId="77777777" w:rsidR="001F5153" w:rsidRPr="001F5153" w:rsidRDefault="001F5153" w:rsidP="001F51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Crpljenje vode. Crpljenje i uklanjanje oborinske, procjedne ili zadržane vode iz iskopa tijekom izvođenja zemljanih i betonskih radova. Radove provoditi tako da se spriječi omekšavanje dna iskopa i narušavanje kvalitete podloge za betoniranje. U cijenu uključiti crpke, crijeva, priključke, rukovanje opremom, premještanje sustava po potrebi i održavanje radnog prostora u stanju pogodnom za nastavak radova.</w:t>
            </w:r>
          </w:p>
        </w:tc>
      </w:tr>
      <w:tr w:rsidR="001F5153" w:rsidRPr="001F5153" w14:paraId="1FF721E2" w14:textId="77777777" w:rsidTr="001F5153">
        <w:trPr>
          <w:trHeight w:val="2160"/>
        </w:trPr>
        <w:tc>
          <w:tcPr>
            <w:tcW w:w="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00"/>
            <w:noWrap/>
            <w:hideMark/>
          </w:tcPr>
          <w:p w14:paraId="2BC0863B" w14:textId="77777777" w:rsidR="001F5153" w:rsidRPr="001F5153" w:rsidRDefault="001F5153" w:rsidP="001F515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2.6.</w:t>
            </w:r>
          </w:p>
        </w:tc>
        <w:tc>
          <w:tcPr>
            <w:tcW w:w="38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00"/>
            <w:hideMark/>
          </w:tcPr>
          <w:p w14:paraId="13EA5622" w14:textId="77777777" w:rsidR="001F5153" w:rsidRPr="001F5153" w:rsidRDefault="001F5153" w:rsidP="001F51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Dobava materijala za zatrpavanje. Dobava prikladnog materijala za zatrpavanje rovova i prostora uz nove i podbetonirane temelje. Materijal mora biti pogodan za ugradnju u slojevima i zbijanje, bez organskih primjesa, prevelikih komada ili materijala koji bi mogao uzrokovati naknadna slijeganja. U stavku uključiti dopremu na gradilište, privremeno skladištenje i manipulaciju do mjesta ugradnje.</w:t>
            </w:r>
          </w:p>
        </w:tc>
      </w:tr>
      <w:tr w:rsidR="001F5153" w:rsidRPr="001F5153" w14:paraId="54A9ADDD" w14:textId="77777777" w:rsidTr="001F5153">
        <w:trPr>
          <w:trHeight w:val="2160"/>
        </w:trPr>
        <w:tc>
          <w:tcPr>
            <w:tcW w:w="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00"/>
            <w:noWrap/>
            <w:hideMark/>
          </w:tcPr>
          <w:p w14:paraId="683A6AAF" w14:textId="77777777" w:rsidR="001F5153" w:rsidRPr="001F5153" w:rsidRDefault="001F5153" w:rsidP="001F515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2.7.</w:t>
            </w:r>
          </w:p>
        </w:tc>
        <w:tc>
          <w:tcPr>
            <w:tcW w:w="38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00"/>
            <w:hideMark/>
          </w:tcPr>
          <w:p w14:paraId="241BAC32" w14:textId="77777777" w:rsidR="001F5153" w:rsidRPr="001F5153" w:rsidRDefault="001F5153" w:rsidP="001F51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Mehaničko zbijanje ugrađenog materijala vibro-nabijačima, pločama ili drugom odgovarajućom opremom do tražene zbijenosti od 40 MN/m2. Zbijanje izvoditi postupno, po slojevima od 30 cm, osobito pažljivo uz temelje i zidove kako ne bi došlo do oštećenja izvedenih konstrukcijskih elemenata. U stavku uključiti sva potrebna ponavljanja zbijanja i osnovnu kontrolu izvedene podloge.</w:t>
            </w:r>
          </w:p>
        </w:tc>
      </w:tr>
      <w:tr w:rsidR="001F5153" w:rsidRPr="001F5153" w14:paraId="433CDA99" w14:textId="77777777" w:rsidTr="001F5153">
        <w:trPr>
          <w:trHeight w:val="2160"/>
        </w:trPr>
        <w:tc>
          <w:tcPr>
            <w:tcW w:w="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00"/>
            <w:noWrap/>
            <w:hideMark/>
          </w:tcPr>
          <w:p w14:paraId="2058D24F" w14:textId="77777777" w:rsidR="001F5153" w:rsidRPr="001F5153" w:rsidRDefault="001F5153" w:rsidP="001F515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lastRenderedPageBreak/>
              <w:t>3.5.</w:t>
            </w:r>
          </w:p>
        </w:tc>
        <w:tc>
          <w:tcPr>
            <w:tcW w:w="38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00"/>
            <w:hideMark/>
          </w:tcPr>
          <w:p w14:paraId="0A88F572" w14:textId="77777777" w:rsidR="001F5153" w:rsidRPr="001F5153" w:rsidRDefault="001F5153" w:rsidP="001F51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Podložni beton. Izvedba podložnog betona na pripremljenom dnu iskopa radi osiguranja čiste, ravne i stabilne podloge za armiranje novih trakastih temelja. Podložni beton treba izvesti u debljini od 10 cm, uz niveliranje i poravnanje površine. U stavku uključiti dobavu, dopremu, ugradnju, ručno razastiranje, osnovnu završnu obradu i pripremu za daljnje armiračke radove.</w:t>
            </w:r>
          </w:p>
        </w:tc>
      </w:tr>
      <w:tr w:rsidR="001F5153" w:rsidRPr="001F5153" w14:paraId="37FF02C9" w14:textId="77777777" w:rsidTr="001F5153">
        <w:trPr>
          <w:trHeight w:val="2160"/>
        </w:trPr>
        <w:tc>
          <w:tcPr>
            <w:tcW w:w="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00"/>
            <w:noWrap/>
            <w:hideMark/>
          </w:tcPr>
          <w:p w14:paraId="4ED1D028" w14:textId="77777777" w:rsidR="001F5153" w:rsidRPr="001F5153" w:rsidRDefault="001F5153" w:rsidP="001F515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3.6.</w:t>
            </w:r>
          </w:p>
        </w:tc>
        <w:tc>
          <w:tcPr>
            <w:tcW w:w="38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00"/>
            <w:hideMark/>
          </w:tcPr>
          <w:p w14:paraId="622B739C" w14:textId="77777777" w:rsidR="001F5153" w:rsidRPr="001F5153" w:rsidRDefault="001F5153" w:rsidP="001F51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Sidrenje novih temelja. Izvedba spojeva novih trakastih temelja s postojećim konstrukcijskim elementima i podbetoniranim elementima prema projektu sanacije. Stavka uključuje bušenje otvora, čišćenje bušotina, ugradnju sidrenih šipki i kontrolu položaja prije betoniranja. Posebnu pažnju posvetiti točnom rasporedu sidara jer se njima osigurava zajednički rad postojećeg i novog temeljnog sustava.</w:t>
            </w:r>
          </w:p>
        </w:tc>
      </w:tr>
      <w:tr w:rsidR="001F5153" w:rsidRPr="001F5153" w14:paraId="4260EE9B" w14:textId="77777777" w:rsidTr="001F5153">
        <w:trPr>
          <w:trHeight w:val="417"/>
        </w:trPr>
        <w:tc>
          <w:tcPr>
            <w:tcW w:w="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00"/>
            <w:noWrap/>
            <w:hideMark/>
          </w:tcPr>
          <w:p w14:paraId="4D1AAE10" w14:textId="77777777" w:rsidR="001F5153" w:rsidRPr="001F5153" w:rsidRDefault="001F5153" w:rsidP="001F515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a)</w:t>
            </w:r>
          </w:p>
        </w:tc>
        <w:tc>
          <w:tcPr>
            <w:tcW w:w="38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00"/>
            <w:hideMark/>
          </w:tcPr>
          <w:p w14:paraId="13947BE0" w14:textId="77777777" w:rsidR="001F5153" w:rsidRPr="001F5153" w:rsidRDefault="001F5153" w:rsidP="001F51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Bušenje otvora</w:t>
            </w:r>
          </w:p>
        </w:tc>
      </w:tr>
      <w:tr w:rsidR="001F5153" w:rsidRPr="001F5153" w14:paraId="2E6460AA" w14:textId="77777777" w:rsidTr="001F5153">
        <w:trPr>
          <w:trHeight w:val="424"/>
        </w:trPr>
        <w:tc>
          <w:tcPr>
            <w:tcW w:w="8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00"/>
            <w:noWrap/>
            <w:hideMark/>
          </w:tcPr>
          <w:p w14:paraId="1BAE8CEC" w14:textId="77777777" w:rsidR="001F5153" w:rsidRPr="001F5153" w:rsidRDefault="001F5153" w:rsidP="001F515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b)</w:t>
            </w:r>
          </w:p>
        </w:tc>
        <w:tc>
          <w:tcPr>
            <w:tcW w:w="388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00"/>
            <w:hideMark/>
          </w:tcPr>
          <w:p w14:paraId="126100B2" w14:textId="77777777" w:rsidR="001F5153" w:rsidRPr="001F5153" w:rsidRDefault="001F5153" w:rsidP="001F5153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1F515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Sidrene šipke - ankeri</w:t>
            </w:r>
          </w:p>
        </w:tc>
      </w:tr>
    </w:tbl>
    <w:p w14:paraId="5A308CE9" w14:textId="1C8500F7" w:rsidR="009342AB" w:rsidRPr="009342AB" w:rsidRDefault="009342AB" w:rsidP="009342AB">
      <w:r>
        <w:t>1.3.</w:t>
      </w:r>
    </w:p>
    <w:p w14:paraId="30FF84B5" w14:textId="7246CA8D" w:rsidR="009342AB" w:rsidRDefault="002C3AF6">
      <w:r>
        <w:rPr>
          <w:rFonts w:eastAsia="Times New Roman"/>
          <w:noProof/>
        </w:rPr>
        <w:drawing>
          <wp:inline distT="0" distB="0" distL="0" distR="0" wp14:anchorId="20D57E55" wp14:editId="2BCB4A5D">
            <wp:extent cx="2095500" cy="2662194"/>
            <wp:effectExtent l="0" t="0" r="0" b="5080"/>
            <wp:docPr id="1301753659" name="Picture 15" descr="PHOTO-2026-09-25-12-58-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8143D3D-A1C5-4CB9-8AAD-2354F50D559C" descr="PHOTO-2026-09-25-12-58-1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" t="20831" r="36262" b="42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481" cy="2674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975FA" w14:textId="77777777" w:rsidR="00450F68" w:rsidRDefault="00450F68"/>
    <w:p w14:paraId="527FDC93" w14:textId="61D3B3B1" w:rsidR="00342B1E" w:rsidRDefault="00342B1E">
      <w:r>
        <w:t>2.1.</w:t>
      </w:r>
    </w:p>
    <w:p w14:paraId="7BD89563" w14:textId="3471093C" w:rsidR="00342B1E" w:rsidRDefault="002C3AF6">
      <w:r w:rsidRPr="002C3AF6">
        <w:rPr>
          <w:noProof/>
        </w:rPr>
        <w:drawing>
          <wp:inline distT="0" distB="0" distL="0" distR="0" wp14:anchorId="76B2A720" wp14:editId="345BEF1D">
            <wp:extent cx="1946564" cy="2648532"/>
            <wp:effectExtent l="0" t="0" r="0" b="0"/>
            <wp:docPr id="58542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29827" name=""/>
                    <pic:cNvPicPr/>
                  </pic:nvPicPr>
                  <pic:blipFill rotWithShape="1">
                    <a:blip r:embed="rId6"/>
                    <a:srcRect r="11373" b="1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509" cy="2666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16F8">
        <w:t xml:space="preserve"> </w:t>
      </w:r>
      <w:r w:rsidRPr="002C3AF6">
        <w:rPr>
          <w:noProof/>
        </w:rPr>
        <w:drawing>
          <wp:inline distT="0" distB="0" distL="0" distR="0" wp14:anchorId="6F7C12D1" wp14:editId="664A5B95">
            <wp:extent cx="1899557" cy="2635820"/>
            <wp:effectExtent l="0" t="0" r="5715" b="0"/>
            <wp:docPr id="19160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7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3013" cy="265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5D27" w14:textId="77777777" w:rsidR="00601112" w:rsidRDefault="00601112"/>
    <w:p w14:paraId="20738286" w14:textId="58D3BA63" w:rsidR="00342B1E" w:rsidRDefault="00601112">
      <w:r>
        <w:t>2.3.</w:t>
      </w:r>
    </w:p>
    <w:p w14:paraId="6866440B" w14:textId="7175C95A" w:rsidR="00601112" w:rsidRDefault="00756203">
      <w:r>
        <w:rPr>
          <w:rFonts w:eastAsia="Times New Roman"/>
          <w:noProof/>
        </w:rPr>
        <w:drawing>
          <wp:inline distT="0" distB="0" distL="0" distR="0" wp14:anchorId="6B761254" wp14:editId="01EAE7CD">
            <wp:extent cx="2461145" cy="3695700"/>
            <wp:effectExtent l="0" t="0" r="0" b="0"/>
            <wp:docPr id="2000359983" name="Picture 1" descr="PHOTO-2026-09-25-14-15-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D66F9E-DA64-4828-9C0E-0FBA7B160824" descr="PHOTO-2026-09-25-14-15-5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97" t="21303" r="5458" b="18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861" cy="371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C429F" w14:textId="77777777" w:rsidR="00E71E9F" w:rsidRDefault="00E71E9F"/>
    <w:p w14:paraId="474574A0" w14:textId="1424826D" w:rsidR="00E71E9F" w:rsidRDefault="00E71E9F">
      <w:r>
        <w:t>2.4.</w:t>
      </w:r>
    </w:p>
    <w:p w14:paraId="0767D823" w14:textId="0D7C0379" w:rsidR="00E71E9F" w:rsidRDefault="00900B8F">
      <w:r w:rsidRPr="00900B8F">
        <w:rPr>
          <w:noProof/>
        </w:rPr>
        <w:drawing>
          <wp:inline distT="0" distB="0" distL="0" distR="0" wp14:anchorId="699DF0ED" wp14:editId="65BBE436">
            <wp:extent cx="3414257" cy="3492500"/>
            <wp:effectExtent l="0" t="0" r="0" b="0"/>
            <wp:docPr id="166980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01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6969" cy="351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68EE" w14:textId="77777777" w:rsidR="00342B1E" w:rsidRDefault="00342B1E"/>
    <w:p w14:paraId="4619D479" w14:textId="77777777" w:rsidR="00756203" w:rsidRDefault="00756203"/>
    <w:p w14:paraId="53E4E486" w14:textId="77777777" w:rsidR="00756203" w:rsidRDefault="00756203"/>
    <w:p w14:paraId="68B8237E" w14:textId="5B4DBD70" w:rsidR="00D7169D" w:rsidRDefault="00342B1E">
      <w:r>
        <w:lastRenderedPageBreak/>
        <w:t>2.6.</w:t>
      </w:r>
    </w:p>
    <w:p w14:paraId="74FBAF43" w14:textId="469CD127" w:rsidR="00342B1E" w:rsidRDefault="006530AA">
      <w:r>
        <w:t xml:space="preserve"> </w:t>
      </w:r>
      <w:r>
        <w:rPr>
          <w:rFonts w:eastAsia="Times New Roman"/>
          <w:noProof/>
        </w:rPr>
        <w:drawing>
          <wp:inline distT="0" distB="0" distL="0" distR="0" wp14:anchorId="70B58EEB" wp14:editId="0038B54D">
            <wp:extent cx="2080096" cy="2354868"/>
            <wp:effectExtent l="0" t="0" r="0" b="7620"/>
            <wp:docPr id="1340202863" name="Picture 10" descr="PHOTO-2026-09-25-09-43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B06172F-AFD8-42A8-AF0B-C522EEA3731F" descr="PHOTO-2026-09-25-09-43-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21" r="11732" b="7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060" cy="2363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16F8">
        <w:t xml:space="preserve"> </w:t>
      </w:r>
      <w:r w:rsidR="004516F8">
        <w:rPr>
          <w:rFonts w:eastAsia="Times New Roman"/>
          <w:noProof/>
        </w:rPr>
        <w:drawing>
          <wp:inline distT="0" distB="0" distL="0" distR="0" wp14:anchorId="016737A2" wp14:editId="006EEA84">
            <wp:extent cx="1780886" cy="2374515"/>
            <wp:effectExtent l="0" t="0" r="0" b="6985"/>
            <wp:docPr id="1668954383" name="Picture 12" descr="PHOTO-2026-09-25-09-54-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D609F6A-79C5-4390-988F-AA03B71172A4" descr="PHOTO-2026-09-25-09-54-24.jpg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034" cy="238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1E9F">
        <w:t xml:space="preserve"> </w:t>
      </w:r>
      <w:r w:rsidR="00E71E9F">
        <w:rPr>
          <w:rFonts w:eastAsia="Times New Roman"/>
          <w:noProof/>
        </w:rPr>
        <w:drawing>
          <wp:inline distT="0" distB="0" distL="0" distR="0" wp14:anchorId="505C78A4" wp14:editId="5935FF49">
            <wp:extent cx="1388380" cy="2366316"/>
            <wp:effectExtent l="0" t="0" r="2540" b="0"/>
            <wp:docPr id="1776466653" name="Picture 17" descr="IMG_2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BB0CE41-D8BB-49AA-9C52-10AE4E21CD91" descr="IMG_204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r:link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8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112" cy="238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97683" w14:textId="77777777" w:rsidR="00342B1E" w:rsidRDefault="00342B1E"/>
    <w:p w14:paraId="391E1D71" w14:textId="77777777" w:rsidR="006769B5" w:rsidRDefault="006769B5"/>
    <w:p w14:paraId="5F52E46E" w14:textId="4A9C4962" w:rsidR="00450F68" w:rsidRDefault="00450F68">
      <w:r>
        <w:t>2.7.</w:t>
      </w:r>
    </w:p>
    <w:p w14:paraId="7D040613" w14:textId="0910A7A1" w:rsidR="00450F68" w:rsidRDefault="00450F68">
      <w:r>
        <w:rPr>
          <w:rFonts w:eastAsia="Times New Roman"/>
          <w:noProof/>
        </w:rPr>
        <w:drawing>
          <wp:inline distT="0" distB="0" distL="0" distR="0" wp14:anchorId="445529C0" wp14:editId="1B7A33D3">
            <wp:extent cx="2005446" cy="2673927"/>
            <wp:effectExtent l="0" t="0" r="0" b="0"/>
            <wp:docPr id="1341838421" name="Picture 4" descr="PHOTO-2026-09-25-09-52-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FB12B97-3738-479C-AD3F-FD6C2AC03DDD" descr="PHOTO-2026-09-25-09-52-28.jpg"/>
                    <pic:cNvPicPr>
                      <a:picLocks noChangeAspect="1" noChangeArrowheads="1"/>
                    </pic:cNvPicPr>
                  </pic:nvPicPr>
                  <pic:blipFill>
                    <a:blip r:embed="rId17" r:link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734" cy="268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E71E9F">
        <w:rPr>
          <w:rFonts w:eastAsia="Times New Roman"/>
          <w:noProof/>
        </w:rPr>
        <w:drawing>
          <wp:inline distT="0" distB="0" distL="0" distR="0" wp14:anchorId="5EFB7286" wp14:editId="77D572C1">
            <wp:extent cx="1976755" cy="2635674"/>
            <wp:effectExtent l="0" t="0" r="4445" b="0"/>
            <wp:docPr id="443174956" name="Picture 5" descr="PHOTO-2026-09-25-09-53-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C4BAB9A-BBE6-41A6-9EAE-043417440BFA" descr="PHOTO-2026-09-25-09-53-57.jpg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752" cy="2669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266D5" w14:textId="77777777" w:rsidR="001340B3" w:rsidRDefault="001340B3"/>
    <w:p w14:paraId="47DB266B" w14:textId="2FCB1749" w:rsidR="001F5153" w:rsidRDefault="001340B3">
      <w:r>
        <w:t>3.5.</w:t>
      </w:r>
      <w:r w:rsidR="009342AB">
        <w:br w:type="textWrapping" w:clear="all"/>
      </w:r>
      <w:r>
        <w:rPr>
          <w:rFonts w:eastAsia="Times New Roman"/>
          <w:noProof/>
        </w:rPr>
        <w:drawing>
          <wp:inline distT="0" distB="0" distL="0" distR="0" wp14:anchorId="64D9AA3D" wp14:editId="29484E20">
            <wp:extent cx="1614487" cy="2454511"/>
            <wp:effectExtent l="0" t="0" r="5080" b="3175"/>
            <wp:docPr id="945312185" name="Picture 2" descr="PHOTO-2026-09-25-10-15-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B6CD36-B0FD-4D2A-8DE0-F79A9D41E7C1" descr="PHOTO-2026-09-25-10-15-42.jpg"/>
                    <pic:cNvPicPr>
                      <a:picLocks noChangeAspect="1" noChangeArrowheads="1"/>
                    </pic:cNvPicPr>
                  </pic:nvPicPr>
                  <pic:blipFill>
                    <a:blip r:embed="rId21" r:link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284" cy="2495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Times New Roman"/>
          <w:noProof/>
        </w:rPr>
        <w:drawing>
          <wp:inline distT="0" distB="0" distL="0" distR="0" wp14:anchorId="1BD31C1C" wp14:editId="5B92C97B">
            <wp:extent cx="1909762" cy="2452537"/>
            <wp:effectExtent l="0" t="0" r="0" b="5080"/>
            <wp:docPr id="1551677673" name="Picture 3" descr="PHOTO-2026-09-25-10-16-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83CB2E-F625-4DF4-BE62-6A36EF393835" descr="PHOTO-2026-09-25-10-16-21.jpg"/>
                    <pic:cNvPicPr>
                      <a:picLocks noChangeAspect="1" noChangeArrowheads="1"/>
                    </pic:cNvPicPr>
                  </pic:nvPicPr>
                  <pic:blipFill>
                    <a:blip r:embed="rId23" r:link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220" cy="250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2896">
        <w:t xml:space="preserve"> </w:t>
      </w:r>
      <w:r w:rsidR="00432896">
        <w:rPr>
          <w:rFonts w:eastAsia="Times New Roman"/>
          <w:noProof/>
        </w:rPr>
        <w:drawing>
          <wp:inline distT="0" distB="0" distL="0" distR="0" wp14:anchorId="0C0CFAA4" wp14:editId="770A274E">
            <wp:extent cx="1988506" cy="2456077"/>
            <wp:effectExtent l="0" t="0" r="0" b="1905"/>
            <wp:docPr id="167905503" name="Picture 8" descr="PHOTO-2026-09-25-09-45-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F98F6D-A5D2-4CE8-844D-039B2619FA39" descr="PHOTO-2026-09-25-09-45-5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r:link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21" t="25716" b="12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248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616DA" w14:textId="58460863" w:rsidR="00D7169D" w:rsidRDefault="00D7169D">
      <w:r>
        <w:lastRenderedPageBreak/>
        <w:t>3.6</w:t>
      </w:r>
    </w:p>
    <w:p w14:paraId="2AF8153D" w14:textId="0AF27A1A" w:rsidR="00D7169D" w:rsidRDefault="00D7169D">
      <w:r>
        <w:t xml:space="preserve"> </w:t>
      </w:r>
      <w:r>
        <w:rPr>
          <w:rFonts w:eastAsia="Times New Roman"/>
          <w:noProof/>
        </w:rPr>
        <w:drawing>
          <wp:inline distT="0" distB="0" distL="0" distR="0" wp14:anchorId="4123D33B" wp14:editId="182A07CC">
            <wp:extent cx="3554519" cy="2647950"/>
            <wp:effectExtent l="0" t="0" r="8255" b="0"/>
            <wp:docPr id="70783834" name="Picture 7" descr="PHOTO-2026-07-28-07-40-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C72EF-5F46-4CB1-86CC-80A3A7E9DCB2" descr="PHOTO-2026-07-28-07-40-4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r:link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51" b="45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258" cy="2672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F4E4E">
        <w:t xml:space="preserve"> </w:t>
      </w:r>
      <w:r w:rsidR="00EF4E4E">
        <w:rPr>
          <w:rFonts w:eastAsia="Times New Roman"/>
          <w:noProof/>
        </w:rPr>
        <w:drawing>
          <wp:inline distT="0" distB="0" distL="0" distR="0" wp14:anchorId="153F8F96" wp14:editId="1140181D">
            <wp:extent cx="2463924" cy="2724150"/>
            <wp:effectExtent l="0" t="0" r="0" b="0"/>
            <wp:docPr id="557106099" name="Picture 9" descr="IMG_2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03868C-77CC-4586-BBDD-2547FA880C19" descr="IMG_20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r:link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77" b="21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655" cy="274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169D" w:rsidSect="002B1B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49D"/>
    <w:rsid w:val="001340B3"/>
    <w:rsid w:val="001F5153"/>
    <w:rsid w:val="002B1BE7"/>
    <w:rsid w:val="002C3AF6"/>
    <w:rsid w:val="00314458"/>
    <w:rsid w:val="00342B1E"/>
    <w:rsid w:val="003A449D"/>
    <w:rsid w:val="00432896"/>
    <w:rsid w:val="00450F68"/>
    <w:rsid w:val="004516F8"/>
    <w:rsid w:val="00497E8A"/>
    <w:rsid w:val="00543BE5"/>
    <w:rsid w:val="005D60A9"/>
    <w:rsid w:val="00601112"/>
    <w:rsid w:val="006530AA"/>
    <w:rsid w:val="006769B5"/>
    <w:rsid w:val="00756203"/>
    <w:rsid w:val="008D1524"/>
    <w:rsid w:val="008E3CA6"/>
    <w:rsid w:val="00900B8F"/>
    <w:rsid w:val="009342AB"/>
    <w:rsid w:val="00A27A26"/>
    <w:rsid w:val="00AE1203"/>
    <w:rsid w:val="00D7169D"/>
    <w:rsid w:val="00E30501"/>
    <w:rsid w:val="00E70937"/>
    <w:rsid w:val="00E71E9F"/>
    <w:rsid w:val="00EF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4C96F"/>
  <w15:chartTrackingRefBased/>
  <w15:docId w15:val="{7CA674A7-4439-4E9F-B602-C8EC334A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jpeg"/><Relationship Id="rId18" Type="http://schemas.openxmlformats.org/officeDocument/2006/relationships/image" Target="cid:1FB12B97-3738-479C-AD3F-FD6C2AC03DDD" TargetMode="External"/><Relationship Id="rId26" Type="http://schemas.openxmlformats.org/officeDocument/2006/relationships/image" Target="cid:53F98F6D-A5D2-4CE8-844D-039B2619FA39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1.jpeg"/><Relationship Id="rId7" Type="http://schemas.openxmlformats.org/officeDocument/2006/relationships/image" Target="media/image3.png"/><Relationship Id="rId12" Type="http://schemas.openxmlformats.org/officeDocument/2006/relationships/image" Target="cid:0B06172F-AFD8-42A8-AF0B-C522EEA3731F" TargetMode="External"/><Relationship Id="rId17" Type="http://schemas.openxmlformats.org/officeDocument/2006/relationships/image" Target="media/image9.jpeg"/><Relationship Id="rId25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cid:9BB0CE41-D8BB-49AA-9C52-10AE4E21CD91" TargetMode="External"/><Relationship Id="rId20" Type="http://schemas.openxmlformats.org/officeDocument/2006/relationships/image" Target="cid:9C4BAB9A-BBE6-41A6-9EAE-043417440BFA" TargetMode="External"/><Relationship Id="rId29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24" Type="http://schemas.openxmlformats.org/officeDocument/2006/relationships/image" Target="cid:2483CB2E-F625-4DF4-BE62-6A36EF393835" TargetMode="External"/><Relationship Id="rId32" Type="http://schemas.openxmlformats.org/officeDocument/2006/relationships/theme" Target="theme/theme1.xml"/><Relationship Id="rId5" Type="http://schemas.openxmlformats.org/officeDocument/2006/relationships/image" Target="cid:B8143D3D-A1C5-4CB9-8AAD-2354F50D559C" TargetMode="External"/><Relationship Id="rId15" Type="http://schemas.openxmlformats.org/officeDocument/2006/relationships/image" Target="media/image8.jpeg"/><Relationship Id="rId23" Type="http://schemas.openxmlformats.org/officeDocument/2006/relationships/image" Target="media/image12.jpeg"/><Relationship Id="rId28" Type="http://schemas.openxmlformats.org/officeDocument/2006/relationships/image" Target="cid:114C72EF-5F46-4CB1-86CC-80A3A7E9DCB2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0.jpe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cid:C7D66F9E-DA64-4828-9C0E-0FBA7B160824" TargetMode="External"/><Relationship Id="rId14" Type="http://schemas.openxmlformats.org/officeDocument/2006/relationships/image" Target="cid:FD609F6A-79C5-4390-988F-AA03B71172A4" TargetMode="External"/><Relationship Id="rId22" Type="http://schemas.openxmlformats.org/officeDocument/2006/relationships/image" Target="cid:72B6CD36-B0FD-4D2A-8DE0-F79A9D41E7C1" TargetMode="External"/><Relationship Id="rId27" Type="http://schemas.openxmlformats.org/officeDocument/2006/relationships/image" Target="media/image14.jpeg"/><Relationship Id="rId30" Type="http://schemas.openxmlformats.org/officeDocument/2006/relationships/image" Target="cid:AD03868C-77CC-4586-BBDD-2547FA880C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Alfaconstruct doo</dc:creator>
  <cp:keywords/>
  <dc:description/>
  <cp:lastModifiedBy>Alfaconstruct doo</cp:lastModifiedBy>
  <cp:revision>26</cp:revision>
  <dcterms:created xsi:type="dcterms:W3CDTF">2026-09-25T10:27:00Z</dcterms:created>
  <dcterms:modified xsi:type="dcterms:W3CDTF">2026-09-25T12:21:00Z</dcterms:modified>
</cp:coreProperties>
</file>