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79492" w14:textId="77777777" w:rsidR="00F8464C" w:rsidRPr="00426F81" w:rsidRDefault="00F8464C" w:rsidP="00F8464C">
      <w:pPr>
        <w:rPr>
          <w:b/>
          <w:bCs/>
          <w:color w:val="00B050"/>
          <w:u w:val="single"/>
        </w:rPr>
      </w:pPr>
      <w:r w:rsidRPr="00426F81">
        <w:rPr>
          <w:b/>
          <w:bCs/>
          <w:color w:val="00B050"/>
          <w:u w:val="single"/>
        </w:rPr>
        <w:t>Estructura de la clase: Matemática Financiera para Actuarios Junior</w:t>
      </w:r>
    </w:p>
    <w:p w14:paraId="542B90DC" w14:textId="77777777" w:rsidR="00F8464C" w:rsidRDefault="00F8464C" w:rsidP="00F8464C">
      <w:r w:rsidRPr="00F8464C">
        <w:rPr>
          <w:b/>
          <w:bCs/>
        </w:rPr>
        <w:t>Objetivo de la clase:</w:t>
      </w:r>
      <w:r w:rsidRPr="00F8464C">
        <w:br/>
        <w:t>Introducir a los estudiantes en los conceptos fundamentales de matemática financiera, con énfasis en el valor del dinero en el tiempo, fórmulas de capitalización, descuento, amortización y cálculo de cuotas de préstamos.</w:t>
      </w:r>
    </w:p>
    <w:p w14:paraId="228A0FDE" w14:textId="77777777" w:rsidR="00F8464C" w:rsidRPr="00F8464C" w:rsidRDefault="00F8464C" w:rsidP="00F8464C">
      <w:pPr>
        <w:rPr>
          <w:b/>
          <w:bCs/>
        </w:rPr>
      </w:pPr>
      <w:r w:rsidRPr="00F8464C">
        <w:rPr>
          <w:b/>
          <w:bCs/>
        </w:rPr>
        <w:t>1. Conversión de Tasas de Interés</w:t>
      </w:r>
    </w:p>
    <w:p w14:paraId="258F72FE" w14:textId="77777777" w:rsidR="00F8464C" w:rsidRPr="00F8464C" w:rsidRDefault="00F8464C" w:rsidP="00F8464C">
      <w:pPr>
        <w:numPr>
          <w:ilvl w:val="0"/>
          <w:numId w:val="3"/>
        </w:numPr>
      </w:pPr>
      <w:r w:rsidRPr="00F8464C">
        <w:rPr>
          <w:b/>
          <w:bCs/>
        </w:rPr>
        <w:t>Introducción:</w:t>
      </w:r>
      <w:r w:rsidRPr="00F8464C">
        <w:t xml:space="preserve"> En matemática financiera, es común encontrar tasas de interés expresadas en diferentes periodos (mensual, trimestral, anual, etc.), y es necesario convertirlas para realizar cálculos consistentes.</w:t>
      </w:r>
    </w:p>
    <w:p w14:paraId="0B3B4EB9" w14:textId="77777777" w:rsidR="00F8464C" w:rsidRPr="00F8464C" w:rsidRDefault="00F8464C" w:rsidP="00F8464C">
      <w:pPr>
        <w:numPr>
          <w:ilvl w:val="0"/>
          <w:numId w:val="3"/>
        </w:numPr>
      </w:pPr>
      <w:r w:rsidRPr="00F8464C">
        <w:rPr>
          <w:b/>
          <w:bCs/>
        </w:rPr>
        <w:t>Tipos de Tasas:</w:t>
      </w:r>
    </w:p>
    <w:p w14:paraId="7D47B784" w14:textId="2FE266E3" w:rsidR="00F8464C" w:rsidRPr="00F8464C" w:rsidRDefault="00F8464C" w:rsidP="00F8464C">
      <w:pPr>
        <w:numPr>
          <w:ilvl w:val="1"/>
          <w:numId w:val="3"/>
        </w:numPr>
      </w:pPr>
      <w:r w:rsidRPr="00F8464C">
        <w:rPr>
          <w:b/>
          <w:bCs/>
        </w:rPr>
        <w:t>Tasa Nominal (Tasa Nominal Anual o TNA):</w:t>
      </w:r>
      <w:r w:rsidRPr="00F8464C">
        <w:br/>
        <w:t>Se refiere a una tasa que se expresa anualmente, pero se capitaliza en periodos más cortos.</w:t>
      </w:r>
      <w:r w:rsidRPr="00F8464C">
        <w:br/>
        <w:t>Ejemplo: Una tasa nominal anual del 12% con capitalización mensual implica que se capitaliza cada mes.</w:t>
      </w:r>
    </w:p>
    <w:p w14:paraId="43583884" w14:textId="77777777" w:rsidR="00F8464C" w:rsidRPr="00F8464C" w:rsidRDefault="00F8464C" w:rsidP="00F8464C">
      <w:pPr>
        <w:numPr>
          <w:ilvl w:val="1"/>
          <w:numId w:val="3"/>
        </w:numPr>
      </w:pPr>
      <w:r w:rsidRPr="00F8464C">
        <w:rPr>
          <w:b/>
          <w:bCs/>
        </w:rPr>
        <w:t>Tasa Efectiva (TE):</w:t>
      </w:r>
      <w:r w:rsidRPr="00F8464C">
        <w:br/>
        <w:t>Es la tasa que refleja el rendimiento real o el costo total de un préstamo/inversión en un periodo determinado, después de considerar la capitalización. Esta tasa se usa cuando la capitalización y el periodo coinciden (ej. tasa anual con capitalización anual).</w:t>
      </w:r>
    </w:p>
    <w:p w14:paraId="4C3591D2" w14:textId="34D00211" w:rsidR="00F8464C" w:rsidRDefault="00F8464C" w:rsidP="00F8464C">
      <w:r w:rsidRPr="00F8464C">
        <w:t>Fórmula de conversión de tasa nominal a efectiva:</w:t>
      </w:r>
    </w:p>
    <w:p w14:paraId="364373A6" w14:textId="144C3282" w:rsidR="00F8464C" w:rsidRDefault="00F8464C" w:rsidP="00F8464C">
      <w:pPr>
        <w:jc w:val="center"/>
      </w:pPr>
      <w:r>
        <w:rPr>
          <w:noProof/>
        </w:rPr>
        <w:drawing>
          <wp:inline distT="0" distB="0" distL="0" distR="0" wp14:anchorId="4A3A587A" wp14:editId="3B612373">
            <wp:extent cx="2219325" cy="723900"/>
            <wp:effectExtent l="0" t="0" r="9525" b="0"/>
            <wp:docPr id="2032035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35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C827" w14:textId="50DFEDDB" w:rsidR="00DB30A2" w:rsidRDefault="00DB30A2" w:rsidP="00DB30A2">
      <w:r>
        <w:rPr>
          <w:noProof/>
        </w:rPr>
        <w:drawing>
          <wp:inline distT="0" distB="0" distL="0" distR="0" wp14:anchorId="39B4C021" wp14:editId="2E2850C9">
            <wp:extent cx="5400040" cy="815340"/>
            <wp:effectExtent l="0" t="0" r="0" b="3810"/>
            <wp:docPr id="137514963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49636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B6B7" w14:textId="6A0E9AEB" w:rsidR="00DB30A2" w:rsidRDefault="00DB30A2" w:rsidP="00DB30A2">
      <w:r w:rsidRPr="00DB30A2">
        <w:rPr>
          <w:b/>
          <w:bCs/>
        </w:rPr>
        <w:t>Conversión de Tasa Efectiva a Nominal:</w:t>
      </w:r>
      <w:r w:rsidRPr="00DB30A2">
        <w:t xml:space="preserve"> Para convertir una tasa efectiva anual a una tasa nominal con capitalización </w:t>
      </w:r>
      <w:r>
        <w:t>en m periodos durante un año</w:t>
      </w:r>
      <w:r w:rsidRPr="00DB30A2">
        <w:t>:</w:t>
      </w:r>
    </w:p>
    <w:p w14:paraId="55066D21" w14:textId="1FB484EC" w:rsidR="00DB30A2" w:rsidRDefault="00DB30A2" w:rsidP="00DB30A2">
      <w:pPr>
        <w:jc w:val="center"/>
      </w:pPr>
      <w:r>
        <w:rPr>
          <w:noProof/>
        </w:rPr>
        <w:drawing>
          <wp:inline distT="0" distB="0" distL="0" distR="0" wp14:anchorId="6B5C1FCF" wp14:editId="483D2C61">
            <wp:extent cx="2486025" cy="466725"/>
            <wp:effectExtent l="0" t="0" r="9525" b="9525"/>
            <wp:docPr id="224873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73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B6D1" w14:textId="280287CA" w:rsidR="003667B9" w:rsidRDefault="003667B9" w:rsidP="003667B9">
      <w:pPr>
        <w:rPr>
          <w:b/>
          <w:bCs/>
        </w:rPr>
      </w:pPr>
      <w:r w:rsidRPr="003667B9">
        <w:rPr>
          <w:b/>
          <w:bCs/>
        </w:rPr>
        <w:t>Conversión entre tasas efectivas</w:t>
      </w:r>
      <w:r>
        <w:rPr>
          <w:b/>
          <w:bCs/>
        </w:rPr>
        <w:t>:</w:t>
      </w:r>
    </w:p>
    <w:p w14:paraId="421F1EE9" w14:textId="7ACC4401" w:rsidR="003667B9" w:rsidRDefault="00141F7A" w:rsidP="003667B9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959D5A0" wp14:editId="2A2CF45E">
            <wp:extent cx="5400040" cy="3040380"/>
            <wp:effectExtent l="0" t="0" r="0" b="7620"/>
            <wp:docPr id="734420748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20748" name="Imagen 1" descr="Interfaz de usuario gráfica, Texto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3E8E" w14:textId="77777777" w:rsidR="00722A57" w:rsidRDefault="00722A57" w:rsidP="003667B9">
      <w:pPr>
        <w:jc w:val="center"/>
        <w:rPr>
          <w:b/>
          <w:bCs/>
        </w:rPr>
      </w:pPr>
    </w:p>
    <w:p w14:paraId="6E85D9E1" w14:textId="05F704BB" w:rsidR="00DC020E" w:rsidRDefault="00DC020E" w:rsidP="00DC020E">
      <w:pPr>
        <w:rPr>
          <w:b/>
          <w:bCs/>
          <w:color w:val="FF0000"/>
        </w:rPr>
      </w:pPr>
      <w:r w:rsidRPr="00DC020E">
        <w:rPr>
          <w:b/>
          <w:bCs/>
          <w:color w:val="FF0000"/>
        </w:rPr>
        <w:t>Ejemplos:</w:t>
      </w:r>
    </w:p>
    <w:p w14:paraId="2114452B" w14:textId="2E4DCCAC" w:rsidR="00722A57" w:rsidRDefault="00722A57" w:rsidP="00722A57">
      <w:pPr>
        <w:pStyle w:val="Prrafodelista"/>
        <w:numPr>
          <w:ilvl w:val="0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Convertir una tasa nominal anual del 34% con capitalización mensual, a su efectiva anual equivalente. </w:t>
      </w:r>
    </w:p>
    <w:p w14:paraId="5B115DB1" w14:textId="777705E8" w:rsidR="00722A57" w:rsidRPr="00722A57" w:rsidRDefault="00000000" w:rsidP="00722A57">
      <w:pPr>
        <w:rPr>
          <w:b/>
          <w:bCs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0.34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-1=0.3983</m:t>
          </m:r>
        </m:oMath>
      </m:oMathPara>
    </w:p>
    <w:p w14:paraId="095B8F3E" w14:textId="31796721" w:rsidR="00722A57" w:rsidRDefault="00503BEB" w:rsidP="00722A57">
      <w:pPr>
        <w:pStyle w:val="Prrafodelista"/>
        <w:numPr>
          <w:ilvl w:val="0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>Calcular la tasa efectiva anual partiendo de una tasa del 36% nominal con capitalización trimestral.</w:t>
      </w:r>
    </w:p>
    <w:p w14:paraId="67BD6D54" w14:textId="311B7551" w:rsidR="00353913" w:rsidRPr="00353913" w:rsidRDefault="00000000" w:rsidP="00F040DA">
      <w:pPr>
        <w:pStyle w:val="Prrafodelista"/>
        <w:rPr>
          <w:b/>
          <w:bCs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0.36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-1=0.4116</m:t>
          </m:r>
        </m:oMath>
      </m:oMathPara>
    </w:p>
    <w:p w14:paraId="66EE7703" w14:textId="4D24C9A9" w:rsidR="00503BEB" w:rsidRDefault="00B24EB7" w:rsidP="00722A57">
      <w:pPr>
        <w:pStyle w:val="Prrafodelista"/>
        <w:numPr>
          <w:ilvl w:val="0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>Calcular la tasa nominal mensual a partir de una tasa efectiva anual del 41.16%.</w:t>
      </w:r>
    </w:p>
    <w:p w14:paraId="605B8482" w14:textId="00337488" w:rsidR="00B24EB7" w:rsidRPr="00B24EB7" w:rsidRDefault="00000000" w:rsidP="00B24EB7">
      <w:pPr>
        <w:rPr>
          <w:b/>
          <w:bCs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((1+0.4116)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1/12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-1)*12=0.3488</m:t>
          </m:r>
        </m:oMath>
      </m:oMathPara>
    </w:p>
    <w:p w14:paraId="7979882A" w14:textId="4ADE8DF4" w:rsidR="00B24EB7" w:rsidRDefault="00141F7A" w:rsidP="00722A57">
      <w:pPr>
        <w:pStyle w:val="Prrafodelista"/>
        <w:numPr>
          <w:ilvl w:val="0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>Calcular la tasa efectiva anual, si la tasa efectiva semestral es del 12%</w:t>
      </w:r>
    </w:p>
    <w:p w14:paraId="25073C70" w14:textId="33E861AB" w:rsidR="00DC020E" w:rsidRPr="00141F7A" w:rsidRDefault="00000000" w:rsidP="00141F7A">
      <w:pPr>
        <w:pStyle w:val="Prrafodelista"/>
        <w:rPr>
          <w:rFonts w:eastAsiaTheme="minorEastAsia"/>
          <w:b/>
          <w:bCs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(1+0.12)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-1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=0.2544</m:t>
          </m:r>
        </m:oMath>
      </m:oMathPara>
    </w:p>
    <w:p w14:paraId="30F6F3E1" w14:textId="77777777" w:rsidR="00141F7A" w:rsidRDefault="00141F7A" w:rsidP="00141F7A">
      <w:pPr>
        <w:pStyle w:val="Prrafodelista"/>
        <w:rPr>
          <w:rFonts w:eastAsiaTheme="minorEastAsia"/>
          <w:b/>
          <w:bCs/>
          <w:color w:val="FF0000"/>
        </w:rPr>
      </w:pPr>
    </w:p>
    <w:p w14:paraId="41E8C37C" w14:textId="7333515F" w:rsidR="00141F7A" w:rsidRDefault="00141F7A" w:rsidP="00141F7A">
      <w:pPr>
        <w:pStyle w:val="Prrafodelista"/>
        <w:numPr>
          <w:ilvl w:val="0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Calcular la tasa </w:t>
      </w:r>
      <w:r w:rsidR="004A57A7">
        <w:rPr>
          <w:b/>
          <w:bCs/>
          <w:color w:val="FF0000"/>
        </w:rPr>
        <w:t>semestral</w:t>
      </w:r>
      <w:r>
        <w:rPr>
          <w:b/>
          <w:bCs/>
          <w:color w:val="FF0000"/>
        </w:rPr>
        <w:t xml:space="preserve">, si la tasa efectiva </w:t>
      </w:r>
      <w:r w:rsidR="004A57A7">
        <w:rPr>
          <w:b/>
          <w:bCs/>
          <w:color w:val="FF0000"/>
        </w:rPr>
        <w:t>anual</w:t>
      </w:r>
      <w:r>
        <w:rPr>
          <w:b/>
          <w:bCs/>
          <w:color w:val="FF0000"/>
        </w:rPr>
        <w:t xml:space="preserve"> es del 12%</w:t>
      </w:r>
    </w:p>
    <w:p w14:paraId="19A0321C" w14:textId="7B7699FE" w:rsidR="00141F7A" w:rsidRPr="00141F7A" w:rsidRDefault="00000000" w:rsidP="00141F7A">
      <w:pPr>
        <w:pStyle w:val="Prrafodelista"/>
        <w:rPr>
          <w:rFonts w:eastAsiaTheme="minorEastAsia"/>
          <w:b/>
          <w:bCs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(1+0.12)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1/12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>-1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=0.0583</m:t>
          </m:r>
        </m:oMath>
      </m:oMathPara>
    </w:p>
    <w:p w14:paraId="74A03A48" w14:textId="77777777" w:rsidR="00141F7A" w:rsidRPr="00141F7A" w:rsidRDefault="00141F7A" w:rsidP="00141F7A">
      <w:pPr>
        <w:pStyle w:val="Prrafodelista"/>
        <w:rPr>
          <w:rFonts w:eastAsiaTheme="minorEastAsia"/>
          <w:b/>
          <w:bCs/>
          <w:color w:val="FF0000"/>
        </w:rPr>
      </w:pPr>
    </w:p>
    <w:p w14:paraId="12434892" w14:textId="77777777" w:rsidR="00141F7A" w:rsidRDefault="00141F7A" w:rsidP="00141F7A">
      <w:pPr>
        <w:pStyle w:val="Prrafodelista"/>
        <w:rPr>
          <w:rFonts w:eastAsiaTheme="minorEastAsia"/>
          <w:b/>
          <w:bCs/>
          <w:color w:val="FF0000"/>
        </w:rPr>
      </w:pPr>
    </w:p>
    <w:p w14:paraId="5214579A" w14:textId="77777777" w:rsidR="00141F7A" w:rsidRPr="00141F7A" w:rsidRDefault="00141F7A" w:rsidP="00141F7A">
      <w:pPr>
        <w:pStyle w:val="Prrafodelista"/>
        <w:rPr>
          <w:rFonts w:eastAsiaTheme="minorEastAsia"/>
          <w:b/>
          <w:bCs/>
          <w:color w:val="FF0000"/>
        </w:rPr>
      </w:pPr>
    </w:p>
    <w:p w14:paraId="4B35F5FB" w14:textId="77777777" w:rsidR="00141F7A" w:rsidRPr="00141F7A" w:rsidRDefault="00141F7A" w:rsidP="00141F7A">
      <w:pPr>
        <w:pStyle w:val="Prrafodelista"/>
        <w:rPr>
          <w:rFonts w:eastAsiaTheme="minorEastAsia"/>
          <w:b/>
          <w:bCs/>
          <w:color w:val="FF0000"/>
        </w:rPr>
      </w:pPr>
    </w:p>
    <w:p w14:paraId="5B3ECF0D" w14:textId="77777777" w:rsidR="00141F7A" w:rsidRPr="00F8464C" w:rsidRDefault="00141F7A" w:rsidP="00141F7A">
      <w:pPr>
        <w:pStyle w:val="Prrafodelista"/>
        <w:rPr>
          <w:b/>
          <w:bCs/>
          <w:color w:val="FF0000"/>
        </w:rPr>
      </w:pPr>
    </w:p>
    <w:p w14:paraId="05088555" w14:textId="1367E91F" w:rsidR="00F8464C" w:rsidRPr="00F8464C" w:rsidRDefault="00F8464C" w:rsidP="00F8464C">
      <w:pPr>
        <w:rPr>
          <w:b/>
          <w:bCs/>
        </w:rPr>
      </w:pPr>
      <w:r>
        <w:rPr>
          <w:b/>
          <w:bCs/>
        </w:rPr>
        <w:lastRenderedPageBreak/>
        <w:t>2</w:t>
      </w:r>
      <w:r w:rsidRPr="00F8464C">
        <w:rPr>
          <w:b/>
          <w:bCs/>
        </w:rPr>
        <w:t>. Introducción al Valor del Dinero en el Tiempo (VDT)</w:t>
      </w:r>
    </w:p>
    <w:p w14:paraId="32EFAF99" w14:textId="77777777" w:rsidR="00F8464C" w:rsidRPr="00F8464C" w:rsidRDefault="00F8464C" w:rsidP="00F8464C">
      <w:pPr>
        <w:numPr>
          <w:ilvl w:val="0"/>
          <w:numId w:val="1"/>
        </w:numPr>
      </w:pPr>
      <w:r w:rsidRPr="00F8464C">
        <w:rPr>
          <w:b/>
          <w:bCs/>
        </w:rPr>
        <w:t>Concepto:</w:t>
      </w:r>
      <w:r w:rsidRPr="00F8464C">
        <w:t xml:space="preserve"> El dinero disponible hoy tiene más valor que la misma cantidad en el futuro debido a su potencial de ganancia (intereses).</w:t>
      </w:r>
    </w:p>
    <w:p w14:paraId="30305062" w14:textId="77777777" w:rsidR="00F8464C" w:rsidRPr="00F8464C" w:rsidRDefault="00F8464C" w:rsidP="00F8464C">
      <w:pPr>
        <w:numPr>
          <w:ilvl w:val="0"/>
          <w:numId w:val="1"/>
        </w:numPr>
      </w:pPr>
      <w:r w:rsidRPr="00F8464C">
        <w:rPr>
          <w:b/>
          <w:bCs/>
        </w:rPr>
        <w:t>Justificación económica:</w:t>
      </w:r>
      <w:r w:rsidRPr="00F8464C">
        <w:t xml:space="preserve"> La inflación y las oportunidades de inversión hacen que el dinero pierda valor con el tiempo.</w:t>
      </w:r>
    </w:p>
    <w:p w14:paraId="4888843C" w14:textId="77777777" w:rsidR="00F8464C" w:rsidRPr="00F8464C" w:rsidRDefault="00F8464C" w:rsidP="00F8464C">
      <w:pPr>
        <w:numPr>
          <w:ilvl w:val="0"/>
          <w:numId w:val="1"/>
        </w:numPr>
      </w:pPr>
      <w:r w:rsidRPr="00F8464C">
        <w:rPr>
          <w:b/>
          <w:bCs/>
        </w:rPr>
        <w:t>Fórmula básica del Valor Futuro (VF) y Valor Presente (VP):</w:t>
      </w:r>
    </w:p>
    <w:p w14:paraId="3148A8CB" w14:textId="6FC97F2F" w:rsidR="00074903" w:rsidRDefault="00F8464C" w:rsidP="00F8464C">
      <w:pPr>
        <w:jc w:val="center"/>
      </w:pPr>
      <w:r>
        <w:rPr>
          <w:noProof/>
        </w:rPr>
        <w:drawing>
          <wp:inline distT="0" distB="0" distL="0" distR="0" wp14:anchorId="20211C85" wp14:editId="4B8DF628">
            <wp:extent cx="2171700" cy="1038225"/>
            <wp:effectExtent l="0" t="0" r="0" b="9525"/>
            <wp:docPr id="5096385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3858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6D01" w14:textId="77777777" w:rsidR="00F8464C" w:rsidRPr="00F8464C" w:rsidRDefault="00F8464C" w:rsidP="00F8464C">
      <w:r w:rsidRPr="00F8464C">
        <w:t>donde:</w:t>
      </w:r>
    </w:p>
    <w:p w14:paraId="66CA3B2F" w14:textId="44DEB1D6" w:rsidR="00F8464C" w:rsidRDefault="00F8464C" w:rsidP="00F8464C">
      <w:r>
        <w:rPr>
          <w:noProof/>
        </w:rPr>
        <w:drawing>
          <wp:inline distT="0" distB="0" distL="0" distR="0" wp14:anchorId="2E592F84" wp14:editId="4952EA45">
            <wp:extent cx="2066925" cy="1352550"/>
            <wp:effectExtent l="0" t="0" r="9525" b="0"/>
            <wp:docPr id="8770011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0116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8513" w14:textId="33A2DC20" w:rsidR="003E6E74" w:rsidRDefault="003E6E74" w:rsidP="00F8464C">
      <w:r>
        <w:t xml:space="preserve">***La tasa de interés debe ser nominal y debe estar en la misma periodicidad que n, o mejor dicho que de la capitalización. </w:t>
      </w:r>
    </w:p>
    <w:p w14:paraId="640B2DDD" w14:textId="77777777" w:rsidR="003E6E74" w:rsidRPr="003E6E74" w:rsidRDefault="003E6E74" w:rsidP="003E6E74">
      <w:pPr>
        <w:rPr>
          <w:b/>
          <w:bCs/>
        </w:rPr>
      </w:pPr>
      <w:r w:rsidRPr="003E6E74">
        <w:rPr>
          <w:b/>
          <w:bCs/>
        </w:rPr>
        <w:t>2. Capitalización (Intereses Compuestos y Simples)</w:t>
      </w:r>
    </w:p>
    <w:p w14:paraId="1BEB6B6D" w14:textId="77777777" w:rsidR="003E6E74" w:rsidRPr="003E6E74" w:rsidRDefault="003E6E74" w:rsidP="003E6E74">
      <w:pPr>
        <w:numPr>
          <w:ilvl w:val="0"/>
          <w:numId w:val="5"/>
        </w:numPr>
      </w:pPr>
      <w:r w:rsidRPr="003E6E74">
        <w:rPr>
          <w:b/>
          <w:bCs/>
        </w:rPr>
        <w:t>Interés Simple:</w:t>
      </w:r>
    </w:p>
    <w:p w14:paraId="3EE6896E" w14:textId="0686F530" w:rsidR="003E6E74" w:rsidRPr="003E6E74" w:rsidRDefault="003E6E74" w:rsidP="003E6E74">
      <w:pPr>
        <w:ind w:left="720"/>
        <w:jc w:val="center"/>
      </w:pPr>
      <w:r>
        <w:rPr>
          <w:noProof/>
        </w:rPr>
        <w:drawing>
          <wp:inline distT="0" distB="0" distL="0" distR="0" wp14:anchorId="0278E8C4" wp14:editId="73864EC3">
            <wp:extent cx="1971675" cy="428625"/>
            <wp:effectExtent l="0" t="0" r="9525" b="9525"/>
            <wp:docPr id="2095437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37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0E9F" w14:textId="77777777" w:rsidR="003E6E74" w:rsidRPr="003E6E74" w:rsidRDefault="003E6E74" w:rsidP="003E6E74">
      <w:r w:rsidRPr="003E6E74">
        <w:t>Se usa cuando el interés se calcula solo sobre el capital inicial.</w:t>
      </w:r>
    </w:p>
    <w:p w14:paraId="1C28C866" w14:textId="77777777" w:rsidR="003E6E74" w:rsidRPr="003E6E74" w:rsidRDefault="003E6E74" w:rsidP="003E6E74">
      <w:pPr>
        <w:numPr>
          <w:ilvl w:val="0"/>
          <w:numId w:val="5"/>
        </w:numPr>
      </w:pPr>
      <w:r w:rsidRPr="003E6E74">
        <w:rPr>
          <w:b/>
          <w:bCs/>
        </w:rPr>
        <w:t>Interés Compuesto:</w:t>
      </w:r>
    </w:p>
    <w:p w14:paraId="5CC4CD0A" w14:textId="2CAE1A82" w:rsidR="003E6E74" w:rsidRPr="003E6E74" w:rsidRDefault="003E6E74" w:rsidP="003E6E74">
      <w:r>
        <w:rPr>
          <w:noProof/>
        </w:rPr>
        <w:drawing>
          <wp:inline distT="0" distB="0" distL="0" distR="0" wp14:anchorId="75D431D1" wp14:editId="131AB777">
            <wp:extent cx="5400040" cy="1383665"/>
            <wp:effectExtent l="0" t="0" r="0" b="6985"/>
            <wp:docPr id="12260708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7083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E74">
        <w:rPr>
          <w:b/>
          <w:bCs/>
          <w:color w:val="FF0000"/>
        </w:rPr>
        <w:t>Actividad práctica:</w:t>
      </w:r>
      <w:r w:rsidRPr="003E6E74">
        <w:rPr>
          <w:color w:val="FF0000"/>
        </w:rPr>
        <w:t xml:space="preserve"> Calcular el valor futuro de un monto invertido con interés simple y compuesto para comparar </w:t>
      </w:r>
      <w:proofErr w:type="gramStart"/>
      <w:r w:rsidRPr="003E6E74">
        <w:rPr>
          <w:color w:val="FF0000"/>
        </w:rPr>
        <w:t>resultados.</w:t>
      </w:r>
      <w:r>
        <w:rPr>
          <w:color w:val="FF0000"/>
        </w:rPr>
        <w:t>-</w:t>
      </w:r>
      <w:proofErr w:type="gramEnd"/>
      <w:r>
        <w:rPr>
          <w:color w:val="FF0000"/>
        </w:rPr>
        <w:t>&gt; E</w:t>
      </w:r>
      <w:r w:rsidR="00201B75">
        <w:rPr>
          <w:color w:val="FF0000"/>
        </w:rPr>
        <w:t>X</w:t>
      </w:r>
      <w:r>
        <w:rPr>
          <w:color w:val="FF0000"/>
        </w:rPr>
        <w:t>1 de Excel.</w:t>
      </w:r>
    </w:p>
    <w:p w14:paraId="783F6BB2" w14:textId="6B645F36" w:rsidR="003E6E74" w:rsidRPr="00426F81" w:rsidRDefault="00426F81" w:rsidP="00F8464C">
      <w:pPr>
        <w:rPr>
          <w:b/>
          <w:bCs/>
          <w:color w:val="00B050"/>
          <w:u w:val="single"/>
        </w:rPr>
      </w:pPr>
      <w:r w:rsidRPr="00426F81">
        <w:rPr>
          <w:b/>
          <w:bCs/>
          <w:color w:val="00B050"/>
          <w:u w:val="single"/>
        </w:rPr>
        <w:lastRenderedPageBreak/>
        <w:t>matemática actuarial básica</w:t>
      </w:r>
    </w:p>
    <w:p w14:paraId="7CAB9C4A" w14:textId="77777777" w:rsidR="00426F81" w:rsidRPr="00426F81" w:rsidRDefault="00426F81" w:rsidP="00426F81">
      <w:r w:rsidRPr="00426F81">
        <w:t xml:space="preserve">La </w:t>
      </w:r>
      <w:r w:rsidRPr="00426F81">
        <w:rPr>
          <w:b/>
          <w:bCs/>
        </w:rPr>
        <w:t>biometría</w:t>
      </w:r>
      <w:r w:rsidRPr="00426F81">
        <w:t xml:space="preserve"> es el estudio y análisis de características biológicas y físicas de los seres humanos, generalmente aplicado para la identificación de individuos o para medir fenómenos biológicos. Dependiendo del contexto, la biometría puede tener varias aplicaciones:</w:t>
      </w:r>
    </w:p>
    <w:p w14:paraId="5E97AE8E" w14:textId="77777777" w:rsidR="00426F81" w:rsidRPr="00426F81" w:rsidRDefault="00426F81" w:rsidP="00426F81">
      <w:pPr>
        <w:rPr>
          <w:b/>
          <w:bCs/>
        </w:rPr>
      </w:pPr>
      <w:r w:rsidRPr="00426F81">
        <w:rPr>
          <w:b/>
          <w:bCs/>
        </w:rPr>
        <w:t>1. Biometría Actuarial:</w:t>
      </w:r>
    </w:p>
    <w:p w14:paraId="7C10582C" w14:textId="77777777" w:rsidR="00426F81" w:rsidRPr="00426F81" w:rsidRDefault="00426F81" w:rsidP="00426F81">
      <w:r w:rsidRPr="00426F81">
        <w:t xml:space="preserve">En el contexto actuarial, </w:t>
      </w:r>
      <w:r w:rsidRPr="00426F81">
        <w:rPr>
          <w:b/>
          <w:bCs/>
        </w:rPr>
        <w:t>biometría</w:t>
      </w:r>
      <w:r w:rsidRPr="00426F81">
        <w:t xml:space="preserve"> se refiere al estudio de los eventos biológicos relacionados con la vida y la muerte de las personas, como la mortalidad, la supervivencia y la morbilidad. Se usa para analizar y modelar las probabilidades de eventos biológicos que impactan en contratos de seguros de vida, pensiones, y productos relacionados con la salud. Aquí, la biometría incluye:</w:t>
      </w:r>
    </w:p>
    <w:p w14:paraId="1A1380FB" w14:textId="77777777" w:rsidR="00426F81" w:rsidRPr="00426F81" w:rsidRDefault="00426F81" w:rsidP="00426F81">
      <w:pPr>
        <w:numPr>
          <w:ilvl w:val="0"/>
          <w:numId w:val="6"/>
        </w:numPr>
      </w:pPr>
      <w:r w:rsidRPr="00426F81">
        <w:rPr>
          <w:b/>
          <w:bCs/>
        </w:rPr>
        <w:t>Tasas de mortalidad</w:t>
      </w:r>
      <w:r w:rsidRPr="00426F81">
        <w:t>: La probabilidad de que una persona fallezca a una cierta edad.</w:t>
      </w:r>
    </w:p>
    <w:p w14:paraId="7947CD5C" w14:textId="77777777" w:rsidR="00426F81" w:rsidRPr="00426F81" w:rsidRDefault="00426F81" w:rsidP="00426F81">
      <w:pPr>
        <w:numPr>
          <w:ilvl w:val="0"/>
          <w:numId w:val="6"/>
        </w:numPr>
      </w:pPr>
      <w:r w:rsidRPr="00426F81">
        <w:rPr>
          <w:b/>
          <w:bCs/>
        </w:rPr>
        <w:t>Supervivencia</w:t>
      </w:r>
      <w:r w:rsidRPr="00426F81">
        <w:t>: La probabilidad de que una persona viva hasta una cierta edad o más.</w:t>
      </w:r>
    </w:p>
    <w:p w14:paraId="529E3AC2" w14:textId="77777777" w:rsidR="00426F81" w:rsidRPr="00426F81" w:rsidRDefault="00426F81" w:rsidP="00426F81">
      <w:pPr>
        <w:numPr>
          <w:ilvl w:val="0"/>
          <w:numId w:val="6"/>
        </w:numPr>
      </w:pPr>
      <w:r w:rsidRPr="00426F81">
        <w:rPr>
          <w:b/>
          <w:bCs/>
        </w:rPr>
        <w:t>Morbilidad</w:t>
      </w:r>
      <w:r w:rsidRPr="00426F81">
        <w:t>: La probabilidad de que una persona sufra de enfermedades o discapacidades a lo largo de su vida.</w:t>
      </w:r>
    </w:p>
    <w:p w14:paraId="1B40F387" w14:textId="77777777" w:rsidR="00426F81" w:rsidRPr="00426F81" w:rsidRDefault="00426F81" w:rsidP="00426F81">
      <w:r w:rsidRPr="00426F81">
        <w:t xml:space="preserve">Estas medidas son clave para la elaboración de </w:t>
      </w:r>
      <w:r w:rsidRPr="00426F81">
        <w:rPr>
          <w:b/>
          <w:bCs/>
        </w:rPr>
        <w:t>tablas de mortalidad</w:t>
      </w:r>
      <w:r w:rsidRPr="00426F81">
        <w:t xml:space="preserve"> y otros modelos que usan los actuarios para calcular primas de seguros, pensiones y otros productos financieros basados en la vida.</w:t>
      </w:r>
    </w:p>
    <w:p w14:paraId="7D2016C1" w14:textId="77777777" w:rsidR="00EC4E06" w:rsidRPr="00EC4E06" w:rsidRDefault="00EC4E06" w:rsidP="00EC4E06">
      <w:pPr>
        <w:rPr>
          <w:b/>
          <w:bCs/>
        </w:rPr>
      </w:pPr>
      <w:r w:rsidRPr="00EC4E06">
        <w:rPr>
          <w:b/>
          <w:bCs/>
        </w:rPr>
        <w:t>¿Qué es una tabla de mortalidad?</w:t>
      </w:r>
    </w:p>
    <w:p w14:paraId="5315F0E9" w14:textId="77777777" w:rsidR="00EC4E06" w:rsidRPr="00EC4E06" w:rsidRDefault="00EC4E06" w:rsidP="00EC4E06">
      <w:r w:rsidRPr="00EC4E06">
        <w:t xml:space="preserve">Una </w:t>
      </w:r>
      <w:r w:rsidRPr="00EC4E06">
        <w:rPr>
          <w:b/>
          <w:bCs/>
        </w:rPr>
        <w:t>tabla de mortalidad</w:t>
      </w:r>
      <w:r w:rsidRPr="00EC4E06">
        <w:t xml:space="preserve"> (también conocida como </w:t>
      </w:r>
      <w:r w:rsidRPr="00EC4E06">
        <w:rPr>
          <w:b/>
          <w:bCs/>
        </w:rPr>
        <w:t>tabla de vida</w:t>
      </w:r>
      <w:r w:rsidRPr="00EC4E06">
        <w:t>) es una herramienta estadística utilizada para describir las probabilidades de muerte y supervivencia de una población a diferentes edades. Su objetivo principal es mostrar la probabilidad de que una persona de una cierta edad fallezca o sobreviva durante un período determinado, generalmente un año.</w:t>
      </w:r>
    </w:p>
    <w:p w14:paraId="0BC7EBCC" w14:textId="77777777" w:rsidR="00EC4E06" w:rsidRPr="00EC4E06" w:rsidRDefault="00EC4E06" w:rsidP="00EC4E06">
      <w:r w:rsidRPr="00EC4E06">
        <w:t>Estas tablas se usan ampliamente en matemáticas actuariales, seguros de vida, pensiones y otros productos financieros para calcular primas, reservas y beneficios, además de ayudar en la toma de decisiones en salud pública.</w:t>
      </w:r>
    </w:p>
    <w:p w14:paraId="0FAD99B9" w14:textId="77777777" w:rsidR="00EC4E06" w:rsidRPr="00EC4E06" w:rsidRDefault="00EC4E06" w:rsidP="00EC4E06">
      <w:pPr>
        <w:rPr>
          <w:b/>
          <w:bCs/>
        </w:rPr>
      </w:pPr>
      <w:r w:rsidRPr="00EC4E06">
        <w:rPr>
          <w:b/>
          <w:bCs/>
        </w:rPr>
        <w:t>Componentes típicos de una tabla de mortalidad:</w:t>
      </w:r>
    </w:p>
    <w:p w14:paraId="11EF12EB" w14:textId="77777777" w:rsidR="00EC4E06" w:rsidRPr="00EC4E06" w:rsidRDefault="00EC4E06" w:rsidP="00EC4E06">
      <w:pPr>
        <w:numPr>
          <w:ilvl w:val="0"/>
          <w:numId w:val="7"/>
        </w:numPr>
      </w:pPr>
      <w:r w:rsidRPr="00EC4E06">
        <w:rPr>
          <w:b/>
          <w:bCs/>
        </w:rPr>
        <w:t>Edad (</w:t>
      </w:r>
      <w:proofErr w:type="spellStart"/>
      <w:r w:rsidRPr="00EC4E06">
        <w:rPr>
          <w:b/>
          <w:bCs/>
        </w:rPr>
        <w:t>xxx</w:t>
      </w:r>
      <w:proofErr w:type="spellEnd"/>
      <w:r w:rsidRPr="00EC4E06">
        <w:rPr>
          <w:b/>
          <w:bCs/>
        </w:rPr>
        <w:t>)</w:t>
      </w:r>
      <w:r w:rsidRPr="00EC4E06">
        <w:t>: Indica la edad específica de la persona o grupo al que se refiere la tabla.</w:t>
      </w:r>
    </w:p>
    <w:p w14:paraId="1BB58A81" w14:textId="77777777" w:rsidR="00EC4E06" w:rsidRPr="00EC4E06" w:rsidRDefault="00EC4E06" w:rsidP="00EC4E06">
      <w:pPr>
        <w:numPr>
          <w:ilvl w:val="0"/>
          <w:numId w:val="7"/>
        </w:numPr>
      </w:pPr>
      <w:r w:rsidRPr="00EC4E06">
        <w:rPr>
          <w:b/>
          <w:bCs/>
        </w:rPr>
        <w:t>Número de personas vivas (</w:t>
      </w:r>
      <w:proofErr w:type="spellStart"/>
      <w:r w:rsidRPr="00EC4E06">
        <w:rPr>
          <w:b/>
          <w:bCs/>
        </w:rPr>
        <w:t>lxl_xlx</w:t>
      </w:r>
      <w:proofErr w:type="spellEnd"/>
      <w:r w:rsidRPr="00EC4E06">
        <w:rPr>
          <w:rFonts w:ascii="Arial" w:hAnsi="Arial" w:cs="Arial"/>
          <w:b/>
          <w:bCs/>
        </w:rPr>
        <w:t>​</w:t>
      </w:r>
      <w:r w:rsidRPr="00EC4E06">
        <w:rPr>
          <w:b/>
          <w:bCs/>
        </w:rPr>
        <w:t>)</w:t>
      </w:r>
      <w:r w:rsidRPr="00EC4E06">
        <w:t xml:space="preserve">: Representa el número de personas que sobreviven hasta la edad </w:t>
      </w:r>
      <w:proofErr w:type="spellStart"/>
      <w:r w:rsidRPr="00EC4E06">
        <w:t>xxx</w:t>
      </w:r>
      <w:proofErr w:type="spellEnd"/>
      <w:r w:rsidRPr="00EC4E06">
        <w:t xml:space="preserve"> de una cohorte inicial (generalmente 100,000 personas al inicio en la edad 0).</w:t>
      </w:r>
    </w:p>
    <w:p w14:paraId="1E8F3522" w14:textId="77777777" w:rsidR="00EC4E06" w:rsidRPr="00EC4E06" w:rsidRDefault="00EC4E06" w:rsidP="00EC4E06">
      <w:pPr>
        <w:numPr>
          <w:ilvl w:val="0"/>
          <w:numId w:val="7"/>
        </w:numPr>
      </w:pPr>
      <w:r w:rsidRPr="00EC4E06">
        <w:rPr>
          <w:b/>
          <w:bCs/>
        </w:rPr>
        <w:lastRenderedPageBreak/>
        <w:t>Probabilidad de fallecimiento (</w:t>
      </w:r>
      <w:proofErr w:type="spellStart"/>
      <w:r w:rsidRPr="00EC4E06">
        <w:rPr>
          <w:b/>
          <w:bCs/>
        </w:rPr>
        <w:t>qxq_xqx</w:t>
      </w:r>
      <w:proofErr w:type="spellEnd"/>
      <w:r w:rsidRPr="00EC4E06">
        <w:rPr>
          <w:rFonts w:ascii="Arial" w:hAnsi="Arial" w:cs="Arial"/>
          <w:b/>
          <w:bCs/>
        </w:rPr>
        <w:t>​</w:t>
      </w:r>
      <w:r w:rsidRPr="00EC4E06">
        <w:rPr>
          <w:b/>
          <w:bCs/>
        </w:rPr>
        <w:t>)</w:t>
      </w:r>
      <w:r w:rsidRPr="00EC4E06">
        <w:t xml:space="preserve">: Indica la probabilidad de que una persona de edad </w:t>
      </w:r>
      <w:proofErr w:type="spellStart"/>
      <w:r w:rsidRPr="00EC4E06">
        <w:t>xxx</w:t>
      </w:r>
      <w:proofErr w:type="spellEnd"/>
      <w:r w:rsidRPr="00EC4E06">
        <w:t xml:space="preserve"> fallezca antes de alcanzar la edad x+1x+1x+1.</w:t>
      </w:r>
    </w:p>
    <w:p w14:paraId="76F60AA7" w14:textId="77777777" w:rsidR="00EC4E06" w:rsidRPr="00EC4E06" w:rsidRDefault="00EC4E06" w:rsidP="00EC4E06">
      <w:pPr>
        <w:numPr>
          <w:ilvl w:val="0"/>
          <w:numId w:val="7"/>
        </w:numPr>
      </w:pPr>
      <w:r w:rsidRPr="00EC4E06">
        <w:rPr>
          <w:b/>
          <w:bCs/>
        </w:rPr>
        <w:t>Número de fallecimientos (</w:t>
      </w:r>
      <w:proofErr w:type="spellStart"/>
      <w:r w:rsidRPr="00EC4E06">
        <w:rPr>
          <w:b/>
          <w:bCs/>
        </w:rPr>
        <w:t>dxd_xdx</w:t>
      </w:r>
      <w:proofErr w:type="spellEnd"/>
      <w:r w:rsidRPr="00EC4E06">
        <w:rPr>
          <w:rFonts w:ascii="Arial" w:hAnsi="Arial" w:cs="Arial"/>
          <w:b/>
          <w:bCs/>
        </w:rPr>
        <w:t>​</w:t>
      </w:r>
      <w:r w:rsidRPr="00EC4E06">
        <w:rPr>
          <w:b/>
          <w:bCs/>
        </w:rPr>
        <w:t>)</w:t>
      </w:r>
      <w:r w:rsidRPr="00EC4E06">
        <w:t xml:space="preserve">: Indica el número de personas que fallecen entre las edades </w:t>
      </w:r>
      <w:proofErr w:type="spellStart"/>
      <w:r w:rsidRPr="00EC4E06">
        <w:t>xxx</w:t>
      </w:r>
      <w:proofErr w:type="spellEnd"/>
      <w:r w:rsidRPr="00EC4E06">
        <w:t xml:space="preserve"> y x+1x+1x+1, calculado como </w:t>
      </w:r>
      <w:proofErr w:type="spellStart"/>
      <w:r w:rsidRPr="00EC4E06">
        <w:t>dx</w:t>
      </w:r>
      <w:proofErr w:type="spellEnd"/>
      <w:r w:rsidRPr="00EC4E06">
        <w:t>=</w:t>
      </w:r>
      <w:proofErr w:type="spellStart"/>
      <w:r w:rsidRPr="00EC4E06">
        <w:t>lx×qxd_x</w:t>
      </w:r>
      <w:proofErr w:type="spellEnd"/>
      <w:r w:rsidRPr="00EC4E06">
        <w:t xml:space="preserve"> = </w:t>
      </w:r>
      <w:proofErr w:type="spellStart"/>
      <w:r w:rsidRPr="00EC4E06">
        <w:t>l_x</w:t>
      </w:r>
      <w:proofErr w:type="spellEnd"/>
      <w:r w:rsidRPr="00EC4E06">
        <w:t xml:space="preserve"> \times </w:t>
      </w:r>
      <w:proofErr w:type="spellStart"/>
      <w:r w:rsidRPr="00EC4E06">
        <w:t>q_xdx</w:t>
      </w:r>
      <w:proofErr w:type="spellEnd"/>
      <w:r w:rsidRPr="00EC4E06">
        <w:rPr>
          <w:rFonts w:ascii="Arial" w:hAnsi="Arial" w:cs="Arial"/>
        </w:rPr>
        <w:t>​</w:t>
      </w:r>
      <w:r w:rsidRPr="00EC4E06">
        <w:t>=lx</w:t>
      </w:r>
      <w:r w:rsidRPr="00EC4E06">
        <w:rPr>
          <w:rFonts w:ascii="Arial" w:hAnsi="Arial" w:cs="Arial"/>
        </w:rPr>
        <w:t>​</w:t>
      </w:r>
      <w:r w:rsidRPr="00EC4E06">
        <w:t>×</w:t>
      </w:r>
      <w:proofErr w:type="spellStart"/>
      <w:r w:rsidRPr="00EC4E06">
        <w:t>qx</w:t>
      </w:r>
      <w:proofErr w:type="spellEnd"/>
      <w:r w:rsidRPr="00EC4E06">
        <w:rPr>
          <w:rFonts w:ascii="Arial" w:hAnsi="Arial" w:cs="Arial"/>
        </w:rPr>
        <w:t>​</w:t>
      </w:r>
      <w:r w:rsidRPr="00EC4E06">
        <w:t>.</w:t>
      </w:r>
    </w:p>
    <w:p w14:paraId="58039670" w14:textId="77777777" w:rsidR="00EC4E06" w:rsidRPr="00EC4E06" w:rsidRDefault="00EC4E06" w:rsidP="00EC4E06">
      <w:pPr>
        <w:numPr>
          <w:ilvl w:val="0"/>
          <w:numId w:val="7"/>
        </w:numPr>
      </w:pPr>
      <w:r w:rsidRPr="00EC4E06">
        <w:rPr>
          <w:b/>
          <w:bCs/>
        </w:rPr>
        <w:t>Tasa de supervivencia (</w:t>
      </w:r>
      <w:proofErr w:type="spellStart"/>
      <w:r w:rsidRPr="00EC4E06">
        <w:rPr>
          <w:b/>
          <w:bCs/>
        </w:rPr>
        <w:t>pxp_xpx</w:t>
      </w:r>
      <w:proofErr w:type="spellEnd"/>
      <w:r w:rsidRPr="00EC4E06">
        <w:rPr>
          <w:rFonts w:ascii="Arial" w:hAnsi="Arial" w:cs="Arial"/>
          <w:b/>
          <w:bCs/>
        </w:rPr>
        <w:t>​</w:t>
      </w:r>
      <w:r w:rsidRPr="00EC4E06">
        <w:rPr>
          <w:b/>
          <w:bCs/>
        </w:rPr>
        <w:t>)</w:t>
      </w:r>
      <w:r w:rsidRPr="00EC4E06">
        <w:t xml:space="preserve">: Indica la probabilidad de que una persona de edad </w:t>
      </w:r>
      <w:proofErr w:type="spellStart"/>
      <w:r w:rsidRPr="00EC4E06">
        <w:t>xxx</w:t>
      </w:r>
      <w:proofErr w:type="spellEnd"/>
      <w:r w:rsidRPr="00EC4E06">
        <w:t xml:space="preserve"> sobreviva hasta la edad x+1x+1x+1, calculada como </w:t>
      </w:r>
      <w:proofErr w:type="spellStart"/>
      <w:r w:rsidRPr="00EC4E06">
        <w:t>px</w:t>
      </w:r>
      <w:proofErr w:type="spellEnd"/>
      <w:r w:rsidRPr="00EC4E06">
        <w:t xml:space="preserve">=1−qxp_x = 1 - </w:t>
      </w:r>
      <w:proofErr w:type="spellStart"/>
      <w:r w:rsidRPr="00EC4E06">
        <w:t>q_xpx</w:t>
      </w:r>
      <w:proofErr w:type="spellEnd"/>
      <w:r w:rsidRPr="00EC4E06">
        <w:rPr>
          <w:rFonts w:ascii="Arial" w:hAnsi="Arial" w:cs="Arial"/>
        </w:rPr>
        <w:t>​</w:t>
      </w:r>
      <w:r w:rsidRPr="00EC4E06">
        <w:t>=1−qx</w:t>
      </w:r>
      <w:r w:rsidRPr="00EC4E06">
        <w:rPr>
          <w:rFonts w:ascii="Arial" w:hAnsi="Arial" w:cs="Arial"/>
        </w:rPr>
        <w:t>​</w:t>
      </w:r>
      <w:r w:rsidRPr="00EC4E06">
        <w:t>.</w:t>
      </w:r>
    </w:p>
    <w:p w14:paraId="1CAF2493" w14:textId="77777777" w:rsidR="00EC4E06" w:rsidRPr="00EC4E06" w:rsidRDefault="00EC4E06" w:rsidP="00EC4E06">
      <w:pPr>
        <w:numPr>
          <w:ilvl w:val="0"/>
          <w:numId w:val="7"/>
        </w:numPr>
      </w:pPr>
      <w:r w:rsidRPr="00EC4E06">
        <w:rPr>
          <w:b/>
          <w:bCs/>
        </w:rPr>
        <w:t>Expectativa de vida (</w:t>
      </w:r>
      <w:proofErr w:type="spellStart"/>
      <w:r w:rsidRPr="00EC4E06">
        <w:rPr>
          <w:b/>
          <w:bCs/>
        </w:rPr>
        <w:t>exe_xex</w:t>
      </w:r>
      <w:proofErr w:type="spellEnd"/>
      <w:r w:rsidRPr="00EC4E06">
        <w:rPr>
          <w:rFonts w:ascii="Arial" w:hAnsi="Arial" w:cs="Arial"/>
          <w:b/>
          <w:bCs/>
        </w:rPr>
        <w:t>​</w:t>
      </w:r>
      <w:r w:rsidRPr="00EC4E06">
        <w:rPr>
          <w:b/>
          <w:bCs/>
        </w:rPr>
        <w:t>)</w:t>
      </w:r>
      <w:r w:rsidRPr="00EC4E06">
        <w:t xml:space="preserve">: Indica la cantidad de años que, en promedio, se espera que una persona de edad </w:t>
      </w:r>
      <w:proofErr w:type="spellStart"/>
      <w:r w:rsidRPr="00EC4E06">
        <w:t>xxx</w:t>
      </w:r>
      <w:proofErr w:type="spellEnd"/>
      <w:r w:rsidRPr="00EC4E06">
        <w:t xml:space="preserve"> viva.</w:t>
      </w:r>
    </w:p>
    <w:p w14:paraId="68D98B6E" w14:textId="370C2F2A" w:rsidR="003E6E74" w:rsidRDefault="00EC4E06" w:rsidP="00F8464C">
      <w:pPr>
        <w:rPr>
          <w:b/>
          <w:bCs/>
        </w:rPr>
      </w:pPr>
      <w:r w:rsidRPr="00EC4E06">
        <w:rPr>
          <w:b/>
          <w:bCs/>
        </w:rPr>
        <w:t>Estructura de una tabla de mortalidad:</w:t>
      </w:r>
    </w:p>
    <w:p w14:paraId="3F7D279A" w14:textId="7E1D8BA7" w:rsidR="00EC4E06" w:rsidRDefault="00EC4E06" w:rsidP="00EC4E0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E8374B6" wp14:editId="421ECC06">
            <wp:extent cx="5400040" cy="1752600"/>
            <wp:effectExtent l="0" t="0" r="0" b="0"/>
            <wp:docPr id="1170056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56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B98D" w14:textId="117FF832" w:rsidR="00EC4E06" w:rsidRDefault="00EC4E06" w:rsidP="00EC4E06">
      <w:pPr>
        <w:rPr>
          <w:b/>
          <w:bCs/>
        </w:rPr>
      </w:pPr>
      <w:r w:rsidRPr="00EC4E06">
        <w:rPr>
          <w:b/>
          <w:bCs/>
        </w:rPr>
        <w:t>Función de Supervivencia S(x)</w:t>
      </w:r>
      <w:r>
        <w:rPr>
          <w:b/>
          <w:bCs/>
        </w:rPr>
        <w:t>:</w:t>
      </w:r>
    </w:p>
    <w:p w14:paraId="32C86DEE" w14:textId="11B406A8" w:rsidR="00EC4E06" w:rsidRPr="004A7CC5" w:rsidRDefault="004A7CC5" w:rsidP="00EC4E06">
      <w:r w:rsidRPr="004A7CC5">
        <w:t>Como mencionamos antes, la función de supervivencia S(x) representa la probabilidad de que una persona sobreviva más allá de una edad (x).</w:t>
      </w:r>
    </w:p>
    <w:p w14:paraId="4289609A" w14:textId="12ED5AD6" w:rsidR="00F8464C" w:rsidRDefault="004A7CC5" w:rsidP="00F8464C">
      <w:r>
        <w:rPr>
          <w:noProof/>
        </w:rPr>
        <w:drawing>
          <wp:inline distT="0" distB="0" distL="0" distR="0" wp14:anchorId="36C282E8" wp14:editId="14C846DD">
            <wp:extent cx="5400040" cy="528955"/>
            <wp:effectExtent l="0" t="0" r="0" b="4445"/>
            <wp:docPr id="575473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737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6D0D" w14:textId="0A28FD21" w:rsidR="004A7CC5" w:rsidRDefault="004A7CC5" w:rsidP="00F8464C">
      <w:r>
        <w:rPr>
          <w:noProof/>
        </w:rPr>
        <w:drawing>
          <wp:inline distT="0" distB="0" distL="0" distR="0" wp14:anchorId="61838F83" wp14:editId="27B5C906">
            <wp:extent cx="5400040" cy="2021205"/>
            <wp:effectExtent l="0" t="0" r="0" b="0"/>
            <wp:docPr id="3520169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16906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FE7A" w14:textId="26FA6672" w:rsidR="00695013" w:rsidRDefault="00695013" w:rsidP="00F8464C">
      <w:r>
        <w:rPr>
          <w:noProof/>
        </w:rPr>
        <w:lastRenderedPageBreak/>
        <w:drawing>
          <wp:inline distT="0" distB="0" distL="0" distR="0" wp14:anchorId="69FC01D3" wp14:editId="36F3A632">
            <wp:extent cx="5400040" cy="1133475"/>
            <wp:effectExtent l="0" t="0" r="0" b="9525"/>
            <wp:docPr id="110646812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6812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1EF3" w14:textId="589DD352" w:rsidR="00695013" w:rsidRDefault="00695013" w:rsidP="00F8464C">
      <w:r>
        <w:rPr>
          <w:noProof/>
        </w:rPr>
        <w:drawing>
          <wp:inline distT="0" distB="0" distL="0" distR="0" wp14:anchorId="62565F58" wp14:editId="661C8D6C">
            <wp:extent cx="5400040" cy="2140585"/>
            <wp:effectExtent l="0" t="0" r="0" b="0"/>
            <wp:docPr id="588523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238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1BD6" w14:textId="30708529" w:rsidR="00695013" w:rsidRDefault="00695013" w:rsidP="00F8464C">
      <w:r>
        <w:rPr>
          <w:noProof/>
        </w:rPr>
        <w:drawing>
          <wp:inline distT="0" distB="0" distL="0" distR="0" wp14:anchorId="67B144DE" wp14:editId="76D49075">
            <wp:extent cx="5400040" cy="1822450"/>
            <wp:effectExtent l="0" t="0" r="0" b="6350"/>
            <wp:docPr id="10325039" name="Imagen 1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039" name="Imagen 1" descr="Imagen de la pantalla de un celular con text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4936" w14:textId="01AC54B5" w:rsidR="00F17A6D" w:rsidRDefault="00F17A6D" w:rsidP="00F17A6D">
      <w:pPr>
        <w:jc w:val="center"/>
      </w:pPr>
      <w:r>
        <w:rPr>
          <w:noProof/>
        </w:rPr>
        <w:drawing>
          <wp:inline distT="0" distB="0" distL="0" distR="0" wp14:anchorId="4B3A4FA9" wp14:editId="44EC3CF2">
            <wp:extent cx="2209800" cy="895350"/>
            <wp:effectExtent l="0" t="0" r="0" b="0"/>
            <wp:docPr id="7425547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54711" name="Imagen 1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508F" w14:textId="69D4C4E9" w:rsidR="00695013" w:rsidRDefault="00695013" w:rsidP="00F8464C">
      <w:r>
        <w:rPr>
          <w:noProof/>
        </w:rPr>
        <w:drawing>
          <wp:inline distT="0" distB="0" distL="0" distR="0" wp14:anchorId="2292FD48" wp14:editId="360633B5">
            <wp:extent cx="5400040" cy="846455"/>
            <wp:effectExtent l="0" t="0" r="0" b="0"/>
            <wp:docPr id="8375993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993" name="Imagen 1" descr="Texto, Cart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E780" w14:textId="758F5F48" w:rsidR="00F17A6D" w:rsidRDefault="00F17A6D" w:rsidP="00F8464C">
      <w:pPr>
        <w:rPr>
          <w:color w:val="FF0000"/>
        </w:rPr>
      </w:pPr>
      <w:r w:rsidRPr="00F17A6D">
        <w:rPr>
          <w:color w:val="FF0000"/>
        </w:rPr>
        <w:t>Ejercicios</w:t>
      </w:r>
    </w:p>
    <w:p w14:paraId="254DAD97" w14:textId="1874BBA7" w:rsidR="00F17A6D" w:rsidRDefault="00F17A6D" w:rsidP="00F8464C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14FC16B" wp14:editId="5C39E732">
            <wp:extent cx="5400040" cy="2171700"/>
            <wp:effectExtent l="0" t="0" r="0" b="0"/>
            <wp:docPr id="3337152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152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1707" w14:textId="1AF3DE69" w:rsidR="00F17A6D" w:rsidRDefault="00F17A6D" w:rsidP="00F8464C">
      <w:pPr>
        <w:rPr>
          <w:color w:val="FF0000"/>
        </w:rPr>
      </w:pPr>
      <w:r>
        <w:rPr>
          <w:noProof/>
        </w:rPr>
        <w:drawing>
          <wp:inline distT="0" distB="0" distL="0" distR="0" wp14:anchorId="18A81027" wp14:editId="306B8AB8">
            <wp:extent cx="5400040" cy="1671320"/>
            <wp:effectExtent l="0" t="0" r="0" b="5080"/>
            <wp:docPr id="79813603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3603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B7C1" w14:textId="20BE29E5" w:rsidR="00F17A6D" w:rsidRDefault="00F17A6D" w:rsidP="00F8464C">
      <w:pPr>
        <w:rPr>
          <w:color w:val="FF0000"/>
        </w:rPr>
      </w:pPr>
      <w:r>
        <w:rPr>
          <w:noProof/>
        </w:rPr>
        <w:drawing>
          <wp:inline distT="0" distB="0" distL="0" distR="0" wp14:anchorId="3A59FB47" wp14:editId="16F3907D">
            <wp:extent cx="5400040" cy="2381885"/>
            <wp:effectExtent l="0" t="0" r="0" b="0"/>
            <wp:docPr id="85485169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5169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AD94" w14:textId="0BED4D75" w:rsidR="00F17A6D" w:rsidRDefault="00F17A6D" w:rsidP="00F8464C">
      <w:pPr>
        <w:rPr>
          <w:color w:val="FF0000"/>
        </w:rPr>
      </w:pPr>
      <w:r>
        <w:rPr>
          <w:noProof/>
        </w:rPr>
        <w:drawing>
          <wp:inline distT="0" distB="0" distL="0" distR="0" wp14:anchorId="29C14192" wp14:editId="0BD30B36">
            <wp:extent cx="5400040" cy="2225040"/>
            <wp:effectExtent l="0" t="0" r="0" b="3810"/>
            <wp:docPr id="13402013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0137" name="Imagen 1" descr="Texto, Cart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BCDF" w14:textId="27E5AF6B" w:rsidR="00F17A6D" w:rsidRDefault="00F17A6D" w:rsidP="00F8464C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1876EE5" wp14:editId="5CB7F64D">
            <wp:extent cx="5400040" cy="2891155"/>
            <wp:effectExtent l="0" t="0" r="0" b="4445"/>
            <wp:docPr id="151341466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14663" name="Imagen 1" descr="Tabl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8D24" w14:textId="669BEED5" w:rsidR="00BC5F78" w:rsidRDefault="00BC5F78" w:rsidP="00F8464C">
      <w:pPr>
        <w:rPr>
          <w:color w:val="FF0000"/>
        </w:rPr>
      </w:pPr>
      <w:r>
        <w:rPr>
          <w:noProof/>
        </w:rPr>
        <w:drawing>
          <wp:inline distT="0" distB="0" distL="0" distR="0" wp14:anchorId="072654B3" wp14:editId="2F98D767">
            <wp:extent cx="5400040" cy="1998345"/>
            <wp:effectExtent l="0" t="0" r="0" b="1905"/>
            <wp:docPr id="122210929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0929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191C" w14:textId="60B2A801" w:rsidR="00BC5F78" w:rsidRDefault="00BC5F78" w:rsidP="00F8464C">
      <w:pPr>
        <w:rPr>
          <w:color w:val="FF0000"/>
        </w:rPr>
      </w:pPr>
      <w:r>
        <w:rPr>
          <w:color w:val="FF0000"/>
        </w:rPr>
        <w:t>También podría ser q70+p70*q71</w:t>
      </w:r>
    </w:p>
    <w:p w14:paraId="082C9848" w14:textId="5551F837" w:rsidR="00BC5F78" w:rsidRDefault="00022F36" w:rsidP="00F8464C">
      <w:pPr>
        <w:rPr>
          <w:color w:val="FF0000"/>
        </w:rPr>
      </w:pPr>
      <w:r>
        <w:rPr>
          <w:noProof/>
        </w:rPr>
        <w:drawing>
          <wp:inline distT="0" distB="0" distL="0" distR="0" wp14:anchorId="44AC3A29" wp14:editId="4EC4A37B">
            <wp:extent cx="5400040" cy="1860550"/>
            <wp:effectExtent l="0" t="0" r="0" b="6350"/>
            <wp:docPr id="625995135" name="Imagen 1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95135" name="Imagen 1" descr="Imagen de la pantalla de un celular con texto&#10;&#10;Descripción generada automáticamente con confianza me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D9B4" w14:textId="0B461ED6" w:rsidR="00022F36" w:rsidRDefault="00022F36" w:rsidP="00F8464C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C19B3EA" wp14:editId="7B21BF0B">
            <wp:extent cx="5400040" cy="2935605"/>
            <wp:effectExtent l="0" t="0" r="0" b="0"/>
            <wp:docPr id="559565562" name="Imagen 1" descr="Una captura de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65562" name="Imagen 1" descr="Una captura de pantalla de un celular con texto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BA3E" w14:textId="64C4642D" w:rsidR="00022F36" w:rsidRDefault="00022F36" w:rsidP="00F8464C">
      <w:pPr>
        <w:rPr>
          <w:color w:val="FF0000"/>
        </w:rPr>
      </w:pPr>
      <w:r>
        <w:rPr>
          <w:noProof/>
        </w:rPr>
        <w:drawing>
          <wp:inline distT="0" distB="0" distL="0" distR="0" wp14:anchorId="5D440E5A" wp14:editId="26FF09D1">
            <wp:extent cx="5400040" cy="2228850"/>
            <wp:effectExtent l="0" t="0" r="0" b="0"/>
            <wp:docPr id="1301937962" name="Imagen 1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37962" name="Imagen 1" descr="Imagen de la pantalla de un celular con texto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A6F0" w14:textId="7C76B50C" w:rsidR="00BF2F96" w:rsidRDefault="00BF2F96" w:rsidP="00F8464C">
      <w:pPr>
        <w:rPr>
          <w:color w:val="FF0000"/>
        </w:rPr>
      </w:pPr>
      <w:r>
        <w:rPr>
          <w:noProof/>
        </w:rPr>
        <w:drawing>
          <wp:inline distT="0" distB="0" distL="0" distR="0" wp14:anchorId="710C9414" wp14:editId="1A572A79">
            <wp:extent cx="5400040" cy="2288540"/>
            <wp:effectExtent l="0" t="0" r="0" b="0"/>
            <wp:docPr id="12693849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84901" name="Imagen 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8BA2" w14:textId="696C9FF0" w:rsidR="00BF2F96" w:rsidRDefault="00BF2F96" w:rsidP="00F8464C">
      <w:pPr>
        <w:rPr>
          <w:color w:val="FF0000"/>
        </w:rPr>
      </w:pPr>
      <w:r>
        <w:rPr>
          <w:color w:val="FF0000"/>
        </w:rPr>
        <w:t>También podría ser 2q55=q55+p55*q56</w:t>
      </w:r>
    </w:p>
    <w:p w14:paraId="0E06B8C3" w14:textId="77777777" w:rsidR="005951C7" w:rsidRPr="00F17A6D" w:rsidRDefault="005951C7" w:rsidP="00F8464C">
      <w:pPr>
        <w:rPr>
          <w:color w:val="FF0000"/>
        </w:rPr>
      </w:pPr>
    </w:p>
    <w:sectPr w:rsidR="005951C7" w:rsidRPr="00F17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52D8F"/>
    <w:multiLevelType w:val="multilevel"/>
    <w:tmpl w:val="1B18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E0349E"/>
    <w:multiLevelType w:val="multilevel"/>
    <w:tmpl w:val="A8F0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12DE5"/>
    <w:multiLevelType w:val="hybridMultilevel"/>
    <w:tmpl w:val="AC441C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45829"/>
    <w:multiLevelType w:val="multilevel"/>
    <w:tmpl w:val="B510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B6A5F"/>
    <w:multiLevelType w:val="multilevel"/>
    <w:tmpl w:val="04A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336AC"/>
    <w:multiLevelType w:val="multilevel"/>
    <w:tmpl w:val="3E7E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85835"/>
    <w:multiLevelType w:val="multilevel"/>
    <w:tmpl w:val="43DE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416846">
    <w:abstractNumId w:val="6"/>
  </w:num>
  <w:num w:numId="2" w16cid:durableId="1109158324">
    <w:abstractNumId w:val="1"/>
  </w:num>
  <w:num w:numId="3" w16cid:durableId="1912962946">
    <w:abstractNumId w:val="3"/>
  </w:num>
  <w:num w:numId="4" w16cid:durableId="920675055">
    <w:abstractNumId w:val="2"/>
  </w:num>
  <w:num w:numId="5" w16cid:durableId="1965386671">
    <w:abstractNumId w:val="5"/>
  </w:num>
  <w:num w:numId="6" w16cid:durableId="950893540">
    <w:abstractNumId w:val="4"/>
  </w:num>
  <w:num w:numId="7" w16cid:durableId="74850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E8"/>
    <w:rsid w:val="00022F36"/>
    <w:rsid w:val="00074903"/>
    <w:rsid w:val="000A0A4C"/>
    <w:rsid w:val="00141F7A"/>
    <w:rsid w:val="00201B75"/>
    <w:rsid w:val="0026411D"/>
    <w:rsid w:val="00353913"/>
    <w:rsid w:val="003667B9"/>
    <w:rsid w:val="003D56E8"/>
    <w:rsid w:val="003E6E74"/>
    <w:rsid w:val="00426F81"/>
    <w:rsid w:val="00452887"/>
    <w:rsid w:val="004A57A7"/>
    <w:rsid w:val="004A7CC5"/>
    <w:rsid w:val="00503BEB"/>
    <w:rsid w:val="005951C7"/>
    <w:rsid w:val="00607CB3"/>
    <w:rsid w:val="00695013"/>
    <w:rsid w:val="00722A57"/>
    <w:rsid w:val="008F3C06"/>
    <w:rsid w:val="00A034AD"/>
    <w:rsid w:val="00A563BF"/>
    <w:rsid w:val="00B24EB7"/>
    <w:rsid w:val="00BC5F78"/>
    <w:rsid w:val="00BF2F96"/>
    <w:rsid w:val="00CF6381"/>
    <w:rsid w:val="00DB30A2"/>
    <w:rsid w:val="00DC020E"/>
    <w:rsid w:val="00EC4E06"/>
    <w:rsid w:val="00F040DA"/>
    <w:rsid w:val="00F17A6D"/>
    <w:rsid w:val="00F8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A7BC"/>
  <w15:chartTrackingRefBased/>
  <w15:docId w15:val="{E988295B-FE51-4E64-9D49-2EC2B91E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5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5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5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5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5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5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5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5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56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6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56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56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56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6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5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5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5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5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5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56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56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6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5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56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56E8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722A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4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7867</TotalTime>
  <Pages>9</Pages>
  <Words>894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Allianz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Perdomo, Julian (Allianz Compania de Seguros y Reaseguros S.A.)</dc:creator>
  <cp:keywords/>
  <dc:description/>
  <cp:lastModifiedBy>Julian Mateo Caro Perdomo</cp:lastModifiedBy>
  <cp:revision>2</cp:revision>
  <dcterms:created xsi:type="dcterms:W3CDTF">2025-08-11T08:20:00Z</dcterms:created>
  <dcterms:modified xsi:type="dcterms:W3CDTF">2025-08-11T08:20:00Z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f591a-3248-43e9-9b70-1ad50135772d_Enabled">
    <vt:lpwstr>true</vt:lpwstr>
  </property>
  <property fmtid="{D5CDD505-2E9C-101B-9397-08002B2CF9AE}" pid="3" name="MSIP_Label_ce5f591a-3248-43e9-9b70-1ad50135772d_SetDate">
    <vt:lpwstr>2024-10-07T09:02:17Z</vt:lpwstr>
  </property>
  <property fmtid="{D5CDD505-2E9C-101B-9397-08002B2CF9AE}" pid="4" name="MSIP_Label_ce5f591a-3248-43e9-9b70-1ad50135772d_Method">
    <vt:lpwstr>Privileged</vt:lpwstr>
  </property>
  <property fmtid="{D5CDD505-2E9C-101B-9397-08002B2CF9AE}" pid="5" name="MSIP_Label_ce5f591a-3248-43e9-9b70-1ad50135772d_Name">
    <vt:lpwstr>ce5f591a-3248-43e9-9b70-1ad50135772d</vt:lpwstr>
  </property>
  <property fmtid="{D5CDD505-2E9C-101B-9397-08002B2CF9AE}" pid="6" name="MSIP_Label_ce5f591a-3248-43e9-9b70-1ad50135772d_SiteId">
    <vt:lpwstr>6e06e42d-6925-47c6-b9e7-9581c7ca302a</vt:lpwstr>
  </property>
  <property fmtid="{D5CDD505-2E9C-101B-9397-08002B2CF9AE}" pid="7" name="MSIP_Label_ce5f591a-3248-43e9-9b70-1ad50135772d_ActionId">
    <vt:lpwstr>c45c644b-9dbf-49c7-bd7b-2e6325f7ceda</vt:lpwstr>
  </property>
  <property fmtid="{D5CDD505-2E9C-101B-9397-08002B2CF9AE}" pid="8" name="MSIP_Label_ce5f591a-3248-43e9-9b70-1ad50135772d_ContentBits">
    <vt:lpwstr>0</vt:lpwstr>
  </property>
</Properties>
</file>