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TPE Metodologías de Desarrollo de Software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&lt;0.2&gt;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Vision Statement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Target Group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Business Goals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7f76i6tx7vf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Vision Statement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El problema de la mala organización en la recolección y entrega de residuos reciclables que afecta a ciudadanos, cartoneros y a la secretaria, cuyo impacto es un proceso ineficiente, manual y costoso, para el cual una solución exitosa permitiría informar e incentivar a los ciudadanos sobre el reciclado, agilizar el proceso de recolección y control para así obtener mayores beneficios para los miembros de la cooperativa.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Para cartoneros, ciudadanos y la secretaria de la cooperativa quienes recolectan, colaboran o administran residuos reciclables. El sistema de la cooperativa de recuperadores urbanos es una página web que brinda información a los interesados, organiza recorridos para la recolección y registra datos de los materiales adquiridos y vendidos. A diferencia del proceso manual, nuestro producto automatiza tanto el trazado de los recorridos de los cartoneros como la asignación de las comisiones y la administración de los materiales.</w:t>
      </w:r>
    </w:p>
    <w:p w:rsidR="00000000" w:rsidDel="00000000" w:rsidP="00000000" w:rsidRDefault="00000000" w:rsidRPr="00000000" w14:paraId="0000002A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Target Group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i w:val="1"/>
          <w:color w:val="0000ff"/>
          <w:rtl w:val="0"/>
        </w:rPr>
        <w:tab/>
        <w:tab/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Ciudadano: representando a los ciudadanos, defendiendo los intereses de los mismos. 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Cartonero: representando a los cartoneros, asegura que el sistema satisfaga las necesidades de los cartoneros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Secretaria: representando a la parte administrativa, garantiza que el sistema cubra las funcionalidades necesarias para la administración.</w:t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Miembro de la Cooperativa: representa a los dirigentes de la cooperativa, aprobación del presupuesto y del proyecto.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Ministro de ambiente: representa la parte gubernamental, asegura que se lleve a cabo un correcto proceso de reciclado.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color w:val="0000ff"/>
          <w:sz w:val="26"/>
          <w:szCs w:val="26"/>
        </w:rPr>
      </w:pPr>
      <w:r w:rsidDel="00000000" w:rsidR="00000000" w:rsidRPr="00000000">
        <w:rPr>
          <w:i w:val="1"/>
          <w:color w:val="0000ff"/>
          <w:rtl w:val="0"/>
        </w:rPr>
        <w:tab/>
        <w:tab/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User summary</w:t>
      </w:r>
    </w:p>
    <w:p w:rsidR="00000000" w:rsidDel="00000000" w:rsidP="00000000" w:rsidRDefault="00000000" w:rsidRPr="00000000" w14:paraId="00000032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Ciudadano: </w:t>
      </w:r>
      <w:r w:rsidDel="00000000" w:rsidR="00000000" w:rsidRPr="00000000">
        <w:rPr>
          <w:i w:val="1"/>
          <w:color w:val="0000ff"/>
          <w:rtl w:val="0"/>
        </w:rPr>
        <w:t xml:space="preserve">auto representado</w:t>
      </w:r>
      <w:r w:rsidDel="00000000" w:rsidR="00000000" w:rsidRPr="00000000">
        <w:rPr>
          <w:i w:val="1"/>
          <w:color w:val="0000ff"/>
          <w:rtl w:val="0"/>
        </w:rPr>
        <w:t xml:space="preserve">, notifica o ayuda a recolectar los materiales a reciclar, previamente cumpliendo las condiciones de entrega.</w:t>
      </w:r>
    </w:p>
    <w:p w:rsidR="00000000" w:rsidDel="00000000" w:rsidP="00000000" w:rsidRDefault="00000000" w:rsidRPr="00000000" w14:paraId="00000033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Cartonero: auto representado, recolecta los materiales informados por los ciudadanos y realiza el pesaje de los mismos.</w:t>
      </w:r>
    </w:p>
    <w:p w:rsidR="00000000" w:rsidDel="00000000" w:rsidP="00000000" w:rsidRDefault="00000000" w:rsidRPr="00000000" w14:paraId="00000034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Secretaria: auto representada, registra a los cartoneros, les notifica los recorridos, actualiza y registra los datos en el sistema y se encarga de las ventas y pago a los cartoneros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</w:r>
    </w:p>
    <w:tbl>
      <w:tblPr>
        <w:tblStyle w:val="Table2"/>
        <w:tblW w:w="10020.0" w:type="dxa"/>
        <w:jc w:val="left"/>
        <w:tblInd w:w="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55"/>
        <w:gridCol w:w="1980"/>
        <w:gridCol w:w="2760"/>
        <w:gridCol w:w="2685"/>
        <w:tblGridChange w:id="0">
          <w:tblGrid>
            <w:gridCol w:w="1440"/>
            <w:gridCol w:w="1155"/>
            <w:gridCol w:w="1980"/>
            <w:gridCol w:w="2760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Solución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Solución propuesta</w:t>
            </w:r>
          </w:p>
        </w:tc>
      </w:tr>
      <w:tr>
        <w:trPr>
          <w:trHeight w:val="1784.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Recolección de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Los recorridos de recolección son ineficientes y desigual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Actualmente los recorridos se realizan sin un orden de cercanía, además que los cartoneros podían tener recorridos desiguales.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Para los cartoneros sería más fácil y equitativo que el sistema organizara de manera automática el recorrido por zona geográfica para ahorrar tiempo y combustible en las entregas.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Notificación de materiales a recolectar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Notificar</w:t>
            </w:r>
            <w:r w:rsidDel="00000000" w:rsidR="00000000" w:rsidRPr="00000000">
              <w:rPr>
                <w:rtl w:val="0"/>
              </w:rPr>
              <w:t xml:space="preserve"> los materiales es costoso en términos de movilidad y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Actualmente los ciudadanos deben acercarse a la cooperativa para brindar la información de los materiales que desean reciclar.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Los ciudadanos reducirían sus costos si desde la página web pudieran dar aviso de los materiales disponibles para la entrega.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Informarse de las condiciones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acceso a la información de las condiciones de entrega son poco claras y cambiantes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Actualmente los ciudadanos no tienen una forma fácil de saber en qué condiciones deben entregar los materiales y enterarse de cambios realizados en las mismas.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Los ciudadanos tendrían un mejor acceso a la información si pudieran desde la página web visualizar las condiciones de entrega de cada material.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los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tiene un correcto control de los datos de los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Actualmente la </w:t>
            </w:r>
            <w:r w:rsidDel="00000000" w:rsidR="00000000" w:rsidRPr="00000000">
              <w:rPr>
                <w:rtl w:val="0"/>
              </w:rPr>
              <w:t xml:space="preserve">secretaria</w:t>
            </w:r>
            <w:r w:rsidDel="00000000" w:rsidR="00000000" w:rsidRPr="00000000">
              <w:rPr>
                <w:rtl w:val="0"/>
              </w:rPr>
              <w:t xml:space="preserve"> no dispone de un método fácil para agregar un nuevo cartonero o editar información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secretaria tendría fácil acceso a los datos de cada uno de los cartoneros para la modificación o consulta de los mismos.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5C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Login: la </w:t>
      </w:r>
      <w:r w:rsidDel="00000000" w:rsidR="00000000" w:rsidRPr="00000000">
        <w:rPr>
          <w:i w:val="1"/>
          <w:color w:val="0000ff"/>
          <w:rtl w:val="0"/>
        </w:rPr>
        <w:t xml:space="preserve">secretaria</w:t>
      </w:r>
      <w:r w:rsidDel="00000000" w:rsidR="00000000" w:rsidRPr="00000000">
        <w:rPr>
          <w:i w:val="1"/>
          <w:color w:val="0000ff"/>
          <w:rtl w:val="0"/>
        </w:rPr>
        <w:t xml:space="preserve"> deberá proporcionar un usuario y contraseña válidas para ingresar al sistema</w:t>
      </w:r>
    </w:p>
    <w:p w:rsidR="00000000" w:rsidDel="00000000" w:rsidP="00000000" w:rsidRDefault="00000000" w:rsidRPr="00000000" w14:paraId="0000005D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Registrar/actualizar datos de cartonero: El sistema permitirá visualizar la lista actual de cartoneros y dará la opción a la </w:t>
      </w:r>
      <w:r w:rsidDel="00000000" w:rsidR="00000000" w:rsidRPr="00000000">
        <w:rPr>
          <w:i w:val="1"/>
          <w:color w:val="0000ff"/>
          <w:rtl w:val="0"/>
        </w:rPr>
        <w:t xml:space="preserve">secretaria</w:t>
      </w:r>
      <w:r w:rsidDel="00000000" w:rsidR="00000000" w:rsidRPr="00000000">
        <w:rPr>
          <w:i w:val="1"/>
          <w:color w:val="0000ff"/>
          <w:rtl w:val="0"/>
        </w:rPr>
        <w:t xml:space="preserve"> de modificar alguno de ellos o ingresar uno nuevo.</w:t>
      </w:r>
    </w:p>
    <w:p w:rsidR="00000000" w:rsidDel="00000000" w:rsidP="00000000" w:rsidRDefault="00000000" w:rsidRPr="00000000" w14:paraId="0000005E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Ingresar/actualizar lista de materiales y condiciones: El sistema permitirá a la secretaria modificar el listado de materiales y condiciones de entrega de cada uno de ellos.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Ver lista de materiales y condiciones: El sistema permitirá a los ciudadanos visualizar el listado de materiales y condiciones de entregas aceptados por la cooperativa.</w:t>
      </w:r>
    </w:p>
    <w:p w:rsidR="00000000" w:rsidDel="00000000" w:rsidP="00000000" w:rsidRDefault="00000000" w:rsidRPr="00000000" w14:paraId="00000060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Ver porcentaje de ventas: El sistema permitirá a la secretaria ver el porcentaje de la venta que le corresponde a cada cartonero</w:t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Hacer una oferta de transporte: El sistema permitirá a los ciudadanos hacer una oferta de transporte para llevar los materiales de otros ciudadanos.</w:t>
      </w:r>
    </w:p>
    <w:p w:rsidR="00000000" w:rsidDel="00000000" w:rsidP="00000000" w:rsidRDefault="00000000" w:rsidRPr="00000000" w14:paraId="00000062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Postularse a una oferta de transporte: El sistema permitirá ver el listado de ofertas actuales y ofrecerá la posibilidad de postularse a una de ellas.</w:t>
      </w:r>
    </w:p>
    <w:p w:rsidR="00000000" w:rsidDel="00000000" w:rsidP="00000000" w:rsidRDefault="00000000" w:rsidRPr="00000000" w14:paraId="00000063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Aceptar/rechazar a un postulante: El sistema permitirá al que hizo la oferta de transporte aceptar o rechazar un postulante.</w:t>
      </w:r>
    </w:p>
    <w:p w:rsidR="00000000" w:rsidDel="00000000" w:rsidP="00000000" w:rsidRDefault="00000000" w:rsidRPr="00000000" w14:paraId="00000064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Ingresar datos para recolección: El sistema permitirá a un ciudadano ingresar sus datos y los de sus materiales para que un cartonero los </w:t>
      </w:r>
      <w:r w:rsidDel="00000000" w:rsidR="00000000" w:rsidRPr="00000000">
        <w:rPr>
          <w:i w:val="1"/>
          <w:color w:val="0000ff"/>
          <w:rtl w:val="0"/>
        </w:rPr>
        <w:t xml:space="preserve">recolecte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Registrar el peso de los materiales: El sistema permitirá a la secretaria actualizar el peso de los materiales recolectados a un cartonero determinado o al usuario “vecino buena onda”</w:t>
      </w:r>
    </w:p>
    <w:p w:rsidR="00000000" w:rsidDel="00000000" w:rsidP="00000000" w:rsidRDefault="00000000" w:rsidRPr="00000000" w14:paraId="00000066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Ver materiales acopiados: El sistema permitirá a la secretaria ver el listado de los materiales acopiados por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Business Goals</w:t>
      </w:r>
    </w:p>
    <w:p w:rsidR="00000000" w:rsidDel="00000000" w:rsidP="00000000" w:rsidRDefault="00000000" w:rsidRPr="00000000" w14:paraId="0000006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Este proyecto brindará una solución moderna, práctica, sencilla y eficiente para optimizar la organización de la cooperativa para el proceso de reciclado. Además permitirá a los usuarios acceder de una forma fácil a la información vinculada a las funciones de la cooperativa. </w:t>
      </w:r>
    </w:p>
    <w:p w:rsidR="00000000" w:rsidDel="00000000" w:rsidP="00000000" w:rsidRDefault="00000000" w:rsidRPr="00000000" w14:paraId="0000006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El sistema manual actual es poco eficiente y genera gastos excesivos e innecesarios para todas las personas involucradas ya que carece de tecnología, habiendo quedado obsoleto. De esta forma, se desmotiva a los ciudadanos a utilizar el servicio de reciclado.</w:t>
      </w:r>
    </w:p>
    <w:p w:rsidR="00000000" w:rsidDel="00000000" w:rsidP="00000000" w:rsidRDefault="00000000" w:rsidRPr="00000000" w14:paraId="0000006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El nuevo sistema posicionará a la cooperativa como una organización modelo generando interés dentro de la comunidad, haciendo que los ciudadanos practiquen el reciclado al facilitarles el proceso del mismo mediante una página web y brindando procesos administrativos más eficientes.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TPE Metodologias de Desarrollo de Software I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Vision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  Date:  27/04/2021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Documento de Vision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</w:p>
  <w:p w:rsidR="00000000" w:rsidDel="00000000" w:rsidP="00000000" w:rsidRDefault="00000000" w:rsidRPr="00000000" w14:paraId="0000007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