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68674E7A" w:rsidR="00E31B8F" w:rsidRPr="00702415" w:rsidRDefault="005D7777" w:rsidP="00E36445">
      <w:pPr>
        <w:spacing w:before="120" w:after="120" w:line="360" w:lineRule="auto"/>
        <w:jc w:val="center"/>
        <w:rPr>
          <w:rFonts w:ascii="Times New Roman" w:hAnsi="Times New Roman" w:cs="Times New Roman"/>
          <w:b/>
          <w:color w:val="000000" w:themeColor="text1"/>
          <w:sz w:val="32"/>
        </w:rPr>
      </w:pPr>
      <w:r w:rsidRPr="00702415">
        <w:rPr>
          <w:rFonts w:ascii="Times New Roman" w:hAnsi="Times New Roman" w:cs="Times New Roman"/>
          <w:b/>
          <w:color w:val="000000" w:themeColor="text1"/>
          <w:sz w:val="32"/>
        </w:rPr>
        <w:t>AUTOMATED UNIVERSITY COURSE TIMETABLING WITH AI-DRIVEN FEEDBACK AND CONSTRAINT BASED SCHEDULING</w:t>
      </w:r>
    </w:p>
    <w:p w14:paraId="60980B50" w14:textId="7F9151C1"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By</w:t>
      </w:r>
    </w:p>
    <w:p w14:paraId="43F6E317"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Mateo Grifsha</w:t>
      </w:r>
    </w:p>
    <w:p w14:paraId="7AB2C66E" w14:textId="77777777" w:rsidR="002E410B" w:rsidRPr="00702415" w:rsidRDefault="002E410B" w:rsidP="00E36445">
      <w:pPr>
        <w:spacing w:line="360" w:lineRule="auto"/>
        <w:jc w:val="center"/>
        <w:rPr>
          <w:rFonts w:ascii="Times New Roman" w:hAnsi="Times New Roman" w:cs="Times New Roman"/>
          <w:b/>
          <w:bCs/>
          <w:color w:val="000000" w:themeColor="text1"/>
          <w:sz w:val="28"/>
        </w:rPr>
      </w:pPr>
      <w:r w:rsidRPr="00702415">
        <w:rPr>
          <w:rFonts w:ascii="Times New Roman" w:hAnsi="Times New Roman" w:cs="Times New Roman"/>
          <w:b/>
          <w:bCs/>
          <w:noProof/>
          <w:color w:val="000000" w:themeColor="text1"/>
          <w:sz w:val="28"/>
          <w:szCs w:val="24"/>
          <w:lang w:val="de-DE"/>
        </w:rPr>
        <w:t>PhD(c). Anxhela Baraj</w:t>
      </w:r>
    </w:p>
    <w:p w14:paraId="594FD700" w14:textId="679A1E86" w:rsidR="00FA4DB2" w:rsidRPr="00702415" w:rsidRDefault="002E410B"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A THESIS</w:t>
      </w:r>
    </w:p>
    <w:p w14:paraId="53DFD21A"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Submitted to</w:t>
      </w:r>
    </w:p>
    <w:p w14:paraId="50F3E9D6"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4C8C0949"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KOLEGJI UNIVERSITAR “</w:t>
      </w:r>
      <w:proofErr w:type="spellStart"/>
      <w:r w:rsidRPr="00702415">
        <w:rPr>
          <w:rFonts w:ascii="Times New Roman" w:hAnsi="Times New Roman" w:cs="Times New Roman"/>
          <w:b/>
          <w:color w:val="000000" w:themeColor="text1"/>
          <w:sz w:val="24"/>
        </w:rPr>
        <w:t>Instituti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Kanadez</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Teknologjisë</w:t>
      </w:r>
      <w:proofErr w:type="spellEnd"/>
      <w:r w:rsidRPr="00702415">
        <w:rPr>
          <w:rFonts w:ascii="Times New Roman" w:hAnsi="Times New Roman" w:cs="Times New Roman"/>
          <w:b/>
          <w:color w:val="000000" w:themeColor="text1"/>
          <w:sz w:val="24"/>
        </w:rPr>
        <w:t>”</w:t>
      </w:r>
    </w:p>
    <w:p w14:paraId="334D0731"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University College “CANADIAN INSTITUTE OF TECHNOLOGY”</w:t>
      </w:r>
    </w:p>
    <w:p w14:paraId="0635E25E"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4"/>
        </w:rPr>
      </w:pPr>
    </w:p>
    <w:p w14:paraId="2D19BC31"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Faculty of Engineering</w:t>
      </w:r>
    </w:p>
    <w:p w14:paraId="4F557206"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Department of Software Engineering</w:t>
      </w:r>
    </w:p>
    <w:p w14:paraId="4190EE75"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634A7ED8" w14:textId="77777777" w:rsidR="006026D9" w:rsidRPr="00702415" w:rsidRDefault="006026D9"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color w:val="000000" w:themeColor="text1"/>
        </w:rPr>
        <w:t>In partial fulfillment of the requirements for the degree of:</w:t>
      </w:r>
    </w:p>
    <w:p w14:paraId="3C679926"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8"/>
        </w:rPr>
      </w:pPr>
      <w:proofErr w:type="gramStart"/>
      <w:r w:rsidRPr="00702415">
        <w:rPr>
          <w:rFonts w:ascii="Times New Roman" w:hAnsi="Times New Roman" w:cs="Times New Roman"/>
          <w:b/>
          <w:color w:val="000000" w:themeColor="text1"/>
          <w:sz w:val="28"/>
        </w:rPr>
        <w:t>Bachelor in Software Engineering</w:t>
      </w:r>
      <w:proofErr w:type="gramEnd"/>
    </w:p>
    <w:p w14:paraId="2ADD681A" w14:textId="77777777" w:rsidR="002E410B" w:rsidRPr="00702415" w:rsidRDefault="002E410B" w:rsidP="00F81692">
      <w:pPr>
        <w:spacing w:before="120" w:after="120" w:line="360" w:lineRule="auto"/>
        <w:jc w:val="both"/>
        <w:rPr>
          <w:rFonts w:ascii="Times New Roman" w:hAnsi="Times New Roman" w:cs="Times New Roman"/>
          <w:color w:val="000000" w:themeColor="text1"/>
          <w:sz w:val="24"/>
        </w:rPr>
      </w:pPr>
    </w:p>
    <w:p w14:paraId="2DCA7765" w14:textId="77777777" w:rsidR="00FA4DB2" w:rsidRPr="00702415" w:rsidRDefault="00FA4DB2" w:rsidP="00F81692">
      <w:pPr>
        <w:spacing w:line="360" w:lineRule="auto"/>
        <w:jc w:val="both"/>
        <w:rPr>
          <w:rFonts w:ascii="Times New Roman" w:hAnsi="Times New Roman" w:cs="Times New Roman"/>
          <w:color w:val="000000" w:themeColor="text1"/>
        </w:rPr>
      </w:pPr>
    </w:p>
    <w:p w14:paraId="4B533356" w14:textId="09F0CBF2" w:rsidR="00FA4DB2" w:rsidRPr="00702415" w:rsidRDefault="007A4672"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Submitted on </w:t>
      </w:r>
      <w:r w:rsidR="006026D9" w:rsidRPr="00702415">
        <w:rPr>
          <w:rFonts w:ascii="Times New Roman" w:hAnsi="Times New Roman" w:cs="Times New Roman"/>
          <w:color w:val="000000" w:themeColor="text1"/>
        </w:rPr>
        <w:t>June 15</w:t>
      </w:r>
      <w:r w:rsidR="006026D9" w:rsidRPr="00702415">
        <w:rPr>
          <w:rFonts w:ascii="Times New Roman" w:hAnsi="Times New Roman" w:cs="Times New Roman"/>
          <w:color w:val="000000" w:themeColor="text1"/>
          <w:vertAlign w:val="superscript"/>
        </w:rPr>
        <w:t>th</w:t>
      </w:r>
      <w:r w:rsidR="006026D9" w:rsidRPr="00702415">
        <w:rPr>
          <w:rFonts w:ascii="Times New Roman" w:hAnsi="Times New Roman" w:cs="Times New Roman"/>
          <w:color w:val="000000" w:themeColor="text1"/>
        </w:rPr>
        <w:t>, 2026</w:t>
      </w:r>
    </w:p>
    <w:p w14:paraId="51E53552" w14:textId="77777777" w:rsidR="00FA4DB2" w:rsidRPr="00702415" w:rsidRDefault="00FA4DB2" w:rsidP="00F81692">
      <w:pPr>
        <w:spacing w:line="360" w:lineRule="auto"/>
        <w:jc w:val="both"/>
        <w:rPr>
          <w:rFonts w:ascii="Times New Roman" w:hAnsi="Times New Roman" w:cs="Times New Roman"/>
          <w:color w:val="000000" w:themeColor="text1"/>
        </w:rPr>
      </w:pPr>
    </w:p>
    <w:p w14:paraId="613B64C7" w14:textId="77777777" w:rsidR="00FA4DB2" w:rsidRPr="00702415" w:rsidRDefault="00FA4DB2" w:rsidP="00F81692">
      <w:pPr>
        <w:spacing w:line="360" w:lineRule="auto"/>
        <w:jc w:val="both"/>
        <w:rPr>
          <w:rFonts w:ascii="Times New Roman" w:hAnsi="Times New Roman" w:cs="Times New Roman"/>
          <w:color w:val="000000" w:themeColor="text1"/>
        </w:rPr>
      </w:pPr>
    </w:p>
    <w:p w14:paraId="3E9605E7" w14:textId="655CEC4A" w:rsidR="00FA4DB2" w:rsidRPr="00702415" w:rsidRDefault="00197BAF" w:rsidP="00F81692">
      <w:pPr>
        <w:spacing w:line="360" w:lineRule="auto"/>
        <w:jc w:val="both"/>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lastRenderedPageBreak/>
        <w:t>Approved:</w:t>
      </w:r>
    </w:p>
    <w:p w14:paraId="1C6D4011" w14:textId="0C338F10" w:rsidR="00FA4DB2" w:rsidRPr="00702415" w:rsidRDefault="00166047"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rPr>
        <w:t xml:space="preserve">PhD. (c)  </w:t>
      </w:r>
      <w:r w:rsidR="00197BAF" w:rsidRPr="00702415">
        <w:rPr>
          <w:rFonts w:ascii="Times New Roman" w:hAnsi="Times New Roman" w:cs="Times New Roman"/>
          <w:color w:val="000000" w:themeColor="text1"/>
          <w:sz w:val="24"/>
        </w:rPr>
        <w:t xml:space="preserve">Anxhela Baraj, Thesis </w:t>
      </w:r>
      <w:r w:rsidRPr="00702415">
        <w:rPr>
          <w:rFonts w:ascii="Times New Roman" w:hAnsi="Times New Roman" w:cs="Times New Roman"/>
          <w:color w:val="000000" w:themeColor="text1"/>
          <w:sz w:val="24"/>
        </w:rPr>
        <w:t>Supervisor _</w:t>
      </w:r>
      <w:r w:rsidR="00197BAF" w:rsidRPr="00702415">
        <w:rPr>
          <w:rFonts w:ascii="Times New Roman" w:hAnsi="Times New Roman" w:cs="Times New Roman"/>
          <w:color w:val="000000" w:themeColor="text1"/>
          <w:sz w:val="24"/>
        </w:rPr>
        <w:t>__________________________</w:t>
      </w:r>
      <w:r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263F9B27" w14:textId="05830B99" w:rsidR="00FA4DB2" w:rsidRPr="00702415" w:rsidRDefault="007A4672"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Dr. </w:t>
      </w:r>
      <w:proofErr w:type="spellStart"/>
      <w:r w:rsidRPr="00702415">
        <w:rPr>
          <w:rFonts w:ascii="Times New Roman" w:hAnsi="Times New Roman" w:cs="Times New Roman"/>
          <w:color w:val="000000" w:themeColor="text1"/>
          <w:sz w:val="24"/>
        </w:rPr>
        <w:t>Adriola</w:t>
      </w:r>
      <w:proofErr w:type="spellEnd"/>
      <w:r w:rsidRPr="00702415">
        <w:rPr>
          <w:rFonts w:ascii="Times New Roman" w:hAnsi="Times New Roman" w:cs="Times New Roman"/>
          <w:color w:val="000000" w:themeColor="text1"/>
          <w:sz w:val="24"/>
        </w:rPr>
        <w:t xml:space="preserve"> </w:t>
      </w:r>
      <w:r w:rsidR="00166047" w:rsidRPr="00702415">
        <w:rPr>
          <w:rFonts w:ascii="Times New Roman" w:hAnsi="Times New Roman" w:cs="Times New Roman"/>
          <w:color w:val="000000" w:themeColor="text1"/>
          <w:sz w:val="24"/>
        </w:rPr>
        <w:t xml:space="preserve">Faqolli, </w:t>
      </w:r>
      <w:r w:rsidR="00166047" w:rsidRPr="00702415">
        <w:rPr>
          <w:rFonts w:ascii="Times New Roman" w:hAnsi="Times New Roman" w:cs="Times New Roman"/>
          <w:color w:val="000000" w:themeColor="text1"/>
        </w:rPr>
        <w:t>Head of Department</w:t>
      </w:r>
      <w:r w:rsidR="00166047" w:rsidRPr="00702415">
        <w:rPr>
          <w:rFonts w:ascii="Times New Roman" w:hAnsi="Times New Roman" w:cs="Times New Roman"/>
          <w:color w:val="000000" w:themeColor="text1"/>
          <w:sz w:val="24"/>
        </w:rPr>
        <w:t xml:space="preserve">      _</w:t>
      </w:r>
      <w:r w:rsidR="00197BAF" w:rsidRPr="00702415">
        <w:rPr>
          <w:rFonts w:ascii="Times New Roman" w:hAnsi="Times New Roman" w:cs="Times New Roman"/>
          <w:color w:val="000000" w:themeColor="text1"/>
          <w:sz w:val="24"/>
        </w:rPr>
        <w:t>__________________________</w:t>
      </w:r>
      <w:r w:rsidR="00166047"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3CA6A5C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7073A48"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4DE904B"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581316A1"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20429922"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E29527A"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1E57885"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C477713"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36BAD4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EE4214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6673ED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6A35D87B" w14:textId="77777777" w:rsidR="005D7777" w:rsidRPr="00702415" w:rsidRDefault="005D7777" w:rsidP="00F81692">
      <w:pPr>
        <w:pStyle w:val="Heading1"/>
        <w:jc w:val="both"/>
        <w:rPr>
          <w:rFonts w:cs="Times New Roman"/>
        </w:rPr>
      </w:pPr>
    </w:p>
    <w:p w14:paraId="6CC642F8" w14:textId="77777777" w:rsidR="005D7777" w:rsidRPr="00702415" w:rsidRDefault="005D7777" w:rsidP="00F81692">
      <w:pPr>
        <w:pStyle w:val="Heading1"/>
        <w:jc w:val="both"/>
        <w:rPr>
          <w:rFonts w:cs="Times New Roman"/>
        </w:rPr>
      </w:pPr>
    </w:p>
    <w:p w14:paraId="7310E7DB" w14:textId="77777777" w:rsidR="005D7777" w:rsidRPr="00702415" w:rsidRDefault="005D7777" w:rsidP="00F81692">
      <w:pPr>
        <w:pStyle w:val="Heading1"/>
        <w:jc w:val="both"/>
        <w:rPr>
          <w:rFonts w:cs="Times New Roman"/>
        </w:rPr>
      </w:pPr>
    </w:p>
    <w:p w14:paraId="7288C350" w14:textId="77777777" w:rsidR="005D7777" w:rsidRPr="00702415" w:rsidRDefault="005D7777" w:rsidP="00F81692">
      <w:pPr>
        <w:pStyle w:val="Heading1"/>
        <w:jc w:val="both"/>
        <w:rPr>
          <w:rFonts w:cs="Times New Roman"/>
        </w:rPr>
      </w:pPr>
    </w:p>
    <w:p w14:paraId="08E63F57" w14:textId="77777777" w:rsidR="005D7777" w:rsidRPr="00702415" w:rsidRDefault="005D7777" w:rsidP="00F81692">
      <w:pPr>
        <w:pStyle w:val="Heading1"/>
        <w:jc w:val="both"/>
        <w:rPr>
          <w:rFonts w:cs="Times New Roman"/>
        </w:rPr>
      </w:pPr>
    </w:p>
    <w:p w14:paraId="6A48A9D9" w14:textId="2D92CA9A" w:rsidR="00166047" w:rsidRPr="00702415" w:rsidRDefault="00166047" w:rsidP="00F81692">
      <w:pPr>
        <w:pStyle w:val="Heading1"/>
        <w:jc w:val="both"/>
        <w:rPr>
          <w:rFonts w:cs="Times New Roman"/>
        </w:rPr>
      </w:pPr>
      <w:bookmarkStart w:id="0" w:name="_Toc232089247"/>
      <w:r w:rsidRPr="00702415">
        <w:rPr>
          <w:rFonts w:cs="Times New Roman"/>
        </w:rPr>
        <w:t>Copyright</w:t>
      </w:r>
      <w:bookmarkEnd w:id="0"/>
    </w:p>
    <w:p w14:paraId="6D6249BA" w14:textId="0DC55A9A" w:rsidR="006D7580" w:rsidRPr="00702415" w:rsidRDefault="006D7580" w:rsidP="00F81692">
      <w:pPr>
        <w:jc w:val="both"/>
        <w:rPr>
          <w:rFonts w:ascii="Times New Roman" w:hAnsi="Times New Roman" w:cs="Times New Roman"/>
          <w:color w:val="000000" w:themeColor="text1"/>
        </w:rPr>
      </w:pPr>
      <w:r w:rsidRPr="00702415">
        <w:rPr>
          <w:rFonts w:ascii="Times New Roman" w:hAnsi="Times New Roman" w:cs="Times New Roman"/>
          <w:color w:val="000000" w:themeColor="text1"/>
        </w:rPr>
        <w:t>I understand that my thesis will become part of the collection of Canadian Institute of Technology. My signature below authorizes release of my thesis to any reader upon request. I also affirm that the work represented in this thesis is my own work.</w:t>
      </w:r>
    </w:p>
    <w:p w14:paraId="661507E5" w14:textId="77777777" w:rsidR="006D7580" w:rsidRPr="00702415" w:rsidRDefault="006D7580" w:rsidP="00F81692">
      <w:pPr>
        <w:jc w:val="both"/>
        <w:rPr>
          <w:rFonts w:ascii="Times New Roman" w:hAnsi="Times New Roman" w:cs="Times New Roman"/>
          <w:color w:val="000000" w:themeColor="text1"/>
        </w:rPr>
      </w:pPr>
    </w:p>
    <w:p w14:paraId="6616C744" w14:textId="77777777" w:rsidR="00166047" w:rsidRPr="00702415" w:rsidRDefault="00166047" w:rsidP="00F81692">
      <w:pPr>
        <w:spacing w:before="240" w:after="120" w:line="360" w:lineRule="auto"/>
        <w:jc w:val="both"/>
        <w:rPr>
          <w:rFonts w:ascii="Times New Roman" w:hAnsi="Times New Roman" w:cs="Times New Roman"/>
          <w:color w:val="000000" w:themeColor="text1"/>
        </w:rPr>
      </w:pPr>
    </w:p>
    <w:p w14:paraId="2FD7ECAB" w14:textId="6AAFF61E" w:rsidR="0015313F" w:rsidRPr="00702415" w:rsidRDefault="00166047" w:rsidP="001974C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Mateo Grifsha, Author     ____________________________ (signature)</w:t>
      </w:r>
    </w:p>
    <w:p w14:paraId="0C0CB5C0" w14:textId="5EA54E88" w:rsidR="00D27B87" w:rsidRPr="00D27B87" w:rsidRDefault="00487692" w:rsidP="00D27B87">
      <w:pPr>
        <w:pStyle w:val="Heading1"/>
        <w:jc w:val="both"/>
        <w:rPr>
          <w:rFonts w:cs="Times New Roman"/>
        </w:rPr>
      </w:pPr>
      <w:bookmarkStart w:id="1" w:name="_Toc232089248"/>
      <w:r w:rsidRPr="00702415">
        <w:rPr>
          <w:rFonts w:cs="Times New Roman"/>
        </w:rPr>
        <w:lastRenderedPageBreak/>
        <w:t>Table of Contents</w:t>
      </w:r>
      <w:bookmarkEnd w:id="1"/>
    </w:p>
    <w:sdt>
      <w:sdtPr>
        <w:rPr>
          <w:rFonts w:ascii="Times New Roman" w:hAnsi="Times New Roman" w:cs="Times New Roman"/>
          <w:b w:val="0"/>
          <w:bCs w:val="0"/>
          <w:i w:val="0"/>
          <w:iCs w:val="0"/>
          <w:color w:val="000000" w:themeColor="text1"/>
          <w:sz w:val="22"/>
          <w:szCs w:val="22"/>
        </w:rPr>
        <w:id w:val="1844200967"/>
        <w:docPartObj>
          <w:docPartGallery w:val="Table of Contents"/>
          <w:docPartUnique/>
        </w:docPartObj>
      </w:sdtPr>
      <w:sdtEndPr>
        <w:rPr>
          <w:noProof/>
        </w:rPr>
      </w:sdtEndPr>
      <w:sdtContent>
        <w:p w14:paraId="6D7B5B9C" w14:textId="74F540D4" w:rsidR="00805F26" w:rsidRPr="00805F26" w:rsidRDefault="00230E90">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r w:rsidRPr="00702415">
            <w:rPr>
              <w:rFonts w:ascii="Times New Roman" w:hAnsi="Times New Roman" w:cs="Times New Roman"/>
              <w:b w:val="0"/>
              <w:bCs w:val="0"/>
              <w:i w:val="0"/>
              <w:iCs w:val="0"/>
              <w:color w:val="000000" w:themeColor="text1"/>
            </w:rPr>
            <w:fldChar w:fldCharType="begin"/>
          </w:r>
          <w:r w:rsidRPr="00702415">
            <w:rPr>
              <w:rFonts w:ascii="Times New Roman" w:hAnsi="Times New Roman" w:cs="Times New Roman"/>
              <w:i w:val="0"/>
              <w:iCs w:val="0"/>
              <w:color w:val="000000" w:themeColor="text1"/>
            </w:rPr>
            <w:instrText xml:space="preserve"> TOC \o "1-3" \h \z \u </w:instrText>
          </w:r>
          <w:r w:rsidRPr="00702415">
            <w:rPr>
              <w:rFonts w:ascii="Times New Roman" w:hAnsi="Times New Roman" w:cs="Times New Roman"/>
              <w:b w:val="0"/>
              <w:bCs w:val="0"/>
              <w:i w:val="0"/>
              <w:iCs w:val="0"/>
              <w:color w:val="000000" w:themeColor="text1"/>
            </w:rPr>
            <w:fldChar w:fldCharType="separate"/>
          </w:r>
          <w:hyperlink w:anchor="_Toc232089247" w:history="1">
            <w:r w:rsidR="00805F26" w:rsidRPr="00805F26">
              <w:rPr>
                <w:rStyle w:val="Hyperlink"/>
                <w:rFonts w:ascii="Times New Roman" w:hAnsi="Times New Roman" w:cs="Times New Roman"/>
                <w:b w:val="0"/>
                <w:bCs w:val="0"/>
                <w:i w:val="0"/>
                <w:iCs w:val="0"/>
                <w:noProof/>
              </w:rPr>
              <w:t>Co</w:t>
            </w:r>
            <w:r w:rsidR="00805F26" w:rsidRPr="00805F26">
              <w:rPr>
                <w:rStyle w:val="Hyperlink"/>
                <w:rFonts w:ascii="Times New Roman" w:hAnsi="Times New Roman" w:cs="Times New Roman"/>
                <w:b w:val="0"/>
                <w:bCs w:val="0"/>
                <w:i w:val="0"/>
                <w:iCs w:val="0"/>
                <w:noProof/>
              </w:rPr>
              <w:t>p</w:t>
            </w:r>
            <w:r w:rsidR="00805F26" w:rsidRPr="00805F26">
              <w:rPr>
                <w:rStyle w:val="Hyperlink"/>
                <w:rFonts w:ascii="Times New Roman" w:hAnsi="Times New Roman" w:cs="Times New Roman"/>
                <w:b w:val="0"/>
                <w:bCs w:val="0"/>
                <w:i w:val="0"/>
                <w:iCs w:val="0"/>
                <w:noProof/>
              </w:rPr>
              <w:t>yright</w:t>
            </w:r>
            <w:r w:rsidR="00805F26" w:rsidRPr="00805F26">
              <w:rPr>
                <w:rFonts w:ascii="Times New Roman" w:hAnsi="Times New Roman" w:cs="Times New Roman"/>
                <w:b w:val="0"/>
                <w:bCs w:val="0"/>
                <w:i w:val="0"/>
                <w:iCs w:val="0"/>
                <w:noProof/>
                <w:webHidden/>
              </w:rPr>
              <w:tab/>
            </w:r>
            <w:r w:rsidR="00805F26" w:rsidRPr="00805F26">
              <w:rPr>
                <w:rFonts w:ascii="Times New Roman" w:hAnsi="Times New Roman" w:cs="Times New Roman"/>
                <w:b w:val="0"/>
                <w:bCs w:val="0"/>
                <w:i w:val="0"/>
                <w:iCs w:val="0"/>
                <w:noProof/>
                <w:webHidden/>
              </w:rPr>
              <w:fldChar w:fldCharType="begin"/>
            </w:r>
            <w:r w:rsidR="00805F26" w:rsidRPr="00805F26">
              <w:rPr>
                <w:rFonts w:ascii="Times New Roman" w:hAnsi="Times New Roman" w:cs="Times New Roman"/>
                <w:b w:val="0"/>
                <w:bCs w:val="0"/>
                <w:i w:val="0"/>
                <w:iCs w:val="0"/>
                <w:noProof/>
                <w:webHidden/>
              </w:rPr>
              <w:instrText xml:space="preserve"> PAGEREF _Toc232089247 \h </w:instrText>
            </w:r>
            <w:r w:rsidR="00805F26" w:rsidRPr="00805F26">
              <w:rPr>
                <w:rFonts w:ascii="Times New Roman" w:hAnsi="Times New Roman" w:cs="Times New Roman"/>
                <w:b w:val="0"/>
                <w:bCs w:val="0"/>
                <w:i w:val="0"/>
                <w:iCs w:val="0"/>
                <w:noProof/>
                <w:webHidden/>
              </w:rPr>
            </w:r>
            <w:r w:rsidR="00805F26" w:rsidRPr="00805F26">
              <w:rPr>
                <w:rFonts w:ascii="Times New Roman" w:hAnsi="Times New Roman" w:cs="Times New Roman"/>
                <w:b w:val="0"/>
                <w:bCs w:val="0"/>
                <w:i w:val="0"/>
                <w:iCs w:val="0"/>
                <w:noProof/>
                <w:webHidden/>
              </w:rPr>
              <w:fldChar w:fldCharType="separate"/>
            </w:r>
            <w:r w:rsidR="00805F26" w:rsidRPr="00805F26">
              <w:rPr>
                <w:rFonts w:ascii="Times New Roman" w:hAnsi="Times New Roman" w:cs="Times New Roman"/>
                <w:b w:val="0"/>
                <w:bCs w:val="0"/>
                <w:i w:val="0"/>
                <w:iCs w:val="0"/>
                <w:noProof/>
                <w:webHidden/>
              </w:rPr>
              <w:t>ii</w:t>
            </w:r>
            <w:r w:rsidR="00805F26" w:rsidRPr="00805F26">
              <w:rPr>
                <w:rFonts w:ascii="Times New Roman" w:hAnsi="Times New Roman" w:cs="Times New Roman"/>
                <w:b w:val="0"/>
                <w:bCs w:val="0"/>
                <w:i w:val="0"/>
                <w:iCs w:val="0"/>
                <w:noProof/>
                <w:webHidden/>
              </w:rPr>
              <w:fldChar w:fldCharType="end"/>
            </w:r>
          </w:hyperlink>
        </w:p>
        <w:p w14:paraId="30766EAD" w14:textId="4399F03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8" w:history="1">
            <w:r w:rsidRPr="00805F26">
              <w:rPr>
                <w:rStyle w:val="Hyperlink"/>
                <w:rFonts w:ascii="Times New Roman" w:hAnsi="Times New Roman" w:cs="Times New Roman"/>
                <w:b w:val="0"/>
                <w:bCs w:val="0"/>
                <w:i w:val="0"/>
                <w:iCs w:val="0"/>
                <w:noProof/>
              </w:rPr>
              <w:t>T</w:t>
            </w:r>
            <w:r w:rsidRPr="00805F26">
              <w:rPr>
                <w:rStyle w:val="Hyperlink"/>
                <w:rFonts w:ascii="Times New Roman" w:hAnsi="Times New Roman" w:cs="Times New Roman"/>
                <w:b w:val="0"/>
                <w:bCs w:val="0"/>
                <w:i w:val="0"/>
                <w:iCs w:val="0"/>
                <w:noProof/>
              </w:rPr>
              <w:t>a</w:t>
            </w:r>
            <w:r w:rsidRPr="00805F26">
              <w:rPr>
                <w:rStyle w:val="Hyperlink"/>
                <w:rFonts w:ascii="Times New Roman" w:hAnsi="Times New Roman" w:cs="Times New Roman"/>
                <w:b w:val="0"/>
                <w:bCs w:val="0"/>
                <w:i w:val="0"/>
                <w:iCs w:val="0"/>
                <w:noProof/>
              </w:rPr>
              <w:t>ble of Contents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_Toc232089248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iii</w:t>
            </w:r>
            <w:r w:rsidRPr="00805F26">
              <w:rPr>
                <w:rFonts w:ascii="Times New Roman" w:hAnsi="Times New Roman" w:cs="Times New Roman"/>
                <w:b w:val="0"/>
                <w:bCs w:val="0"/>
                <w:i w:val="0"/>
                <w:iCs w:val="0"/>
                <w:noProof/>
                <w:webHidden/>
              </w:rPr>
              <w:fldChar w:fldCharType="end"/>
            </w:r>
          </w:hyperlink>
        </w:p>
        <w:p w14:paraId="4A80B831" w14:textId="441AB72B"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9" w:history="1">
            <w:r w:rsidRPr="00805F26">
              <w:rPr>
                <w:rStyle w:val="Hyperlink"/>
                <w:rFonts w:ascii="Times New Roman" w:hAnsi="Times New Roman" w:cs="Times New Roman"/>
                <w:b w:val="0"/>
                <w:bCs w:val="0"/>
                <w:i w:val="0"/>
                <w:iCs w:val="0"/>
                <w:noProof/>
              </w:rPr>
              <w:t>List of Fig</w:t>
            </w:r>
            <w:r w:rsidRPr="00805F26">
              <w:rPr>
                <w:rStyle w:val="Hyperlink"/>
                <w:rFonts w:ascii="Times New Roman" w:hAnsi="Times New Roman" w:cs="Times New Roman"/>
                <w:b w:val="0"/>
                <w:bCs w:val="0"/>
                <w:i w:val="0"/>
                <w:iCs w:val="0"/>
                <w:noProof/>
              </w:rPr>
              <w:t>u</w:t>
            </w:r>
            <w:r w:rsidRPr="00805F26">
              <w:rPr>
                <w:rStyle w:val="Hyperlink"/>
                <w:rFonts w:ascii="Times New Roman" w:hAnsi="Times New Roman" w:cs="Times New Roman"/>
                <w:b w:val="0"/>
                <w:bCs w:val="0"/>
                <w:i w:val="0"/>
                <w:iCs w:val="0"/>
                <w:noProof/>
              </w:rPr>
              <w:t>res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4727055E" w14:textId="0996ABB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0" w:history="1">
            <w:r w:rsidRPr="00805F26">
              <w:rPr>
                <w:rStyle w:val="Hyperlink"/>
                <w:rFonts w:ascii="Times New Roman" w:hAnsi="Times New Roman" w:cs="Times New Roman"/>
                <w:b w:val="0"/>
                <w:bCs w:val="0"/>
                <w:i w:val="0"/>
                <w:iCs w:val="0"/>
                <w:noProof/>
              </w:rPr>
              <w:t>List of Tables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3F05D19F" w14:textId="2CC3305E"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1" w:history="1">
            <w:r w:rsidRPr="00805F26">
              <w:rPr>
                <w:rStyle w:val="Hyperlink"/>
                <w:rFonts w:ascii="Times New Roman" w:hAnsi="Times New Roman" w:cs="Times New Roman"/>
                <w:b w:val="0"/>
                <w:bCs w:val="0"/>
                <w:i w:val="0"/>
                <w:iCs w:val="0"/>
                <w:noProof/>
              </w:rPr>
              <w:t>Abstract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5D479EDF" w14:textId="00ED1831"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2" w:history="1">
            <w:r w:rsidRPr="00805F26">
              <w:rPr>
                <w:rStyle w:val="Hyperlink"/>
                <w:rFonts w:ascii="Times New Roman" w:hAnsi="Times New Roman" w:cs="Times New Roman"/>
                <w:b w:val="0"/>
                <w:bCs w:val="0"/>
                <w:i w:val="0"/>
                <w:iCs w:val="0"/>
                <w:noProof/>
              </w:rPr>
              <w:t>Keywords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1FA6B03F" w14:textId="195CBB66"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3" w:history="1">
            <w:r w:rsidRPr="00805F26">
              <w:rPr>
                <w:rStyle w:val="Hyperlink"/>
                <w:rFonts w:ascii="Times New Roman" w:hAnsi="Times New Roman" w:cs="Times New Roman"/>
                <w:b w:val="0"/>
                <w:bCs w:val="0"/>
                <w:i w:val="0"/>
                <w:iCs w:val="0"/>
                <w:noProof/>
              </w:rPr>
              <w:t>Acknowledgement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_Toc232089253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w:t>
            </w:r>
            <w:r w:rsidRPr="00805F26">
              <w:rPr>
                <w:rFonts w:ascii="Times New Roman" w:hAnsi="Times New Roman" w:cs="Times New Roman"/>
                <w:b w:val="0"/>
                <w:bCs w:val="0"/>
                <w:i w:val="0"/>
                <w:iCs w:val="0"/>
                <w:noProof/>
                <w:webHidden/>
              </w:rPr>
              <w:fldChar w:fldCharType="end"/>
            </w:r>
          </w:hyperlink>
        </w:p>
        <w:p w14:paraId="58C4358E" w14:textId="01311AE8" w:rsidR="00805F26" w:rsidRPr="00805F26" w:rsidRDefault="00805F26">
          <w:pPr>
            <w:pStyle w:val="TOC1"/>
            <w:tabs>
              <w:tab w:val="left" w:pos="44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4" w:history="1">
            <w:r w:rsidRPr="00805F26">
              <w:rPr>
                <w:rStyle w:val="Hyperlink"/>
                <w:rFonts w:ascii="Times New Roman" w:hAnsi="Times New Roman" w:cs="Times New Roman"/>
                <w:b w:val="0"/>
                <w:bCs w:val="0"/>
                <w:i w:val="0"/>
                <w:iCs w:val="0"/>
                <w:noProof/>
              </w:rPr>
              <w:t>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Introduction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_Toc232089254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4</w:t>
            </w:r>
            <w:r w:rsidRPr="00805F26">
              <w:rPr>
                <w:rFonts w:ascii="Times New Roman" w:hAnsi="Times New Roman" w:cs="Times New Roman"/>
                <w:b w:val="0"/>
                <w:bCs w:val="0"/>
                <w:i w:val="0"/>
                <w:iCs w:val="0"/>
                <w:noProof/>
                <w:webHidden/>
              </w:rPr>
              <w:fldChar w:fldCharType="end"/>
            </w:r>
          </w:hyperlink>
        </w:p>
        <w:p w14:paraId="7A476C2A" w14:textId="1A187884"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5" w:history="1">
            <w:r w:rsidRPr="00805F26">
              <w:rPr>
                <w:rStyle w:val="Hyperlink"/>
                <w:rFonts w:ascii="Times New Roman" w:hAnsi="Times New Roman" w:cs="Times New Roman"/>
                <w:b w:val="0"/>
                <w:bCs w:val="0"/>
                <w:noProof/>
              </w:rPr>
              <w:t>I.1 Background and Motivation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w:t>
            </w:r>
            <w:r w:rsidRPr="00805F26">
              <w:rPr>
                <w:rFonts w:ascii="Times New Roman" w:hAnsi="Times New Roman" w:cs="Times New Roman"/>
                <w:b w:val="0"/>
                <w:bCs w:val="0"/>
                <w:noProof/>
                <w:webHidden/>
              </w:rPr>
              <w:fldChar w:fldCharType="end"/>
            </w:r>
          </w:hyperlink>
        </w:p>
        <w:p w14:paraId="210D7076" w14:textId="5D0B9F5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6" w:history="1">
            <w:r w:rsidRPr="00805F26">
              <w:rPr>
                <w:rStyle w:val="Hyperlink"/>
                <w:rFonts w:ascii="Times New Roman" w:hAnsi="Times New Roman" w:cs="Times New Roman"/>
                <w:b w:val="0"/>
                <w:bCs w:val="0"/>
                <w:noProof/>
              </w:rPr>
              <w:t>I.2 Problem Statement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1BA0133F" w14:textId="366B8BEB"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7" w:history="1">
            <w:r w:rsidRPr="00805F26">
              <w:rPr>
                <w:rStyle w:val="Hyperlink"/>
                <w:rFonts w:ascii="Times New Roman" w:hAnsi="Times New Roman" w:cs="Times New Roman"/>
                <w:b w:val="0"/>
                <w:bCs w:val="0"/>
                <w:noProof/>
              </w:rPr>
              <w:t>I.3 Objectives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_Toc232089257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670F0A16" w14:textId="7493089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8" w:history="1">
            <w:r w:rsidRPr="00805F26">
              <w:rPr>
                <w:rStyle w:val="Hyperlink"/>
                <w:rFonts w:ascii="Times New Roman" w:hAnsi="Times New Roman" w:cs="Times New Roman"/>
                <w:b w:val="0"/>
                <w:bCs w:val="0"/>
                <w:noProof/>
              </w:rPr>
              <w:t>I.4 Research Questions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6</w:t>
            </w:r>
            <w:r w:rsidRPr="00805F26">
              <w:rPr>
                <w:rFonts w:ascii="Times New Roman" w:hAnsi="Times New Roman" w:cs="Times New Roman"/>
                <w:b w:val="0"/>
                <w:bCs w:val="0"/>
                <w:noProof/>
                <w:webHidden/>
              </w:rPr>
              <w:fldChar w:fldCharType="end"/>
            </w:r>
          </w:hyperlink>
        </w:p>
        <w:p w14:paraId="4702E2A8" w14:textId="5F3FA6CF"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9" w:history="1">
            <w:r w:rsidRPr="00805F26">
              <w:rPr>
                <w:rStyle w:val="Hyperlink"/>
                <w:rFonts w:ascii="Times New Roman" w:hAnsi="Times New Roman" w:cs="Times New Roman"/>
                <w:b w:val="0"/>
                <w:bCs w:val="0"/>
                <w:i w:val="0"/>
                <w:iCs w:val="0"/>
                <w:noProof/>
              </w:rPr>
              <w:t>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Literature Review</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8</w:t>
            </w:r>
            <w:r w:rsidRPr="00805F26">
              <w:rPr>
                <w:rFonts w:ascii="Times New Roman" w:hAnsi="Times New Roman" w:cs="Times New Roman"/>
                <w:b w:val="0"/>
                <w:bCs w:val="0"/>
                <w:i w:val="0"/>
                <w:iCs w:val="0"/>
                <w:noProof/>
                <w:webHidden/>
              </w:rPr>
              <w:fldChar w:fldCharType="end"/>
            </w:r>
          </w:hyperlink>
        </w:p>
        <w:p w14:paraId="54BE19C0" w14:textId="222BD5E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0" w:history="1">
            <w:r w:rsidRPr="00805F26">
              <w:rPr>
                <w:rStyle w:val="Hyperlink"/>
                <w:rFonts w:ascii="Times New Roman" w:hAnsi="Times New Roman" w:cs="Times New Roman"/>
                <w:b w:val="0"/>
                <w:bCs w:val="0"/>
                <w:noProof/>
              </w:rPr>
              <w:t>II.1 The University Timetabling Problem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1BEEC8F9" w14:textId="4801CEE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1" w:history="1">
            <w:r w:rsidRPr="00805F26">
              <w:rPr>
                <w:rStyle w:val="Hyperlink"/>
                <w:rFonts w:ascii="Times New Roman" w:hAnsi="Times New Roman" w:cs="Times New Roman"/>
                <w:b w:val="0"/>
                <w:bCs w:val="0"/>
                <w:noProof/>
              </w:rPr>
              <w:t>II.2 Scheduling Algorithms and Constraint Satisfaction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32A0B35A" w14:textId="2B6FD85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2" w:history="1">
            <w:r w:rsidRPr="00805F26">
              <w:rPr>
                <w:rStyle w:val="Hyperlink"/>
                <w:rFonts w:ascii="Times New Roman" w:hAnsi="Times New Roman" w:cs="Times New Roman"/>
                <w:b w:val="0"/>
                <w:bCs w:val="0"/>
                <w:noProof/>
              </w:rPr>
              <w:t>II.3 RESTful API Design in Software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5A0D54B1" w14:textId="4E418715"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3" w:history="1">
            <w:r w:rsidRPr="00805F26">
              <w:rPr>
                <w:rStyle w:val="Hyperlink"/>
                <w:rFonts w:ascii="Times New Roman" w:hAnsi="Times New Roman" w:cs="Times New Roman"/>
                <w:b w:val="0"/>
                <w:bCs w:val="0"/>
                <w:noProof/>
              </w:rPr>
              <w:t>II.4 Component-Based Frontend Architecture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4C76F1B4" w14:textId="5C509EF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4" w:history="1">
            <w:r w:rsidRPr="00805F26">
              <w:rPr>
                <w:rStyle w:val="Hyperlink"/>
                <w:rFonts w:ascii="Times New Roman" w:hAnsi="Times New Roman" w:cs="Times New Roman"/>
                <w:b w:val="0"/>
                <w:bCs w:val="0"/>
                <w:noProof/>
              </w:rPr>
              <w:t>II.5 Relational Data Modeling for Educational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0A235358" w14:textId="4D5AA97E"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65" w:history="1">
            <w:r w:rsidRPr="00805F26">
              <w:rPr>
                <w:rStyle w:val="Hyperlink"/>
                <w:rFonts w:ascii="Times New Roman" w:hAnsi="Times New Roman" w:cs="Times New Roman"/>
                <w:b w:val="0"/>
                <w:bCs w:val="0"/>
                <w:i w:val="0"/>
                <w:iCs w:val="0"/>
                <w:noProof/>
              </w:rPr>
              <w:t>III.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Methodology</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_Toc232089265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12</w:t>
            </w:r>
            <w:r w:rsidRPr="00805F26">
              <w:rPr>
                <w:rFonts w:ascii="Times New Roman" w:hAnsi="Times New Roman" w:cs="Times New Roman"/>
                <w:b w:val="0"/>
                <w:bCs w:val="0"/>
                <w:i w:val="0"/>
                <w:iCs w:val="0"/>
                <w:noProof/>
                <w:webHidden/>
              </w:rPr>
              <w:fldChar w:fldCharType="end"/>
            </w:r>
          </w:hyperlink>
        </w:p>
        <w:p w14:paraId="08411F5A" w14:textId="6DC2B44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6" w:history="1">
            <w:r w:rsidRPr="00805F26">
              <w:rPr>
                <w:rStyle w:val="Hyperlink"/>
                <w:rFonts w:ascii="Times New Roman" w:hAnsi="Times New Roman" w:cs="Times New Roman"/>
                <w:b w:val="0"/>
                <w:bCs w:val="0"/>
                <w:noProof/>
              </w:rPr>
              <w:t>III.1 Research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12</w:t>
            </w:r>
            <w:r w:rsidRPr="00805F26">
              <w:rPr>
                <w:rFonts w:ascii="Times New Roman" w:hAnsi="Times New Roman" w:cs="Times New Roman"/>
                <w:b w:val="0"/>
                <w:bCs w:val="0"/>
                <w:noProof/>
                <w:webHidden/>
              </w:rPr>
              <w:fldChar w:fldCharType="end"/>
            </w:r>
          </w:hyperlink>
        </w:p>
        <w:p w14:paraId="455C8501" w14:textId="57EB2DA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7" w:history="1">
            <w:r w:rsidRPr="00805F26">
              <w:rPr>
                <w:rStyle w:val="Hyperlink"/>
                <w:rFonts w:ascii="Times New Roman" w:hAnsi="Times New Roman" w:cs="Times New Roman"/>
                <w:noProof/>
              </w:rPr>
              <w:t>III.1.1 Algorithmic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096751E1" w14:textId="393FBF10"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8" w:history="1">
            <w:r w:rsidRPr="00805F26">
              <w:rPr>
                <w:rStyle w:val="Hyperlink"/>
                <w:rFonts w:ascii="Times New Roman" w:hAnsi="Times New Roman" w:cs="Times New Roman"/>
                <w:noProof/>
              </w:rPr>
              <w:t>III.1.2 Course ordering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5BBCE866" w14:textId="3644FB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9" w:history="1">
            <w:r w:rsidRPr="00805F26">
              <w:rPr>
                <w:rStyle w:val="Hyperlink"/>
                <w:rFonts w:ascii="Times New Roman" w:hAnsi="Times New Roman" w:cs="Times New Roman"/>
                <w:noProof/>
              </w:rPr>
              <w:t>III.1.3 Hard constraints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792C6BB7" w14:textId="60ADB1D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0" w:history="1">
            <w:r w:rsidRPr="00805F26">
              <w:rPr>
                <w:rStyle w:val="Hyperlink"/>
                <w:rFonts w:ascii="Times New Roman" w:hAnsi="Times New Roman" w:cs="Times New Roman"/>
                <w:noProof/>
              </w:rPr>
              <w:t>III.1.4 Soft constraints and scoring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382D4371" w14:textId="7794D68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1" w:history="1">
            <w:r w:rsidRPr="00805F26">
              <w:rPr>
                <w:rStyle w:val="Hyperlink"/>
                <w:rFonts w:ascii="Times New Roman" w:hAnsi="Times New Roman" w:cs="Times New Roman"/>
                <w:noProof/>
              </w:rPr>
              <w:t>III.1.5 Room selection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3B81188C" w14:textId="580C28C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2" w:history="1">
            <w:r w:rsidRPr="00805F26">
              <w:rPr>
                <w:rStyle w:val="Hyperlink"/>
                <w:rFonts w:ascii="Times New Roman" w:hAnsi="Times New Roman" w:cs="Times New Roman"/>
                <w:noProof/>
              </w:rPr>
              <w:t>III.1.6 Professor assignment</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2978C2C" w14:textId="6122C97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3" w:history="1">
            <w:r w:rsidRPr="00805F26">
              <w:rPr>
                <w:rStyle w:val="Hyperlink"/>
                <w:rFonts w:ascii="Times New Roman" w:hAnsi="Times New Roman" w:cs="Times New Roman"/>
                <w:noProof/>
              </w:rPr>
              <w:t>III.1.7 Fallback behavior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AE9619A" w14:textId="77638F4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4" w:history="1">
            <w:r w:rsidRPr="00805F26">
              <w:rPr>
                <w:rStyle w:val="Hyperlink"/>
                <w:rFonts w:ascii="Times New Roman" w:hAnsi="Times New Roman" w:cs="Times New Roman"/>
                <w:noProof/>
              </w:rPr>
              <w:t>III.1.8 What the algorithm does not enforce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1652472F" w14:textId="7260BD8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5" w:history="1">
            <w:r w:rsidRPr="00805F26">
              <w:rPr>
                <w:rStyle w:val="Hyperlink"/>
                <w:rFonts w:ascii="Times New Roman" w:hAnsi="Times New Roman" w:cs="Times New Roman"/>
                <w:noProof/>
              </w:rPr>
              <w:t>III.1.9 Development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6D81A1AD" w14:textId="2BC53F3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6" w:history="1">
            <w:r w:rsidRPr="00805F26">
              <w:rPr>
                <w:rStyle w:val="Hyperlink"/>
                <w:rFonts w:ascii="Times New Roman" w:hAnsi="Times New Roman" w:cs="Times New Roman"/>
                <w:noProof/>
              </w:rPr>
              <w:t>III.1.10 System architecture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21244E41" w14:textId="6E3413F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7" w:history="1">
            <w:r w:rsidRPr="00805F26">
              <w:rPr>
                <w:rStyle w:val="Hyperlink"/>
                <w:rFonts w:ascii="Times New Roman" w:hAnsi="Times New Roman" w:cs="Times New Roman"/>
                <w:noProof/>
              </w:rPr>
              <w:t>III.1.11 Data model</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17</w:t>
            </w:r>
            <w:r w:rsidRPr="00805F26">
              <w:rPr>
                <w:rFonts w:ascii="Times New Roman" w:hAnsi="Times New Roman" w:cs="Times New Roman"/>
                <w:noProof/>
                <w:webHidden/>
              </w:rPr>
              <w:fldChar w:fldCharType="end"/>
            </w:r>
          </w:hyperlink>
        </w:p>
        <w:p w14:paraId="08DAD661" w14:textId="2529C1F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8" w:history="1">
            <w:r w:rsidRPr="00805F26">
              <w:rPr>
                <w:rStyle w:val="Hyperlink"/>
                <w:rFonts w:ascii="Times New Roman" w:hAnsi="Times New Roman" w:cs="Times New Roman"/>
                <w:noProof/>
              </w:rPr>
              <w:t>III.1.12 Scheduling algorithm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18</w:t>
            </w:r>
            <w:r w:rsidRPr="00805F26">
              <w:rPr>
                <w:rFonts w:ascii="Times New Roman" w:hAnsi="Times New Roman" w:cs="Times New Roman"/>
                <w:noProof/>
                <w:webHidden/>
              </w:rPr>
              <w:fldChar w:fldCharType="end"/>
            </w:r>
          </w:hyperlink>
        </w:p>
        <w:p w14:paraId="4E5EF4A5" w14:textId="7045CF9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9" w:history="1">
            <w:r w:rsidRPr="00805F26">
              <w:rPr>
                <w:rStyle w:val="Hyperlink"/>
                <w:rFonts w:ascii="Times New Roman" w:hAnsi="Times New Roman" w:cs="Times New Roman"/>
                <w:noProof/>
              </w:rPr>
              <w:t>III.1.13 Validation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19</w:t>
            </w:r>
            <w:r w:rsidRPr="00805F26">
              <w:rPr>
                <w:rFonts w:ascii="Times New Roman" w:hAnsi="Times New Roman" w:cs="Times New Roman"/>
                <w:noProof/>
                <w:webHidden/>
              </w:rPr>
              <w:fldChar w:fldCharType="end"/>
            </w:r>
          </w:hyperlink>
        </w:p>
        <w:p w14:paraId="2BDC3AA1" w14:textId="69096A3D"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0" w:history="1">
            <w:r w:rsidRPr="00805F26">
              <w:rPr>
                <w:rStyle w:val="Hyperlink"/>
                <w:rFonts w:ascii="Times New Roman" w:hAnsi="Times New Roman" w:cs="Times New Roman"/>
                <w:b w:val="0"/>
                <w:bCs w:val="0"/>
                <w:noProof/>
              </w:rPr>
              <w:t>III.2 Database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20</w:t>
            </w:r>
            <w:r w:rsidRPr="00805F26">
              <w:rPr>
                <w:rFonts w:ascii="Times New Roman" w:hAnsi="Times New Roman" w:cs="Times New Roman"/>
                <w:b w:val="0"/>
                <w:bCs w:val="0"/>
                <w:noProof/>
                <w:webHidden/>
              </w:rPr>
              <w:fldChar w:fldCharType="end"/>
            </w:r>
          </w:hyperlink>
        </w:p>
        <w:p w14:paraId="3AC2006A" w14:textId="3BF07D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1" w:history="1">
            <w:r w:rsidRPr="00805F26">
              <w:rPr>
                <w:rStyle w:val="Hyperlink"/>
                <w:rFonts w:ascii="Times New Roman" w:hAnsi="Times New Roman" w:cs="Times New Roman"/>
                <w:noProof/>
              </w:rPr>
              <w:t>III.2.1 Data storage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3F96B8C0" w14:textId="681B9DB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2" w:history="1">
            <w:r w:rsidRPr="00805F26">
              <w:rPr>
                <w:rStyle w:val="Hyperlink"/>
                <w:rFonts w:ascii="Times New Roman" w:hAnsi="Times New Roman" w:cs="Times New Roman"/>
                <w:noProof/>
              </w:rPr>
              <w:t>III.2.2 Business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143A7A37" w14:textId="3F134E1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3" w:history="1">
            <w:r w:rsidRPr="00805F26">
              <w:rPr>
                <w:rStyle w:val="Hyperlink"/>
                <w:rFonts w:ascii="Times New Roman" w:hAnsi="Times New Roman" w:cs="Times New Roman"/>
                <w:noProof/>
              </w:rPr>
              <w:t>III.2.3 Decisions behind some of these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22</w:t>
            </w:r>
            <w:r w:rsidRPr="00805F26">
              <w:rPr>
                <w:rFonts w:ascii="Times New Roman" w:hAnsi="Times New Roman" w:cs="Times New Roman"/>
                <w:noProof/>
                <w:webHidden/>
              </w:rPr>
              <w:fldChar w:fldCharType="end"/>
            </w:r>
          </w:hyperlink>
        </w:p>
        <w:p w14:paraId="226F4901" w14:textId="76483F4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4" w:history="1">
            <w:r w:rsidRPr="00805F26">
              <w:rPr>
                <w:rStyle w:val="Hyperlink"/>
                <w:rFonts w:ascii="Times New Roman" w:hAnsi="Times New Roman" w:cs="Times New Roman"/>
                <w:noProof/>
              </w:rPr>
              <w:t>III.2.4 Database normalization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23</w:t>
            </w:r>
            <w:r w:rsidRPr="00805F26">
              <w:rPr>
                <w:rFonts w:ascii="Times New Roman" w:hAnsi="Times New Roman" w:cs="Times New Roman"/>
                <w:noProof/>
                <w:webHidden/>
              </w:rPr>
              <w:fldChar w:fldCharType="end"/>
            </w:r>
          </w:hyperlink>
        </w:p>
        <w:p w14:paraId="2250679C" w14:textId="0FE0513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5" w:history="1">
            <w:r w:rsidRPr="00805F26">
              <w:rPr>
                <w:rStyle w:val="Hyperlink"/>
                <w:rFonts w:ascii="Times New Roman" w:hAnsi="Times New Roman" w:cs="Times New Roman"/>
                <w:noProof/>
              </w:rPr>
              <w:t>III.2.5 Intentional redundancy for simplicity</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24</w:t>
            </w:r>
            <w:r w:rsidRPr="00805F26">
              <w:rPr>
                <w:rFonts w:ascii="Times New Roman" w:hAnsi="Times New Roman" w:cs="Times New Roman"/>
                <w:noProof/>
                <w:webHidden/>
              </w:rPr>
              <w:fldChar w:fldCharType="end"/>
            </w:r>
          </w:hyperlink>
        </w:p>
        <w:p w14:paraId="01A380A6" w14:textId="186538D9"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6" w:history="1">
            <w:r w:rsidRPr="00805F26">
              <w:rPr>
                <w:rStyle w:val="Hyperlink"/>
                <w:rFonts w:ascii="Times New Roman" w:hAnsi="Times New Roman" w:cs="Times New Roman"/>
                <w:b w:val="0"/>
                <w:bCs w:val="0"/>
                <w:noProof/>
              </w:rPr>
              <w:t>III.3 Connecting UI with the database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25</w:t>
            </w:r>
            <w:r w:rsidRPr="00805F26">
              <w:rPr>
                <w:rFonts w:ascii="Times New Roman" w:hAnsi="Times New Roman" w:cs="Times New Roman"/>
                <w:b w:val="0"/>
                <w:bCs w:val="0"/>
                <w:noProof/>
                <w:webHidden/>
              </w:rPr>
              <w:fldChar w:fldCharType="end"/>
            </w:r>
          </w:hyperlink>
        </w:p>
        <w:p w14:paraId="788B23E3" w14:textId="5B8FCDE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7" w:history="1">
            <w:r w:rsidRPr="00805F26">
              <w:rPr>
                <w:rStyle w:val="Hyperlink"/>
                <w:rFonts w:ascii="Times New Roman" w:hAnsi="Times New Roman" w:cs="Times New Roman"/>
                <w:noProof/>
              </w:rPr>
              <w:t>III.3.1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25</w:t>
            </w:r>
            <w:r w:rsidRPr="00805F26">
              <w:rPr>
                <w:rFonts w:ascii="Times New Roman" w:hAnsi="Times New Roman" w:cs="Times New Roman"/>
                <w:noProof/>
                <w:webHidden/>
              </w:rPr>
              <w:fldChar w:fldCharType="end"/>
            </w:r>
          </w:hyperlink>
        </w:p>
        <w:p w14:paraId="0CECB587" w14:textId="7E7D056F"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8" w:history="1">
            <w:r w:rsidRPr="00805F26">
              <w:rPr>
                <w:rStyle w:val="Hyperlink"/>
                <w:rFonts w:ascii="Times New Roman" w:hAnsi="Times New Roman" w:cs="Times New Roman"/>
                <w:noProof/>
              </w:rPr>
              <w:t>III.3.2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26</w:t>
            </w:r>
            <w:r w:rsidRPr="00805F26">
              <w:rPr>
                <w:rFonts w:ascii="Times New Roman" w:hAnsi="Times New Roman" w:cs="Times New Roman"/>
                <w:noProof/>
                <w:webHidden/>
              </w:rPr>
              <w:fldChar w:fldCharType="end"/>
            </w:r>
          </w:hyperlink>
        </w:p>
        <w:p w14:paraId="6FFCB6DC" w14:textId="334F0DD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9" w:history="1">
            <w:r w:rsidRPr="00805F26">
              <w:rPr>
                <w:rStyle w:val="Hyperlink"/>
                <w:rFonts w:ascii="Times New Roman" w:hAnsi="Times New Roman" w:cs="Times New Roman"/>
                <w:b w:val="0"/>
                <w:bCs w:val="0"/>
                <w:noProof/>
              </w:rPr>
              <w:t>III.4 User Interface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29</w:t>
            </w:r>
            <w:r w:rsidRPr="00805F26">
              <w:rPr>
                <w:rFonts w:ascii="Times New Roman" w:hAnsi="Times New Roman" w:cs="Times New Roman"/>
                <w:b w:val="0"/>
                <w:bCs w:val="0"/>
                <w:noProof/>
                <w:webHidden/>
              </w:rPr>
              <w:fldChar w:fldCharType="end"/>
            </w:r>
          </w:hyperlink>
        </w:p>
        <w:p w14:paraId="4D000650" w14:textId="0510C87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0" w:history="1">
            <w:r w:rsidRPr="00805F26">
              <w:rPr>
                <w:rStyle w:val="Hyperlink"/>
                <w:rFonts w:ascii="Times New Roman" w:hAnsi="Times New Roman" w:cs="Times New Roman"/>
                <w:noProof/>
              </w:rPr>
              <w:t>III.4.1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29</w:t>
            </w:r>
            <w:r w:rsidRPr="00805F26">
              <w:rPr>
                <w:rFonts w:ascii="Times New Roman" w:hAnsi="Times New Roman" w:cs="Times New Roman"/>
                <w:noProof/>
                <w:webHidden/>
              </w:rPr>
              <w:fldChar w:fldCharType="end"/>
            </w:r>
          </w:hyperlink>
        </w:p>
        <w:p w14:paraId="14FF1696" w14:textId="0A31C9E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1" w:history="1">
            <w:r w:rsidRPr="00805F26">
              <w:rPr>
                <w:rStyle w:val="Hyperlink"/>
                <w:rFonts w:ascii="Times New Roman" w:hAnsi="Times New Roman" w:cs="Times New Roman"/>
                <w:noProof/>
              </w:rPr>
              <w:t>III.4.2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19124512" w14:textId="5C1073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2" w:history="1">
            <w:r w:rsidRPr="00805F26">
              <w:rPr>
                <w:rStyle w:val="Hyperlink"/>
                <w:rFonts w:ascii="Times New Roman" w:hAnsi="Times New Roman" w:cs="Times New Roman"/>
                <w:noProof/>
              </w:rPr>
              <w:t>III.4.2 Data fetching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CF08F70" w14:textId="4B6BCC2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3" w:history="1">
            <w:r w:rsidRPr="00805F26">
              <w:rPr>
                <w:rStyle w:val="Hyperlink"/>
                <w:rFonts w:ascii="Times New Roman" w:hAnsi="Times New Roman" w:cs="Times New Roman"/>
                <w:noProof/>
              </w:rPr>
              <w:t>III.4.3 Component interaction and state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3BBBBF6" w14:textId="4DF53D63"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4" w:history="1">
            <w:r w:rsidRPr="00805F26">
              <w:rPr>
                <w:rStyle w:val="Hyperlink"/>
                <w:rFonts w:ascii="Times New Roman" w:hAnsi="Times New Roman" w:cs="Times New Roman"/>
                <w:noProof/>
              </w:rPr>
              <w:t>III.4.4 How data flows through the system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32</w:t>
            </w:r>
            <w:r w:rsidRPr="00805F26">
              <w:rPr>
                <w:rFonts w:ascii="Times New Roman" w:hAnsi="Times New Roman" w:cs="Times New Roman"/>
                <w:noProof/>
                <w:webHidden/>
              </w:rPr>
              <w:fldChar w:fldCharType="end"/>
            </w:r>
          </w:hyperlink>
        </w:p>
        <w:p w14:paraId="3426CB5F" w14:textId="55B64063"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5" w:history="1">
            <w:r w:rsidRPr="00805F26">
              <w:rPr>
                <w:rStyle w:val="Hyperlink"/>
                <w:rFonts w:ascii="Times New Roman" w:hAnsi="Times New Roman" w:cs="Times New Roman"/>
                <w:b w:val="0"/>
                <w:bCs w:val="0"/>
                <w:noProof/>
              </w:rPr>
              <w:t>III.5 Securing the application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34</w:t>
            </w:r>
            <w:r w:rsidRPr="00805F26">
              <w:rPr>
                <w:rFonts w:ascii="Times New Roman" w:hAnsi="Times New Roman" w:cs="Times New Roman"/>
                <w:b w:val="0"/>
                <w:bCs w:val="0"/>
                <w:noProof/>
                <w:webHidden/>
              </w:rPr>
              <w:fldChar w:fldCharType="end"/>
            </w:r>
          </w:hyperlink>
        </w:p>
        <w:p w14:paraId="4F54D0C8" w14:textId="2A139D6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6" w:history="1">
            <w:r w:rsidRPr="00805F26">
              <w:rPr>
                <w:rStyle w:val="Hyperlink"/>
                <w:rFonts w:ascii="Times New Roman" w:hAnsi="Times New Roman" w:cs="Times New Roman"/>
                <w:b w:val="0"/>
                <w:bCs w:val="0"/>
                <w:noProof/>
              </w:rPr>
              <w:t>III.6 How AI fits into the system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37</w:t>
            </w:r>
            <w:r w:rsidRPr="00805F26">
              <w:rPr>
                <w:rFonts w:ascii="Times New Roman" w:hAnsi="Times New Roman" w:cs="Times New Roman"/>
                <w:b w:val="0"/>
                <w:bCs w:val="0"/>
                <w:noProof/>
                <w:webHidden/>
              </w:rPr>
              <w:fldChar w:fldCharType="end"/>
            </w:r>
          </w:hyperlink>
        </w:p>
        <w:p w14:paraId="03DA5743" w14:textId="76679427"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97" w:history="1">
            <w:r w:rsidRPr="00805F26">
              <w:rPr>
                <w:rStyle w:val="Hyperlink"/>
                <w:rFonts w:ascii="Times New Roman" w:hAnsi="Times New Roman" w:cs="Times New Roman"/>
                <w:b w:val="0"/>
                <w:bCs w:val="0"/>
                <w:i w:val="0"/>
                <w:iCs w:val="0"/>
                <w:noProof/>
              </w:rPr>
              <w:t>IV.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Results and discussion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_Toc232089297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38</w:t>
            </w:r>
            <w:r w:rsidRPr="00805F26">
              <w:rPr>
                <w:rFonts w:ascii="Times New Roman" w:hAnsi="Times New Roman" w:cs="Times New Roman"/>
                <w:b w:val="0"/>
                <w:bCs w:val="0"/>
                <w:i w:val="0"/>
                <w:iCs w:val="0"/>
                <w:noProof/>
                <w:webHidden/>
              </w:rPr>
              <w:fldChar w:fldCharType="end"/>
            </w:r>
          </w:hyperlink>
        </w:p>
        <w:p w14:paraId="6A524735" w14:textId="14AF875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8" w:history="1">
            <w:r w:rsidRPr="00805F26">
              <w:rPr>
                <w:rStyle w:val="Hyperlink"/>
                <w:rFonts w:ascii="Times New Roman" w:hAnsi="Times New Roman" w:cs="Times New Roman"/>
                <w:b w:val="0"/>
                <w:bCs w:val="0"/>
                <w:noProof/>
              </w:rPr>
              <w:t>IV. 1 Algorithm Setup</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38</w:t>
            </w:r>
            <w:r w:rsidRPr="00805F26">
              <w:rPr>
                <w:rFonts w:ascii="Times New Roman" w:hAnsi="Times New Roman" w:cs="Times New Roman"/>
                <w:b w:val="0"/>
                <w:bCs w:val="0"/>
                <w:noProof/>
                <w:webHidden/>
              </w:rPr>
              <w:fldChar w:fldCharType="end"/>
            </w:r>
          </w:hyperlink>
        </w:p>
        <w:p w14:paraId="718299FD" w14:textId="38F80A9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9" w:history="1">
            <w:r w:rsidRPr="00805F26">
              <w:rPr>
                <w:rStyle w:val="Hyperlink"/>
                <w:rFonts w:ascii="Times New Roman" w:hAnsi="Times New Roman" w:cs="Times New Roman"/>
                <w:b w:val="0"/>
                <w:bCs w:val="0"/>
                <w:noProof/>
              </w:rPr>
              <w:t>IV.2 Benchmarking Process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40</w:t>
            </w:r>
            <w:r w:rsidRPr="00805F26">
              <w:rPr>
                <w:rFonts w:ascii="Times New Roman" w:hAnsi="Times New Roman" w:cs="Times New Roman"/>
                <w:b w:val="0"/>
                <w:bCs w:val="0"/>
                <w:noProof/>
                <w:webHidden/>
              </w:rPr>
              <w:fldChar w:fldCharType="end"/>
            </w:r>
          </w:hyperlink>
        </w:p>
        <w:p w14:paraId="3A5A61AB" w14:textId="608696C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0" w:history="1">
            <w:r w:rsidRPr="00805F26">
              <w:rPr>
                <w:rStyle w:val="Hyperlink"/>
                <w:rFonts w:ascii="Times New Roman" w:hAnsi="Times New Roman" w:cs="Times New Roman"/>
                <w:b w:val="0"/>
                <w:bCs w:val="0"/>
                <w:noProof/>
              </w:rPr>
              <w:t>IV.3 Dataset and workload</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3861A008" w14:textId="0DCCD6F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1" w:history="1">
            <w:r w:rsidRPr="00805F26">
              <w:rPr>
                <w:rStyle w:val="Hyperlink"/>
                <w:rFonts w:ascii="Times New Roman" w:hAnsi="Times New Roman" w:cs="Times New Roman"/>
                <w:b w:val="0"/>
                <w:bCs w:val="0"/>
                <w:noProof/>
              </w:rPr>
              <w:t>IV.3 Feasibility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1445349E" w14:textId="7B81021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2" w:history="1">
            <w:r w:rsidRPr="00805F26">
              <w:rPr>
                <w:rStyle w:val="Hyperlink"/>
                <w:rFonts w:ascii="Times New Roman" w:hAnsi="Times New Roman" w:cs="Times New Roman"/>
                <w:b w:val="0"/>
                <w:bCs w:val="0"/>
                <w:noProof/>
              </w:rPr>
              <w:t>IV.3 Timing breakdown by component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44</w:t>
            </w:r>
            <w:r w:rsidRPr="00805F26">
              <w:rPr>
                <w:rFonts w:ascii="Times New Roman" w:hAnsi="Times New Roman" w:cs="Times New Roman"/>
                <w:b w:val="0"/>
                <w:bCs w:val="0"/>
                <w:noProof/>
                <w:webHidden/>
              </w:rPr>
              <w:fldChar w:fldCharType="end"/>
            </w:r>
          </w:hyperlink>
        </w:p>
        <w:p w14:paraId="3E003F7B" w14:textId="6EF83AE7"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3" w:history="1">
            <w:r w:rsidRPr="00805F26">
              <w:rPr>
                <w:rStyle w:val="Hyperlink"/>
                <w:rFonts w:ascii="Times New Roman" w:hAnsi="Times New Roman" w:cs="Times New Roman"/>
                <w:b w:val="0"/>
                <w:bCs w:val="0"/>
                <w:noProof/>
              </w:rPr>
              <w:t>IV.3 Single-semester vs 6-semester</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2A90205C" w14:textId="346FDF1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4" w:history="1">
            <w:r w:rsidRPr="00805F26">
              <w:rPr>
                <w:rStyle w:val="Hyperlink"/>
                <w:rFonts w:ascii="Times New Roman" w:hAnsi="Times New Roman" w:cs="Times New Roman"/>
                <w:b w:val="0"/>
                <w:bCs w:val="0"/>
                <w:noProof/>
              </w:rPr>
              <w:t>IV.3 Run-to-run stability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7636389E" w14:textId="286F4E4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5" w:history="1">
            <w:r w:rsidRPr="00805F26">
              <w:rPr>
                <w:rStyle w:val="Hyperlink"/>
                <w:rFonts w:ascii="Times New Roman" w:hAnsi="Times New Roman" w:cs="Times New Roman"/>
                <w:b w:val="0"/>
                <w:bCs w:val="0"/>
                <w:noProof/>
              </w:rPr>
              <w:t>IV.4 Discussion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48</w:t>
            </w:r>
            <w:r w:rsidRPr="00805F26">
              <w:rPr>
                <w:rFonts w:ascii="Times New Roman" w:hAnsi="Times New Roman" w:cs="Times New Roman"/>
                <w:b w:val="0"/>
                <w:bCs w:val="0"/>
                <w:noProof/>
                <w:webHidden/>
              </w:rPr>
              <w:fldChar w:fldCharType="end"/>
            </w:r>
          </w:hyperlink>
        </w:p>
        <w:p w14:paraId="19270561" w14:textId="1D4CE63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6" w:history="1">
            <w:r w:rsidRPr="00805F26">
              <w:rPr>
                <w:rStyle w:val="Hyperlink"/>
                <w:rFonts w:ascii="Times New Roman" w:hAnsi="Times New Roman" w:cs="Times New Roman"/>
                <w:noProof/>
              </w:rPr>
              <w:t>IV.4.1 Meaning Behind The Benchmark</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48</w:t>
            </w:r>
            <w:r w:rsidRPr="00805F26">
              <w:rPr>
                <w:rFonts w:ascii="Times New Roman" w:hAnsi="Times New Roman" w:cs="Times New Roman"/>
                <w:noProof/>
                <w:webHidden/>
              </w:rPr>
              <w:fldChar w:fldCharType="end"/>
            </w:r>
          </w:hyperlink>
        </w:p>
        <w:p w14:paraId="09061702" w14:textId="5DBCE05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7" w:history="1">
            <w:r w:rsidRPr="00805F26">
              <w:rPr>
                <w:rStyle w:val="Hyperlink"/>
                <w:rFonts w:ascii="Times New Roman" w:hAnsi="Times New Roman" w:cs="Times New Roman"/>
                <w:noProof/>
              </w:rPr>
              <w:t>IV.4.2 Runtime Distribution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49AD671E" w14:textId="65255E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8" w:history="1">
            <w:r w:rsidRPr="00805F26">
              <w:rPr>
                <w:rStyle w:val="Hyperlink"/>
                <w:rFonts w:ascii="Times New Roman" w:hAnsi="Times New Roman" w:cs="Times New Roman"/>
                <w:noProof/>
              </w:rPr>
              <w:t>IV.4.3 Scaling behaviour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1C59B701" w14:textId="36317E8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9" w:history="1">
            <w:r w:rsidRPr="00805F26">
              <w:rPr>
                <w:rStyle w:val="Hyperlink"/>
                <w:rFonts w:ascii="Times New Roman" w:hAnsi="Times New Roman" w:cs="Times New Roman"/>
                <w:noProof/>
              </w:rPr>
              <w:t>IV.4.4 Practical takeaways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38CE5151" w14:textId="52B1700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0" w:history="1">
            <w:r w:rsidRPr="00805F26">
              <w:rPr>
                <w:rStyle w:val="Hyperlink"/>
                <w:rFonts w:ascii="Times New Roman" w:hAnsi="Times New Roman" w:cs="Times New Roman"/>
                <w:b w:val="0"/>
                <w:bCs w:val="0"/>
                <w:i w:val="0"/>
                <w:iCs w:val="0"/>
                <w:noProof/>
              </w:rPr>
              <w:t>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Conclusion and Future Work</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51</w:t>
            </w:r>
            <w:r w:rsidRPr="00805F26">
              <w:rPr>
                <w:rFonts w:ascii="Times New Roman" w:hAnsi="Times New Roman" w:cs="Times New Roman"/>
                <w:b w:val="0"/>
                <w:bCs w:val="0"/>
                <w:i w:val="0"/>
                <w:iCs w:val="0"/>
                <w:noProof/>
                <w:webHidden/>
              </w:rPr>
              <w:fldChar w:fldCharType="end"/>
            </w:r>
          </w:hyperlink>
        </w:p>
        <w:p w14:paraId="5E1273DB" w14:textId="0FBCBF6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1" w:history="1">
            <w:r w:rsidRPr="00805F26">
              <w:rPr>
                <w:rStyle w:val="Hyperlink"/>
                <w:rFonts w:ascii="Times New Roman" w:hAnsi="Times New Roman" w:cs="Times New Roman"/>
                <w:b w:val="0"/>
                <w:bCs w:val="0"/>
                <w:i w:val="0"/>
                <w:iCs w:val="0"/>
                <w:noProof/>
              </w:rPr>
              <w:t>VI.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References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52</w:t>
            </w:r>
            <w:r w:rsidRPr="00805F26">
              <w:rPr>
                <w:rFonts w:ascii="Times New Roman" w:hAnsi="Times New Roman" w:cs="Times New Roman"/>
                <w:b w:val="0"/>
                <w:bCs w:val="0"/>
                <w:i w:val="0"/>
                <w:iCs w:val="0"/>
                <w:noProof/>
                <w:webHidden/>
              </w:rPr>
              <w:fldChar w:fldCharType="end"/>
            </w:r>
          </w:hyperlink>
        </w:p>
        <w:p w14:paraId="04F373D3" w14:textId="6826EA5F"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2" w:history="1">
            <w:r w:rsidRPr="00805F26">
              <w:rPr>
                <w:rStyle w:val="Hyperlink"/>
                <w:rFonts w:ascii="Times New Roman" w:hAnsi="Times New Roman" w:cs="Times New Roman"/>
                <w:b w:val="0"/>
                <w:bCs w:val="0"/>
                <w:i w:val="0"/>
                <w:iCs w:val="0"/>
                <w:noProof/>
              </w:rPr>
              <w:t>Appendix A: Data</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54</w:t>
            </w:r>
            <w:r w:rsidRPr="00805F26">
              <w:rPr>
                <w:rFonts w:ascii="Times New Roman" w:hAnsi="Times New Roman" w:cs="Times New Roman"/>
                <w:b w:val="0"/>
                <w:bCs w:val="0"/>
                <w:i w:val="0"/>
                <w:iCs w:val="0"/>
                <w:noProof/>
                <w:webHidden/>
              </w:rPr>
              <w:fldChar w:fldCharType="end"/>
            </w:r>
          </w:hyperlink>
        </w:p>
        <w:p w14:paraId="4B5725D4" w14:textId="0AAF2246" w:rsidR="00230E90" w:rsidRPr="00702415" w:rsidRDefault="00230E90"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b/>
              <w:bCs/>
              <w:noProof/>
              <w:color w:val="000000" w:themeColor="text1"/>
            </w:rPr>
            <w:fldChar w:fldCharType="end"/>
          </w:r>
        </w:p>
      </w:sdtContent>
    </w:sdt>
    <w:p w14:paraId="1CF326AC" w14:textId="77777777" w:rsidR="00E36445" w:rsidRPr="00702415" w:rsidRDefault="00E36445" w:rsidP="00F81692">
      <w:pPr>
        <w:pStyle w:val="Heading1"/>
        <w:jc w:val="both"/>
        <w:rPr>
          <w:rFonts w:cs="Times New Roman"/>
        </w:rPr>
      </w:pPr>
    </w:p>
    <w:p w14:paraId="495FD447" w14:textId="77777777" w:rsidR="00E36445" w:rsidRPr="00702415" w:rsidRDefault="00E36445" w:rsidP="00F81692">
      <w:pPr>
        <w:pStyle w:val="Heading1"/>
        <w:jc w:val="both"/>
        <w:rPr>
          <w:rFonts w:cs="Times New Roman"/>
        </w:rPr>
      </w:pPr>
    </w:p>
    <w:p w14:paraId="74CF4E9C" w14:textId="77777777" w:rsidR="00E36445" w:rsidRPr="00702415" w:rsidRDefault="00E36445" w:rsidP="00F81692">
      <w:pPr>
        <w:pStyle w:val="Heading1"/>
        <w:jc w:val="both"/>
        <w:rPr>
          <w:rFonts w:cs="Times New Roman"/>
        </w:rPr>
      </w:pPr>
    </w:p>
    <w:p w14:paraId="52028C80" w14:textId="77777777" w:rsidR="00E36445" w:rsidRPr="00702415" w:rsidRDefault="00E36445" w:rsidP="00F81692">
      <w:pPr>
        <w:pStyle w:val="Heading1"/>
        <w:jc w:val="both"/>
        <w:rPr>
          <w:rFonts w:cs="Times New Roman"/>
        </w:rPr>
      </w:pPr>
    </w:p>
    <w:p w14:paraId="73DDA605" w14:textId="77777777" w:rsidR="00E36445" w:rsidRPr="00702415" w:rsidRDefault="00E36445" w:rsidP="00F81692">
      <w:pPr>
        <w:pStyle w:val="Heading1"/>
        <w:jc w:val="both"/>
        <w:rPr>
          <w:rFonts w:cs="Times New Roman"/>
        </w:rPr>
      </w:pPr>
    </w:p>
    <w:p w14:paraId="49B29CB4" w14:textId="77777777" w:rsidR="00E36445" w:rsidRPr="00702415" w:rsidRDefault="00E36445" w:rsidP="00F81692">
      <w:pPr>
        <w:pStyle w:val="Heading1"/>
        <w:jc w:val="both"/>
        <w:rPr>
          <w:rFonts w:cs="Times New Roman"/>
        </w:rPr>
      </w:pPr>
    </w:p>
    <w:p w14:paraId="7EE63C02" w14:textId="77777777" w:rsidR="00E36445" w:rsidRPr="00702415" w:rsidRDefault="00E36445" w:rsidP="00F81692">
      <w:pPr>
        <w:pStyle w:val="Heading1"/>
        <w:jc w:val="both"/>
        <w:rPr>
          <w:rFonts w:cs="Times New Roman"/>
        </w:rPr>
      </w:pPr>
    </w:p>
    <w:p w14:paraId="4A8646D0" w14:textId="77777777" w:rsidR="00E36445" w:rsidRPr="00702415" w:rsidRDefault="00E36445" w:rsidP="00F81692">
      <w:pPr>
        <w:pStyle w:val="Heading1"/>
        <w:jc w:val="both"/>
        <w:rPr>
          <w:rFonts w:cs="Times New Roman"/>
        </w:rPr>
      </w:pPr>
    </w:p>
    <w:p w14:paraId="38AF36DD" w14:textId="77777777" w:rsidR="00D2751A" w:rsidRPr="00702415" w:rsidRDefault="00D2751A" w:rsidP="00D2751A">
      <w:pPr>
        <w:rPr>
          <w:color w:val="000000" w:themeColor="text1"/>
        </w:rPr>
      </w:pPr>
    </w:p>
    <w:p w14:paraId="71049DD3" w14:textId="77777777" w:rsidR="00D2751A" w:rsidRPr="00702415" w:rsidRDefault="00D2751A" w:rsidP="00D2751A">
      <w:pPr>
        <w:rPr>
          <w:color w:val="000000" w:themeColor="text1"/>
        </w:rPr>
      </w:pPr>
    </w:p>
    <w:p w14:paraId="5F798416" w14:textId="77777777" w:rsidR="00D2751A" w:rsidRPr="00702415" w:rsidRDefault="00D2751A" w:rsidP="00D2751A">
      <w:pPr>
        <w:rPr>
          <w:color w:val="000000" w:themeColor="text1"/>
        </w:rPr>
      </w:pPr>
    </w:p>
    <w:p w14:paraId="62821DE1" w14:textId="77777777" w:rsidR="00E36445" w:rsidRPr="00702415" w:rsidRDefault="00E36445" w:rsidP="00E36445">
      <w:pPr>
        <w:rPr>
          <w:color w:val="000000" w:themeColor="text1"/>
        </w:rPr>
      </w:pPr>
    </w:p>
    <w:p w14:paraId="61709166" w14:textId="619920A5" w:rsidR="00487692" w:rsidRPr="00702415" w:rsidRDefault="00C5636F" w:rsidP="00F81692">
      <w:pPr>
        <w:pStyle w:val="Heading1"/>
        <w:jc w:val="both"/>
        <w:rPr>
          <w:rFonts w:cs="Times New Roman"/>
        </w:rPr>
      </w:pPr>
      <w:bookmarkStart w:id="2" w:name="_Toc232089249"/>
      <w:r w:rsidRPr="00702415">
        <w:rPr>
          <w:rFonts w:cs="Times New Roman"/>
        </w:rPr>
        <w:lastRenderedPageBreak/>
        <w:t>List of Figures</w:t>
      </w:r>
      <w:bookmarkEnd w:id="2"/>
    </w:p>
    <w:p w14:paraId="4235D8CF" w14:textId="77777777" w:rsidR="00702415" w:rsidRDefault="00F9620E" w:rsidP="00F81692">
      <w:pPr>
        <w:pStyle w:val="TableofFigures"/>
        <w:tabs>
          <w:tab w:val="right" w:leader="dot" w:pos="9061"/>
        </w:tabs>
        <w:jc w:val="both"/>
        <w:rPr>
          <w:noProof/>
        </w:rPr>
      </w:pPr>
      <w:hyperlink w:anchor="_Toc231770299" w:history="1">
        <w:r w:rsidRPr="00702415">
          <w:rPr>
            <w:rStyle w:val="Hyperlink"/>
            <w:rFonts w:cs="Times New Roman"/>
            <w:noProof/>
            <w:color w:val="000000" w:themeColor="text1"/>
          </w:rPr>
          <w:t>Figure 1. Database Creation Using</w:t>
        </w:r>
        <w:r w:rsidRPr="00702415">
          <w:rPr>
            <w:rStyle w:val="Hyperlink"/>
            <w:rFonts w:cs="Times New Roman"/>
            <w:noProof/>
            <w:color w:val="000000" w:themeColor="text1"/>
          </w:rPr>
          <w:t xml:space="preserve"> </w:t>
        </w:r>
        <w:r w:rsidRPr="00702415">
          <w:rPr>
            <w:rStyle w:val="Hyperlink"/>
            <w:rFonts w:cs="Times New Roman"/>
            <w:noProof/>
            <w:color w:val="000000" w:themeColor="text1"/>
          </w:rPr>
          <w:t>SQLAlchemy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_Toc231770299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27</w:t>
        </w:r>
        <w:r w:rsidRPr="00702415">
          <w:rPr>
            <w:rFonts w:cs="Times New Roman"/>
            <w:noProof/>
            <w:webHidden/>
            <w:color w:val="000000" w:themeColor="text1"/>
          </w:rPr>
          <w:fldChar w:fldCharType="end"/>
        </w:r>
      </w:hyperlink>
      <w:r w:rsidR="00487692" w:rsidRPr="00702415">
        <w:rPr>
          <w:rFonts w:cs="Times New Roman"/>
          <w:color w:val="000000" w:themeColor="text1"/>
        </w:rPr>
        <w:fldChar w:fldCharType="begin"/>
      </w:r>
      <w:r w:rsidR="00487692" w:rsidRPr="00702415">
        <w:rPr>
          <w:rFonts w:cs="Times New Roman"/>
          <w:color w:val="000000" w:themeColor="text1"/>
        </w:rPr>
        <w:instrText xml:space="preserve"> TOC \h \z \c "Figure" </w:instrText>
      </w:r>
      <w:r w:rsidR="00487692" w:rsidRPr="00702415">
        <w:rPr>
          <w:rFonts w:cs="Times New Roman"/>
          <w:color w:val="000000" w:themeColor="text1"/>
        </w:rPr>
        <w:fldChar w:fldCharType="separate"/>
      </w:r>
    </w:p>
    <w:p w14:paraId="26CB5B3C" w14:textId="02E56B40"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7" w:history="1">
        <w:r w:rsidRPr="00395E92">
          <w:rPr>
            <w:rStyle w:val="Hyperlink"/>
            <w:rFonts w:cs="Times New Roman"/>
            <w:noProof/>
          </w:rPr>
          <w:t>Figure 1. Database Creation Using SQLAlchemy</w:t>
        </w:r>
        <w:r>
          <w:rPr>
            <w:noProof/>
            <w:webHidden/>
          </w:rPr>
          <w:tab/>
        </w:r>
        <w:r>
          <w:rPr>
            <w:noProof/>
            <w:webHidden/>
          </w:rPr>
          <w:fldChar w:fldCharType="begin"/>
        </w:r>
        <w:r>
          <w:rPr>
            <w:noProof/>
            <w:webHidden/>
          </w:rPr>
          <w:instrText xml:space="preserve"> PAGEREF _Toc232087887 \h </w:instrText>
        </w:r>
        <w:r>
          <w:rPr>
            <w:noProof/>
            <w:webHidden/>
          </w:rPr>
        </w:r>
        <w:r>
          <w:rPr>
            <w:noProof/>
            <w:webHidden/>
          </w:rPr>
          <w:fldChar w:fldCharType="separate"/>
        </w:r>
        <w:r>
          <w:rPr>
            <w:noProof/>
            <w:webHidden/>
          </w:rPr>
          <w:t>27</w:t>
        </w:r>
        <w:r>
          <w:rPr>
            <w:noProof/>
            <w:webHidden/>
          </w:rPr>
          <w:fldChar w:fldCharType="end"/>
        </w:r>
      </w:hyperlink>
    </w:p>
    <w:p w14:paraId="6277E510" w14:textId="3B973F2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8" w:history="1">
        <w:r w:rsidRPr="00395E92">
          <w:rPr>
            <w:rStyle w:val="Hyperlink"/>
            <w:rFonts w:cs="Times New Roman"/>
            <w:noProof/>
          </w:rPr>
          <w:t>Figure 2. Course model definition and referential constraints between tables</w:t>
        </w:r>
        <w:r>
          <w:rPr>
            <w:noProof/>
            <w:webHidden/>
          </w:rPr>
          <w:tab/>
        </w:r>
        <w:r>
          <w:rPr>
            <w:noProof/>
            <w:webHidden/>
          </w:rPr>
          <w:fldChar w:fldCharType="begin"/>
        </w:r>
        <w:r>
          <w:rPr>
            <w:noProof/>
            <w:webHidden/>
          </w:rPr>
          <w:instrText xml:space="preserve"> PAGEREF _Toc232087888 \h </w:instrText>
        </w:r>
        <w:r>
          <w:rPr>
            <w:noProof/>
            <w:webHidden/>
          </w:rPr>
        </w:r>
        <w:r>
          <w:rPr>
            <w:noProof/>
            <w:webHidden/>
          </w:rPr>
          <w:fldChar w:fldCharType="separate"/>
        </w:r>
        <w:r>
          <w:rPr>
            <w:noProof/>
            <w:webHidden/>
          </w:rPr>
          <w:t>27</w:t>
        </w:r>
        <w:r>
          <w:rPr>
            <w:noProof/>
            <w:webHidden/>
          </w:rPr>
          <w:fldChar w:fldCharType="end"/>
        </w:r>
      </w:hyperlink>
    </w:p>
    <w:p w14:paraId="2C9B6F9B" w14:textId="4286368A"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9" w:history="1">
        <w:r w:rsidRPr="00395E92">
          <w:rPr>
            <w:rStyle w:val="Hyperlink"/>
            <w:rFonts w:cs="Times New Roman"/>
            <w:noProof/>
          </w:rPr>
          <w:t>Figure 3. Course schema definition for requests and response validation</w:t>
        </w:r>
        <w:r>
          <w:rPr>
            <w:noProof/>
            <w:webHidden/>
          </w:rPr>
          <w:tab/>
        </w:r>
        <w:r>
          <w:rPr>
            <w:noProof/>
            <w:webHidden/>
          </w:rPr>
          <w:fldChar w:fldCharType="begin"/>
        </w:r>
        <w:r>
          <w:rPr>
            <w:noProof/>
            <w:webHidden/>
          </w:rPr>
          <w:instrText xml:space="preserve"> PAGEREF _Toc232087889 \h </w:instrText>
        </w:r>
        <w:r>
          <w:rPr>
            <w:noProof/>
            <w:webHidden/>
          </w:rPr>
        </w:r>
        <w:r>
          <w:rPr>
            <w:noProof/>
            <w:webHidden/>
          </w:rPr>
          <w:fldChar w:fldCharType="separate"/>
        </w:r>
        <w:r>
          <w:rPr>
            <w:noProof/>
            <w:webHidden/>
          </w:rPr>
          <w:t>28</w:t>
        </w:r>
        <w:r>
          <w:rPr>
            <w:noProof/>
            <w:webHidden/>
          </w:rPr>
          <w:fldChar w:fldCharType="end"/>
        </w:r>
      </w:hyperlink>
    </w:p>
    <w:p w14:paraId="62154A26" w14:textId="0B9753E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0" w:history="1">
        <w:r w:rsidRPr="00395E92">
          <w:rPr>
            <w:rStyle w:val="Hyperlink"/>
            <w:rFonts w:cs="Times New Roman"/>
            <w:noProof/>
          </w:rPr>
          <w:t>Figure 4. Backend router for fetching information on a specific course via a GET HTTP Method</w:t>
        </w:r>
        <w:r>
          <w:rPr>
            <w:noProof/>
            <w:webHidden/>
          </w:rPr>
          <w:tab/>
        </w:r>
        <w:r>
          <w:rPr>
            <w:noProof/>
            <w:webHidden/>
          </w:rPr>
          <w:fldChar w:fldCharType="begin"/>
        </w:r>
        <w:r>
          <w:rPr>
            <w:noProof/>
            <w:webHidden/>
          </w:rPr>
          <w:instrText xml:space="preserve"> PAGEREF _Toc232087890 \h </w:instrText>
        </w:r>
        <w:r>
          <w:rPr>
            <w:noProof/>
            <w:webHidden/>
          </w:rPr>
        </w:r>
        <w:r>
          <w:rPr>
            <w:noProof/>
            <w:webHidden/>
          </w:rPr>
          <w:fldChar w:fldCharType="separate"/>
        </w:r>
        <w:r>
          <w:rPr>
            <w:noProof/>
            <w:webHidden/>
          </w:rPr>
          <w:t>29</w:t>
        </w:r>
        <w:r>
          <w:rPr>
            <w:noProof/>
            <w:webHidden/>
          </w:rPr>
          <w:fldChar w:fldCharType="end"/>
        </w:r>
      </w:hyperlink>
    </w:p>
    <w:p w14:paraId="65CA8086" w14:textId="49CCA03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1" w:history="1">
        <w:r w:rsidRPr="00395E92">
          <w:rPr>
            <w:rStyle w:val="Hyperlink"/>
            <w:rFonts w:cs="Times New Roman"/>
            <w:noProof/>
          </w:rPr>
          <w:t>Figure 5. Definition of the response format that TypeScript expects</w:t>
        </w:r>
        <w:r>
          <w:rPr>
            <w:noProof/>
            <w:webHidden/>
          </w:rPr>
          <w:tab/>
        </w:r>
        <w:r>
          <w:rPr>
            <w:noProof/>
            <w:webHidden/>
          </w:rPr>
          <w:fldChar w:fldCharType="begin"/>
        </w:r>
        <w:r>
          <w:rPr>
            <w:noProof/>
            <w:webHidden/>
          </w:rPr>
          <w:instrText xml:space="preserve"> PAGEREF _Toc232087891 \h </w:instrText>
        </w:r>
        <w:r>
          <w:rPr>
            <w:noProof/>
            <w:webHidden/>
          </w:rPr>
        </w:r>
        <w:r>
          <w:rPr>
            <w:noProof/>
            <w:webHidden/>
          </w:rPr>
          <w:fldChar w:fldCharType="separate"/>
        </w:r>
        <w:r>
          <w:rPr>
            <w:noProof/>
            <w:webHidden/>
          </w:rPr>
          <w:t>30</w:t>
        </w:r>
        <w:r>
          <w:rPr>
            <w:noProof/>
            <w:webHidden/>
          </w:rPr>
          <w:fldChar w:fldCharType="end"/>
        </w:r>
      </w:hyperlink>
    </w:p>
    <w:p w14:paraId="24B18406" w14:textId="2615671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2" w:history="1">
        <w:r w:rsidRPr="00395E92">
          <w:rPr>
            <w:rStyle w:val="Hyperlink"/>
            <w:rFonts w:cs="Times New Roman"/>
            <w:noProof/>
          </w:rPr>
          <w:t>Figure 6. Styling format on an element for supporting dark and light themes</w:t>
        </w:r>
        <w:r>
          <w:rPr>
            <w:noProof/>
            <w:webHidden/>
          </w:rPr>
          <w:tab/>
        </w:r>
        <w:r>
          <w:rPr>
            <w:noProof/>
            <w:webHidden/>
          </w:rPr>
          <w:fldChar w:fldCharType="begin"/>
        </w:r>
        <w:r>
          <w:rPr>
            <w:noProof/>
            <w:webHidden/>
          </w:rPr>
          <w:instrText xml:space="preserve"> PAGEREF _Toc232087892 \h </w:instrText>
        </w:r>
        <w:r>
          <w:rPr>
            <w:noProof/>
            <w:webHidden/>
          </w:rPr>
        </w:r>
        <w:r>
          <w:rPr>
            <w:noProof/>
            <w:webHidden/>
          </w:rPr>
          <w:fldChar w:fldCharType="separate"/>
        </w:r>
        <w:r>
          <w:rPr>
            <w:noProof/>
            <w:webHidden/>
          </w:rPr>
          <w:t>30</w:t>
        </w:r>
        <w:r>
          <w:rPr>
            <w:noProof/>
            <w:webHidden/>
          </w:rPr>
          <w:fldChar w:fldCharType="end"/>
        </w:r>
      </w:hyperlink>
    </w:p>
    <w:p w14:paraId="4922B0DF" w14:textId="61C0144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3" w:history="1">
        <w:r w:rsidRPr="00395E92">
          <w:rPr>
            <w:rStyle w:val="Hyperlink"/>
            <w:rFonts w:cs="Times New Roman"/>
            <w:noProof/>
          </w:rPr>
          <w:t>Figure 7. How a JSON Web Token is structured to provide security</w:t>
        </w:r>
        <w:r>
          <w:rPr>
            <w:noProof/>
            <w:webHidden/>
          </w:rPr>
          <w:tab/>
        </w:r>
        <w:r>
          <w:rPr>
            <w:noProof/>
            <w:webHidden/>
          </w:rPr>
          <w:fldChar w:fldCharType="begin"/>
        </w:r>
        <w:r>
          <w:rPr>
            <w:noProof/>
            <w:webHidden/>
          </w:rPr>
          <w:instrText xml:space="preserve"> PAGEREF _Toc232087893 \h </w:instrText>
        </w:r>
        <w:r>
          <w:rPr>
            <w:noProof/>
            <w:webHidden/>
          </w:rPr>
        </w:r>
        <w:r>
          <w:rPr>
            <w:noProof/>
            <w:webHidden/>
          </w:rPr>
          <w:fldChar w:fldCharType="separate"/>
        </w:r>
        <w:r>
          <w:rPr>
            <w:noProof/>
            <w:webHidden/>
          </w:rPr>
          <w:t>35</w:t>
        </w:r>
        <w:r>
          <w:rPr>
            <w:noProof/>
            <w:webHidden/>
          </w:rPr>
          <w:fldChar w:fldCharType="end"/>
        </w:r>
      </w:hyperlink>
    </w:p>
    <w:p w14:paraId="52E83AEB" w14:textId="00D3EC6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4" w:history="1">
        <w:r w:rsidRPr="00395E92">
          <w:rPr>
            <w:rStyle w:val="Hyperlink"/>
            <w:rFonts w:cs="Times New Roman"/>
            <w:noProof/>
          </w:rPr>
          <w:t>Figure 8. Authentication process when using JWT (https://medium.com/@btanisha528/jwt-explained-211027d49153).</w:t>
        </w:r>
        <w:r>
          <w:rPr>
            <w:noProof/>
            <w:webHidden/>
          </w:rPr>
          <w:tab/>
        </w:r>
        <w:r>
          <w:rPr>
            <w:noProof/>
            <w:webHidden/>
          </w:rPr>
          <w:fldChar w:fldCharType="begin"/>
        </w:r>
        <w:r>
          <w:rPr>
            <w:noProof/>
            <w:webHidden/>
          </w:rPr>
          <w:instrText xml:space="preserve"> PAGEREF _Toc232087894 \h </w:instrText>
        </w:r>
        <w:r>
          <w:rPr>
            <w:noProof/>
            <w:webHidden/>
          </w:rPr>
        </w:r>
        <w:r>
          <w:rPr>
            <w:noProof/>
            <w:webHidden/>
          </w:rPr>
          <w:fldChar w:fldCharType="separate"/>
        </w:r>
        <w:r>
          <w:rPr>
            <w:noProof/>
            <w:webHidden/>
          </w:rPr>
          <w:t>36</w:t>
        </w:r>
        <w:r>
          <w:rPr>
            <w:noProof/>
            <w:webHidden/>
          </w:rPr>
          <w:fldChar w:fldCharType="end"/>
        </w:r>
      </w:hyperlink>
    </w:p>
    <w:p w14:paraId="32293665" w14:textId="5B45D36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5" w:history="1">
        <w:r w:rsidRPr="00395E92">
          <w:rPr>
            <w:rStyle w:val="Hyperlink"/>
            <w:rFonts w:cs="Times New Roman"/>
            <w:noProof/>
          </w:rPr>
          <w:t>Figure 9. Password hashing processhttps://medium.com/@bhupendra_Maurya/password-hashing-using-bcrypt-e36f5c655e09</w:t>
        </w:r>
        <w:r>
          <w:rPr>
            <w:noProof/>
            <w:webHidden/>
          </w:rPr>
          <w:tab/>
        </w:r>
        <w:r>
          <w:rPr>
            <w:noProof/>
            <w:webHidden/>
          </w:rPr>
          <w:fldChar w:fldCharType="begin"/>
        </w:r>
        <w:r>
          <w:rPr>
            <w:noProof/>
            <w:webHidden/>
          </w:rPr>
          <w:instrText xml:space="preserve"> PAGEREF _Toc232087895 \h </w:instrText>
        </w:r>
        <w:r>
          <w:rPr>
            <w:noProof/>
            <w:webHidden/>
          </w:rPr>
        </w:r>
        <w:r>
          <w:rPr>
            <w:noProof/>
            <w:webHidden/>
          </w:rPr>
          <w:fldChar w:fldCharType="separate"/>
        </w:r>
        <w:r>
          <w:rPr>
            <w:noProof/>
            <w:webHidden/>
          </w:rPr>
          <w:t>36</w:t>
        </w:r>
        <w:r>
          <w:rPr>
            <w:noProof/>
            <w:webHidden/>
          </w:rPr>
          <w:fldChar w:fldCharType="end"/>
        </w:r>
      </w:hyperlink>
    </w:p>
    <w:p w14:paraId="72187F2E" w14:textId="7D17C26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6" w:history="1">
        <w:r w:rsidRPr="00395E92">
          <w:rPr>
            <w:rStyle w:val="Hyperlink"/>
            <w:rFonts w:cs="Times New Roman"/>
            <w:noProof/>
          </w:rPr>
          <w:t>Figure 10.1. Sched</w:t>
        </w:r>
        <w:r w:rsidRPr="00395E92">
          <w:rPr>
            <w:rStyle w:val="Hyperlink"/>
            <w:rFonts w:cs="Times New Roman"/>
            <w:noProof/>
          </w:rPr>
          <w:t>u</w:t>
        </w:r>
        <w:r w:rsidRPr="00395E92">
          <w:rPr>
            <w:rStyle w:val="Hyperlink"/>
            <w:rFonts w:cs="Times New Roman"/>
            <w:noProof/>
          </w:rPr>
          <w:t>les simulated</w:t>
        </w:r>
        <w:r>
          <w:rPr>
            <w:noProof/>
            <w:webHidden/>
          </w:rPr>
          <w:tab/>
        </w:r>
        <w:r>
          <w:rPr>
            <w:noProof/>
            <w:webHidden/>
          </w:rPr>
          <w:fldChar w:fldCharType="begin"/>
        </w:r>
        <w:r>
          <w:rPr>
            <w:noProof/>
            <w:webHidden/>
          </w:rPr>
          <w:instrText xml:space="preserve"> PAGEREF _Toc232087896 \h </w:instrText>
        </w:r>
        <w:r>
          <w:rPr>
            <w:noProof/>
            <w:webHidden/>
          </w:rPr>
        </w:r>
        <w:r>
          <w:rPr>
            <w:noProof/>
            <w:webHidden/>
          </w:rPr>
          <w:fldChar w:fldCharType="separate"/>
        </w:r>
        <w:r>
          <w:rPr>
            <w:noProof/>
            <w:webHidden/>
          </w:rPr>
          <w:t>43</w:t>
        </w:r>
        <w:r>
          <w:rPr>
            <w:noProof/>
            <w:webHidden/>
          </w:rPr>
          <w:fldChar w:fldCharType="end"/>
        </w:r>
      </w:hyperlink>
    </w:p>
    <w:p w14:paraId="30D3F449" w14:textId="2071B91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7" w:history="1">
        <w:r w:rsidRPr="00395E92">
          <w:rPr>
            <w:rStyle w:val="Hyperlink"/>
            <w:rFonts w:cs="Times New Roman"/>
            <w:noProof/>
          </w:rPr>
          <w:t>Figure 12. Timing breakdown by component (n = 11, error bars on total = 1 SD)</w:t>
        </w:r>
        <w:r>
          <w:rPr>
            <w:noProof/>
            <w:webHidden/>
          </w:rPr>
          <w:tab/>
        </w:r>
        <w:r>
          <w:rPr>
            <w:noProof/>
            <w:webHidden/>
          </w:rPr>
          <w:fldChar w:fldCharType="begin"/>
        </w:r>
        <w:r>
          <w:rPr>
            <w:noProof/>
            <w:webHidden/>
          </w:rPr>
          <w:instrText xml:space="preserve"> PAGEREF _Toc232087897 \h </w:instrText>
        </w:r>
        <w:r>
          <w:rPr>
            <w:noProof/>
            <w:webHidden/>
          </w:rPr>
        </w:r>
        <w:r>
          <w:rPr>
            <w:noProof/>
            <w:webHidden/>
          </w:rPr>
          <w:fldChar w:fldCharType="separate"/>
        </w:r>
        <w:r>
          <w:rPr>
            <w:noProof/>
            <w:webHidden/>
          </w:rPr>
          <w:t>44</w:t>
        </w:r>
        <w:r>
          <w:rPr>
            <w:noProof/>
            <w:webHidden/>
          </w:rPr>
          <w:fldChar w:fldCharType="end"/>
        </w:r>
      </w:hyperlink>
    </w:p>
    <w:p w14:paraId="4E4F4FA3" w14:textId="42A2740E"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8" w:history="1">
        <w:r w:rsidRPr="00395E92">
          <w:rPr>
            <w:rStyle w:val="Hyperlink"/>
            <w:rFonts w:cs="Times New Roman"/>
            <w:noProof/>
          </w:rPr>
          <w:t>Figure 13. Time distribution in realistic modes</w:t>
        </w:r>
        <w:r>
          <w:rPr>
            <w:noProof/>
            <w:webHidden/>
          </w:rPr>
          <w:tab/>
        </w:r>
        <w:r>
          <w:rPr>
            <w:noProof/>
            <w:webHidden/>
          </w:rPr>
          <w:fldChar w:fldCharType="begin"/>
        </w:r>
        <w:r>
          <w:rPr>
            <w:noProof/>
            <w:webHidden/>
          </w:rPr>
          <w:instrText xml:space="preserve"> PAGEREF _Toc232087898 \h </w:instrText>
        </w:r>
        <w:r>
          <w:rPr>
            <w:noProof/>
            <w:webHidden/>
          </w:rPr>
        </w:r>
        <w:r>
          <w:rPr>
            <w:noProof/>
            <w:webHidden/>
          </w:rPr>
          <w:fldChar w:fldCharType="separate"/>
        </w:r>
        <w:r>
          <w:rPr>
            <w:noProof/>
            <w:webHidden/>
          </w:rPr>
          <w:t>45</w:t>
        </w:r>
        <w:r>
          <w:rPr>
            <w:noProof/>
            <w:webHidden/>
          </w:rPr>
          <w:fldChar w:fldCharType="end"/>
        </w:r>
      </w:hyperlink>
    </w:p>
    <w:p w14:paraId="53AF061E" w14:textId="7411BB6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9" w:history="1">
        <w:r w:rsidRPr="00395E92">
          <w:rPr>
            <w:rStyle w:val="Hyperlink"/>
            <w:rFonts w:cs="Times New Roman"/>
            <w:noProof/>
          </w:rPr>
          <w:t>Figure 14. Single semester vs full school, runtime per mode</w:t>
        </w:r>
        <w:r>
          <w:rPr>
            <w:noProof/>
            <w:webHidden/>
          </w:rPr>
          <w:tab/>
        </w:r>
        <w:r>
          <w:rPr>
            <w:noProof/>
            <w:webHidden/>
          </w:rPr>
          <w:fldChar w:fldCharType="begin"/>
        </w:r>
        <w:r>
          <w:rPr>
            <w:noProof/>
            <w:webHidden/>
          </w:rPr>
          <w:instrText xml:space="preserve"> PAGEREF _Toc232087899 \h </w:instrText>
        </w:r>
        <w:r>
          <w:rPr>
            <w:noProof/>
            <w:webHidden/>
          </w:rPr>
        </w:r>
        <w:r>
          <w:rPr>
            <w:noProof/>
            <w:webHidden/>
          </w:rPr>
          <w:fldChar w:fldCharType="separate"/>
        </w:r>
        <w:r>
          <w:rPr>
            <w:noProof/>
            <w:webHidden/>
          </w:rPr>
          <w:t>46</w:t>
        </w:r>
        <w:r>
          <w:rPr>
            <w:noProof/>
            <w:webHidden/>
          </w:rPr>
          <w:fldChar w:fldCharType="end"/>
        </w:r>
      </w:hyperlink>
    </w:p>
    <w:p w14:paraId="7C8A87EF" w14:textId="61513A3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0" w:history="1">
        <w:r w:rsidRPr="00395E92">
          <w:rPr>
            <w:rStyle w:val="Hyperlink"/>
            <w:rFonts w:cs="Times New Roman"/>
            <w:noProof/>
          </w:rPr>
          <w:t>Figure 15. End-to-end runtime per scheduling mode (n = 11, error bars = 1 SD)</w:t>
        </w:r>
        <w:r>
          <w:rPr>
            <w:noProof/>
            <w:webHidden/>
          </w:rPr>
          <w:tab/>
        </w:r>
        <w:r>
          <w:rPr>
            <w:noProof/>
            <w:webHidden/>
          </w:rPr>
          <w:fldChar w:fldCharType="begin"/>
        </w:r>
        <w:r>
          <w:rPr>
            <w:noProof/>
            <w:webHidden/>
          </w:rPr>
          <w:instrText xml:space="preserve"> PAGEREF _Toc232087900 \h </w:instrText>
        </w:r>
        <w:r>
          <w:rPr>
            <w:noProof/>
            <w:webHidden/>
          </w:rPr>
        </w:r>
        <w:r>
          <w:rPr>
            <w:noProof/>
            <w:webHidden/>
          </w:rPr>
          <w:fldChar w:fldCharType="separate"/>
        </w:r>
        <w:r>
          <w:rPr>
            <w:noProof/>
            <w:webHidden/>
          </w:rPr>
          <w:t>47</w:t>
        </w:r>
        <w:r>
          <w:rPr>
            <w:noProof/>
            <w:webHidden/>
          </w:rPr>
          <w:fldChar w:fldCharType="end"/>
        </w:r>
      </w:hyperlink>
    </w:p>
    <w:p w14:paraId="698DD043" w14:textId="34CD8907"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1" w:history="1">
        <w:r w:rsidRPr="00395E92">
          <w:rPr>
            <w:rStyle w:val="Hyperlink"/>
            <w:rFonts w:cs="Times New Roman"/>
            <w:noProof/>
          </w:rPr>
          <w:t>Figure 16. Runtime history per mode across benchmark runs</w:t>
        </w:r>
        <w:r>
          <w:rPr>
            <w:noProof/>
            <w:webHidden/>
          </w:rPr>
          <w:tab/>
        </w:r>
        <w:r>
          <w:rPr>
            <w:noProof/>
            <w:webHidden/>
          </w:rPr>
          <w:fldChar w:fldCharType="begin"/>
        </w:r>
        <w:r>
          <w:rPr>
            <w:noProof/>
            <w:webHidden/>
          </w:rPr>
          <w:instrText xml:space="preserve"> PAGEREF _Toc232087901 \h </w:instrText>
        </w:r>
        <w:r>
          <w:rPr>
            <w:noProof/>
            <w:webHidden/>
          </w:rPr>
        </w:r>
        <w:r>
          <w:rPr>
            <w:noProof/>
            <w:webHidden/>
          </w:rPr>
          <w:fldChar w:fldCharType="separate"/>
        </w:r>
        <w:r>
          <w:rPr>
            <w:noProof/>
            <w:webHidden/>
          </w:rPr>
          <w:t>48</w:t>
        </w:r>
        <w:r>
          <w:rPr>
            <w:noProof/>
            <w:webHidden/>
          </w:rPr>
          <w:fldChar w:fldCharType="end"/>
        </w:r>
      </w:hyperlink>
    </w:p>
    <w:p w14:paraId="5FA6D9CD" w14:textId="77777777" w:rsidR="00F9620E" w:rsidRPr="00702415" w:rsidRDefault="00487692" w:rsidP="00F81692">
      <w:pPr>
        <w:pStyle w:val="Heading1"/>
        <w:jc w:val="both"/>
        <w:rPr>
          <w:rFonts w:cs="Times New Roman"/>
        </w:rPr>
      </w:pPr>
      <w:r w:rsidRPr="00702415">
        <w:rPr>
          <w:rFonts w:cs="Times New Roman"/>
        </w:rPr>
        <w:fldChar w:fldCharType="end"/>
      </w:r>
    </w:p>
    <w:p w14:paraId="21F92C49" w14:textId="77777777" w:rsidR="00F9620E" w:rsidRPr="00702415" w:rsidRDefault="00F9620E" w:rsidP="00F81692">
      <w:pPr>
        <w:pStyle w:val="Heading1"/>
        <w:jc w:val="both"/>
        <w:rPr>
          <w:rFonts w:cs="Times New Roman"/>
        </w:rPr>
      </w:pPr>
    </w:p>
    <w:p w14:paraId="6FCC553F" w14:textId="77777777" w:rsidR="00F9620E" w:rsidRPr="00702415" w:rsidRDefault="00F9620E" w:rsidP="00F81692">
      <w:pPr>
        <w:pStyle w:val="Heading1"/>
        <w:jc w:val="both"/>
        <w:rPr>
          <w:rFonts w:cs="Times New Roman"/>
        </w:rPr>
      </w:pPr>
    </w:p>
    <w:p w14:paraId="4C7D8B6D" w14:textId="77777777" w:rsidR="001974C2" w:rsidRPr="00702415" w:rsidRDefault="001974C2" w:rsidP="001974C2">
      <w:pPr>
        <w:rPr>
          <w:color w:val="000000" w:themeColor="text1"/>
        </w:rPr>
      </w:pPr>
    </w:p>
    <w:p w14:paraId="63484D72" w14:textId="77777777" w:rsidR="001974C2" w:rsidRPr="00702415" w:rsidRDefault="001974C2" w:rsidP="00F81692">
      <w:pPr>
        <w:pStyle w:val="Heading1"/>
        <w:jc w:val="both"/>
        <w:rPr>
          <w:rFonts w:cs="Times New Roman"/>
        </w:rPr>
      </w:pPr>
    </w:p>
    <w:p w14:paraId="43B4622F" w14:textId="77777777" w:rsidR="001974C2" w:rsidRPr="00702415" w:rsidRDefault="001974C2" w:rsidP="001974C2">
      <w:pPr>
        <w:rPr>
          <w:color w:val="000000" w:themeColor="text1"/>
        </w:rPr>
      </w:pPr>
    </w:p>
    <w:p w14:paraId="7BFD6EFD" w14:textId="77777777" w:rsidR="001974C2" w:rsidRPr="00702415" w:rsidRDefault="001974C2" w:rsidP="00F81692">
      <w:pPr>
        <w:pStyle w:val="Heading1"/>
        <w:jc w:val="both"/>
        <w:rPr>
          <w:rFonts w:cs="Times New Roman"/>
        </w:rPr>
      </w:pPr>
    </w:p>
    <w:p w14:paraId="5DBF2F06" w14:textId="77777777" w:rsidR="001974C2" w:rsidRPr="00702415" w:rsidRDefault="001974C2" w:rsidP="00F81692">
      <w:pPr>
        <w:pStyle w:val="Heading1"/>
        <w:jc w:val="both"/>
        <w:rPr>
          <w:rFonts w:cs="Times New Roman"/>
        </w:rPr>
      </w:pPr>
    </w:p>
    <w:p w14:paraId="1A241108" w14:textId="77777777" w:rsidR="001974C2" w:rsidRDefault="001974C2" w:rsidP="001974C2">
      <w:pPr>
        <w:rPr>
          <w:color w:val="000000" w:themeColor="text1"/>
        </w:rPr>
      </w:pPr>
    </w:p>
    <w:p w14:paraId="715C2EC8" w14:textId="77777777" w:rsidR="00D27B87" w:rsidRDefault="00D27B87" w:rsidP="001974C2">
      <w:pPr>
        <w:rPr>
          <w:color w:val="000000" w:themeColor="text1"/>
        </w:rPr>
      </w:pPr>
    </w:p>
    <w:p w14:paraId="382A2B1F" w14:textId="77777777" w:rsidR="00D27B87" w:rsidRDefault="00D27B87" w:rsidP="001974C2">
      <w:pPr>
        <w:rPr>
          <w:color w:val="000000" w:themeColor="text1"/>
        </w:rPr>
      </w:pPr>
    </w:p>
    <w:p w14:paraId="0840EF66" w14:textId="77777777" w:rsidR="00D27B87" w:rsidRPr="00702415" w:rsidRDefault="00D27B87" w:rsidP="001974C2">
      <w:pPr>
        <w:rPr>
          <w:color w:val="000000" w:themeColor="text1"/>
        </w:rPr>
      </w:pPr>
    </w:p>
    <w:p w14:paraId="757D6874" w14:textId="3BEBBD05" w:rsidR="00F9620E" w:rsidRPr="00702415" w:rsidRDefault="00F9620E" w:rsidP="00F81692">
      <w:pPr>
        <w:pStyle w:val="Heading1"/>
        <w:jc w:val="both"/>
        <w:rPr>
          <w:rFonts w:cs="Times New Roman"/>
        </w:rPr>
      </w:pPr>
      <w:bookmarkStart w:id="3" w:name="_Toc232089250"/>
      <w:r w:rsidRPr="00702415">
        <w:rPr>
          <w:rFonts w:cs="Times New Roman"/>
        </w:rPr>
        <w:lastRenderedPageBreak/>
        <w:t xml:space="preserve">List of </w:t>
      </w:r>
      <w:r w:rsidR="00C5636F" w:rsidRPr="00702415">
        <w:rPr>
          <w:rFonts w:cs="Times New Roman"/>
        </w:rPr>
        <w:t>T</w:t>
      </w:r>
      <w:r w:rsidRPr="00702415">
        <w:rPr>
          <w:rFonts w:cs="Times New Roman"/>
        </w:rPr>
        <w:t>ables</w:t>
      </w:r>
      <w:bookmarkEnd w:id="3"/>
    </w:p>
    <w:p w14:paraId="671D2B3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r w:rsidRPr="00702415">
        <w:rPr>
          <w:rFonts w:cs="Times New Roman"/>
          <w:color w:val="000000" w:themeColor="text1"/>
          <w:szCs w:val="21"/>
        </w:rPr>
        <w:fldChar w:fldCharType="begin"/>
      </w:r>
      <w:r w:rsidRPr="00702415">
        <w:rPr>
          <w:rFonts w:cs="Times New Roman"/>
          <w:color w:val="000000" w:themeColor="text1"/>
          <w:szCs w:val="21"/>
        </w:rPr>
        <w:instrText xml:space="preserve"> TOC \h \z \c "Table" </w:instrText>
      </w:r>
      <w:r w:rsidRPr="00702415">
        <w:rPr>
          <w:rFonts w:cs="Times New Roman"/>
          <w:color w:val="000000" w:themeColor="text1"/>
          <w:szCs w:val="21"/>
        </w:rPr>
        <w:fldChar w:fldCharType="separate"/>
      </w:r>
      <w:hyperlink w:anchor="_Toc231917291" w:history="1">
        <w:r w:rsidRPr="00702415">
          <w:rPr>
            <w:rStyle w:val="Hyperlink"/>
            <w:rFonts w:cs="Times New Roman"/>
            <w:noProof/>
            <w:color w:val="000000" w:themeColor="text1"/>
          </w:rPr>
          <w:t>Table 1. day_se</w:t>
        </w:r>
        <w:r w:rsidRPr="00702415">
          <w:rPr>
            <w:rStyle w:val="Hyperlink"/>
            <w:rFonts w:cs="Times New Roman"/>
            <w:noProof/>
            <w:color w:val="000000" w:themeColor="text1"/>
          </w:rPr>
          <w:t>s</w:t>
        </w:r>
        <w:r w:rsidRPr="00702415">
          <w:rPr>
            <w:rStyle w:val="Hyperlink"/>
            <w:rFonts w:cs="Times New Roman"/>
            <w:noProof/>
            <w:color w:val="000000" w:themeColor="text1"/>
          </w:rPr>
          <w:t>sion</w:t>
        </w:r>
        <w:r w:rsidRPr="00702415">
          <w:rPr>
            <w:rStyle w:val="Hyperlink"/>
            <w:rFonts w:cs="Times New Roman"/>
            <w:noProof/>
            <w:color w:val="000000" w:themeColor="text1"/>
          </w:rPr>
          <w:t>_</w:t>
        </w:r>
        <w:r w:rsidRPr="00702415">
          <w:rPr>
            <w:rStyle w:val="Hyperlink"/>
            <w:rFonts w:cs="Times New Roman"/>
            <w:noProof/>
            <w:color w:val="000000" w:themeColor="text1"/>
          </w:rPr>
          <w:t>scor</w:t>
        </w:r>
        <w:r w:rsidRPr="00702415">
          <w:rPr>
            <w:rStyle w:val="Hyperlink"/>
            <w:rFonts w:cs="Times New Roman"/>
            <w:noProof/>
            <w:color w:val="000000" w:themeColor="text1"/>
          </w:rPr>
          <w:t>e</w:t>
        </w:r>
        <w:r w:rsidRPr="00702415">
          <w:rPr>
            <w:rStyle w:val="Hyperlink"/>
            <w:rFonts w:cs="Times New Roman"/>
            <w:noProof/>
            <w:color w:val="000000" w:themeColor="text1"/>
          </w:rPr>
          <w:t xml:space="preserve"> heuri</w:t>
        </w:r>
        <w:r w:rsidRPr="00702415">
          <w:rPr>
            <w:rStyle w:val="Hyperlink"/>
            <w:rFonts w:cs="Times New Roman"/>
            <w:noProof/>
            <w:color w:val="000000" w:themeColor="text1"/>
          </w:rPr>
          <w:t>s</w:t>
        </w:r>
        <w:r w:rsidRPr="00702415">
          <w:rPr>
            <w:rStyle w:val="Hyperlink"/>
            <w:rFonts w:cs="Times New Roman"/>
            <w:noProof/>
            <w:color w:val="000000" w:themeColor="text1"/>
          </w:rPr>
          <w:t>tic valu</w:t>
        </w:r>
        <w:r w:rsidRPr="00702415">
          <w:rPr>
            <w:rStyle w:val="Hyperlink"/>
            <w:rFonts w:cs="Times New Roman"/>
            <w:noProof/>
            <w:color w:val="000000" w:themeColor="text1"/>
          </w:rPr>
          <w:t>e</w:t>
        </w:r>
        <w:r w:rsidRPr="00702415">
          <w:rPr>
            <w:rStyle w:val="Hyperlink"/>
            <w:rFonts w:cs="Times New Roman"/>
            <w:noProof/>
            <w:color w:val="000000" w:themeColor="text1"/>
          </w:rPr>
          <w: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_Toc231917291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18</w:t>
        </w:r>
        <w:r w:rsidRPr="00702415">
          <w:rPr>
            <w:rFonts w:cs="Times New Roman"/>
            <w:noProof/>
            <w:webHidden/>
            <w:color w:val="000000" w:themeColor="text1"/>
          </w:rPr>
          <w:fldChar w:fldCharType="end"/>
        </w:r>
      </w:hyperlink>
    </w:p>
    <w:p w14:paraId="6510C229"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2" w:history="1">
        <w:r w:rsidRPr="00702415">
          <w:rPr>
            <w:rStyle w:val="Hyperlink"/>
            <w:rFonts w:cs="Times New Roman"/>
            <w:noProof/>
            <w:color w:val="000000" w:themeColor="text1"/>
          </w:rPr>
          <w:t>Table 2. Scheduli</w:t>
        </w:r>
        <w:r w:rsidRPr="00702415">
          <w:rPr>
            <w:rStyle w:val="Hyperlink"/>
            <w:rFonts w:cs="Times New Roman"/>
            <w:noProof/>
            <w:color w:val="000000" w:themeColor="text1"/>
          </w:rPr>
          <w:t>n</w:t>
        </w:r>
        <w:r w:rsidRPr="00702415">
          <w:rPr>
            <w:rStyle w:val="Hyperlink"/>
            <w:rFonts w:cs="Times New Roman"/>
            <w:noProof/>
            <w:color w:val="000000" w:themeColor="text1"/>
          </w:rPr>
          <w:t>g constraints</w:t>
        </w:r>
        <w:r w:rsidRPr="00702415">
          <w:rPr>
            <w:rStyle w:val="Hyperlink"/>
            <w:rFonts w:cs="Times New Roman"/>
            <w:noProof/>
            <w:color w:val="000000" w:themeColor="text1"/>
          </w:rPr>
          <w:t xml:space="preserve"> </w:t>
        </w:r>
        <w:r w:rsidRPr="00702415">
          <w:rPr>
            <w:rStyle w:val="Hyperlink"/>
            <w:rFonts w:cs="Times New Roman"/>
            <w:noProof/>
            <w:color w:val="000000" w:themeColor="text1"/>
          </w:rPr>
          <w:t>by type and affected entity.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_Toc231917292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19</w:t>
        </w:r>
        <w:r w:rsidRPr="00702415">
          <w:rPr>
            <w:rFonts w:cs="Times New Roman"/>
            <w:noProof/>
            <w:webHidden/>
            <w:color w:val="000000" w:themeColor="text1"/>
          </w:rPr>
          <w:fldChar w:fldCharType="end"/>
        </w:r>
      </w:hyperlink>
    </w:p>
    <w:p w14:paraId="4EF59A87"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3" w:history="1">
        <w:r w:rsidRPr="00702415">
          <w:rPr>
            <w:rStyle w:val="Hyperlink"/>
            <w:rFonts w:cs="Times New Roman"/>
            <w:noProof/>
            <w:color w:val="000000" w:themeColor="text1"/>
          </w:rPr>
          <w:t>Table 3. Co</w:t>
        </w:r>
        <w:r w:rsidRPr="00702415">
          <w:rPr>
            <w:rStyle w:val="Hyperlink"/>
            <w:rFonts w:cs="Times New Roman"/>
            <w:noProof/>
            <w:color w:val="000000" w:themeColor="text1"/>
          </w:rPr>
          <w:t>r</w:t>
        </w:r>
        <w:r w:rsidRPr="00702415">
          <w:rPr>
            <w:rStyle w:val="Hyperlink"/>
            <w:rFonts w:cs="Times New Roman"/>
            <w:noProof/>
            <w:color w:val="000000" w:themeColor="text1"/>
          </w:rPr>
          <w:t>e data model (SQLAlchemy tables in ba</w:t>
        </w:r>
        <w:r w:rsidRPr="00702415">
          <w:rPr>
            <w:rStyle w:val="Hyperlink"/>
            <w:rFonts w:cs="Times New Roman"/>
            <w:noProof/>
            <w:color w:val="000000" w:themeColor="text1"/>
          </w:rPr>
          <w:t>c</w:t>
        </w:r>
        <w:r w:rsidRPr="00702415">
          <w:rPr>
            <w:rStyle w:val="Hyperlink"/>
            <w:rFonts w:cs="Times New Roman"/>
            <w:noProof/>
            <w:color w:val="000000" w:themeColor="text1"/>
          </w:rPr>
          <w:t>kend/models.py).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_Toc231917293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26</w:t>
        </w:r>
        <w:r w:rsidRPr="00702415">
          <w:rPr>
            <w:rFonts w:cs="Times New Roman"/>
            <w:noProof/>
            <w:webHidden/>
            <w:color w:val="000000" w:themeColor="text1"/>
          </w:rPr>
          <w:fldChar w:fldCharType="end"/>
        </w:r>
      </w:hyperlink>
    </w:p>
    <w:p w14:paraId="3F35FBA5"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4" w:history="1">
        <w:r w:rsidRPr="00702415">
          <w:rPr>
            <w:rStyle w:val="Hyperlink"/>
            <w:rFonts w:cs="Times New Roman"/>
            <w:noProof/>
            <w:color w:val="000000" w:themeColor="text1"/>
          </w:rPr>
          <w:t>Table 4. Co</w:t>
        </w:r>
        <w:r w:rsidRPr="00702415">
          <w:rPr>
            <w:rStyle w:val="Hyperlink"/>
            <w:rFonts w:cs="Times New Roman"/>
            <w:noProof/>
            <w:color w:val="000000" w:themeColor="text1"/>
          </w:rPr>
          <w:t>m</w:t>
        </w:r>
        <w:r w:rsidRPr="00702415">
          <w:rPr>
            <w:rStyle w:val="Hyperlink"/>
            <w:rFonts w:cs="Times New Roman"/>
            <w:noProof/>
            <w:color w:val="000000" w:themeColor="text1"/>
          </w:rPr>
          <w:t>parison of baseline and full schedulin</w:t>
        </w:r>
        <w:r w:rsidRPr="00702415">
          <w:rPr>
            <w:rStyle w:val="Hyperlink"/>
            <w:rFonts w:cs="Times New Roman"/>
            <w:noProof/>
            <w:color w:val="000000" w:themeColor="text1"/>
          </w:rPr>
          <w:t>g</w:t>
        </w:r>
        <w:r w:rsidRPr="00702415">
          <w:rPr>
            <w:rStyle w:val="Hyperlink"/>
            <w:rFonts w:cs="Times New Roman"/>
            <w:noProof/>
            <w:color w:val="000000" w:themeColor="text1"/>
          </w:rPr>
          <w:t xml:space="preserve"> modes.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_Toc231917294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43</w:t>
        </w:r>
        <w:r w:rsidRPr="00702415">
          <w:rPr>
            <w:rFonts w:cs="Times New Roman"/>
            <w:noProof/>
            <w:webHidden/>
            <w:color w:val="000000" w:themeColor="text1"/>
          </w:rPr>
          <w:fldChar w:fldCharType="end"/>
        </w:r>
      </w:hyperlink>
    </w:p>
    <w:p w14:paraId="1503B12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5" w:history="1">
        <w:r w:rsidRPr="00702415">
          <w:rPr>
            <w:rStyle w:val="Hyperlink"/>
            <w:rFonts w:cs="Times New Roman"/>
            <w:noProof/>
            <w:color w:val="000000" w:themeColor="text1"/>
          </w:rPr>
          <w:t xml:space="preserve">Table 5. Test </w:t>
        </w:r>
        <w:r w:rsidRPr="00702415">
          <w:rPr>
            <w:rStyle w:val="Hyperlink"/>
            <w:rFonts w:cs="Times New Roman"/>
            <w:noProof/>
            <w:color w:val="000000" w:themeColor="text1"/>
          </w:rPr>
          <w:t>d</w:t>
        </w:r>
        <w:r w:rsidRPr="00702415">
          <w:rPr>
            <w:rStyle w:val="Hyperlink"/>
            <w:rFonts w:cs="Times New Roman"/>
            <w:noProof/>
            <w:color w:val="000000" w:themeColor="text1"/>
          </w:rPr>
          <w:t>ataset e</w:t>
        </w:r>
        <w:r w:rsidRPr="00702415">
          <w:rPr>
            <w:rStyle w:val="Hyperlink"/>
            <w:rFonts w:cs="Times New Roman"/>
            <w:noProof/>
            <w:color w:val="000000" w:themeColor="text1"/>
          </w:rPr>
          <w:t>n</w:t>
        </w:r>
        <w:r w:rsidRPr="00702415">
          <w:rPr>
            <w:rStyle w:val="Hyperlink"/>
            <w:rFonts w:cs="Times New Roman"/>
            <w:noProof/>
            <w:color w:val="000000" w:themeColor="text1"/>
          </w:rPr>
          <w:t>tity counts.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_Toc231917295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46</w:t>
        </w:r>
        <w:r w:rsidRPr="00702415">
          <w:rPr>
            <w:rFonts w:cs="Times New Roman"/>
            <w:noProof/>
            <w:webHidden/>
            <w:color w:val="000000" w:themeColor="text1"/>
          </w:rPr>
          <w:fldChar w:fldCharType="end"/>
        </w:r>
      </w:hyperlink>
    </w:p>
    <w:p w14:paraId="49B0C2B8"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6" w:history="1">
        <w:r w:rsidRPr="00702415">
          <w:rPr>
            <w:rStyle w:val="Hyperlink"/>
            <w:rFonts w:cs="Times New Roman"/>
            <w:noProof/>
            <w:color w:val="000000" w:themeColor="text1"/>
          </w:rPr>
          <w:t xml:space="preserve">Table 6. End-to-end runtime </w:t>
        </w:r>
        <w:r w:rsidRPr="00702415">
          <w:rPr>
            <w:rStyle w:val="Hyperlink"/>
            <w:rFonts w:cs="Times New Roman"/>
            <w:noProof/>
            <w:color w:val="000000" w:themeColor="text1"/>
          </w:rPr>
          <w:t>p</w:t>
        </w:r>
        <w:r w:rsidRPr="00702415">
          <w:rPr>
            <w:rStyle w:val="Hyperlink"/>
            <w:rFonts w:cs="Times New Roman"/>
            <w:noProof/>
            <w:color w:val="000000" w:themeColor="text1"/>
          </w:rPr>
          <w:t>er scheduling run, in m</w:t>
        </w:r>
        <w:r w:rsidRPr="00702415">
          <w:rPr>
            <w:rStyle w:val="Hyperlink"/>
            <w:rFonts w:cs="Times New Roman"/>
            <w:noProof/>
            <w:color w:val="000000" w:themeColor="text1"/>
          </w:rPr>
          <w:t>i</w:t>
        </w:r>
        <w:r w:rsidRPr="00702415">
          <w:rPr>
            <w:rStyle w:val="Hyperlink"/>
            <w:rFonts w:cs="Times New Roman"/>
            <w:noProof/>
            <w:color w:val="000000" w:themeColor="text1"/>
          </w:rPr>
          <w:t>lliseconds.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_Toc231917296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47</w:t>
        </w:r>
        <w:r w:rsidRPr="00702415">
          <w:rPr>
            <w:rFonts w:cs="Times New Roman"/>
            <w:noProof/>
            <w:webHidden/>
            <w:color w:val="000000" w:themeColor="text1"/>
          </w:rPr>
          <w:fldChar w:fldCharType="end"/>
        </w:r>
      </w:hyperlink>
    </w:p>
    <w:p w14:paraId="1D2AEF9A"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7" w:history="1">
        <w:r w:rsidRPr="00702415">
          <w:rPr>
            <w:rStyle w:val="Hyperlink"/>
            <w:rFonts w:cs="Times New Roman"/>
            <w:noProof/>
            <w:color w:val="000000" w:themeColor="text1"/>
          </w:rPr>
          <w:t>Table 7. Schedules pro</w:t>
        </w:r>
        <w:r w:rsidRPr="00702415">
          <w:rPr>
            <w:rStyle w:val="Hyperlink"/>
            <w:rFonts w:cs="Times New Roman"/>
            <w:noProof/>
            <w:color w:val="000000" w:themeColor="text1"/>
          </w:rPr>
          <w:t>d</w:t>
        </w:r>
        <w:r w:rsidRPr="00702415">
          <w:rPr>
            <w:rStyle w:val="Hyperlink"/>
            <w:rFonts w:cs="Times New Roman"/>
            <w:noProof/>
            <w:color w:val="000000" w:themeColor="text1"/>
          </w:rPr>
          <w:t>uced per mode (full-school scope).</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_Toc231917297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48</w:t>
        </w:r>
        <w:r w:rsidRPr="00702415">
          <w:rPr>
            <w:rFonts w:cs="Times New Roman"/>
            <w:noProof/>
            <w:webHidden/>
            <w:color w:val="000000" w:themeColor="text1"/>
          </w:rPr>
          <w:fldChar w:fldCharType="end"/>
        </w:r>
      </w:hyperlink>
    </w:p>
    <w:p w14:paraId="241AD492" w14:textId="1336A9DC" w:rsidR="00F9620E" w:rsidRPr="00702415" w:rsidRDefault="00F9620E" w:rsidP="00F81692">
      <w:pPr>
        <w:pStyle w:val="Heading1"/>
        <w:jc w:val="both"/>
        <w:rPr>
          <w:rFonts w:cs="Times New Roman"/>
        </w:rPr>
      </w:pPr>
      <w:r w:rsidRPr="00702415">
        <w:rPr>
          <w:rFonts w:eastAsiaTheme="minorHAnsi" w:cs="Times New Roman"/>
          <w:szCs w:val="21"/>
        </w:rPr>
        <w:fldChar w:fldCharType="end"/>
      </w:r>
    </w:p>
    <w:p w14:paraId="71D17159" w14:textId="77777777" w:rsidR="00F9620E" w:rsidRPr="00702415" w:rsidRDefault="00F9620E" w:rsidP="00F81692">
      <w:pPr>
        <w:pStyle w:val="Heading1"/>
        <w:jc w:val="both"/>
        <w:rPr>
          <w:rFonts w:cs="Times New Roman"/>
        </w:rPr>
      </w:pPr>
    </w:p>
    <w:p w14:paraId="27080AF4" w14:textId="77777777" w:rsidR="00F9620E" w:rsidRPr="00702415" w:rsidRDefault="00F9620E" w:rsidP="00F81692">
      <w:pPr>
        <w:pStyle w:val="Heading1"/>
        <w:jc w:val="both"/>
        <w:rPr>
          <w:rFonts w:cs="Times New Roman"/>
        </w:rPr>
      </w:pPr>
    </w:p>
    <w:p w14:paraId="306AA914" w14:textId="0C32FECC" w:rsidR="0015313F" w:rsidRPr="00702415" w:rsidRDefault="0015313F" w:rsidP="00F81692">
      <w:pPr>
        <w:pStyle w:val="Heading1"/>
        <w:jc w:val="both"/>
        <w:rPr>
          <w:rFonts w:eastAsiaTheme="minorHAnsi" w:cs="Times New Roman"/>
          <w:szCs w:val="21"/>
        </w:rPr>
      </w:pPr>
    </w:p>
    <w:p w14:paraId="20C9434C" w14:textId="77777777" w:rsidR="0015313F" w:rsidRPr="00702415" w:rsidRDefault="0015313F" w:rsidP="00F81692">
      <w:pPr>
        <w:pStyle w:val="Heading1"/>
        <w:jc w:val="both"/>
        <w:rPr>
          <w:rFonts w:eastAsiaTheme="minorHAnsi" w:cs="Times New Roman"/>
          <w:szCs w:val="21"/>
        </w:rPr>
      </w:pPr>
    </w:p>
    <w:p w14:paraId="5A18783F" w14:textId="77777777" w:rsidR="0015313F" w:rsidRPr="00702415" w:rsidRDefault="0015313F" w:rsidP="00F81692">
      <w:pPr>
        <w:pStyle w:val="Heading1"/>
        <w:jc w:val="both"/>
        <w:rPr>
          <w:rFonts w:eastAsiaTheme="minorHAnsi" w:cs="Times New Roman"/>
          <w:szCs w:val="21"/>
        </w:rPr>
      </w:pPr>
    </w:p>
    <w:p w14:paraId="1847FD05" w14:textId="77777777" w:rsidR="0015313F" w:rsidRPr="00702415" w:rsidRDefault="0015313F" w:rsidP="00F81692">
      <w:pPr>
        <w:pStyle w:val="Heading1"/>
        <w:jc w:val="both"/>
        <w:rPr>
          <w:rFonts w:eastAsiaTheme="minorHAnsi" w:cs="Times New Roman"/>
          <w:szCs w:val="21"/>
        </w:rPr>
      </w:pPr>
    </w:p>
    <w:p w14:paraId="68586F89" w14:textId="77777777" w:rsidR="0015313F" w:rsidRPr="00702415" w:rsidRDefault="0015313F" w:rsidP="00F81692">
      <w:pPr>
        <w:pStyle w:val="Heading1"/>
        <w:jc w:val="both"/>
        <w:rPr>
          <w:rFonts w:eastAsiaTheme="minorHAnsi" w:cs="Times New Roman"/>
          <w:szCs w:val="21"/>
        </w:rPr>
      </w:pPr>
    </w:p>
    <w:p w14:paraId="762032E8" w14:textId="77777777" w:rsidR="0015313F" w:rsidRPr="00702415" w:rsidRDefault="0015313F" w:rsidP="00F81692">
      <w:pPr>
        <w:pStyle w:val="Heading1"/>
        <w:jc w:val="both"/>
        <w:rPr>
          <w:rFonts w:eastAsiaTheme="minorHAnsi" w:cs="Times New Roman"/>
          <w:szCs w:val="21"/>
        </w:rPr>
      </w:pPr>
    </w:p>
    <w:p w14:paraId="62337A47" w14:textId="77777777" w:rsidR="0015313F" w:rsidRPr="00702415" w:rsidRDefault="0015313F" w:rsidP="00F81692">
      <w:pPr>
        <w:pStyle w:val="Heading1"/>
        <w:jc w:val="both"/>
        <w:rPr>
          <w:rFonts w:eastAsiaTheme="minorHAnsi" w:cs="Times New Roman"/>
          <w:szCs w:val="21"/>
        </w:rPr>
      </w:pPr>
    </w:p>
    <w:p w14:paraId="1486BFAF" w14:textId="77777777" w:rsidR="0015313F" w:rsidRPr="00702415" w:rsidRDefault="0015313F" w:rsidP="00F81692">
      <w:pPr>
        <w:pStyle w:val="Heading1"/>
        <w:jc w:val="both"/>
        <w:rPr>
          <w:rFonts w:eastAsiaTheme="minorHAnsi" w:cs="Times New Roman"/>
          <w:szCs w:val="21"/>
        </w:rPr>
      </w:pPr>
    </w:p>
    <w:p w14:paraId="4CC8F821" w14:textId="77777777" w:rsidR="0015313F" w:rsidRPr="00702415" w:rsidRDefault="0015313F" w:rsidP="00F81692">
      <w:pPr>
        <w:pStyle w:val="Heading1"/>
        <w:jc w:val="both"/>
        <w:rPr>
          <w:rFonts w:eastAsiaTheme="minorHAnsi" w:cs="Times New Roman"/>
          <w:szCs w:val="21"/>
        </w:rPr>
      </w:pPr>
    </w:p>
    <w:p w14:paraId="29C6CF7F" w14:textId="77777777" w:rsidR="00230E90" w:rsidRPr="00702415" w:rsidRDefault="00230E90" w:rsidP="00F81692">
      <w:pPr>
        <w:spacing w:line="360" w:lineRule="auto"/>
        <w:jc w:val="both"/>
        <w:rPr>
          <w:rFonts w:ascii="Times New Roman" w:hAnsi="Times New Roman" w:cs="Times New Roman"/>
          <w:color w:val="000000" w:themeColor="text1"/>
        </w:rPr>
      </w:pPr>
    </w:p>
    <w:p w14:paraId="3435A238" w14:textId="77777777" w:rsidR="00230E90" w:rsidRPr="00702415" w:rsidRDefault="00230E90" w:rsidP="00F81692">
      <w:pPr>
        <w:spacing w:line="360" w:lineRule="auto"/>
        <w:jc w:val="both"/>
        <w:rPr>
          <w:rFonts w:ascii="Times New Roman" w:hAnsi="Times New Roman" w:cs="Times New Roman"/>
          <w:color w:val="000000" w:themeColor="text1"/>
        </w:rPr>
      </w:pPr>
    </w:p>
    <w:p w14:paraId="0AD081A3" w14:textId="77777777" w:rsidR="00230E90" w:rsidRPr="00702415" w:rsidRDefault="00230E90" w:rsidP="00F81692">
      <w:pPr>
        <w:spacing w:line="360" w:lineRule="auto"/>
        <w:jc w:val="both"/>
        <w:rPr>
          <w:rFonts w:ascii="Times New Roman" w:hAnsi="Times New Roman" w:cs="Times New Roman"/>
          <w:b/>
          <w:bCs/>
          <w:color w:val="000000" w:themeColor="text1"/>
          <w:sz w:val="28"/>
          <w:szCs w:val="28"/>
        </w:rPr>
      </w:pPr>
    </w:p>
    <w:p w14:paraId="192647D5"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41B2A58F"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39ED3A4"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7DA9289"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61F5FE68" w14:textId="77777777" w:rsidR="00F9620E" w:rsidRPr="00702415" w:rsidRDefault="00F9620E" w:rsidP="00F81692">
      <w:pPr>
        <w:spacing w:line="360" w:lineRule="auto"/>
        <w:jc w:val="both"/>
        <w:rPr>
          <w:rFonts w:ascii="Times New Roman" w:hAnsi="Times New Roman" w:cs="Times New Roman"/>
          <w:b/>
          <w:bCs/>
          <w:color w:val="000000" w:themeColor="text1"/>
          <w:sz w:val="28"/>
          <w:szCs w:val="28"/>
        </w:rPr>
      </w:pPr>
    </w:p>
    <w:p w14:paraId="40E63D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AC8C81" w14:textId="78CACCD6"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lastRenderedPageBreak/>
        <w:t>List of Appendices</w:t>
      </w:r>
    </w:p>
    <w:p w14:paraId="68C19CFE" w14:textId="3628CDE8" w:rsidR="002A0B0A" w:rsidRPr="00702415" w:rsidRDefault="002A0B0A" w:rsidP="00F81692">
      <w:pPr>
        <w:pStyle w:val="TOC1"/>
        <w:tabs>
          <w:tab w:val="right" w:leader="dot" w:pos="9061"/>
        </w:tabs>
        <w:jc w:val="both"/>
        <w:rPr>
          <w:rFonts w:ascii="Times New Roman" w:eastAsiaTheme="minorEastAsia" w:hAnsi="Times New Roman" w:cs="Times New Roman"/>
          <w:b w:val="0"/>
          <w:bCs w:val="0"/>
          <w:i w:val="0"/>
          <w:iCs w:val="0"/>
          <w:noProof/>
          <w:color w:val="000000" w:themeColor="text1"/>
          <w:kern w:val="2"/>
          <w14:ligatures w14:val="standardContextual"/>
        </w:rPr>
      </w:pPr>
      <w:r w:rsidRPr="00702415">
        <w:rPr>
          <w:rFonts w:ascii="Times New Roman" w:hAnsi="Times New Roman" w:cs="Times New Roman"/>
          <w:b w:val="0"/>
          <w:bCs w:val="0"/>
          <w:i w:val="0"/>
          <w:iCs w:val="0"/>
          <w:color w:val="000000" w:themeColor="text1"/>
          <w:sz w:val="28"/>
          <w:szCs w:val="28"/>
        </w:rPr>
        <w:fldChar w:fldCharType="begin"/>
      </w:r>
      <w:r w:rsidRPr="00702415">
        <w:rPr>
          <w:rFonts w:ascii="Times New Roman" w:hAnsi="Times New Roman" w:cs="Times New Roman"/>
          <w:b w:val="0"/>
          <w:bCs w:val="0"/>
          <w:i w:val="0"/>
          <w:iCs w:val="0"/>
          <w:color w:val="000000" w:themeColor="text1"/>
          <w:sz w:val="28"/>
          <w:szCs w:val="28"/>
        </w:rPr>
        <w:instrText xml:space="preserve"> TOC \h \z \t "Appendices,1" </w:instrText>
      </w:r>
      <w:r w:rsidRPr="00702415">
        <w:rPr>
          <w:rFonts w:ascii="Times New Roman" w:hAnsi="Times New Roman" w:cs="Times New Roman"/>
          <w:b w:val="0"/>
          <w:bCs w:val="0"/>
          <w:i w:val="0"/>
          <w:iCs w:val="0"/>
          <w:color w:val="000000" w:themeColor="text1"/>
          <w:sz w:val="28"/>
          <w:szCs w:val="28"/>
        </w:rPr>
        <w:fldChar w:fldCharType="separate"/>
      </w:r>
      <w:hyperlink w:anchor="_Toc231918549" w:history="1">
        <w:r w:rsidRPr="00702415">
          <w:rPr>
            <w:rStyle w:val="Hyperlink"/>
            <w:rFonts w:ascii="Times New Roman" w:hAnsi="Times New Roman" w:cs="Times New Roman"/>
            <w:i w:val="0"/>
            <w:iCs w:val="0"/>
            <w:noProof/>
            <w:color w:val="000000" w:themeColor="text1"/>
          </w:rPr>
          <w:t>Appendix A: Data</w:t>
        </w:r>
        <w:r w:rsidRPr="00702415">
          <w:rPr>
            <w:rFonts w:ascii="Times New Roman" w:hAnsi="Times New Roman" w:cs="Times New Roman"/>
            <w:i w:val="0"/>
            <w:iCs w:val="0"/>
            <w:noProof/>
            <w:webHidden/>
            <w:color w:val="000000" w:themeColor="text1"/>
          </w:rPr>
          <w:tab/>
        </w:r>
        <w:r w:rsidRPr="00702415">
          <w:rPr>
            <w:rFonts w:ascii="Times New Roman" w:hAnsi="Times New Roman" w:cs="Times New Roman"/>
            <w:i w:val="0"/>
            <w:iCs w:val="0"/>
            <w:noProof/>
            <w:webHidden/>
            <w:color w:val="000000" w:themeColor="text1"/>
          </w:rPr>
          <w:fldChar w:fldCharType="begin"/>
        </w:r>
        <w:r w:rsidRPr="00702415">
          <w:rPr>
            <w:rFonts w:ascii="Times New Roman" w:hAnsi="Times New Roman" w:cs="Times New Roman"/>
            <w:i w:val="0"/>
            <w:iCs w:val="0"/>
            <w:noProof/>
            <w:webHidden/>
            <w:color w:val="000000" w:themeColor="text1"/>
          </w:rPr>
          <w:instrText xml:space="preserve"> PAGEREF _Toc231918549 \h </w:instrText>
        </w:r>
        <w:r w:rsidRPr="00702415">
          <w:rPr>
            <w:rFonts w:ascii="Times New Roman" w:hAnsi="Times New Roman" w:cs="Times New Roman"/>
            <w:i w:val="0"/>
            <w:iCs w:val="0"/>
            <w:noProof/>
            <w:webHidden/>
            <w:color w:val="000000" w:themeColor="text1"/>
          </w:rPr>
        </w:r>
        <w:r w:rsidRPr="00702415">
          <w:rPr>
            <w:rFonts w:ascii="Times New Roman" w:hAnsi="Times New Roman" w:cs="Times New Roman"/>
            <w:i w:val="0"/>
            <w:iCs w:val="0"/>
            <w:noProof/>
            <w:webHidden/>
            <w:color w:val="000000" w:themeColor="text1"/>
          </w:rPr>
          <w:fldChar w:fldCharType="separate"/>
        </w:r>
        <w:r w:rsidRPr="00702415">
          <w:rPr>
            <w:rFonts w:ascii="Times New Roman" w:hAnsi="Times New Roman" w:cs="Times New Roman"/>
            <w:i w:val="0"/>
            <w:iCs w:val="0"/>
            <w:noProof/>
            <w:webHidden/>
            <w:color w:val="000000" w:themeColor="text1"/>
          </w:rPr>
          <w:t>59</w:t>
        </w:r>
        <w:r w:rsidRPr="00702415">
          <w:rPr>
            <w:rFonts w:ascii="Times New Roman" w:hAnsi="Times New Roman" w:cs="Times New Roman"/>
            <w:i w:val="0"/>
            <w:iCs w:val="0"/>
            <w:noProof/>
            <w:webHidden/>
            <w:color w:val="000000" w:themeColor="text1"/>
          </w:rPr>
          <w:fldChar w:fldCharType="end"/>
        </w:r>
      </w:hyperlink>
    </w:p>
    <w:p w14:paraId="3DBD8D23" w14:textId="66B09D87"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fldChar w:fldCharType="end"/>
      </w:r>
    </w:p>
    <w:p w14:paraId="3AB66E5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2D2A4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4E6B87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03249E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68EDBA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B54E8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7A6DEAA"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D0174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7AAD10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35FEEB1"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C5A2CB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490DDF"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D0ED3A6"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E499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A378AF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23727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3D1F7D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61597D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59057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294A157"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B99C9CF" w14:textId="77777777" w:rsidR="0039356D" w:rsidRPr="00702415" w:rsidRDefault="0039356D" w:rsidP="00F81692">
      <w:pPr>
        <w:spacing w:line="360" w:lineRule="auto"/>
        <w:jc w:val="both"/>
        <w:rPr>
          <w:rFonts w:ascii="Times New Roman" w:hAnsi="Times New Roman" w:cs="Times New Roman"/>
          <w:b/>
          <w:bCs/>
          <w:color w:val="000000" w:themeColor="text1"/>
          <w:sz w:val="28"/>
          <w:szCs w:val="28"/>
        </w:rPr>
        <w:sectPr w:rsidR="0039356D" w:rsidRPr="00702415" w:rsidSect="0039356D">
          <w:footerReference w:type="even" r:id="rId9"/>
          <w:footerReference w:type="default" r:id="rId10"/>
          <w:pgSz w:w="11906" w:h="16838" w:code="9"/>
          <w:pgMar w:top="1134" w:right="1134" w:bottom="1134" w:left="1701" w:header="720" w:footer="720" w:gutter="0"/>
          <w:pgNumType w:fmt="lowerRoman" w:start="1"/>
          <w:cols w:space="720"/>
          <w:docGrid w:linePitch="360"/>
        </w:sectPr>
      </w:pPr>
    </w:p>
    <w:tbl>
      <w:tblPr>
        <w:tblStyle w:val="TableGrid"/>
        <w:tblW w:w="0" w:type="auto"/>
        <w:tblLook w:val="04A0" w:firstRow="1" w:lastRow="0" w:firstColumn="1" w:lastColumn="0" w:noHBand="0" w:noVBand="1"/>
      </w:tblPr>
      <w:tblGrid>
        <w:gridCol w:w="9061"/>
      </w:tblGrid>
      <w:tr w:rsidR="00117C67" w:rsidRPr="00702415" w14:paraId="1E804C76" w14:textId="77777777" w:rsidTr="00117C67">
        <w:tc>
          <w:tcPr>
            <w:tcW w:w="9061" w:type="dxa"/>
          </w:tcPr>
          <w:p w14:paraId="37284232" w14:textId="689F50E4" w:rsidR="00117C67" w:rsidRPr="00702415" w:rsidRDefault="00410A95" w:rsidP="00F81692">
            <w:pPr>
              <w:spacing w:line="360" w:lineRule="auto"/>
              <w:jc w:val="both"/>
              <w:rPr>
                <w:rFonts w:ascii="Times New Roman" w:hAnsi="Times New Roman" w:cs="Times New Roman"/>
                <w:b/>
                <w:bCs/>
                <w:color w:val="000000" w:themeColor="text1"/>
                <w:sz w:val="28"/>
                <w:szCs w:val="28"/>
              </w:rPr>
            </w:pPr>
            <w:r w:rsidRPr="00410A95">
              <w:rPr>
                <w:rFonts w:ascii="Times New Roman" w:hAnsi="Times New Roman" w:cs="Times New Roman"/>
                <w:b/>
                <w:bCs/>
                <w:color w:val="000000" w:themeColor="text1"/>
                <w:sz w:val="24"/>
                <w:szCs w:val="24"/>
              </w:rPr>
              <w:lastRenderedPageBreak/>
              <w:t xml:space="preserve">Title of thesis: </w:t>
            </w:r>
            <w:r w:rsidR="00117C67" w:rsidRPr="00410A95">
              <w:rPr>
                <w:rFonts w:ascii="Times New Roman" w:hAnsi="Times New Roman" w:cs="Times New Roman"/>
                <w:b/>
                <w:bCs/>
                <w:color w:val="000000" w:themeColor="text1"/>
                <w:sz w:val="24"/>
                <w:szCs w:val="24"/>
              </w:rPr>
              <w:t>Automated University Course Timetabling with AI-Driven Feedback and Constraint-Based Scheduling</w:t>
            </w:r>
          </w:p>
        </w:tc>
      </w:tr>
      <w:tr w:rsidR="00117C67" w:rsidRPr="00702415" w14:paraId="588410C0" w14:textId="77777777" w:rsidTr="00117C67">
        <w:tc>
          <w:tcPr>
            <w:tcW w:w="9061" w:type="dxa"/>
          </w:tcPr>
          <w:p w14:paraId="34C664FE" w14:textId="291931D1" w:rsidR="00117C67" w:rsidRPr="00410A95" w:rsidRDefault="00117C67" w:rsidP="00117C67">
            <w:pPr>
              <w:pStyle w:val="Heading1"/>
              <w:jc w:val="both"/>
              <w:rPr>
                <w:rFonts w:cs="Times New Roman"/>
                <w:sz w:val="24"/>
                <w:szCs w:val="28"/>
              </w:rPr>
            </w:pPr>
            <w:bookmarkStart w:id="4" w:name="_Toc232089251"/>
            <w:r w:rsidRPr="00410A95">
              <w:rPr>
                <w:rFonts w:cs="Times New Roman"/>
                <w:sz w:val="24"/>
                <w:szCs w:val="28"/>
              </w:rPr>
              <w:t>Abstract</w:t>
            </w:r>
            <w:bookmarkEnd w:id="4"/>
            <w:r w:rsidR="00410A95">
              <w:rPr>
                <w:rFonts w:cs="Times New Roman"/>
                <w:sz w:val="24"/>
                <w:szCs w:val="28"/>
              </w:rPr>
              <w:t xml:space="preserve">: </w:t>
            </w:r>
          </w:p>
          <w:p w14:paraId="3B020B9B" w14:textId="7DB1B1D6" w:rsidR="00117C67" w:rsidRPr="00702415" w:rsidRDefault="00117C67" w:rsidP="00410A95">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construction of weekly course timetables remains one of the most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xml:space="preser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and PostgreSQL, exposing a REST API for both CRUD operations on academic entities and the auto-scheduling engine itself; and a Next.js 16 frontend built with React 19, Tailwind CSS,</w:t>
            </w:r>
            <w:r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a theoretical room-slot saturation point at approximately eighteen groups. </w:t>
            </w:r>
            <w:r w:rsidR="007163AC" w:rsidRPr="00702415">
              <w:rPr>
                <w:rFonts w:ascii="Times New Roman" w:hAnsi="Times New Roman" w:cs="Times New Roman"/>
                <w:color w:val="000000" w:themeColor="text1"/>
                <w:sz w:val="24"/>
              </w:rPr>
              <w:t>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w:t>
            </w:r>
          </w:p>
        </w:tc>
      </w:tr>
      <w:tr w:rsidR="00117C67" w:rsidRPr="00702415" w14:paraId="16376736" w14:textId="77777777" w:rsidTr="00117C67">
        <w:tc>
          <w:tcPr>
            <w:tcW w:w="9061" w:type="dxa"/>
          </w:tcPr>
          <w:p w14:paraId="5D836E9D" w14:textId="60044DF5" w:rsidR="00117C67" w:rsidRPr="00D27B87" w:rsidRDefault="00117C67" w:rsidP="00D27B87">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b/>
                <w:color w:val="000000" w:themeColor="text1"/>
                <w:sz w:val="24"/>
              </w:rPr>
              <w:t xml:space="preserve">Keywords: </w:t>
            </w:r>
            <w:r w:rsidRPr="00702415">
              <w:rPr>
                <w:rFonts w:ascii="Times New Roman" w:hAnsi="Times New Roman" w:cs="Times New Roman"/>
                <w:color w:val="000000" w:themeColor="text1"/>
                <w:sz w:val="24"/>
              </w:rPr>
              <w:t xml:space="preserve">University </w:t>
            </w:r>
            <w:r w:rsidRPr="00702415">
              <w:rPr>
                <w:rFonts w:ascii="Times New Roman" w:hAnsi="Times New Roman" w:cs="Times New Roman"/>
                <w:color w:val="000000" w:themeColor="text1"/>
                <w:sz w:val="24"/>
              </w:rPr>
              <w:t xml:space="preserve">Course Timetabling, Automated Scheduling, Constraint Satisfaction, Greedy Algorithms, 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xml:space="preserve">, Day-Load Heuristic, Full-Stack Web Application, </w:t>
            </w:r>
            <w:r w:rsidRPr="00702415">
              <w:rPr>
                <w:rFonts w:ascii="Times New Roman" w:hAnsi="Times New Roman" w:cs="Times New Roman"/>
                <w:color w:val="000000" w:themeColor="text1"/>
                <w:sz w:val="24"/>
              </w:rPr>
              <w:t>REST API</w:t>
            </w:r>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Empirical Benchmarking.</w:t>
            </w:r>
          </w:p>
        </w:tc>
      </w:tr>
    </w:tbl>
    <w:p w14:paraId="07FD0E61" w14:textId="7F0BBD38" w:rsidR="007A4672" w:rsidRPr="00702415" w:rsidRDefault="007A4672" w:rsidP="00F81692">
      <w:pPr>
        <w:pStyle w:val="Heading1"/>
        <w:jc w:val="both"/>
        <w:rPr>
          <w:rFonts w:cs="Times New Roman"/>
          <w:sz w:val="24"/>
        </w:rPr>
      </w:pPr>
    </w:p>
    <w:p w14:paraId="319EC496" w14:textId="121D4E26" w:rsidR="00FA4DB2" w:rsidRPr="00702415" w:rsidRDefault="00FA4DB2" w:rsidP="00F81692">
      <w:pPr>
        <w:spacing w:line="360" w:lineRule="auto"/>
        <w:jc w:val="both"/>
        <w:rPr>
          <w:rFonts w:ascii="Times New Roman" w:hAnsi="Times New Roman" w:cs="Times New Roman"/>
          <w:color w:val="000000" w:themeColor="text1"/>
        </w:rPr>
      </w:pPr>
    </w:p>
    <w:p w14:paraId="510E1667" w14:textId="4670CB07" w:rsidR="00FB6956" w:rsidRPr="00702415" w:rsidRDefault="00FB6956" w:rsidP="00F81692">
      <w:pPr>
        <w:pStyle w:val="Heading1"/>
        <w:jc w:val="both"/>
        <w:rPr>
          <w:rFonts w:cs="Times New Roman"/>
        </w:rPr>
      </w:pPr>
      <w:bookmarkStart w:id="5" w:name="_Toc232089253"/>
      <w:r w:rsidRPr="00702415">
        <w:rPr>
          <w:rFonts w:cs="Times New Roman"/>
        </w:rPr>
        <w:lastRenderedPageBreak/>
        <w:t>Acknowledgement</w:t>
      </w:r>
      <w:bookmarkEnd w:id="5"/>
    </w:p>
    <w:p w14:paraId="43ADBEFE" w14:textId="0C27ED80" w:rsidR="00FA4DB2" w:rsidRPr="00702415" w:rsidRDefault="00FA4DB2" w:rsidP="00F81692">
      <w:pPr>
        <w:spacing w:line="360" w:lineRule="auto"/>
        <w:jc w:val="both"/>
        <w:rPr>
          <w:rFonts w:ascii="Times New Roman" w:hAnsi="Times New Roman" w:cs="Times New Roman"/>
          <w:color w:val="000000" w:themeColor="text1"/>
        </w:rPr>
      </w:pPr>
    </w:p>
    <w:p w14:paraId="06EE86F8" w14:textId="77777777" w:rsidR="00FB6956" w:rsidRPr="00702415" w:rsidRDefault="00FB6956" w:rsidP="00F81692">
      <w:pPr>
        <w:spacing w:line="360" w:lineRule="auto"/>
        <w:jc w:val="both"/>
        <w:rPr>
          <w:rFonts w:ascii="Times New Roman" w:hAnsi="Times New Roman" w:cs="Times New Roman"/>
          <w:color w:val="000000" w:themeColor="text1"/>
        </w:rPr>
      </w:pPr>
    </w:p>
    <w:p w14:paraId="6845E612" w14:textId="77777777" w:rsidR="00FB6956" w:rsidRPr="00702415" w:rsidRDefault="00FB6956" w:rsidP="00F81692">
      <w:pPr>
        <w:spacing w:line="360" w:lineRule="auto"/>
        <w:jc w:val="both"/>
        <w:rPr>
          <w:rFonts w:ascii="Times New Roman" w:hAnsi="Times New Roman" w:cs="Times New Roman"/>
          <w:color w:val="000000" w:themeColor="text1"/>
        </w:rPr>
      </w:pPr>
    </w:p>
    <w:p w14:paraId="541037B3" w14:textId="77777777" w:rsidR="00FB6956" w:rsidRPr="00702415" w:rsidRDefault="00FB6956" w:rsidP="00F81692">
      <w:pPr>
        <w:spacing w:line="360" w:lineRule="auto"/>
        <w:jc w:val="both"/>
        <w:rPr>
          <w:rFonts w:ascii="Times New Roman" w:hAnsi="Times New Roman" w:cs="Times New Roman"/>
          <w:color w:val="000000" w:themeColor="text1"/>
        </w:rPr>
      </w:pPr>
    </w:p>
    <w:p w14:paraId="6097E8BF" w14:textId="77777777" w:rsidR="00FB6956" w:rsidRPr="00702415" w:rsidRDefault="00FB6956" w:rsidP="00F81692">
      <w:pPr>
        <w:spacing w:line="360" w:lineRule="auto"/>
        <w:jc w:val="both"/>
        <w:rPr>
          <w:rFonts w:ascii="Times New Roman" w:hAnsi="Times New Roman" w:cs="Times New Roman"/>
          <w:color w:val="000000" w:themeColor="text1"/>
        </w:rPr>
      </w:pPr>
    </w:p>
    <w:p w14:paraId="39FC7976" w14:textId="77777777" w:rsidR="00FB6956" w:rsidRPr="00702415" w:rsidRDefault="00FB6956" w:rsidP="00F81692">
      <w:pPr>
        <w:spacing w:line="360" w:lineRule="auto"/>
        <w:jc w:val="both"/>
        <w:rPr>
          <w:rFonts w:ascii="Times New Roman" w:hAnsi="Times New Roman" w:cs="Times New Roman"/>
          <w:color w:val="000000" w:themeColor="text1"/>
        </w:rPr>
      </w:pPr>
    </w:p>
    <w:p w14:paraId="32190DC1" w14:textId="77777777" w:rsidR="00FB6956" w:rsidRPr="00702415" w:rsidRDefault="00FB6956" w:rsidP="00F81692">
      <w:pPr>
        <w:spacing w:line="360" w:lineRule="auto"/>
        <w:jc w:val="both"/>
        <w:rPr>
          <w:rFonts w:ascii="Times New Roman" w:hAnsi="Times New Roman" w:cs="Times New Roman"/>
          <w:color w:val="000000" w:themeColor="text1"/>
        </w:rPr>
      </w:pPr>
    </w:p>
    <w:p w14:paraId="30C6CC02" w14:textId="77777777" w:rsidR="00FB6956" w:rsidRPr="00702415" w:rsidRDefault="00FB6956" w:rsidP="00F81692">
      <w:pPr>
        <w:spacing w:line="360" w:lineRule="auto"/>
        <w:jc w:val="both"/>
        <w:rPr>
          <w:rFonts w:ascii="Times New Roman" w:hAnsi="Times New Roman" w:cs="Times New Roman"/>
          <w:color w:val="000000" w:themeColor="text1"/>
        </w:rPr>
      </w:pPr>
    </w:p>
    <w:p w14:paraId="2528DE67" w14:textId="77777777" w:rsidR="00FB6956" w:rsidRPr="00702415" w:rsidRDefault="00FB6956" w:rsidP="00F81692">
      <w:pPr>
        <w:spacing w:line="360" w:lineRule="auto"/>
        <w:jc w:val="both"/>
        <w:rPr>
          <w:rFonts w:ascii="Times New Roman" w:hAnsi="Times New Roman" w:cs="Times New Roman"/>
          <w:color w:val="000000" w:themeColor="text1"/>
        </w:rPr>
      </w:pPr>
    </w:p>
    <w:p w14:paraId="22018AB8" w14:textId="77777777" w:rsidR="00FB6956" w:rsidRPr="00702415" w:rsidRDefault="00FB6956" w:rsidP="00F81692">
      <w:pPr>
        <w:spacing w:line="360" w:lineRule="auto"/>
        <w:jc w:val="both"/>
        <w:rPr>
          <w:rFonts w:ascii="Times New Roman" w:hAnsi="Times New Roman" w:cs="Times New Roman"/>
          <w:color w:val="000000" w:themeColor="text1"/>
        </w:rPr>
      </w:pPr>
    </w:p>
    <w:p w14:paraId="434674A5" w14:textId="77777777" w:rsidR="00FB6956" w:rsidRPr="00702415" w:rsidRDefault="00FB6956" w:rsidP="00F81692">
      <w:pPr>
        <w:spacing w:line="360" w:lineRule="auto"/>
        <w:jc w:val="both"/>
        <w:rPr>
          <w:rFonts w:ascii="Times New Roman" w:hAnsi="Times New Roman" w:cs="Times New Roman"/>
          <w:color w:val="000000" w:themeColor="text1"/>
        </w:rPr>
      </w:pPr>
    </w:p>
    <w:p w14:paraId="6E2DBE9A" w14:textId="77777777" w:rsidR="00FB6956" w:rsidRPr="00702415" w:rsidRDefault="00FB6956" w:rsidP="00F81692">
      <w:pPr>
        <w:spacing w:line="360" w:lineRule="auto"/>
        <w:jc w:val="both"/>
        <w:rPr>
          <w:rFonts w:ascii="Times New Roman" w:hAnsi="Times New Roman" w:cs="Times New Roman"/>
          <w:color w:val="000000" w:themeColor="text1"/>
        </w:rPr>
      </w:pPr>
    </w:p>
    <w:p w14:paraId="57E66883" w14:textId="77777777" w:rsidR="00FB6956" w:rsidRPr="00702415" w:rsidRDefault="00FB6956" w:rsidP="00F81692">
      <w:pPr>
        <w:spacing w:line="360" w:lineRule="auto"/>
        <w:jc w:val="both"/>
        <w:rPr>
          <w:rFonts w:ascii="Times New Roman" w:hAnsi="Times New Roman" w:cs="Times New Roman"/>
          <w:color w:val="000000" w:themeColor="text1"/>
        </w:rPr>
      </w:pPr>
    </w:p>
    <w:p w14:paraId="029BB971" w14:textId="77777777" w:rsidR="00FB6956" w:rsidRPr="00702415" w:rsidRDefault="00FB6956" w:rsidP="00F81692">
      <w:pPr>
        <w:spacing w:line="360" w:lineRule="auto"/>
        <w:jc w:val="both"/>
        <w:rPr>
          <w:rFonts w:ascii="Times New Roman" w:hAnsi="Times New Roman" w:cs="Times New Roman"/>
          <w:color w:val="000000" w:themeColor="text1"/>
        </w:rPr>
      </w:pPr>
    </w:p>
    <w:p w14:paraId="666B2079" w14:textId="77777777" w:rsidR="00FB6956" w:rsidRPr="00702415" w:rsidRDefault="00FB6956" w:rsidP="00F81692">
      <w:pPr>
        <w:spacing w:line="360" w:lineRule="auto"/>
        <w:jc w:val="both"/>
        <w:rPr>
          <w:rFonts w:ascii="Times New Roman" w:hAnsi="Times New Roman" w:cs="Times New Roman"/>
          <w:color w:val="000000" w:themeColor="text1"/>
        </w:rPr>
      </w:pPr>
    </w:p>
    <w:p w14:paraId="72B4ECE3" w14:textId="77777777" w:rsidR="00FB6956" w:rsidRPr="00702415" w:rsidRDefault="00FB6956" w:rsidP="00F81692">
      <w:pPr>
        <w:spacing w:line="360" w:lineRule="auto"/>
        <w:jc w:val="both"/>
        <w:rPr>
          <w:rFonts w:ascii="Times New Roman" w:hAnsi="Times New Roman" w:cs="Times New Roman"/>
          <w:color w:val="000000" w:themeColor="text1"/>
        </w:rPr>
      </w:pPr>
    </w:p>
    <w:p w14:paraId="295071FF" w14:textId="77777777" w:rsidR="00FB6956" w:rsidRPr="00702415" w:rsidRDefault="00FB6956" w:rsidP="00F81692">
      <w:pPr>
        <w:spacing w:line="360" w:lineRule="auto"/>
        <w:jc w:val="both"/>
        <w:rPr>
          <w:rFonts w:ascii="Times New Roman" w:hAnsi="Times New Roman" w:cs="Times New Roman"/>
          <w:color w:val="000000" w:themeColor="text1"/>
        </w:rPr>
      </w:pPr>
    </w:p>
    <w:p w14:paraId="321D9474" w14:textId="77777777" w:rsidR="00FB6956" w:rsidRPr="00702415" w:rsidRDefault="00FB6956" w:rsidP="00F81692">
      <w:pPr>
        <w:spacing w:line="360" w:lineRule="auto"/>
        <w:jc w:val="both"/>
        <w:rPr>
          <w:rFonts w:ascii="Times New Roman" w:hAnsi="Times New Roman" w:cs="Times New Roman"/>
          <w:color w:val="000000" w:themeColor="text1"/>
        </w:rPr>
      </w:pPr>
    </w:p>
    <w:p w14:paraId="0A7ED39D" w14:textId="77777777" w:rsidR="00FB6956" w:rsidRPr="00702415" w:rsidRDefault="00FB6956" w:rsidP="00F81692">
      <w:pPr>
        <w:spacing w:line="360" w:lineRule="auto"/>
        <w:jc w:val="both"/>
        <w:rPr>
          <w:rFonts w:ascii="Times New Roman" w:hAnsi="Times New Roman" w:cs="Times New Roman"/>
          <w:color w:val="000000" w:themeColor="text1"/>
        </w:rPr>
      </w:pPr>
    </w:p>
    <w:p w14:paraId="24658E95" w14:textId="77777777" w:rsidR="00FB6956" w:rsidRPr="00702415" w:rsidRDefault="00FB6956" w:rsidP="00F81692">
      <w:pPr>
        <w:spacing w:line="360" w:lineRule="auto"/>
        <w:jc w:val="both"/>
        <w:rPr>
          <w:rFonts w:ascii="Times New Roman" w:hAnsi="Times New Roman" w:cs="Times New Roman"/>
          <w:color w:val="000000" w:themeColor="text1"/>
        </w:rPr>
      </w:pPr>
    </w:p>
    <w:p w14:paraId="2CE10DCC" w14:textId="77777777" w:rsidR="00FB6956" w:rsidRPr="00702415" w:rsidRDefault="00FB6956" w:rsidP="00F81692">
      <w:pPr>
        <w:spacing w:line="360" w:lineRule="auto"/>
        <w:jc w:val="both"/>
        <w:rPr>
          <w:rFonts w:ascii="Times New Roman" w:hAnsi="Times New Roman" w:cs="Times New Roman"/>
          <w:color w:val="000000" w:themeColor="text1"/>
        </w:rPr>
      </w:pPr>
    </w:p>
    <w:p w14:paraId="7EEC5510" w14:textId="77777777" w:rsidR="00FB6956" w:rsidRPr="00702415" w:rsidRDefault="00FB6956" w:rsidP="00F81692">
      <w:pPr>
        <w:spacing w:line="360" w:lineRule="auto"/>
        <w:jc w:val="both"/>
        <w:rPr>
          <w:rFonts w:ascii="Times New Roman" w:hAnsi="Times New Roman" w:cs="Times New Roman"/>
          <w:color w:val="000000" w:themeColor="text1"/>
        </w:rPr>
      </w:pPr>
    </w:p>
    <w:p w14:paraId="450DE227" w14:textId="77777777" w:rsidR="00FB6956" w:rsidRPr="00702415" w:rsidRDefault="00FB6956" w:rsidP="00F81692">
      <w:pPr>
        <w:spacing w:line="360" w:lineRule="auto"/>
        <w:jc w:val="both"/>
        <w:rPr>
          <w:rFonts w:ascii="Times New Roman" w:hAnsi="Times New Roman" w:cs="Times New Roman"/>
          <w:color w:val="000000" w:themeColor="text1"/>
        </w:rPr>
      </w:pPr>
    </w:p>
    <w:p w14:paraId="4CE49BD2" w14:textId="77777777" w:rsidR="00FB6956" w:rsidRPr="00702415" w:rsidRDefault="00FB6956" w:rsidP="00F81692">
      <w:pPr>
        <w:spacing w:line="360" w:lineRule="auto"/>
        <w:jc w:val="both"/>
        <w:rPr>
          <w:rFonts w:ascii="Times New Roman" w:hAnsi="Times New Roman" w:cs="Times New Roman"/>
          <w:color w:val="000000" w:themeColor="text1"/>
        </w:rPr>
      </w:pPr>
    </w:p>
    <w:p w14:paraId="4EF8B25F" w14:textId="77777777" w:rsidR="00FB6956" w:rsidRPr="00702415" w:rsidRDefault="00FB6956" w:rsidP="00F81692">
      <w:pPr>
        <w:spacing w:line="360" w:lineRule="auto"/>
        <w:jc w:val="both"/>
        <w:rPr>
          <w:rFonts w:ascii="Times New Roman" w:hAnsi="Times New Roman" w:cs="Times New Roman"/>
          <w:color w:val="000000" w:themeColor="text1"/>
        </w:rPr>
      </w:pPr>
    </w:p>
    <w:p w14:paraId="7B84DF1A" w14:textId="77777777" w:rsidR="00FA4DB2" w:rsidRPr="00410A95" w:rsidRDefault="00197BAF" w:rsidP="00F81692">
      <w:pPr>
        <w:pStyle w:val="Heading1"/>
        <w:numPr>
          <w:ilvl w:val="0"/>
          <w:numId w:val="41"/>
        </w:numPr>
        <w:jc w:val="both"/>
        <w:rPr>
          <w:rFonts w:cs="Times New Roman"/>
        </w:rPr>
      </w:pPr>
      <w:bookmarkStart w:id="6" w:name="_Toc232089254"/>
      <w:r w:rsidRPr="00410A95">
        <w:rPr>
          <w:rFonts w:cs="Times New Roman"/>
        </w:rPr>
        <w:t>Introduction</w:t>
      </w:r>
      <w:bookmarkEnd w:id="6"/>
    </w:p>
    <w:p w14:paraId="798B6DB6" w14:textId="77777777" w:rsidR="000C1EFC" w:rsidRPr="000C1EFC" w:rsidRDefault="000C1EFC" w:rsidP="000C1EFC"/>
    <w:p w14:paraId="336FD791" w14:textId="3881DFD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1EFA8BCE" w:rsidR="00FA4DB2" w:rsidRDefault="00B57B46" w:rsidP="00F81692">
      <w:pPr>
        <w:pStyle w:val="Heading2"/>
        <w:ind w:left="284"/>
        <w:jc w:val="both"/>
        <w:rPr>
          <w:rFonts w:cs="Times New Roman"/>
        </w:rPr>
      </w:pPr>
      <w:bookmarkStart w:id="7" w:name="_Toc232089255"/>
      <w:r w:rsidRPr="00702415">
        <w:rPr>
          <w:rFonts w:cs="Times New Roman"/>
        </w:rPr>
        <w:t xml:space="preserve">I.1 </w:t>
      </w:r>
      <w:r w:rsidR="00197BAF" w:rsidRPr="00702415">
        <w:rPr>
          <w:rFonts w:cs="Times New Roman"/>
        </w:rPr>
        <w:t>Background and Motivation</w:t>
      </w:r>
      <w:bookmarkEnd w:id="7"/>
    </w:p>
    <w:p w14:paraId="099A1214" w14:textId="77777777" w:rsidR="000C1EFC" w:rsidRPr="000C1EFC" w:rsidRDefault="000C1EFC" w:rsidP="000C1EFC"/>
    <w:p w14:paraId="729B5602" w14:textId="2C527F9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such as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while remaining consistent with curricular structure and physical capacity. In a sizeable faculty the number of admissible weekly configurations grows combinatorially with the number of courses, groups, and time slots, and any </w:t>
      </w:r>
      <w:proofErr w:type="spellStart"/>
      <w:r w:rsidRPr="00702415">
        <w:rPr>
          <w:rFonts w:ascii="Times New Roman" w:hAnsi="Times New Roman" w:cs="Times New Roman"/>
          <w:color w:val="000000" w:themeColor="text1"/>
          <w:sz w:val="24"/>
        </w:rPr>
        <w:t>localised</w:t>
      </w:r>
      <w:proofErr w:type="spellEnd"/>
      <w:r w:rsidRPr="00702415">
        <w:rPr>
          <w:rFonts w:ascii="Times New Roman" w:hAnsi="Times New Roman" w:cs="Times New Roman"/>
          <w:color w:val="000000" w:themeColor="text1"/>
          <w:sz w:val="24"/>
        </w:rPr>
        <w:t xml:space="preserve"> change, such as the unavailability of a single instructor, can propagate through the schedule and require extensive manual revision. The practice of constructing such timetables by hand, often in spreadsheets, is therefore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error-prone, and inherently fragile.</w:t>
      </w:r>
    </w:p>
    <w:p w14:paraId="4C3F7280" w14:textId="1BFFFF0B"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general problem is well established in the operations research and artificial intelligence literature under the name of the University Course Timetabling Problem (UCTP), and it is known to be NP-hard in its standard formulations. A substantial body of work has investigated the problem through integer programming, constraint programming, and meta-heuristic methods, including simulated annealing, tabu search, and evolutionary algorithms. While these 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lastRenderedPageBreak/>
        <w:t xml:space="preserve">It is in this gap between theoretical sophistication and operational practicality that the present thesis is situated. A lightweight, deployable web-based solution, built on contemporary frameworks and exposing its functionality through a conventional browser interface, can offer substantial value to administrators even when its underlying algorithm is greedy rather than provably optimal. Modern Python web frameworks such as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provide high-throughput asynchronous request handling, mature object-relational mappers such as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allow rich domain models to be persisted in robust relational engines such as PostgreSQL, and 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0A6676BD" w:rsidR="00FA4DB2" w:rsidRDefault="00B57B46" w:rsidP="00F81692">
      <w:pPr>
        <w:pStyle w:val="Heading2"/>
        <w:jc w:val="both"/>
        <w:rPr>
          <w:rFonts w:cs="Times New Roman"/>
        </w:rPr>
      </w:pPr>
      <w:bookmarkStart w:id="8" w:name="_Toc232089256"/>
      <w:r w:rsidRPr="00702415">
        <w:rPr>
          <w:rFonts w:cs="Times New Roman"/>
        </w:rPr>
        <w:t xml:space="preserve">I.2 </w:t>
      </w:r>
      <w:r w:rsidR="00197BAF" w:rsidRPr="00702415">
        <w:rPr>
          <w:rFonts w:cs="Times New Roman"/>
        </w:rPr>
        <w:t>Problem Statement</w:t>
      </w:r>
      <w:bookmarkEnd w:id="8"/>
    </w:p>
    <w:p w14:paraId="0A63437C" w14:textId="77777777" w:rsidR="000C1EFC" w:rsidRPr="000C1EFC" w:rsidRDefault="000C1EFC" w:rsidP="000C1EFC"/>
    <w:p w14:paraId="5D372A09"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Beyond strict feasibility, the system seeks to produce schedules of higher pedagogical quality. </w:t>
      </w:r>
      <w:proofErr w:type="gramStart"/>
      <w:r w:rsidRPr="00702415">
        <w:rPr>
          <w:rFonts w:ascii="Times New Roman" w:hAnsi="Times New Roman" w:cs="Times New Roman"/>
          <w:color w:val="000000" w:themeColor="text1"/>
          <w:sz w:val="24"/>
        </w:rPr>
        <w:t>In particular, it</w:t>
      </w:r>
      <w:proofErr w:type="gramEnd"/>
      <w:r w:rsidRPr="00702415">
        <w:rPr>
          <w:rFonts w:ascii="Times New Roman" w:hAnsi="Times New Roman" w:cs="Times New Roman"/>
          <w:color w:val="000000" w:themeColor="text1"/>
          <w:sz w:val="24"/>
        </w:rPr>
        <w:t xml:space="preserve"> attempts to </w:t>
      </w:r>
      <w:proofErr w:type="spellStart"/>
      <w:r w:rsidRPr="00702415">
        <w:rPr>
          <w:rFonts w:ascii="Times New Roman" w:hAnsi="Times New Roman" w:cs="Times New Roman"/>
          <w:color w:val="000000" w:themeColor="text1"/>
          <w:sz w:val="24"/>
        </w:rPr>
        <w:t>minimise</w:t>
      </w:r>
      <w:proofErr w:type="spellEnd"/>
      <w:r w:rsidRPr="00702415">
        <w:rPr>
          <w:rFonts w:ascii="Times New Roman" w:hAnsi="Times New Roman" w:cs="Times New Roman"/>
          <w:color w:val="000000" w:themeColor="text1"/>
          <w:sz w:val="24"/>
        </w:rPr>
        <w:t xml:space="preserv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the scheduling algorithm through a per-day session score that is consulted whenever multiple feasible slots remain.</w:t>
      </w:r>
    </w:p>
    <w:p w14:paraId="4E64DF14"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lastRenderedPageBreak/>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D241B7" w:rsidR="00FA4DB2" w:rsidRDefault="00B57B46" w:rsidP="00F81692">
      <w:pPr>
        <w:pStyle w:val="Heading2"/>
        <w:jc w:val="both"/>
        <w:rPr>
          <w:rFonts w:cs="Times New Roman"/>
        </w:rPr>
      </w:pPr>
      <w:bookmarkStart w:id="9" w:name="_Toc232089257"/>
      <w:r w:rsidRPr="00702415">
        <w:rPr>
          <w:rFonts w:cs="Times New Roman"/>
        </w:rPr>
        <w:t xml:space="preserve">I.3 </w:t>
      </w:r>
      <w:r w:rsidR="00197BAF" w:rsidRPr="00702415">
        <w:rPr>
          <w:rFonts w:cs="Times New Roman"/>
        </w:rPr>
        <w:t>Objectives</w:t>
      </w:r>
      <w:bookmarkEnd w:id="9"/>
    </w:p>
    <w:p w14:paraId="5ACF50FC" w14:textId="77777777" w:rsidR="000C1EFC" w:rsidRPr="000C1EFC" w:rsidRDefault="000C1EFC" w:rsidP="000C1EFC"/>
    <w:p w14:paraId="3470E05B"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work pursues a small number of concrete engineering and research objectives, which together define the scope of the contribution. The first objective is the design and implementation of a </w:t>
      </w:r>
      <w:proofErr w:type="spellStart"/>
      <w:r w:rsidRPr="00702415">
        <w:rPr>
          <w:rFonts w:ascii="Times New Roman" w:hAnsi="Times New Roman" w:cs="Times New Roman"/>
          <w:color w:val="000000" w:themeColor="text1"/>
          <w:sz w:val="24"/>
        </w:rPr>
        <w:t>normalised</w:t>
      </w:r>
      <w:proofErr w:type="spellEnd"/>
      <w:r w:rsidRPr="00702415">
        <w:rPr>
          <w:rFonts w:ascii="Times New Roman" w:hAnsi="Times New Roman" w:cs="Times New Roman"/>
          <w:color w:val="000000" w:themeColor="text1"/>
          <w:sz w:val="24"/>
        </w:rPr>
        <w:t xml:space="preserve"> relational data model that captures the full academic hierarchy of the institution, from faculties and degrees down through student groups, course curricula, courses, course schedules, and individual course sessions, together with the supporting entities of professors, rooms, and time slots. The data model is intended to serve both as the persistence layer for the system and as the formal substrate on which the scheduling algorithm operates.</w:t>
      </w:r>
    </w:p>
    <w:p w14:paraId="0A0ACC54" w14:textId="2CF689A7"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and a full mode that augments the same greedy procedure with a day-load heuristic and load-balanced professor selection.</w:t>
      </w:r>
    </w:p>
    <w:p w14:paraId="695BD64D" w14:textId="4EAAD06D"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objective is the development of a modern web frontend, built on Next.js, React, Tailwind CSS, and </w:t>
      </w:r>
      <w:proofErr w:type="spellStart"/>
      <w:r w:rsidRPr="00702415">
        <w:rPr>
          <w:rFonts w:ascii="Times New Roman" w:hAnsi="Times New Roman" w:cs="Times New Roman"/>
          <w:color w:val="000000" w:themeColor="text1"/>
          <w:sz w:val="24"/>
        </w:rPr>
        <w:t>shadcn</w:t>
      </w:r>
      <w:proofErr w:type="spellEnd"/>
      <w:r w:rsidRPr="00702415">
        <w:rPr>
          <w:rFonts w:ascii="Times New Roman" w:hAnsi="Times New Roman" w:cs="Times New Roman"/>
          <w:color w:val="000000" w:themeColor="text1"/>
          <w:sz w:val="24"/>
        </w:rPr>
        <w:t>/</w:t>
      </w:r>
      <w:proofErr w:type="spellStart"/>
      <w:r w:rsidRPr="00702415">
        <w:rPr>
          <w:rFonts w:ascii="Times New Roman" w:hAnsi="Times New Roman" w:cs="Times New Roman"/>
          <w:color w:val="000000" w:themeColor="text1"/>
          <w:sz w:val="24"/>
        </w:rPr>
        <w:t>ui</w:t>
      </w:r>
      <w:proofErr w:type="spellEnd"/>
      <w:r w:rsidRPr="00702415">
        <w:rPr>
          <w:rFonts w:ascii="Times New Roman" w:hAnsi="Times New Roman" w:cs="Times New Roman"/>
          <w:color w:val="000000" w:themeColor="text1"/>
          <w:sz w:val="24"/>
        </w:rPr>
        <w:t xml:space="preserve">, through which an administrator can manage academic entities and </w:t>
      </w:r>
      <w:proofErr w:type="spellStart"/>
      <w:r w:rsidRPr="00702415">
        <w:rPr>
          <w:rFonts w:ascii="Times New Roman" w:hAnsi="Times New Roman" w:cs="Times New Roman"/>
          <w:color w:val="000000" w:themeColor="text1"/>
          <w:sz w:val="24"/>
        </w:rPr>
        <w:t>visualise</w:t>
      </w:r>
      <w:proofErr w:type="spellEnd"/>
      <w:r w:rsidRPr="00702415">
        <w:rPr>
          <w:rFonts w:ascii="Times New Roman" w:hAnsi="Times New Roman" w:cs="Times New Roman"/>
          <w:color w:val="000000" w:themeColor="text1"/>
          <w:sz w:val="24"/>
        </w:rPr>
        <w:t xml:space="preserve"> the timetables produced by the backend.</w:t>
      </w:r>
    </w:p>
    <w:p w14:paraId="407E3634" w14:textId="090B9806"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records both feasibility rate and three schedule-quality metrics, denoted S1, S2, and S3, that capture timetable fragmentation, the proportion of compact four-hour days, and professor workload deviation respectively.</w:t>
      </w:r>
    </w:p>
    <w:p w14:paraId="0339409C" w14:textId="7347A4BA" w:rsidR="00FA4DB2" w:rsidRPr="00702415" w:rsidRDefault="00197BAF" w:rsidP="000C1EFC">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6A3AF0E2" w:rsidR="00FA4DB2" w:rsidRDefault="00B57B46" w:rsidP="00F81692">
      <w:pPr>
        <w:pStyle w:val="Heading2"/>
        <w:jc w:val="both"/>
        <w:rPr>
          <w:rFonts w:cs="Times New Roman"/>
        </w:rPr>
      </w:pPr>
      <w:bookmarkStart w:id="10" w:name="_Toc232089258"/>
      <w:r w:rsidRPr="00702415">
        <w:rPr>
          <w:rFonts w:cs="Times New Roman"/>
        </w:rPr>
        <w:lastRenderedPageBreak/>
        <w:t xml:space="preserve">I.4 </w:t>
      </w:r>
      <w:r w:rsidR="00197BAF" w:rsidRPr="00702415">
        <w:rPr>
          <w:rFonts w:cs="Times New Roman"/>
        </w:rPr>
        <w:t>Research Questions</w:t>
      </w:r>
      <w:bookmarkEnd w:id="10"/>
    </w:p>
    <w:p w14:paraId="497D7233" w14:textId="77777777" w:rsidR="000C1EFC" w:rsidRPr="000C1EFC" w:rsidRDefault="000C1EFC" w:rsidP="000C1EFC"/>
    <w:p w14:paraId="60E2AA40" w14:textId="464722F0"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investigation is guided by four research questions, each of which corresponds to a measurable property of the implemented system. The first question (RQ1) asks whether a greedy scheduling algorithm, embedded in a conventional REST API, </w:t>
      </w:r>
      <w:proofErr w:type="gramStart"/>
      <w:r w:rsidRPr="00702415">
        <w:rPr>
          <w:rFonts w:ascii="Times New Roman" w:hAnsi="Times New Roman" w:cs="Times New Roman"/>
          <w:color w:val="000000" w:themeColor="text1"/>
          <w:sz w:val="24"/>
        </w:rPr>
        <w:t>is capable of producing</w:t>
      </w:r>
      <w:proofErr w:type="gramEnd"/>
      <w:r w:rsidRPr="00702415">
        <w:rPr>
          <w:rFonts w:ascii="Times New Roman" w:hAnsi="Times New Roman" w:cs="Times New Roman"/>
          <w:color w:val="000000" w:themeColor="text1"/>
          <w:sz w:val="24"/>
        </w:rPr>
        <w:t xml:space="preserve"> conflict-free weekly timetables for realistic university curricula at interactive response times. The second question (RQ2) examines whether the addition of a day-load heuristic</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specifically, the day-session score that prefers compact four-hour teaching days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w:t>
      </w:r>
      <w:proofErr w:type="spellStart"/>
      <w:r w:rsidRPr="00702415">
        <w:rPr>
          <w:rFonts w:ascii="Times New Roman" w:hAnsi="Times New Roman" w:cs="Times New Roman"/>
          <w:color w:val="000000" w:themeColor="text1"/>
          <w:sz w:val="24"/>
        </w:rPr>
        <w:t>behaviour</w:t>
      </w:r>
      <w:proofErr w:type="spellEnd"/>
      <w:r w:rsidRPr="00702415">
        <w:rPr>
          <w:rFonts w:ascii="Times New Roman" w:hAnsi="Times New Roman" w:cs="Times New Roman"/>
          <w:color w:val="000000" w:themeColor="text1"/>
          <w:sz w:val="24"/>
        </w:rPr>
        <w:t xml:space="preserve"> of the system under increasing demand. It asks at what problem scale, expressed as the number of independent 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Pr="00702415" w:rsidRDefault="00197BAF"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br w:type="page"/>
      </w:r>
    </w:p>
    <w:p w14:paraId="441895B8" w14:textId="397A078A" w:rsidR="001D4F43" w:rsidRPr="00702415" w:rsidRDefault="007A4672" w:rsidP="00F81692">
      <w:pPr>
        <w:pStyle w:val="Heading1"/>
        <w:numPr>
          <w:ilvl w:val="0"/>
          <w:numId w:val="41"/>
        </w:numPr>
        <w:jc w:val="both"/>
        <w:rPr>
          <w:rFonts w:cs="Times New Roman"/>
        </w:rPr>
      </w:pPr>
      <w:bookmarkStart w:id="11" w:name="_Toc232089259"/>
      <w:r w:rsidRPr="00702415">
        <w:rPr>
          <w:rFonts w:cs="Times New Roman"/>
        </w:rPr>
        <w:lastRenderedPageBreak/>
        <w:t>Literature Revie</w:t>
      </w:r>
      <w:r w:rsidR="001D4F43" w:rsidRPr="00702415">
        <w:rPr>
          <w:rFonts w:cs="Times New Roman"/>
        </w:rPr>
        <w:t>w</w:t>
      </w:r>
      <w:bookmarkEnd w:id="11"/>
    </w:p>
    <w:p w14:paraId="4A391727" w14:textId="27F1AEA7" w:rsidR="001D4F43" w:rsidRDefault="00B57B46" w:rsidP="00F81692">
      <w:pPr>
        <w:pStyle w:val="Heading2"/>
        <w:jc w:val="both"/>
        <w:rPr>
          <w:rFonts w:cs="Times New Roman"/>
        </w:rPr>
      </w:pPr>
      <w:bookmarkStart w:id="12" w:name="_Toc232089260"/>
      <w:r w:rsidRPr="00702415">
        <w:rPr>
          <w:rFonts w:cs="Times New Roman"/>
        </w:rPr>
        <w:t xml:space="preserve">II.1 </w:t>
      </w:r>
      <w:r w:rsidR="001D4F43" w:rsidRPr="00702415">
        <w:rPr>
          <w:rFonts w:cs="Times New Roman"/>
        </w:rPr>
        <w:t>The University Timetabling Problem</w:t>
      </w:r>
      <w:bookmarkEnd w:id="12"/>
    </w:p>
    <w:p w14:paraId="3BE0259A" w14:textId="77777777" w:rsidR="000C1EFC" w:rsidRPr="000C1EFC" w:rsidRDefault="000C1EFC" w:rsidP="000C1EFC"/>
    <w:p w14:paraId="2034E017" w14:textId="1CD3D52E"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University timetabling is a well-studied combinatorial optimization problem that has been formally defined in the research literature for decades.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Di Gaspero, and </w:t>
      </w:r>
      <w:proofErr w:type="spellStart"/>
      <w:r w:rsidRPr="00702415">
        <w:rPr>
          <w:rFonts w:ascii="Times New Roman" w:hAnsi="Times New Roman" w:cs="Times New Roman"/>
          <w:color w:val="000000" w:themeColor="text1"/>
        </w:rPr>
        <w:t>Schaerf</w:t>
      </w:r>
      <w:proofErr w:type="spellEnd"/>
      <w:r w:rsidRPr="00702415">
        <w:rPr>
          <w:rFonts w:ascii="Times New Roman" w:hAnsi="Times New Roman" w:cs="Times New Roman"/>
          <w:color w:val="000000" w:themeColor="text1"/>
        </w:rPr>
        <w:t xml:space="preserve"> (2022) provide a comprehensive survey of six standard timetabling formulations, covering problem structure, benchmark datasets, and the state of current algorithmic solutions. Their work establishes the distinction between hard constraints, which must not be violated (a room cannot hold two groups at the same time), and soft constraints, which represent preferences that should be satisfied where possible.</w:t>
      </w:r>
    </w:p>
    <w:p w14:paraId="58FC5B9A" w14:textId="75D20BD0"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This distinction maps directly to real deployment scenarios. Davison, </w:t>
      </w:r>
      <w:proofErr w:type="spellStart"/>
      <w:r w:rsidRPr="00702415">
        <w:rPr>
          <w:rFonts w:ascii="Times New Roman" w:hAnsi="Times New Roman" w:cs="Times New Roman"/>
          <w:color w:val="000000" w:themeColor="text1"/>
        </w:rPr>
        <w:t>Kheiri</w:t>
      </w:r>
      <w:proofErr w:type="spellEnd"/>
      <w:r w:rsidRPr="00702415">
        <w:rPr>
          <w:rFonts w:ascii="Times New Roman" w:hAnsi="Times New Roman" w:cs="Times New Roman"/>
          <w:color w:val="000000" w:themeColor="text1"/>
        </w:rPr>
        <w:t xml:space="preserve">, and Zografos (2024) extend the classical formulation to account for hybrid teaching modes, where courses must be assigned to physical rooms or online slots depending on session type, which reflects the kind of Lecture and Seminar session distinction this system implements. Ye, Jovine, van </w:t>
      </w:r>
      <w:proofErr w:type="spellStart"/>
      <w:r w:rsidRPr="00702415">
        <w:rPr>
          <w:rFonts w:ascii="Times New Roman" w:hAnsi="Times New Roman" w:cs="Times New Roman"/>
          <w:color w:val="000000" w:themeColor="text1"/>
        </w:rPr>
        <w:t>Osselaer</w:t>
      </w:r>
      <w:proofErr w:type="spellEnd"/>
      <w:r w:rsidRPr="00702415">
        <w:rPr>
          <w:rFonts w:ascii="Times New Roman" w:hAnsi="Times New Roman" w:cs="Times New Roman"/>
          <w:color w:val="000000" w:themeColor="text1"/>
        </w:rPr>
        <w:t xml:space="preserve">, Zhu, and </w:t>
      </w:r>
      <w:proofErr w:type="spellStart"/>
      <w:r w:rsidRPr="00702415">
        <w:rPr>
          <w:rFonts w:ascii="Times New Roman" w:hAnsi="Times New Roman" w:cs="Times New Roman"/>
          <w:color w:val="000000" w:themeColor="text1"/>
        </w:rPr>
        <w:t>Shmoys</w:t>
      </w:r>
      <w:proofErr w:type="spellEnd"/>
      <w:r w:rsidRPr="00702415">
        <w:rPr>
          <w:rFonts w:ascii="Times New Roman" w:hAnsi="Times New Roman" w:cs="Times New Roman"/>
          <w:color w:val="000000" w:themeColor="text1"/>
        </w:rPr>
        <w:t xml:space="preserve"> (2024) demonstrate a real-world deployment at Cornell University where integer programming was applied to final exam scheduling, handling hard constraints such as room capacity and student conflict avoidance at institutional scale.</w:t>
      </w:r>
    </w:p>
    <w:p w14:paraId="64530E2A" w14:textId="77777777" w:rsidR="001D4F43" w:rsidRPr="00702415" w:rsidRDefault="001D4F43" w:rsidP="00F81692">
      <w:pPr>
        <w:spacing w:line="360" w:lineRule="auto"/>
        <w:jc w:val="both"/>
        <w:rPr>
          <w:rFonts w:ascii="Times New Roman" w:hAnsi="Times New Roman" w:cs="Times New Roman"/>
          <w:color w:val="000000" w:themeColor="text1"/>
        </w:rPr>
      </w:pPr>
    </w:p>
    <w:p w14:paraId="56646253" w14:textId="202F9516" w:rsidR="001D4F43" w:rsidRDefault="00B57B46" w:rsidP="00D27B87">
      <w:pPr>
        <w:pStyle w:val="Heading2"/>
        <w:jc w:val="both"/>
        <w:rPr>
          <w:rFonts w:cs="Times New Roman"/>
        </w:rPr>
      </w:pPr>
      <w:bookmarkStart w:id="13" w:name="_Toc232089261"/>
      <w:r w:rsidRPr="00702415">
        <w:rPr>
          <w:rFonts w:cs="Times New Roman"/>
        </w:rPr>
        <w:t xml:space="preserve">II.2 </w:t>
      </w:r>
      <w:r w:rsidR="001D4F43" w:rsidRPr="00702415">
        <w:rPr>
          <w:rFonts w:cs="Times New Roman"/>
        </w:rPr>
        <w:t>Scheduling Algorithms and Constraint Satisfaction</w:t>
      </w:r>
      <w:bookmarkEnd w:id="13"/>
    </w:p>
    <w:p w14:paraId="67776263" w14:textId="77777777" w:rsidR="000C1EFC" w:rsidRPr="000C1EFC" w:rsidRDefault="000C1EFC" w:rsidP="000C1EFC"/>
    <w:p w14:paraId="5DD1108A" w14:textId="05A605A1"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scheduling problem belongs to the broader class of constraint satisfaction problems, where a solution must be found that satisfies a set of restrictions over a discrete set of variables. Kiyohara and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(2024) apply constraint programming to course scheduling with an additional fairness objective, demonstrating how conflict-free assignment and preference satisfaction can be combined in a single model.</w:t>
      </w:r>
    </w:p>
    <w:p w14:paraId="244F691E" w14:textId="4908FC1E" w:rsidR="001D4F43" w:rsidRPr="00702415" w:rsidRDefault="001D4F43" w:rsidP="00F81692">
      <w:pPr>
        <w:spacing w:line="360" w:lineRule="auto"/>
        <w:jc w:val="both"/>
        <w:rPr>
          <w:rFonts w:ascii="Times New Roman" w:hAnsi="Times New Roman" w:cs="Times New Roman"/>
          <w:color w:val="000000" w:themeColor="text1"/>
        </w:rPr>
      </w:pP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(2023) present a three-tier </w:t>
      </w:r>
      <w:proofErr w:type="spellStart"/>
      <w:r w:rsidRPr="00702415">
        <w:rPr>
          <w:rFonts w:ascii="Times New Roman" w:hAnsi="Times New Roman" w:cs="Times New Roman"/>
          <w:color w:val="000000" w:themeColor="text1"/>
        </w:rPr>
        <w:t>matheuristic</w:t>
      </w:r>
      <w:proofErr w:type="spellEnd"/>
      <w:r w:rsidRPr="00702415">
        <w:rPr>
          <w:rFonts w:ascii="Times New Roman" w:hAnsi="Times New Roman" w:cs="Times New Roman"/>
          <w:color w:val="000000" w:themeColor="text1"/>
        </w:rPr>
        <w:t xml:space="preserve"> that combines integer programming with a genetic algorithm for multi-level university timetabling, validated on approximately 2,000 students at a German university. Their layered approach, separating lecture plan generation, tutorial assignment, and individual student timetable construction, is relevant to systems where scheduling must be performed at the level of student groups rather than individual students.</w:t>
      </w:r>
    </w:p>
    <w:p w14:paraId="15806DB5" w14:textId="77777777" w:rsidR="001D4F43" w:rsidRPr="00702415" w:rsidRDefault="001D4F43" w:rsidP="00F81692">
      <w:pPr>
        <w:spacing w:line="360" w:lineRule="auto"/>
        <w:jc w:val="both"/>
        <w:rPr>
          <w:rFonts w:ascii="Times New Roman" w:hAnsi="Times New Roman" w:cs="Times New Roman"/>
          <w:color w:val="000000" w:themeColor="text1"/>
        </w:rPr>
      </w:pPr>
    </w:p>
    <w:p w14:paraId="66B24AAA" w14:textId="5C7721BE" w:rsidR="001D4F43" w:rsidRDefault="00B57B46" w:rsidP="00D27B87">
      <w:pPr>
        <w:pStyle w:val="Heading2"/>
        <w:jc w:val="both"/>
        <w:rPr>
          <w:rFonts w:cs="Times New Roman"/>
        </w:rPr>
      </w:pPr>
      <w:bookmarkStart w:id="14" w:name="_Toc232089262"/>
      <w:r w:rsidRPr="00702415">
        <w:rPr>
          <w:rFonts w:cs="Times New Roman"/>
        </w:rPr>
        <w:t xml:space="preserve">II.3 </w:t>
      </w:r>
      <w:r w:rsidR="001D4F43" w:rsidRPr="00702415">
        <w:rPr>
          <w:rFonts w:cs="Times New Roman"/>
        </w:rPr>
        <w:t>RESTful API Design in Software Systems</w:t>
      </w:r>
      <w:bookmarkEnd w:id="14"/>
    </w:p>
    <w:p w14:paraId="3E7F1004" w14:textId="77777777" w:rsidR="000C1EFC" w:rsidRPr="000C1EFC" w:rsidRDefault="000C1EFC" w:rsidP="000C1EFC"/>
    <w:p w14:paraId="62647A75" w14:textId="7ABAAC9C"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t xml:space="preserve">The REST architectural style has become the dominant approach for exposing application functionality over HTTP in web-based systems. </w:t>
      </w:r>
      <w:proofErr w:type="spellStart"/>
      <w:r w:rsidRPr="00702415">
        <w:rPr>
          <w:rFonts w:ascii="Times New Roman" w:hAnsi="Times New Roman" w:cs="Times New Roman"/>
          <w:color w:val="000000" w:themeColor="text1"/>
        </w:rPr>
        <w:t>Kotstein</w:t>
      </w:r>
      <w:proofErr w:type="spellEnd"/>
      <w:r w:rsidRPr="00702415">
        <w:rPr>
          <w:rFonts w:ascii="Times New Roman" w:hAnsi="Times New Roman" w:cs="Times New Roman"/>
          <w:color w:val="000000" w:themeColor="text1"/>
        </w:rPr>
        <w:t xml:space="preserve"> and Bogner (2021) conducted a Delphi study with eight industry experts to evaluate 82 REST API design rules, finding that 28 were rated as highly important and that adherence most significantly affected usability, maintainability, and compatibility. Their findings support organizing backend routes by resource type and maintaining consistent path conventions, both of which are practices this system follows. Bogner, Wojcik, and Zimmermann (2024) investigate how common API structuring patterns affect understandability in a controlled experiment with 65 participants, reinforcing that the route-per-resource approach commonly used in frameworks like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produces more maintainable systems than monolithic alternatives.</w:t>
      </w:r>
    </w:p>
    <w:p w14:paraId="43BAC461" w14:textId="77777777" w:rsidR="001D4F43" w:rsidRPr="00702415" w:rsidRDefault="001D4F43" w:rsidP="00F81692">
      <w:pPr>
        <w:spacing w:line="360" w:lineRule="auto"/>
        <w:jc w:val="both"/>
        <w:rPr>
          <w:rFonts w:ascii="Times New Roman" w:hAnsi="Times New Roman" w:cs="Times New Roman"/>
          <w:color w:val="000000" w:themeColor="text1"/>
        </w:rPr>
      </w:pPr>
    </w:p>
    <w:p w14:paraId="54392717" w14:textId="61564B11" w:rsidR="001D4F43" w:rsidRDefault="00B57B46" w:rsidP="00D27B87">
      <w:pPr>
        <w:pStyle w:val="Heading2"/>
        <w:jc w:val="both"/>
        <w:rPr>
          <w:rFonts w:cs="Times New Roman"/>
        </w:rPr>
      </w:pPr>
      <w:bookmarkStart w:id="15" w:name="_Toc232089263"/>
      <w:r w:rsidRPr="00702415">
        <w:rPr>
          <w:rFonts w:cs="Times New Roman"/>
        </w:rPr>
        <w:t xml:space="preserve">II.4 </w:t>
      </w:r>
      <w:r w:rsidR="001D4F43" w:rsidRPr="00702415">
        <w:rPr>
          <w:rFonts w:cs="Times New Roman"/>
        </w:rPr>
        <w:t>Component-Based Frontend Architecture</w:t>
      </w:r>
      <w:bookmarkEnd w:id="15"/>
    </w:p>
    <w:p w14:paraId="64257072" w14:textId="77777777" w:rsidR="000C1EFC" w:rsidRPr="000C1EFC" w:rsidRDefault="000C1EFC" w:rsidP="000C1EFC"/>
    <w:p w14:paraId="13BBC8D9" w14:textId="4D32A2A4"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React-based frontend architectures organize user interfaces as trees of composable components, where each component manages its own state and renders independently. Pati and Zaki (2025) compare React.js and Next.js directly on performance metrics including First </w:t>
      </w:r>
      <w:proofErr w:type="spellStart"/>
      <w:r w:rsidRPr="00702415">
        <w:rPr>
          <w:rFonts w:ascii="Times New Roman" w:hAnsi="Times New Roman" w:cs="Times New Roman"/>
          <w:color w:val="000000" w:themeColor="text1"/>
        </w:rPr>
        <w:t>Contentful</w:t>
      </w:r>
      <w:proofErr w:type="spellEnd"/>
      <w:r w:rsidRPr="00702415">
        <w:rPr>
          <w:rFonts w:ascii="Times New Roman" w:hAnsi="Times New Roman" w:cs="Times New Roman"/>
          <w:color w:val="000000" w:themeColor="text1"/>
        </w:rPr>
        <w:t xml:space="preserve"> Paint and Time </w:t>
      </w:r>
      <w:proofErr w:type="spellStart"/>
      <w:r w:rsidRPr="00702415">
        <w:rPr>
          <w:rFonts w:ascii="Times New Roman" w:hAnsi="Times New Roman" w:cs="Times New Roman"/>
          <w:color w:val="000000" w:themeColor="text1"/>
        </w:rPr>
        <w:t>o</w:t>
      </w:r>
      <w:proofErr w:type="spellEnd"/>
      <w:r w:rsidRPr="00702415">
        <w:rPr>
          <w:rFonts w:ascii="Times New Roman" w:hAnsi="Times New Roman" w:cs="Times New Roman"/>
          <w:color w:val="000000" w:themeColor="text1"/>
        </w:rPr>
        <w:t xml:space="preserve"> Interactive, finding that Next.js provides consistent performance advantages particularly under constrained network conditions.</w:t>
      </w:r>
    </w:p>
    <w:p w14:paraId="0F46CB6A" w14:textId="13984197"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Chen (2025) proposes a modular rendering and adaptive hydration architecture for Next.js applications, showing how selective component hydration reduces 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702415" w:rsidRDefault="001D4F43" w:rsidP="00F81692">
      <w:pPr>
        <w:spacing w:line="360" w:lineRule="auto"/>
        <w:jc w:val="both"/>
        <w:rPr>
          <w:rFonts w:ascii="Times New Roman" w:hAnsi="Times New Roman" w:cs="Times New Roman"/>
          <w:color w:val="000000" w:themeColor="text1"/>
        </w:rPr>
      </w:pPr>
    </w:p>
    <w:p w14:paraId="5232391A" w14:textId="468AAB3C" w:rsidR="001D4F43" w:rsidRDefault="00B57B46" w:rsidP="00D27B87">
      <w:pPr>
        <w:pStyle w:val="Heading2"/>
        <w:jc w:val="both"/>
        <w:rPr>
          <w:rFonts w:cs="Times New Roman"/>
        </w:rPr>
      </w:pPr>
      <w:bookmarkStart w:id="16" w:name="_Toc232089264"/>
      <w:r w:rsidRPr="00702415">
        <w:rPr>
          <w:rFonts w:cs="Times New Roman"/>
        </w:rPr>
        <w:t xml:space="preserve">II.5 </w:t>
      </w:r>
      <w:r w:rsidR="001D4F43" w:rsidRPr="00702415">
        <w:rPr>
          <w:rFonts w:cs="Times New Roman"/>
        </w:rPr>
        <w:t>Relational Data Modeling for Educational Systems</w:t>
      </w:r>
      <w:bookmarkEnd w:id="16"/>
    </w:p>
    <w:p w14:paraId="742E3DFC" w14:textId="77777777" w:rsidR="000C1EFC" w:rsidRPr="000C1EFC" w:rsidRDefault="000C1EFC" w:rsidP="000C1EFC"/>
    <w:p w14:paraId="50B946FC" w14:textId="598D4D1D" w:rsidR="00F415A6"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Relational databases remain the standard storage layer for educational information systems because the data is inherently structured and the relationships between entities (faculties, degrees, student groups, courses, rooms) require referential integrity guarantees. [Siberian Federal University authors] (2023) analyze existing university information systems and propose a relational schema for higher education institutions using SQL Server, focused on supporting data-driven management decisions. Lyu, Shen, and Matsuzawa (2026) present a simplified educational database prototype that explores the design tradeoffs involved in building database-backed academic applications, particularly the tension between schema normalization and query complexity.</w:t>
      </w:r>
    </w:p>
    <w:p w14:paraId="13F6A5D7" w14:textId="77777777" w:rsidR="00BB4C09" w:rsidRPr="00702415" w:rsidRDefault="00BB4C09" w:rsidP="00F81692">
      <w:pPr>
        <w:spacing w:line="360" w:lineRule="auto"/>
        <w:jc w:val="both"/>
        <w:rPr>
          <w:rFonts w:ascii="Times New Roman" w:hAnsi="Times New Roman" w:cs="Times New Roman"/>
          <w:color w:val="000000" w:themeColor="text1"/>
        </w:rPr>
      </w:pPr>
    </w:p>
    <w:p w14:paraId="192C9763" w14:textId="60F63387"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The literature surveyed reveals a consistent pattern: existing research on university timetabling concentrates heavily on the algorithmic layer of</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the problem while treating the surrounding system as secondary or out of scope.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et al. (2022), </w:t>
      </w: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(2023), and Kiyohara and</w:t>
      </w:r>
      <w:r w:rsidR="00EB3673" w:rsidRPr="00702415">
        <w:rPr>
          <w:rFonts w:ascii="Times New Roman" w:hAnsi="Times New Roman" w:cs="Times New Roman"/>
          <w:color w:val="000000" w:themeColor="text1"/>
        </w:rPr>
        <w:t xml:space="preserve">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(2024) all evaluate their contributions against abstract benchmark datasets or simulate scheduling runs against pre-loaded data. None of them address the full lifecycle of a scheduling system, which includes the initial setup of institutional data (faculties, degrees, student groups</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rooms</w:t>
      </w:r>
      <w:r w:rsidR="00EB3673" w:rsidRPr="00702415">
        <w:rPr>
          <w:rFonts w:ascii="Times New Roman" w:hAnsi="Times New Roman" w:cs="Times New Roman"/>
          <w:color w:val="000000" w:themeColor="text1"/>
        </w:rPr>
        <w:t xml:space="preserve"> and</w:t>
      </w:r>
      <w:r w:rsidRPr="00702415">
        <w:rPr>
          <w:rFonts w:ascii="Times New Roman" w:hAnsi="Times New Roman" w:cs="Times New Roman"/>
          <w:color w:val="000000" w:themeColor="text1"/>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702415" w:rsidRDefault="00F415A6" w:rsidP="00F81692">
      <w:pPr>
        <w:spacing w:line="360" w:lineRule="auto"/>
        <w:jc w:val="both"/>
        <w:rPr>
          <w:rFonts w:ascii="Times New Roman" w:hAnsi="Times New Roman" w:cs="Times New Roman"/>
          <w:color w:val="000000" w:themeColor="text1"/>
        </w:rPr>
      </w:pPr>
    </w:p>
    <w:p w14:paraId="0AC94A4D" w14:textId="74C29581"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A related gap concerns transparency. Commercial scheduling systems such as CELCAT, </w:t>
      </w:r>
      <w:proofErr w:type="spellStart"/>
      <w:r w:rsidRPr="00702415">
        <w:rPr>
          <w:rFonts w:ascii="Times New Roman" w:hAnsi="Times New Roman" w:cs="Times New Roman"/>
          <w:color w:val="000000" w:themeColor="text1"/>
        </w:rPr>
        <w:t>TimeEdit</w:t>
      </w:r>
      <w:proofErr w:type="spellEnd"/>
      <w:r w:rsidRPr="00702415">
        <w:rPr>
          <w:rFonts w:ascii="Times New Roman" w:hAnsi="Times New Roman" w:cs="Times New Roman"/>
          <w:color w:val="000000" w:themeColor="text1"/>
        </w:rPr>
        <w:t xml:space="preserve">, and Unit4 </w:t>
      </w:r>
      <w:proofErr w:type="spellStart"/>
      <w:r w:rsidRPr="00702415">
        <w:rPr>
          <w:rFonts w:ascii="Times New Roman" w:hAnsi="Times New Roman" w:cs="Times New Roman"/>
          <w:color w:val="000000" w:themeColor="text1"/>
        </w:rPr>
        <w:t>Timetabler</w:t>
      </w:r>
      <w:proofErr w:type="spellEnd"/>
      <w:r w:rsidRPr="00702415">
        <w:rPr>
          <w:rFonts w:ascii="Times New Roman" w:hAnsi="Times New Roman" w:cs="Times New Roman"/>
          <w:color w:val="000000" w:themeColor="text1"/>
        </w:rPr>
        <w:t xml:space="preserve">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w:t>
      </w:r>
      <w:proofErr w:type="spellStart"/>
      <w:r w:rsidRPr="00702415">
        <w:rPr>
          <w:rFonts w:ascii="Times New Roman" w:hAnsi="Times New Roman" w:cs="Times New Roman"/>
          <w:color w:val="000000" w:themeColor="text1"/>
        </w:rPr>
        <w:t>diagnose_no_slot</w:t>
      </w:r>
      <w:proofErr w:type="spellEnd"/>
      <w:r w:rsidRPr="00702415">
        <w:rPr>
          <w:rFonts w:ascii="Times New Roman" w:hAnsi="Times New Roman" w:cs="Times New Roman"/>
          <w:color w:val="000000" w:themeColor="text1"/>
        </w:rPr>
        <w:t xml:space="preserve"> function in auto_schedule.py analyses the conflict sets in memory and returns a human-readable explanation</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identifying exactly which resource categories are the bottleneck, whether that is a fully booked professor, no rooms with sufficient capacity, or overlapping group commitments. This diagnostic output is surfaced in the frontend as a per-entry breakdown in the skipped courses panel.</w:t>
      </w:r>
    </w:p>
    <w:p w14:paraId="673427EA" w14:textId="77777777" w:rsidR="00F415A6" w:rsidRPr="00702415" w:rsidRDefault="00F415A6" w:rsidP="00F81692">
      <w:pPr>
        <w:spacing w:line="360" w:lineRule="auto"/>
        <w:jc w:val="both"/>
        <w:rPr>
          <w:rFonts w:ascii="Times New Roman" w:hAnsi="Times New Roman" w:cs="Times New Roman"/>
          <w:color w:val="000000" w:themeColor="text1"/>
        </w:rPr>
      </w:pPr>
    </w:p>
    <w:p w14:paraId="2D569327" w14:textId="4D259CBE"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A further gap concerns the integration of automatic generation with manual correction. The papers surveyed treat schedule generation as a terminal</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702415" w:rsidRDefault="00F415A6" w:rsidP="00F81692">
      <w:pPr>
        <w:spacing w:line="360" w:lineRule="auto"/>
        <w:jc w:val="both"/>
        <w:rPr>
          <w:rFonts w:ascii="Times New Roman" w:hAnsi="Times New Roman" w:cs="Times New Roman"/>
          <w:color w:val="000000" w:themeColor="text1"/>
        </w:rPr>
      </w:pPr>
    </w:p>
    <w:p w14:paraId="3A608852" w14:textId="7EB06988"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Finally, the reviewed work on relational database design for educational systems focuses on schema design as an </w:t>
      </w:r>
      <w:r w:rsidR="00EB3673" w:rsidRPr="00702415">
        <w:rPr>
          <w:rFonts w:ascii="Times New Roman" w:hAnsi="Times New Roman" w:cs="Times New Roman"/>
          <w:color w:val="000000" w:themeColor="text1"/>
        </w:rPr>
        <w:t>end, without</w:t>
      </w:r>
      <w:r w:rsidRPr="00702415">
        <w:rPr>
          <w:rFonts w:ascii="Times New Roman" w:hAnsi="Times New Roman" w:cs="Times New Roman"/>
          <w:color w:val="000000" w:themeColor="text1"/>
        </w:rPr>
        <w:t xml:space="preserve"> connecting it to the scheduling use case. The schema in this system is specifically structured around the scheduling algorithm's needs: the </w:t>
      </w:r>
      <w:proofErr w:type="spellStart"/>
      <w:r w:rsidRPr="00702415">
        <w:rPr>
          <w:rFonts w:ascii="Times New Roman" w:hAnsi="Times New Roman" w:cs="Times New Roman"/>
          <w:color w:val="000000" w:themeColor="text1"/>
        </w:rPr>
        <w:t>CourseCurriculum</w:t>
      </w:r>
      <w:proofErr w:type="spellEnd"/>
      <w:r w:rsidRPr="00702415">
        <w:rPr>
          <w:rFonts w:ascii="Times New Roman" w:hAnsi="Times New Roman" w:cs="Times New Roman"/>
          <w:color w:val="000000" w:themeColor="text1"/>
        </w:rPr>
        <w:t xml:space="preserve"> table acts as the join between a course, a degree, a year level, and a semester, and it is the entry point the algorithm iterates over. The </w:t>
      </w:r>
      <w:proofErr w:type="spellStart"/>
      <w:r w:rsidRPr="00702415">
        <w:rPr>
          <w:rFonts w:ascii="Times New Roman" w:hAnsi="Times New Roman" w:cs="Times New Roman"/>
          <w:color w:val="000000" w:themeColor="text1"/>
        </w:rPr>
        <w:t>CourseSchedule</w:t>
      </w:r>
      <w:proofErr w:type="spellEnd"/>
      <w:r w:rsidRPr="00702415">
        <w:rPr>
          <w:rFonts w:ascii="Times New Roman" w:hAnsi="Times New Roman" w:cs="Times New Roman"/>
          <w:color w:val="000000" w:themeColor="text1"/>
        </w:rPr>
        <w:t xml:space="preserve"> and </w:t>
      </w:r>
      <w:proofErr w:type="spellStart"/>
      <w:r w:rsidRPr="00702415">
        <w:rPr>
          <w:rFonts w:ascii="Times New Roman" w:hAnsi="Times New Roman" w:cs="Times New Roman"/>
          <w:color w:val="000000" w:themeColor="text1"/>
        </w:rPr>
        <w:t>CourseSession</w:t>
      </w:r>
      <w:proofErr w:type="spellEnd"/>
      <w:r w:rsidRPr="00702415">
        <w:rPr>
          <w:rFonts w:ascii="Times New Roman" w:hAnsi="Times New Roman" w:cs="Times New Roman"/>
          <w:color w:val="000000" w:themeColor="text1"/>
        </w:rPr>
        <w:t xml:space="preserve"> tables are distinct entities so that a single course offering can have two sessions (Lecture and Seminar) with independently assignable slots and rooms. This two-level output model, one schedule record per course-group pair and two session records per schedule, is not a design that emerges naturally from generic educational database schemas and represents a contribution specific to the scheduling domain.</w:t>
      </w:r>
    </w:p>
    <w:p w14:paraId="659BC784"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028D94B"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716170E" w14:textId="77777777" w:rsidR="00A51850" w:rsidRDefault="00A51850" w:rsidP="00F81692">
      <w:pPr>
        <w:pStyle w:val="ListParagraph"/>
        <w:spacing w:line="360" w:lineRule="auto"/>
        <w:ind w:left="0"/>
        <w:jc w:val="both"/>
        <w:rPr>
          <w:rFonts w:ascii="Times New Roman" w:hAnsi="Times New Roman" w:cs="Times New Roman"/>
          <w:b/>
          <w:bCs/>
          <w:color w:val="000000" w:themeColor="text1"/>
          <w:sz w:val="28"/>
          <w:szCs w:val="28"/>
        </w:rPr>
      </w:pPr>
    </w:p>
    <w:p w14:paraId="78851B5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2CBE17C"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A424E5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28A627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D4A11D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B1CCEA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D77956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68E35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C0082B4"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52426F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90F16E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638BD5E"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B33312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3D7BFD2"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5ACF1C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C3311C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1CE2CE6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5CECAF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4C59E8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01B45B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EA60C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45ABE62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C5B691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E01B4F0" w14:textId="77777777" w:rsidR="00FA7C1D" w:rsidRPr="00702415"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44C8C36" w14:textId="2A964D6A" w:rsidR="007A4672" w:rsidRPr="00702415" w:rsidRDefault="007A4672" w:rsidP="00F81692">
      <w:pPr>
        <w:pStyle w:val="Heading1"/>
        <w:numPr>
          <w:ilvl w:val="0"/>
          <w:numId w:val="41"/>
        </w:numPr>
        <w:jc w:val="both"/>
        <w:rPr>
          <w:rFonts w:cs="Times New Roman"/>
        </w:rPr>
      </w:pPr>
      <w:bookmarkStart w:id="17" w:name="_Toc232089265"/>
      <w:r w:rsidRPr="00702415">
        <w:rPr>
          <w:rFonts w:cs="Times New Roman"/>
        </w:rPr>
        <w:t>Methodology</w:t>
      </w:r>
      <w:bookmarkEnd w:id="17"/>
    </w:p>
    <w:p w14:paraId="4443F25C"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84855CF" w14:textId="0779D059"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system methodology describes how the system was designed, built, and validated. The goal was a working software artifact that solves a real scheduling problem. The approach, architecture, algorithm design, and validation strategy are each covered in turn, with trade-offs explained where the decisions were not obvious. Meanwhile the actual implementation environment is separated between two parts, a web accessible NEXT.js application view, and the work being done behind the scenes via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backend. Everything will finally be tied to a PostgreSQL instance to handle data storage.</w:t>
      </w:r>
    </w:p>
    <w:p w14:paraId="083E6489" w14:textId="77777777"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p>
    <w:p w14:paraId="72471F20" w14:textId="1A729019" w:rsidR="002B15D9" w:rsidRPr="00702415" w:rsidRDefault="00B57B46" w:rsidP="00F81692">
      <w:pPr>
        <w:pStyle w:val="Heading2"/>
        <w:jc w:val="both"/>
        <w:rPr>
          <w:rFonts w:cs="Times New Roman"/>
        </w:rPr>
      </w:pPr>
      <w:bookmarkStart w:id="18" w:name="_Toc232089266"/>
      <w:r w:rsidRPr="00702415">
        <w:rPr>
          <w:rFonts w:cs="Times New Roman"/>
        </w:rPr>
        <w:t xml:space="preserve">III.1 </w:t>
      </w:r>
      <w:r w:rsidR="001D666B" w:rsidRPr="00702415">
        <w:rPr>
          <w:rFonts w:cs="Times New Roman"/>
        </w:rPr>
        <w:t>Research design</w:t>
      </w:r>
      <w:bookmarkEnd w:id="18"/>
    </w:p>
    <w:p w14:paraId="2D820C5B" w14:textId="132A2B47" w:rsidR="002B15D9" w:rsidRPr="00702415" w:rsidRDefault="00B57B46" w:rsidP="00F81692">
      <w:pPr>
        <w:pStyle w:val="Heading3"/>
        <w:jc w:val="both"/>
        <w:rPr>
          <w:rFonts w:cs="Times New Roman"/>
        </w:rPr>
      </w:pPr>
      <w:bookmarkStart w:id="19" w:name="_Toc232089267"/>
      <w:r w:rsidRPr="00702415">
        <w:rPr>
          <w:rFonts w:cs="Times New Roman"/>
        </w:rPr>
        <w:t xml:space="preserve">III.1.1 </w:t>
      </w:r>
      <w:r w:rsidR="002B15D9" w:rsidRPr="00702415">
        <w:rPr>
          <w:rFonts w:cs="Times New Roman"/>
        </w:rPr>
        <w:t>Algorithmic approach</w:t>
      </w:r>
      <w:bookmarkEnd w:id="19"/>
    </w:p>
    <w:p w14:paraId="7120D0F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3DF299" w14:textId="0ACA376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scheduler is greedy. It works through curriculum entries one at a time, places each course if it can, and commits the placement to memory before moving on. There is no backtracking. If an early placement blocks a later one, the later course is skipped and reported in the API response, the algorithm does not retry with a different earlier choice.</w:t>
      </w:r>
    </w:p>
    <w:p w14:paraId="1490BF5C"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913586C" w14:textId="7A0F22E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complete constraint satisfaction solver </w:t>
      </w:r>
      <w:proofErr w:type="gramStart"/>
      <w:r w:rsidRPr="00702415">
        <w:rPr>
          <w:rFonts w:ascii="Times New Roman" w:hAnsi="Times New Roman" w:cs="Times New Roman"/>
          <w:color w:val="000000" w:themeColor="text1"/>
          <w:sz w:val="24"/>
          <w:szCs w:val="24"/>
        </w:rPr>
        <w:t>would</w:t>
      </w:r>
      <w:proofErr w:type="gramEnd"/>
      <w:r w:rsidRPr="00702415">
        <w:rPr>
          <w:rFonts w:ascii="Times New Roman" w:hAnsi="Times New Roman" w:cs="Times New Roman"/>
          <w:color w:val="000000" w:themeColor="text1"/>
          <w:sz w:val="24"/>
          <w:szCs w:val="24"/>
        </w:rPr>
        <w:t xml:space="preserve"> guarantee finding a valid schedule if one exists, but it requires translating the problem into a formal constraint language and its runtime can grow sharply with instance size. The greedy approach is faster, easier to extend, and easier to debug. For the scheduling instances this system handles, it performs well without that overhead.</w:t>
      </w:r>
    </w:p>
    <w:p w14:paraId="7634168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75022A9" w14:textId="36793688" w:rsidR="002B15D9" w:rsidRPr="00702415" w:rsidRDefault="00B57B46" w:rsidP="00F81692">
      <w:pPr>
        <w:pStyle w:val="Heading3"/>
        <w:jc w:val="both"/>
        <w:rPr>
          <w:rFonts w:cs="Times New Roman"/>
        </w:rPr>
      </w:pPr>
      <w:bookmarkStart w:id="20" w:name="_Toc232089268"/>
      <w:r w:rsidRPr="00702415">
        <w:rPr>
          <w:rFonts w:cs="Times New Roman"/>
        </w:rPr>
        <w:t xml:space="preserve">III.1.2 </w:t>
      </w:r>
      <w:r w:rsidR="002B15D9" w:rsidRPr="00702415">
        <w:rPr>
          <w:rFonts w:cs="Times New Roman"/>
        </w:rPr>
        <w:t>Course ordering</w:t>
      </w:r>
      <w:bookmarkEnd w:id="20"/>
    </w:p>
    <w:p w14:paraId="684E9877"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2E7A77F" w14:textId="6F1268C9" w:rsidR="00C5636F"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Curriculum entries are sorted by difficulty weight before scheduling begins, from highest to lowest. Harder courses are placed first. The reason is practical: a high-difficulty course placed late in the run has fewer available slots to choose from, because lighter courses have already consumed resources. Sorting by difficulty reduces the risk of a demanding course being stranded by earlier, lower-stakes placements.</w:t>
      </w:r>
      <w:r w:rsidR="00C5636F" w:rsidRPr="00702415">
        <w:rPr>
          <w:rFonts w:ascii="Times New Roman" w:hAnsi="Times New Roman" w:cs="Times New Roman"/>
          <w:color w:val="000000" w:themeColor="text1"/>
          <w:sz w:val="24"/>
          <w:szCs w:val="24"/>
        </w:rPr>
        <w:t xml:space="preserve"> </w:t>
      </w:r>
      <w:proofErr w:type="gramStart"/>
      <w:r w:rsidR="00C5636F" w:rsidRPr="00702415">
        <w:rPr>
          <w:rFonts w:ascii="Times New Roman" w:hAnsi="Times New Roman" w:cs="Times New Roman"/>
          <w:color w:val="000000" w:themeColor="text1"/>
          <w:sz w:val="24"/>
          <w:szCs w:val="24"/>
        </w:rPr>
        <w:t>Similarly</w:t>
      </w:r>
      <w:proofErr w:type="gramEnd"/>
      <w:r w:rsidR="00C5636F" w:rsidRPr="00702415">
        <w:rPr>
          <w:rFonts w:ascii="Times New Roman" w:hAnsi="Times New Roman" w:cs="Times New Roman"/>
          <w:color w:val="000000" w:themeColor="text1"/>
          <w:sz w:val="24"/>
          <w:szCs w:val="24"/>
        </w:rPr>
        <w:t xml:space="preserve"> the number of course sessions per day, as displayed in Table 1, is based on a score that does not allow for more than 3 course sessions in a day.</w:t>
      </w:r>
    </w:p>
    <w:p w14:paraId="3DADEA31" w14:textId="5BD46260"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1" w:name="_Toc231917291"/>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w:t>
      </w:r>
      <w:proofErr w:type="spellStart"/>
      <w:r w:rsidRPr="00702415">
        <w:rPr>
          <w:rFonts w:ascii="Times New Roman" w:hAnsi="Times New Roman" w:cs="Times New Roman"/>
          <w:i w:val="0"/>
          <w:iCs w:val="0"/>
          <w:color w:val="000000" w:themeColor="text1"/>
          <w:sz w:val="24"/>
          <w:szCs w:val="24"/>
        </w:rPr>
        <w:t>day_session_score</w:t>
      </w:r>
      <w:proofErr w:type="spellEnd"/>
      <w:r w:rsidRPr="00702415">
        <w:rPr>
          <w:rFonts w:ascii="Times New Roman" w:hAnsi="Times New Roman" w:cs="Times New Roman"/>
          <w:i w:val="0"/>
          <w:iCs w:val="0"/>
          <w:color w:val="000000" w:themeColor="text1"/>
          <w:sz w:val="24"/>
          <w:szCs w:val="24"/>
        </w:rPr>
        <w:t xml:space="preserve"> heuristic values</w:t>
      </w:r>
      <w:bookmarkEnd w:id="21"/>
    </w:p>
    <w:tbl>
      <w:tblPr>
        <w:tblStyle w:val="TableGrid"/>
        <w:tblW w:w="0" w:type="auto"/>
        <w:jc w:val="center"/>
        <w:tblLook w:val="04A0" w:firstRow="1" w:lastRow="0" w:firstColumn="1" w:lastColumn="0" w:noHBand="0" w:noVBand="1"/>
      </w:tblPr>
      <w:tblGrid>
        <w:gridCol w:w="2835"/>
        <w:gridCol w:w="1134"/>
        <w:gridCol w:w="4535"/>
      </w:tblGrid>
      <w:tr w:rsidR="000927F6" w:rsidRPr="00702415" w14:paraId="16DCAD73" w14:textId="77777777" w:rsidTr="00F452E0">
        <w:trPr>
          <w:jc w:val="center"/>
        </w:trPr>
        <w:tc>
          <w:tcPr>
            <w:tcW w:w="2835" w:type="dxa"/>
            <w:tcBorders>
              <w:top w:val="single" w:sz="6" w:space="0" w:color="000000"/>
              <w:left w:val="nil"/>
              <w:bottom w:val="single" w:sz="6" w:space="0" w:color="000000"/>
              <w:right w:val="nil"/>
            </w:tcBorders>
            <w:vAlign w:val="center"/>
          </w:tcPr>
          <w:p w14:paraId="6774642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Existing sessions on day</w:t>
            </w:r>
          </w:p>
        </w:tc>
        <w:tc>
          <w:tcPr>
            <w:tcW w:w="1134" w:type="dxa"/>
            <w:tcBorders>
              <w:top w:val="single" w:sz="6" w:space="0" w:color="000000"/>
              <w:left w:val="nil"/>
              <w:bottom w:val="single" w:sz="6" w:space="0" w:color="000000"/>
              <w:right w:val="nil"/>
            </w:tcBorders>
            <w:vAlign w:val="center"/>
          </w:tcPr>
          <w:p w14:paraId="773292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Score</w:t>
            </w:r>
          </w:p>
        </w:tc>
        <w:tc>
          <w:tcPr>
            <w:tcW w:w="4535" w:type="dxa"/>
            <w:tcBorders>
              <w:top w:val="single" w:sz="6" w:space="0" w:color="000000"/>
              <w:left w:val="nil"/>
              <w:bottom w:val="single" w:sz="6" w:space="0" w:color="000000"/>
              <w:right w:val="nil"/>
            </w:tcBorders>
            <w:vAlign w:val="center"/>
          </w:tcPr>
          <w:p w14:paraId="6A21343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Effect</w:t>
            </w:r>
          </w:p>
        </w:tc>
      </w:tr>
      <w:tr w:rsidR="000927F6" w:rsidRPr="00702415" w14:paraId="321F672D" w14:textId="77777777" w:rsidTr="00F452E0">
        <w:trPr>
          <w:jc w:val="center"/>
        </w:trPr>
        <w:tc>
          <w:tcPr>
            <w:tcW w:w="2835" w:type="dxa"/>
            <w:tcBorders>
              <w:top w:val="nil"/>
              <w:left w:val="nil"/>
              <w:bottom w:val="nil"/>
              <w:right w:val="nil"/>
            </w:tcBorders>
            <w:vAlign w:val="center"/>
          </w:tcPr>
          <w:p w14:paraId="2AF6C0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134" w:type="dxa"/>
            <w:tcBorders>
              <w:top w:val="nil"/>
              <w:left w:val="nil"/>
              <w:bottom w:val="nil"/>
              <w:right w:val="nil"/>
            </w:tcBorders>
            <w:vAlign w:val="center"/>
          </w:tcPr>
          <w:p w14:paraId="5739A51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4535" w:type="dxa"/>
            <w:tcBorders>
              <w:top w:val="nil"/>
              <w:left w:val="nil"/>
              <w:bottom w:val="nil"/>
              <w:right w:val="nil"/>
            </w:tcBorders>
            <w:vAlign w:val="center"/>
          </w:tcPr>
          <w:p w14:paraId="5980829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Opens a new day (acceptable)</w:t>
            </w:r>
          </w:p>
        </w:tc>
      </w:tr>
      <w:tr w:rsidR="000927F6" w:rsidRPr="00702415" w14:paraId="31F042D6" w14:textId="77777777" w:rsidTr="00F452E0">
        <w:trPr>
          <w:jc w:val="center"/>
        </w:trPr>
        <w:tc>
          <w:tcPr>
            <w:tcW w:w="2835" w:type="dxa"/>
            <w:tcBorders>
              <w:top w:val="nil"/>
              <w:left w:val="nil"/>
              <w:bottom w:val="nil"/>
              <w:right w:val="nil"/>
            </w:tcBorders>
            <w:vAlign w:val="center"/>
          </w:tcPr>
          <w:p w14:paraId="79C5EE4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1134" w:type="dxa"/>
            <w:tcBorders>
              <w:top w:val="nil"/>
              <w:left w:val="nil"/>
              <w:bottom w:val="nil"/>
              <w:right w:val="nil"/>
            </w:tcBorders>
            <w:vAlign w:val="center"/>
          </w:tcPr>
          <w:p w14:paraId="39531E3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4535" w:type="dxa"/>
            <w:tcBorders>
              <w:top w:val="nil"/>
              <w:left w:val="nil"/>
              <w:bottom w:val="nil"/>
              <w:right w:val="nil"/>
            </w:tcBorders>
            <w:vAlign w:val="center"/>
          </w:tcPr>
          <w:p w14:paraId="44BA16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Best: completes a 4-hour student day</w:t>
            </w:r>
          </w:p>
        </w:tc>
      </w:tr>
      <w:tr w:rsidR="000927F6" w:rsidRPr="00702415" w14:paraId="347B0DC8" w14:textId="77777777" w:rsidTr="00F452E0">
        <w:trPr>
          <w:jc w:val="center"/>
        </w:trPr>
        <w:tc>
          <w:tcPr>
            <w:tcW w:w="2835" w:type="dxa"/>
            <w:tcBorders>
              <w:top w:val="nil"/>
              <w:left w:val="nil"/>
              <w:bottom w:val="nil"/>
              <w:right w:val="nil"/>
            </w:tcBorders>
            <w:vAlign w:val="center"/>
          </w:tcPr>
          <w:p w14:paraId="6940EAD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1134" w:type="dxa"/>
            <w:tcBorders>
              <w:top w:val="nil"/>
              <w:left w:val="nil"/>
              <w:bottom w:val="nil"/>
              <w:right w:val="nil"/>
            </w:tcBorders>
            <w:vAlign w:val="center"/>
          </w:tcPr>
          <w:p w14:paraId="7A7D8DB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3DB3C43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Discouraged: produces a 6-hour day</w:t>
            </w:r>
          </w:p>
        </w:tc>
      </w:tr>
      <w:tr w:rsidR="000927F6" w:rsidRPr="00702415" w14:paraId="3788FD7C" w14:textId="77777777" w:rsidTr="00F452E0">
        <w:trPr>
          <w:jc w:val="center"/>
        </w:trPr>
        <w:tc>
          <w:tcPr>
            <w:tcW w:w="2835" w:type="dxa"/>
            <w:tcBorders>
              <w:top w:val="nil"/>
              <w:left w:val="nil"/>
              <w:bottom w:val="single" w:sz="6" w:space="0" w:color="000000"/>
              <w:right w:val="nil"/>
            </w:tcBorders>
            <w:vAlign w:val="center"/>
          </w:tcPr>
          <w:p w14:paraId="6FCC740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w:t>
            </w:r>
          </w:p>
        </w:tc>
        <w:tc>
          <w:tcPr>
            <w:tcW w:w="1134" w:type="dxa"/>
            <w:tcBorders>
              <w:top w:val="nil"/>
              <w:left w:val="nil"/>
              <w:bottom w:val="single" w:sz="6" w:space="0" w:color="000000"/>
              <w:right w:val="nil"/>
            </w:tcBorders>
            <w:vAlign w:val="center"/>
          </w:tcPr>
          <w:p w14:paraId="118CA14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99</w:t>
            </w:r>
          </w:p>
        </w:tc>
        <w:tc>
          <w:tcPr>
            <w:tcW w:w="4535" w:type="dxa"/>
            <w:tcBorders>
              <w:top w:val="nil"/>
              <w:left w:val="nil"/>
              <w:bottom w:val="single" w:sz="6" w:space="0" w:color="000000"/>
              <w:right w:val="nil"/>
            </w:tcBorders>
            <w:vAlign w:val="center"/>
          </w:tcPr>
          <w:p w14:paraId="5B145EE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Hard </w:t>
            </w:r>
            <w:proofErr w:type="gramStart"/>
            <w:r w:rsidRPr="00702415">
              <w:rPr>
                <w:rFonts w:ascii="Times New Roman" w:eastAsia="Times New Roman" w:hAnsi="Times New Roman" w:cs="Times New Roman"/>
                <w:color w:val="000000" w:themeColor="text1"/>
                <w:sz w:val="24"/>
              </w:rPr>
              <w:t>avoid:</w:t>
            </w:r>
            <w:proofErr w:type="gramEnd"/>
            <w:r w:rsidRPr="00702415">
              <w:rPr>
                <w:rFonts w:ascii="Times New Roman" w:eastAsia="Times New Roman" w:hAnsi="Times New Roman" w:cs="Times New Roman"/>
                <w:color w:val="000000" w:themeColor="text1"/>
                <w:sz w:val="24"/>
              </w:rPr>
              <w:t xml:space="preserve"> would exceed 6 hours</w:t>
            </w:r>
          </w:p>
        </w:tc>
      </w:tr>
    </w:tbl>
    <w:p w14:paraId="4C07541B"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3C7B6F67" w14:textId="50D7F164" w:rsidR="002B15D9" w:rsidRDefault="00B57B46" w:rsidP="00D27B87">
      <w:pPr>
        <w:pStyle w:val="Heading3"/>
        <w:jc w:val="both"/>
        <w:rPr>
          <w:rFonts w:cs="Times New Roman"/>
        </w:rPr>
      </w:pPr>
      <w:bookmarkStart w:id="22" w:name="_Toc232089269"/>
      <w:r w:rsidRPr="00702415">
        <w:rPr>
          <w:rFonts w:cs="Times New Roman"/>
        </w:rPr>
        <w:t xml:space="preserve">III.1.3 </w:t>
      </w:r>
      <w:r w:rsidR="002B15D9" w:rsidRPr="00702415">
        <w:rPr>
          <w:rFonts w:cs="Times New Roman"/>
        </w:rPr>
        <w:t>Hard constraints</w:t>
      </w:r>
      <w:bookmarkEnd w:id="22"/>
    </w:p>
    <w:p w14:paraId="04D5CEEC" w14:textId="77777777" w:rsidR="000C1EFC" w:rsidRPr="000C1EFC" w:rsidRDefault="000C1EFC" w:rsidP="000C1EFC"/>
    <w:p w14:paraId="666DA0C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Three conflict sets are maintained in memory throughout the run.</w:t>
      </w:r>
    </w:p>
    <w:p w14:paraId="16BCD9E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FFC822" w14:textId="5ABBE38A"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conflict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professor cannot be assigned to two sessions in the same slot.</w:t>
      </w:r>
    </w:p>
    <w:p w14:paraId="6634B629" w14:textId="63249B32"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student group conflict set records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student group cannot appear in two sessions simultaneously.</w:t>
      </w:r>
    </w:p>
    <w:p w14:paraId="3123FF80" w14:textId="0E62B624" w:rsidR="00DE6CE8"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room conflict set records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room cannot host two sessions at the same time.</w:t>
      </w:r>
    </w:p>
    <w:p w14:paraId="57F9701C" w14:textId="32AFD5C8" w:rsidR="000927F6" w:rsidRPr="00702415" w:rsidRDefault="00705F70"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availability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where a professor's declared availability windows do not cover the slot</w:t>
      </w:r>
      <w:r w:rsidR="00DE6CE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those combinations are blocked before scheduling begins, not checked reactively during it.</w:t>
      </w:r>
    </w:p>
    <w:p w14:paraId="232D399D" w14:textId="77777777" w:rsidR="00705F70" w:rsidRPr="00702415" w:rsidRDefault="00705F70" w:rsidP="00F81692">
      <w:pPr>
        <w:pStyle w:val="ListParagraph"/>
        <w:spacing w:line="360" w:lineRule="auto"/>
        <w:ind w:left="0"/>
        <w:jc w:val="both"/>
        <w:rPr>
          <w:rFonts w:ascii="Times New Roman" w:hAnsi="Times New Roman" w:cs="Times New Roman"/>
          <w:color w:val="000000" w:themeColor="text1"/>
          <w:sz w:val="24"/>
          <w:szCs w:val="24"/>
        </w:rPr>
      </w:pPr>
    </w:p>
    <w:p w14:paraId="5ED2E434" w14:textId="60558DAF"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candidate slot and room is checked against all </w:t>
      </w:r>
      <w:r w:rsidR="00516EE4" w:rsidRPr="00702415">
        <w:rPr>
          <w:rFonts w:ascii="Times New Roman" w:hAnsi="Times New Roman" w:cs="Times New Roman"/>
          <w:color w:val="000000" w:themeColor="text1"/>
          <w:sz w:val="24"/>
          <w:szCs w:val="24"/>
        </w:rPr>
        <w:t>four</w:t>
      </w:r>
      <w:r w:rsidRPr="00702415">
        <w:rPr>
          <w:rFonts w:ascii="Times New Roman" w:hAnsi="Times New Roman" w:cs="Times New Roman"/>
          <w:color w:val="000000" w:themeColor="text1"/>
          <w:sz w:val="24"/>
          <w:szCs w:val="24"/>
        </w:rPr>
        <w:t xml:space="preserve"> sets. A candidate that fails any one of them is discarded. There is no priority ordering among the three at this stage, the check is a flat rejection, not a ranking.</w:t>
      </w:r>
    </w:p>
    <w:p w14:paraId="5B8995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023E447" w14:textId="4F73F9E0"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Before the run begins, these sets are pre-populated from sessions already in the database, so re-running generation on a partially scheduled semester does not produce conflicts with existing sessions.</w:t>
      </w:r>
    </w:p>
    <w:p w14:paraId="4BF93DED"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B02FEEA"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E18BB2D"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423B2D21"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7D888F9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556175D3" w14:textId="075465F1" w:rsidR="002B15D9" w:rsidRDefault="00B57B46" w:rsidP="00D27B87">
      <w:pPr>
        <w:pStyle w:val="Heading3"/>
        <w:jc w:val="both"/>
        <w:rPr>
          <w:rFonts w:cs="Times New Roman"/>
        </w:rPr>
      </w:pPr>
      <w:bookmarkStart w:id="23" w:name="_Toc232089270"/>
      <w:r w:rsidRPr="00702415">
        <w:rPr>
          <w:rFonts w:cs="Times New Roman"/>
        </w:rPr>
        <w:t xml:space="preserve">III.1.4 </w:t>
      </w:r>
      <w:r w:rsidR="002B15D9" w:rsidRPr="00702415">
        <w:rPr>
          <w:rFonts w:cs="Times New Roman"/>
        </w:rPr>
        <w:t>Soft constraints and scoring</w:t>
      </w:r>
      <w:bookmarkEnd w:id="23"/>
    </w:p>
    <w:p w14:paraId="41B49026" w14:textId="77777777" w:rsidR="000C1EFC" w:rsidRPr="000C1EFC" w:rsidRDefault="000C1EFC" w:rsidP="000C1EFC"/>
    <w:p w14:paraId="16F1FE71"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After hard constraints are cleared, candidates are scored. Lower scores are preferred.</w:t>
      </w:r>
    </w:p>
    <w:p w14:paraId="5CBADFE9"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ED21BAB" w14:textId="7E8DE696"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main soft constraint is day utilization. The goal is to fill a student group's day to roughly four hours before opening a new one. A slot on a day where the group already has one session scores 0, placing there produces a compact four-hour day. A slot on a day with no existing sessions scores 1, opening a new day is fine but not the first choice. A slot on a day with two existing sessions scores 2. A slot on a day with three or more sessions scores 99 and is skipped entirely, since that would push the group past six hours on a single day.</w:t>
      </w:r>
    </w:p>
    <w:p w14:paraId="3761C462"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51BD380" w14:textId="719C3EB4"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second soft constraint tries to put the lecture and seminar for each course on different days. Once the lecture is placed, the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search applies a same-day penalty to any slot that falls on the lecture's day. The penalty scales with the course difficulty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weight: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 course with weight 1.0 adds a penalty of 8.0; a course with weight 2.0 adds 11.0. Heavier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courses are pushed harder toward a different day.</w:t>
      </w:r>
    </w:p>
    <w:p w14:paraId="578DBC60" w14:textId="3687C22D"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38123A9" w14:textId="4E100095"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third soft constraint discourages stacking difficult courses on the same day for a given group. Each successful placement</w:t>
      </w:r>
      <w:r w:rsidR="00705F70" w:rsidRPr="00702415">
        <w:rPr>
          <w:rFonts w:ascii="Times New Roman" w:hAnsi="Times New Roman" w:cs="Times New Roman"/>
          <w:color w:val="000000" w:themeColor="text1"/>
          <w:sz w:val="24"/>
          <w:szCs w:val="24"/>
        </w:rPr>
        <w:t xml:space="preserve"> i</w:t>
      </w:r>
      <w:r w:rsidRPr="00702415">
        <w:rPr>
          <w:rFonts w:ascii="Times New Roman" w:hAnsi="Times New Roman" w:cs="Times New Roman"/>
          <w:color w:val="000000" w:themeColor="text1"/>
          <w:sz w:val="24"/>
          <w:szCs w:val="24"/>
        </w:rPr>
        <w:t>ncrements a per-group, per-day difficulty accumulator. When scoring candidates, the accumulated weight for a day is divided by 10 and</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added to the slot's score. Days that already carry heavy courses become slightly less attractive for the next heavy course.</w:t>
      </w:r>
    </w:p>
    <w:p w14:paraId="5C41B7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BC8D8A2" w14:textId="4CA49243" w:rsidR="000927F6"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three scores are summed into a single value per (slot, room) pair</w:t>
      </w:r>
      <w:r w:rsidR="00034472" w:rsidRPr="00702415">
        <w:rPr>
          <w:rFonts w:ascii="Times New Roman" w:hAnsi="Times New Roman" w:cs="Times New Roman"/>
          <w:color w:val="000000" w:themeColor="text1"/>
          <w:sz w:val="24"/>
          <w:szCs w:val="24"/>
        </w:rPr>
        <w:t xml:space="preserve"> based on the constraints on Table 2</w:t>
      </w:r>
      <w:r w:rsidRPr="00702415">
        <w:rPr>
          <w:rFonts w:ascii="Times New Roman" w:hAnsi="Times New Roman" w:cs="Times New Roman"/>
          <w:color w:val="000000" w:themeColor="text1"/>
          <w:sz w:val="24"/>
          <w:szCs w:val="24"/>
        </w:rPr>
        <w:t>. The lowest-scoring combination is selected.</w:t>
      </w:r>
      <w:r w:rsidR="00034472" w:rsidRPr="00702415">
        <w:rPr>
          <w:rFonts w:ascii="Times New Roman" w:hAnsi="Times New Roman" w:cs="Times New Roman"/>
          <w:color w:val="000000" w:themeColor="text1"/>
          <w:sz w:val="24"/>
          <w:szCs w:val="24"/>
        </w:rPr>
        <w:t xml:space="preserve"> </w:t>
      </w:r>
    </w:p>
    <w:p w14:paraId="7C808852" w14:textId="7DCEED57"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4" w:name="_Toc231917292"/>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Scheduling constraints by type and affected entity</w:t>
      </w:r>
      <w:bookmarkEnd w:id="24"/>
    </w:p>
    <w:tbl>
      <w:tblPr>
        <w:tblStyle w:val="TableGrid"/>
        <w:tblW w:w="0" w:type="auto"/>
        <w:jc w:val="center"/>
        <w:tblLook w:val="04A0" w:firstRow="1" w:lastRow="0" w:firstColumn="1" w:lastColumn="0" w:noHBand="0" w:noVBand="1"/>
      </w:tblPr>
      <w:tblGrid>
        <w:gridCol w:w="4950"/>
        <w:gridCol w:w="742"/>
        <w:gridCol w:w="2948"/>
      </w:tblGrid>
      <w:tr w:rsidR="000927F6" w:rsidRPr="00702415" w14:paraId="32C7ACB4" w14:textId="77777777" w:rsidTr="000927F6">
        <w:trPr>
          <w:jc w:val="center"/>
        </w:trPr>
        <w:tc>
          <w:tcPr>
            <w:tcW w:w="4950" w:type="dxa"/>
            <w:tcBorders>
              <w:top w:val="single" w:sz="6" w:space="0" w:color="000000"/>
              <w:left w:val="nil"/>
              <w:bottom w:val="single" w:sz="6" w:space="0" w:color="000000"/>
              <w:right w:val="nil"/>
            </w:tcBorders>
            <w:vAlign w:val="center"/>
          </w:tcPr>
          <w:p w14:paraId="0AD4EF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Constraint</w:t>
            </w:r>
          </w:p>
        </w:tc>
        <w:tc>
          <w:tcPr>
            <w:tcW w:w="742" w:type="dxa"/>
            <w:tcBorders>
              <w:top w:val="single" w:sz="6" w:space="0" w:color="000000"/>
              <w:left w:val="nil"/>
              <w:bottom w:val="single" w:sz="6" w:space="0" w:color="000000"/>
              <w:right w:val="nil"/>
            </w:tcBorders>
            <w:vAlign w:val="center"/>
          </w:tcPr>
          <w:p w14:paraId="25EC6D6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Type</w:t>
            </w:r>
          </w:p>
        </w:tc>
        <w:tc>
          <w:tcPr>
            <w:tcW w:w="2948" w:type="dxa"/>
            <w:tcBorders>
              <w:top w:val="single" w:sz="6" w:space="0" w:color="000000"/>
              <w:left w:val="nil"/>
              <w:bottom w:val="single" w:sz="6" w:space="0" w:color="000000"/>
              <w:right w:val="nil"/>
            </w:tcBorders>
            <w:vAlign w:val="center"/>
          </w:tcPr>
          <w:p w14:paraId="7A2DF6D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 affected</w:t>
            </w:r>
          </w:p>
        </w:tc>
      </w:tr>
      <w:tr w:rsidR="000927F6" w:rsidRPr="00702415" w14:paraId="25C31F95" w14:textId="77777777" w:rsidTr="000927F6">
        <w:trPr>
          <w:jc w:val="center"/>
        </w:trPr>
        <w:tc>
          <w:tcPr>
            <w:tcW w:w="4950" w:type="dxa"/>
            <w:tcBorders>
              <w:top w:val="nil"/>
              <w:left w:val="nil"/>
              <w:bottom w:val="nil"/>
              <w:right w:val="nil"/>
            </w:tcBorders>
            <w:vAlign w:val="center"/>
          </w:tcPr>
          <w:p w14:paraId="31393E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(professor, slot)</w:t>
            </w:r>
          </w:p>
        </w:tc>
        <w:tc>
          <w:tcPr>
            <w:tcW w:w="742" w:type="dxa"/>
            <w:tcBorders>
              <w:top w:val="nil"/>
              <w:left w:val="nil"/>
              <w:bottom w:val="nil"/>
              <w:right w:val="nil"/>
            </w:tcBorders>
            <w:vAlign w:val="center"/>
          </w:tcPr>
          <w:p w14:paraId="7C2058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0001139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42B291CF" w14:textId="77777777" w:rsidTr="000927F6">
        <w:trPr>
          <w:jc w:val="center"/>
        </w:trPr>
        <w:tc>
          <w:tcPr>
            <w:tcW w:w="4950" w:type="dxa"/>
            <w:tcBorders>
              <w:top w:val="nil"/>
              <w:left w:val="nil"/>
              <w:bottom w:val="nil"/>
              <w:right w:val="nil"/>
            </w:tcBorders>
            <w:vAlign w:val="center"/>
          </w:tcPr>
          <w:p w14:paraId="499F685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(group, slot)</w:t>
            </w:r>
          </w:p>
        </w:tc>
        <w:tc>
          <w:tcPr>
            <w:tcW w:w="742" w:type="dxa"/>
            <w:tcBorders>
              <w:top w:val="nil"/>
              <w:left w:val="nil"/>
              <w:bottom w:val="nil"/>
              <w:right w:val="nil"/>
            </w:tcBorders>
            <w:vAlign w:val="center"/>
          </w:tcPr>
          <w:p w14:paraId="03731AA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71D1C62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w:t>
            </w:r>
          </w:p>
        </w:tc>
      </w:tr>
      <w:tr w:rsidR="000927F6" w:rsidRPr="00702415" w14:paraId="455D2601" w14:textId="77777777" w:rsidTr="000927F6">
        <w:trPr>
          <w:jc w:val="center"/>
        </w:trPr>
        <w:tc>
          <w:tcPr>
            <w:tcW w:w="4950" w:type="dxa"/>
            <w:tcBorders>
              <w:top w:val="nil"/>
              <w:left w:val="nil"/>
              <w:bottom w:val="nil"/>
              <w:right w:val="nil"/>
            </w:tcBorders>
            <w:vAlign w:val="center"/>
          </w:tcPr>
          <w:p w14:paraId="57907C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(room, slot)</w:t>
            </w:r>
          </w:p>
        </w:tc>
        <w:tc>
          <w:tcPr>
            <w:tcW w:w="742" w:type="dxa"/>
            <w:tcBorders>
              <w:top w:val="nil"/>
              <w:left w:val="nil"/>
              <w:bottom w:val="nil"/>
              <w:right w:val="nil"/>
            </w:tcBorders>
            <w:vAlign w:val="center"/>
          </w:tcPr>
          <w:p w14:paraId="5CFAA89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17229B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w:t>
            </w:r>
          </w:p>
        </w:tc>
      </w:tr>
      <w:tr w:rsidR="000927F6" w:rsidRPr="00702415" w14:paraId="7A9FFD1D" w14:textId="77777777" w:rsidTr="000927F6">
        <w:trPr>
          <w:jc w:val="center"/>
        </w:trPr>
        <w:tc>
          <w:tcPr>
            <w:tcW w:w="4950" w:type="dxa"/>
            <w:tcBorders>
              <w:top w:val="nil"/>
              <w:left w:val="nil"/>
              <w:bottom w:val="nil"/>
              <w:right w:val="nil"/>
            </w:tcBorders>
            <w:vAlign w:val="center"/>
          </w:tcPr>
          <w:p w14:paraId="2187CD0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capacity &gt;= group size</w:t>
            </w:r>
          </w:p>
        </w:tc>
        <w:tc>
          <w:tcPr>
            <w:tcW w:w="742" w:type="dxa"/>
            <w:tcBorders>
              <w:top w:val="nil"/>
              <w:left w:val="nil"/>
              <w:bottom w:val="nil"/>
              <w:right w:val="nil"/>
            </w:tcBorders>
            <w:vAlign w:val="center"/>
          </w:tcPr>
          <w:p w14:paraId="71D074A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6517397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group</w:t>
            </w:r>
          </w:p>
        </w:tc>
      </w:tr>
      <w:tr w:rsidR="000927F6" w:rsidRPr="00702415" w14:paraId="07BD2CD2" w14:textId="77777777" w:rsidTr="000927F6">
        <w:trPr>
          <w:jc w:val="center"/>
        </w:trPr>
        <w:tc>
          <w:tcPr>
            <w:tcW w:w="4950" w:type="dxa"/>
            <w:tcBorders>
              <w:top w:val="nil"/>
              <w:left w:val="nil"/>
              <w:bottom w:val="nil"/>
              <w:right w:val="nil"/>
            </w:tcBorders>
            <w:vAlign w:val="center"/>
          </w:tcPr>
          <w:p w14:paraId="66BE468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Each course has one Lecture and one Seminar</w:t>
            </w:r>
          </w:p>
        </w:tc>
        <w:tc>
          <w:tcPr>
            <w:tcW w:w="742" w:type="dxa"/>
            <w:tcBorders>
              <w:top w:val="nil"/>
              <w:left w:val="nil"/>
              <w:bottom w:val="nil"/>
              <w:right w:val="nil"/>
            </w:tcBorders>
            <w:vAlign w:val="center"/>
          </w:tcPr>
          <w:p w14:paraId="2CA4B92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465F0C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 schedule</w:t>
            </w:r>
          </w:p>
        </w:tc>
      </w:tr>
      <w:tr w:rsidR="000927F6" w:rsidRPr="00702415" w14:paraId="153BAA30" w14:textId="77777777" w:rsidTr="000927F6">
        <w:trPr>
          <w:jc w:val="center"/>
        </w:trPr>
        <w:tc>
          <w:tcPr>
            <w:tcW w:w="4950" w:type="dxa"/>
            <w:tcBorders>
              <w:top w:val="nil"/>
              <w:left w:val="nil"/>
              <w:bottom w:val="nil"/>
              <w:right w:val="nil"/>
            </w:tcBorders>
            <w:vAlign w:val="center"/>
          </w:tcPr>
          <w:p w14:paraId="7F6D2E5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and Seminar on different days</w:t>
            </w:r>
          </w:p>
        </w:tc>
        <w:tc>
          <w:tcPr>
            <w:tcW w:w="742" w:type="dxa"/>
            <w:tcBorders>
              <w:top w:val="nil"/>
              <w:left w:val="nil"/>
              <w:bottom w:val="nil"/>
              <w:right w:val="nil"/>
            </w:tcBorders>
            <w:vAlign w:val="center"/>
          </w:tcPr>
          <w:p w14:paraId="1A9850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6054E0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36016937" w14:textId="77777777" w:rsidTr="000927F6">
        <w:trPr>
          <w:jc w:val="center"/>
        </w:trPr>
        <w:tc>
          <w:tcPr>
            <w:tcW w:w="4950" w:type="dxa"/>
            <w:tcBorders>
              <w:top w:val="nil"/>
              <w:left w:val="nil"/>
              <w:bottom w:val="nil"/>
              <w:right w:val="nil"/>
            </w:tcBorders>
            <w:vAlign w:val="center"/>
          </w:tcPr>
          <w:p w14:paraId="2CFCB5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availability window covers slot</w:t>
            </w:r>
          </w:p>
        </w:tc>
        <w:tc>
          <w:tcPr>
            <w:tcW w:w="742" w:type="dxa"/>
            <w:tcBorders>
              <w:top w:val="nil"/>
              <w:left w:val="nil"/>
              <w:bottom w:val="nil"/>
              <w:right w:val="nil"/>
            </w:tcBorders>
            <w:vAlign w:val="center"/>
          </w:tcPr>
          <w:p w14:paraId="75C137F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108D5DB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5F2253BC" w14:textId="77777777" w:rsidTr="000927F6">
        <w:trPr>
          <w:jc w:val="center"/>
        </w:trPr>
        <w:tc>
          <w:tcPr>
            <w:tcW w:w="4950" w:type="dxa"/>
            <w:tcBorders>
              <w:top w:val="nil"/>
              <w:left w:val="nil"/>
              <w:bottom w:val="nil"/>
              <w:right w:val="nil"/>
            </w:tcBorders>
            <w:vAlign w:val="center"/>
          </w:tcPr>
          <w:p w14:paraId="6F2E3EC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Max courses per group (default 10)</w:t>
            </w:r>
          </w:p>
        </w:tc>
        <w:tc>
          <w:tcPr>
            <w:tcW w:w="742" w:type="dxa"/>
            <w:tcBorders>
              <w:top w:val="nil"/>
              <w:left w:val="nil"/>
              <w:bottom w:val="nil"/>
              <w:right w:val="nil"/>
            </w:tcBorders>
            <w:vAlign w:val="center"/>
          </w:tcPr>
          <w:p w14:paraId="5C2AD29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71DE18E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134852F3" w14:textId="77777777" w:rsidTr="000927F6">
        <w:trPr>
          <w:jc w:val="center"/>
        </w:trPr>
        <w:tc>
          <w:tcPr>
            <w:tcW w:w="4950" w:type="dxa"/>
            <w:tcBorders>
              <w:top w:val="nil"/>
              <w:left w:val="nil"/>
              <w:bottom w:val="nil"/>
              <w:right w:val="nil"/>
            </w:tcBorders>
            <w:vAlign w:val="center"/>
          </w:tcPr>
          <w:p w14:paraId="42F3471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 fill prefers 4-hour student days</w:t>
            </w:r>
          </w:p>
        </w:tc>
        <w:tc>
          <w:tcPr>
            <w:tcW w:w="742" w:type="dxa"/>
            <w:tcBorders>
              <w:top w:val="nil"/>
              <w:left w:val="nil"/>
              <w:bottom w:val="nil"/>
              <w:right w:val="nil"/>
            </w:tcBorders>
            <w:vAlign w:val="center"/>
          </w:tcPr>
          <w:p w14:paraId="09F9FCA5"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565DF2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551F3A92" w14:textId="77777777" w:rsidTr="000927F6">
        <w:trPr>
          <w:jc w:val="center"/>
        </w:trPr>
        <w:tc>
          <w:tcPr>
            <w:tcW w:w="4950" w:type="dxa"/>
            <w:tcBorders>
              <w:top w:val="nil"/>
              <w:left w:val="nil"/>
              <w:bottom w:val="single" w:sz="6" w:space="0" w:color="000000"/>
              <w:right w:val="nil"/>
            </w:tcBorders>
            <w:vAlign w:val="center"/>
          </w:tcPr>
          <w:p w14:paraId="58A2E01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Heavier courses spread across days</w:t>
            </w:r>
          </w:p>
        </w:tc>
        <w:tc>
          <w:tcPr>
            <w:tcW w:w="742" w:type="dxa"/>
            <w:tcBorders>
              <w:top w:val="nil"/>
              <w:left w:val="nil"/>
              <w:bottom w:val="single" w:sz="6" w:space="0" w:color="000000"/>
              <w:right w:val="nil"/>
            </w:tcBorders>
            <w:vAlign w:val="center"/>
          </w:tcPr>
          <w:p w14:paraId="7B7C75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single" w:sz="6" w:space="0" w:color="000000"/>
              <w:right w:val="nil"/>
            </w:tcBorders>
            <w:vAlign w:val="center"/>
          </w:tcPr>
          <w:p w14:paraId="70C6CF8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bl>
    <w:p w14:paraId="0EE31E22"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5FE0E5F1" w14:textId="4BD79582" w:rsidR="002B15D9" w:rsidRDefault="00B57B46" w:rsidP="00D27B87">
      <w:pPr>
        <w:pStyle w:val="Heading3"/>
        <w:jc w:val="both"/>
        <w:rPr>
          <w:rFonts w:cs="Times New Roman"/>
        </w:rPr>
      </w:pPr>
      <w:bookmarkStart w:id="25" w:name="_Toc232089271"/>
      <w:r w:rsidRPr="00702415">
        <w:rPr>
          <w:rFonts w:cs="Times New Roman"/>
        </w:rPr>
        <w:t xml:space="preserve">III.1.5 </w:t>
      </w:r>
      <w:r w:rsidR="002B15D9" w:rsidRPr="00702415">
        <w:rPr>
          <w:rFonts w:cs="Times New Roman"/>
        </w:rPr>
        <w:t>Room selection</w:t>
      </w:r>
      <w:bookmarkEnd w:id="25"/>
    </w:p>
    <w:p w14:paraId="0E3AF92A" w14:textId="77777777" w:rsidR="000C1EFC" w:rsidRPr="000C1EFC" w:rsidRDefault="000C1EFC" w:rsidP="000C1EFC"/>
    <w:p w14:paraId="2D765293" w14:textId="5F48342A"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Rooms are loaded in ascending order of capacity before the run begins. For any given time slot, the algorithm picks the first room in that ordered list that fits the student group's capacity and is not already occupied. The smallest satisfactory room is assigned first. Larger rooms are left available for groups that need them.</w:t>
      </w:r>
    </w:p>
    <w:p w14:paraId="566D2806"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405A776A" w14:textId="6BD6BD1E" w:rsidR="002B15D9"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When multiple student groups take the same course, they can share a room for a given session if the combined student count fits within the room's capacity. Rather than treating the room as occupied after the first group is placed, a running occupancy counter tracks how much of the </w:t>
      </w:r>
      <w:r w:rsidRPr="00702415">
        <w:rPr>
          <w:rFonts w:ascii="Times New Roman" w:hAnsi="Times New Roman" w:cs="Times New Roman"/>
          <w:color w:val="000000" w:themeColor="text1"/>
          <w:sz w:val="24"/>
          <w:szCs w:val="24"/>
        </w:rPr>
        <w:lastRenderedPageBreak/>
        <w:t>room's capacity has been claimed. A subsequent group for the same course at the same slot can use the same room if there is enough space remaining. A room is only treated as fully occupied once no further combining is possible.</w:t>
      </w:r>
    </w:p>
    <w:p w14:paraId="629B62A8"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54126EF5" w14:textId="288F7698" w:rsidR="002B15D9" w:rsidRDefault="00B57B46" w:rsidP="00D27B87">
      <w:pPr>
        <w:pStyle w:val="Heading3"/>
        <w:jc w:val="both"/>
        <w:rPr>
          <w:rFonts w:cs="Times New Roman"/>
        </w:rPr>
      </w:pPr>
      <w:bookmarkStart w:id="26" w:name="_Toc232089272"/>
      <w:r w:rsidRPr="00702415">
        <w:rPr>
          <w:rFonts w:cs="Times New Roman"/>
        </w:rPr>
        <w:t xml:space="preserve">III.1.6 </w:t>
      </w:r>
      <w:r w:rsidR="002B15D9" w:rsidRPr="00702415">
        <w:rPr>
          <w:rFonts w:cs="Times New Roman"/>
        </w:rPr>
        <w:t>Professor assignment</w:t>
      </w:r>
      <w:bookmarkEnd w:id="26"/>
    </w:p>
    <w:p w14:paraId="1B141C29" w14:textId="77777777" w:rsidR="000C1EFC" w:rsidRPr="000C1EFC" w:rsidRDefault="000C1EFC" w:rsidP="000C1EFC"/>
    <w:p w14:paraId="2135D0E6" w14:textId="32C013F2"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modes are available. Baseline always picks the first professor assigned to a course. Full mode picks the professor with the fewest</w:t>
      </w:r>
      <w:r w:rsidR="0074629E"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sessions in the current run, based on a load counter that increases by two with each successful placement, one for the lecture, one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for the seminar. </w:t>
      </w:r>
      <w:r w:rsidR="00705F70" w:rsidRPr="00702415">
        <w:rPr>
          <w:rFonts w:ascii="Times New Roman" w:hAnsi="Times New Roman" w:cs="Times New Roman"/>
          <w:color w:val="000000" w:themeColor="text1"/>
          <w:sz w:val="24"/>
          <w:szCs w:val="24"/>
        </w:rPr>
        <w:t>These spreads</w:t>
      </w:r>
      <w:r w:rsidRPr="00702415">
        <w:rPr>
          <w:rFonts w:ascii="Times New Roman" w:hAnsi="Times New Roman" w:cs="Times New Roman"/>
          <w:color w:val="000000" w:themeColor="text1"/>
          <w:sz w:val="24"/>
          <w:szCs w:val="24"/>
        </w:rPr>
        <w:t xml:space="preserve"> teaching load across the faculty without a global optimization pass. It is greedy load balancing, not an</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optimal assignment.</w:t>
      </w:r>
    </w:p>
    <w:p w14:paraId="289BD7E1" w14:textId="77777777" w:rsidR="002B15D9" w:rsidRPr="00702415" w:rsidRDefault="002B15D9" w:rsidP="00F81692">
      <w:pPr>
        <w:pStyle w:val="ListParagraph"/>
        <w:spacing w:line="360" w:lineRule="auto"/>
        <w:ind w:left="0"/>
        <w:jc w:val="both"/>
        <w:rPr>
          <w:rFonts w:ascii="Times New Roman" w:hAnsi="Times New Roman" w:cs="Times New Roman"/>
          <w:b/>
          <w:bCs/>
          <w:color w:val="000000" w:themeColor="text1"/>
          <w:sz w:val="24"/>
          <w:szCs w:val="24"/>
        </w:rPr>
      </w:pPr>
    </w:p>
    <w:p w14:paraId="56F3D21B" w14:textId="6D891873" w:rsidR="00D27B87" w:rsidRPr="000C1EFC" w:rsidRDefault="00B57B46" w:rsidP="000C1EFC">
      <w:pPr>
        <w:pStyle w:val="Heading3"/>
        <w:jc w:val="both"/>
        <w:rPr>
          <w:rFonts w:cs="Times New Roman"/>
        </w:rPr>
      </w:pPr>
      <w:bookmarkStart w:id="27" w:name="_Toc232089273"/>
      <w:r w:rsidRPr="00702415">
        <w:rPr>
          <w:rFonts w:cs="Times New Roman"/>
        </w:rPr>
        <w:t xml:space="preserve">III.1.7 </w:t>
      </w:r>
      <w:r w:rsidR="002B15D9" w:rsidRPr="00702415">
        <w:rPr>
          <w:rFonts w:cs="Times New Roman"/>
        </w:rPr>
        <w:t>Fallback behavior</w:t>
      </w:r>
      <w:bookmarkEnd w:id="27"/>
    </w:p>
    <w:p w14:paraId="0C8C49F0" w14:textId="77777777" w:rsidR="000C1EFC" w:rsidRPr="00D27B87" w:rsidRDefault="000C1EFC" w:rsidP="00D27B87"/>
    <w:p w14:paraId="5C1C9A64" w14:textId="5972AA4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scoring phase finds no valid candidates, every available slot either violates a hard constraint or lands on a day already at</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its session limit, the algorithm falls back to a relaxed search that drops the day-fill requirement. It still prefers a different day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 the lecture but will accept the same day if nothing else works.</w:t>
      </w:r>
    </w:p>
    <w:p w14:paraId="505BC77E"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E1BEA9D" w14:textId="3EE9DA73"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fallback also fails, the course-group pair is skipped. The API response includes a diagnostic entry identifying the limiting</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resource: professor fully booked, group with no free slots, no room large enough, or some combination. This gives the administrator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concrete to act on rather than a generic failure message.</w:t>
      </w:r>
    </w:p>
    <w:p w14:paraId="1004748F"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8510359" w14:textId="77777777" w:rsidR="00D27B87"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503A9316" w14:textId="77777777" w:rsidR="00D27B87" w:rsidRPr="00702415"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74520CD0" w14:textId="1EC22606" w:rsidR="002B15D9" w:rsidRDefault="00B57B46" w:rsidP="00D27B87">
      <w:pPr>
        <w:pStyle w:val="Heading3"/>
        <w:jc w:val="both"/>
        <w:rPr>
          <w:rFonts w:cs="Times New Roman"/>
        </w:rPr>
      </w:pPr>
      <w:bookmarkStart w:id="28" w:name="_Toc232089274"/>
      <w:r w:rsidRPr="00702415">
        <w:rPr>
          <w:rFonts w:cs="Times New Roman"/>
        </w:rPr>
        <w:t xml:space="preserve">III.1.8 </w:t>
      </w:r>
      <w:r w:rsidR="002B15D9" w:rsidRPr="00702415">
        <w:rPr>
          <w:rFonts w:cs="Times New Roman"/>
        </w:rPr>
        <w:t>What the algorithm does not enforce</w:t>
      </w:r>
      <w:bookmarkEnd w:id="28"/>
    </w:p>
    <w:p w14:paraId="1050D210" w14:textId="77777777" w:rsidR="00D27B87" w:rsidRPr="00D27B87" w:rsidRDefault="00D27B87" w:rsidP="00D27B87"/>
    <w:p w14:paraId="453E7FF5" w14:textId="3D113E2E" w:rsidR="00705F70"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Professor double-booking and weekly recurring availability are both enforced as hard constraints. What the system does not currently enforce is one-off date-specific absences. A </w:t>
      </w:r>
      <w:r w:rsidRPr="00702415">
        <w:rPr>
          <w:rFonts w:ascii="Times New Roman" w:hAnsi="Times New Roman" w:cs="Times New Roman"/>
          <w:color w:val="000000" w:themeColor="text1"/>
          <w:sz w:val="24"/>
          <w:szCs w:val="24"/>
        </w:rPr>
        <w:lastRenderedPageBreak/>
        <w:t>separate table captures these calendar exceptions, but the scheduler does not consult it. Recurring weekly availability windows are fully enforced; specific exception dates are not.</w:t>
      </w:r>
    </w:p>
    <w:p w14:paraId="4C48041F"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3FBAF167" w14:textId="479A0303" w:rsidR="00D27B87" w:rsidRPr="00D27B87" w:rsidRDefault="00B57B46" w:rsidP="00D27B87">
      <w:pPr>
        <w:pStyle w:val="Heading3"/>
        <w:jc w:val="both"/>
        <w:rPr>
          <w:rFonts w:cs="Times New Roman"/>
        </w:rPr>
      </w:pPr>
      <w:bookmarkStart w:id="29" w:name="_Toc232089275"/>
      <w:r w:rsidRPr="00702415">
        <w:rPr>
          <w:rFonts w:cs="Times New Roman"/>
        </w:rPr>
        <w:t xml:space="preserve">III.1.9 </w:t>
      </w:r>
      <w:r w:rsidR="001D666B" w:rsidRPr="00702415">
        <w:rPr>
          <w:rFonts w:cs="Times New Roman"/>
        </w:rPr>
        <w:t>Development approach</w:t>
      </w:r>
      <w:bookmarkEnd w:id="29"/>
    </w:p>
    <w:p w14:paraId="047CECED" w14:textId="77777777" w:rsidR="00D27B87" w:rsidRPr="00D27B87" w:rsidRDefault="00D27B87" w:rsidP="00D27B87"/>
    <w:p w14:paraId="6D1696EE" w14:textId="5C08C30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was developed iteratively, with the data model defined first and the scheduling algorithm built on top of it. This order</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mattered. Several decisions that would affect the algorithm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whether student groups or individual students are the unit of</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scheduling, how the curriculum is represented, how professor assignments work</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needed to be settled before any scheduling logic was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written. Starting with data modeling forced those decisions to be explicit early, rather than discovering them mid-algorithm 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implicit assumptions.</w:t>
      </w:r>
    </w:p>
    <w:p w14:paraId="16A91F3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A14C743" w14:textId="6DDE08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Development was split into two workstreams: the backend API and the frontend interface, built and tested separately. The backend could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be exercised entirely through HTTP requests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PowerShell scripts for bulk data seeding, curl for scheduling operations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meant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algorithm could be validated before any UI existed. The frontend was added as a layer on top of the already-working API.</w:t>
      </w:r>
    </w:p>
    <w:p w14:paraId="4A2D3732"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984A630" w14:textId="53CE769F" w:rsidR="003F5876"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This separation also simplified debugging. If the scheduler produces a bad result, the problem is in the backend. If the interface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shows wrong data, the problem is in the frontend. A clear boundary between the two gives bugs a known half of the system to start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w:t>
      </w:r>
    </w:p>
    <w:p w14:paraId="594ED1A6"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3D246B45" w14:textId="4E71F9DA" w:rsidR="001D666B" w:rsidRDefault="00B57B46" w:rsidP="00D27B87">
      <w:pPr>
        <w:pStyle w:val="Heading3"/>
        <w:jc w:val="both"/>
        <w:rPr>
          <w:rFonts w:cs="Times New Roman"/>
        </w:rPr>
      </w:pPr>
      <w:bookmarkStart w:id="30" w:name="_Toc232089276"/>
      <w:r w:rsidRPr="00702415">
        <w:rPr>
          <w:rFonts w:cs="Times New Roman"/>
        </w:rPr>
        <w:t xml:space="preserve">III.1.10 </w:t>
      </w:r>
      <w:r w:rsidR="001D666B" w:rsidRPr="00702415">
        <w:rPr>
          <w:rFonts w:cs="Times New Roman"/>
        </w:rPr>
        <w:t>System architecture</w:t>
      </w:r>
      <w:bookmarkEnd w:id="30"/>
    </w:p>
    <w:p w14:paraId="51C75A6A" w14:textId="77777777" w:rsidR="00D27B87" w:rsidRPr="00D27B87" w:rsidRDefault="00D27B87" w:rsidP="00D27B87"/>
    <w:p w14:paraId="3933FD40" w14:textId="52A8848C"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has two independent components: a REST API backend and a browser-based frontend.</w:t>
      </w:r>
    </w:p>
    <w:p w14:paraId="1A87492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5A75FB15" w14:textId="058C2A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backend runs on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(Python) with a PostgreSQL database accessed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for its automatic</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useful during development for manually testing endpoints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its async support.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handles the </w:t>
      </w:r>
      <w:r w:rsidRPr="00702415">
        <w:rPr>
          <w:rFonts w:ascii="Times New Roman" w:hAnsi="Times New Roman" w:cs="Times New Roman"/>
          <w:color w:val="000000" w:themeColor="text1"/>
          <w:sz w:val="24"/>
          <w:szCs w:val="24"/>
        </w:rPr>
        <w:lastRenderedPageBreak/>
        <w:t>ORM</w:t>
      </w:r>
      <w:r w:rsidR="003F5876" w:rsidRPr="00702415">
        <w:rPr>
          <w:rFonts w:ascii="Times New Roman" w:hAnsi="Times New Roman" w:cs="Times New Roman"/>
          <w:color w:val="000000" w:themeColor="text1"/>
          <w:sz w:val="24"/>
          <w:szCs w:val="24"/>
        </w:rPr>
        <w:t xml:space="preserve"> (Object-Relationship Mapping) </w:t>
      </w:r>
      <w:r w:rsidRPr="00702415">
        <w:rPr>
          <w:rFonts w:ascii="Times New Roman" w:hAnsi="Times New Roman" w:cs="Times New Roman"/>
          <w:color w:val="000000" w:themeColor="text1"/>
          <w:sz w:val="24"/>
          <w:szCs w:val="24"/>
        </w:rPr>
        <w:t>layer, mapping Python model classes to database tables, which keeps the schema derived from the code rather than maintained as a</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separate artifact.</w:t>
      </w:r>
    </w:p>
    <w:p w14:paraId="7B2E2F7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A2CD673" w14:textId="033C009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Next.js 16 application using React 19 and Tailwind CSS. It communicate</w:t>
      </w:r>
      <w:r w:rsidR="003F5876" w:rsidRPr="00702415">
        <w:rPr>
          <w:rFonts w:ascii="Times New Roman" w:hAnsi="Times New Roman" w:cs="Times New Roman"/>
          <w:color w:val="000000" w:themeColor="text1"/>
          <w:sz w:val="24"/>
          <w:szCs w:val="24"/>
        </w:rPr>
        <w:t xml:space="preserve">s </w:t>
      </w:r>
      <w:r w:rsidRPr="00702415">
        <w:rPr>
          <w:rFonts w:ascii="Times New Roman" w:hAnsi="Times New Roman" w:cs="Times New Roman"/>
          <w:color w:val="000000" w:themeColor="text1"/>
          <w:sz w:val="24"/>
          <w:szCs w:val="24"/>
        </w:rPr>
        <w:t>with the backend through REST calls only. There are no Next.js API routes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frontend is a pure client talking directly to the</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server. This keeps the architecture simple and makes the backend API the single source of truth for all data.</w:t>
      </w:r>
    </w:p>
    <w:p w14:paraId="4E198048"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523F205E" w14:textId="058B0354" w:rsidR="001D666B" w:rsidRDefault="00B57B46" w:rsidP="00D27B87">
      <w:pPr>
        <w:pStyle w:val="Heading3"/>
        <w:jc w:val="both"/>
        <w:rPr>
          <w:rFonts w:cs="Times New Roman"/>
        </w:rPr>
      </w:pPr>
      <w:bookmarkStart w:id="31" w:name="_Toc232089277"/>
      <w:r w:rsidRPr="00702415">
        <w:rPr>
          <w:rFonts w:cs="Times New Roman"/>
        </w:rPr>
        <w:t xml:space="preserve">III.1.11 </w:t>
      </w:r>
      <w:r w:rsidR="001D666B" w:rsidRPr="00702415">
        <w:rPr>
          <w:rFonts w:cs="Times New Roman"/>
        </w:rPr>
        <w:t>Data model</w:t>
      </w:r>
      <w:bookmarkEnd w:id="31"/>
    </w:p>
    <w:p w14:paraId="0B34218A" w14:textId="77777777" w:rsidR="00D27B87" w:rsidRPr="00D27B87" w:rsidRDefault="00D27B87" w:rsidP="00D27B87"/>
    <w:p w14:paraId="1BEA9A7E" w14:textId="41BA66BD"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data model reflects how university curricula are </w:t>
      </w:r>
      <w:proofErr w:type="gramStart"/>
      <w:r w:rsidRPr="00702415">
        <w:rPr>
          <w:rFonts w:ascii="Times New Roman" w:hAnsi="Times New Roman" w:cs="Times New Roman"/>
          <w:color w:val="000000" w:themeColor="text1"/>
          <w:sz w:val="24"/>
          <w:szCs w:val="24"/>
        </w:rPr>
        <w:t>actually structured</w:t>
      </w:r>
      <w:proofErr w:type="gramEnd"/>
      <w:r w:rsidRPr="00702415">
        <w:rPr>
          <w:rFonts w:ascii="Times New Roman" w:hAnsi="Times New Roman" w:cs="Times New Roman"/>
          <w:color w:val="000000" w:themeColor="text1"/>
          <w:sz w:val="24"/>
          <w:szCs w:val="24"/>
        </w:rPr>
        <w:t xml:space="preserve"> rather than imposing an abstract scheduling model onto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domain. The hierarchy is: Faculty → Degree → </w:t>
      </w:r>
      <w:proofErr w:type="spellStart"/>
      <w:r w:rsidRPr="00702415">
        <w:rPr>
          <w:rFonts w:ascii="Times New Roman" w:hAnsi="Times New Roman" w:cs="Times New Roman"/>
          <w:color w:val="000000" w:themeColor="text1"/>
          <w:sz w:val="24"/>
          <w:szCs w:val="24"/>
        </w:rPr>
        <w:t>StudentGroup</w:t>
      </w:r>
      <w:proofErr w:type="spellEnd"/>
      <w:r w:rsidRPr="00702415">
        <w:rPr>
          <w:rFonts w:ascii="Times New Roman" w:hAnsi="Times New Roman" w:cs="Times New Roman"/>
          <w:color w:val="000000" w:themeColor="text1"/>
          <w:sz w:val="24"/>
          <w:szCs w:val="24"/>
        </w:rPr>
        <w:t xml:space="preserve"> → Student. A </w:t>
      </w:r>
      <w:proofErr w:type="spellStart"/>
      <w:r w:rsidRPr="00702415">
        <w:rPr>
          <w:rFonts w:ascii="Times New Roman" w:hAnsi="Times New Roman" w:cs="Times New Roman"/>
          <w:color w:val="000000" w:themeColor="text1"/>
          <w:sz w:val="24"/>
          <w:szCs w:val="24"/>
        </w:rPr>
        <w:t>StudentGroup</w:t>
      </w:r>
      <w:proofErr w:type="spellEnd"/>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like "Software Engineering Year 2,</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A"</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the fundamental scheduling unit. Individual students are registered within groups, but the scheduler operates at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level. Scheduling individual students would multiply the constraint space without changing what the output looks like.</w:t>
      </w:r>
    </w:p>
    <w:p w14:paraId="1235A44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2854500D" w14:textId="061EA346"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curriculum is represented through a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table, which records which courses belong to which degree, year, and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semester. This is separate from the Course table itself, so the same course can appear in multiple degree programs without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duplication. The scheduler reads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entries to determine what needs to be placed for a given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pair</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semester IDs, but the logical pair, because administrators think in terms of "Year 3, Semester 2," not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row identifiers.</w:t>
      </w:r>
    </w:p>
    <w:p w14:paraId="458FB945"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9099A1A" w14:textId="12C5A8F2"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scheduled course produces a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linking the course to the student group,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one Lecture and one Seminar. Each session references a </w:t>
      </w:r>
      <w:proofErr w:type="spellStart"/>
      <w:r w:rsidRPr="00702415">
        <w:rPr>
          <w:rFonts w:ascii="Times New Roman" w:hAnsi="Times New Roman" w:cs="Times New Roman"/>
          <w:color w:val="000000" w:themeColor="text1"/>
          <w:sz w:val="24"/>
          <w:szCs w:val="24"/>
        </w:rPr>
        <w:t>TimeSlot</w:t>
      </w:r>
      <w:proofErr w:type="spellEnd"/>
      <w:r w:rsidRPr="00702415">
        <w:rPr>
          <w:rFonts w:ascii="Times New Roman" w:hAnsi="Times New Roman" w:cs="Times New Roman"/>
          <w:color w:val="000000" w:themeColor="text1"/>
          <w:sz w:val="24"/>
          <w:szCs w:val="24"/>
        </w:rPr>
        <w:t xml:space="preserve"> and a Room. The one-lecture-one-seminar structure reflects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standard academic session format and is baked into the algorithm rather than left as a runtime configuration.</w:t>
      </w:r>
    </w:p>
    <w:p w14:paraId="1069A347"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5BB4AA2" w14:textId="410B6CE8" w:rsidR="001D666B" w:rsidRDefault="00B57B46" w:rsidP="00D27B87">
      <w:pPr>
        <w:pStyle w:val="Heading3"/>
        <w:jc w:val="both"/>
        <w:rPr>
          <w:rFonts w:cs="Times New Roman"/>
        </w:rPr>
      </w:pPr>
      <w:bookmarkStart w:id="32" w:name="_Toc232089278"/>
      <w:r w:rsidRPr="00702415">
        <w:rPr>
          <w:rFonts w:cs="Times New Roman"/>
        </w:rPr>
        <w:lastRenderedPageBreak/>
        <w:t xml:space="preserve">III.1.12 </w:t>
      </w:r>
      <w:r w:rsidR="001D666B" w:rsidRPr="00702415">
        <w:rPr>
          <w:rFonts w:cs="Times New Roman"/>
        </w:rPr>
        <w:t>Scheduling algorithm</w:t>
      </w:r>
      <w:bookmarkEnd w:id="32"/>
    </w:p>
    <w:p w14:paraId="0D70DF15" w14:textId="77777777" w:rsidR="00D27B87" w:rsidRPr="00D27B87" w:rsidRDefault="00D27B87" w:rsidP="00D27B87"/>
    <w:p w14:paraId="04F54B7F" w14:textId="21B60A7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uses a greedy heuristic approach. For a given (year, semester) pair, it iterates over all active </w:t>
      </w:r>
      <w:proofErr w:type="spellStart"/>
      <w:r w:rsidRPr="00702415">
        <w:rPr>
          <w:rFonts w:ascii="Times New Roman" w:hAnsi="Times New Roman" w:cs="Times New Roman"/>
          <w:color w:val="000000" w:themeColor="text1"/>
          <w:sz w:val="24"/>
          <w:szCs w:val="24"/>
        </w:rPr>
        <w:t>CourseCurriculum</w:t>
      </w:r>
      <w:proofErr w:type="spellEnd"/>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entries and attempts to place each one. For each entry, it identifies all matching </w:t>
      </w:r>
      <w:proofErr w:type="spellStart"/>
      <w:r w:rsidRPr="00702415">
        <w:rPr>
          <w:rFonts w:ascii="Times New Roman" w:hAnsi="Times New Roman" w:cs="Times New Roman"/>
          <w:color w:val="000000" w:themeColor="text1"/>
          <w:sz w:val="24"/>
          <w:szCs w:val="24"/>
        </w:rPr>
        <w:t>StudentGroups</w:t>
      </w:r>
      <w:proofErr w:type="spellEnd"/>
      <w:r w:rsidRPr="00702415">
        <w:rPr>
          <w:rFonts w:ascii="Times New Roman" w:hAnsi="Times New Roman" w:cs="Times New Roman"/>
          <w:color w:val="000000" w:themeColor="text1"/>
          <w:sz w:val="24"/>
          <w:szCs w:val="24"/>
        </w:rPr>
        <w:t xml:space="preserve"> for that degree, year, and semester;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selects a professor; finds a valid time slot and room for the Lecture session; then finds a different valid combination for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session; and records the placements in memory before moving to the next entry.</w:t>
      </w:r>
    </w:p>
    <w:p w14:paraId="515DEEC6"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1B48A1" w14:textId="511E9ED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professor-selection modes were implemented. Baseline picks the first available professor for each course. Full mode uses load</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balancing: it counts how many sessions each eligible professor has already been assigned in the current run and picks the one with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fewest. </w:t>
      </w:r>
      <w:proofErr w:type="gramStart"/>
      <w:r w:rsidRPr="00702415">
        <w:rPr>
          <w:rFonts w:ascii="Times New Roman" w:hAnsi="Times New Roman" w:cs="Times New Roman"/>
          <w:color w:val="000000" w:themeColor="text1"/>
          <w:sz w:val="24"/>
          <w:szCs w:val="24"/>
        </w:rPr>
        <w:t>This spreads</w:t>
      </w:r>
      <w:proofErr w:type="gramEnd"/>
      <w:r w:rsidRPr="00702415">
        <w:rPr>
          <w:rFonts w:ascii="Times New Roman" w:hAnsi="Times New Roman" w:cs="Times New Roman"/>
          <w:color w:val="000000" w:themeColor="text1"/>
          <w:sz w:val="24"/>
          <w:szCs w:val="24"/>
        </w:rPr>
        <w:t xml:space="preserve"> teaching load more evenly without requiring a global optimization pass.</w:t>
      </w:r>
    </w:p>
    <w:p w14:paraId="20BE27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7992D43" w14:textId="7A1F6EE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decision to use a greedy algorithm rather than a complete constraint satisfaction solver was made consciously. A complete solver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SAT-based or integer programming</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can guarantee optimality but requires translating the problem into a formal constraint language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slows down as instance size grows. A greedy approach is faster, easier to debug, and easier to extend with new heuristics.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trade-off is that it can fail to find a valid schedule even when one exists, if early placements block later ones. For scheduling</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instances of the size this system targets, this has not caused failures during testing, but it is worth acknowledging as a property of</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approach rather than a solved problem.</w:t>
      </w:r>
    </w:p>
    <w:p w14:paraId="5A6A32E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1B2E9269" w14:textId="3763799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algorithm includes a day utilization heuristic, </w:t>
      </w:r>
      <w:proofErr w:type="spellStart"/>
      <w:r w:rsidRPr="00702415">
        <w:rPr>
          <w:rFonts w:ascii="Times New Roman" w:hAnsi="Times New Roman" w:cs="Times New Roman"/>
          <w:color w:val="000000" w:themeColor="text1"/>
          <w:sz w:val="24"/>
          <w:szCs w:val="24"/>
        </w:rPr>
        <w:t>day_session_score</w:t>
      </w:r>
      <w:proofErr w:type="spellEnd"/>
      <w:r w:rsidRPr="00702415">
        <w:rPr>
          <w:rFonts w:ascii="Times New Roman" w:hAnsi="Times New Roman" w:cs="Times New Roman"/>
          <w:color w:val="000000" w:themeColor="text1"/>
          <w:sz w:val="24"/>
          <w:szCs w:val="24"/>
        </w:rPr>
        <w:t>, that tries to fill a day to four hours before opening a new</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A day with one existing session scores 0 (preferred</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adding to it continues filling the day); a day with no sessions scores 1</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(neutral</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opening a new day is fine but not the first choice); a day with two sessions scores 2 (less preferred); a day with three or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more is skipped entirely. This produces schedules where sessions cluster on fewer days rather than scattering thinly across the week,</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reduces unnecessary commute days for students and fragmentation for professors.</w:t>
      </w:r>
    </w:p>
    <w:p w14:paraId="64B38C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C1140D" w14:textId="52B95AAE"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Conflict tracking happens entirely in memory during a scheduling run, using sets that record occupied (room,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(professor,</w:t>
      </w:r>
      <w:r w:rsidR="00807367"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and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combinations. Checking set membership is fast, and keeping this state in memory rather than</w:t>
      </w:r>
    </w:p>
    <w:p w14:paraId="051E6ADE" w14:textId="2F7E56E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on every placement keeps generation time low. The downside is that an interrupted run leaves no partial state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to recover from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 either completes or the database is unchanged.</w:t>
      </w:r>
    </w:p>
    <w:p w14:paraId="7AF6708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42F1DFE" w14:textId="6E5DCD61" w:rsidR="001D666B" w:rsidRDefault="00B57B46" w:rsidP="00D27B87">
      <w:pPr>
        <w:pStyle w:val="Heading3"/>
        <w:jc w:val="both"/>
        <w:rPr>
          <w:rFonts w:cs="Times New Roman"/>
        </w:rPr>
      </w:pPr>
      <w:bookmarkStart w:id="33" w:name="_Toc232089279"/>
      <w:r w:rsidRPr="00702415">
        <w:rPr>
          <w:rFonts w:cs="Times New Roman"/>
        </w:rPr>
        <w:t xml:space="preserve">III.1.13 </w:t>
      </w:r>
      <w:r w:rsidR="001D666B" w:rsidRPr="00702415">
        <w:rPr>
          <w:rFonts w:cs="Times New Roman"/>
        </w:rPr>
        <w:t>Validation</w:t>
      </w:r>
      <w:bookmarkEnd w:id="33"/>
    </w:p>
    <w:p w14:paraId="7A572ADC" w14:textId="77777777" w:rsidR="00D27B87" w:rsidRPr="00D27B87" w:rsidRDefault="00D27B87" w:rsidP="00D27B87"/>
    <w:p w14:paraId="28019BE0" w14:textId="0E6A37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Correctness is verified through a dedicated validation endpoint that queries the database for all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in a given</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(year, semester) pair and checks for the three conflict types. This is a post-generation check rather than an assertion inside the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algorithm. Running it separately means it can be triggered at any point</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including after manual edits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just immediately after generation. It also means the validation logic can be tested independently from the scheduling logic, which would be harder if the two</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interleaved.</w:t>
      </w:r>
    </w:p>
    <w:p w14:paraId="60C5AC6D"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672AAB4" w14:textId="3345990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benchmark suite measures schedule generation time across different semester configurations. Generation completes well under one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second for typical semester loads. The benchmark also verifies that validation returns no conflicts after a successful run, connecting</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performance measurement to correctness confirmation in a single pass.</w:t>
      </w:r>
    </w:p>
    <w:p w14:paraId="47CB833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17EDF63"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9742F0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7EC9A5D"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4B1FA7"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468A948"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15D23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1949F3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B73FFCA"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131D64C"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E2EFBF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673A624"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3582319"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CAA4826"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7177F8D2"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6F3B219" w14:textId="3D733905" w:rsidR="00B46921" w:rsidRPr="00702415" w:rsidRDefault="00B57B46" w:rsidP="00F81692">
      <w:pPr>
        <w:pStyle w:val="Heading2"/>
        <w:jc w:val="both"/>
        <w:rPr>
          <w:rFonts w:cs="Times New Roman"/>
        </w:rPr>
      </w:pPr>
      <w:bookmarkStart w:id="34" w:name="_Toc232089280"/>
      <w:r w:rsidRPr="00702415">
        <w:rPr>
          <w:rFonts w:cs="Times New Roman"/>
        </w:rPr>
        <w:t xml:space="preserve">III.2 </w:t>
      </w:r>
      <w:r w:rsidR="00B46921" w:rsidRPr="00702415">
        <w:rPr>
          <w:rFonts w:cs="Times New Roman"/>
        </w:rPr>
        <w:t>Database design</w:t>
      </w:r>
      <w:bookmarkEnd w:id="34"/>
    </w:p>
    <w:p w14:paraId="4548EAE1" w14:textId="30D0F1DB" w:rsidR="00B46921" w:rsidRDefault="00B57B46" w:rsidP="00D27B87">
      <w:pPr>
        <w:pStyle w:val="Heading3"/>
        <w:jc w:val="both"/>
        <w:rPr>
          <w:rFonts w:cs="Times New Roman"/>
        </w:rPr>
      </w:pPr>
      <w:bookmarkStart w:id="35" w:name="_Toc232089281"/>
      <w:r w:rsidRPr="00702415">
        <w:rPr>
          <w:rFonts w:cs="Times New Roman"/>
        </w:rPr>
        <w:t xml:space="preserve">III.2.1 </w:t>
      </w:r>
      <w:r w:rsidR="00B46921" w:rsidRPr="00702415">
        <w:rPr>
          <w:rFonts w:cs="Times New Roman"/>
        </w:rPr>
        <w:t>Data storage</w:t>
      </w:r>
      <w:bookmarkEnd w:id="35"/>
    </w:p>
    <w:p w14:paraId="275A2F5E" w14:textId="77777777" w:rsidR="00D27B87" w:rsidRPr="00D27B87" w:rsidRDefault="00D27B87" w:rsidP="00D27B87"/>
    <w:p w14:paraId="54D84BAC" w14:textId="18E3F793" w:rsidR="00DD6043"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PostgreSQL was chosen as the database because the data model is relational and well-suited to a relational store. The constraints, foreign keys, </w:t>
      </w:r>
      <w:proofErr w:type="gramStart"/>
      <w:r w:rsidRPr="00702415">
        <w:rPr>
          <w:rFonts w:ascii="Times New Roman" w:hAnsi="Times New Roman" w:cs="Times New Roman"/>
          <w:color w:val="000000" w:themeColor="text1"/>
          <w:sz w:val="24"/>
          <w:szCs w:val="24"/>
        </w:rPr>
        <w:t>and  joins</w:t>
      </w:r>
      <w:proofErr w:type="gramEnd"/>
      <w:r w:rsidRPr="00702415">
        <w:rPr>
          <w:rFonts w:ascii="Times New Roman" w:hAnsi="Times New Roman" w:cs="Times New Roman"/>
          <w:color w:val="000000" w:themeColor="text1"/>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per course-group pair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attached to it, one for the lecture and one for the seminar. Keeping sessions as separate records means each one can be individually reassigned to a different slot or room without touching the parent record, which is what makes the inline edit feature in the frontend possible without additional schema complexity.</w:t>
      </w:r>
    </w:p>
    <w:p w14:paraId="2DA4BA85" w14:textId="316E9AEC" w:rsidR="00CC26F4"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is used as the ORM layer between Python and PostgreSQL. Rather than writing raw SQL, the schema is defined as Python classes in models.py and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them to tables. This means any change to the data model only needs to happen in one place, eliminating the risk of the code and the database diverging silently. It also means queries are written in Python, which makes them easier to read, compose, and refactor than raw SQL strings.</w:t>
      </w:r>
    </w:p>
    <w:p w14:paraId="492A6111" w14:textId="10A9D7E7" w:rsidR="00217320" w:rsidRPr="00702415" w:rsidRDefault="00B57B46" w:rsidP="00F81692">
      <w:pPr>
        <w:pStyle w:val="Heading3"/>
        <w:jc w:val="both"/>
        <w:rPr>
          <w:rFonts w:cs="Times New Roman"/>
        </w:rPr>
      </w:pPr>
      <w:bookmarkStart w:id="36" w:name="_Toc232089282"/>
      <w:r w:rsidRPr="00702415">
        <w:rPr>
          <w:rFonts w:cs="Times New Roman"/>
        </w:rPr>
        <w:t xml:space="preserve">III.2.2 </w:t>
      </w:r>
      <w:r w:rsidR="00217320" w:rsidRPr="00702415">
        <w:rPr>
          <w:rFonts w:cs="Times New Roman"/>
        </w:rPr>
        <w:t>Business rules</w:t>
      </w:r>
      <w:bookmarkEnd w:id="36"/>
    </w:p>
    <w:p w14:paraId="5CFF9A94" w14:textId="77777777" w:rsidR="00217320" w:rsidRPr="00702415" w:rsidRDefault="00217320" w:rsidP="00F81692">
      <w:pPr>
        <w:pStyle w:val="ListParagraph"/>
        <w:spacing w:line="360" w:lineRule="auto"/>
        <w:ind w:left="0"/>
        <w:jc w:val="both"/>
        <w:rPr>
          <w:rFonts w:ascii="Times New Roman" w:hAnsi="Times New Roman" w:cs="Times New Roman"/>
          <w:b/>
          <w:bCs/>
          <w:color w:val="000000" w:themeColor="text1"/>
          <w:sz w:val="24"/>
          <w:szCs w:val="24"/>
        </w:rPr>
      </w:pPr>
    </w:p>
    <w:p w14:paraId="5217545C" w14:textId="566432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faculty can have multiple degrees, and each degree belongs to exactly one faculty.</w:t>
      </w:r>
    </w:p>
    <w:p w14:paraId="640C2C81" w14:textId="4A6EB3C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2. A degree can have multiple student groups, and each student group belongs to exactly one degree.</w:t>
      </w:r>
    </w:p>
    <w:p w14:paraId="1D99CBD4" w14:textId="1C9762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student group can have multiple students enrolled in it, but each student belongs to exactly one student group.</w:t>
      </w:r>
    </w:p>
    <w:p w14:paraId="53E7353A" w14:textId="55B219A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4. Each professor and each student has exactly one user account, and each user account belongs to either one professor or one student, never both.</w:t>
      </w:r>
    </w:p>
    <w:p w14:paraId="4264D89A" w14:textId="4EF2A7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5. A professor can be assigned to multiple courses, and a course can have multiple professors assigned to it.</w:t>
      </w:r>
    </w:p>
    <w:p w14:paraId="0781D36A" w14:textId="362983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6. A course can appear in multiple curriculum entries across different degrees, and each curriculum entry belongs to exactly one course.</w:t>
      </w:r>
    </w:p>
    <w:p w14:paraId="5BB654BF" w14:textId="6829094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7. A degree can have multiple curriculum entries, and each curriculum entry belongs to exactly one degree.</w:t>
      </w:r>
    </w:p>
    <w:p w14:paraId="6C7BFDE7" w14:textId="728D675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8. A student group can have multiple course schedules, and each course schedule belongs to exactly one student group.</w:t>
      </w:r>
    </w:p>
    <w:p w14:paraId="040EE361" w14:textId="16932C9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9. A course can have multiple schedules across different student groups, and each schedule belongs to exactly one course.</w:t>
      </w:r>
    </w:p>
    <w:p w14:paraId="08958CA8" w14:textId="4FC9399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10. Each course schedule has exactly two sessions attached to it</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lecture and one seminar</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each session belongs to exactly one schedule.</w:t>
      </w:r>
    </w:p>
    <w:p w14:paraId="6C41C4E6" w14:textId="5D5B32E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11. A time slot can be referenced by multiple sessions, and each session occupies exactly one time slot.</w:t>
      </w:r>
    </w:p>
    <w:p w14:paraId="4B69DCB3" w14:textId="53FAB12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12. A room can host multiple sessions across different time slots, and each session takes place in exactly one room.</w:t>
      </w:r>
    </w:p>
    <w:p w14:paraId="5C75BC28" w14:textId="78C5A18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13. A professor can have multiple weekly availability records, and each availability record belongs to exactly one professor.</w:t>
      </w:r>
    </w:p>
    <w:p w14:paraId="0806223E" w14:textId="6873CAE2"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14. A professor can have multiple one-off unavailability records, and each belongs to exactly one professor.</w:t>
      </w:r>
    </w:p>
    <w:p w14:paraId="6A468B89" w14:textId="1C4B46DF"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15. A student group can have multiple availability records, and each availability record belongs to exactly one student group.</w:t>
      </w:r>
    </w:p>
    <w:p w14:paraId="7A0B7293" w14:textId="7C9D8FA6" w:rsidR="00CC26F4" w:rsidRPr="00702415" w:rsidRDefault="00217320" w:rsidP="00034472">
      <w:pPr>
        <w:pStyle w:val="ListParagraph"/>
        <w:spacing w:line="360" w:lineRule="auto"/>
        <w:ind w:left="-72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16. A user can submit multiple complaints, and each complaint belongs to exactly one user.</w:t>
      </w:r>
    </w:p>
    <w:p w14:paraId="7664337C" w14:textId="21BB6C85" w:rsidR="00034472" w:rsidRPr="00702415" w:rsidRDefault="00034472" w:rsidP="00034472">
      <w:pPr>
        <w:pStyle w:val="ListParagraph"/>
        <w:spacing w:line="360" w:lineRule="auto"/>
        <w:ind w:left="-720" w:firstLine="720"/>
        <w:jc w:val="both"/>
        <w:rPr>
          <w:rFonts w:ascii="Times New Roman" w:hAnsi="Times New Roman" w:cs="Times New Roman"/>
          <w:color w:val="000000" w:themeColor="text1"/>
          <w:sz w:val="24"/>
          <w:szCs w:val="24"/>
        </w:rPr>
      </w:pPr>
    </w:p>
    <w:p w14:paraId="3CDB05E7" w14:textId="6D9E2249" w:rsidR="00034472" w:rsidRPr="00702415" w:rsidRDefault="00034472" w:rsidP="0003447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Based on these business rules, the database was created with the entities and the relationships shown in Table 3. </w:t>
      </w:r>
    </w:p>
    <w:p w14:paraId="776F740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45BE96E7" w14:textId="0674151A"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37" w:name="_Toc231917293"/>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Core data model (</w:t>
      </w:r>
      <w:proofErr w:type="spellStart"/>
      <w:r w:rsidRPr="00702415">
        <w:rPr>
          <w:rFonts w:ascii="Times New Roman" w:hAnsi="Times New Roman" w:cs="Times New Roman"/>
          <w:i w:val="0"/>
          <w:iCs w:val="0"/>
          <w:color w:val="000000" w:themeColor="text1"/>
          <w:sz w:val="24"/>
          <w:szCs w:val="24"/>
        </w:rPr>
        <w:t>SQLAlchemy</w:t>
      </w:r>
      <w:proofErr w:type="spellEnd"/>
      <w:r w:rsidRPr="00702415">
        <w:rPr>
          <w:rFonts w:ascii="Times New Roman" w:hAnsi="Times New Roman" w:cs="Times New Roman"/>
          <w:i w:val="0"/>
          <w:iCs w:val="0"/>
          <w:color w:val="000000" w:themeColor="text1"/>
          <w:sz w:val="24"/>
          <w:szCs w:val="24"/>
        </w:rPr>
        <w:t xml:space="preserve"> tables in backend/models.py)</w:t>
      </w:r>
      <w:bookmarkEnd w:id="37"/>
    </w:p>
    <w:tbl>
      <w:tblPr>
        <w:tblStyle w:val="TableGrid"/>
        <w:tblW w:w="0" w:type="auto"/>
        <w:jc w:val="center"/>
        <w:tblLook w:val="04A0" w:firstRow="1" w:lastRow="0" w:firstColumn="1" w:lastColumn="0" w:noHBand="0" w:noVBand="1"/>
      </w:tblPr>
      <w:tblGrid>
        <w:gridCol w:w="2270"/>
        <w:gridCol w:w="3402"/>
        <w:gridCol w:w="3118"/>
      </w:tblGrid>
      <w:tr w:rsidR="00D5742D" w:rsidRPr="00702415" w14:paraId="70F96ABB" w14:textId="77777777" w:rsidTr="00F452E0">
        <w:trPr>
          <w:jc w:val="center"/>
        </w:trPr>
        <w:tc>
          <w:tcPr>
            <w:tcW w:w="2268" w:type="dxa"/>
            <w:tcBorders>
              <w:top w:val="single" w:sz="6" w:space="0" w:color="000000"/>
              <w:left w:val="nil"/>
              <w:bottom w:val="single" w:sz="6" w:space="0" w:color="000000"/>
              <w:right w:val="nil"/>
            </w:tcBorders>
            <w:vAlign w:val="center"/>
          </w:tcPr>
          <w:p w14:paraId="5985A12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Table</w:t>
            </w:r>
          </w:p>
        </w:tc>
        <w:tc>
          <w:tcPr>
            <w:tcW w:w="3402" w:type="dxa"/>
            <w:tcBorders>
              <w:top w:val="single" w:sz="6" w:space="0" w:color="000000"/>
              <w:left w:val="nil"/>
              <w:bottom w:val="single" w:sz="6" w:space="0" w:color="000000"/>
              <w:right w:val="nil"/>
            </w:tcBorders>
            <w:vAlign w:val="center"/>
          </w:tcPr>
          <w:p w14:paraId="76843FF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Purpose</w:t>
            </w:r>
          </w:p>
        </w:tc>
        <w:tc>
          <w:tcPr>
            <w:tcW w:w="3118" w:type="dxa"/>
            <w:tcBorders>
              <w:top w:val="single" w:sz="6" w:space="0" w:color="000000"/>
              <w:left w:val="nil"/>
              <w:bottom w:val="single" w:sz="6" w:space="0" w:color="000000"/>
              <w:right w:val="nil"/>
            </w:tcBorders>
            <w:vAlign w:val="center"/>
          </w:tcPr>
          <w:p w14:paraId="4A95D42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Key relationships</w:t>
            </w:r>
          </w:p>
        </w:tc>
      </w:tr>
      <w:tr w:rsidR="00D5742D" w:rsidRPr="00702415" w14:paraId="5148E259" w14:textId="77777777" w:rsidTr="00F452E0">
        <w:trPr>
          <w:jc w:val="center"/>
        </w:trPr>
        <w:tc>
          <w:tcPr>
            <w:tcW w:w="2268" w:type="dxa"/>
            <w:tcBorders>
              <w:top w:val="nil"/>
              <w:left w:val="nil"/>
              <w:bottom w:val="nil"/>
              <w:right w:val="nil"/>
            </w:tcBorders>
            <w:vAlign w:val="center"/>
          </w:tcPr>
          <w:p w14:paraId="2B80847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Faculty</w:t>
            </w:r>
          </w:p>
        </w:tc>
        <w:tc>
          <w:tcPr>
            <w:tcW w:w="3402" w:type="dxa"/>
            <w:tcBorders>
              <w:top w:val="nil"/>
              <w:left w:val="nil"/>
              <w:bottom w:val="nil"/>
              <w:right w:val="nil"/>
            </w:tcBorders>
            <w:vAlign w:val="center"/>
          </w:tcPr>
          <w:p w14:paraId="7C669EB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Top-level academic unit</w:t>
            </w:r>
          </w:p>
        </w:tc>
        <w:tc>
          <w:tcPr>
            <w:tcW w:w="3118" w:type="dxa"/>
            <w:tcBorders>
              <w:top w:val="nil"/>
              <w:left w:val="nil"/>
              <w:bottom w:val="nil"/>
              <w:right w:val="nil"/>
            </w:tcBorders>
            <w:vAlign w:val="center"/>
          </w:tcPr>
          <w:p w14:paraId="07E402B7"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to Degree</w:t>
            </w:r>
          </w:p>
        </w:tc>
      </w:tr>
      <w:tr w:rsidR="00D5742D" w:rsidRPr="00702415" w14:paraId="6400EBEA" w14:textId="77777777" w:rsidTr="00F452E0">
        <w:trPr>
          <w:jc w:val="center"/>
        </w:trPr>
        <w:tc>
          <w:tcPr>
            <w:tcW w:w="2268" w:type="dxa"/>
            <w:tcBorders>
              <w:top w:val="nil"/>
              <w:left w:val="nil"/>
              <w:bottom w:val="nil"/>
              <w:right w:val="nil"/>
            </w:tcBorders>
            <w:vAlign w:val="center"/>
          </w:tcPr>
          <w:p w14:paraId="74204F3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w:t>
            </w:r>
          </w:p>
        </w:tc>
        <w:tc>
          <w:tcPr>
            <w:tcW w:w="3402" w:type="dxa"/>
            <w:tcBorders>
              <w:top w:val="nil"/>
              <w:left w:val="nil"/>
              <w:bottom w:val="nil"/>
              <w:right w:val="nil"/>
            </w:tcBorders>
            <w:vAlign w:val="center"/>
          </w:tcPr>
          <w:p w14:paraId="168AE2FF"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Programme</w:t>
            </w:r>
            <w:proofErr w:type="spellEnd"/>
            <w:r w:rsidRPr="00702415">
              <w:rPr>
                <w:rFonts w:ascii="Times New Roman" w:eastAsia="Times New Roman" w:hAnsi="Times New Roman" w:cs="Times New Roman"/>
                <w:color w:val="000000" w:themeColor="text1"/>
                <w:sz w:val="24"/>
              </w:rPr>
              <w:t xml:space="preserve"> within a faculty</w:t>
            </w:r>
          </w:p>
        </w:tc>
        <w:tc>
          <w:tcPr>
            <w:tcW w:w="3118" w:type="dxa"/>
            <w:tcBorders>
              <w:top w:val="nil"/>
              <w:left w:val="nil"/>
              <w:bottom w:val="nil"/>
              <w:right w:val="nil"/>
            </w:tcBorders>
            <w:vAlign w:val="center"/>
          </w:tcPr>
          <w:p w14:paraId="6932FC2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Faculty,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66FA5BC4" w14:textId="77777777" w:rsidTr="00F452E0">
        <w:trPr>
          <w:jc w:val="center"/>
        </w:trPr>
        <w:tc>
          <w:tcPr>
            <w:tcW w:w="2268" w:type="dxa"/>
            <w:tcBorders>
              <w:top w:val="nil"/>
              <w:left w:val="nil"/>
              <w:bottom w:val="nil"/>
              <w:right w:val="nil"/>
            </w:tcBorders>
            <w:vAlign w:val="center"/>
          </w:tcPr>
          <w:p w14:paraId="1267583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StudentGroup</w:t>
            </w:r>
            <w:proofErr w:type="spellEnd"/>
          </w:p>
        </w:tc>
        <w:tc>
          <w:tcPr>
            <w:tcW w:w="3402" w:type="dxa"/>
            <w:tcBorders>
              <w:top w:val="nil"/>
              <w:left w:val="nil"/>
              <w:bottom w:val="nil"/>
              <w:right w:val="nil"/>
            </w:tcBorders>
            <w:vAlign w:val="center"/>
          </w:tcPr>
          <w:p w14:paraId="21B0C2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Cohort sharing a schedule</w:t>
            </w:r>
          </w:p>
        </w:tc>
        <w:tc>
          <w:tcPr>
            <w:tcW w:w="3118" w:type="dxa"/>
            <w:tcBorders>
              <w:top w:val="nil"/>
              <w:left w:val="nil"/>
              <w:bottom w:val="nil"/>
              <w:right w:val="nil"/>
            </w:tcBorders>
            <w:vAlign w:val="center"/>
          </w:tcPr>
          <w:p w14:paraId="1529284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Degree,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Student</w:t>
            </w:r>
          </w:p>
        </w:tc>
      </w:tr>
      <w:tr w:rsidR="00D5742D" w:rsidRPr="00702415" w14:paraId="3574E472" w14:textId="77777777" w:rsidTr="00F452E0">
        <w:trPr>
          <w:jc w:val="center"/>
        </w:trPr>
        <w:tc>
          <w:tcPr>
            <w:tcW w:w="2268" w:type="dxa"/>
            <w:tcBorders>
              <w:top w:val="nil"/>
              <w:left w:val="nil"/>
              <w:bottom w:val="nil"/>
              <w:right w:val="nil"/>
            </w:tcBorders>
            <w:vAlign w:val="center"/>
          </w:tcPr>
          <w:p w14:paraId="2D9F6EB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w:t>
            </w:r>
          </w:p>
        </w:tc>
        <w:tc>
          <w:tcPr>
            <w:tcW w:w="3402" w:type="dxa"/>
            <w:tcBorders>
              <w:top w:val="nil"/>
              <w:left w:val="nil"/>
              <w:bottom w:val="nil"/>
              <w:right w:val="nil"/>
            </w:tcBorders>
            <w:vAlign w:val="center"/>
          </w:tcPr>
          <w:p w14:paraId="5866DC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Individual enrolled in a group</w:t>
            </w:r>
          </w:p>
        </w:tc>
        <w:tc>
          <w:tcPr>
            <w:tcW w:w="3118" w:type="dxa"/>
            <w:tcBorders>
              <w:top w:val="nil"/>
              <w:left w:val="nil"/>
              <w:bottom w:val="nil"/>
              <w:right w:val="nil"/>
            </w:tcBorders>
            <w:vAlign w:val="center"/>
          </w:tcPr>
          <w:p w14:paraId="7D36AC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535507A1" w14:textId="77777777" w:rsidTr="00F452E0">
        <w:trPr>
          <w:jc w:val="center"/>
        </w:trPr>
        <w:tc>
          <w:tcPr>
            <w:tcW w:w="2268" w:type="dxa"/>
            <w:tcBorders>
              <w:top w:val="nil"/>
              <w:left w:val="nil"/>
              <w:bottom w:val="nil"/>
              <w:right w:val="nil"/>
            </w:tcBorders>
            <w:vAlign w:val="center"/>
          </w:tcPr>
          <w:p w14:paraId="606CA7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 (User)</w:t>
            </w:r>
          </w:p>
        </w:tc>
        <w:tc>
          <w:tcPr>
            <w:tcW w:w="3402" w:type="dxa"/>
            <w:tcBorders>
              <w:top w:val="nil"/>
              <w:left w:val="nil"/>
              <w:bottom w:val="nil"/>
              <w:right w:val="nil"/>
            </w:tcBorders>
            <w:vAlign w:val="center"/>
          </w:tcPr>
          <w:p w14:paraId="435296E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with assigned courses</w:t>
            </w:r>
          </w:p>
        </w:tc>
        <w:tc>
          <w:tcPr>
            <w:tcW w:w="3118" w:type="dxa"/>
            <w:tcBorders>
              <w:top w:val="nil"/>
              <w:left w:val="nil"/>
              <w:bottom w:val="nil"/>
              <w:right w:val="nil"/>
            </w:tcBorders>
            <w:vAlign w:val="center"/>
          </w:tcPr>
          <w:p w14:paraId="52745105"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Course (</w:t>
            </w:r>
            <w:proofErr w:type="spellStart"/>
            <w:r w:rsidRPr="00702415">
              <w:rPr>
                <w:rFonts w:ascii="Times New Roman" w:eastAsia="Times New Roman" w:hAnsi="Times New Roman" w:cs="Times New Roman"/>
                <w:color w:val="000000" w:themeColor="text1"/>
                <w:sz w:val="24"/>
              </w:rPr>
              <w:t>professor_course</w:t>
            </w:r>
            <w:proofErr w:type="spellEnd"/>
            <w:r w:rsidRPr="00702415">
              <w:rPr>
                <w:rFonts w:ascii="Times New Roman" w:eastAsia="Times New Roman" w:hAnsi="Times New Roman" w:cs="Times New Roman"/>
                <w:color w:val="000000" w:themeColor="text1"/>
                <w:sz w:val="24"/>
              </w:rPr>
              <w:t>)</w:t>
            </w:r>
          </w:p>
        </w:tc>
      </w:tr>
      <w:tr w:rsidR="00D5742D" w:rsidRPr="00702415" w14:paraId="1D97534A" w14:textId="77777777" w:rsidTr="00F452E0">
        <w:trPr>
          <w:jc w:val="center"/>
        </w:trPr>
        <w:tc>
          <w:tcPr>
            <w:tcW w:w="2268" w:type="dxa"/>
            <w:tcBorders>
              <w:top w:val="nil"/>
              <w:left w:val="nil"/>
              <w:bottom w:val="nil"/>
              <w:right w:val="nil"/>
            </w:tcBorders>
            <w:vAlign w:val="center"/>
          </w:tcPr>
          <w:p w14:paraId="00128B0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w:t>
            </w:r>
          </w:p>
        </w:tc>
        <w:tc>
          <w:tcPr>
            <w:tcW w:w="3402" w:type="dxa"/>
            <w:tcBorders>
              <w:top w:val="nil"/>
              <w:left w:val="nil"/>
              <w:bottom w:val="nil"/>
              <w:right w:val="nil"/>
            </w:tcBorders>
            <w:vAlign w:val="center"/>
          </w:tcPr>
          <w:p w14:paraId="626C2F5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Catalogue entry</w:t>
            </w:r>
          </w:p>
        </w:tc>
        <w:tc>
          <w:tcPr>
            <w:tcW w:w="3118" w:type="dxa"/>
            <w:tcBorders>
              <w:top w:val="nil"/>
              <w:left w:val="nil"/>
              <w:bottom w:val="nil"/>
              <w:right w:val="nil"/>
            </w:tcBorders>
            <w:vAlign w:val="center"/>
          </w:tcPr>
          <w:p w14:paraId="6B61AF84"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Prof,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CourseSchedule</w:t>
            </w:r>
            <w:proofErr w:type="spellEnd"/>
          </w:p>
        </w:tc>
      </w:tr>
      <w:tr w:rsidR="00D5742D" w:rsidRPr="00702415" w14:paraId="2F9A7C9C" w14:textId="77777777" w:rsidTr="00F452E0">
        <w:trPr>
          <w:jc w:val="center"/>
        </w:trPr>
        <w:tc>
          <w:tcPr>
            <w:tcW w:w="2268" w:type="dxa"/>
            <w:tcBorders>
              <w:top w:val="nil"/>
              <w:left w:val="nil"/>
              <w:bottom w:val="nil"/>
              <w:right w:val="nil"/>
            </w:tcBorders>
            <w:vAlign w:val="center"/>
          </w:tcPr>
          <w:p w14:paraId="51630CC8"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CourseCurriculum</w:t>
            </w:r>
            <w:proofErr w:type="spellEnd"/>
          </w:p>
        </w:tc>
        <w:tc>
          <w:tcPr>
            <w:tcW w:w="3402" w:type="dxa"/>
            <w:tcBorders>
              <w:top w:val="nil"/>
              <w:left w:val="nil"/>
              <w:bottom w:val="nil"/>
              <w:right w:val="nil"/>
            </w:tcBorders>
            <w:vAlign w:val="center"/>
          </w:tcPr>
          <w:p w14:paraId="5FEE38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Which course belongs to which (degree, year, semester)</w:t>
            </w:r>
          </w:p>
        </w:tc>
        <w:tc>
          <w:tcPr>
            <w:tcW w:w="3118" w:type="dxa"/>
            <w:tcBorders>
              <w:top w:val="nil"/>
              <w:left w:val="nil"/>
              <w:bottom w:val="nil"/>
              <w:right w:val="nil"/>
            </w:tcBorders>
            <w:vAlign w:val="center"/>
          </w:tcPr>
          <w:p w14:paraId="51045E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 N:1 Degree</w:t>
            </w:r>
          </w:p>
        </w:tc>
      </w:tr>
      <w:tr w:rsidR="00D5742D" w:rsidRPr="00702415" w14:paraId="49F297CF" w14:textId="77777777" w:rsidTr="00F452E0">
        <w:trPr>
          <w:jc w:val="center"/>
        </w:trPr>
        <w:tc>
          <w:tcPr>
            <w:tcW w:w="2268" w:type="dxa"/>
            <w:tcBorders>
              <w:top w:val="nil"/>
              <w:left w:val="nil"/>
              <w:bottom w:val="nil"/>
              <w:right w:val="nil"/>
            </w:tcBorders>
            <w:vAlign w:val="center"/>
          </w:tcPr>
          <w:p w14:paraId="54AB47D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CourseSchedule</w:t>
            </w:r>
            <w:proofErr w:type="spellEnd"/>
          </w:p>
        </w:tc>
        <w:tc>
          <w:tcPr>
            <w:tcW w:w="3402" w:type="dxa"/>
            <w:tcBorders>
              <w:top w:val="nil"/>
              <w:left w:val="nil"/>
              <w:bottom w:val="nil"/>
              <w:right w:val="nil"/>
            </w:tcBorders>
            <w:vAlign w:val="center"/>
          </w:tcPr>
          <w:p w14:paraId="49F09E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One scheduled offering (course + group)</w:t>
            </w:r>
          </w:p>
        </w:tc>
        <w:tc>
          <w:tcPr>
            <w:tcW w:w="3118" w:type="dxa"/>
            <w:tcBorders>
              <w:top w:val="nil"/>
              <w:left w:val="nil"/>
              <w:bottom w:val="nil"/>
              <w:right w:val="nil"/>
            </w:tcBorders>
            <w:vAlign w:val="center"/>
          </w:tcPr>
          <w:p w14:paraId="2F0E12C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Course, 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2A598BC5" w14:textId="77777777" w:rsidTr="00F452E0">
        <w:trPr>
          <w:jc w:val="center"/>
        </w:trPr>
        <w:tc>
          <w:tcPr>
            <w:tcW w:w="2268" w:type="dxa"/>
            <w:tcBorders>
              <w:top w:val="nil"/>
              <w:left w:val="nil"/>
              <w:bottom w:val="nil"/>
              <w:right w:val="nil"/>
            </w:tcBorders>
            <w:vAlign w:val="center"/>
          </w:tcPr>
          <w:p w14:paraId="7AB6B94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CourseSession</w:t>
            </w:r>
            <w:proofErr w:type="spellEnd"/>
          </w:p>
        </w:tc>
        <w:tc>
          <w:tcPr>
            <w:tcW w:w="3402" w:type="dxa"/>
            <w:tcBorders>
              <w:top w:val="nil"/>
              <w:left w:val="nil"/>
              <w:bottom w:val="nil"/>
              <w:right w:val="nil"/>
            </w:tcBorders>
            <w:vAlign w:val="center"/>
          </w:tcPr>
          <w:p w14:paraId="4EEF249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or Seminar instance</w:t>
            </w:r>
          </w:p>
        </w:tc>
        <w:tc>
          <w:tcPr>
            <w:tcW w:w="3118" w:type="dxa"/>
            <w:tcBorders>
              <w:top w:val="nil"/>
              <w:left w:val="nil"/>
              <w:bottom w:val="nil"/>
              <w:right w:val="nil"/>
            </w:tcBorders>
            <w:vAlign w:val="center"/>
          </w:tcPr>
          <w:p w14:paraId="475BDDD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CourseSchedule</w:t>
            </w:r>
            <w:proofErr w:type="spellEnd"/>
            <w:r w:rsidRPr="00702415">
              <w:rPr>
                <w:rFonts w:ascii="Times New Roman" w:eastAsia="Times New Roman" w:hAnsi="Times New Roman" w:cs="Times New Roman"/>
                <w:color w:val="000000" w:themeColor="text1"/>
                <w:sz w:val="24"/>
              </w:rPr>
              <w:t xml:space="preserve">, N:1 </w:t>
            </w:r>
            <w:proofErr w:type="spellStart"/>
            <w:r w:rsidRPr="00702415">
              <w:rPr>
                <w:rFonts w:ascii="Times New Roman" w:eastAsia="Times New Roman" w:hAnsi="Times New Roman" w:cs="Times New Roman"/>
                <w:color w:val="000000" w:themeColor="text1"/>
                <w:sz w:val="24"/>
              </w:rPr>
              <w:t>TimeSlot</w:t>
            </w:r>
            <w:proofErr w:type="spellEnd"/>
            <w:r w:rsidRPr="00702415">
              <w:rPr>
                <w:rFonts w:ascii="Times New Roman" w:eastAsia="Times New Roman" w:hAnsi="Times New Roman" w:cs="Times New Roman"/>
                <w:color w:val="000000" w:themeColor="text1"/>
                <w:sz w:val="24"/>
              </w:rPr>
              <w:t>, N:1 Room</w:t>
            </w:r>
          </w:p>
        </w:tc>
      </w:tr>
      <w:tr w:rsidR="00D5742D" w:rsidRPr="00702415" w14:paraId="7EB9C4FE" w14:textId="77777777" w:rsidTr="00F452E0">
        <w:trPr>
          <w:jc w:val="center"/>
        </w:trPr>
        <w:tc>
          <w:tcPr>
            <w:tcW w:w="2268" w:type="dxa"/>
            <w:tcBorders>
              <w:top w:val="nil"/>
              <w:left w:val="nil"/>
              <w:bottom w:val="nil"/>
              <w:right w:val="nil"/>
            </w:tcBorders>
            <w:vAlign w:val="center"/>
          </w:tcPr>
          <w:p w14:paraId="4853CD2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TimeSlots</w:t>
            </w:r>
            <w:proofErr w:type="spellEnd"/>
          </w:p>
        </w:tc>
        <w:tc>
          <w:tcPr>
            <w:tcW w:w="3402" w:type="dxa"/>
            <w:tcBorders>
              <w:top w:val="nil"/>
              <w:left w:val="nil"/>
              <w:bottom w:val="nil"/>
              <w:right w:val="nil"/>
            </w:tcBorders>
            <w:vAlign w:val="center"/>
          </w:tcPr>
          <w:p w14:paraId="51F2EB3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(day, </w:t>
            </w:r>
            <w:proofErr w:type="spellStart"/>
            <w:r w:rsidRPr="00702415">
              <w:rPr>
                <w:rFonts w:ascii="Times New Roman" w:eastAsia="Times New Roman" w:hAnsi="Times New Roman" w:cs="Times New Roman"/>
                <w:color w:val="000000" w:themeColor="text1"/>
                <w:sz w:val="24"/>
              </w:rPr>
              <w:t>start_time</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end_time</w:t>
            </w:r>
            <w:proofErr w:type="spellEnd"/>
            <w:r w:rsidRPr="00702415">
              <w:rPr>
                <w:rFonts w:ascii="Times New Roman" w:eastAsia="Times New Roman" w:hAnsi="Times New Roman" w:cs="Times New Roman"/>
                <w:color w:val="000000" w:themeColor="text1"/>
                <w:sz w:val="24"/>
              </w:rPr>
              <w:t>) tuple</w:t>
            </w:r>
          </w:p>
        </w:tc>
        <w:tc>
          <w:tcPr>
            <w:tcW w:w="3118" w:type="dxa"/>
            <w:tcBorders>
              <w:top w:val="nil"/>
              <w:left w:val="nil"/>
              <w:bottom w:val="nil"/>
              <w:right w:val="nil"/>
            </w:tcBorders>
            <w:vAlign w:val="center"/>
          </w:tcPr>
          <w:p w14:paraId="6F35D1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4A49185" w14:textId="77777777" w:rsidTr="00F452E0">
        <w:trPr>
          <w:jc w:val="center"/>
        </w:trPr>
        <w:tc>
          <w:tcPr>
            <w:tcW w:w="2268" w:type="dxa"/>
            <w:tcBorders>
              <w:top w:val="nil"/>
              <w:left w:val="nil"/>
              <w:bottom w:val="nil"/>
              <w:right w:val="nil"/>
            </w:tcBorders>
            <w:vAlign w:val="center"/>
          </w:tcPr>
          <w:p w14:paraId="37C73AB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3402" w:type="dxa"/>
            <w:tcBorders>
              <w:top w:val="nil"/>
              <w:left w:val="nil"/>
              <w:bottom w:val="nil"/>
              <w:right w:val="nil"/>
            </w:tcBorders>
            <w:vAlign w:val="center"/>
          </w:tcPr>
          <w:p w14:paraId="71251EE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Physical room with capacity</w:t>
            </w:r>
          </w:p>
        </w:tc>
        <w:tc>
          <w:tcPr>
            <w:tcW w:w="3118" w:type="dxa"/>
            <w:tcBorders>
              <w:top w:val="nil"/>
              <w:left w:val="nil"/>
              <w:bottom w:val="nil"/>
              <w:right w:val="nil"/>
            </w:tcBorders>
            <w:vAlign w:val="center"/>
          </w:tcPr>
          <w:p w14:paraId="381E7CC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F896191" w14:textId="77777777" w:rsidTr="00F452E0">
        <w:trPr>
          <w:jc w:val="center"/>
        </w:trPr>
        <w:tc>
          <w:tcPr>
            <w:tcW w:w="2268" w:type="dxa"/>
            <w:tcBorders>
              <w:top w:val="nil"/>
              <w:left w:val="nil"/>
              <w:bottom w:val="nil"/>
              <w:right w:val="nil"/>
            </w:tcBorders>
            <w:vAlign w:val="center"/>
          </w:tcPr>
          <w:p w14:paraId="386F3E8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ProfessorAvailability</w:t>
            </w:r>
            <w:proofErr w:type="spellEnd"/>
          </w:p>
        </w:tc>
        <w:tc>
          <w:tcPr>
            <w:tcW w:w="3402" w:type="dxa"/>
            <w:tcBorders>
              <w:top w:val="nil"/>
              <w:left w:val="nil"/>
              <w:bottom w:val="nil"/>
              <w:right w:val="nil"/>
            </w:tcBorders>
            <w:vAlign w:val="center"/>
          </w:tcPr>
          <w:p w14:paraId="1EBECF7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Per-professor working window</w:t>
            </w:r>
          </w:p>
        </w:tc>
        <w:tc>
          <w:tcPr>
            <w:tcW w:w="3118" w:type="dxa"/>
            <w:tcBorders>
              <w:top w:val="nil"/>
              <w:left w:val="nil"/>
              <w:bottom w:val="nil"/>
              <w:right w:val="nil"/>
            </w:tcBorders>
            <w:vAlign w:val="center"/>
          </w:tcPr>
          <w:p w14:paraId="192A86F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Read by </w:t>
            </w:r>
            <w:proofErr w:type="spellStart"/>
            <w:r w:rsidRPr="00702415">
              <w:rPr>
                <w:rFonts w:ascii="Times New Roman" w:eastAsia="Times New Roman" w:hAnsi="Times New Roman" w:cs="Times New Roman"/>
                <w:color w:val="000000" w:themeColor="text1"/>
                <w:sz w:val="24"/>
              </w:rPr>
              <w:t>auto_schedule</w:t>
            </w:r>
            <w:proofErr w:type="spellEnd"/>
            <w:r w:rsidRPr="00702415">
              <w:rPr>
                <w:rFonts w:ascii="Times New Roman" w:eastAsia="Times New Roman" w:hAnsi="Times New Roman" w:cs="Times New Roman"/>
                <w:color w:val="000000" w:themeColor="text1"/>
                <w:sz w:val="24"/>
              </w:rPr>
              <w:t>, stored only</w:t>
            </w:r>
          </w:p>
        </w:tc>
      </w:tr>
      <w:tr w:rsidR="00D5742D" w:rsidRPr="00702415" w14:paraId="1C98B4BF" w14:textId="77777777" w:rsidTr="00F452E0">
        <w:trPr>
          <w:jc w:val="center"/>
        </w:trPr>
        <w:tc>
          <w:tcPr>
            <w:tcW w:w="2268" w:type="dxa"/>
            <w:tcBorders>
              <w:top w:val="nil"/>
              <w:left w:val="nil"/>
              <w:bottom w:val="single" w:sz="6" w:space="0" w:color="000000"/>
              <w:right w:val="nil"/>
            </w:tcBorders>
            <w:vAlign w:val="center"/>
          </w:tcPr>
          <w:p w14:paraId="2470C05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SessionTypeModel</w:t>
            </w:r>
            <w:proofErr w:type="spellEnd"/>
          </w:p>
        </w:tc>
        <w:tc>
          <w:tcPr>
            <w:tcW w:w="3402" w:type="dxa"/>
            <w:tcBorders>
              <w:top w:val="nil"/>
              <w:left w:val="nil"/>
              <w:bottom w:val="single" w:sz="6" w:space="0" w:color="000000"/>
              <w:right w:val="nil"/>
            </w:tcBorders>
            <w:vAlign w:val="center"/>
          </w:tcPr>
          <w:p w14:paraId="1490443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Enum table (Lecture, Seminar)</w:t>
            </w:r>
          </w:p>
        </w:tc>
        <w:tc>
          <w:tcPr>
            <w:tcW w:w="3118" w:type="dxa"/>
            <w:tcBorders>
              <w:top w:val="nil"/>
              <w:left w:val="nil"/>
              <w:bottom w:val="single" w:sz="6" w:space="0" w:color="000000"/>
              <w:right w:val="nil"/>
            </w:tcBorders>
            <w:vAlign w:val="center"/>
          </w:tcPr>
          <w:p w14:paraId="7D96C88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bl>
    <w:p w14:paraId="2ED9184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7D3682A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F1A6FBB" w14:textId="45296DA3" w:rsidR="00B54AA3" w:rsidRPr="00702415" w:rsidRDefault="00B57B46" w:rsidP="00F81692">
      <w:pPr>
        <w:pStyle w:val="Heading3"/>
        <w:jc w:val="both"/>
        <w:rPr>
          <w:rFonts w:cs="Times New Roman"/>
        </w:rPr>
      </w:pPr>
      <w:bookmarkStart w:id="38" w:name="_Toc232089283"/>
      <w:r w:rsidRPr="00702415">
        <w:rPr>
          <w:rFonts w:cs="Times New Roman"/>
        </w:rPr>
        <w:t xml:space="preserve">III.2.3 </w:t>
      </w:r>
      <w:r w:rsidR="00B54AA3" w:rsidRPr="00702415">
        <w:rPr>
          <w:rFonts w:cs="Times New Roman"/>
        </w:rPr>
        <w:t>Decisions behind some of these rules</w:t>
      </w:r>
      <w:bookmarkEnd w:id="38"/>
    </w:p>
    <w:p w14:paraId="7AC5F589" w14:textId="77777777" w:rsidR="00B54AA3" w:rsidRPr="00702415" w:rsidRDefault="00B54AA3" w:rsidP="00F81692">
      <w:pPr>
        <w:pStyle w:val="ListParagraph"/>
        <w:spacing w:line="360" w:lineRule="auto"/>
        <w:ind w:left="0"/>
        <w:jc w:val="both"/>
        <w:rPr>
          <w:rFonts w:ascii="Times New Roman" w:hAnsi="Times New Roman" w:cs="Times New Roman"/>
          <w:b/>
          <w:bCs/>
          <w:color w:val="000000" w:themeColor="text1"/>
          <w:sz w:val="24"/>
          <w:szCs w:val="24"/>
        </w:rPr>
      </w:pPr>
    </w:p>
    <w:p w14:paraId="7BB1DD83" w14:textId="4A8F926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4</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single User table for professors and students</w:t>
      </w:r>
    </w:p>
    <w:p w14:paraId="718BDBCE"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5F9AFF7F" w14:textId="60A260D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Both professors and students need login credentials, names, and email addresses. Rather than duplicating those fields across two tables, a single user table stores all shared identity data with a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enum</w:t>
      </w:r>
      <w:proofErr w:type="spellEnd"/>
      <w:r w:rsidRPr="00702415">
        <w:rPr>
          <w:rFonts w:ascii="Times New Roman" w:hAnsi="Times New Roman" w:cs="Times New Roman"/>
          <w:color w:val="000000" w:themeColor="text1"/>
          <w:sz w:val="24"/>
          <w:szCs w:val="24"/>
        </w:rPr>
        <w:t xml:space="preserve"> to distinguish the two roles. Separate prof and student tables then hold role-specific data and reference user via a foreign key. This is called Class Table Inheritance: the common fields live in the parent, the role-specific fields live in the child. The trade-off is that reading a full professor profile requires a join, but it avoids the update anomaly where changing someone's email would need to happen in two places.</w:t>
      </w:r>
    </w:p>
    <w:p w14:paraId="58489B9A"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486556F" w14:textId="1D36E73B"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5</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professor-course as many-to-many</w:t>
      </w:r>
    </w:p>
    <w:p w14:paraId="6088722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A9C2382" w14:textId="177C11E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professor can teach several courses across a semester, and a course may have multiple professors available to teach it. This forced a junction table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rather than a foreign key on either side. The scheduling algorithm then queries this table to find all eligible professors for a given course and picks among them based on load or order depending on the mode.</w:t>
      </w:r>
    </w:p>
    <w:p w14:paraId="130B121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C0AF81" w14:textId="7AAE891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6 and 7</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as a separate table</w:t>
      </w:r>
    </w:p>
    <w:p w14:paraId="7A84343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8D83703" w14:textId="215C232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significant structural decision was separating what a course is from where it appears in a curriculum. If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xml:space="preserve"> were columns on the course table, each course could only belong to one degree at one year level. A shared prerequisite course that appears in multiple degree programs would need to be duplicated as separate rows with different names</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 obvious problem.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solves this by making curriculum placement its own entity: a course exists </w:t>
      </w:r>
      <w:proofErr w:type="gramStart"/>
      <w:r w:rsidRPr="00702415">
        <w:rPr>
          <w:rFonts w:ascii="Times New Roman" w:hAnsi="Times New Roman" w:cs="Times New Roman"/>
          <w:color w:val="000000" w:themeColor="text1"/>
          <w:sz w:val="24"/>
          <w:szCs w:val="24"/>
        </w:rPr>
        <w:t>once, and</w:t>
      </w:r>
      <w:proofErr w:type="gramEnd"/>
      <w:r w:rsidRPr="00702415">
        <w:rPr>
          <w:rFonts w:ascii="Times New Roman" w:hAnsi="Times New Roman" w:cs="Times New Roman"/>
          <w:color w:val="000000" w:themeColor="text1"/>
          <w:sz w:val="24"/>
          <w:szCs w:val="24"/>
        </w:rPr>
        <w:t xml:space="preserve"> can be linked into as many curricula as needed. The scheduler reads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to decide what to place, not the course table directly.</w:t>
      </w:r>
    </w:p>
    <w:p w14:paraId="39C3314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0472E31" w14:textId="7E6339C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10</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two-level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structure</w:t>
      </w:r>
    </w:p>
    <w:p w14:paraId="15C3D1C3"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F9C8C51" w14:textId="6442F1F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course offering for a given student group needs two sessions per week, a lecture and a seminar, which may be in different rooms at different times. Storing both on a single record would require either nullable columns for the second session or a fixed layout that cannot extend to other session counts. Instead,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records </w:t>
      </w:r>
      <w:proofErr w:type="gramStart"/>
      <w:r w:rsidRPr="00702415">
        <w:rPr>
          <w:rFonts w:ascii="Times New Roman" w:hAnsi="Times New Roman" w:cs="Times New Roman"/>
          <w:color w:val="000000" w:themeColor="text1"/>
          <w:sz w:val="24"/>
          <w:szCs w:val="24"/>
        </w:rPr>
        <w:t>the what</w:t>
      </w:r>
      <w:proofErr w:type="gramEnd"/>
      <w:r w:rsidRPr="00702415">
        <w:rPr>
          <w:rFonts w:ascii="Times New Roman" w:hAnsi="Times New Roman" w:cs="Times New Roman"/>
          <w:color w:val="000000" w:themeColor="text1"/>
          <w:sz w:val="24"/>
          <w:szCs w:val="24"/>
        </w:rPr>
        <w:t xml:space="preserve"> (which course, which group, which professor),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each individual when and where. One schedule always produces exactly two sessions. This separation also makes the validation endpoint straightforward: it queries sessions for conflicts without needing to know anything about the parent schedule structure.</w:t>
      </w:r>
    </w:p>
    <w:p w14:paraId="0935BFE7"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CA694EF" w14:textId="7ADF7CD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11 and 12</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TimeSlots</w:t>
      </w:r>
      <w:proofErr w:type="spellEnd"/>
      <w:r w:rsidRPr="00702415">
        <w:rPr>
          <w:rFonts w:ascii="Times New Roman" w:hAnsi="Times New Roman" w:cs="Times New Roman"/>
          <w:color w:val="000000" w:themeColor="text1"/>
          <w:sz w:val="24"/>
          <w:szCs w:val="24"/>
        </w:rPr>
        <w:t xml:space="preserve"> and Rooms as reference tables</w:t>
      </w:r>
    </w:p>
    <w:p w14:paraId="4DAC734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C41ABD3" w14:textId="28DDBF9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Time slots and rooms are pre-defined records rather than free-form strings on each session. This does two things: it constrains scheduling to a fixed set of valid time windows and known rooms, which prevents malformed data, and it makes conflict detection during the scheduling run a simple set membership check on integer IDs rather than string comparison or range overlap logic. The scheduler loads all slots and rooms once at the start of a run and operates entirely on those lists in memory.</w:t>
      </w:r>
    </w:p>
    <w:p w14:paraId="3A7DCA29"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0140E5F" w14:textId="1C991D7B" w:rsidR="00B54AA3" w:rsidRPr="00702415" w:rsidRDefault="00B57B46" w:rsidP="00F81692">
      <w:pPr>
        <w:pStyle w:val="Heading3"/>
        <w:jc w:val="both"/>
        <w:rPr>
          <w:rFonts w:cs="Times New Roman"/>
        </w:rPr>
      </w:pPr>
      <w:bookmarkStart w:id="39" w:name="_Toc232089284"/>
      <w:r w:rsidRPr="00702415">
        <w:rPr>
          <w:rFonts w:cs="Times New Roman"/>
        </w:rPr>
        <w:t xml:space="preserve">III.2.4 </w:t>
      </w:r>
      <w:r w:rsidR="00B54AA3" w:rsidRPr="00702415">
        <w:rPr>
          <w:rFonts w:cs="Times New Roman"/>
        </w:rPr>
        <w:t>Database normalization</w:t>
      </w:r>
      <w:bookmarkEnd w:id="39"/>
    </w:p>
    <w:p w14:paraId="1C77F488"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6502AC2" w14:textId="5274DE46"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database schema conforms to Third Normal Form (3NF) across all relations. To satisfy 3NF, a table must first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satisfy First Normal Form (1NF) and Second Normal Form (2NF), then additionally contain no transitive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dependencies: no non-key attribute may be determined by another non-key attribute.</w:t>
      </w:r>
    </w:p>
    <w:p w14:paraId="7C85405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493CBEB" w14:textId="231A052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tables satisfy 1NF. Every table has a single-column primary key, all column values are atomic, and there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no repeating groups or array-valued fields. Enumerated values such as </w:t>
      </w:r>
      <w:proofErr w:type="spellStart"/>
      <w:r w:rsidRPr="00702415">
        <w:rPr>
          <w:rFonts w:ascii="Times New Roman" w:hAnsi="Times New Roman" w:cs="Times New Roman"/>
          <w:color w:val="000000" w:themeColor="text1"/>
          <w:sz w:val="24"/>
          <w:szCs w:val="24"/>
        </w:rPr>
        <w:t>day_of_week</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stored as database-level </w:t>
      </w:r>
      <w:proofErr w:type="spellStart"/>
      <w:r w:rsidRPr="00702415">
        <w:rPr>
          <w:rFonts w:ascii="Times New Roman" w:hAnsi="Times New Roman" w:cs="Times New Roman"/>
          <w:color w:val="000000" w:themeColor="text1"/>
          <w:sz w:val="24"/>
          <w:szCs w:val="24"/>
        </w:rPr>
        <w:t>enums</w:t>
      </w:r>
      <w:proofErr w:type="spellEnd"/>
      <w:r w:rsidRPr="00702415">
        <w:rPr>
          <w:rFonts w:ascii="Times New Roman" w:hAnsi="Times New Roman" w:cs="Times New Roman"/>
          <w:color w:val="000000" w:themeColor="text1"/>
          <w:sz w:val="24"/>
          <w:szCs w:val="24"/>
        </w:rPr>
        <w:t xml:space="preserve"> rather than free-form strings, which enforces atomicity at the storage layer.</w:t>
      </w:r>
    </w:p>
    <w:p w14:paraId="1502DFA6"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DD0066D" w14:textId="1AD93AE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tables satisfy 2NF automatically. The only table with a composite primary key is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which has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 non-key attributes at all, so partial dependencies cannot arise. Every other table uses a surrogate integer</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primary key, which makes 2NF trivially satisfied since all attributes depend on that single key.</w:t>
      </w:r>
    </w:p>
    <w:p w14:paraId="709352CB"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52A7C84" w14:textId="34F9AA0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For 3NF, the one genuine violation that was identified and corrected was in the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table. In its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original form the table stored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alongside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Since each group already carries its degree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year level in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those two attributes were transitively determined through a non-key path:</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was a foreign key into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which determined both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That is a textbook</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transitive dependency. The fix was to remove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from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entirely, leaving the table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only its primary key and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The degree and year level are now read from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whenever they</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needed.</w:t>
      </w:r>
    </w:p>
    <w:p w14:paraId="68EA5011" w14:textId="77777777" w:rsidR="006E6D9F" w:rsidRPr="00702415" w:rsidRDefault="006E6D9F" w:rsidP="00F81692">
      <w:pPr>
        <w:pStyle w:val="ListParagraph"/>
        <w:spacing w:line="360" w:lineRule="auto"/>
        <w:ind w:left="0"/>
        <w:jc w:val="both"/>
        <w:rPr>
          <w:rFonts w:ascii="Times New Roman" w:hAnsi="Times New Roman" w:cs="Times New Roman"/>
          <w:color w:val="000000" w:themeColor="text1"/>
          <w:sz w:val="24"/>
          <w:szCs w:val="24"/>
        </w:rPr>
      </w:pPr>
    </w:p>
    <w:p w14:paraId="36CA8EE7" w14:textId="4688E6FA" w:rsidR="00B54AA3" w:rsidRPr="00702415" w:rsidRDefault="00B57B46" w:rsidP="00F81692">
      <w:pPr>
        <w:pStyle w:val="Heading3"/>
        <w:jc w:val="both"/>
        <w:rPr>
          <w:rFonts w:cs="Times New Roman"/>
        </w:rPr>
      </w:pPr>
      <w:bookmarkStart w:id="40" w:name="_Toc232089285"/>
      <w:r w:rsidRPr="00702415">
        <w:rPr>
          <w:rFonts w:cs="Times New Roman"/>
        </w:rPr>
        <w:t xml:space="preserve">III.2.5 </w:t>
      </w:r>
      <w:r w:rsidR="006E6D9F" w:rsidRPr="00702415">
        <w:rPr>
          <w:rFonts w:cs="Times New Roman"/>
        </w:rPr>
        <w:t>Intentional</w:t>
      </w:r>
      <w:r w:rsidR="00B54AA3" w:rsidRPr="00702415">
        <w:rPr>
          <w:rFonts w:cs="Times New Roman"/>
        </w:rPr>
        <w:t xml:space="preserve"> </w:t>
      </w:r>
      <w:r w:rsidR="006E6D9F" w:rsidRPr="00702415">
        <w:rPr>
          <w:rFonts w:cs="Times New Roman"/>
        </w:rPr>
        <w:t xml:space="preserve">redundancy </w:t>
      </w:r>
      <w:r w:rsidR="00B54AA3" w:rsidRPr="00702415">
        <w:rPr>
          <w:rFonts w:cs="Times New Roman"/>
        </w:rPr>
        <w:t>for simplicity</w:t>
      </w:r>
      <w:bookmarkEnd w:id="40"/>
    </w:p>
    <w:p w14:paraId="13D9097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79006E" w14:textId="2CBDC06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areas of the schema contain intentional redundancy that does not violate 3NF in the strict formal sense but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worth acknowledging.</w:t>
      </w:r>
    </w:p>
    <w:p w14:paraId="7F1234D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0F7FE36" w14:textId="7726591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first is the course table, which stores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directly on the course record. The</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already captures this information as part of a course's curriculum placement. Within the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table itself there is no transitive dependency: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all depend directly on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c_id</w:t>
      </w:r>
      <w:proofErr w:type="spellEnd"/>
      <w:r w:rsidRPr="00702415">
        <w:rPr>
          <w:rFonts w:ascii="Times New Roman" w:hAnsi="Times New Roman" w:cs="Times New Roman"/>
          <w:color w:val="000000" w:themeColor="text1"/>
          <w:sz w:val="24"/>
          <w:szCs w:val="24"/>
        </w:rPr>
        <w:t xml:space="preserve"> and on nothing else, so 3NF is not broken. The redundancy exists because the frontend course management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uses these fields to display and filter courses without joining to the curriculum table. Removing them</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would require the courses page to query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for every course listed, adding joins and complexity to an interface that is not part of the scheduling logic. The trade-off was accepted: the data is slightly duplicated, but the UI layer stays simple.</w:t>
      </w:r>
    </w:p>
    <w:p w14:paraId="24E040C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D84ABF1" w14:textId="6C73657C"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second is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which stores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session_type_id</w:t>
      </w:r>
      <w:proofErr w:type="spellEnd"/>
      <w:r w:rsidRPr="00702415">
        <w:rPr>
          <w:rFonts w:ascii="Times New Roman" w:hAnsi="Times New Roman" w:cs="Times New Roman"/>
          <w:color w:val="000000" w:themeColor="text1"/>
          <w:sz w:val="24"/>
          <w:szCs w:val="24"/>
        </w:rPr>
        <w:t xml:space="preserve"> even though the child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already carry the same fields for each individual session. Again, within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no non-key attribute determines another, so 3NF holds formally. The duplication is a header record pattern: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acts as a parent record describing the </w:t>
      </w:r>
      <w:r w:rsidR="006E6D9F" w:rsidRPr="00702415">
        <w:rPr>
          <w:rFonts w:ascii="Times New Roman" w:hAnsi="Times New Roman" w:cs="Times New Roman"/>
          <w:color w:val="000000" w:themeColor="text1"/>
          <w:sz w:val="24"/>
          <w:szCs w:val="24"/>
        </w:rPr>
        <w:t>offering, while</w:t>
      </w:r>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the individual lecture and seminar placements. The fields on the parent refer specifically to the lecture session and were retained because several API endpoints serialize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directly using a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 that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expects those fields. Removing them would require restructuring five endpoints and the corresponding fronten</w:t>
      </w:r>
      <w:r w:rsidR="006E6D9F" w:rsidRPr="00702415">
        <w:rPr>
          <w:rFonts w:ascii="Times New Roman" w:hAnsi="Times New Roman" w:cs="Times New Roman"/>
          <w:color w:val="000000" w:themeColor="text1"/>
          <w:sz w:val="24"/>
          <w:szCs w:val="24"/>
        </w:rPr>
        <w:t>d</w:t>
      </w:r>
      <w:r w:rsidRPr="00702415">
        <w:rPr>
          <w:rFonts w:ascii="Times New Roman" w:hAnsi="Times New Roman" w:cs="Times New Roman"/>
          <w:color w:val="000000" w:themeColor="text1"/>
          <w:sz w:val="24"/>
          <w:szCs w:val="24"/>
        </w:rPr>
        <w:t xml:space="preserve"> types, for no gain in scheduling correctness.</w:t>
      </w:r>
    </w:p>
    <w:p w14:paraId="35C4EBC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415B890" w14:textId="1A858E6A"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both cases the redundancy is bounded and documented.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remains the authoritative source for scheduling decisions,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remains the authoritative source for where and when each individual session takes place.</w:t>
      </w:r>
    </w:p>
    <w:p w14:paraId="535E6EC4" w14:textId="77777777" w:rsidR="00C5636F" w:rsidRPr="00702415" w:rsidRDefault="00C5636F" w:rsidP="00F81692">
      <w:pPr>
        <w:pStyle w:val="ListParagraph"/>
        <w:spacing w:line="360" w:lineRule="auto"/>
        <w:ind w:left="0"/>
        <w:jc w:val="both"/>
        <w:rPr>
          <w:rFonts w:ascii="Times New Roman" w:hAnsi="Times New Roman" w:cs="Times New Roman"/>
          <w:color w:val="000000" w:themeColor="text1"/>
          <w:sz w:val="24"/>
          <w:szCs w:val="24"/>
        </w:rPr>
      </w:pPr>
    </w:p>
    <w:p w14:paraId="27C32EF2" w14:textId="73905118" w:rsidR="00CA7AF3" w:rsidRPr="00702415" w:rsidRDefault="00B57B46" w:rsidP="00F81692">
      <w:pPr>
        <w:pStyle w:val="Heading2"/>
        <w:jc w:val="both"/>
        <w:rPr>
          <w:rFonts w:cs="Times New Roman"/>
        </w:rPr>
      </w:pPr>
      <w:bookmarkStart w:id="41" w:name="_Toc232089286"/>
      <w:r w:rsidRPr="00702415">
        <w:rPr>
          <w:rFonts w:cs="Times New Roman"/>
        </w:rPr>
        <w:t xml:space="preserve">III.3 </w:t>
      </w:r>
      <w:bookmarkEnd w:id="41"/>
      <w:r w:rsidR="00D04943">
        <w:rPr>
          <w:rFonts w:cs="Times New Roman"/>
        </w:rPr>
        <w:t xml:space="preserve">Establishing </w:t>
      </w:r>
    </w:p>
    <w:p w14:paraId="4303D4A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E2AD229" w14:textId="57E69DF3"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frontend is a browser application. Browsers cannot connect directly to a PostgreSQL database; they have no</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drivers, no credentials storage that is safe to expose to the client, and no way to enforce business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logic such as conflict checking or load balancing. A backend sits between the two: it accepts HTTP requests from</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applies logic, queries the database, and returns structured responses. It is also the single place</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where scheduling rules are enforced. If the frontend were replaced or a different client were built, the rules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would not need to be rewritten.</w:t>
      </w:r>
    </w:p>
    <w:p w14:paraId="0A5DA279" w14:textId="77777777" w:rsidR="000371B3" w:rsidRPr="00702415" w:rsidRDefault="000371B3" w:rsidP="00F81692">
      <w:pPr>
        <w:pStyle w:val="ListParagraph"/>
        <w:spacing w:line="360" w:lineRule="auto"/>
        <w:ind w:left="0"/>
        <w:jc w:val="both"/>
        <w:rPr>
          <w:rFonts w:ascii="Times New Roman" w:hAnsi="Times New Roman" w:cs="Times New Roman"/>
          <w:color w:val="000000" w:themeColor="text1"/>
          <w:sz w:val="24"/>
          <w:szCs w:val="24"/>
        </w:rPr>
      </w:pPr>
    </w:p>
    <w:p w14:paraId="49DFCED6" w14:textId="08DCDFD8" w:rsidR="00CA7AF3" w:rsidRPr="00702415" w:rsidRDefault="00B57B46" w:rsidP="00F81692">
      <w:pPr>
        <w:pStyle w:val="Heading3"/>
        <w:jc w:val="both"/>
        <w:rPr>
          <w:rFonts w:cs="Times New Roman"/>
        </w:rPr>
      </w:pPr>
      <w:bookmarkStart w:id="42" w:name="_Toc232089287"/>
      <w:r w:rsidRPr="00702415">
        <w:rPr>
          <w:rFonts w:cs="Times New Roman"/>
        </w:rPr>
        <w:t xml:space="preserve">III.3.1 </w:t>
      </w:r>
      <w:r w:rsidR="00CA7AF3" w:rsidRPr="00702415">
        <w:rPr>
          <w:rFonts w:cs="Times New Roman"/>
        </w:rPr>
        <w:t>Technology choices</w:t>
      </w:r>
      <w:bookmarkEnd w:id="42"/>
    </w:p>
    <w:p w14:paraId="2A0EBF0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3A347A8C" w14:textId="439CDDEC"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as the web framework. The main practical reason is that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generates an interactive</w:t>
      </w:r>
      <w:r w:rsidR="000371B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 page at /docs automatically from the route definitions and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schemas. During</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development this meant every endpoint could be tested directly in the browser without writing a separate test</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client or curl command for each one.</w:t>
      </w:r>
    </w:p>
    <w:p w14:paraId="59362E8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7CE0710" w14:textId="2AB340CD"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handles request and response validation. Every endpoint that accepts a request body expects a </w:t>
      </w:r>
      <w:proofErr w:type="spellStart"/>
      <w:r w:rsidRPr="00702415">
        <w:rPr>
          <w:rFonts w:ascii="Times New Roman" w:hAnsi="Times New Roman" w:cs="Times New Roman"/>
          <w:color w:val="000000" w:themeColor="text1"/>
          <w:sz w:val="24"/>
          <w:szCs w:val="24"/>
        </w:rPr>
        <w:t>Pydantic</w:t>
      </w:r>
      <w:proofErr w:type="spellEnd"/>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model, and every response is validated against one. If a request arrives with a missing required field or a wrong</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type,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rejects it with a 422 error before the route function is ever called. This pushes validation to</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boundary of the system rather than leaving it to be caught somewhere inside a route.</w:t>
      </w:r>
    </w:p>
    <w:p w14:paraId="25F1BC6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4102C8B3" w14:textId="273DC043"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the ASGI server that runs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 It is the process that </w:t>
      </w:r>
      <w:proofErr w:type="gramStart"/>
      <w:r w:rsidRPr="00702415">
        <w:rPr>
          <w:rFonts w:ascii="Times New Roman" w:hAnsi="Times New Roman" w:cs="Times New Roman"/>
          <w:color w:val="000000" w:themeColor="text1"/>
          <w:sz w:val="24"/>
          <w:szCs w:val="24"/>
        </w:rPr>
        <w:t>actually listens</w:t>
      </w:r>
      <w:proofErr w:type="gramEnd"/>
      <w:r w:rsidRPr="00702415">
        <w:rPr>
          <w:rFonts w:ascii="Times New Roman" w:hAnsi="Times New Roman" w:cs="Times New Roman"/>
          <w:color w:val="000000" w:themeColor="text1"/>
          <w:sz w:val="24"/>
          <w:szCs w:val="24"/>
        </w:rPr>
        <w:t xml:space="preserve"> on port 8000 and forwards incoming HTTP connections to the application. ASGI, the Asynchronous Server Gateway Interface, is the successor to the older WSGI standard and is what allows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to handle requests asynchronously.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was chosen because it is the server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is designed and benchmarked against, and it supports </w:t>
      </w:r>
      <w:proofErr w:type="gramStart"/>
      <w:r w:rsidRPr="00702415">
        <w:rPr>
          <w:rFonts w:ascii="Times New Roman" w:hAnsi="Times New Roman" w:cs="Times New Roman"/>
          <w:color w:val="000000" w:themeColor="text1"/>
          <w:sz w:val="24"/>
          <w:szCs w:val="24"/>
        </w:rPr>
        <w:t>hot-reloading</w:t>
      </w:r>
      <w:proofErr w:type="gramEnd"/>
      <w:r w:rsidRPr="00702415">
        <w:rPr>
          <w:rFonts w:ascii="Times New Roman" w:hAnsi="Times New Roman" w:cs="Times New Roman"/>
          <w:color w:val="000000" w:themeColor="text1"/>
          <w:sz w:val="24"/>
          <w:szCs w:val="24"/>
        </w:rPr>
        <w:t xml:space="preserve"> during development so the server restarts automatically when source files change.</w:t>
      </w:r>
    </w:p>
    <w:p w14:paraId="22DA4CB4" w14:textId="77777777"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
    <w:p w14:paraId="57137A0E" w14:textId="64ABBA1E" w:rsidR="00CA7AF3" w:rsidRDefault="009055E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loads environment variables from a .env file at startup, which allows the DATABASE_URL to be configured per environment without hardcoding credentials in the source. This means the same codebase can connect to a local development database or a </w:t>
      </w:r>
      <w:r w:rsidRPr="00702415">
        <w:rPr>
          <w:rFonts w:ascii="Times New Roman" w:hAnsi="Times New Roman" w:cs="Times New Roman"/>
          <w:color w:val="000000" w:themeColor="text1"/>
          <w:sz w:val="24"/>
          <w:szCs w:val="24"/>
        </w:rPr>
        <w:lastRenderedPageBreak/>
        <w:t>production instance simply by swapping the .env file, without any code changes. The .env file is excluded from version control so credentials are never committed to the repository.</w:t>
      </w:r>
    </w:p>
    <w:p w14:paraId="6E7EC4A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325A05D" w14:textId="73FA81EB" w:rsidR="00CA7135" w:rsidRPr="00702415" w:rsidRDefault="00B57B46" w:rsidP="00F81692">
      <w:pPr>
        <w:pStyle w:val="Heading3"/>
        <w:jc w:val="both"/>
        <w:rPr>
          <w:rFonts w:cs="Times New Roman"/>
        </w:rPr>
      </w:pPr>
      <w:bookmarkStart w:id="43" w:name="_Toc232089288"/>
      <w:r w:rsidRPr="00702415">
        <w:rPr>
          <w:rFonts w:cs="Times New Roman"/>
        </w:rPr>
        <w:t xml:space="preserve">III.3.2 </w:t>
      </w:r>
      <w:r w:rsidR="00CA7135" w:rsidRPr="00702415">
        <w:rPr>
          <w:rFonts w:cs="Times New Roman"/>
        </w:rPr>
        <w:t>Directory Structure</w:t>
      </w:r>
      <w:bookmarkEnd w:id="43"/>
    </w:p>
    <w:p w14:paraId="0283688D" w14:textId="128D7D4E" w:rsidR="00CA7135" w:rsidRPr="00702415" w:rsidRDefault="00CA7135" w:rsidP="00F81692">
      <w:pPr>
        <w:pStyle w:val="ListParagraph"/>
        <w:spacing w:line="360" w:lineRule="auto"/>
        <w:ind w:left="0"/>
        <w:jc w:val="both"/>
        <w:rPr>
          <w:rFonts w:ascii="Times New Roman" w:hAnsi="Times New Roman" w:cs="Times New Roman"/>
          <w:b/>
          <w:bCs/>
          <w:color w:val="000000" w:themeColor="text1"/>
          <w:sz w:val="24"/>
          <w:szCs w:val="24"/>
        </w:rPr>
      </w:pPr>
    </w:p>
    <w:p w14:paraId="5DD46BD2" w14:textId="028A46C2"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folders are structured into 5 main areas, each storing a core part of the way that data is treated, </w:t>
      </w:r>
      <w:r w:rsidR="00DD6043" w:rsidRPr="00702415">
        <w:rPr>
          <w:rFonts w:ascii="Times New Roman" w:hAnsi="Times New Roman" w:cs="Times New Roman"/>
          <w:color w:val="000000" w:themeColor="text1"/>
          <w:sz w:val="24"/>
          <w:szCs w:val="24"/>
        </w:rPr>
        <w:t>from the initiation of the database tables</w:t>
      </w:r>
      <w:r w:rsidRPr="00702415">
        <w:rPr>
          <w:rFonts w:ascii="Times New Roman" w:hAnsi="Times New Roman" w:cs="Times New Roman"/>
          <w:color w:val="000000" w:themeColor="text1"/>
          <w:sz w:val="24"/>
          <w:szCs w:val="24"/>
        </w:rPr>
        <w:t xml:space="preserve"> to the routing of different HTTP Methods, up to the any of the CRUD operations being made on the database.</w:t>
      </w:r>
    </w:p>
    <w:p w14:paraId="633BEE29"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558D7987" w14:textId="6422097F"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main.py is the entry point. It does four things in order: loads environment variables, drops and recreates all</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database tables on startup (so the schema is always fresh and matches the current models), creates the </w:t>
      </w:r>
      <w:proofErr w:type="spellStart"/>
      <w:r w:rsidRPr="00702415">
        <w:rPr>
          <w:rFonts w:ascii="Times New Roman" w:hAnsi="Times New Roman" w:cs="Times New Roman"/>
          <w:color w:val="000000" w:themeColor="text1"/>
          <w:sz w:val="24"/>
          <w:szCs w:val="24"/>
        </w:rPr>
        <w:t>FastAPI</w:t>
      </w:r>
      <w:proofErr w:type="spellEnd"/>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instance, and registers every router. Nothing else lives in main.py. Business logic, models, and</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schemas each live in their own files.</w:t>
      </w:r>
    </w:p>
    <w:p w14:paraId="53EF6606"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64BC3EBE" w14:textId="02390E5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database.py sets up the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engine and session factory. It reads DATABASE_URL from the environment,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defaulting to a local PostgreSQL instance. It also defines the </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w:t>
      </w:r>
      <w:r w:rsidR="00C5636F" w:rsidRPr="00702415">
        <w:rPr>
          <w:rFonts w:ascii="Times New Roman" w:hAnsi="Times New Roman" w:cs="Times New Roman"/>
          <w:color w:val="000000" w:themeColor="text1"/>
          <w:sz w:val="24"/>
          <w:szCs w:val="24"/>
        </w:rPr>
        <w:t xml:space="preserve">like in Figure 1 </w:t>
      </w:r>
      <w:r w:rsidRPr="00702415">
        <w:rPr>
          <w:rFonts w:ascii="Times New Roman" w:hAnsi="Times New Roman" w:cs="Times New Roman"/>
          <w:color w:val="000000" w:themeColor="text1"/>
          <w:sz w:val="24"/>
          <w:szCs w:val="24"/>
        </w:rPr>
        <w:t>dependency function, which opens a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 yields it to the route, and closes it when the request is finished. Every route that needs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access declares </w:t>
      </w:r>
      <w:proofErr w:type="spellStart"/>
      <w:r w:rsidRPr="00702415">
        <w:rPr>
          <w:rFonts w:ascii="Times New Roman" w:hAnsi="Times New Roman" w:cs="Times New Roman"/>
          <w:color w:val="000000" w:themeColor="text1"/>
          <w:sz w:val="24"/>
          <w:szCs w:val="24"/>
        </w:rPr>
        <w:t>db</w:t>
      </w:r>
      <w:proofErr w:type="spellEnd"/>
      <w:r w:rsidRPr="00702415">
        <w:rPr>
          <w:rFonts w:ascii="Times New Roman" w:hAnsi="Times New Roman" w:cs="Times New Roman"/>
          <w:color w:val="000000" w:themeColor="text1"/>
          <w:sz w:val="24"/>
          <w:szCs w:val="24"/>
        </w:rPr>
        <w:t>: Session = Depends(</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in its signature, and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injects the session automatically.</w:t>
      </w:r>
    </w:p>
    <w:p w14:paraId="24BFDE56"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721C1B83" w14:textId="77777777" w:rsidR="00AF0DED"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001AFFA" wp14:editId="7505AB26">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11"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5F8597A" w14:textId="1B0596B9" w:rsidR="00177F2C" w:rsidRPr="00702415" w:rsidRDefault="00AF0DED" w:rsidP="00E36445">
      <w:pPr>
        <w:pStyle w:val="Caption"/>
        <w:spacing w:line="360" w:lineRule="auto"/>
        <w:jc w:val="center"/>
        <w:rPr>
          <w:rFonts w:ascii="Times New Roman" w:hAnsi="Times New Roman" w:cs="Times New Roman"/>
          <w:i w:val="0"/>
          <w:iCs w:val="0"/>
          <w:color w:val="000000" w:themeColor="text1"/>
          <w:sz w:val="40"/>
          <w:szCs w:val="40"/>
        </w:rPr>
      </w:pPr>
      <w:bookmarkStart w:id="44" w:name="_Toc231770299"/>
      <w:bookmarkStart w:id="45" w:name="_Toc23208788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Database Creation Using </w:t>
      </w:r>
      <w:proofErr w:type="spellStart"/>
      <w:r w:rsidRPr="00702415">
        <w:rPr>
          <w:rFonts w:ascii="Times New Roman" w:hAnsi="Times New Roman" w:cs="Times New Roman"/>
          <w:i w:val="0"/>
          <w:iCs w:val="0"/>
          <w:color w:val="000000" w:themeColor="text1"/>
          <w:sz w:val="24"/>
          <w:szCs w:val="24"/>
        </w:rPr>
        <w:t>SQLAlchemy</w:t>
      </w:r>
      <w:bookmarkEnd w:id="44"/>
      <w:bookmarkEnd w:id="45"/>
      <w:proofErr w:type="spellEnd"/>
    </w:p>
    <w:p w14:paraId="4363A59D"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4FC1C9F2" w14:textId="414A67B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models.py defines all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classes. Each class maps directly to a database table. Relationships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between tables are declared here using </w:t>
      </w:r>
      <w:proofErr w:type="spellStart"/>
      <w:r w:rsidRPr="00702415">
        <w:rPr>
          <w:rFonts w:ascii="Times New Roman" w:hAnsi="Times New Roman" w:cs="Times New Roman"/>
          <w:color w:val="000000" w:themeColor="text1"/>
          <w:sz w:val="24"/>
          <w:szCs w:val="24"/>
        </w:rPr>
        <w:t>SQLAlchemy's</w:t>
      </w:r>
      <w:proofErr w:type="spellEnd"/>
      <w:r w:rsidRPr="00702415">
        <w:rPr>
          <w:rFonts w:ascii="Times New Roman" w:hAnsi="Times New Roman" w:cs="Times New Roman"/>
          <w:color w:val="000000" w:themeColor="text1"/>
          <w:sz w:val="24"/>
          <w:szCs w:val="24"/>
        </w:rPr>
        <w:t xml:space="preserve"> </w:t>
      </w:r>
      <w:proofErr w:type="gramStart"/>
      <w:r w:rsidR="00864B99" w:rsidRPr="00702415">
        <w:rPr>
          <w:rFonts w:ascii="Times New Roman" w:hAnsi="Times New Roman" w:cs="Times New Roman"/>
          <w:color w:val="000000" w:themeColor="text1"/>
          <w:sz w:val="24"/>
          <w:szCs w:val="24"/>
        </w:rPr>
        <w:t>relationship(</w:t>
      </w:r>
      <w:proofErr w:type="gramEnd"/>
      <w:r w:rsidRPr="00702415">
        <w:rPr>
          <w:rFonts w:ascii="Times New Roman" w:hAnsi="Times New Roman" w:cs="Times New Roman"/>
          <w:color w:val="000000" w:themeColor="text1"/>
          <w:sz w:val="24"/>
          <w:szCs w:val="24"/>
        </w:rPr>
        <w:t>) construct</w:t>
      </w:r>
      <w:r w:rsidR="00C5636F" w:rsidRPr="00702415">
        <w:rPr>
          <w:rFonts w:ascii="Times New Roman" w:hAnsi="Times New Roman" w:cs="Times New Roman"/>
          <w:color w:val="000000" w:themeColor="text1"/>
          <w:sz w:val="24"/>
          <w:szCs w:val="24"/>
        </w:rPr>
        <w:t xml:space="preserve"> as we can see in Figure 2</w:t>
      </w:r>
      <w:r w:rsidRPr="00702415">
        <w:rPr>
          <w:rFonts w:ascii="Times New Roman" w:hAnsi="Times New Roman" w:cs="Times New Roman"/>
          <w:color w:val="000000" w:themeColor="text1"/>
          <w:sz w:val="24"/>
          <w:szCs w:val="24"/>
        </w:rPr>
        <w:t>, which allows navigating between</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related objects in Python without writing joins manually.</w:t>
      </w:r>
    </w:p>
    <w:p w14:paraId="2D6E2D97"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1CE6043F" w14:textId="77777777" w:rsidR="00455FD7"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B1538C1" wp14:editId="5BCA254C">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512BF8FA" w14:textId="2387FDBD" w:rsidR="00177F2C" w:rsidRPr="00702415" w:rsidRDefault="00455FD7" w:rsidP="00E36445">
      <w:pPr>
        <w:pStyle w:val="Caption"/>
        <w:spacing w:line="360" w:lineRule="auto"/>
        <w:jc w:val="center"/>
        <w:rPr>
          <w:rFonts w:ascii="Times New Roman" w:hAnsi="Times New Roman" w:cs="Times New Roman"/>
          <w:i w:val="0"/>
          <w:iCs w:val="0"/>
          <w:color w:val="000000" w:themeColor="text1"/>
          <w:sz w:val="40"/>
          <w:szCs w:val="40"/>
        </w:rPr>
      </w:pPr>
      <w:bookmarkStart w:id="46" w:name="_Toc23208788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model definition and referential constraints between tables</w:t>
      </w:r>
      <w:bookmarkEnd w:id="46"/>
    </w:p>
    <w:p w14:paraId="0E280BAC"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4853000B" w14:textId="16E77A6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schemas.py defines all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models used for request and response validation. Each database entity typically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has three schema classes: a base class with the shared fields, a create class used for incoming POST requests,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a read class that adds the primary key and timestamps for outgoing responses. Keeping schemas separate from models means the database shape and the API shape can differ where needed</w:t>
      </w:r>
      <w:r w:rsidR="00C5636F" w:rsidRPr="00702415">
        <w:rPr>
          <w:rFonts w:ascii="Times New Roman" w:hAnsi="Times New Roman" w:cs="Times New Roman"/>
          <w:color w:val="000000" w:themeColor="text1"/>
          <w:sz w:val="24"/>
          <w:szCs w:val="24"/>
        </w:rPr>
        <w:t xml:space="preserve"> as it is seen on Figure 3</w:t>
      </w:r>
      <w:r w:rsidRPr="00702415">
        <w:rPr>
          <w:rFonts w:ascii="Times New Roman" w:hAnsi="Times New Roman" w:cs="Times New Roman"/>
          <w:color w:val="000000" w:themeColor="text1"/>
          <w:sz w:val="24"/>
          <w:szCs w:val="24"/>
        </w:rPr>
        <w:t>, for example excluding password fields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from responses or accepting </w:t>
      </w:r>
      <w:proofErr w:type="spellStart"/>
      <w:r w:rsidRPr="00702415">
        <w:rPr>
          <w:rFonts w:ascii="Times New Roman" w:hAnsi="Times New Roman" w:cs="Times New Roman"/>
          <w:color w:val="000000" w:themeColor="text1"/>
          <w:sz w:val="24"/>
          <w:szCs w:val="24"/>
        </w:rPr>
        <w:t>degree_ids</w:t>
      </w:r>
      <w:proofErr w:type="spellEnd"/>
      <w:r w:rsidRPr="00702415">
        <w:rPr>
          <w:rFonts w:ascii="Times New Roman" w:hAnsi="Times New Roman" w:cs="Times New Roman"/>
          <w:color w:val="000000" w:themeColor="text1"/>
          <w:sz w:val="24"/>
          <w:szCs w:val="24"/>
        </w:rPr>
        <w:t xml:space="preserve"> as a list in the course creation payload even though the database stores a</w:t>
      </w:r>
    </w:p>
    <w:p w14:paraId="333581EF" w14:textId="27BE22D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single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w:t>
      </w:r>
    </w:p>
    <w:p w14:paraId="26C682C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47E7BF2" w14:textId="77777777" w:rsidR="00297EFB"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3">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5ADA74DF" w14:textId="034A0EC6" w:rsidR="00A94F30" w:rsidRPr="00702415" w:rsidRDefault="00297EFB" w:rsidP="00E36445">
      <w:pPr>
        <w:pStyle w:val="Caption"/>
        <w:spacing w:line="360" w:lineRule="auto"/>
        <w:jc w:val="center"/>
        <w:rPr>
          <w:rFonts w:ascii="Times New Roman" w:hAnsi="Times New Roman" w:cs="Times New Roman"/>
          <w:i w:val="0"/>
          <w:iCs w:val="0"/>
          <w:color w:val="000000" w:themeColor="text1"/>
          <w:sz w:val="24"/>
          <w:szCs w:val="24"/>
        </w:rPr>
      </w:pPr>
      <w:bookmarkStart w:id="47" w:name="_Toc23208788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schema definition for requests and response validation</w:t>
      </w:r>
      <w:bookmarkEnd w:id="47"/>
    </w:p>
    <w:p w14:paraId="04FD8530"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3C4C258C" w14:textId="6C5716BE" w:rsidR="00CA7135"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routes/ folder contains one file per resource. Each file creates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APIRouter</w:t>
      </w:r>
      <w:proofErr w:type="spellEnd"/>
      <w:r w:rsidRPr="00702415">
        <w:rPr>
          <w:rFonts w:ascii="Times New Roman" w:hAnsi="Times New Roman" w:cs="Times New Roman"/>
          <w:color w:val="000000" w:themeColor="text1"/>
          <w:sz w:val="24"/>
          <w:szCs w:val="24"/>
        </w:rPr>
        <w:t>, defines the endpoint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functions</w:t>
      </w:r>
      <w:r w:rsidR="00C5636F" w:rsidRPr="00702415">
        <w:rPr>
          <w:rFonts w:ascii="Times New Roman" w:hAnsi="Times New Roman" w:cs="Times New Roman"/>
          <w:color w:val="000000" w:themeColor="text1"/>
          <w:sz w:val="24"/>
          <w:szCs w:val="24"/>
        </w:rPr>
        <w:t xml:space="preserve"> (like the GET example we have on Figure 4)</w:t>
      </w:r>
      <w:r w:rsidRPr="00702415">
        <w:rPr>
          <w:rFonts w:ascii="Times New Roman" w:hAnsi="Times New Roman" w:cs="Times New Roman"/>
          <w:color w:val="000000" w:themeColor="text1"/>
          <w:sz w:val="24"/>
          <w:szCs w:val="24"/>
        </w:rPr>
        <w:t xml:space="preserve"> for that resource, and imports only what it needs from models.py and schemas.py.</w:t>
      </w:r>
    </w:p>
    <w:p w14:paraId="4D483F85"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5BC3CC27" w14:textId="77777777" w:rsidR="00DC1638"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3863BC29" wp14:editId="0DC864A7">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72A633F" w14:textId="6823DA6E" w:rsidR="00A94F30"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48" w:name="_Toc23208789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Backend router for fetching information on a specific course via a GET HTTP Method</w:t>
      </w:r>
      <w:bookmarkEnd w:id="48"/>
    </w:p>
    <w:p w14:paraId="5166CCAF"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3467C781" w14:textId="06218BF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routes/__init__.py</w:t>
      </w:r>
      <w:r w:rsidR="00A94F3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imports every router and re-exports them so main.py can import them all from one place. This keeps main.py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clean: it calls </w:t>
      </w:r>
      <w:proofErr w:type="spellStart"/>
      <w:proofErr w:type="gramStart"/>
      <w:r w:rsidRPr="00702415">
        <w:rPr>
          <w:rFonts w:ascii="Times New Roman" w:hAnsi="Times New Roman" w:cs="Times New Roman"/>
          <w:color w:val="000000" w:themeColor="text1"/>
          <w:sz w:val="24"/>
          <w:szCs w:val="24"/>
        </w:rPr>
        <w:t>app.include</w:t>
      </w:r>
      <w:proofErr w:type="gramEnd"/>
      <w:r w:rsidRPr="00702415">
        <w:rPr>
          <w:rFonts w:ascii="Times New Roman" w:hAnsi="Times New Roman" w:cs="Times New Roman"/>
          <w:color w:val="000000" w:themeColor="text1"/>
          <w:sz w:val="24"/>
          <w:szCs w:val="24"/>
        </w:rPr>
        <w:t>_</w:t>
      </w:r>
      <w:proofErr w:type="gramStart"/>
      <w:r w:rsidRPr="00702415">
        <w:rPr>
          <w:rFonts w:ascii="Times New Roman" w:hAnsi="Times New Roman" w:cs="Times New Roman"/>
          <w:color w:val="000000" w:themeColor="text1"/>
          <w:sz w:val="24"/>
          <w:szCs w:val="24"/>
        </w:rPr>
        <w:t>router</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once per router, and that is all it knows about each resource.</w:t>
      </w:r>
    </w:p>
    <w:p w14:paraId="5216E7EA" w14:textId="77777777" w:rsidR="00EB69BD" w:rsidRPr="00702415" w:rsidRDefault="00EB69BD" w:rsidP="00F81692">
      <w:pPr>
        <w:pStyle w:val="ListParagraph"/>
        <w:spacing w:line="360" w:lineRule="auto"/>
        <w:ind w:left="0"/>
        <w:jc w:val="both"/>
        <w:rPr>
          <w:rFonts w:ascii="Times New Roman" w:hAnsi="Times New Roman" w:cs="Times New Roman"/>
          <w:color w:val="000000" w:themeColor="text1"/>
          <w:sz w:val="24"/>
          <w:szCs w:val="24"/>
        </w:rPr>
      </w:pPr>
    </w:p>
    <w:p w14:paraId="4B76A0F4" w14:textId="77777777" w:rsidR="00A63408" w:rsidRPr="00702415" w:rsidRDefault="00A63408" w:rsidP="00F81692">
      <w:pPr>
        <w:pStyle w:val="ListParagraph"/>
        <w:spacing w:line="360" w:lineRule="auto"/>
        <w:ind w:left="0"/>
        <w:jc w:val="both"/>
        <w:rPr>
          <w:rFonts w:ascii="Times New Roman" w:hAnsi="Times New Roman" w:cs="Times New Roman"/>
          <w:color w:val="000000" w:themeColor="text1"/>
          <w:sz w:val="24"/>
          <w:szCs w:val="24"/>
        </w:rPr>
      </w:pPr>
    </w:p>
    <w:p w14:paraId="20F83FD5" w14:textId="63C9FBFC" w:rsidR="00EB69BD" w:rsidRDefault="0052453B" w:rsidP="00F81692">
      <w:pPr>
        <w:pStyle w:val="Heading2"/>
        <w:jc w:val="both"/>
        <w:rPr>
          <w:rFonts w:cs="Times New Roman"/>
        </w:rPr>
      </w:pPr>
      <w:bookmarkStart w:id="49" w:name="_Toc232089289"/>
      <w:r w:rsidRPr="00702415">
        <w:rPr>
          <w:rFonts w:cs="Times New Roman"/>
        </w:rPr>
        <w:t xml:space="preserve">III.4 </w:t>
      </w:r>
      <w:r w:rsidR="00C5636F" w:rsidRPr="00702415">
        <w:rPr>
          <w:rFonts w:cs="Times New Roman"/>
        </w:rPr>
        <w:t>User Interface</w:t>
      </w:r>
      <w:bookmarkEnd w:id="49"/>
      <w:r w:rsidR="00733117">
        <w:rPr>
          <w:rFonts w:cs="Times New Roman"/>
        </w:rPr>
        <w:t xml:space="preserve"> Design</w:t>
      </w:r>
    </w:p>
    <w:p w14:paraId="5D5D3B56" w14:textId="77777777" w:rsidR="00FA7C1D" w:rsidRPr="00FA7C1D" w:rsidRDefault="00FA7C1D" w:rsidP="00FA7C1D"/>
    <w:p w14:paraId="2A9DAF50" w14:textId="243D2F5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backend exposes a REST API, but a REST API by itself is not a useful tool for a scheduling administrator. Someone needs to be able to trigger</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schedule generation, inspect the results, spot conflicts, and reassign individual sessions without writing curl commands. The frontend provides that</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It is a browser application that talks directly to the backend over HTTP, with no intermediate server of its own.</w:t>
      </w:r>
    </w:p>
    <w:p w14:paraId="7E5B58A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11657257" w14:textId="0F10C123"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0" w:name="_Toc232089290"/>
      <w:r w:rsidRPr="00702415">
        <w:rPr>
          <w:rStyle w:val="Heading3Char"/>
          <w:rFonts w:cs="Times New Roman"/>
        </w:rPr>
        <w:t xml:space="preserve">III.4.1 </w:t>
      </w:r>
      <w:r w:rsidR="00CE5FCB" w:rsidRPr="00702415">
        <w:rPr>
          <w:rStyle w:val="Heading3Char"/>
          <w:rFonts w:cs="Times New Roman"/>
        </w:rPr>
        <w:t>Technology choices</w:t>
      </w:r>
      <w:bookmarkEnd w:id="50"/>
    </w:p>
    <w:p w14:paraId="7BE01B64"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D2A6C47" w14:textId="2C6E5729"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was chosen as the React framework. The application is entirely client-side in terms of data access, meaning the frontend calls the backend</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API from the browser rather than from any </w:t>
      </w:r>
      <w:r w:rsidRPr="00702415">
        <w:rPr>
          <w:rFonts w:ascii="Times New Roman" w:hAnsi="Times New Roman" w:cs="Times New Roman"/>
          <w:color w:val="000000" w:themeColor="text1"/>
          <w:sz w:val="24"/>
          <w:szCs w:val="24"/>
        </w:rPr>
        <w:lastRenderedPageBreak/>
        <w:t>Next.js server-side functions. Next.js still provides value here: it handles TypeScript compilation, module bundling, hot module replacement during development, and a consistent project structure.</w:t>
      </w:r>
    </w:p>
    <w:p w14:paraId="6C82D87D" w14:textId="77777777" w:rsidR="00354D65" w:rsidRPr="00702415" w:rsidRDefault="00354D65" w:rsidP="00F81692">
      <w:pPr>
        <w:pStyle w:val="ListParagraph"/>
        <w:spacing w:line="360" w:lineRule="auto"/>
        <w:ind w:left="0"/>
        <w:jc w:val="both"/>
        <w:rPr>
          <w:rFonts w:ascii="Times New Roman" w:hAnsi="Times New Roman" w:cs="Times New Roman"/>
          <w:color w:val="000000" w:themeColor="text1"/>
          <w:sz w:val="24"/>
          <w:szCs w:val="24"/>
        </w:rPr>
      </w:pPr>
    </w:p>
    <w:p w14:paraId="4D4D56BA" w14:textId="64004A11" w:rsidR="00354D65"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TypeScript is used throughout the frontend. All API response shapes are defined as types in a single file</w:t>
      </w:r>
      <w:r w:rsidR="00C5636F" w:rsidRPr="00702415">
        <w:rPr>
          <w:rFonts w:ascii="Times New Roman" w:hAnsi="Times New Roman" w:cs="Times New Roman"/>
          <w:color w:val="000000" w:themeColor="text1"/>
          <w:sz w:val="24"/>
          <w:szCs w:val="24"/>
        </w:rPr>
        <w:t>, like seen in Figure 5</w:t>
      </w:r>
      <w:r w:rsidRPr="00702415">
        <w:rPr>
          <w:rFonts w:ascii="Times New Roman" w:hAnsi="Times New Roman" w:cs="Times New Roman"/>
          <w:color w:val="000000" w:themeColor="text1"/>
          <w:sz w:val="24"/>
          <w:szCs w:val="24"/>
        </w:rPr>
        <w:t>, components/schedule-</w:t>
      </w:r>
      <w:proofErr w:type="spellStart"/>
      <w:r w:rsidRPr="00702415">
        <w:rPr>
          <w:rFonts w:ascii="Times New Roman" w:hAnsi="Times New Roman" w:cs="Times New Roman"/>
          <w:color w:val="000000" w:themeColor="text1"/>
          <w:sz w:val="24"/>
          <w:szCs w:val="24"/>
        </w:rPr>
        <w:t>types.ts</w:t>
      </w:r>
      <w:proofErr w:type="spellEnd"/>
      <w:r w:rsidRPr="00702415">
        <w:rPr>
          <w:rFonts w:ascii="Times New Roman" w:hAnsi="Times New Roman" w:cs="Times New Roman"/>
          <w:color w:val="000000" w:themeColor="text1"/>
          <w:sz w:val="24"/>
          <w:szCs w:val="24"/>
        </w:rPr>
        <w:t>. When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backend returns a schedule generation response, TypeScript knows the exact shape of that response at compile time. This caught several field-name mismatches during development that would otherwise only have surfaced at runtime.</w:t>
      </w:r>
    </w:p>
    <w:p w14:paraId="2135960C" w14:textId="77777777" w:rsidR="00DC1638" w:rsidRPr="00702415" w:rsidRDefault="00354D65"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5">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3AB8B070" w14:textId="7ADA8D0D" w:rsidR="00354D65"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51" w:name="_Toc23208789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Definition of the response format that TypeScript expects</w:t>
      </w:r>
      <w:bookmarkEnd w:id="51"/>
    </w:p>
    <w:p w14:paraId="79E079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14BA3E" w14:textId="15E3FFE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Tailwind CSS handles all styling. Rather than maintaining separate CSS files, styles are written as utility classes directly on elements.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supports both light and dark themes, managed by the next-themes library, which applies a dark class</w:t>
      </w:r>
      <w:r w:rsidR="00C5636F" w:rsidRPr="00702415">
        <w:rPr>
          <w:rFonts w:ascii="Times New Roman" w:hAnsi="Times New Roman" w:cs="Times New Roman"/>
          <w:color w:val="000000" w:themeColor="text1"/>
          <w:sz w:val="24"/>
          <w:szCs w:val="24"/>
        </w:rPr>
        <w:t>, as seen on the example on Figure 6,</w:t>
      </w:r>
      <w:r w:rsidRPr="00702415">
        <w:rPr>
          <w:rFonts w:ascii="Times New Roman" w:hAnsi="Times New Roman" w:cs="Times New Roman"/>
          <w:color w:val="000000" w:themeColor="text1"/>
          <w:sz w:val="24"/>
          <w:szCs w:val="24"/>
        </w:rPr>
        <w:t xml:space="preserve"> to the root HTML element and lets Tailwind's dark: variants handle the rest.</w:t>
      </w:r>
    </w:p>
    <w:p w14:paraId="5DF97DB2" w14:textId="77777777" w:rsidR="00754E4F" w:rsidRPr="00702415" w:rsidRDefault="006E75BB"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401B119" wp14:editId="3BBAF150">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6939B1DD" w14:textId="13610C3A" w:rsidR="00CE5FCB" w:rsidRPr="00702415" w:rsidRDefault="00754E4F" w:rsidP="00E36445">
      <w:pPr>
        <w:pStyle w:val="Caption"/>
        <w:spacing w:line="360" w:lineRule="auto"/>
        <w:jc w:val="center"/>
        <w:rPr>
          <w:rFonts w:ascii="Times New Roman" w:hAnsi="Times New Roman" w:cs="Times New Roman"/>
          <w:i w:val="0"/>
          <w:iCs w:val="0"/>
          <w:color w:val="000000" w:themeColor="text1"/>
          <w:sz w:val="40"/>
          <w:szCs w:val="40"/>
        </w:rPr>
      </w:pPr>
      <w:bookmarkStart w:id="52" w:name="_Toc232087892"/>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Styling format on an element for supporting dark and light themes</w:t>
      </w:r>
      <w:bookmarkEnd w:id="52"/>
    </w:p>
    <w:p w14:paraId="3111F92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6C64EA6" w14:textId="735506AD"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Framer Motion handles entrance animations on panels and result cards. When the auto-scheduler returns a result, the result card fades in from below</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rather than appearing instantly. </w:t>
      </w:r>
      <w:r w:rsidRPr="00702415">
        <w:rPr>
          <w:rFonts w:ascii="Times New Roman" w:hAnsi="Times New Roman" w:cs="Times New Roman"/>
          <w:color w:val="000000" w:themeColor="text1"/>
          <w:sz w:val="24"/>
          <w:szCs w:val="24"/>
        </w:rPr>
        <w:lastRenderedPageBreak/>
        <w:t>This is a small detail, but it makes the interface feel less like raw data and more like a tool with feedback.</w:t>
      </w:r>
    </w:p>
    <w:p w14:paraId="0CCCF0AF"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CCEAB90" w14:textId="369A97D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Lucide</w:t>
      </w:r>
      <w:proofErr w:type="spellEnd"/>
      <w:r w:rsidRPr="00702415">
        <w:rPr>
          <w:rFonts w:ascii="Times New Roman" w:hAnsi="Times New Roman" w:cs="Times New Roman"/>
          <w:color w:val="000000" w:themeColor="text1"/>
          <w:sz w:val="24"/>
          <w:szCs w:val="24"/>
        </w:rPr>
        <w:t xml:space="preserve"> React provides the icon set. Every action button and status indicator uses an icon from this library, which keeps the visual language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consistent across panels.</w:t>
      </w:r>
    </w:p>
    <w:p w14:paraId="026CCEE5"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18E7855" w14:textId="2D250B9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Sonner provides the toast notification system. It is registered once in </w:t>
      </w:r>
      <w:proofErr w:type="spellStart"/>
      <w:r w:rsidRPr="00702415">
        <w:rPr>
          <w:rFonts w:ascii="Times New Roman" w:hAnsi="Times New Roman" w:cs="Times New Roman"/>
          <w:color w:val="000000" w:themeColor="text1"/>
          <w:sz w:val="24"/>
          <w:szCs w:val="24"/>
        </w:rPr>
        <w:t>layout.tsx</w:t>
      </w:r>
      <w:proofErr w:type="spellEnd"/>
      <w:r w:rsidRPr="00702415">
        <w:rPr>
          <w:rFonts w:ascii="Times New Roman" w:hAnsi="Times New Roman" w:cs="Times New Roman"/>
          <w:color w:val="000000" w:themeColor="text1"/>
          <w:sz w:val="24"/>
          <w:szCs w:val="24"/>
        </w:rPr>
        <w:t xml:space="preserve"> as a global Toaster component and can be triggered from any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w:t>
      </w:r>
    </w:p>
    <w:p w14:paraId="11AB363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04B8D95" w14:textId="7A5E8131"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3" w:name="_Toc232089291"/>
      <w:r w:rsidRPr="00702415">
        <w:rPr>
          <w:rStyle w:val="Heading3Char"/>
          <w:rFonts w:cs="Times New Roman"/>
        </w:rPr>
        <w:t xml:space="preserve">III.4.2 </w:t>
      </w:r>
      <w:r w:rsidR="00CE5FCB" w:rsidRPr="00702415">
        <w:rPr>
          <w:rStyle w:val="Heading3Char"/>
          <w:rFonts w:cs="Times New Roman"/>
        </w:rPr>
        <w:t>Directory structure</w:t>
      </w:r>
      <w:bookmarkEnd w:id="53"/>
    </w:p>
    <w:p w14:paraId="1D837069"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A87DD5" w14:textId="670B3A32" w:rsidR="006E75B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follows the Next.js App Router convention. Page components live under app/, each in their own folder with a </w:t>
      </w:r>
      <w:proofErr w:type="spellStart"/>
      <w:r w:rsidRPr="00702415">
        <w:rPr>
          <w:rFonts w:ascii="Times New Roman" w:hAnsi="Times New Roman" w:cs="Times New Roman"/>
          <w:color w:val="000000" w:themeColor="text1"/>
          <w:sz w:val="24"/>
          <w:szCs w:val="24"/>
        </w:rPr>
        <w:t>page.tsx</w:t>
      </w:r>
      <w:proofErr w:type="spellEnd"/>
      <w:r w:rsidRPr="00702415">
        <w:rPr>
          <w:rFonts w:ascii="Times New Roman" w:hAnsi="Times New Roman" w:cs="Times New Roman"/>
          <w:color w:val="000000" w:themeColor="text1"/>
          <w:sz w:val="24"/>
          <w:szCs w:val="24"/>
        </w:rPr>
        <w:t xml:space="preserve"> file.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Reusable components live under components/.</w:t>
      </w:r>
    </w:p>
    <w:p w14:paraId="52FBC29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696546A" w14:textId="0DF033B1"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These are the building blocks of the dashboard: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w:t>
      </w:r>
      <w:r w:rsidR="006E75B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SetupPanel</w:t>
      </w:r>
      <w:proofErr w:type="spellEnd"/>
      <w:r w:rsidRPr="00702415">
        <w:rPr>
          <w:rFonts w:ascii="Times New Roman" w:hAnsi="Times New Roman" w:cs="Times New Roman"/>
          <w:color w:val="000000" w:themeColor="text1"/>
          <w:sz w:val="24"/>
          <w:szCs w:val="24"/>
        </w:rPr>
        <w:t>,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BF14571" w14:textId="4FF5023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lib/</w:t>
      </w:r>
      <w:proofErr w:type="spellStart"/>
      <w:r w:rsidRPr="00702415">
        <w:rPr>
          <w:rFonts w:ascii="Times New Roman" w:hAnsi="Times New Roman" w:cs="Times New Roman"/>
          <w:color w:val="000000" w:themeColor="text1"/>
          <w:sz w:val="24"/>
          <w:szCs w:val="24"/>
        </w:rPr>
        <w:t>constants.ts</w:t>
      </w:r>
      <w:proofErr w:type="spellEnd"/>
      <w:r w:rsidRPr="00702415">
        <w:rPr>
          <w:rFonts w:ascii="Times New Roman" w:hAnsi="Times New Roman" w:cs="Times New Roman"/>
          <w:color w:val="000000" w:themeColor="text1"/>
          <w:sz w:val="24"/>
          <w:szCs w:val="24"/>
        </w:rPr>
        <w:t xml:space="preserve"> holds shared values such as API_BASE and the ordered list of weekdays. </w:t>
      </w:r>
      <w:proofErr w:type="spellStart"/>
      <w:r w:rsidRPr="00702415">
        <w:rPr>
          <w:rFonts w:ascii="Times New Roman" w:hAnsi="Times New Roman" w:cs="Times New Roman"/>
          <w:color w:val="000000" w:themeColor="text1"/>
          <w:sz w:val="24"/>
          <w:szCs w:val="24"/>
        </w:rPr>
        <w:t>Centralising</w:t>
      </w:r>
      <w:proofErr w:type="spellEnd"/>
      <w:r w:rsidRPr="00702415">
        <w:rPr>
          <w:rFonts w:ascii="Times New Roman" w:hAnsi="Times New Roman" w:cs="Times New Roman"/>
          <w:color w:val="000000" w:themeColor="text1"/>
          <w:sz w:val="24"/>
          <w:szCs w:val="24"/>
        </w:rPr>
        <w:t xml:space="preserve"> these means the base URL and the day ordering</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defined in one place rather than scattered across components.</w:t>
      </w:r>
    </w:p>
    <w:p w14:paraId="640A1FD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01E2E2" w14:textId="6700A770" w:rsidR="00CE5FCB" w:rsidRPr="00702415" w:rsidRDefault="0052453B" w:rsidP="00F81692">
      <w:pPr>
        <w:pStyle w:val="Heading3"/>
        <w:jc w:val="both"/>
        <w:rPr>
          <w:rFonts w:cs="Times New Roman"/>
        </w:rPr>
      </w:pPr>
      <w:bookmarkStart w:id="54" w:name="_Toc232089292"/>
      <w:r w:rsidRPr="00702415">
        <w:rPr>
          <w:rFonts w:cs="Times New Roman"/>
        </w:rPr>
        <w:t xml:space="preserve">III.4.2 </w:t>
      </w:r>
      <w:r w:rsidR="00CE5FCB" w:rsidRPr="00702415">
        <w:rPr>
          <w:rFonts w:cs="Times New Roman"/>
        </w:rPr>
        <w:t>Data fetching</w:t>
      </w:r>
      <w:bookmarkEnd w:id="54"/>
    </w:p>
    <w:p w14:paraId="5A8F501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1FD79DA" w14:textId="6B4EC43F"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API calls use the native browser fetch function. There is no data-fetching library. The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component defines a small </w:t>
      </w:r>
      <w:proofErr w:type="spellStart"/>
      <w:r w:rsidRPr="00702415">
        <w:rPr>
          <w:rFonts w:ascii="Times New Roman" w:hAnsi="Times New Roman" w:cs="Times New Roman"/>
          <w:color w:val="000000" w:themeColor="text1"/>
          <w:sz w:val="24"/>
          <w:szCs w:val="24"/>
        </w:rPr>
        <w:t>apiFetch</w:t>
      </w:r>
      <w:proofErr w:type="spellEnd"/>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helper that prepends API_BASE to the path, sets the Content-Type header, and throws an error if the response status is not in the 2xx range. Every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 that needs data calls this helper or calls fetch directly.</w:t>
      </w:r>
    </w:p>
    <w:p w14:paraId="74DF1B7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B7E9F3" w14:textId="39431A55"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Initial data loads are triggered inside </w:t>
      </w:r>
      <w:proofErr w:type="spellStart"/>
      <w:r w:rsidRPr="00702415">
        <w:rPr>
          <w:rFonts w:ascii="Times New Roman" w:hAnsi="Times New Roman" w:cs="Times New Roman"/>
          <w:color w:val="000000" w:themeColor="text1"/>
          <w:sz w:val="24"/>
          <w:szCs w:val="24"/>
        </w:rPr>
        <w:t>useEffect</w:t>
      </w:r>
      <w:proofErr w:type="spellEnd"/>
      <w:r w:rsidRPr="00702415">
        <w:rPr>
          <w:rFonts w:ascii="Times New Roman" w:hAnsi="Times New Roman" w:cs="Times New Roman"/>
          <w:color w:val="000000" w:themeColor="text1"/>
          <w:sz w:val="24"/>
          <w:szCs w:val="24"/>
        </w:rPr>
        <w:t xml:space="preserve"> hooks with an empty dependency array, which runs once after the component mounts. Where multiple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independent resources are needed at the same time, the calls are fired in parallel using </w:t>
      </w:r>
      <w:proofErr w:type="spellStart"/>
      <w:r w:rsidRPr="00702415">
        <w:rPr>
          <w:rFonts w:ascii="Times New Roman" w:hAnsi="Times New Roman" w:cs="Times New Roman"/>
          <w:color w:val="000000" w:themeColor="text1"/>
          <w:sz w:val="24"/>
          <w:szCs w:val="24"/>
        </w:rPr>
        <w:t>Promise.all</w:t>
      </w:r>
      <w:proofErr w:type="spellEnd"/>
      <w:r w:rsidRPr="00702415">
        <w:rPr>
          <w:rFonts w:ascii="Times New Roman" w:hAnsi="Times New Roman" w:cs="Times New Roman"/>
          <w:color w:val="000000" w:themeColor="text1"/>
          <w:sz w:val="24"/>
          <w:szCs w:val="24"/>
        </w:rPr>
        <w:t xml:space="preserve">. The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for example, fetches time slots and rooms simultaneously on mount since neither depends on the other.</w:t>
      </w:r>
    </w:p>
    <w:p w14:paraId="23BC21FC" w14:textId="77777777" w:rsidR="006E75BB"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6A8A645E" w14:textId="77777777" w:rsidR="001A4C48" w:rsidRPr="00702415" w:rsidRDefault="001A4C48" w:rsidP="00F81692">
      <w:pPr>
        <w:pStyle w:val="ListParagraph"/>
        <w:spacing w:line="360" w:lineRule="auto"/>
        <w:ind w:left="0"/>
        <w:jc w:val="both"/>
        <w:rPr>
          <w:rFonts w:ascii="Times New Roman" w:hAnsi="Times New Roman" w:cs="Times New Roman"/>
          <w:color w:val="000000" w:themeColor="text1"/>
          <w:sz w:val="24"/>
          <w:szCs w:val="24"/>
        </w:rPr>
      </w:pPr>
    </w:p>
    <w:p w14:paraId="5496ECB6" w14:textId="762E727E" w:rsidR="00CE5FCB" w:rsidRPr="00702415" w:rsidRDefault="0052453B" w:rsidP="00F81692">
      <w:pPr>
        <w:pStyle w:val="Heading3"/>
        <w:jc w:val="both"/>
        <w:rPr>
          <w:rFonts w:cs="Times New Roman"/>
        </w:rPr>
      </w:pPr>
      <w:bookmarkStart w:id="55" w:name="_Toc232089293"/>
      <w:r w:rsidRPr="00702415">
        <w:rPr>
          <w:rFonts w:cs="Times New Roman"/>
        </w:rPr>
        <w:t xml:space="preserve">III.4.3 </w:t>
      </w:r>
      <w:r w:rsidR="00CE5FCB" w:rsidRPr="00702415">
        <w:rPr>
          <w:rFonts w:cs="Times New Roman"/>
        </w:rPr>
        <w:t>Component interaction and state</w:t>
      </w:r>
      <w:bookmarkEnd w:id="55"/>
    </w:p>
    <w:p w14:paraId="3D03EF5D"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283C13E7" w14:textId="2C8E9C32"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is the root component of the scheduling section. It owns shared state that multiple panels need, specifically the list of student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groups, degrees, and time slots. It passes these down as props along with shared handler functions for saving and deleting records. Panels that manage only their own data, such as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fetch independently and do not share state with the parent.</w:t>
      </w:r>
    </w:p>
    <w:p w14:paraId="23D4594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C31FB2D" w14:textId="4D48538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active tab is tracked in state within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Only the panel corresponding to the active tab is rendered. This means panels that are not in view do not mount and do not issue fetch requests until the user navigates to them.</w:t>
      </w:r>
    </w:p>
    <w:p w14:paraId="347DC6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26D1DEA" w14:textId="1E4F9360"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Skeleton components are rendered in place of real content while data is loading. The timetable grid shows placeholder rows at the correct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dimensions, and the dashboard overview shows placeholder cards. This prevents layout shifts when data arrives and communicates that something is</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loading rather than leaving the user looking at an empty page.</w:t>
      </w:r>
    </w:p>
    <w:p w14:paraId="5F2181EF"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511C31DF" w14:textId="34C47039" w:rsidR="00EB69BD"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triggers a validation request automatically after a successful generation, with a short delay, so the user sees both the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generation summary and the validation result without having to click a second button. The clear action is gated behind a confirmation dialog to</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prevent accidental deletion.</w:t>
      </w:r>
    </w:p>
    <w:p w14:paraId="53ED5E73" w14:textId="513B4EE6"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767D9DCE" w14:textId="50A9391A" w:rsidR="00CA7AF3" w:rsidRPr="00702415" w:rsidRDefault="0052453B" w:rsidP="00F81692">
      <w:pPr>
        <w:pStyle w:val="Heading3"/>
        <w:jc w:val="both"/>
        <w:rPr>
          <w:rFonts w:cs="Times New Roman"/>
        </w:rPr>
      </w:pPr>
      <w:bookmarkStart w:id="56" w:name="_Toc232089294"/>
      <w:r w:rsidRPr="00702415">
        <w:rPr>
          <w:rFonts w:cs="Times New Roman"/>
        </w:rPr>
        <w:t xml:space="preserve">III.4.4 </w:t>
      </w:r>
      <w:r w:rsidR="00CA7AF3" w:rsidRPr="00702415">
        <w:rPr>
          <w:rFonts w:cs="Times New Roman"/>
        </w:rPr>
        <w:t xml:space="preserve">How </w:t>
      </w:r>
      <w:r w:rsidR="006E75BB" w:rsidRPr="00702415">
        <w:rPr>
          <w:rFonts w:cs="Times New Roman"/>
        </w:rPr>
        <w:t>data</w:t>
      </w:r>
      <w:r w:rsidR="00CA7AF3" w:rsidRPr="00702415">
        <w:rPr>
          <w:rFonts w:cs="Times New Roman"/>
        </w:rPr>
        <w:t xml:space="preserve"> flows through the system</w:t>
      </w:r>
      <w:bookmarkEnd w:id="56"/>
    </w:p>
    <w:p w14:paraId="4C1BDC5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29AE4CE" w14:textId="12F22729"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Every interaction in the application follows the same path: the browser makes an HTTP request,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receives it,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routes it,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validates it, a route function executes against the database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and a response travels back the same way.</w:t>
      </w:r>
    </w:p>
    <w:p w14:paraId="0B4873F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DEAF64F" w14:textId="6F120F4C" w:rsidR="00F032E2"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calls the backend using the native fetch API. A typical request looks like this: 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builds a URL from the API_BASE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constant and the selected year and semester, then sends a POST to /auto-schedule/generate. The request travels over HTTP to localhost:8000, where</w:t>
      </w:r>
      <w:r w:rsidR="00F032E2"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listening.</w:t>
      </w:r>
    </w:p>
    <w:p w14:paraId="471FA60A" w14:textId="77777777" w:rsidR="00F032E2" w:rsidRPr="00702415" w:rsidRDefault="00F032E2" w:rsidP="00F81692">
      <w:pPr>
        <w:pStyle w:val="ListParagraph"/>
        <w:spacing w:line="360" w:lineRule="auto"/>
        <w:ind w:left="0"/>
        <w:jc w:val="both"/>
        <w:rPr>
          <w:rFonts w:ascii="Times New Roman" w:hAnsi="Times New Roman" w:cs="Times New Roman"/>
          <w:color w:val="000000" w:themeColor="text1"/>
          <w:sz w:val="24"/>
          <w:szCs w:val="24"/>
        </w:rPr>
      </w:pPr>
    </w:p>
    <w:p w14:paraId="106E9959" w14:textId="4B3CFE0C"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an ASGI</w:t>
      </w:r>
      <w:r w:rsidR="00074995"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rPr>
        <w:t>(Asynchronous Server Gateway Interface)</w:t>
      </w:r>
      <w:r w:rsidRPr="00702415">
        <w:rPr>
          <w:rFonts w:ascii="Times New Roman" w:hAnsi="Times New Roman" w:cs="Times New Roman"/>
          <w:color w:val="000000" w:themeColor="text1"/>
          <w:sz w:val="24"/>
          <w:szCs w:val="24"/>
        </w:rPr>
        <w:t xml:space="preserve"> server</w:t>
      </w:r>
      <w:r w:rsidR="00074995"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I</w:t>
      </w:r>
      <w:r w:rsidRPr="00702415">
        <w:rPr>
          <w:rFonts w:ascii="Times New Roman" w:hAnsi="Times New Roman" w:cs="Times New Roman"/>
          <w:color w:val="000000" w:themeColor="text1"/>
          <w:sz w:val="24"/>
          <w:szCs w:val="24"/>
        </w:rPr>
        <w:t xml:space="preserve">t accepts the raw TCP connection, parses the HTTP request, and hands it to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as an ASGI event. Before routing, the request passes through the CORS middleware registered in main.py. This middleware adds the appropriate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Access-Control-Allow-* headers to the response, which is what permits a browser page served from port 3000 to call an API on port 8000. Without it,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would block the request before it left the client.</w:t>
      </w:r>
    </w:p>
    <w:p w14:paraId="7DFDA55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38D713F" w14:textId="22E1D996" w:rsidR="006E75BB"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w:t>
      </w:r>
      <w:r w:rsidR="006E75BB" w:rsidRPr="00702415">
        <w:rPr>
          <w:rFonts w:ascii="Times New Roman" w:hAnsi="Times New Roman" w:cs="Times New Roman"/>
          <w:color w:val="000000" w:themeColor="text1"/>
          <w:sz w:val="24"/>
          <w:szCs w:val="24"/>
        </w:rPr>
        <w:t>astAPI</w:t>
      </w:r>
      <w:proofErr w:type="spellEnd"/>
      <w:r w:rsidR="006E75BB" w:rsidRPr="00702415">
        <w:rPr>
          <w:rFonts w:ascii="Times New Roman" w:hAnsi="Times New Roman" w:cs="Times New Roman"/>
          <w:color w:val="000000" w:themeColor="text1"/>
          <w:sz w:val="24"/>
          <w:szCs w:val="24"/>
        </w:rPr>
        <w:t xml:space="preserve"> then matches the incoming path and method against its registered routes. Each router is registered in main.py with </w:t>
      </w:r>
      <w:proofErr w:type="spellStart"/>
      <w:proofErr w:type="gramStart"/>
      <w:r w:rsidR="006E75BB" w:rsidRPr="00702415">
        <w:rPr>
          <w:rFonts w:ascii="Times New Roman" w:hAnsi="Times New Roman" w:cs="Times New Roman"/>
          <w:color w:val="000000" w:themeColor="text1"/>
          <w:sz w:val="24"/>
          <w:szCs w:val="24"/>
        </w:rPr>
        <w:t>app.include</w:t>
      </w:r>
      <w:proofErr w:type="gramEnd"/>
      <w:r w:rsidR="006E75BB" w:rsidRPr="00702415">
        <w:rPr>
          <w:rFonts w:ascii="Times New Roman" w:hAnsi="Times New Roman" w:cs="Times New Roman"/>
          <w:color w:val="000000" w:themeColor="text1"/>
          <w:sz w:val="24"/>
          <w:szCs w:val="24"/>
        </w:rPr>
        <w:t>_</w:t>
      </w:r>
      <w:proofErr w:type="gramStart"/>
      <w:r w:rsidR="006E75BB" w:rsidRPr="00702415">
        <w:rPr>
          <w:rFonts w:ascii="Times New Roman" w:hAnsi="Times New Roman" w:cs="Times New Roman"/>
          <w:color w:val="000000" w:themeColor="text1"/>
          <w:sz w:val="24"/>
          <w:szCs w:val="24"/>
        </w:rPr>
        <w:t>router</w:t>
      </w:r>
      <w:proofErr w:type="spellEnd"/>
      <w:r w:rsidR="006E75BB" w:rsidRPr="00702415">
        <w:rPr>
          <w:rFonts w:ascii="Times New Roman" w:hAnsi="Times New Roman" w:cs="Times New Roman"/>
          <w:color w:val="000000" w:themeColor="text1"/>
          <w:sz w:val="24"/>
          <w:szCs w:val="24"/>
        </w:rPr>
        <w:t>(</w:t>
      </w:r>
      <w:proofErr w:type="gramEnd"/>
      <w:r w:rsidR="006E75BB" w:rsidRPr="00702415">
        <w:rPr>
          <w:rFonts w:ascii="Times New Roman" w:hAnsi="Times New Roman" w:cs="Times New Roman"/>
          <w:color w:val="000000" w:themeColor="text1"/>
          <w:sz w:val="24"/>
          <w:szCs w:val="24"/>
        </w:rPr>
        <w:t xml:space="preserve">), and each route function is decorated with the method and path it handles. When the path matches,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inspects the function signature to determine what to inject. Query parameters declared in the signature are extracted from the URL automatically. Request bodies are expected to match a </w:t>
      </w:r>
      <w:proofErr w:type="spellStart"/>
      <w:proofErr w:type="gramStart"/>
      <w:r w:rsidR="006E75BB"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 xml:space="preserve"> schema</w:t>
      </w:r>
      <w:proofErr w:type="gramEnd"/>
      <w:r w:rsidR="006E75BB" w:rsidRPr="00702415">
        <w:rPr>
          <w:rFonts w:ascii="Times New Roman" w:hAnsi="Times New Roman" w:cs="Times New Roman"/>
          <w:color w:val="000000" w:themeColor="text1"/>
          <w:sz w:val="24"/>
          <w:szCs w:val="24"/>
        </w:rPr>
        <w:t xml:space="preserve">, and if a required field is missing or has the wrong type,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rejects the request immediately with a 422 </w:t>
      </w:r>
      <w:proofErr w:type="spellStart"/>
      <w:r w:rsidR="006E75BB" w:rsidRPr="00702415">
        <w:rPr>
          <w:rFonts w:ascii="Times New Roman" w:hAnsi="Times New Roman" w:cs="Times New Roman"/>
          <w:color w:val="000000" w:themeColor="text1"/>
          <w:sz w:val="24"/>
          <w:szCs w:val="24"/>
        </w:rPr>
        <w:t>Unprocessable</w:t>
      </w:r>
      <w:proofErr w:type="spellEnd"/>
      <w:r w:rsidR="006E75BB" w:rsidRPr="00702415">
        <w:rPr>
          <w:rFonts w:ascii="Times New Roman" w:hAnsi="Times New Roman" w:cs="Times New Roman"/>
          <w:color w:val="000000" w:themeColor="text1"/>
          <w:sz w:val="24"/>
          <w:szCs w:val="24"/>
        </w:rPr>
        <w:t xml:space="preserve"> Entity response</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before the route function is ever called. This means validation happens at the boundary of the system, before any database connection is opened, and</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the error response points to exactly which field failed.</w:t>
      </w:r>
    </w:p>
    <w:p w14:paraId="043E3D5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6802667" w14:textId="7062D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a simple write, such as creating a course, the route function receives the validated data along with the injected session. It constructs a</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instance, calls </w:t>
      </w:r>
      <w:proofErr w:type="spellStart"/>
      <w:proofErr w:type="gramStart"/>
      <w:r w:rsidRPr="00702415">
        <w:rPr>
          <w:rFonts w:ascii="Times New Roman" w:hAnsi="Times New Roman" w:cs="Times New Roman"/>
          <w:color w:val="000000" w:themeColor="text1"/>
          <w:sz w:val="24"/>
          <w:szCs w:val="24"/>
        </w:rPr>
        <w:t>db.add</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xml:space="preserve">) to register it with the session, then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to flush the pending INSERT to PostgreSQL</w:t>
      </w:r>
    </w:p>
    <w:p w14:paraId="246D904D"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19200BB" w14:textId="778764E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function returns the created object,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compares</w:t>
      </w:r>
      <w:r w:rsidRPr="00702415">
        <w:rPr>
          <w:rFonts w:ascii="Times New Roman" w:hAnsi="Times New Roman" w:cs="Times New Roman"/>
          <w:color w:val="000000" w:themeColor="text1"/>
          <w:sz w:val="24"/>
          <w:szCs w:val="24"/>
        </w:rPr>
        <w:t xml:space="preserve"> it against the response schema, and the frontend receives the newly created record as JSON, including its auto-assigned primary </w:t>
      </w:r>
      <w:r w:rsidRPr="00702415">
        <w:rPr>
          <w:rFonts w:ascii="Times New Roman" w:hAnsi="Times New Roman" w:cs="Times New Roman"/>
          <w:color w:val="000000" w:themeColor="text1"/>
          <w:sz w:val="24"/>
          <w:szCs w:val="24"/>
        </w:rPr>
        <w:lastRenderedPageBreak/>
        <w:t>key. For a read, such as loading the timetable for a student group, the route queries</w:t>
      </w:r>
      <w:r w:rsidR="00074995"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rows filtered by group, joins in the associated sessions, course names, and professor names, and returns the assembled result.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all of this into SQL. No connection is held open while the user reads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page.</w:t>
      </w:r>
    </w:p>
    <w:p w14:paraId="255EB23F"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081B54DA" w14:textId="77777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auto-schedule generation route follows the same pattern but does substantially more work inside the route function. When POST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/auto-schedule/generate arrives, the function opens a session and immediately loads everything it needs for the full operation: curriculum entries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for the requested year and semester, all time slots, all rooms, all session types, and all professor availability records.</w:t>
      </w:r>
    </w:p>
    <w:p w14:paraId="6D0332AC"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432FF57" w14:textId="2BB188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inside the slot-assignment loop for each course-group pair would produce many small queries that could interfere with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state being built up in memory. Instead, all data is loaded </w:t>
      </w:r>
      <w:r w:rsidR="00074995" w:rsidRPr="00702415">
        <w:rPr>
          <w:rFonts w:ascii="Times New Roman" w:hAnsi="Times New Roman" w:cs="Times New Roman"/>
          <w:color w:val="000000" w:themeColor="text1"/>
          <w:sz w:val="24"/>
          <w:szCs w:val="24"/>
        </w:rPr>
        <w:t>once,</w:t>
      </w:r>
      <w:r w:rsidRPr="00702415">
        <w:rPr>
          <w:rFonts w:ascii="Times New Roman" w:hAnsi="Times New Roman" w:cs="Times New Roman"/>
          <w:color w:val="000000" w:themeColor="text1"/>
          <w:sz w:val="24"/>
          <w:szCs w:val="24"/>
        </w:rPr>
        <w:t xml:space="preserve"> and the scheduling algorithm works entirely against in-memory Python collections.</w:t>
      </w:r>
    </w:p>
    <w:p w14:paraId="580EA7A6" w14:textId="4D651673"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2D9B3CDC" w14:textId="2AB0DF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builds three conflict sets tracking which professor, group, and room are already assigned to which slot, and fills them as it assigns sessions.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Once all courses have been processed, a single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skipped, with a diagnostic reason for each.</w:t>
      </w:r>
    </w:p>
    <w:p w14:paraId="0D0CBD0A"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6C08B48" w14:textId="3A812CBB" w:rsidR="00B54AA3"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If any route raises an </w:t>
      </w:r>
      <w:proofErr w:type="spellStart"/>
      <w:r w:rsidRPr="00702415">
        <w:rPr>
          <w:rFonts w:ascii="Times New Roman" w:hAnsi="Times New Roman" w:cs="Times New Roman"/>
          <w:color w:val="000000" w:themeColor="text1"/>
          <w:sz w:val="24"/>
          <w:szCs w:val="24"/>
        </w:rPr>
        <w:t>HTTPException</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catches it and returns the corresponding HTTP status code with the detail field as the response body. The frontend checks </w:t>
      </w:r>
      <w:proofErr w:type="spellStart"/>
      <w:proofErr w:type="gramStart"/>
      <w:r w:rsidRPr="00702415">
        <w:rPr>
          <w:rFonts w:ascii="Times New Roman" w:hAnsi="Times New Roman" w:cs="Times New Roman"/>
          <w:color w:val="000000" w:themeColor="text1"/>
          <w:sz w:val="24"/>
          <w:szCs w:val="24"/>
        </w:rPr>
        <w:t>response.ok</w:t>
      </w:r>
      <w:proofErr w:type="spellEnd"/>
      <w:proofErr w:type="gramEnd"/>
      <w:r w:rsidRPr="00702415">
        <w:rPr>
          <w:rFonts w:ascii="Times New Roman" w:hAnsi="Times New Roman" w:cs="Times New Roman"/>
          <w:color w:val="000000" w:themeColor="text1"/>
          <w:sz w:val="24"/>
          <w:szCs w:val="24"/>
        </w:rPr>
        <w:t xml:space="preserve"> after every fetch call and, if it is false, reads the body to extract the error message and surfaces it to the user.</w:t>
      </w:r>
    </w:p>
    <w:p w14:paraId="78825B84" w14:textId="77777777" w:rsidR="00CC26F4" w:rsidRPr="00702415" w:rsidRDefault="00CC26F4" w:rsidP="00F81692">
      <w:pPr>
        <w:pStyle w:val="ListParagraph"/>
        <w:spacing w:line="360" w:lineRule="auto"/>
        <w:ind w:left="0"/>
        <w:jc w:val="both"/>
        <w:rPr>
          <w:rFonts w:ascii="Times New Roman" w:hAnsi="Times New Roman" w:cs="Times New Roman"/>
          <w:color w:val="000000" w:themeColor="text1"/>
          <w:sz w:val="24"/>
          <w:szCs w:val="24"/>
        </w:rPr>
      </w:pPr>
    </w:p>
    <w:p w14:paraId="05C67A91" w14:textId="7564DA6D" w:rsidR="00651F1E" w:rsidRPr="00702415" w:rsidRDefault="0052453B" w:rsidP="005D7777">
      <w:pPr>
        <w:pStyle w:val="Heading2"/>
        <w:jc w:val="both"/>
        <w:rPr>
          <w:rFonts w:cs="Times New Roman"/>
        </w:rPr>
      </w:pPr>
      <w:bookmarkStart w:id="57" w:name="_Toc232089295"/>
      <w:r w:rsidRPr="00702415">
        <w:rPr>
          <w:rFonts w:cs="Times New Roman"/>
        </w:rPr>
        <w:t xml:space="preserve">III.5 </w:t>
      </w:r>
      <w:r w:rsidR="005D7777" w:rsidRPr="00702415">
        <w:rPr>
          <w:rFonts w:cs="Times New Roman"/>
        </w:rPr>
        <w:t>Securing the application</w:t>
      </w:r>
      <w:bookmarkEnd w:id="57"/>
    </w:p>
    <w:p w14:paraId="13E081AA"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24FB9A00" w14:textId="32A575F5"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t>Authentication in the system is handled through JSON Web Tokens (JWT), a standard for representing claims securely between two parties. A JWT is a compact, URL-safe string composed of three parts separated by dots: a header, a payload, and a signature. The header identifies the algorithm used</w:t>
      </w:r>
    </w:p>
    <w:p w14:paraId="747203CB" w14:textId="4188F80E"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to sign the token. The payload is a JSON object </w:t>
      </w:r>
      <w:r w:rsidR="00D74070" w:rsidRPr="00702415">
        <w:rPr>
          <w:rFonts w:ascii="Times New Roman" w:hAnsi="Times New Roman" w:cs="Times New Roman"/>
          <w:color w:val="000000" w:themeColor="text1"/>
        </w:rPr>
        <w:t xml:space="preserve">(seen on Figure 7) </w:t>
      </w:r>
      <w:r w:rsidRPr="00702415">
        <w:rPr>
          <w:rFonts w:ascii="Times New Roman" w:hAnsi="Times New Roman" w:cs="Times New Roman"/>
          <w:color w:val="000000" w:themeColor="text1"/>
        </w:rPr>
        <w:t>containing claims, which are statements about the user and the token itself. The signature is 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 verification to fail.</w:t>
      </w:r>
    </w:p>
    <w:p w14:paraId="07CC6F1B"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3176FE25" w14:textId="36231199" w:rsidR="00754E4F" w:rsidRPr="00702415" w:rsidRDefault="00E3665C"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A66E249" wp14:editId="1A2DB793">
            <wp:extent cx="5760085" cy="3366135"/>
            <wp:effectExtent l="0" t="0" r="5715" b="0"/>
            <wp:docPr id="20345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666" name="Picture 2034510666"/>
                    <pic:cNvPicPr/>
                  </pic:nvPicPr>
                  <pic:blipFill>
                    <a:blip r:embed="rId17">
                      <a:extLst>
                        <a:ext uri="{28A0092B-C50C-407E-A947-70E740481C1C}">
                          <a14:useLocalDpi xmlns:a14="http://schemas.microsoft.com/office/drawing/2010/main" val="0"/>
                        </a:ext>
                      </a:extLst>
                    </a:blip>
                    <a:stretch>
                      <a:fillRect/>
                    </a:stretch>
                  </pic:blipFill>
                  <pic:spPr>
                    <a:xfrm>
                      <a:off x="0" y="0"/>
                      <a:ext cx="5760085" cy="3366135"/>
                    </a:xfrm>
                    <a:prstGeom prst="rect">
                      <a:avLst/>
                    </a:prstGeom>
                  </pic:spPr>
                </pic:pic>
              </a:graphicData>
            </a:graphic>
          </wp:inline>
        </w:drawing>
      </w:r>
    </w:p>
    <w:p w14:paraId="5137CA44" w14:textId="3B19D321" w:rsidR="007C7305" w:rsidRPr="00702415" w:rsidRDefault="00754E4F" w:rsidP="000C0A35">
      <w:pPr>
        <w:pStyle w:val="Caption"/>
        <w:spacing w:line="360" w:lineRule="auto"/>
        <w:jc w:val="center"/>
        <w:rPr>
          <w:rFonts w:ascii="Times New Roman" w:hAnsi="Times New Roman" w:cs="Times New Roman"/>
          <w:i w:val="0"/>
          <w:iCs w:val="0"/>
          <w:color w:val="000000" w:themeColor="text1"/>
          <w:sz w:val="24"/>
          <w:szCs w:val="24"/>
        </w:rPr>
      </w:pPr>
      <w:bookmarkStart w:id="58" w:name="_Toc232087893"/>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How a JSON Web Token is structured to provide security</w:t>
      </w:r>
      <w:bookmarkEnd w:id="58"/>
    </w:p>
    <w:p w14:paraId="4BECA9B8"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024CE50" w14:textId="507A931D"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When a user submits their credentials to POST /auth/login, the backend queries the database for a matching username and verifies the submitted password against the stored hash using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If the credentials are valid, the backend constructs a payload containing three application-specific claims: sub, set to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 xml:space="preserve">s username and used as the primary identifier; </w:t>
      </w:r>
      <w:proofErr w:type="spellStart"/>
      <w:r w:rsidRPr="00702415">
        <w:rPr>
          <w:rFonts w:ascii="Times New Roman" w:hAnsi="Times New Roman" w:cs="Times New Roman"/>
          <w:color w:val="000000" w:themeColor="text1"/>
        </w:rPr>
        <w:t>u_id</w:t>
      </w:r>
      <w:proofErr w:type="spellEnd"/>
      <w:r w:rsidRPr="00702415">
        <w:rPr>
          <w:rFonts w:ascii="Times New Roman" w:hAnsi="Times New Roman" w:cs="Times New Roman"/>
          <w:color w:val="000000" w:themeColor="text1"/>
        </w:rPr>
        <w:t xml:space="preserve">, the numeric primary key of the user record; and </w:t>
      </w:r>
      <w:proofErr w:type="spellStart"/>
      <w:r w:rsidRPr="00702415">
        <w:rPr>
          <w:rFonts w:ascii="Times New Roman" w:hAnsi="Times New Roman" w:cs="Times New Roman"/>
          <w:color w:val="000000" w:themeColor="text1"/>
        </w:rPr>
        <w:t>u_role</w:t>
      </w:r>
      <w:proofErr w:type="spellEnd"/>
      <w:r w:rsidRPr="00702415">
        <w:rPr>
          <w:rFonts w:ascii="Times New Roman" w:hAnsi="Times New Roman" w:cs="Times New Roman"/>
          <w:color w:val="000000" w:themeColor="text1"/>
        </w:rPr>
        <w:t>,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 role in the system, either student or professor. A fourth claim, exp, is added automatically and set to eight hours from the 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586719F9" w14:textId="7E34FE70"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On subsequent requests the client includes the token in the Authorization header as a Bearer token. </w:t>
      </w:r>
      <w:proofErr w:type="spellStart"/>
      <w:r w:rsidRPr="00702415">
        <w:rPr>
          <w:rFonts w:ascii="Times New Roman" w:hAnsi="Times New Roman" w:cs="Times New Roman"/>
          <w:color w:val="000000" w:themeColor="text1"/>
        </w:rPr>
        <w:t>FastAPI</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w:t>
      </w:r>
      <w:proofErr w:type="spellEnd"/>
      <w:r w:rsidRPr="00702415">
        <w:rPr>
          <w:rFonts w:ascii="Times New Roman" w:hAnsi="Times New Roman" w:cs="Times New Roman"/>
          <w:color w:val="000000" w:themeColor="text1"/>
        </w:rPr>
        <w:t xml:space="preserve"> OAuth2PasswordBearer dependency extracts the token from the header automatically. The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dependency function then decodes and validates the token using python-</w:t>
      </w:r>
      <w:proofErr w:type="spellStart"/>
      <w:r w:rsidRPr="00702415">
        <w:rPr>
          <w:rFonts w:ascii="Times New Roman" w:hAnsi="Times New Roman" w:cs="Times New Roman"/>
          <w:color w:val="000000" w:themeColor="text1"/>
        </w:rPr>
        <w:t>jose</w:t>
      </w:r>
      <w:proofErr w:type="spellEnd"/>
      <w:r w:rsidRPr="00702415">
        <w:rPr>
          <w:rFonts w:ascii="Times New Roman" w:hAnsi="Times New Roman" w:cs="Times New Roman"/>
          <w:color w:val="000000" w:themeColor="text1"/>
        </w:rPr>
        <w:t xml:space="preserve">, checks that the username in the sub claim corresponds to a real user in the database, and returns that user object to the route. If the token is missing, expired, or the signature does not match,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returns a 401 Unauthorized response before the route function is called</w:t>
      </w:r>
      <w:r w:rsidR="00F81692" w:rsidRPr="00702415">
        <w:rPr>
          <w:rFonts w:ascii="Times New Roman" w:hAnsi="Times New Roman" w:cs="Times New Roman"/>
          <w:color w:val="000000" w:themeColor="text1"/>
        </w:rPr>
        <w:t>, which is visually displayed in t</w:t>
      </w:r>
      <w:r w:rsidR="00F81692" w:rsidRPr="00702415">
        <w:rPr>
          <w:rFonts w:ascii="Times New Roman" w:hAnsi="Times New Roman" w:cs="Times New Roman"/>
          <w:color w:val="000000" w:themeColor="text1"/>
        </w:rPr>
        <w:t>he graphic in Figure 8</w:t>
      </w:r>
      <w:r w:rsidRPr="00702415">
        <w:rPr>
          <w:rFonts w:ascii="Times New Roman" w:hAnsi="Times New Roman" w:cs="Times New Roman"/>
          <w:color w:val="000000" w:themeColor="text1"/>
        </w:rPr>
        <w:t>. Crucially, the server does not need to store tokens anywhere. The signature alone is sufficient to verify authenticity, which means</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authentication adds no database reads beyond the single user lookup.</w:t>
      </w:r>
      <w:r w:rsidR="00F81692" w:rsidRPr="00702415">
        <w:rPr>
          <w:rFonts w:ascii="Times New Roman" w:hAnsi="Times New Roman" w:cs="Times New Roman"/>
          <w:color w:val="000000" w:themeColor="text1"/>
        </w:rPr>
        <w:t xml:space="preserve"> </w:t>
      </w:r>
    </w:p>
    <w:p w14:paraId="176C5EEF"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93CF6D5"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INCLUDEPICTURE "https://miro.medium.com/1*TNF50fkV0LDWtgZO8MsNOQ.jpeg"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3C245EE8" wp14:editId="66F26DDE">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18">
                      <a:grayscl/>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1C942A23" w14:textId="06B9AC2E" w:rsidR="007C7305" w:rsidRPr="00702415" w:rsidRDefault="00754E4F" w:rsidP="00F81692">
      <w:pPr>
        <w:pStyle w:val="ListParagraph"/>
        <w:spacing w:line="360" w:lineRule="auto"/>
        <w:ind w:left="0"/>
        <w:jc w:val="center"/>
        <w:rPr>
          <w:rFonts w:ascii="Times New Roman" w:hAnsi="Times New Roman" w:cs="Times New Roman"/>
          <w:color w:val="000000" w:themeColor="text1"/>
          <w:sz w:val="24"/>
          <w:szCs w:val="24"/>
        </w:rPr>
      </w:pPr>
      <w:bookmarkStart w:id="59" w:name="_Toc232087894"/>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8</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Authentication process when using JWT</w:t>
      </w:r>
      <w:r w:rsidR="00F81692" w:rsidRPr="00702415">
        <w:rPr>
          <w:rFonts w:ascii="Times New Roman" w:hAnsi="Times New Roman" w:cs="Times New Roman"/>
          <w:color w:val="000000" w:themeColor="text1"/>
          <w:sz w:val="24"/>
          <w:szCs w:val="24"/>
        </w:rPr>
        <w:t xml:space="preserve"> (</w:t>
      </w:r>
      <w:r w:rsidR="00F81692" w:rsidRPr="00702415">
        <w:rPr>
          <w:rFonts w:ascii="Times New Roman" w:hAnsi="Times New Roman" w:cs="Times New Roman"/>
          <w:color w:val="000000" w:themeColor="text1"/>
        </w:rPr>
        <w:fldChar w:fldCharType="begin"/>
      </w:r>
      <w:r w:rsidR="00F81692" w:rsidRPr="00702415">
        <w:rPr>
          <w:rFonts w:ascii="Times New Roman" w:hAnsi="Times New Roman" w:cs="Times New Roman"/>
          <w:color w:val="000000" w:themeColor="text1"/>
        </w:rPr>
        <w:instrText>HYPERLINK "https://medium.com/@btanisha528/jwt-explained-211027d49153"</w:instrText>
      </w:r>
      <w:r w:rsidR="00F81692" w:rsidRPr="00702415">
        <w:rPr>
          <w:rFonts w:ascii="Times New Roman" w:hAnsi="Times New Roman" w:cs="Times New Roman"/>
          <w:color w:val="000000" w:themeColor="text1"/>
        </w:rPr>
      </w:r>
      <w:r w:rsidR="00F81692" w:rsidRPr="00702415">
        <w:rPr>
          <w:rFonts w:ascii="Times New Roman" w:hAnsi="Times New Roman" w:cs="Times New Roman"/>
          <w:color w:val="000000" w:themeColor="text1"/>
        </w:rPr>
        <w:fldChar w:fldCharType="separate"/>
      </w:r>
      <w:r w:rsidR="00F81692" w:rsidRPr="00702415">
        <w:rPr>
          <w:rStyle w:val="Hyperlink"/>
          <w:rFonts w:ascii="Times New Roman" w:hAnsi="Times New Roman" w:cs="Times New Roman"/>
          <w:color w:val="000000" w:themeColor="text1"/>
        </w:rPr>
        <w:t>https://medium.com/@btanisha528/jwt-explained-211027d49153</w:t>
      </w:r>
      <w:r w:rsidR="00F81692" w:rsidRPr="00702415">
        <w:rPr>
          <w:rFonts w:ascii="Times New Roman" w:hAnsi="Times New Roman" w:cs="Times New Roman"/>
          <w:color w:val="000000" w:themeColor="text1"/>
        </w:rPr>
        <w:fldChar w:fldCharType="end"/>
      </w:r>
      <w:r w:rsidR="00F81692"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w:t>
      </w:r>
      <w:bookmarkEnd w:id="59"/>
    </w:p>
    <w:p w14:paraId="348B79BB" w14:textId="77777777" w:rsidR="00F81692" w:rsidRPr="00702415" w:rsidRDefault="00F81692" w:rsidP="00F81692">
      <w:pPr>
        <w:pStyle w:val="ListParagraph"/>
        <w:spacing w:line="360" w:lineRule="auto"/>
        <w:ind w:left="0"/>
        <w:jc w:val="center"/>
        <w:rPr>
          <w:rFonts w:ascii="Times New Roman" w:hAnsi="Times New Roman" w:cs="Times New Roman"/>
          <w:color w:val="000000" w:themeColor="text1"/>
        </w:rPr>
      </w:pPr>
    </w:p>
    <w:p w14:paraId="3F12C3C5" w14:textId="3C003869" w:rsidR="003732A7"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user model stores a role field with two possible values: student and professor. This role is embedded in the JWT payload at login time and is available to any route that depends on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allowing routes to enforce role-based access by checking </w:t>
      </w:r>
      <w:proofErr w:type="spellStart"/>
      <w:r w:rsidRPr="00702415">
        <w:rPr>
          <w:rFonts w:ascii="Times New Roman" w:hAnsi="Times New Roman" w:cs="Times New Roman"/>
          <w:color w:val="000000" w:themeColor="text1"/>
        </w:rPr>
        <w:t>current_</w:t>
      </w:r>
      <w:proofErr w:type="gramStart"/>
      <w:r w:rsidRPr="00702415">
        <w:rPr>
          <w:rFonts w:ascii="Times New Roman" w:hAnsi="Times New Roman" w:cs="Times New Roman"/>
          <w:color w:val="000000" w:themeColor="text1"/>
        </w:rPr>
        <w:t>user.u</w:t>
      </w:r>
      <w:proofErr w:type="gramEnd"/>
      <w:r w:rsidRPr="00702415">
        <w:rPr>
          <w:rFonts w:ascii="Times New Roman" w:hAnsi="Times New Roman" w:cs="Times New Roman"/>
          <w:color w:val="000000" w:themeColor="text1"/>
        </w:rPr>
        <w:t>_role</w:t>
      </w:r>
      <w:proofErr w:type="spellEnd"/>
      <w:r w:rsidRPr="00702415">
        <w:rPr>
          <w:rFonts w:ascii="Times New Roman" w:hAnsi="Times New Roman" w:cs="Times New Roman"/>
          <w:color w:val="000000" w:themeColor="text1"/>
        </w:rPr>
        <w:t xml:space="preserve"> against the</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required role. Passwords are hashed through </w:t>
      </w:r>
      <w:proofErr w:type="spellStart"/>
      <w:r w:rsidRPr="00702415">
        <w:rPr>
          <w:rFonts w:ascii="Times New Roman" w:hAnsi="Times New Roman" w:cs="Times New Roman"/>
          <w:color w:val="000000" w:themeColor="text1"/>
        </w:rPr>
        <w:t>passlib</w:t>
      </w:r>
      <w:proofErr w:type="spellEnd"/>
      <w:r w:rsidRPr="00702415">
        <w:rPr>
          <w:rFonts w:ascii="Times New Roman" w:hAnsi="Times New Roman" w:cs="Times New Roman"/>
          <w:color w:val="000000" w:themeColor="text1"/>
        </w:rPr>
        <w:t xml:space="preserve"> using the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xml:space="preserve"> scheme</w:t>
      </w:r>
      <w:r w:rsidR="00E8716D" w:rsidRPr="00702415">
        <w:rPr>
          <w:rFonts w:ascii="Times New Roman" w:hAnsi="Times New Roman" w:cs="Times New Roman"/>
          <w:color w:val="000000" w:themeColor="text1"/>
        </w:rPr>
        <w:t>, through the function seen in Figure 9</w:t>
      </w:r>
      <w:r w:rsidRPr="00702415">
        <w:rPr>
          <w:rFonts w:ascii="Times New Roman" w:hAnsi="Times New Roman" w:cs="Times New Roman"/>
          <w:color w:val="000000" w:themeColor="text1"/>
        </w:rPr>
        <w:t xml:space="preserve">. Plain-text passwords are never stored or logged anywhere in the system. </w:t>
      </w:r>
      <w:proofErr w:type="spellStart"/>
      <w:r w:rsidR="0052453B" w:rsidRPr="00702415">
        <w:rPr>
          <w:rFonts w:ascii="Times New Roman" w:hAnsi="Times New Roman" w:cs="Times New Roman"/>
          <w:color w:val="000000" w:themeColor="text1"/>
        </w:rPr>
        <w:t>B</w:t>
      </w:r>
      <w:r w:rsidRPr="00702415">
        <w:rPr>
          <w:rFonts w:ascii="Times New Roman" w:hAnsi="Times New Roman" w:cs="Times New Roman"/>
          <w:color w:val="000000" w:themeColor="text1"/>
        </w:rPr>
        <w:t>crypt</w:t>
      </w:r>
      <w:proofErr w:type="spellEnd"/>
      <w:r w:rsidRPr="00702415">
        <w:rPr>
          <w:rFonts w:ascii="Times New Roman" w:hAnsi="Times New Roman" w:cs="Times New Roman"/>
          <w:color w:val="000000" w:themeColor="text1"/>
        </w:rPr>
        <w:t xml:space="preserve"> is a password hashing function designed to be computationally slow, which makes brute-force attacks against a leaked password databas</w:t>
      </w:r>
      <w:r w:rsidR="007C7305" w:rsidRPr="00702415">
        <w:rPr>
          <w:rFonts w:ascii="Times New Roman" w:hAnsi="Times New Roman" w:cs="Times New Roman"/>
          <w:color w:val="000000" w:themeColor="text1"/>
        </w:rPr>
        <w:t>e</w:t>
      </w:r>
      <w:r w:rsidRPr="00702415">
        <w:rPr>
          <w:rFonts w:ascii="Times New Roman" w:hAnsi="Times New Roman" w:cs="Times New Roman"/>
          <w:color w:val="000000" w:themeColor="text1"/>
        </w:rPr>
        <w:t xml:space="preserve"> significantly more expensive than with faster algorithms such as MD5 or SHA-256.</w:t>
      </w:r>
    </w:p>
    <w:p w14:paraId="25B28ECC"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7B504538"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fldChar w:fldCharType="begin"/>
      </w:r>
      <w:r w:rsidRPr="00702415">
        <w:rPr>
          <w:rFonts w:ascii="Times New Roman" w:hAnsi="Times New Roman" w:cs="Times New Roman"/>
          <w:color w:val="000000" w:themeColor="text1"/>
        </w:rPr>
        <w:instrText xml:space="preserve"> INCLUDEPICTURE "https://miro.medium.com/v2/resize:fit:1400/0*NZBu-vO1eRvIBeLG.png"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6807507D" w14:textId="53EAC7DF" w:rsidR="00754E4F" w:rsidRPr="00702415" w:rsidRDefault="00754E4F" w:rsidP="000C0A35">
      <w:pPr>
        <w:pStyle w:val="ListParagraph"/>
        <w:spacing w:line="360" w:lineRule="auto"/>
        <w:ind w:left="0"/>
        <w:jc w:val="center"/>
        <w:rPr>
          <w:rFonts w:ascii="Times New Roman" w:hAnsi="Times New Roman" w:cs="Times New Roman"/>
          <w:color w:val="000000" w:themeColor="text1"/>
        </w:rPr>
      </w:pPr>
      <w:bookmarkStart w:id="60" w:name="_Toc232087895"/>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9</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Password hashing process</w:t>
      </w:r>
      <w:hyperlink r:id="rId21" w:history="1">
        <w:r w:rsidR="000C0A35" w:rsidRPr="00702415">
          <w:rPr>
            <w:rStyle w:val="Hyperlink"/>
            <w:rFonts w:ascii="Times New Roman" w:hAnsi="Times New Roman" w:cs="Times New Roman"/>
            <w:color w:val="000000" w:themeColor="text1"/>
          </w:rPr>
          <w:t>https://medium.com/@bhupendra_Maurya/password-hashing-using-bcrypt-e36f5c655e09</w:t>
        </w:r>
        <w:bookmarkEnd w:id="60"/>
      </w:hyperlink>
    </w:p>
    <w:p w14:paraId="6A670F51" w14:textId="739E0CF5" w:rsidR="00754E4F" w:rsidRDefault="00754E4F" w:rsidP="00F81692">
      <w:pPr>
        <w:pStyle w:val="Heading2"/>
        <w:jc w:val="both"/>
        <w:rPr>
          <w:rFonts w:cs="Times New Roman"/>
        </w:rPr>
      </w:pPr>
      <w:bookmarkStart w:id="61" w:name="_Toc232089296"/>
      <w:r w:rsidRPr="00702415">
        <w:rPr>
          <w:rFonts w:cs="Times New Roman"/>
        </w:rPr>
        <w:t xml:space="preserve">III.6 </w:t>
      </w:r>
      <w:r w:rsidR="005D7777" w:rsidRPr="00702415">
        <w:rPr>
          <w:rFonts w:cs="Times New Roman"/>
        </w:rPr>
        <w:t>How AI fits into the system</w:t>
      </w:r>
      <w:bookmarkEnd w:id="61"/>
    </w:p>
    <w:p w14:paraId="5F9360AB" w14:textId="77777777" w:rsidR="001A4C48" w:rsidRPr="001A4C48" w:rsidRDefault="001A4C48" w:rsidP="001A4C48"/>
    <w:p w14:paraId="36A2C9D1" w14:textId="2BED7791"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AI shows up is the complaints and resolutions flow, which is where it closes a loop between users and the schedule. A student or professor files a complaint, the system summarizes it, classifies the underlying issue, and proposes a resolution. A human still clicks accept or edits the text before anything ships, so the administrator stays in charge of the final call. What gets handed off is the triage.</w:t>
      </w:r>
    </w:p>
    <w:p w14:paraId="1E2514E5"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16FED5C6"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concrete example is the make-up session flow in backend/routes/ai_suggestions.py. When the administrator accepts a suggestion, the backend does not just store it, it rebuilds the full notification email from the accepted payload. The endpoint takes the group, the course (matched by either </w:t>
      </w:r>
      <w:proofErr w:type="spellStart"/>
      <w:r w:rsidRPr="00702415">
        <w:rPr>
          <w:rFonts w:ascii="Times New Roman" w:hAnsi="Times New Roman" w:cs="Times New Roman"/>
          <w:color w:val="000000" w:themeColor="text1"/>
          <w:sz w:val="24"/>
          <w:szCs w:val="24"/>
        </w:rPr>
        <w:t>c_name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xml:space="preserve">), the missed date, the missed slot, and the LLM's suggested slot string, something like "Friday 13:00-15:00". It then resolves the professor and the original room by walking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The suggested weekday is anchored to the missed date through _</w:t>
      </w:r>
      <w:proofErr w:type="spellStart"/>
      <w:r w:rsidRPr="00702415">
        <w:rPr>
          <w:rFonts w:ascii="Times New Roman" w:hAnsi="Times New Roman" w:cs="Times New Roman"/>
          <w:color w:val="000000" w:themeColor="text1"/>
          <w:sz w:val="24"/>
          <w:szCs w:val="24"/>
        </w:rPr>
        <w:t>next_date_for_weekday</w:t>
      </w:r>
      <w:proofErr w:type="spellEnd"/>
      <w:r w:rsidRPr="00702415">
        <w:rPr>
          <w:rFonts w:ascii="Times New Roman" w:hAnsi="Times New Roman" w:cs="Times New Roman"/>
          <w:color w:val="000000" w:themeColor="text1"/>
          <w:sz w:val="24"/>
          <w:szCs w:val="24"/>
        </w:rPr>
        <w:t xml:space="preserve">, which finds the first matching weekday strictly after the absence. If the suggestion lands on the same weekday as the missed session, it pushes a full week </w:t>
      </w:r>
      <w:proofErr w:type="gramStart"/>
      <w:r w:rsidRPr="00702415">
        <w:rPr>
          <w:rFonts w:ascii="Times New Roman" w:hAnsi="Times New Roman" w:cs="Times New Roman"/>
          <w:color w:val="000000" w:themeColor="text1"/>
          <w:sz w:val="24"/>
          <w:szCs w:val="24"/>
        </w:rPr>
        <w:t>out</w:t>
      </w:r>
      <w:proofErr w:type="gramEnd"/>
      <w:r w:rsidRPr="00702415">
        <w:rPr>
          <w:rFonts w:ascii="Times New Roman" w:hAnsi="Times New Roman" w:cs="Times New Roman"/>
          <w:color w:val="000000" w:themeColor="text1"/>
          <w:sz w:val="24"/>
          <w:szCs w:val="24"/>
        </w:rPr>
        <w:t xml:space="preserve"> so the announcement clearly points at a future date.</w:t>
      </w:r>
    </w:p>
    <w:p w14:paraId="622D2DB7"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22AA28FA" w14:textId="78FC8A5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From there the subject is a fixed template, Make-up Session Rescheduled,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The body works the same way: a hardcoded letter that drops in the resolved </w:t>
      </w:r>
      <w:r w:rsidRPr="00702415">
        <w:rPr>
          <w:rFonts w:ascii="Times New Roman" w:hAnsi="Times New Roman" w:cs="Times New Roman"/>
          <w:color w:val="000000" w:themeColor="text1"/>
          <w:sz w:val="24"/>
          <w:szCs w:val="24"/>
        </w:rPr>
        <w:lastRenderedPageBreak/>
        <w:t xml:space="preserve">values, including the course label with a leading (L) or (S) for lecture or seminar, the professor name (or "the instructor" when none is linked), the missed date and slot, the recomputed make-up date in long form like "October 14, 2026", the  parsed start and end times, and the room. The original room is reused, falling back to "TBA" if nothing is on file. Recipients come from joining Student to User on the group and collecting every non-null email. The handler returns {subject, body, recipients} so the frontend can preview the draft, and the same call writes a </w:t>
      </w:r>
      <w:proofErr w:type="spellStart"/>
      <w:r w:rsidRPr="00702415">
        <w:rPr>
          <w:rFonts w:ascii="Times New Roman" w:hAnsi="Times New Roman" w:cs="Times New Roman"/>
          <w:color w:val="000000" w:themeColor="text1"/>
          <w:sz w:val="24"/>
          <w:szCs w:val="24"/>
        </w:rPr>
        <w:t>makeup_accepted</w:t>
      </w:r>
      <w:proofErr w:type="spellEnd"/>
      <w:r w:rsidRPr="00702415">
        <w:rPr>
          <w:rFonts w:ascii="Times New Roman" w:hAnsi="Times New Roman" w:cs="Times New Roman"/>
          <w:color w:val="000000" w:themeColor="text1"/>
          <w:sz w:val="24"/>
          <w:szCs w:val="24"/>
        </w:rPr>
        <w:t xml:space="preserve"> row to the resolution log for auditability.</w:t>
      </w:r>
    </w:p>
    <w:p w14:paraId="36583F00"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4E8962AF" w14:textId="3EFD2048" w:rsidR="003732A7"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 the AI part is just the suggestion. The email itself is deterministic string interpolation over data the backend looks up, which is fine, because the model is good at proposing a slot, but an announcement going out to fifty </w:t>
      </w:r>
      <w:proofErr w:type="spellStart"/>
      <w:r w:rsidRPr="00702415">
        <w:rPr>
          <w:rFonts w:ascii="Times New Roman" w:hAnsi="Times New Roman" w:cs="Times New Roman"/>
          <w:color w:val="000000" w:themeColor="text1"/>
          <w:sz w:val="24"/>
          <w:szCs w:val="24"/>
        </w:rPr>
        <w:t>students</w:t>
      </w:r>
      <w:proofErr w:type="spellEnd"/>
      <w:r w:rsidRPr="00702415">
        <w:rPr>
          <w:rFonts w:ascii="Times New Roman" w:hAnsi="Times New Roman" w:cs="Times New Roman"/>
          <w:color w:val="000000" w:themeColor="text1"/>
          <w:sz w:val="24"/>
          <w:szCs w:val="24"/>
        </w:rPr>
        <w:t xml:space="preserve"> needs to be correct every time, with no hallucinated room numbers.</w:t>
      </w:r>
    </w:p>
    <w:p w14:paraId="7B35E338" w14:textId="77777777" w:rsidR="003732A7" w:rsidRPr="00702415" w:rsidRDefault="003732A7" w:rsidP="00F81692">
      <w:pPr>
        <w:pStyle w:val="ListParagraph"/>
        <w:spacing w:line="360" w:lineRule="auto"/>
        <w:ind w:left="0"/>
        <w:jc w:val="both"/>
        <w:rPr>
          <w:rFonts w:ascii="Times New Roman" w:hAnsi="Times New Roman" w:cs="Times New Roman"/>
          <w:color w:val="000000" w:themeColor="text1"/>
        </w:rPr>
      </w:pPr>
    </w:p>
    <w:p w14:paraId="47AFC791"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2E077C08"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5E520975"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35347918" w14:textId="2F617F2A" w:rsidR="007A4672" w:rsidRPr="00702415" w:rsidRDefault="007A4672" w:rsidP="00F81692">
      <w:pPr>
        <w:pStyle w:val="Heading1"/>
        <w:numPr>
          <w:ilvl w:val="0"/>
          <w:numId w:val="41"/>
        </w:numPr>
        <w:jc w:val="both"/>
        <w:rPr>
          <w:rFonts w:cs="Times New Roman"/>
        </w:rPr>
      </w:pPr>
      <w:bookmarkStart w:id="62" w:name="_Toc232089297"/>
      <w:r w:rsidRPr="00702415">
        <w:rPr>
          <w:rFonts w:cs="Times New Roman"/>
        </w:rPr>
        <w:t>Results and discussion</w:t>
      </w:r>
      <w:bookmarkEnd w:id="62"/>
    </w:p>
    <w:p w14:paraId="3DBD5DF2" w14:textId="1DCE68FB" w:rsidR="00C70891" w:rsidRDefault="0052453B" w:rsidP="00F81692">
      <w:pPr>
        <w:pStyle w:val="Heading2"/>
        <w:jc w:val="both"/>
        <w:rPr>
          <w:rFonts w:cs="Times New Roman"/>
        </w:rPr>
      </w:pPr>
      <w:r w:rsidRPr="00702415">
        <w:rPr>
          <w:rFonts w:cs="Times New Roman"/>
        </w:rPr>
        <w:t>IV.</w:t>
      </w:r>
      <w:bookmarkStart w:id="63" w:name="_Toc232089298"/>
      <w:r w:rsidRPr="00702415">
        <w:rPr>
          <w:rFonts w:cs="Times New Roman"/>
        </w:rPr>
        <w:t xml:space="preserve">1 </w:t>
      </w:r>
      <w:r w:rsidR="008918A6" w:rsidRPr="00702415">
        <w:rPr>
          <w:rFonts w:cs="Times New Roman"/>
        </w:rPr>
        <w:t>Algorithm Setup</w:t>
      </w:r>
      <w:bookmarkEnd w:id="63"/>
    </w:p>
    <w:p w14:paraId="2A165D3E" w14:textId="77777777" w:rsidR="001A4C48" w:rsidRPr="001A4C48" w:rsidRDefault="001A4C48" w:rsidP="001A4C48"/>
    <w:p w14:paraId="5F884215" w14:textId="16F9F7D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takes a mode parameter that selects one of four benchmark configurations: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All four operate on the same data model and enforce the same hard constraints. No professor, room, or student group can appear in two sessions at the same time slot. The modes differ along two independent axes. The first axis (baseline vs full) controls how the scheduler chooses among valid (slot, room) pairs when more than one is available. The second axis (plain vs _realistic) controls whether the run also pays the per-request overhead of a live API call: a JWT decode at entry, a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after each simulated insert, and the matching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w:t>
      </w:r>
      <w:r w:rsidR="009F4BB8" w:rsidRPr="00702415">
        <w:rPr>
          <w:rFonts w:ascii="Times New Roman" w:hAnsi="Times New Roman" w:cs="Times New Roman"/>
          <w:color w:val="000000" w:themeColor="text1"/>
          <w:sz w:val="24"/>
          <w:szCs w:val="24"/>
        </w:rPr>
        <w:t xml:space="preserve"> The differences between baseline and full, can be more clearly seen on Table 4.</w:t>
      </w:r>
    </w:p>
    <w:p w14:paraId="466221CB" w14:textId="2E5A288A" w:rsidR="000927F6" w:rsidRPr="00702415" w:rsidRDefault="000927F6" w:rsidP="00E36445">
      <w:pPr>
        <w:pStyle w:val="Caption"/>
        <w:keepNext/>
        <w:spacing w:line="360" w:lineRule="auto"/>
        <w:jc w:val="center"/>
        <w:rPr>
          <w:rFonts w:ascii="Times New Roman" w:hAnsi="Times New Roman" w:cs="Times New Roman"/>
          <w:i w:val="0"/>
          <w:iCs w:val="0"/>
          <w:color w:val="000000" w:themeColor="text1"/>
          <w:sz w:val="24"/>
          <w:szCs w:val="24"/>
        </w:rPr>
      </w:pPr>
      <w:bookmarkStart w:id="64" w:name="_Toc231917294"/>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Comparison of baseline and full scheduling modes</w:t>
      </w:r>
      <w:bookmarkEnd w:id="64"/>
    </w:p>
    <w:tbl>
      <w:tblPr>
        <w:tblStyle w:val="TableGrid"/>
        <w:tblW w:w="0" w:type="auto"/>
        <w:jc w:val="center"/>
        <w:tblLook w:val="04A0" w:firstRow="1" w:lastRow="0" w:firstColumn="1" w:lastColumn="0" w:noHBand="0" w:noVBand="1"/>
      </w:tblPr>
      <w:tblGrid>
        <w:gridCol w:w="2835"/>
        <w:gridCol w:w="2835"/>
        <w:gridCol w:w="2835"/>
      </w:tblGrid>
      <w:tr w:rsidR="000927F6" w:rsidRPr="00702415" w14:paraId="5476E40B" w14:textId="77777777" w:rsidTr="00F452E0">
        <w:trPr>
          <w:jc w:val="center"/>
        </w:trPr>
        <w:tc>
          <w:tcPr>
            <w:tcW w:w="2835" w:type="dxa"/>
            <w:tcBorders>
              <w:top w:val="single" w:sz="6" w:space="0" w:color="000000"/>
              <w:left w:val="nil"/>
              <w:bottom w:val="single" w:sz="6" w:space="0" w:color="000000"/>
              <w:right w:val="nil"/>
            </w:tcBorders>
            <w:vAlign w:val="center"/>
          </w:tcPr>
          <w:p w14:paraId="0BAAB58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Feature</w:t>
            </w:r>
          </w:p>
        </w:tc>
        <w:tc>
          <w:tcPr>
            <w:tcW w:w="2835" w:type="dxa"/>
            <w:tcBorders>
              <w:top w:val="single" w:sz="6" w:space="0" w:color="000000"/>
              <w:left w:val="nil"/>
              <w:bottom w:val="single" w:sz="6" w:space="0" w:color="000000"/>
              <w:right w:val="nil"/>
            </w:tcBorders>
            <w:vAlign w:val="center"/>
          </w:tcPr>
          <w:p w14:paraId="2F01EDC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Baseline</w:t>
            </w:r>
          </w:p>
        </w:tc>
        <w:tc>
          <w:tcPr>
            <w:tcW w:w="2835" w:type="dxa"/>
            <w:tcBorders>
              <w:top w:val="single" w:sz="6" w:space="0" w:color="000000"/>
              <w:left w:val="nil"/>
              <w:bottom w:val="single" w:sz="6" w:space="0" w:color="000000"/>
              <w:right w:val="nil"/>
            </w:tcBorders>
            <w:vAlign w:val="center"/>
          </w:tcPr>
          <w:p w14:paraId="780AE16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Full</w:t>
            </w:r>
          </w:p>
        </w:tc>
      </w:tr>
      <w:tr w:rsidR="000927F6" w:rsidRPr="00702415" w14:paraId="517A7D03" w14:textId="77777777" w:rsidTr="00F452E0">
        <w:trPr>
          <w:jc w:val="center"/>
        </w:trPr>
        <w:tc>
          <w:tcPr>
            <w:tcW w:w="2835" w:type="dxa"/>
            <w:tcBorders>
              <w:top w:val="nil"/>
              <w:left w:val="nil"/>
              <w:bottom w:val="nil"/>
              <w:right w:val="nil"/>
            </w:tcBorders>
            <w:vAlign w:val="center"/>
          </w:tcPr>
          <w:p w14:paraId="701764E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Professor selection</w:t>
            </w:r>
          </w:p>
        </w:tc>
        <w:tc>
          <w:tcPr>
            <w:tcW w:w="2835" w:type="dxa"/>
            <w:tcBorders>
              <w:top w:val="nil"/>
              <w:left w:val="nil"/>
              <w:bottom w:val="nil"/>
              <w:right w:val="nil"/>
            </w:tcBorders>
            <w:vAlign w:val="center"/>
          </w:tcPr>
          <w:p w14:paraId="4C876CE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in deterministic order</w:t>
            </w:r>
          </w:p>
        </w:tc>
        <w:tc>
          <w:tcPr>
            <w:tcW w:w="2835" w:type="dxa"/>
            <w:tcBorders>
              <w:top w:val="nil"/>
              <w:left w:val="nil"/>
              <w:bottom w:val="nil"/>
              <w:right w:val="nil"/>
            </w:tcBorders>
            <w:vAlign w:val="center"/>
          </w:tcPr>
          <w:p w14:paraId="026AAC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Load-balanced (min sessions assigned)</w:t>
            </w:r>
          </w:p>
        </w:tc>
      </w:tr>
      <w:tr w:rsidR="000927F6" w:rsidRPr="00702415" w14:paraId="082016DE" w14:textId="77777777" w:rsidTr="00F452E0">
        <w:trPr>
          <w:jc w:val="center"/>
        </w:trPr>
        <w:tc>
          <w:tcPr>
            <w:tcW w:w="2835" w:type="dxa"/>
            <w:tcBorders>
              <w:top w:val="nil"/>
              <w:left w:val="nil"/>
              <w:bottom w:val="nil"/>
              <w:right w:val="nil"/>
            </w:tcBorders>
            <w:vAlign w:val="center"/>
          </w:tcPr>
          <w:p w14:paraId="631AAA8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Slot selection</w:t>
            </w:r>
          </w:p>
        </w:tc>
        <w:tc>
          <w:tcPr>
            <w:tcW w:w="2835" w:type="dxa"/>
            <w:tcBorders>
              <w:top w:val="nil"/>
              <w:left w:val="nil"/>
              <w:bottom w:val="nil"/>
              <w:right w:val="nil"/>
            </w:tcBorders>
            <w:vAlign w:val="center"/>
          </w:tcPr>
          <w:p w14:paraId="110D67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valid slot</w:t>
            </w:r>
          </w:p>
        </w:tc>
        <w:tc>
          <w:tcPr>
            <w:tcW w:w="2835" w:type="dxa"/>
            <w:tcBorders>
              <w:top w:val="nil"/>
              <w:left w:val="nil"/>
              <w:bottom w:val="nil"/>
              <w:right w:val="nil"/>
            </w:tcBorders>
            <w:vAlign w:val="center"/>
          </w:tcPr>
          <w:p w14:paraId="4A53B3A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Scored candidates, lowest score wins</w:t>
            </w:r>
          </w:p>
        </w:tc>
      </w:tr>
      <w:tr w:rsidR="000927F6" w:rsidRPr="00702415" w14:paraId="56D94F09" w14:textId="77777777" w:rsidTr="00F452E0">
        <w:trPr>
          <w:jc w:val="center"/>
        </w:trPr>
        <w:tc>
          <w:tcPr>
            <w:tcW w:w="2835" w:type="dxa"/>
            <w:tcBorders>
              <w:top w:val="nil"/>
              <w:left w:val="nil"/>
              <w:bottom w:val="nil"/>
              <w:right w:val="nil"/>
            </w:tcBorders>
            <w:vAlign w:val="center"/>
          </w:tcPr>
          <w:p w14:paraId="5219E62A"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day_session_score</w:t>
            </w:r>
            <w:proofErr w:type="spellEnd"/>
            <w:r w:rsidRPr="00702415">
              <w:rPr>
                <w:rFonts w:ascii="Times New Roman" w:eastAsia="Times New Roman" w:hAnsi="Times New Roman" w:cs="Times New Roman"/>
                <w:color w:val="000000" w:themeColor="text1"/>
                <w:sz w:val="24"/>
              </w:rPr>
              <w:t xml:space="preserve"> heuristic</w:t>
            </w:r>
          </w:p>
        </w:tc>
        <w:tc>
          <w:tcPr>
            <w:tcW w:w="2835" w:type="dxa"/>
            <w:tcBorders>
              <w:top w:val="nil"/>
              <w:left w:val="nil"/>
              <w:bottom w:val="nil"/>
              <w:right w:val="nil"/>
            </w:tcBorders>
            <w:vAlign w:val="center"/>
          </w:tcPr>
          <w:p w14:paraId="469FB6D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783651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Enabled</w:t>
            </w:r>
          </w:p>
        </w:tc>
      </w:tr>
      <w:tr w:rsidR="000927F6" w:rsidRPr="00702415" w14:paraId="5846AD9D" w14:textId="77777777" w:rsidTr="00F452E0">
        <w:trPr>
          <w:jc w:val="center"/>
        </w:trPr>
        <w:tc>
          <w:tcPr>
            <w:tcW w:w="2835" w:type="dxa"/>
            <w:tcBorders>
              <w:top w:val="nil"/>
              <w:left w:val="nil"/>
              <w:bottom w:val="nil"/>
              <w:right w:val="nil"/>
            </w:tcBorders>
            <w:vAlign w:val="center"/>
          </w:tcPr>
          <w:p w14:paraId="69B9ED4D"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same_day_penalty</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lec</w:t>
            </w:r>
            <w:proofErr w:type="spellEnd"/>
            <w:r w:rsidRPr="00702415">
              <w:rPr>
                <w:rFonts w:ascii="Times New Roman" w:eastAsia="Times New Roman" w:hAnsi="Times New Roman" w:cs="Times New Roman"/>
                <w:color w:val="000000" w:themeColor="text1"/>
                <w:sz w:val="24"/>
              </w:rPr>
              <w:t xml:space="preserve"> vs </w:t>
            </w:r>
            <w:proofErr w:type="spellStart"/>
            <w:r w:rsidRPr="00702415">
              <w:rPr>
                <w:rFonts w:ascii="Times New Roman" w:eastAsia="Times New Roman" w:hAnsi="Times New Roman" w:cs="Times New Roman"/>
                <w:color w:val="000000" w:themeColor="text1"/>
                <w:sz w:val="24"/>
              </w:rPr>
              <w:t>sem</w:t>
            </w:r>
            <w:proofErr w:type="spellEnd"/>
            <w:r w:rsidRPr="00702415">
              <w:rPr>
                <w:rFonts w:ascii="Times New Roman" w:eastAsia="Times New Roman" w:hAnsi="Times New Roman" w:cs="Times New Roman"/>
                <w:color w:val="000000" w:themeColor="text1"/>
                <w:sz w:val="24"/>
              </w:rPr>
              <w:t>)</w:t>
            </w:r>
          </w:p>
        </w:tc>
        <w:tc>
          <w:tcPr>
            <w:tcW w:w="2835" w:type="dxa"/>
            <w:tcBorders>
              <w:top w:val="nil"/>
              <w:left w:val="nil"/>
              <w:bottom w:val="nil"/>
              <w:right w:val="nil"/>
            </w:tcBorders>
            <w:vAlign w:val="center"/>
          </w:tcPr>
          <w:p w14:paraId="1CD1856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 preference only</w:t>
            </w:r>
          </w:p>
        </w:tc>
        <w:tc>
          <w:tcPr>
            <w:tcW w:w="2835" w:type="dxa"/>
            <w:tcBorders>
              <w:top w:val="nil"/>
              <w:left w:val="nil"/>
              <w:bottom w:val="nil"/>
              <w:right w:val="nil"/>
            </w:tcBorders>
            <w:vAlign w:val="center"/>
          </w:tcPr>
          <w:p w14:paraId="2CF89A5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5.0 + 3.0 x </w:t>
            </w:r>
            <w:proofErr w:type="spellStart"/>
            <w:r w:rsidRPr="00702415">
              <w:rPr>
                <w:rFonts w:ascii="Times New Roman" w:eastAsia="Times New Roman" w:hAnsi="Times New Roman" w:cs="Times New Roman"/>
                <w:color w:val="000000" w:themeColor="text1"/>
                <w:sz w:val="24"/>
              </w:rPr>
              <w:t>difficulty_weight</w:t>
            </w:r>
            <w:proofErr w:type="spellEnd"/>
          </w:p>
        </w:tc>
      </w:tr>
      <w:tr w:rsidR="000927F6" w:rsidRPr="00702415" w14:paraId="14138A66" w14:textId="77777777" w:rsidTr="00F452E0">
        <w:trPr>
          <w:jc w:val="center"/>
        </w:trPr>
        <w:tc>
          <w:tcPr>
            <w:tcW w:w="2835" w:type="dxa"/>
            <w:tcBorders>
              <w:top w:val="nil"/>
              <w:left w:val="nil"/>
              <w:bottom w:val="nil"/>
              <w:right w:val="nil"/>
            </w:tcBorders>
            <w:vAlign w:val="center"/>
          </w:tcPr>
          <w:p w14:paraId="2A7F32F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Combined-lecture room sharing</w:t>
            </w:r>
          </w:p>
        </w:tc>
        <w:tc>
          <w:tcPr>
            <w:tcW w:w="2835" w:type="dxa"/>
            <w:tcBorders>
              <w:top w:val="nil"/>
              <w:left w:val="nil"/>
              <w:bottom w:val="nil"/>
              <w:right w:val="nil"/>
            </w:tcBorders>
            <w:vAlign w:val="center"/>
          </w:tcPr>
          <w:p w14:paraId="6CD3A3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Implicit, no bonus</w:t>
            </w:r>
          </w:p>
        </w:tc>
        <w:tc>
          <w:tcPr>
            <w:tcW w:w="2835" w:type="dxa"/>
            <w:tcBorders>
              <w:top w:val="nil"/>
              <w:left w:val="nil"/>
              <w:bottom w:val="nil"/>
              <w:right w:val="nil"/>
            </w:tcBorders>
            <w:vAlign w:val="center"/>
          </w:tcPr>
          <w:p w14:paraId="0E454FD0"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combine_bonus</w:t>
            </w:r>
            <w:proofErr w:type="spellEnd"/>
            <w:r w:rsidRPr="00702415">
              <w:rPr>
                <w:rFonts w:ascii="Times New Roman" w:eastAsia="Times New Roman" w:hAnsi="Times New Roman" w:cs="Times New Roman"/>
                <w:color w:val="000000" w:themeColor="text1"/>
                <w:sz w:val="24"/>
              </w:rPr>
              <w:t xml:space="preserve"> = -2.0</w:t>
            </w:r>
          </w:p>
        </w:tc>
      </w:tr>
      <w:tr w:rsidR="000927F6" w:rsidRPr="00702415" w14:paraId="763ABF39" w14:textId="77777777" w:rsidTr="00F452E0">
        <w:trPr>
          <w:jc w:val="center"/>
        </w:trPr>
        <w:tc>
          <w:tcPr>
            <w:tcW w:w="2835" w:type="dxa"/>
            <w:tcBorders>
              <w:top w:val="nil"/>
              <w:left w:val="nil"/>
              <w:bottom w:val="nil"/>
              <w:right w:val="nil"/>
            </w:tcBorders>
            <w:vAlign w:val="center"/>
          </w:tcPr>
          <w:p w14:paraId="4CB128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Difficulty-weighted spreading</w:t>
            </w:r>
          </w:p>
        </w:tc>
        <w:tc>
          <w:tcPr>
            <w:tcW w:w="2835" w:type="dxa"/>
            <w:tcBorders>
              <w:top w:val="nil"/>
              <w:left w:val="nil"/>
              <w:bottom w:val="nil"/>
              <w:right w:val="nil"/>
            </w:tcBorders>
            <w:vAlign w:val="center"/>
          </w:tcPr>
          <w:p w14:paraId="436B67E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0A7CF11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Weight penalty / 10.0</w:t>
            </w:r>
          </w:p>
        </w:tc>
      </w:tr>
      <w:tr w:rsidR="000927F6" w:rsidRPr="00702415" w14:paraId="58087D55" w14:textId="77777777" w:rsidTr="00F452E0">
        <w:trPr>
          <w:jc w:val="center"/>
        </w:trPr>
        <w:tc>
          <w:tcPr>
            <w:tcW w:w="2835" w:type="dxa"/>
            <w:tcBorders>
              <w:top w:val="nil"/>
              <w:left w:val="nil"/>
              <w:bottom w:val="nil"/>
              <w:right w:val="nil"/>
            </w:tcBorders>
            <w:vAlign w:val="center"/>
          </w:tcPr>
          <w:p w14:paraId="46C6D7C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Fallback when no candidate</w:t>
            </w:r>
          </w:p>
        </w:tc>
        <w:tc>
          <w:tcPr>
            <w:tcW w:w="2835" w:type="dxa"/>
            <w:tcBorders>
              <w:top w:val="nil"/>
              <w:left w:val="nil"/>
              <w:bottom w:val="nil"/>
              <w:right w:val="nil"/>
            </w:tcBorders>
            <w:vAlign w:val="center"/>
          </w:tcPr>
          <w:p w14:paraId="5551DB77" w14:textId="77777777" w:rsidR="000927F6" w:rsidRPr="00702415" w:rsidRDefault="000927F6" w:rsidP="00F81692">
            <w:pPr>
              <w:spacing w:line="360" w:lineRule="auto"/>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Same-day</w:t>
            </w:r>
            <w:proofErr w:type="gramEnd"/>
            <w:r w:rsidRPr="00702415">
              <w:rPr>
                <w:rFonts w:ascii="Times New Roman" w:eastAsia="Times New Roman" w:hAnsi="Times New Roman" w:cs="Times New Roman"/>
                <w:color w:val="000000" w:themeColor="text1"/>
                <w:sz w:val="24"/>
              </w:rPr>
              <w:t xml:space="preserve"> allowed</w:t>
            </w:r>
          </w:p>
        </w:tc>
        <w:tc>
          <w:tcPr>
            <w:tcW w:w="2835" w:type="dxa"/>
            <w:tcBorders>
              <w:top w:val="nil"/>
              <w:left w:val="nil"/>
              <w:bottom w:val="nil"/>
              <w:right w:val="nil"/>
            </w:tcBorders>
            <w:vAlign w:val="center"/>
          </w:tcPr>
          <w:p w14:paraId="405D581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Same-day or full-day allowed</w:t>
            </w:r>
          </w:p>
        </w:tc>
      </w:tr>
      <w:tr w:rsidR="000927F6" w:rsidRPr="00702415" w14:paraId="521C5434" w14:textId="77777777" w:rsidTr="00F452E0">
        <w:trPr>
          <w:jc w:val="center"/>
        </w:trPr>
        <w:tc>
          <w:tcPr>
            <w:tcW w:w="2835" w:type="dxa"/>
            <w:tcBorders>
              <w:top w:val="nil"/>
              <w:left w:val="nil"/>
              <w:bottom w:val="single" w:sz="6" w:space="0" w:color="000000"/>
              <w:right w:val="nil"/>
            </w:tcBorders>
            <w:vAlign w:val="center"/>
          </w:tcPr>
          <w:p w14:paraId="58BD1B1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Skipped on full-school run</w:t>
            </w:r>
          </w:p>
        </w:tc>
        <w:tc>
          <w:tcPr>
            <w:tcW w:w="2835" w:type="dxa"/>
            <w:tcBorders>
              <w:top w:val="nil"/>
              <w:left w:val="nil"/>
              <w:bottom w:val="single" w:sz="6" w:space="0" w:color="000000"/>
              <w:right w:val="nil"/>
            </w:tcBorders>
            <w:vAlign w:val="center"/>
          </w:tcPr>
          <w:p w14:paraId="69C4384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 of 330</w:t>
            </w:r>
          </w:p>
        </w:tc>
        <w:tc>
          <w:tcPr>
            <w:tcW w:w="2835" w:type="dxa"/>
            <w:tcBorders>
              <w:top w:val="nil"/>
              <w:left w:val="nil"/>
              <w:bottom w:val="single" w:sz="6" w:space="0" w:color="000000"/>
              <w:right w:val="nil"/>
            </w:tcBorders>
            <w:vAlign w:val="center"/>
          </w:tcPr>
          <w:p w14:paraId="27B1267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 of 330</w:t>
            </w:r>
          </w:p>
        </w:tc>
      </w:tr>
    </w:tbl>
    <w:p w14:paraId="7F8E283D" w14:textId="77777777" w:rsidR="000927F6" w:rsidRPr="00702415" w:rsidRDefault="000927F6" w:rsidP="00F81692">
      <w:pPr>
        <w:spacing w:line="360" w:lineRule="auto"/>
        <w:jc w:val="both"/>
        <w:rPr>
          <w:rFonts w:ascii="Times New Roman" w:hAnsi="Times New Roman" w:cs="Times New Roman"/>
          <w:color w:val="000000" w:themeColor="text1"/>
          <w:sz w:val="24"/>
          <w:szCs w:val="24"/>
        </w:rPr>
      </w:pPr>
    </w:p>
    <w:p w14:paraId="446D29D6" w14:textId="77777777" w:rsidR="00D73092" w:rsidRPr="00702415" w:rsidRDefault="00D73092" w:rsidP="00F81692">
      <w:pPr>
        <w:spacing w:line="360" w:lineRule="auto"/>
        <w:jc w:val="both"/>
        <w:rPr>
          <w:rFonts w:ascii="Times New Roman" w:hAnsi="Times New Roman" w:cs="Times New Roman"/>
          <w:color w:val="000000" w:themeColor="text1"/>
          <w:sz w:val="24"/>
          <w:szCs w:val="24"/>
        </w:rPr>
      </w:pPr>
    </w:p>
    <w:p w14:paraId="6D6D390D" w14:textId="31DEBAA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Before scheduling starts, curriculum entries are sorted by </w:t>
      </w:r>
      <w:proofErr w:type="spellStart"/>
      <w:r w:rsidRPr="00702415">
        <w:rPr>
          <w:rFonts w:ascii="Times New Roman" w:hAnsi="Times New Roman" w:cs="Times New Roman"/>
          <w:color w:val="000000" w:themeColor="text1"/>
          <w:sz w:val="24"/>
          <w:szCs w:val="24"/>
        </w:rPr>
        <w:t>c_difficulty_weight</w:t>
      </w:r>
      <w:proofErr w:type="spellEnd"/>
      <w:r w:rsidRPr="00702415">
        <w:rPr>
          <w:rFonts w:ascii="Times New Roman" w:hAnsi="Times New Roman" w:cs="Times New Roman"/>
          <w:color w:val="000000" w:themeColor="text1"/>
          <w:sz w:val="24"/>
          <w:szCs w:val="24"/>
        </w:rPr>
        <w:t xml:space="preserve"> in descending order, so harder courses get first pick of slots and rooms. This ordering is the same in all four modes.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When the baseline strategy picks a slot for a session, it walks through every time slot in natural database order and returns the first valid pair. For the seminar session, which is scheduled after the lecture, it splits the candidates into two lists. Slots on a different day from the lecture go in the preferred list. Slots on the same day go in the fallback list. The strategy returns the first item from the preferred list if one exists, otherwise the first item from the fallback list. Professor assignment uses </w:t>
      </w:r>
      <w:proofErr w:type="gramStart"/>
      <w:r w:rsidRPr="00702415">
        <w:rPr>
          <w:rFonts w:ascii="Times New Roman" w:hAnsi="Times New Roman" w:cs="Times New Roman"/>
          <w:color w:val="000000" w:themeColor="text1"/>
          <w:sz w:val="24"/>
          <w:szCs w:val="24"/>
        </w:rPr>
        <w:t>professors[</w:t>
      </w:r>
      <w:proofErr w:type="gramEnd"/>
      <w:r w:rsidRPr="00702415">
        <w:rPr>
          <w:rFonts w:ascii="Times New Roman" w:hAnsi="Times New Roman" w:cs="Times New Roman"/>
          <w:color w:val="000000" w:themeColor="text1"/>
          <w:sz w:val="24"/>
          <w:szCs w:val="24"/>
        </w:rPr>
        <w:t>0], the first professor returned by the query, and ignores how many sessions that professor already has.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full strategy does not stop at the first valid pair. It scores every valid (slot, room) candidate and picks the one with the</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lowest combined score. The score has three components:</w:t>
      </w:r>
    </w:p>
    <w:p w14:paraId="12328AB5"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30B6E60B" w14:textId="51D31F4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1. A day-load score based on how many sessions the group already has on that day. One existing session scores 0 (filling the day to a</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preferred four-hour block), zero sessions scores 1 (opening a new day), two sessions scores 2 (a six-hour day), and three or more is hard-excluded.</w:t>
      </w:r>
    </w:p>
    <w:p w14:paraId="74834124" w14:textId="0764CF85"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2. A same-day penalty of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applied when the candidate slot falls on the same day as the paired session. Heavier courses pay more, which pushes their lecture and seminar farther apart in the week.</w:t>
      </w:r>
    </w:p>
    <w:p w14:paraId="5A66351E" w14:textId="77777777" w:rsidR="00D73092"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day-difficulty penalty proportional to the total difficulty weight already placed on that day for the group. An already-heavy day is less likely to attract more sessions.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If no scored candidates remain (every day hit the three-session cap), the strategy falls back to the same preferred/fallback list that baseline uses. Professor assignment in full mode picks the professor with the fewest sessions assigned so far in the current run, so the load is spread across the course's professor pool.</w:t>
      </w:r>
    </w:p>
    <w:p w14:paraId="205F7DAA" w14:textId="15DA41FA" w:rsidR="00C508B4"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the scheduler still picks slots exactly the way </w:t>
      </w:r>
      <w:proofErr w:type="spellStart"/>
      <w:r w:rsidRPr="00702415">
        <w:rPr>
          <w:rFonts w:ascii="Times New Roman" w:hAnsi="Times New Roman" w:cs="Times New Roman"/>
          <w:color w:val="000000" w:themeColor="text1"/>
          <w:sz w:val="24"/>
          <w:szCs w:val="24"/>
        </w:rPr>
        <w:t>its</w:t>
      </w:r>
      <w:proofErr w:type="spellEnd"/>
      <w:r w:rsidRPr="00702415">
        <w:rPr>
          <w:rFonts w:ascii="Times New Roman" w:hAnsi="Times New Roman" w:cs="Times New Roman"/>
          <w:color w:val="000000" w:themeColor="text1"/>
          <w:sz w:val="24"/>
          <w:szCs w:val="24"/>
        </w:rPr>
        <w:t xml:space="preserve"> plain counterpart does. What changes is the stopwatch. Instead of recording one elapsed-time number for the whole run, the harness breaks the elapsed time into a few sub-buckets, which lets the algorithm's own cost be told apart from the I/O wrapped around it.</w:t>
      </w:r>
    </w:p>
    <w:p w14:paraId="339643B5" w14:textId="3679C846"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is the simplest of them: a single JWT decode at the top of the run, the same operation the production auth dependency performs on every real request.</w:t>
      </w:r>
    </w:p>
    <w:p w14:paraId="4221E9A7" w14:textId="7904FA9F"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heavier as it collects every SELECT the benchmark issues, from the bulk loads at the start(curriculum, courses, session types, time slots, rooms, and professor availability) down to the smaller per-curriculum-entry queries fired inside the main loop, where the scheduler looks up each course's student groups and the professors who can teach it.</w:t>
      </w:r>
    </w:p>
    <w:p w14:paraId="56A280D4" w14:textId="4F0F93C1"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is narrower in scope, covering only the two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calls that hand the simulated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inserts to the open transaction.</w:t>
      </w:r>
    </w:p>
    <w:p w14:paraId="7C4D8F60" w14:textId="25A218EA" w:rsidR="00C70891"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And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records the final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 that throws those inserts away.</w:t>
      </w:r>
    </w:p>
    <w:p w14:paraId="4FEEA504" w14:textId="1699835B" w:rsidR="00C70891" w:rsidRPr="00702415" w:rsidRDefault="00C70891"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recorded in all four modes, because the read queries are how the scheduler obtains its input regardless of whether writes are flushed. </w:t>
      </w: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are zero in the plain modes (nothing is decoded, nothing is flushed).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is close to zero in plain modes (nothing was flushed, so nothing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undone) and non-trivial in realistic </w:t>
      </w:r>
      <w:r w:rsidRPr="00702415">
        <w:rPr>
          <w:rFonts w:ascii="Times New Roman" w:hAnsi="Times New Roman" w:cs="Times New Roman"/>
          <w:color w:val="000000" w:themeColor="text1"/>
          <w:sz w:val="24"/>
          <w:szCs w:val="24"/>
        </w:rPr>
        <w:lastRenderedPageBreak/>
        <w:t xml:space="preserve">modes, because ever flushed insert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unwound when the transaction rolls back. Reporting the buckets side by side separates the algorithmic cost of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from the cost of authentication, reads, writes, and rollback.</w:t>
      </w:r>
    </w:p>
    <w:p w14:paraId="113D5E4D"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473CB331" w14:textId="65E79D57" w:rsidR="00C508B4"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two selection strategies share the same feasibility logic and differ only in which valid placement they pick and which professor they assign. The realistic and plain variants of each strategy share the same scheduling logic and differ only in whether authentication and database access sit inside the measured path. Any difference in scheduling outcomes between modes therefore comes from selection and assignment decisions. Any difference in </w:t>
      </w:r>
      <w:r w:rsidR="00C508B4" w:rsidRPr="00702415">
        <w:rPr>
          <w:rFonts w:ascii="Times New Roman" w:hAnsi="Times New Roman" w:cs="Times New Roman"/>
          <w:color w:val="000000" w:themeColor="text1"/>
          <w:sz w:val="24"/>
          <w:szCs w:val="24"/>
        </w:rPr>
        <w:t>elapsed</w:t>
      </w:r>
      <w:r w:rsidRPr="00702415">
        <w:rPr>
          <w:rFonts w:ascii="Times New Roman" w:hAnsi="Times New Roman" w:cs="Times New Roman"/>
          <w:color w:val="000000" w:themeColor="text1"/>
          <w:sz w:val="24"/>
          <w:szCs w:val="24"/>
        </w:rPr>
        <w:t xml:space="preserve"> time between a mode and its realistic counterpart comes from authentication and database I/O.</w:t>
      </w:r>
    </w:p>
    <w:p w14:paraId="0D82AF6C" w14:textId="766ADAC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Feasibility is the fraction of expected course-group assignments that the scheduler manages to place. A value of 100% means every course received both a lecture slot and a seminar slot. A lower value means some assignments had to be skipped because the available rooms or time slots were exhausted.</w:t>
      </w:r>
    </w:p>
    <w:p w14:paraId="66CCAF9B" w14:textId="149CFECC" w:rsidR="00C70891" w:rsidRPr="00702415" w:rsidRDefault="00C70891" w:rsidP="00F81692">
      <w:pPr>
        <w:pStyle w:val="Heading2"/>
        <w:jc w:val="both"/>
        <w:rPr>
          <w:rFonts w:cs="Times New Roman"/>
        </w:rPr>
      </w:pPr>
      <w:bookmarkStart w:id="65" w:name="_Toc232089299"/>
      <w:r w:rsidRPr="00702415">
        <w:rPr>
          <w:rFonts w:cs="Times New Roman"/>
        </w:rPr>
        <w:t>IV.2 Benchmarking Process</w:t>
      </w:r>
      <w:bookmarkEnd w:id="65"/>
    </w:p>
    <w:p w14:paraId="52E729DC" w14:textId="525E3BEE" w:rsidR="00A4570E"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t>
      </w:r>
      <w:r w:rsidR="00C70891" w:rsidRPr="00702415">
        <w:rPr>
          <w:rFonts w:ascii="Times New Roman" w:hAnsi="Times New Roman" w:cs="Times New Roman"/>
          <w:color w:val="000000" w:themeColor="text1"/>
          <w:sz w:val="24"/>
          <w:szCs w:val="24"/>
        </w:rPr>
        <w:t xml:space="preserve">he </w:t>
      </w:r>
      <w:r w:rsidRPr="00702415">
        <w:rPr>
          <w:rFonts w:ascii="Times New Roman" w:hAnsi="Times New Roman" w:cs="Times New Roman"/>
          <w:color w:val="000000" w:themeColor="text1"/>
          <w:sz w:val="24"/>
          <w:szCs w:val="24"/>
        </w:rPr>
        <w:t>function</w:t>
      </w:r>
      <w:r w:rsidR="00C70891" w:rsidRPr="00702415">
        <w:rPr>
          <w:rFonts w:ascii="Times New Roman" w:hAnsi="Times New Roman" w:cs="Times New Roman"/>
          <w:color w:val="000000" w:themeColor="text1"/>
          <w:sz w:val="24"/>
          <w:szCs w:val="24"/>
        </w:rPr>
        <w:t xml:space="preserve"> is a measurement layer and is not part of the production scheduler. It is invoked separately, runs in a read-only configuration, and exists only to record timing and feasibility metrics under controlled conditions.</w:t>
      </w:r>
      <w:r w:rsidR="0092711C" w:rsidRPr="00702415">
        <w:rPr>
          <w:rFonts w:ascii="Times New Roman" w:hAnsi="Times New Roman" w:cs="Times New Roman"/>
          <w:color w:val="000000" w:themeColor="text1"/>
          <w:sz w:val="24"/>
          <w:szCs w:val="24"/>
        </w:rPr>
        <w:t xml:space="preserve"> The synthetic testing dataset was composed of the entities and the number of records seen in Table 5.</w:t>
      </w:r>
    </w:p>
    <w:p w14:paraId="4B82E25C" w14:textId="063F687C" w:rsidR="00A4570E" w:rsidRPr="00702415" w:rsidRDefault="00A4570E" w:rsidP="00C43938">
      <w:pPr>
        <w:spacing w:before="120" w:after="40" w:line="360" w:lineRule="auto"/>
        <w:jc w:val="center"/>
        <w:rPr>
          <w:rFonts w:ascii="Times New Roman" w:hAnsi="Times New Roman" w:cs="Times New Roman"/>
          <w:color w:val="000000" w:themeColor="text1"/>
        </w:rPr>
      </w:pPr>
    </w:p>
    <w:p w14:paraId="213C5981" w14:textId="53D20269" w:rsidR="00A4570E" w:rsidRPr="00702415" w:rsidRDefault="00A4570E"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6" w:name="_Toc231917295"/>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Test dataset entity counts</w:t>
      </w:r>
      <w:bookmarkEnd w:id="66"/>
    </w:p>
    <w:tbl>
      <w:tblPr>
        <w:tblStyle w:val="TableGrid"/>
        <w:tblW w:w="0" w:type="auto"/>
        <w:jc w:val="center"/>
        <w:tblLook w:val="04A0" w:firstRow="1" w:lastRow="0" w:firstColumn="1" w:lastColumn="0" w:noHBand="0" w:noVBand="1"/>
      </w:tblPr>
      <w:tblGrid>
        <w:gridCol w:w="2835"/>
        <w:gridCol w:w="1134"/>
        <w:gridCol w:w="4535"/>
      </w:tblGrid>
      <w:tr w:rsidR="00A4570E" w:rsidRPr="00702415" w14:paraId="22FC48B7" w14:textId="77777777" w:rsidTr="00F452E0">
        <w:trPr>
          <w:jc w:val="center"/>
        </w:trPr>
        <w:tc>
          <w:tcPr>
            <w:tcW w:w="2835" w:type="dxa"/>
            <w:tcBorders>
              <w:top w:val="single" w:sz="6" w:space="0" w:color="000000"/>
              <w:left w:val="nil"/>
              <w:bottom w:val="single" w:sz="6" w:space="0" w:color="000000"/>
              <w:right w:val="nil"/>
            </w:tcBorders>
            <w:vAlign w:val="center"/>
          </w:tcPr>
          <w:p w14:paraId="7732C43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w:t>
            </w:r>
          </w:p>
        </w:tc>
        <w:tc>
          <w:tcPr>
            <w:tcW w:w="1134" w:type="dxa"/>
            <w:tcBorders>
              <w:top w:val="single" w:sz="6" w:space="0" w:color="000000"/>
              <w:left w:val="nil"/>
              <w:bottom w:val="single" w:sz="6" w:space="0" w:color="000000"/>
              <w:right w:val="nil"/>
            </w:tcBorders>
            <w:vAlign w:val="center"/>
          </w:tcPr>
          <w:p w14:paraId="719ED8F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Count</w:t>
            </w:r>
          </w:p>
        </w:tc>
        <w:tc>
          <w:tcPr>
            <w:tcW w:w="4535" w:type="dxa"/>
            <w:tcBorders>
              <w:top w:val="single" w:sz="6" w:space="0" w:color="000000"/>
              <w:left w:val="nil"/>
              <w:bottom w:val="single" w:sz="6" w:space="0" w:color="000000"/>
              <w:right w:val="nil"/>
            </w:tcBorders>
            <w:vAlign w:val="center"/>
          </w:tcPr>
          <w:p w14:paraId="75F7156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Source / Notes</w:t>
            </w:r>
          </w:p>
        </w:tc>
      </w:tr>
      <w:tr w:rsidR="00A4570E" w:rsidRPr="00702415" w14:paraId="3D069D3B" w14:textId="77777777" w:rsidTr="00F452E0">
        <w:trPr>
          <w:jc w:val="center"/>
        </w:trPr>
        <w:tc>
          <w:tcPr>
            <w:tcW w:w="2835" w:type="dxa"/>
            <w:tcBorders>
              <w:top w:val="nil"/>
              <w:left w:val="nil"/>
              <w:bottom w:val="nil"/>
              <w:right w:val="nil"/>
            </w:tcBorders>
            <w:vAlign w:val="center"/>
          </w:tcPr>
          <w:p w14:paraId="437E4E8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Faculties</w:t>
            </w:r>
          </w:p>
        </w:tc>
        <w:tc>
          <w:tcPr>
            <w:tcW w:w="1134" w:type="dxa"/>
            <w:tcBorders>
              <w:top w:val="nil"/>
              <w:left w:val="nil"/>
              <w:bottom w:val="nil"/>
              <w:right w:val="nil"/>
            </w:tcBorders>
            <w:vAlign w:val="center"/>
          </w:tcPr>
          <w:p w14:paraId="5F98484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701A539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Engineering, Economics</w:t>
            </w:r>
          </w:p>
        </w:tc>
      </w:tr>
      <w:tr w:rsidR="00A4570E" w:rsidRPr="00702415" w14:paraId="606420BC" w14:textId="77777777" w:rsidTr="00F452E0">
        <w:trPr>
          <w:jc w:val="center"/>
        </w:trPr>
        <w:tc>
          <w:tcPr>
            <w:tcW w:w="2835" w:type="dxa"/>
            <w:tcBorders>
              <w:top w:val="nil"/>
              <w:left w:val="nil"/>
              <w:bottom w:val="nil"/>
              <w:right w:val="nil"/>
            </w:tcBorders>
            <w:vAlign w:val="center"/>
          </w:tcPr>
          <w:p w14:paraId="41CAA93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Degrees</w:t>
            </w:r>
          </w:p>
        </w:tc>
        <w:tc>
          <w:tcPr>
            <w:tcW w:w="1134" w:type="dxa"/>
            <w:tcBorders>
              <w:top w:val="nil"/>
              <w:left w:val="nil"/>
              <w:bottom w:val="nil"/>
              <w:right w:val="nil"/>
            </w:tcBorders>
            <w:vAlign w:val="center"/>
          </w:tcPr>
          <w:p w14:paraId="16C97E9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w:t>
            </w:r>
          </w:p>
        </w:tc>
        <w:tc>
          <w:tcPr>
            <w:tcW w:w="4535" w:type="dxa"/>
            <w:tcBorders>
              <w:top w:val="nil"/>
              <w:left w:val="nil"/>
              <w:bottom w:val="nil"/>
              <w:right w:val="nil"/>
            </w:tcBorders>
            <w:vAlign w:val="center"/>
          </w:tcPr>
          <w:p w14:paraId="4B0A2CC3"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Engineering, 5 Economics</w:t>
            </w:r>
          </w:p>
        </w:tc>
      </w:tr>
      <w:tr w:rsidR="00A4570E" w:rsidRPr="00702415" w14:paraId="4E170CAE" w14:textId="77777777" w:rsidTr="00F452E0">
        <w:trPr>
          <w:jc w:val="center"/>
        </w:trPr>
        <w:tc>
          <w:tcPr>
            <w:tcW w:w="2835" w:type="dxa"/>
            <w:tcBorders>
              <w:top w:val="nil"/>
              <w:left w:val="nil"/>
              <w:bottom w:val="nil"/>
              <w:right w:val="nil"/>
            </w:tcBorders>
            <w:vAlign w:val="center"/>
          </w:tcPr>
          <w:p w14:paraId="7C48BBB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groups</w:t>
            </w:r>
          </w:p>
        </w:tc>
        <w:tc>
          <w:tcPr>
            <w:tcW w:w="1134" w:type="dxa"/>
            <w:tcBorders>
              <w:top w:val="nil"/>
              <w:left w:val="nil"/>
              <w:bottom w:val="nil"/>
              <w:right w:val="nil"/>
            </w:tcBorders>
            <w:vAlign w:val="center"/>
          </w:tcPr>
          <w:p w14:paraId="0D56392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66</w:t>
            </w:r>
          </w:p>
        </w:tc>
        <w:tc>
          <w:tcPr>
            <w:tcW w:w="4535" w:type="dxa"/>
            <w:tcBorders>
              <w:top w:val="nil"/>
              <w:left w:val="nil"/>
              <w:bottom w:val="nil"/>
              <w:right w:val="nil"/>
            </w:tcBorders>
            <w:vAlign w:val="center"/>
          </w:tcPr>
          <w:p w14:paraId="3FDAF5DE"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 degrees x 3 years x 2 semesters</w:t>
            </w:r>
          </w:p>
        </w:tc>
      </w:tr>
      <w:tr w:rsidR="00A4570E" w:rsidRPr="00702415" w14:paraId="154D2522" w14:textId="77777777" w:rsidTr="00F452E0">
        <w:trPr>
          <w:jc w:val="center"/>
        </w:trPr>
        <w:tc>
          <w:tcPr>
            <w:tcW w:w="2835" w:type="dxa"/>
            <w:tcBorders>
              <w:top w:val="nil"/>
              <w:left w:val="nil"/>
              <w:bottom w:val="nil"/>
              <w:right w:val="nil"/>
            </w:tcBorders>
            <w:vAlign w:val="center"/>
          </w:tcPr>
          <w:p w14:paraId="654E508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Students</w:t>
            </w:r>
          </w:p>
        </w:tc>
        <w:tc>
          <w:tcPr>
            <w:tcW w:w="1134" w:type="dxa"/>
            <w:tcBorders>
              <w:top w:val="nil"/>
              <w:left w:val="nil"/>
              <w:bottom w:val="nil"/>
              <w:right w:val="nil"/>
            </w:tcBorders>
            <w:vAlign w:val="center"/>
          </w:tcPr>
          <w:p w14:paraId="0874BC7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528</w:t>
            </w:r>
          </w:p>
        </w:tc>
        <w:tc>
          <w:tcPr>
            <w:tcW w:w="4535" w:type="dxa"/>
            <w:tcBorders>
              <w:top w:val="nil"/>
              <w:left w:val="nil"/>
              <w:bottom w:val="nil"/>
              <w:right w:val="nil"/>
            </w:tcBorders>
            <w:vAlign w:val="center"/>
          </w:tcPr>
          <w:p w14:paraId="016EDE2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 students per group</w:t>
            </w:r>
          </w:p>
        </w:tc>
      </w:tr>
      <w:tr w:rsidR="00A4570E" w:rsidRPr="00702415" w14:paraId="5EC0A8EF" w14:textId="77777777" w:rsidTr="00F452E0">
        <w:trPr>
          <w:jc w:val="center"/>
        </w:trPr>
        <w:tc>
          <w:tcPr>
            <w:tcW w:w="2835" w:type="dxa"/>
            <w:tcBorders>
              <w:top w:val="nil"/>
              <w:left w:val="nil"/>
              <w:bottom w:val="nil"/>
              <w:right w:val="nil"/>
            </w:tcBorders>
            <w:vAlign w:val="center"/>
          </w:tcPr>
          <w:p w14:paraId="4B964E3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 (catalogue)</w:t>
            </w:r>
          </w:p>
        </w:tc>
        <w:tc>
          <w:tcPr>
            <w:tcW w:w="1134" w:type="dxa"/>
            <w:tcBorders>
              <w:top w:val="nil"/>
              <w:left w:val="nil"/>
              <w:bottom w:val="nil"/>
              <w:right w:val="nil"/>
            </w:tcBorders>
            <w:vAlign w:val="center"/>
          </w:tcPr>
          <w:p w14:paraId="6043502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97</w:t>
            </w:r>
          </w:p>
        </w:tc>
        <w:tc>
          <w:tcPr>
            <w:tcW w:w="4535" w:type="dxa"/>
            <w:tcBorders>
              <w:top w:val="nil"/>
              <w:left w:val="nil"/>
              <w:bottom w:val="nil"/>
              <w:right w:val="nil"/>
            </w:tcBorders>
            <w:vAlign w:val="center"/>
          </w:tcPr>
          <w:p w14:paraId="1168062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Across all degrees and years</w:t>
            </w:r>
          </w:p>
        </w:tc>
      </w:tr>
      <w:tr w:rsidR="00A4570E" w:rsidRPr="00702415" w14:paraId="3F61A61F" w14:textId="77777777" w:rsidTr="00F452E0">
        <w:trPr>
          <w:jc w:val="center"/>
        </w:trPr>
        <w:tc>
          <w:tcPr>
            <w:tcW w:w="2835" w:type="dxa"/>
            <w:tcBorders>
              <w:top w:val="nil"/>
              <w:left w:val="nil"/>
              <w:bottom w:val="nil"/>
              <w:right w:val="nil"/>
            </w:tcBorders>
            <w:vAlign w:val="center"/>
          </w:tcPr>
          <w:p w14:paraId="201DBD7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Professors</w:t>
            </w:r>
          </w:p>
        </w:tc>
        <w:tc>
          <w:tcPr>
            <w:tcW w:w="1134" w:type="dxa"/>
            <w:tcBorders>
              <w:top w:val="nil"/>
              <w:left w:val="nil"/>
              <w:bottom w:val="nil"/>
              <w:right w:val="nil"/>
            </w:tcBorders>
            <w:vAlign w:val="center"/>
          </w:tcPr>
          <w:p w14:paraId="2FF9E2C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45</w:t>
            </w:r>
          </w:p>
        </w:tc>
        <w:tc>
          <w:tcPr>
            <w:tcW w:w="4535" w:type="dxa"/>
            <w:tcBorders>
              <w:top w:val="nil"/>
              <w:left w:val="nil"/>
              <w:bottom w:val="nil"/>
              <w:right w:val="nil"/>
            </w:tcBorders>
            <w:vAlign w:val="center"/>
          </w:tcPr>
          <w:p w14:paraId="207EE69C"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Many-to-many with courses</w:t>
            </w:r>
          </w:p>
        </w:tc>
      </w:tr>
      <w:tr w:rsidR="00A4570E" w:rsidRPr="00702415" w14:paraId="6E539047" w14:textId="77777777" w:rsidTr="00F452E0">
        <w:trPr>
          <w:jc w:val="center"/>
        </w:trPr>
        <w:tc>
          <w:tcPr>
            <w:tcW w:w="2835" w:type="dxa"/>
            <w:tcBorders>
              <w:top w:val="nil"/>
              <w:left w:val="nil"/>
              <w:bottom w:val="nil"/>
              <w:right w:val="nil"/>
            </w:tcBorders>
            <w:vAlign w:val="center"/>
          </w:tcPr>
          <w:p w14:paraId="202EB6A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1134" w:type="dxa"/>
            <w:tcBorders>
              <w:top w:val="nil"/>
              <w:left w:val="nil"/>
              <w:bottom w:val="nil"/>
              <w:right w:val="nil"/>
            </w:tcBorders>
            <w:vAlign w:val="center"/>
          </w:tcPr>
          <w:p w14:paraId="3B20D6E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22</w:t>
            </w:r>
          </w:p>
        </w:tc>
        <w:tc>
          <w:tcPr>
            <w:tcW w:w="4535" w:type="dxa"/>
            <w:tcBorders>
              <w:top w:val="nil"/>
              <w:left w:val="nil"/>
              <w:bottom w:val="nil"/>
              <w:right w:val="nil"/>
            </w:tcBorders>
            <w:vAlign w:val="center"/>
          </w:tcPr>
          <w:p w14:paraId="75E1B11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Capacities 10 to 150</w:t>
            </w:r>
          </w:p>
        </w:tc>
      </w:tr>
      <w:tr w:rsidR="00A4570E" w:rsidRPr="00702415" w14:paraId="1DF9CB80" w14:textId="77777777" w:rsidTr="00F452E0">
        <w:trPr>
          <w:jc w:val="center"/>
        </w:trPr>
        <w:tc>
          <w:tcPr>
            <w:tcW w:w="2835" w:type="dxa"/>
            <w:tcBorders>
              <w:top w:val="nil"/>
              <w:left w:val="nil"/>
              <w:bottom w:val="nil"/>
              <w:right w:val="nil"/>
            </w:tcBorders>
            <w:vAlign w:val="center"/>
          </w:tcPr>
          <w:p w14:paraId="16D2D43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Time slots</w:t>
            </w:r>
          </w:p>
        </w:tc>
        <w:tc>
          <w:tcPr>
            <w:tcW w:w="1134" w:type="dxa"/>
            <w:tcBorders>
              <w:top w:val="nil"/>
              <w:left w:val="nil"/>
              <w:bottom w:val="nil"/>
              <w:right w:val="nil"/>
            </w:tcBorders>
            <w:vAlign w:val="center"/>
          </w:tcPr>
          <w:p w14:paraId="31248638"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25</w:t>
            </w:r>
          </w:p>
        </w:tc>
        <w:tc>
          <w:tcPr>
            <w:tcW w:w="4535" w:type="dxa"/>
            <w:tcBorders>
              <w:top w:val="nil"/>
              <w:left w:val="nil"/>
              <w:bottom w:val="nil"/>
              <w:right w:val="nil"/>
            </w:tcBorders>
            <w:vAlign w:val="center"/>
          </w:tcPr>
          <w:p w14:paraId="613DE15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 days x 5 two-hour slots</w:t>
            </w:r>
          </w:p>
        </w:tc>
      </w:tr>
      <w:tr w:rsidR="00A4570E" w:rsidRPr="00702415" w14:paraId="52283B15" w14:textId="77777777" w:rsidTr="00F452E0">
        <w:trPr>
          <w:jc w:val="center"/>
        </w:trPr>
        <w:tc>
          <w:tcPr>
            <w:tcW w:w="2835" w:type="dxa"/>
            <w:tcBorders>
              <w:top w:val="nil"/>
              <w:left w:val="nil"/>
              <w:bottom w:val="single" w:sz="6" w:space="0" w:color="000000"/>
              <w:right w:val="nil"/>
            </w:tcBorders>
            <w:vAlign w:val="center"/>
          </w:tcPr>
          <w:p w14:paraId="1300B6A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Room-slot combinations</w:t>
            </w:r>
          </w:p>
        </w:tc>
        <w:tc>
          <w:tcPr>
            <w:tcW w:w="1134" w:type="dxa"/>
            <w:tcBorders>
              <w:top w:val="nil"/>
              <w:left w:val="nil"/>
              <w:bottom w:val="single" w:sz="6" w:space="0" w:color="000000"/>
              <w:right w:val="nil"/>
            </w:tcBorders>
            <w:vAlign w:val="center"/>
          </w:tcPr>
          <w:p w14:paraId="1D6B231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550</w:t>
            </w:r>
          </w:p>
        </w:tc>
        <w:tc>
          <w:tcPr>
            <w:tcW w:w="4535" w:type="dxa"/>
            <w:tcBorders>
              <w:top w:val="nil"/>
              <w:left w:val="nil"/>
              <w:bottom w:val="single" w:sz="6" w:space="0" w:color="000000"/>
              <w:right w:val="nil"/>
            </w:tcBorders>
            <w:vAlign w:val="center"/>
          </w:tcPr>
          <w:p w14:paraId="322F0D9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Total scheduling capacity</w:t>
            </w:r>
          </w:p>
        </w:tc>
      </w:tr>
    </w:tbl>
    <w:p w14:paraId="214E14DB" w14:textId="77777777" w:rsidR="00A4570E" w:rsidRPr="00702415" w:rsidRDefault="00A4570E" w:rsidP="00F81692">
      <w:pPr>
        <w:spacing w:line="360" w:lineRule="auto"/>
        <w:jc w:val="both"/>
        <w:rPr>
          <w:rFonts w:ascii="Times New Roman" w:hAnsi="Times New Roman" w:cs="Times New Roman"/>
          <w:color w:val="000000" w:themeColor="text1"/>
          <w:sz w:val="24"/>
          <w:szCs w:val="24"/>
        </w:rPr>
      </w:pPr>
    </w:p>
    <w:p w14:paraId="03A45D22" w14:textId="70785A7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invocation operates on an in-memory copy of the data loaded at the start of the run. No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rows are written, updated, or deleted in the live database, and no existing schedules are altered. The only outputs are appended records in results/</w:t>
      </w:r>
      <w:proofErr w:type="spellStart"/>
      <w:r w:rsidRPr="00702415">
        <w:rPr>
          <w:rFonts w:ascii="Times New Roman" w:hAnsi="Times New Roman" w:cs="Times New Roman"/>
          <w:color w:val="000000" w:themeColor="text1"/>
          <w:sz w:val="24"/>
          <w:szCs w:val="24"/>
        </w:rPr>
        <w:t>benchmark_runs.json</w:t>
      </w:r>
      <w:proofErr w:type="spellEnd"/>
      <w:r w:rsidRPr="00702415">
        <w:rPr>
          <w:rFonts w:ascii="Times New Roman" w:hAnsi="Times New Roman" w:cs="Times New Roman"/>
          <w:color w:val="000000" w:themeColor="text1"/>
          <w:sz w:val="24"/>
          <w:szCs w:val="24"/>
        </w:rPr>
        <w:t xml:space="preserve"> and the matching rows in results/benchmark_runs.csv. Nothing else in the system is touched.</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w:t>
      </w:r>
      <w:r w:rsidR="00C508B4" w:rsidRPr="00702415">
        <w:rPr>
          <w:rFonts w:ascii="Times New Roman" w:hAnsi="Times New Roman" w:cs="Times New Roman"/>
          <w:color w:val="000000" w:themeColor="text1"/>
          <w:sz w:val="24"/>
          <w:szCs w:val="24"/>
        </w:rPr>
        <w:t>function</w:t>
      </w:r>
      <w:r w:rsidRPr="00702415">
        <w:rPr>
          <w:rFonts w:ascii="Times New Roman" w:hAnsi="Times New Roman" w:cs="Times New Roman"/>
          <w:color w:val="000000" w:themeColor="text1"/>
          <w:sz w:val="24"/>
          <w:szCs w:val="24"/>
        </w:rPr>
        <w:t xml:space="preserve"> also makes no changes to the algorithm itself. It calls the same selection functions that the production auto-scheduler</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calls. The only difference is that the results are scored and then discarded rather than persisted. The four mode names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describe configurations of this measurement harness and are not options exposed to users of the running scheduler. The figures in this chapter therefore reflect the </w:t>
      </w:r>
      <w:proofErr w:type="spellStart"/>
      <w:r w:rsidRPr="00702415">
        <w:rPr>
          <w:rFonts w:ascii="Times New Roman" w:hAnsi="Times New Roman" w:cs="Times New Roman"/>
          <w:color w:val="000000" w:themeColor="text1"/>
          <w:sz w:val="24"/>
          <w:szCs w:val="24"/>
        </w:rPr>
        <w:t>behaviour</w:t>
      </w:r>
      <w:proofErr w:type="spellEnd"/>
      <w:r w:rsidRPr="00702415">
        <w:rPr>
          <w:rFonts w:ascii="Times New Roman" w:hAnsi="Times New Roman" w:cs="Times New Roman"/>
          <w:color w:val="000000" w:themeColor="text1"/>
          <w:sz w:val="24"/>
          <w:szCs w:val="24"/>
        </w:rPr>
        <w:t xml:space="preserve"> of the underlying algorithm, not an artefact of the benchmarking process.</w:t>
      </w:r>
    </w:p>
    <w:p w14:paraId="701679FD" w14:textId="232A66DD"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To turn single-run measurements into something statistically meaningful, each benchmark is executed N = 11 times per mode in a single</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session. Every individual iteration </w:t>
      </w:r>
      <w:proofErr w:type="gramStart"/>
      <w:r w:rsidRPr="00702415">
        <w:rPr>
          <w:rFonts w:ascii="Times New Roman" w:hAnsi="Times New Roman" w:cs="Times New Roman"/>
          <w:color w:val="000000" w:themeColor="text1"/>
          <w:sz w:val="24"/>
          <w:szCs w:val="24"/>
        </w:rPr>
        <w:t>is persisted</w:t>
      </w:r>
      <w:proofErr w:type="gramEnd"/>
      <w:r w:rsidRPr="00702415">
        <w:rPr>
          <w:rFonts w:ascii="Times New Roman" w:hAnsi="Times New Roman" w:cs="Times New Roman"/>
          <w:color w:val="000000" w:themeColor="text1"/>
          <w:sz w:val="24"/>
          <w:szCs w:val="24"/>
        </w:rPr>
        <w:t xml:space="preserve"> as its own row in the CSV with a </w:t>
      </w:r>
      <w:proofErr w:type="spellStart"/>
      <w:r w:rsidRPr="00702415">
        <w:rPr>
          <w:rFonts w:ascii="Times New Roman" w:hAnsi="Times New Roman" w:cs="Times New Roman"/>
          <w:color w:val="000000" w:themeColor="text1"/>
          <w:sz w:val="24"/>
          <w:szCs w:val="24"/>
        </w:rPr>
        <w:t>run_index</w:t>
      </w:r>
      <w:proofErr w:type="spellEnd"/>
      <w:r w:rsidRPr="00702415">
        <w:rPr>
          <w:rFonts w:ascii="Times New Roman" w:hAnsi="Times New Roman" w:cs="Times New Roman"/>
          <w:color w:val="000000" w:themeColor="text1"/>
          <w:sz w:val="24"/>
          <w:szCs w:val="24"/>
        </w:rPr>
        <w:t xml:space="preserve"> field that ties the sample back to its (scope, mode) pair. The graph script then groups </w:t>
      </w:r>
      <w:proofErr w:type="gramStart"/>
      <w:r w:rsidRPr="00702415">
        <w:rPr>
          <w:rFonts w:ascii="Times New Roman" w:hAnsi="Times New Roman" w:cs="Times New Roman"/>
          <w:color w:val="000000" w:themeColor="text1"/>
          <w:sz w:val="24"/>
          <w:szCs w:val="24"/>
        </w:rPr>
        <w:t>runs</w:t>
      </w:r>
      <w:proofErr w:type="gramEnd"/>
      <w:r w:rsidRPr="00702415">
        <w:rPr>
          <w:rFonts w:ascii="Times New Roman" w:hAnsi="Times New Roman" w:cs="Times New Roman"/>
          <w:color w:val="000000" w:themeColor="text1"/>
          <w:sz w:val="24"/>
          <w:szCs w:val="24"/>
        </w:rPr>
        <w:t xml:space="preserve"> and reports the sample mean alongside one sample standard deviation, computed</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w:t>
      </w:r>
      <w:r w:rsidR="00552910" w:rsidRPr="00702415">
        <w:rPr>
          <w:rFonts w:ascii="Times New Roman" w:hAnsi="Times New Roman" w:cs="Times New Roman"/>
          <w:color w:val="000000" w:themeColor="text1"/>
          <w:sz w:val="24"/>
          <w:szCs w:val="24"/>
        </w:rPr>
        <w:t>1 degree of freedom</w:t>
      </w:r>
      <w:r w:rsidRPr="00702415">
        <w:rPr>
          <w:rFonts w:ascii="Times New Roman" w:hAnsi="Times New Roman" w:cs="Times New Roman"/>
          <w:color w:val="000000" w:themeColor="text1"/>
          <w:sz w:val="24"/>
          <w:szCs w:val="24"/>
        </w:rPr>
        <w:t>. The standard deviation does not measure algorithmic variability, since the scheduler is deterministic on a fixed input.</w:t>
      </w:r>
    </w:p>
    <w:p w14:paraId="70D8A235" w14:textId="129E2FE4" w:rsidR="00805F26" w:rsidRPr="001A4C48" w:rsidRDefault="00C70891" w:rsidP="001A4C48">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measures environmental noise: OS scheduling jitter, CPU frequency scaling, PostgreSQL buffer cache state, and filesystem</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contention. Reporting mean ± SD lets the reader judge whether a small gap between two modes is real or sits inside the run-to-run noise floor. The first iteration of each session warms the buffer cache and is included in the figures rather than discarded, since </w:t>
      </w:r>
      <w:proofErr w:type="gramStart"/>
      <w:r w:rsidRPr="00702415">
        <w:rPr>
          <w:rFonts w:ascii="Times New Roman" w:hAnsi="Times New Roman" w:cs="Times New Roman"/>
          <w:color w:val="000000" w:themeColor="text1"/>
          <w:sz w:val="24"/>
          <w:szCs w:val="24"/>
        </w:rPr>
        <w:t>it  represents</w:t>
      </w:r>
      <w:proofErr w:type="gramEnd"/>
      <w:r w:rsidRPr="00702415">
        <w:rPr>
          <w:rFonts w:ascii="Times New Roman" w:hAnsi="Times New Roman" w:cs="Times New Roman"/>
          <w:color w:val="000000" w:themeColor="text1"/>
          <w:sz w:val="24"/>
          <w:szCs w:val="24"/>
        </w:rPr>
        <w:t xml:space="preserve"> a realistic </w:t>
      </w:r>
      <w:proofErr w:type="gramStart"/>
      <w:r w:rsidRPr="00702415">
        <w:rPr>
          <w:rFonts w:ascii="Times New Roman" w:hAnsi="Times New Roman" w:cs="Times New Roman"/>
          <w:color w:val="000000" w:themeColor="text1"/>
          <w:sz w:val="24"/>
          <w:szCs w:val="24"/>
        </w:rPr>
        <w:t>cold-start</w:t>
      </w:r>
      <w:proofErr w:type="gramEnd"/>
      <w:r w:rsidRPr="00702415">
        <w:rPr>
          <w:rFonts w:ascii="Times New Roman" w:hAnsi="Times New Roman" w:cs="Times New Roman"/>
          <w:color w:val="000000" w:themeColor="text1"/>
          <w:sz w:val="24"/>
          <w:szCs w:val="24"/>
        </w:rPr>
        <w:t xml:space="preserve"> cost that a deployed system would also pay.</w:t>
      </w:r>
    </w:p>
    <w:p w14:paraId="12337504" w14:textId="75BB1E6E" w:rsidR="00C70891" w:rsidRPr="00702415" w:rsidRDefault="00C70891" w:rsidP="00805F26">
      <w:pPr>
        <w:pStyle w:val="Heading2"/>
      </w:pPr>
      <w:bookmarkStart w:id="67" w:name="_Toc232089300"/>
      <w:r w:rsidRPr="00702415">
        <w:t>IV.3 Dataset and workload</w:t>
      </w:r>
      <w:bookmarkEnd w:id="67"/>
    </w:p>
    <w:p w14:paraId="1E760FF3" w14:textId="58163469"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benchmark ran against a populated copy of the development database holding 2,799 records across 19 tables. The figures that matter for scheduling are: 97 courses, 66 student groups across 11 degrees, 45 professors, 22 rooms, 25 time slots, 660 active curriculum entries, and 210 professor-course associations. The two output tables,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lastRenderedPageBreak/>
        <w:t>were empty at the start of every iteration because the benchmark rolls back its writes before returning.</w:t>
      </w:r>
    </w:p>
    <w:p w14:paraId="593923CC" w14:textId="3488DA7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runs covered two workloads. The single-semester workload (year = 1, semester = 1) targets 55 course-group assignments. The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workload covers every active (year, semester) pair, six in total, with an expected 330 assignments.</w:t>
      </w:r>
      <w:r w:rsidR="0092711C" w:rsidRPr="00702415">
        <w:rPr>
          <w:rFonts w:ascii="Times New Roman" w:hAnsi="Times New Roman" w:cs="Times New Roman"/>
          <w:color w:val="000000" w:themeColor="text1"/>
          <w:sz w:val="24"/>
          <w:szCs w:val="24"/>
        </w:rPr>
        <w:t xml:space="preserve"> The basic statistics for each run are referenced in Table 6, through: mean, median, standard deviation, minimum and maximum.</w:t>
      </w:r>
    </w:p>
    <w:p w14:paraId="02428A33" w14:textId="3AB34C8A" w:rsidR="00131A18" w:rsidRPr="00702415" w:rsidRDefault="00131A18"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8" w:name="_Toc231917296"/>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run, in milliseconds</w:t>
      </w:r>
      <w:bookmarkEnd w:id="68"/>
    </w:p>
    <w:tbl>
      <w:tblPr>
        <w:tblStyle w:val="TableGrid"/>
        <w:tblW w:w="0" w:type="auto"/>
        <w:jc w:val="center"/>
        <w:tblLook w:val="04A0" w:firstRow="1" w:lastRow="0" w:firstColumn="1" w:lastColumn="0" w:noHBand="0" w:noVBand="1"/>
      </w:tblPr>
      <w:tblGrid>
        <w:gridCol w:w="2352"/>
        <w:gridCol w:w="2095"/>
        <w:gridCol w:w="903"/>
        <w:gridCol w:w="1003"/>
        <w:gridCol w:w="966"/>
        <w:gridCol w:w="876"/>
        <w:gridCol w:w="876"/>
      </w:tblGrid>
      <w:tr w:rsidR="00131A18" w:rsidRPr="00702415" w14:paraId="04E8D9E3" w14:textId="77777777" w:rsidTr="00F452E0">
        <w:trPr>
          <w:jc w:val="center"/>
        </w:trPr>
        <w:tc>
          <w:tcPr>
            <w:tcW w:w="2551" w:type="dxa"/>
            <w:tcBorders>
              <w:top w:val="single" w:sz="6" w:space="0" w:color="000000"/>
              <w:left w:val="nil"/>
              <w:bottom w:val="single" w:sz="6" w:space="0" w:color="000000"/>
              <w:right w:val="nil"/>
            </w:tcBorders>
            <w:vAlign w:val="center"/>
          </w:tcPr>
          <w:p w14:paraId="0654EF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Scope</w:t>
            </w:r>
          </w:p>
        </w:tc>
        <w:tc>
          <w:tcPr>
            <w:tcW w:w="2268" w:type="dxa"/>
            <w:tcBorders>
              <w:top w:val="single" w:sz="6" w:space="0" w:color="000000"/>
              <w:left w:val="nil"/>
              <w:bottom w:val="single" w:sz="6" w:space="0" w:color="000000"/>
              <w:right w:val="nil"/>
            </w:tcBorders>
            <w:vAlign w:val="center"/>
          </w:tcPr>
          <w:p w14:paraId="036D138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907" w:type="dxa"/>
            <w:tcBorders>
              <w:top w:val="single" w:sz="6" w:space="0" w:color="000000"/>
              <w:left w:val="nil"/>
              <w:bottom w:val="single" w:sz="6" w:space="0" w:color="000000"/>
              <w:right w:val="nil"/>
            </w:tcBorders>
            <w:vAlign w:val="center"/>
          </w:tcPr>
          <w:p w14:paraId="0A92B82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Mean</w:t>
            </w:r>
          </w:p>
        </w:tc>
        <w:tc>
          <w:tcPr>
            <w:tcW w:w="907" w:type="dxa"/>
            <w:tcBorders>
              <w:top w:val="single" w:sz="6" w:space="0" w:color="000000"/>
              <w:left w:val="nil"/>
              <w:bottom w:val="single" w:sz="6" w:space="0" w:color="000000"/>
              <w:right w:val="nil"/>
            </w:tcBorders>
            <w:vAlign w:val="center"/>
          </w:tcPr>
          <w:p w14:paraId="39AF53A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Median</w:t>
            </w:r>
          </w:p>
        </w:tc>
        <w:tc>
          <w:tcPr>
            <w:tcW w:w="1020" w:type="dxa"/>
            <w:tcBorders>
              <w:top w:val="single" w:sz="6" w:space="0" w:color="000000"/>
              <w:left w:val="nil"/>
              <w:bottom w:val="single" w:sz="6" w:space="0" w:color="000000"/>
              <w:right w:val="nil"/>
            </w:tcBorders>
            <w:vAlign w:val="center"/>
          </w:tcPr>
          <w:p w14:paraId="162A3E2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Std. dev.</w:t>
            </w:r>
          </w:p>
        </w:tc>
        <w:tc>
          <w:tcPr>
            <w:tcW w:w="794" w:type="dxa"/>
            <w:tcBorders>
              <w:top w:val="single" w:sz="6" w:space="0" w:color="000000"/>
              <w:left w:val="nil"/>
              <w:bottom w:val="single" w:sz="6" w:space="0" w:color="000000"/>
              <w:right w:val="nil"/>
            </w:tcBorders>
            <w:vAlign w:val="center"/>
          </w:tcPr>
          <w:p w14:paraId="6D9F7FB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Min</w:t>
            </w:r>
          </w:p>
        </w:tc>
        <w:tc>
          <w:tcPr>
            <w:tcW w:w="794" w:type="dxa"/>
            <w:tcBorders>
              <w:top w:val="single" w:sz="6" w:space="0" w:color="000000"/>
              <w:left w:val="nil"/>
              <w:bottom w:val="single" w:sz="6" w:space="0" w:color="000000"/>
              <w:right w:val="nil"/>
            </w:tcBorders>
            <w:vAlign w:val="center"/>
          </w:tcPr>
          <w:p w14:paraId="1AF35AA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Max</w:t>
            </w:r>
          </w:p>
        </w:tc>
      </w:tr>
      <w:tr w:rsidR="00131A18" w:rsidRPr="00702415" w14:paraId="10020D51" w14:textId="77777777" w:rsidTr="00F452E0">
        <w:trPr>
          <w:jc w:val="center"/>
        </w:trPr>
        <w:tc>
          <w:tcPr>
            <w:tcW w:w="2551" w:type="dxa"/>
            <w:tcBorders>
              <w:top w:val="nil"/>
              <w:left w:val="nil"/>
              <w:bottom w:val="nil"/>
              <w:right w:val="nil"/>
            </w:tcBorders>
            <w:vAlign w:val="center"/>
          </w:tcPr>
          <w:p w14:paraId="73FB95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15A55C5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03D4B49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81.6</w:t>
            </w:r>
          </w:p>
        </w:tc>
        <w:tc>
          <w:tcPr>
            <w:tcW w:w="907" w:type="dxa"/>
            <w:tcBorders>
              <w:top w:val="nil"/>
              <w:left w:val="nil"/>
              <w:bottom w:val="nil"/>
              <w:right w:val="nil"/>
            </w:tcBorders>
            <w:vAlign w:val="center"/>
          </w:tcPr>
          <w:p w14:paraId="12212B80"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82.3</w:t>
            </w:r>
          </w:p>
        </w:tc>
        <w:tc>
          <w:tcPr>
            <w:tcW w:w="1020" w:type="dxa"/>
            <w:tcBorders>
              <w:top w:val="nil"/>
              <w:left w:val="nil"/>
              <w:bottom w:val="nil"/>
              <w:right w:val="nil"/>
            </w:tcBorders>
            <w:vAlign w:val="center"/>
          </w:tcPr>
          <w:p w14:paraId="1D8E7FC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2.0</w:t>
            </w:r>
          </w:p>
        </w:tc>
        <w:tc>
          <w:tcPr>
            <w:tcW w:w="794" w:type="dxa"/>
            <w:tcBorders>
              <w:top w:val="nil"/>
              <w:left w:val="nil"/>
              <w:bottom w:val="nil"/>
              <w:right w:val="nil"/>
            </w:tcBorders>
            <w:vAlign w:val="center"/>
          </w:tcPr>
          <w:p w14:paraId="7EC8CA8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77.9</w:t>
            </w:r>
          </w:p>
        </w:tc>
        <w:tc>
          <w:tcPr>
            <w:tcW w:w="794" w:type="dxa"/>
            <w:tcBorders>
              <w:top w:val="nil"/>
              <w:left w:val="nil"/>
              <w:bottom w:val="nil"/>
              <w:right w:val="nil"/>
            </w:tcBorders>
            <w:vAlign w:val="center"/>
          </w:tcPr>
          <w:p w14:paraId="780FC4E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84.6</w:t>
            </w:r>
          </w:p>
        </w:tc>
      </w:tr>
      <w:tr w:rsidR="00131A18" w:rsidRPr="00702415" w14:paraId="569EBA7F" w14:textId="77777777" w:rsidTr="00F452E0">
        <w:trPr>
          <w:jc w:val="center"/>
        </w:trPr>
        <w:tc>
          <w:tcPr>
            <w:tcW w:w="2551" w:type="dxa"/>
            <w:tcBorders>
              <w:top w:val="nil"/>
              <w:left w:val="nil"/>
              <w:bottom w:val="nil"/>
              <w:right w:val="nil"/>
            </w:tcBorders>
            <w:vAlign w:val="center"/>
          </w:tcPr>
          <w:p w14:paraId="39C59AD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6CD20FB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51B178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82.6</w:t>
            </w:r>
          </w:p>
        </w:tc>
        <w:tc>
          <w:tcPr>
            <w:tcW w:w="907" w:type="dxa"/>
            <w:tcBorders>
              <w:top w:val="nil"/>
              <w:left w:val="nil"/>
              <w:bottom w:val="nil"/>
              <w:right w:val="nil"/>
            </w:tcBorders>
            <w:vAlign w:val="center"/>
          </w:tcPr>
          <w:p w14:paraId="206040C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83.0</w:t>
            </w:r>
          </w:p>
        </w:tc>
        <w:tc>
          <w:tcPr>
            <w:tcW w:w="1020" w:type="dxa"/>
            <w:tcBorders>
              <w:top w:val="nil"/>
              <w:left w:val="nil"/>
              <w:bottom w:val="nil"/>
              <w:right w:val="nil"/>
            </w:tcBorders>
            <w:vAlign w:val="center"/>
          </w:tcPr>
          <w:p w14:paraId="27A26F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0.9</w:t>
            </w:r>
          </w:p>
        </w:tc>
        <w:tc>
          <w:tcPr>
            <w:tcW w:w="794" w:type="dxa"/>
            <w:tcBorders>
              <w:top w:val="nil"/>
              <w:left w:val="nil"/>
              <w:bottom w:val="nil"/>
              <w:right w:val="nil"/>
            </w:tcBorders>
            <w:vAlign w:val="center"/>
          </w:tcPr>
          <w:p w14:paraId="1D8A64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80.5</w:t>
            </w:r>
          </w:p>
        </w:tc>
        <w:tc>
          <w:tcPr>
            <w:tcW w:w="794" w:type="dxa"/>
            <w:tcBorders>
              <w:top w:val="nil"/>
              <w:left w:val="nil"/>
              <w:bottom w:val="nil"/>
              <w:right w:val="nil"/>
            </w:tcBorders>
            <w:vAlign w:val="center"/>
          </w:tcPr>
          <w:p w14:paraId="612EAC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83.7</w:t>
            </w:r>
          </w:p>
        </w:tc>
      </w:tr>
      <w:tr w:rsidR="00131A18" w:rsidRPr="00702415" w14:paraId="1753E768" w14:textId="77777777" w:rsidTr="00F452E0">
        <w:trPr>
          <w:jc w:val="center"/>
        </w:trPr>
        <w:tc>
          <w:tcPr>
            <w:tcW w:w="2551" w:type="dxa"/>
            <w:tcBorders>
              <w:top w:val="nil"/>
              <w:left w:val="nil"/>
              <w:bottom w:val="nil"/>
              <w:right w:val="nil"/>
            </w:tcBorders>
            <w:vAlign w:val="center"/>
          </w:tcPr>
          <w:p w14:paraId="22657E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2AA31E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4EC4056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165.7</w:t>
            </w:r>
          </w:p>
        </w:tc>
        <w:tc>
          <w:tcPr>
            <w:tcW w:w="907" w:type="dxa"/>
            <w:tcBorders>
              <w:top w:val="nil"/>
              <w:left w:val="nil"/>
              <w:bottom w:val="nil"/>
              <w:right w:val="nil"/>
            </w:tcBorders>
            <w:vAlign w:val="center"/>
          </w:tcPr>
          <w:p w14:paraId="51101A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164.0</w:t>
            </w:r>
          </w:p>
        </w:tc>
        <w:tc>
          <w:tcPr>
            <w:tcW w:w="1020" w:type="dxa"/>
            <w:tcBorders>
              <w:top w:val="nil"/>
              <w:left w:val="nil"/>
              <w:bottom w:val="nil"/>
              <w:right w:val="nil"/>
            </w:tcBorders>
            <w:vAlign w:val="center"/>
          </w:tcPr>
          <w:p w14:paraId="71E3269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794" w:type="dxa"/>
            <w:tcBorders>
              <w:top w:val="nil"/>
              <w:left w:val="nil"/>
              <w:bottom w:val="nil"/>
              <w:right w:val="nil"/>
            </w:tcBorders>
            <w:vAlign w:val="center"/>
          </w:tcPr>
          <w:p w14:paraId="324D33D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159.9</w:t>
            </w:r>
          </w:p>
        </w:tc>
        <w:tc>
          <w:tcPr>
            <w:tcW w:w="794" w:type="dxa"/>
            <w:tcBorders>
              <w:top w:val="nil"/>
              <w:left w:val="nil"/>
              <w:bottom w:val="nil"/>
              <w:right w:val="nil"/>
            </w:tcBorders>
            <w:vAlign w:val="center"/>
          </w:tcPr>
          <w:p w14:paraId="56C9D09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188.9</w:t>
            </w:r>
          </w:p>
        </w:tc>
      </w:tr>
      <w:tr w:rsidR="00131A18" w:rsidRPr="00702415" w14:paraId="75E2E397" w14:textId="77777777" w:rsidTr="00F452E0">
        <w:trPr>
          <w:jc w:val="center"/>
        </w:trPr>
        <w:tc>
          <w:tcPr>
            <w:tcW w:w="2551" w:type="dxa"/>
            <w:tcBorders>
              <w:top w:val="nil"/>
              <w:left w:val="nil"/>
              <w:bottom w:val="nil"/>
              <w:right w:val="nil"/>
            </w:tcBorders>
            <w:vAlign w:val="center"/>
          </w:tcPr>
          <w:p w14:paraId="08E13D4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43F78A2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nil"/>
              <w:right w:val="nil"/>
            </w:tcBorders>
            <w:vAlign w:val="center"/>
          </w:tcPr>
          <w:p w14:paraId="0A7AF194"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167.8</w:t>
            </w:r>
          </w:p>
        </w:tc>
        <w:tc>
          <w:tcPr>
            <w:tcW w:w="907" w:type="dxa"/>
            <w:tcBorders>
              <w:top w:val="nil"/>
              <w:left w:val="nil"/>
              <w:bottom w:val="nil"/>
              <w:right w:val="nil"/>
            </w:tcBorders>
            <w:vAlign w:val="center"/>
          </w:tcPr>
          <w:p w14:paraId="299269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167.5</w:t>
            </w:r>
          </w:p>
        </w:tc>
        <w:tc>
          <w:tcPr>
            <w:tcW w:w="1020" w:type="dxa"/>
            <w:tcBorders>
              <w:top w:val="nil"/>
              <w:left w:val="nil"/>
              <w:bottom w:val="nil"/>
              <w:right w:val="nil"/>
            </w:tcBorders>
            <w:vAlign w:val="center"/>
          </w:tcPr>
          <w:p w14:paraId="70DB7AD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3.6</w:t>
            </w:r>
          </w:p>
        </w:tc>
        <w:tc>
          <w:tcPr>
            <w:tcW w:w="794" w:type="dxa"/>
            <w:tcBorders>
              <w:top w:val="nil"/>
              <w:left w:val="nil"/>
              <w:bottom w:val="nil"/>
              <w:right w:val="nil"/>
            </w:tcBorders>
            <w:vAlign w:val="center"/>
          </w:tcPr>
          <w:p w14:paraId="2F052AE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162.4</w:t>
            </w:r>
          </w:p>
        </w:tc>
        <w:tc>
          <w:tcPr>
            <w:tcW w:w="794" w:type="dxa"/>
            <w:tcBorders>
              <w:top w:val="nil"/>
              <w:left w:val="nil"/>
              <w:bottom w:val="nil"/>
              <w:right w:val="nil"/>
            </w:tcBorders>
            <w:vAlign w:val="center"/>
          </w:tcPr>
          <w:p w14:paraId="744AD5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173.7</w:t>
            </w:r>
          </w:p>
        </w:tc>
      </w:tr>
      <w:tr w:rsidR="00131A18" w:rsidRPr="00702415" w14:paraId="2E9BD68E" w14:textId="77777777" w:rsidTr="00F452E0">
        <w:trPr>
          <w:jc w:val="center"/>
        </w:trPr>
        <w:tc>
          <w:tcPr>
            <w:tcW w:w="2551" w:type="dxa"/>
            <w:tcBorders>
              <w:top w:val="nil"/>
              <w:left w:val="nil"/>
              <w:bottom w:val="nil"/>
              <w:right w:val="nil"/>
            </w:tcBorders>
            <w:vAlign w:val="center"/>
          </w:tcPr>
          <w:p w14:paraId="1C4209AD" w14:textId="5603E1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2C79E20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5AE0F88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489.9</w:t>
            </w:r>
          </w:p>
        </w:tc>
        <w:tc>
          <w:tcPr>
            <w:tcW w:w="907" w:type="dxa"/>
            <w:tcBorders>
              <w:top w:val="nil"/>
              <w:left w:val="nil"/>
              <w:bottom w:val="nil"/>
              <w:right w:val="nil"/>
            </w:tcBorders>
            <w:vAlign w:val="center"/>
          </w:tcPr>
          <w:p w14:paraId="03AAAE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467.8</w:t>
            </w:r>
          </w:p>
        </w:tc>
        <w:tc>
          <w:tcPr>
            <w:tcW w:w="1020" w:type="dxa"/>
            <w:tcBorders>
              <w:top w:val="nil"/>
              <w:left w:val="nil"/>
              <w:bottom w:val="nil"/>
              <w:right w:val="nil"/>
            </w:tcBorders>
            <w:vAlign w:val="center"/>
          </w:tcPr>
          <w:p w14:paraId="4602C5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39.6</w:t>
            </w:r>
          </w:p>
        </w:tc>
        <w:tc>
          <w:tcPr>
            <w:tcW w:w="794" w:type="dxa"/>
            <w:tcBorders>
              <w:top w:val="nil"/>
              <w:left w:val="nil"/>
              <w:bottom w:val="nil"/>
              <w:right w:val="nil"/>
            </w:tcBorders>
            <w:vAlign w:val="center"/>
          </w:tcPr>
          <w:p w14:paraId="7357E8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460.3</w:t>
            </w:r>
          </w:p>
        </w:tc>
        <w:tc>
          <w:tcPr>
            <w:tcW w:w="794" w:type="dxa"/>
            <w:tcBorders>
              <w:top w:val="nil"/>
              <w:left w:val="nil"/>
              <w:bottom w:val="nil"/>
              <w:right w:val="nil"/>
            </w:tcBorders>
            <w:vAlign w:val="center"/>
          </w:tcPr>
          <w:p w14:paraId="0E74B6F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586.6</w:t>
            </w:r>
          </w:p>
        </w:tc>
      </w:tr>
      <w:tr w:rsidR="00131A18" w:rsidRPr="00702415" w14:paraId="7E320B64" w14:textId="77777777" w:rsidTr="00F452E0">
        <w:trPr>
          <w:jc w:val="center"/>
        </w:trPr>
        <w:tc>
          <w:tcPr>
            <w:tcW w:w="2551" w:type="dxa"/>
            <w:tcBorders>
              <w:top w:val="nil"/>
              <w:left w:val="nil"/>
              <w:bottom w:val="nil"/>
              <w:right w:val="nil"/>
            </w:tcBorders>
            <w:vAlign w:val="center"/>
          </w:tcPr>
          <w:p w14:paraId="2B82E199" w14:textId="469762B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715868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6FD671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495.3</w:t>
            </w:r>
          </w:p>
        </w:tc>
        <w:tc>
          <w:tcPr>
            <w:tcW w:w="907" w:type="dxa"/>
            <w:tcBorders>
              <w:top w:val="nil"/>
              <w:left w:val="nil"/>
              <w:bottom w:val="nil"/>
              <w:right w:val="nil"/>
            </w:tcBorders>
            <w:vAlign w:val="center"/>
          </w:tcPr>
          <w:p w14:paraId="10C4D69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487.7</w:t>
            </w:r>
          </w:p>
        </w:tc>
        <w:tc>
          <w:tcPr>
            <w:tcW w:w="1020" w:type="dxa"/>
            <w:tcBorders>
              <w:top w:val="nil"/>
              <w:left w:val="nil"/>
              <w:bottom w:val="nil"/>
              <w:right w:val="nil"/>
            </w:tcBorders>
            <w:vAlign w:val="center"/>
          </w:tcPr>
          <w:p w14:paraId="6A69F77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13.5</w:t>
            </w:r>
          </w:p>
        </w:tc>
        <w:tc>
          <w:tcPr>
            <w:tcW w:w="794" w:type="dxa"/>
            <w:tcBorders>
              <w:top w:val="nil"/>
              <w:left w:val="nil"/>
              <w:bottom w:val="nil"/>
              <w:right w:val="nil"/>
            </w:tcBorders>
            <w:vAlign w:val="center"/>
          </w:tcPr>
          <w:p w14:paraId="7E474D1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484.8</w:t>
            </w:r>
          </w:p>
        </w:tc>
        <w:tc>
          <w:tcPr>
            <w:tcW w:w="794" w:type="dxa"/>
            <w:tcBorders>
              <w:top w:val="nil"/>
              <w:left w:val="nil"/>
              <w:bottom w:val="nil"/>
              <w:right w:val="nil"/>
            </w:tcBorders>
            <w:vAlign w:val="center"/>
          </w:tcPr>
          <w:p w14:paraId="106498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525.6</w:t>
            </w:r>
          </w:p>
        </w:tc>
      </w:tr>
      <w:tr w:rsidR="00131A18" w:rsidRPr="00702415" w14:paraId="119FD49C" w14:textId="77777777" w:rsidTr="00F452E0">
        <w:trPr>
          <w:jc w:val="center"/>
        </w:trPr>
        <w:tc>
          <w:tcPr>
            <w:tcW w:w="2551" w:type="dxa"/>
            <w:tcBorders>
              <w:top w:val="nil"/>
              <w:left w:val="nil"/>
              <w:bottom w:val="nil"/>
              <w:right w:val="nil"/>
            </w:tcBorders>
            <w:vAlign w:val="center"/>
          </w:tcPr>
          <w:p w14:paraId="60EBFF5A" w14:textId="207CBA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8AFFB7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724F8B1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870.2</w:t>
            </w:r>
          </w:p>
        </w:tc>
        <w:tc>
          <w:tcPr>
            <w:tcW w:w="907" w:type="dxa"/>
            <w:tcBorders>
              <w:top w:val="nil"/>
              <w:left w:val="nil"/>
              <w:bottom w:val="nil"/>
              <w:right w:val="nil"/>
            </w:tcBorders>
            <w:vAlign w:val="center"/>
          </w:tcPr>
          <w:p w14:paraId="70975F9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864.7</w:t>
            </w:r>
          </w:p>
        </w:tc>
        <w:tc>
          <w:tcPr>
            <w:tcW w:w="1020" w:type="dxa"/>
            <w:tcBorders>
              <w:top w:val="nil"/>
              <w:left w:val="nil"/>
              <w:bottom w:val="nil"/>
              <w:right w:val="nil"/>
            </w:tcBorders>
            <w:vAlign w:val="center"/>
          </w:tcPr>
          <w:p w14:paraId="7A3B489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15.0</w:t>
            </w:r>
          </w:p>
        </w:tc>
        <w:tc>
          <w:tcPr>
            <w:tcW w:w="794" w:type="dxa"/>
            <w:tcBorders>
              <w:top w:val="nil"/>
              <w:left w:val="nil"/>
              <w:bottom w:val="nil"/>
              <w:right w:val="nil"/>
            </w:tcBorders>
            <w:vAlign w:val="center"/>
          </w:tcPr>
          <w:p w14:paraId="4F5DE61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852.4</w:t>
            </w:r>
          </w:p>
        </w:tc>
        <w:tc>
          <w:tcPr>
            <w:tcW w:w="794" w:type="dxa"/>
            <w:tcBorders>
              <w:top w:val="nil"/>
              <w:left w:val="nil"/>
              <w:bottom w:val="nil"/>
              <w:right w:val="nil"/>
            </w:tcBorders>
            <w:vAlign w:val="center"/>
          </w:tcPr>
          <w:p w14:paraId="6050AA3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898.2</w:t>
            </w:r>
          </w:p>
        </w:tc>
      </w:tr>
      <w:tr w:rsidR="00131A18" w:rsidRPr="00702415" w14:paraId="394D5ED4" w14:textId="77777777" w:rsidTr="00F452E0">
        <w:trPr>
          <w:jc w:val="center"/>
        </w:trPr>
        <w:tc>
          <w:tcPr>
            <w:tcW w:w="2551" w:type="dxa"/>
            <w:tcBorders>
              <w:top w:val="nil"/>
              <w:left w:val="nil"/>
              <w:bottom w:val="single" w:sz="6" w:space="0" w:color="000000"/>
              <w:right w:val="nil"/>
            </w:tcBorders>
            <w:vAlign w:val="center"/>
          </w:tcPr>
          <w:p w14:paraId="3BAC0E1C" w14:textId="6C16D81B"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single" w:sz="6" w:space="0" w:color="000000"/>
              <w:right w:val="nil"/>
            </w:tcBorders>
            <w:vAlign w:val="center"/>
          </w:tcPr>
          <w:p w14:paraId="52A60CC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single" w:sz="6" w:space="0" w:color="000000"/>
              <w:right w:val="nil"/>
            </w:tcBorders>
            <w:vAlign w:val="center"/>
          </w:tcPr>
          <w:p w14:paraId="4746235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1033.4</w:t>
            </w:r>
          </w:p>
        </w:tc>
        <w:tc>
          <w:tcPr>
            <w:tcW w:w="907" w:type="dxa"/>
            <w:tcBorders>
              <w:top w:val="nil"/>
              <w:left w:val="nil"/>
              <w:bottom w:val="single" w:sz="6" w:space="0" w:color="000000"/>
              <w:right w:val="nil"/>
            </w:tcBorders>
            <w:vAlign w:val="center"/>
          </w:tcPr>
          <w:p w14:paraId="68C7692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1023.9</w:t>
            </w:r>
          </w:p>
        </w:tc>
        <w:tc>
          <w:tcPr>
            <w:tcW w:w="1020" w:type="dxa"/>
            <w:tcBorders>
              <w:top w:val="nil"/>
              <w:left w:val="nil"/>
              <w:bottom w:val="single" w:sz="6" w:space="0" w:color="000000"/>
              <w:right w:val="nil"/>
            </w:tcBorders>
            <w:vAlign w:val="center"/>
          </w:tcPr>
          <w:p w14:paraId="451A944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21.8</w:t>
            </w:r>
          </w:p>
        </w:tc>
        <w:tc>
          <w:tcPr>
            <w:tcW w:w="794" w:type="dxa"/>
            <w:tcBorders>
              <w:top w:val="nil"/>
              <w:left w:val="nil"/>
              <w:bottom w:val="single" w:sz="6" w:space="0" w:color="000000"/>
              <w:right w:val="nil"/>
            </w:tcBorders>
            <w:vAlign w:val="center"/>
          </w:tcPr>
          <w:p w14:paraId="27B732B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1014.3</w:t>
            </w:r>
          </w:p>
        </w:tc>
        <w:tc>
          <w:tcPr>
            <w:tcW w:w="794" w:type="dxa"/>
            <w:tcBorders>
              <w:top w:val="nil"/>
              <w:left w:val="nil"/>
              <w:bottom w:val="single" w:sz="6" w:space="0" w:color="000000"/>
              <w:right w:val="nil"/>
            </w:tcBorders>
            <w:vAlign w:val="center"/>
          </w:tcPr>
          <w:p w14:paraId="3A21AF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1078.2</w:t>
            </w:r>
          </w:p>
        </w:tc>
      </w:tr>
    </w:tbl>
    <w:p w14:paraId="07D6248C"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15D27451" w14:textId="77777777" w:rsidR="001A4C48" w:rsidRDefault="001A4C48" w:rsidP="00805F26">
      <w:pPr>
        <w:pStyle w:val="Heading2"/>
      </w:pPr>
      <w:bookmarkStart w:id="69" w:name="_Toc232089301"/>
    </w:p>
    <w:p w14:paraId="331647DB" w14:textId="77777777" w:rsidR="001A4C48" w:rsidRPr="001A4C48" w:rsidRDefault="001A4C48" w:rsidP="001A4C48"/>
    <w:p w14:paraId="001F2DD1" w14:textId="09C9F23F" w:rsidR="00C70891" w:rsidRPr="00702415" w:rsidRDefault="00C70891" w:rsidP="00805F26">
      <w:pPr>
        <w:pStyle w:val="Heading2"/>
      </w:pPr>
      <w:r w:rsidRPr="00702415">
        <w:t>IV.</w:t>
      </w:r>
      <w:r w:rsidR="000027A5">
        <w:t>4</w:t>
      </w:r>
      <w:r w:rsidRPr="00702415">
        <w:t xml:space="preserve"> Feasibility</w:t>
      </w:r>
      <w:bookmarkEnd w:id="69"/>
    </w:p>
    <w:p w14:paraId="5949810A" w14:textId="0A55EA97"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On the single-semester workload, every mode placed every expected assignment (55/55) on every iteration. The feasibility gap shows up only at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scale. The full strategy placed every expected schedule (330/330) on the school workload across all 11 iterations. The baseline </w:t>
      </w:r>
      <w:r w:rsidRPr="00702415">
        <w:rPr>
          <w:rFonts w:ascii="Times New Roman" w:hAnsi="Times New Roman" w:cs="Times New Roman"/>
          <w:color w:val="000000" w:themeColor="text1"/>
          <w:sz w:val="24"/>
          <w:szCs w:val="24"/>
        </w:rPr>
        <w:lastRenderedPageBreak/>
        <w:t>strategy placed 249/330 and skipped 81, a feasibility of 75.5%, identical from iteration to iteration</w:t>
      </w:r>
      <w:r w:rsidR="00CB3DB3" w:rsidRPr="00702415">
        <w:rPr>
          <w:rFonts w:ascii="Times New Roman" w:hAnsi="Times New Roman" w:cs="Times New Roman"/>
          <w:color w:val="000000" w:themeColor="text1"/>
          <w:sz w:val="24"/>
          <w:szCs w:val="24"/>
        </w:rPr>
        <w:t xml:space="preserve"> (as seen on Table 7)</w:t>
      </w:r>
      <w:r w:rsidRPr="00702415">
        <w:rPr>
          <w:rFonts w:ascii="Times New Roman" w:hAnsi="Times New Roman" w:cs="Times New Roman"/>
          <w:color w:val="000000" w:themeColor="text1"/>
          <w:sz w:val="24"/>
          <w:szCs w:val="24"/>
        </w:rPr>
        <w:t>. Each realistic variant produced the same feasibility as its plain counterpart, which is expected: the JWT decode, the per-insert flushes, and the rollback are bookkeeping around the scheduler, not changes to its decisions.</w:t>
      </w:r>
    </w:p>
    <w:p w14:paraId="7E667511" w14:textId="0B8C0E2C"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70" w:name="_Toc231917297"/>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Schedules produced per mode (full-school scope)</w:t>
      </w:r>
      <w:bookmarkEnd w:id="70"/>
    </w:p>
    <w:tbl>
      <w:tblPr>
        <w:tblStyle w:val="TableGrid"/>
        <w:tblW w:w="0" w:type="auto"/>
        <w:jc w:val="center"/>
        <w:tblLook w:val="04A0" w:firstRow="1" w:lastRow="0" w:firstColumn="1" w:lastColumn="0" w:noHBand="0" w:noVBand="1"/>
      </w:tblPr>
      <w:tblGrid>
        <w:gridCol w:w="3118"/>
        <w:gridCol w:w="1417"/>
        <w:gridCol w:w="1417"/>
        <w:gridCol w:w="1248"/>
        <w:gridCol w:w="1586"/>
      </w:tblGrid>
      <w:tr w:rsidR="00D5742D" w:rsidRPr="00702415" w14:paraId="652A091B" w14:textId="77777777" w:rsidTr="00117C67">
        <w:trPr>
          <w:jc w:val="center"/>
        </w:trPr>
        <w:tc>
          <w:tcPr>
            <w:tcW w:w="3118" w:type="dxa"/>
            <w:tcBorders>
              <w:top w:val="single" w:sz="6" w:space="0" w:color="000000"/>
              <w:left w:val="nil"/>
              <w:bottom w:val="single" w:sz="6" w:space="0" w:color="000000"/>
              <w:right w:val="nil"/>
            </w:tcBorders>
            <w:vAlign w:val="center"/>
          </w:tcPr>
          <w:p w14:paraId="4558B40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1417" w:type="dxa"/>
            <w:tcBorders>
              <w:top w:val="single" w:sz="6" w:space="0" w:color="000000"/>
              <w:left w:val="nil"/>
              <w:bottom w:val="single" w:sz="6" w:space="0" w:color="000000"/>
              <w:right w:val="nil"/>
            </w:tcBorders>
            <w:vAlign w:val="center"/>
          </w:tcPr>
          <w:p w14:paraId="7700839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Attempted</w:t>
            </w:r>
          </w:p>
        </w:tc>
        <w:tc>
          <w:tcPr>
            <w:tcW w:w="1417" w:type="dxa"/>
            <w:tcBorders>
              <w:top w:val="single" w:sz="6" w:space="0" w:color="000000"/>
              <w:left w:val="nil"/>
              <w:bottom w:val="single" w:sz="6" w:space="0" w:color="000000"/>
              <w:right w:val="nil"/>
            </w:tcBorders>
            <w:vAlign w:val="center"/>
          </w:tcPr>
          <w:p w14:paraId="69C4C6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Created</w:t>
            </w:r>
          </w:p>
        </w:tc>
        <w:tc>
          <w:tcPr>
            <w:tcW w:w="1248" w:type="dxa"/>
            <w:tcBorders>
              <w:top w:val="single" w:sz="6" w:space="0" w:color="000000"/>
              <w:left w:val="nil"/>
              <w:bottom w:val="single" w:sz="6" w:space="0" w:color="000000"/>
              <w:right w:val="nil"/>
            </w:tcBorders>
            <w:vAlign w:val="center"/>
          </w:tcPr>
          <w:p w14:paraId="3D074CC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Skipped</w:t>
            </w:r>
          </w:p>
        </w:tc>
        <w:tc>
          <w:tcPr>
            <w:tcW w:w="1586" w:type="dxa"/>
            <w:tcBorders>
              <w:top w:val="single" w:sz="6" w:space="0" w:color="000000"/>
              <w:left w:val="nil"/>
              <w:bottom w:val="single" w:sz="6" w:space="0" w:color="000000"/>
              <w:right w:val="nil"/>
            </w:tcBorders>
            <w:vAlign w:val="center"/>
          </w:tcPr>
          <w:p w14:paraId="5C19CF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Success rate</w:t>
            </w:r>
          </w:p>
        </w:tc>
      </w:tr>
      <w:tr w:rsidR="00D5742D" w:rsidRPr="00702415" w14:paraId="498D20B4" w14:textId="77777777" w:rsidTr="00117C67">
        <w:trPr>
          <w:jc w:val="center"/>
        </w:trPr>
        <w:tc>
          <w:tcPr>
            <w:tcW w:w="3118" w:type="dxa"/>
            <w:tcBorders>
              <w:top w:val="nil"/>
              <w:left w:val="nil"/>
              <w:bottom w:val="nil"/>
              <w:right w:val="nil"/>
            </w:tcBorders>
            <w:vAlign w:val="center"/>
          </w:tcPr>
          <w:p w14:paraId="18AC3EA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1417" w:type="dxa"/>
            <w:tcBorders>
              <w:top w:val="nil"/>
              <w:left w:val="nil"/>
              <w:bottom w:val="nil"/>
              <w:right w:val="nil"/>
            </w:tcBorders>
            <w:vAlign w:val="center"/>
          </w:tcPr>
          <w:p w14:paraId="22EC717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63C9080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324566F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2B8C89B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3B5F7F0E" w14:textId="77777777" w:rsidTr="00117C67">
        <w:trPr>
          <w:jc w:val="center"/>
        </w:trPr>
        <w:tc>
          <w:tcPr>
            <w:tcW w:w="3118" w:type="dxa"/>
            <w:tcBorders>
              <w:top w:val="nil"/>
              <w:left w:val="nil"/>
              <w:bottom w:val="nil"/>
              <w:right w:val="nil"/>
            </w:tcBorders>
            <w:vAlign w:val="center"/>
          </w:tcPr>
          <w:p w14:paraId="462C7BB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1417" w:type="dxa"/>
            <w:tcBorders>
              <w:top w:val="nil"/>
              <w:left w:val="nil"/>
              <w:bottom w:val="nil"/>
              <w:right w:val="nil"/>
            </w:tcBorders>
            <w:vAlign w:val="center"/>
          </w:tcPr>
          <w:p w14:paraId="3392417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nil"/>
              <w:right w:val="nil"/>
            </w:tcBorders>
            <w:vAlign w:val="center"/>
          </w:tcPr>
          <w:p w14:paraId="0CE752D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nil"/>
              <w:right w:val="nil"/>
            </w:tcBorders>
            <w:vAlign w:val="center"/>
          </w:tcPr>
          <w:p w14:paraId="2161FAA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nil"/>
              <w:right w:val="nil"/>
            </w:tcBorders>
            <w:vAlign w:val="center"/>
          </w:tcPr>
          <w:p w14:paraId="46DA2F9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r w:rsidR="00D5742D" w:rsidRPr="00702415" w14:paraId="481450BB" w14:textId="77777777" w:rsidTr="00117C67">
        <w:trPr>
          <w:jc w:val="center"/>
        </w:trPr>
        <w:tc>
          <w:tcPr>
            <w:tcW w:w="3118" w:type="dxa"/>
            <w:tcBorders>
              <w:top w:val="nil"/>
              <w:left w:val="nil"/>
              <w:bottom w:val="nil"/>
              <w:right w:val="nil"/>
            </w:tcBorders>
            <w:vAlign w:val="center"/>
          </w:tcPr>
          <w:p w14:paraId="599A0A76"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1417" w:type="dxa"/>
            <w:tcBorders>
              <w:top w:val="nil"/>
              <w:left w:val="nil"/>
              <w:bottom w:val="nil"/>
              <w:right w:val="nil"/>
            </w:tcBorders>
            <w:vAlign w:val="center"/>
          </w:tcPr>
          <w:p w14:paraId="05902A8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06BD73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2D0BE23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3BF1D8B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6D5FEC0F" w14:textId="77777777" w:rsidTr="00117C67">
        <w:trPr>
          <w:jc w:val="center"/>
        </w:trPr>
        <w:tc>
          <w:tcPr>
            <w:tcW w:w="3118" w:type="dxa"/>
            <w:tcBorders>
              <w:top w:val="nil"/>
              <w:left w:val="nil"/>
              <w:bottom w:val="single" w:sz="6" w:space="0" w:color="000000"/>
              <w:right w:val="nil"/>
            </w:tcBorders>
            <w:vAlign w:val="center"/>
          </w:tcPr>
          <w:p w14:paraId="4E69E4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1417" w:type="dxa"/>
            <w:tcBorders>
              <w:top w:val="nil"/>
              <w:left w:val="nil"/>
              <w:bottom w:val="single" w:sz="6" w:space="0" w:color="000000"/>
              <w:right w:val="nil"/>
            </w:tcBorders>
            <w:vAlign w:val="center"/>
          </w:tcPr>
          <w:p w14:paraId="4F79C39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single" w:sz="6" w:space="0" w:color="000000"/>
              <w:right w:val="nil"/>
            </w:tcBorders>
            <w:vAlign w:val="center"/>
          </w:tcPr>
          <w:p w14:paraId="0D522F6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single" w:sz="6" w:space="0" w:color="000000"/>
              <w:right w:val="nil"/>
            </w:tcBorders>
            <w:vAlign w:val="center"/>
          </w:tcPr>
          <w:p w14:paraId="24F18CA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single" w:sz="6" w:space="0" w:color="000000"/>
              <w:right w:val="nil"/>
            </w:tcBorders>
            <w:vAlign w:val="center"/>
          </w:tcPr>
          <w:p w14:paraId="61AE0E1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bl>
    <w:p w14:paraId="6BD0D3C2" w14:textId="77777777" w:rsidR="00D5742D" w:rsidRPr="00702415" w:rsidRDefault="00D5742D" w:rsidP="00F81692">
      <w:pPr>
        <w:spacing w:line="360" w:lineRule="auto"/>
        <w:jc w:val="both"/>
        <w:rPr>
          <w:rFonts w:ascii="Times New Roman" w:hAnsi="Times New Roman" w:cs="Times New Roman"/>
          <w:color w:val="000000" w:themeColor="text1"/>
          <w:sz w:val="24"/>
          <w:szCs w:val="24"/>
        </w:rPr>
      </w:pPr>
    </w:p>
    <w:p w14:paraId="5FFDAF61" w14:textId="77777777" w:rsidR="00223909" w:rsidRPr="00223909" w:rsidRDefault="00223909" w:rsidP="00223909">
      <w:pPr>
        <w:keepNext/>
        <w:spacing w:line="360" w:lineRule="auto"/>
        <w:jc w:val="both"/>
        <w:rPr>
          <w:rFonts w:ascii="Times New Roman" w:hAnsi="Times New Roman" w:cs="Times New Roman"/>
          <w:sz w:val="24"/>
          <w:szCs w:val="24"/>
        </w:rPr>
      </w:pPr>
      <w:r w:rsidRPr="00223909">
        <w:rPr>
          <w:rFonts w:ascii="Times New Roman" w:hAnsi="Times New Roman" w:cs="Times New Roman"/>
          <w:sz w:val="24"/>
          <w:szCs w:val="24"/>
        </w:rPr>
        <w:t>Figure 10 compares the four scheduling modes for a single semester (year 1, semester 1). All modes produced the expected 55 course-group pairs, and no assignments were skipped. The green bars show that Baseline, Full, Baseline + Overhead, and Full + Overhead all reached the same total, while the red skipped bars remain at zero throughout. In a single semester, the professor pool and available time slots were sufficient for every assignment, so the limitations of the first-available approach did not yet create conflicts. As a result, the load-balancing advantage of the full strategy is not visible at this scale, even though the underlying assignment logic differs between the modes.</w:t>
      </w:r>
    </w:p>
    <w:p w14:paraId="56E4D01E" w14:textId="6EEEF36E" w:rsidR="00702415" w:rsidRDefault="00247AC1" w:rsidP="00223909">
      <w:pPr>
        <w:keepNext/>
        <w:spacing w:line="360" w:lineRule="auto"/>
        <w:jc w:val="center"/>
      </w:pPr>
      <w:r w:rsidRPr="00702415">
        <w:rPr>
          <w:rFonts w:ascii="Times New Roman" w:hAnsi="Times New Roman" w:cs="Times New Roman"/>
          <w:noProof/>
          <w:color w:val="000000" w:themeColor="text1"/>
        </w:rPr>
        <w:drawing>
          <wp:inline distT="0" distB="0" distL="0" distR="0" wp14:anchorId="3F89ECE7" wp14:editId="6F71FD0F">
            <wp:extent cx="2862776" cy="2325370"/>
            <wp:effectExtent l="0" t="0" r="0" b="0"/>
            <wp:docPr id="1118616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2" cstate="print">
                      <a:extLst>
                        <a:ext uri="{28A0092B-C50C-407E-A947-70E740481C1C}">
                          <a14:useLocalDpi xmlns:a14="http://schemas.microsoft.com/office/drawing/2010/main" val="0"/>
                        </a:ext>
                      </a:extLst>
                    </a:blip>
                    <a:srcRect t="7291" r="50300"/>
                    <a:stretch>
                      <a:fillRect/>
                    </a:stretch>
                  </pic:blipFill>
                  <pic:spPr bwMode="auto">
                    <a:xfrm>
                      <a:off x="0" y="0"/>
                      <a:ext cx="2862776" cy="2325370"/>
                    </a:xfrm>
                    <a:prstGeom prst="rect">
                      <a:avLst/>
                    </a:prstGeom>
                    <a:ln>
                      <a:noFill/>
                    </a:ln>
                    <a:extLst>
                      <a:ext uri="{53640926-AAD7-44D8-BBD7-CCE9431645EC}">
                        <a14:shadowObscured xmlns:a14="http://schemas.microsoft.com/office/drawing/2010/main"/>
                      </a:ext>
                    </a:extLst>
                  </pic:spPr>
                </pic:pic>
              </a:graphicData>
            </a:graphic>
          </wp:inline>
        </w:drawing>
      </w:r>
    </w:p>
    <w:p w14:paraId="1A809CC9" w14:textId="7BB2E4A0"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10</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1-semester runs</w:t>
      </w:r>
    </w:p>
    <w:p w14:paraId="678D0ED8" w14:textId="3D79CEEC" w:rsidR="00702415" w:rsidRPr="00223909" w:rsidRDefault="00223909" w:rsidP="00223909">
      <w:pPr>
        <w:keepNext/>
        <w:spacing w:line="360" w:lineRule="auto"/>
        <w:jc w:val="both"/>
        <w:rPr>
          <w:rFonts w:ascii="Times New Roman" w:hAnsi="Times New Roman" w:cs="Times New Roman"/>
          <w:color w:val="000000" w:themeColor="text1"/>
          <w:sz w:val="24"/>
          <w:szCs w:val="24"/>
        </w:rPr>
      </w:pPr>
      <w:r w:rsidRPr="00223909">
        <w:rPr>
          <w:rFonts w:ascii="Times New Roman" w:hAnsi="Times New Roman" w:cs="Times New Roman"/>
          <w:sz w:val="24"/>
          <w:szCs w:val="24"/>
        </w:rPr>
        <w:t xml:space="preserve">Figure 11 shows the same comparison across six semesters, where the structural weakness of the baseline strategy becomes visible. The baseline and baseline + overhead modes completed only 249 assignments and skipped 81 course-group pairs, while the full and full + overhead </w:t>
      </w:r>
      <w:r w:rsidRPr="00223909">
        <w:rPr>
          <w:rFonts w:ascii="Times New Roman" w:hAnsi="Times New Roman" w:cs="Times New Roman"/>
          <w:sz w:val="24"/>
          <w:szCs w:val="24"/>
        </w:rPr>
        <w:lastRenderedPageBreak/>
        <w:t>modes completed the full expected total of 330 with no skips. The cause of baseline's skipped assignments is structural: the first-available strategy always assigns the first professor returned by the per-course query. Once that professor's time slots are exhausted, every later course taught by them is forced to skip. The full strategy avoids this by selecting the least-loaded professor at each step, distributing assignments across the available professor pool and preventing capacity bottlenecks over time. The overhead setting does not change this outcome; it only affects timing calculations, not the professor-selection logic.</w:t>
      </w:r>
    </w:p>
    <w:p w14:paraId="7D8C6A5A" w14:textId="77777777" w:rsidR="00702415" w:rsidRDefault="00702415" w:rsidP="00702415">
      <w:pPr>
        <w:keepNext/>
        <w:spacing w:line="360" w:lineRule="auto"/>
        <w:jc w:val="center"/>
      </w:pPr>
      <w:r w:rsidRPr="00702415">
        <w:rPr>
          <w:rFonts w:ascii="Times New Roman" w:hAnsi="Times New Roman" w:cs="Times New Roman"/>
          <w:noProof/>
          <w:color w:val="000000" w:themeColor="text1"/>
        </w:rPr>
        <w:drawing>
          <wp:inline distT="0" distB="0" distL="0" distR="0" wp14:anchorId="5BB691C8" wp14:editId="0A897FF7">
            <wp:extent cx="2897505" cy="2283167"/>
            <wp:effectExtent l="0" t="0" r="0" b="3175"/>
            <wp:docPr id="190689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2" cstate="print">
                      <a:extLst>
                        <a:ext uri="{28A0092B-C50C-407E-A947-70E740481C1C}">
                          <a14:useLocalDpi xmlns:a14="http://schemas.microsoft.com/office/drawing/2010/main" val="0"/>
                        </a:ext>
                      </a:extLst>
                    </a:blip>
                    <a:srcRect l="49697" t="8973"/>
                    <a:stretch>
                      <a:fillRect/>
                    </a:stretch>
                  </pic:blipFill>
                  <pic:spPr bwMode="auto">
                    <a:xfrm>
                      <a:off x="0" y="0"/>
                      <a:ext cx="2897505" cy="2283167"/>
                    </a:xfrm>
                    <a:prstGeom prst="rect">
                      <a:avLst/>
                    </a:prstGeom>
                    <a:ln>
                      <a:noFill/>
                    </a:ln>
                    <a:extLst>
                      <a:ext uri="{53640926-AAD7-44D8-BBD7-CCE9431645EC}">
                        <a14:shadowObscured xmlns:a14="http://schemas.microsoft.com/office/drawing/2010/main"/>
                      </a:ext>
                    </a:extLst>
                  </pic:spPr>
                </pic:pic>
              </a:graphicData>
            </a:graphic>
          </wp:inline>
        </w:drawing>
      </w:r>
    </w:p>
    <w:p w14:paraId="1B39D1C0" w14:textId="156DD057"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sidRPr="00702415">
        <w:rPr>
          <w:rFonts w:ascii="Times New Roman" w:hAnsi="Times New Roman" w:cs="Times New Roman"/>
          <w:i w:val="0"/>
          <w:iCs w:val="0"/>
          <w:noProof/>
          <w:sz w:val="24"/>
          <w:szCs w:val="24"/>
        </w:rPr>
        <w:t>11</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a 6-semester run</w:t>
      </w:r>
    </w:p>
    <w:p w14:paraId="4A9804E5" w14:textId="58818125" w:rsidR="00C70891" w:rsidRPr="00702415" w:rsidRDefault="00C70891" w:rsidP="00C43938">
      <w:pPr>
        <w:pStyle w:val="Caption"/>
        <w:spacing w:line="360" w:lineRule="auto"/>
        <w:jc w:val="center"/>
        <w:rPr>
          <w:rFonts w:ascii="Times New Roman" w:hAnsi="Times New Roman" w:cs="Times New Roman"/>
          <w:i w:val="0"/>
          <w:iCs w:val="0"/>
          <w:color w:val="000000" w:themeColor="text1"/>
          <w:sz w:val="24"/>
          <w:szCs w:val="24"/>
        </w:rPr>
      </w:pPr>
    </w:p>
    <w:p w14:paraId="34CCCA0D" w14:textId="1154F059" w:rsidR="00247AC1" w:rsidRDefault="00C70891" w:rsidP="00805F26">
      <w:pPr>
        <w:pStyle w:val="Heading2"/>
      </w:pPr>
      <w:bookmarkStart w:id="71" w:name="_Toc232089302"/>
      <w:r w:rsidRPr="00805F26">
        <w:t>IV.</w:t>
      </w:r>
      <w:r w:rsidR="000027A5">
        <w:t>5</w:t>
      </w:r>
      <w:r w:rsidRPr="00805F26">
        <w:t xml:space="preserve"> Timing breakdown by component</w:t>
      </w:r>
      <w:bookmarkEnd w:id="71"/>
    </w:p>
    <w:p w14:paraId="47C1F276" w14:textId="77777777" w:rsidR="001A4C48" w:rsidRPr="001A4C48" w:rsidRDefault="001A4C48" w:rsidP="001A4C48"/>
    <w:p w14:paraId="3443D1D4" w14:textId="125E6F4B" w:rsidR="00247AC1" w:rsidRPr="00702415" w:rsidRDefault="00C70891" w:rsidP="00F81692">
      <w:pPr>
        <w:spacing w:line="360" w:lineRule="auto"/>
        <w:jc w:val="both"/>
        <w:rPr>
          <w:rFonts w:ascii="Times New Roman" w:hAnsi="Times New Roman" w:cs="Times New Roman"/>
          <w:noProof/>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2</w:t>
      </w:r>
      <w:r w:rsidRPr="00702415">
        <w:rPr>
          <w:rFonts w:ascii="Times New Roman" w:hAnsi="Times New Roman" w:cs="Times New Roman"/>
          <w:color w:val="000000" w:themeColor="text1"/>
          <w:sz w:val="24"/>
          <w:szCs w:val="24"/>
        </w:rPr>
        <w:t xml:space="preserve"> splits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into algorithm, authentication, database read, database write, and rollback buckets. Across all four modes the algorithm itself accounts for less than ten percent of wall-clock time, and the rest goes to database I/O. Each bar shows the mean over 11 iterations, and the error bar on top of each stack reports the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that mode. The per-bucket spreads are not stacked because they are positively correlated (a slow iteration is slow across every bucket</w:t>
      </w:r>
      <w:proofErr w:type="gramStart"/>
      <w:r w:rsidRPr="00702415">
        <w:rPr>
          <w:rFonts w:ascii="Times New Roman" w:hAnsi="Times New Roman" w:cs="Times New Roman"/>
          <w:color w:val="000000" w:themeColor="text1"/>
          <w:sz w:val="24"/>
          <w:szCs w:val="24"/>
        </w:rPr>
        <w:t>),</w:t>
      </w:r>
      <w:r w:rsidR="00247AC1"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w:t>
      </w:r>
      <w:proofErr w:type="gramEnd"/>
      <w:r w:rsidRPr="00702415">
        <w:rPr>
          <w:rFonts w:ascii="Times New Roman" w:hAnsi="Times New Roman" w:cs="Times New Roman"/>
          <w:color w:val="000000" w:themeColor="text1"/>
          <w:sz w:val="24"/>
          <w:szCs w:val="24"/>
        </w:rPr>
        <w:t xml:space="preserve"> stacking them would overstate the spread.</w:t>
      </w:r>
    </w:p>
    <w:p w14:paraId="00D43D5A" w14:textId="22C680B1" w:rsidR="00C70891" w:rsidRPr="00702415" w:rsidRDefault="00247AC1" w:rsidP="00F81692">
      <w:pPr>
        <w:spacing w:line="360" w:lineRule="auto"/>
        <w:jc w:val="both"/>
        <w:rPr>
          <w:rFonts w:ascii="Times New Roman" w:hAnsi="Times New Roman" w:cs="Times New Roman"/>
          <w:noProof/>
          <w:color w:val="000000" w:themeColor="text1"/>
        </w:rPr>
      </w:pPr>
      <w:r w:rsidRPr="00702415">
        <w:rPr>
          <w:rFonts w:ascii="Times New Roman" w:hAnsi="Times New Roman" w:cs="Times New Roman"/>
          <w:noProof/>
          <w:color w:val="000000" w:themeColor="text1"/>
        </w:rPr>
        <w:lastRenderedPageBreak/>
        <w:drawing>
          <wp:inline distT="0" distB="0" distL="0" distR="0" wp14:anchorId="3187DE31" wp14:editId="42FD49D9">
            <wp:extent cx="5760085" cy="3655695"/>
            <wp:effectExtent l="0" t="0" r="5715" b="1905"/>
            <wp:docPr id="159877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108" name="Picture 1598779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655695"/>
                    </a:xfrm>
                    <a:prstGeom prst="rect">
                      <a:avLst/>
                    </a:prstGeom>
                  </pic:spPr>
                </pic:pic>
              </a:graphicData>
            </a:graphic>
          </wp:inline>
        </w:drawing>
      </w:r>
    </w:p>
    <w:p w14:paraId="350D3FCB" w14:textId="737CDB5E"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2" w:name="_Toc23208789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Timing breakdown by component (n = 11, error bars on total = 1 SD)</w:t>
      </w:r>
      <w:bookmarkEnd w:id="72"/>
    </w:p>
    <w:p w14:paraId="3F22CC87" w14:textId="77777777" w:rsidR="00247AC1" w:rsidRPr="00702415" w:rsidRDefault="00247AC1" w:rsidP="00F81692">
      <w:pPr>
        <w:spacing w:line="360" w:lineRule="auto"/>
        <w:jc w:val="both"/>
        <w:rPr>
          <w:rFonts w:ascii="Times New Roman" w:hAnsi="Times New Roman" w:cs="Times New Roman"/>
          <w:color w:val="000000" w:themeColor="text1"/>
        </w:rPr>
      </w:pPr>
    </w:p>
    <w:p w14:paraId="014FD166" w14:textId="142084B2"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3</w:t>
      </w:r>
      <w:r w:rsidRPr="00702415">
        <w:rPr>
          <w:rFonts w:ascii="Times New Roman" w:hAnsi="Times New Roman" w:cs="Times New Roman"/>
          <w:color w:val="000000" w:themeColor="text1"/>
          <w:sz w:val="24"/>
          <w:szCs w:val="24"/>
        </w:rPr>
        <w:t xml:space="preserve"> expresses the same breakdown as a pair of pies, one per realistic mode. Authentication is negligible (under one percent of</w:t>
      </w:r>
      <w:r w:rsidR="00223909">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every realistic run), and the bulk of the time goes to reads and writes in roughly equal share. Rollback stays small even when more than a hundred inserts </w:t>
      </w:r>
      <w:r w:rsidR="00223909"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unwound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which means the cost comes mostly from the surrounding I/O rather tha</w:t>
      </w:r>
      <w:r w:rsidR="00247AC1" w:rsidRPr="00702415">
        <w:rPr>
          <w:rFonts w:ascii="Times New Roman" w:hAnsi="Times New Roman" w:cs="Times New Roman"/>
          <w:color w:val="000000" w:themeColor="text1"/>
          <w:sz w:val="24"/>
          <w:szCs w:val="24"/>
        </w:rPr>
        <w:t xml:space="preserve">n </w:t>
      </w:r>
      <w:r w:rsidRPr="00702415">
        <w:rPr>
          <w:rFonts w:ascii="Times New Roman" w:hAnsi="Times New Roman" w:cs="Times New Roman"/>
          <w:color w:val="000000" w:themeColor="text1"/>
          <w:sz w:val="24"/>
          <w:szCs w:val="24"/>
        </w:rPr>
        <w:t>from undo logging itself.</w:t>
      </w:r>
    </w:p>
    <w:p w14:paraId="51081B0A" w14:textId="77777777" w:rsidR="00247AC1" w:rsidRPr="00702415" w:rsidRDefault="00247AC1"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4D7BDD7" wp14:editId="7B2C6827">
            <wp:extent cx="5760085" cy="2166620"/>
            <wp:effectExtent l="0" t="0" r="5715" b="5080"/>
            <wp:docPr id="885364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4088" name="Picture 8853640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166620"/>
                    </a:xfrm>
                    <a:prstGeom prst="rect">
                      <a:avLst/>
                    </a:prstGeom>
                  </pic:spPr>
                </pic:pic>
              </a:graphicData>
            </a:graphic>
          </wp:inline>
        </w:drawing>
      </w:r>
    </w:p>
    <w:p w14:paraId="45349B2A" w14:textId="1BB55F73"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3" w:name="_Toc23208789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Time distribution in realistic modes</w:t>
      </w:r>
      <w:bookmarkEnd w:id="73"/>
    </w:p>
    <w:p w14:paraId="591703F5" w14:textId="77777777" w:rsidR="000027A5" w:rsidRDefault="000027A5" w:rsidP="00805F26">
      <w:pPr>
        <w:pStyle w:val="Heading2"/>
      </w:pPr>
      <w:bookmarkStart w:id="74" w:name="_Toc232089303"/>
    </w:p>
    <w:p w14:paraId="0C9C4E9C" w14:textId="5E64B8EB" w:rsidR="00C70891" w:rsidRDefault="00C70891" w:rsidP="00805F26">
      <w:pPr>
        <w:pStyle w:val="Heading2"/>
      </w:pPr>
      <w:r w:rsidRPr="00702415">
        <w:t>IV.</w:t>
      </w:r>
      <w:r w:rsidR="000027A5">
        <w:t>6</w:t>
      </w:r>
      <w:r w:rsidRPr="00702415">
        <w:t xml:space="preserve"> Single</w:t>
      </w:r>
      <w:r w:rsidR="00247AC1" w:rsidRPr="00702415">
        <w:t>-</w:t>
      </w:r>
      <w:r w:rsidRPr="00702415">
        <w:t xml:space="preserve">semester vs </w:t>
      </w:r>
      <w:r w:rsidR="00247AC1" w:rsidRPr="00702415">
        <w:t>6-semester</w:t>
      </w:r>
      <w:bookmarkEnd w:id="74"/>
    </w:p>
    <w:p w14:paraId="147CC31E" w14:textId="77777777" w:rsidR="001A4C48" w:rsidRPr="001A4C48" w:rsidRDefault="001A4C48" w:rsidP="001A4C48"/>
    <w:p w14:paraId="4C8D7DA9" w14:textId="2658E0CC" w:rsidR="00247AC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4</w:t>
      </w:r>
      <w:r w:rsidRPr="00702415">
        <w:rPr>
          <w:rFonts w:ascii="Times New Roman" w:hAnsi="Times New Roman" w:cs="Times New Roman"/>
          <w:color w:val="000000" w:themeColor="text1"/>
          <w:sz w:val="24"/>
          <w:szCs w:val="24"/>
        </w:rPr>
        <w:t xml:space="preserve"> contrasts single-semester runtime against full-school runtime per mode, with error bars on both bars in every pair. The full-school workload contains six times more assignments than the single semester (330 vs 55), but no mode took six times as long.</w:t>
      </w:r>
    </w:p>
    <w:p w14:paraId="667AC8EC" w14:textId="134A482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Scaling came out sub-linear in every configuration, which fits the structure of the benchmark. The bulk read queries at the top of each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call </w:t>
      </w:r>
      <w:proofErr w:type="gramStart"/>
      <w:r w:rsidRPr="00702415">
        <w:rPr>
          <w:rFonts w:ascii="Times New Roman" w:hAnsi="Times New Roman" w:cs="Times New Roman"/>
          <w:color w:val="000000" w:themeColor="text1"/>
          <w:sz w:val="24"/>
          <w:szCs w:val="24"/>
        </w:rPr>
        <w:t>are</w:t>
      </w:r>
      <w:proofErr w:type="gramEnd"/>
      <w:r w:rsidRPr="00702415">
        <w:rPr>
          <w:rFonts w:ascii="Times New Roman" w:hAnsi="Times New Roman" w:cs="Times New Roman"/>
          <w:color w:val="000000" w:themeColor="text1"/>
          <w:sz w:val="24"/>
          <w:szCs w:val="24"/>
        </w:rPr>
        <w:t xml:space="preserve"> paid once per (year, semester) pair regardless of how many assignments come out of that pair, so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reads across more assignments lowers the per-assignment cost. The per-assignment work, which is the slot-and-room search and, in the realistic modes, the two flushes, scales linearly with the number of assignments. The combined effect is a runtime curve that grows much more slowly than the workload itself.</w:t>
      </w:r>
    </w:p>
    <w:p w14:paraId="6D72D32B"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05075E2B" wp14:editId="62D29078">
            <wp:extent cx="5760085" cy="2776220"/>
            <wp:effectExtent l="0" t="0" r="5715" b="5080"/>
            <wp:docPr id="1652459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9240" name="Picture 16524592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776220"/>
                    </a:xfrm>
                    <a:prstGeom prst="rect">
                      <a:avLst/>
                    </a:prstGeom>
                  </pic:spPr>
                </pic:pic>
              </a:graphicData>
            </a:graphic>
          </wp:inline>
        </w:drawing>
      </w:r>
    </w:p>
    <w:p w14:paraId="03653B71" w14:textId="1156016F" w:rsidR="00865E0B" w:rsidRPr="001A4C48" w:rsidRDefault="00865E0B" w:rsidP="001A4C48">
      <w:pPr>
        <w:pStyle w:val="Caption"/>
        <w:spacing w:line="360" w:lineRule="auto"/>
        <w:jc w:val="center"/>
        <w:rPr>
          <w:rFonts w:ascii="Times New Roman" w:hAnsi="Times New Roman" w:cs="Times New Roman"/>
          <w:i w:val="0"/>
          <w:iCs w:val="0"/>
          <w:color w:val="000000" w:themeColor="text1"/>
          <w:sz w:val="24"/>
          <w:szCs w:val="24"/>
        </w:rPr>
      </w:pPr>
      <w:bookmarkStart w:id="75" w:name="_Toc23208789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Single semester vs full school, runtime per mode</w:t>
      </w:r>
      <w:bookmarkEnd w:id="75"/>
    </w:p>
    <w:p w14:paraId="4D90585F" w14:textId="087A313E" w:rsidR="00C70891" w:rsidRDefault="00C70891" w:rsidP="00805F26">
      <w:pPr>
        <w:pStyle w:val="Heading2"/>
      </w:pPr>
      <w:bookmarkStart w:id="76" w:name="_Toc232089304"/>
      <w:r w:rsidRPr="00702415">
        <w:t>IV.</w:t>
      </w:r>
      <w:r w:rsidR="000027A5">
        <w:t>7</w:t>
      </w:r>
      <w:r w:rsidRPr="00702415">
        <w:t xml:space="preserve"> Run-to-run stability</w:t>
      </w:r>
      <w:bookmarkEnd w:id="76"/>
    </w:p>
    <w:p w14:paraId="2CC5F0D7" w14:textId="77777777" w:rsidR="001A4C48" w:rsidRPr="001A4C48" w:rsidRDefault="001A4C48" w:rsidP="001A4C48"/>
    <w:p w14:paraId="47D73AA2" w14:textId="426618F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Figure 1</w:t>
      </w:r>
      <w:r w:rsidR="00702415">
        <w:rPr>
          <w:rFonts w:ascii="Times New Roman" w:hAnsi="Times New Roman" w:cs="Times New Roman"/>
          <w:color w:val="000000" w:themeColor="text1"/>
          <w:sz w:val="24"/>
          <w:szCs w:val="24"/>
        </w:rPr>
        <w:t>5</w:t>
      </w:r>
      <w:r w:rsidRPr="00702415">
        <w:rPr>
          <w:rFonts w:ascii="Times New Roman" w:hAnsi="Times New Roman" w:cs="Times New Roman"/>
          <w:color w:val="000000" w:themeColor="text1"/>
          <w:sz w:val="24"/>
          <w:szCs w:val="24"/>
        </w:rPr>
        <w:t xml:space="preserve"> reports the mean and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each mode on the single-semester workload across 11 iterations. The plain modes show tighter spreads than the realistic ones, which is expected: every additional path through the connection pool and the write-ahead log adds another source of jitter. The gap between baseline and full is larger than the standard </w:t>
      </w:r>
      <w:r w:rsidRPr="00702415">
        <w:rPr>
          <w:rFonts w:ascii="Times New Roman" w:hAnsi="Times New Roman" w:cs="Times New Roman"/>
          <w:color w:val="000000" w:themeColor="text1"/>
          <w:sz w:val="24"/>
          <w:szCs w:val="24"/>
        </w:rPr>
        <w:lastRenderedPageBreak/>
        <w:t>deviation of either, so</w:t>
      </w:r>
      <w:r w:rsidR="00865E0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runtime difference between selection strategies survives the noise floor. The same is true for the gap between the plain and realistic variants of each strategy, which confirms that the overhead of authentication and per-insert flushes is a real cost and not a measurement artefact.</w:t>
      </w:r>
    </w:p>
    <w:p w14:paraId="2D64D192" w14:textId="77777777" w:rsidR="00C47E3E"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4E2E0506" wp14:editId="395212A7">
            <wp:extent cx="5760085" cy="3677285"/>
            <wp:effectExtent l="0" t="0" r="5715" b="5715"/>
            <wp:docPr id="749601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1914" name="Picture 749601914"/>
                    <pic:cNvPicPr/>
                  </pic:nvPicPr>
                  <pic:blipFill>
                    <a:blip r:embed="rId26">
                      <a:extLst>
                        <a:ext uri="{28A0092B-C50C-407E-A947-70E740481C1C}">
                          <a14:useLocalDpi xmlns:a14="http://schemas.microsoft.com/office/drawing/2010/main" val="0"/>
                        </a:ext>
                      </a:extLst>
                    </a:blip>
                    <a:stretch>
                      <a:fillRect/>
                    </a:stretch>
                  </pic:blipFill>
                  <pic:spPr>
                    <a:xfrm>
                      <a:off x="0" y="0"/>
                      <a:ext cx="5760085" cy="3677285"/>
                    </a:xfrm>
                    <a:prstGeom prst="rect">
                      <a:avLst/>
                    </a:prstGeom>
                  </pic:spPr>
                </pic:pic>
              </a:graphicData>
            </a:graphic>
          </wp:inline>
        </w:drawing>
      </w:r>
    </w:p>
    <w:p w14:paraId="0030EE36" w14:textId="38D96EB9" w:rsidR="00865E0B" w:rsidRPr="00702415" w:rsidRDefault="00C47E3E" w:rsidP="00C43938">
      <w:pPr>
        <w:pStyle w:val="Caption"/>
        <w:spacing w:line="360" w:lineRule="auto"/>
        <w:jc w:val="center"/>
        <w:rPr>
          <w:rFonts w:ascii="Times New Roman" w:hAnsi="Times New Roman" w:cs="Times New Roman"/>
          <w:i w:val="0"/>
          <w:iCs w:val="0"/>
          <w:color w:val="000000" w:themeColor="text1"/>
          <w:sz w:val="24"/>
          <w:szCs w:val="24"/>
        </w:rPr>
      </w:pPr>
      <w:bookmarkStart w:id="77" w:name="_Toc23208790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mode (n = 11, error bars = 1 SD)</w:t>
      </w:r>
      <w:bookmarkEnd w:id="77"/>
    </w:p>
    <w:p w14:paraId="241F3D15" w14:textId="77777777" w:rsidR="00C47E3E" w:rsidRPr="00702415" w:rsidRDefault="00C47E3E" w:rsidP="00F81692">
      <w:pPr>
        <w:spacing w:line="360" w:lineRule="auto"/>
        <w:jc w:val="both"/>
        <w:rPr>
          <w:rFonts w:ascii="Times New Roman" w:hAnsi="Times New Roman" w:cs="Times New Roman"/>
          <w:color w:val="000000" w:themeColor="text1"/>
        </w:rPr>
      </w:pPr>
    </w:p>
    <w:p w14:paraId="4E34D384" w14:textId="3B2B604E"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865E0B"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6</w:t>
      </w:r>
      <w:r w:rsidRPr="00702415">
        <w:rPr>
          <w:rFonts w:ascii="Times New Roman" w:hAnsi="Times New Roman" w:cs="Times New Roman"/>
          <w:color w:val="000000" w:themeColor="text1"/>
          <w:sz w:val="24"/>
          <w:szCs w:val="24"/>
        </w:rPr>
        <w:t xml:space="preserve"> plots the same data as a per-iteration history. The first iteration of each mode is consistently slower than the rest, which is the cold-cache effect on the PostgreSQL buffer pool. Subsequent iterations cluster tightly within roughly one standard deviation of the mean. The number of placed schedules was identical across all 11 iterations of every mode, which confirms that the</w:t>
      </w:r>
      <w:r w:rsidR="00865E0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order_</w:t>
      </w:r>
      <w:proofErr w:type="gramStart"/>
      <w:r w:rsidRPr="00702415">
        <w:rPr>
          <w:rFonts w:ascii="Times New Roman" w:hAnsi="Times New Roman" w:cs="Times New Roman"/>
          <w:color w:val="000000" w:themeColor="text1"/>
          <w:sz w:val="24"/>
          <w:szCs w:val="24"/>
        </w:rPr>
        <w:t>by</w:t>
      </w:r>
      <w:proofErr w:type="spellEnd"/>
      <w:r w:rsidRPr="00702415">
        <w:rPr>
          <w:rFonts w:ascii="Times New Roman" w:hAnsi="Times New Roman" w:cs="Times New Roman"/>
          <w:color w:val="000000" w:themeColor="text1"/>
          <w:sz w:val="24"/>
          <w:szCs w:val="24"/>
        </w:rPr>
        <w:t>(</w:t>
      </w:r>
      <w:proofErr w:type="spellStart"/>
      <w:proofErr w:type="gramEnd"/>
      <w:r w:rsidRPr="00702415">
        <w:rPr>
          <w:rFonts w:ascii="Times New Roman" w:hAnsi="Times New Roman" w:cs="Times New Roman"/>
          <w:color w:val="000000" w:themeColor="text1"/>
          <w:sz w:val="24"/>
          <w:szCs w:val="24"/>
        </w:rPr>
        <w:t>Prof.u_id</w:t>
      </w:r>
      <w:proofErr w:type="spellEnd"/>
      <w:r w:rsidRPr="00702415">
        <w:rPr>
          <w:rFonts w:ascii="Times New Roman" w:hAnsi="Times New Roman" w:cs="Times New Roman"/>
          <w:color w:val="000000" w:themeColor="text1"/>
          <w:sz w:val="24"/>
          <w:szCs w:val="24"/>
        </w:rPr>
        <w:t>) introduced earlier in this chapter is sufficient to make the scheduler deterministic on a fixed input.</w:t>
      </w:r>
    </w:p>
    <w:p w14:paraId="612E767F"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071DBE6C" wp14:editId="4FDCC085">
            <wp:extent cx="5760085" cy="3067685"/>
            <wp:effectExtent l="0" t="0" r="5715" b="5715"/>
            <wp:docPr id="1146195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5781" name="Picture 11461957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067685"/>
                    </a:xfrm>
                    <a:prstGeom prst="rect">
                      <a:avLst/>
                    </a:prstGeom>
                  </pic:spPr>
                </pic:pic>
              </a:graphicData>
            </a:graphic>
          </wp:inline>
        </w:drawing>
      </w:r>
    </w:p>
    <w:p w14:paraId="3D61F490" w14:textId="00B1CA63" w:rsidR="008918A6" w:rsidRPr="00702415" w:rsidRDefault="00865E0B" w:rsidP="00C43938">
      <w:pPr>
        <w:pStyle w:val="Caption"/>
        <w:spacing w:line="360" w:lineRule="auto"/>
        <w:jc w:val="center"/>
        <w:rPr>
          <w:rFonts w:ascii="Times New Roman" w:hAnsi="Times New Roman" w:cs="Times New Roman"/>
          <w:i w:val="0"/>
          <w:iCs w:val="0"/>
          <w:color w:val="000000" w:themeColor="text1"/>
          <w:sz w:val="24"/>
          <w:szCs w:val="24"/>
        </w:rPr>
      </w:pPr>
      <w:bookmarkStart w:id="78" w:name="_Toc23208790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Runtime history per mode across benchmark runs</w:t>
      </w:r>
      <w:bookmarkEnd w:id="78"/>
    </w:p>
    <w:p w14:paraId="7FC2F9BE" w14:textId="77777777" w:rsidR="00865E0B" w:rsidRPr="00702415" w:rsidRDefault="00865E0B" w:rsidP="00F81692">
      <w:pPr>
        <w:pStyle w:val="Heading2"/>
        <w:jc w:val="both"/>
        <w:rPr>
          <w:rFonts w:cs="Times New Roman"/>
        </w:rPr>
      </w:pPr>
    </w:p>
    <w:p w14:paraId="66D2DDD7" w14:textId="2102B413" w:rsidR="007A4672" w:rsidRPr="00702415" w:rsidRDefault="0052453B" w:rsidP="00F81692">
      <w:pPr>
        <w:pStyle w:val="Heading2"/>
        <w:jc w:val="both"/>
        <w:rPr>
          <w:rFonts w:cs="Times New Roman"/>
        </w:rPr>
      </w:pPr>
      <w:bookmarkStart w:id="79" w:name="_Toc232089305"/>
      <w:r w:rsidRPr="00702415">
        <w:rPr>
          <w:rFonts w:cs="Times New Roman"/>
        </w:rPr>
        <w:t>IV.</w:t>
      </w:r>
      <w:r w:rsidR="00091646" w:rsidRPr="00702415">
        <w:rPr>
          <w:rFonts w:cs="Times New Roman"/>
        </w:rPr>
        <w:t>4</w:t>
      </w:r>
      <w:r w:rsidRPr="00702415">
        <w:rPr>
          <w:rFonts w:cs="Times New Roman"/>
        </w:rPr>
        <w:t xml:space="preserve"> </w:t>
      </w:r>
      <w:r w:rsidR="007A4672" w:rsidRPr="00702415">
        <w:rPr>
          <w:rFonts w:cs="Times New Roman"/>
        </w:rPr>
        <w:t>Discussion</w:t>
      </w:r>
      <w:bookmarkEnd w:id="79"/>
    </w:p>
    <w:p w14:paraId="73EB66E0" w14:textId="7D957265" w:rsidR="00131A18" w:rsidRDefault="00487692" w:rsidP="00F81692">
      <w:pPr>
        <w:pStyle w:val="Heading3"/>
        <w:jc w:val="both"/>
        <w:rPr>
          <w:rFonts w:cs="Times New Roman"/>
        </w:rPr>
      </w:pPr>
      <w:bookmarkStart w:id="80" w:name="_Toc232089306"/>
      <w:r w:rsidRPr="00702415">
        <w:rPr>
          <w:rFonts w:cs="Times New Roman"/>
        </w:rPr>
        <w:t xml:space="preserve">IV.4.1 </w:t>
      </w:r>
      <w:r w:rsidR="00967DF0" w:rsidRPr="00702415">
        <w:rPr>
          <w:rFonts w:cs="Times New Roman"/>
        </w:rPr>
        <w:t>Meaning</w:t>
      </w:r>
      <w:r w:rsidR="00B97099" w:rsidRPr="00702415">
        <w:rPr>
          <w:rFonts w:cs="Times New Roman"/>
        </w:rPr>
        <w:t xml:space="preserve"> </w:t>
      </w:r>
      <w:r w:rsidR="00967DF0" w:rsidRPr="00702415">
        <w:rPr>
          <w:rFonts w:cs="Times New Roman"/>
        </w:rPr>
        <w:t>B</w:t>
      </w:r>
      <w:r w:rsidR="00B97099" w:rsidRPr="00702415">
        <w:rPr>
          <w:rFonts w:cs="Times New Roman"/>
        </w:rPr>
        <w:t xml:space="preserve">ehind </w:t>
      </w:r>
      <w:proofErr w:type="gramStart"/>
      <w:r w:rsidR="00967DF0" w:rsidRPr="00702415">
        <w:rPr>
          <w:rFonts w:cs="Times New Roman"/>
        </w:rPr>
        <w:t>T</w:t>
      </w:r>
      <w:r w:rsidR="00B97099" w:rsidRPr="00702415">
        <w:rPr>
          <w:rFonts w:cs="Times New Roman"/>
        </w:rPr>
        <w:t>he</w:t>
      </w:r>
      <w:proofErr w:type="gramEnd"/>
      <w:r w:rsidR="00B97099" w:rsidRPr="00702415">
        <w:rPr>
          <w:rFonts w:cs="Times New Roman"/>
        </w:rPr>
        <w:t xml:space="preserve"> </w:t>
      </w:r>
      <w:r w:rsidR="00967DF0" w:rsidRPr="00702415">
        <w:rPr>
          <w:rFonts w:cs="Times New Roman"/>
        </w:rPr>
        <w:t>B</w:t>
      </w:r>
      <w:r w:rsidR="00B97099" w:rsidRPr="00702415">
        <w:rPr>
          <w:rFonts w:cs="Times New Roman"/>
        </w:rPr>
        <w:t>enchmark</w:t>
      </w:r>
      <w:bookmarkEnd w:id="80"/>
    </w:p>
    <w:p w14:paraId="02BE68F7" w14:textId="77777777" w:rsidR="001A4C48" w:rsidRPr="001A4C48" w:rsidRDefault="001A4C48" w:rsidP="001A4C48"/>
    <w:p w14:paraId="43830F66" w14:textId="58495027"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point of running four modes was never to crown a winner. baseline and full are not interchangeable choices, and the realistic variants are not optional configurations either. The pair exists to separate two distinct questions: how much does the smart strategy cost over the naive one, and how much does the surrounding infrastructure cost over the algorithm itself. The results answer both.</w:t>
      </w:r>
    </w:p>
    <w:p w14:paraId="1481CD03" w14:textId="0F94BFC3"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smart strategy spends a few extra milliseconds of algorithm time per request, and the infrastructure roughly doubles total runtime when authentication and database writes are placed inside the measured path. That trade-off is decisively worth it. The small extra cost of the scored selection buys complete feasibility on the 6-semester workload, where baseline drops 81 of 330 assignments.</w:t>
      </w:r>
    </w:p>
    <w:p w14:paraId="0953E509" w14:textId="40BEBE84"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scheduler that places only 75 percent of courses is not a working scheduler in any practical sense, since the missed courses still </w:t>
      </w:r>
      <w:r w:rsidR="00131A18"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placed somehow, usually by hand, which costs a department secretary far more than the few milliseconds saved by skipping the score computation.</w:t>
      </w:r>
    </w:p>
    <w:p w14:paraId="0792C83D" w14:textId="77777777" w:rsidR="00131A18" w:rsidRPr="00702415" w:rsidRDefault="00131A18" w:rsidP="00F81692">
      <w:pPr>
        <w:spacing w:line="360" w:lineRule="auto"/>
        <w:jc w:val="both"/>
        <w:rPr>
          <w:rFonts w:ascii="Times New Roman" w:hAnsi="Times New Roman" w:cs="Times New Roman"/>
          <w:color w:val="000000" w:themeColor="text1"/>
        </w:rPr>
      </w:pPr>
    </w:p>
    <w:p w14:paraId="7286393F" w14:textId="40464A70" w:rsidR="00487692" w:rsidRDefault="00487692" w:rsidP="00F81692">
      <w:pPr>
        <w:pStyle w:val="Heading3"/>
        <w:jc w:val="both"/>
        <w:rPr>
          <w:rFonts w:cs="Times New Roman"/>
        </w:rPr>
      </w:pPr>
      <w:bookmarkStart w:id="81" w:name="_Toc232089307"/>
      <w:r w:rsidRPr="00702415">
        <w:rPr>
          <w:rFonts w:cs="Times New Roman"/>
        </w:rPr>
        <w:t xml:space="preserve">IV.4.2 </w:t>
      </w:r>
      <w:r w:rsidR="00967DF0" w:rsidRPr="00702415">
        <w:rPr>
          <w:rFonts w:cs="Times New Roman"/>
        </w:rPr>
        <w:t>Runtime Distribution</w:t>
      </w:r>
      <w:bookmarkEnd w:id="81"/>
    </w:p>
    <w:p w14:paraId="2D206240" w14:textId="77777777" w:rsidR="001A4C48" w:rsidRPr="001A4C48" w:rsidRDefault="001A4C48" w:rsidP="001A4C48"/>
    <w:p w14:paraId="77D5B470" w14:textId="3464F1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Two findings stand out in the timing breakdown. First, the algorithm itself is a rounding error. Even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at 6-semester scale,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accounts for under ten percent of the elapsed time. Anyone hoping to make the scheduler faster by </w:t>
      </w:r>
      <w:r w:rsidR="00131A18" w:rsidRPr="00702415">
        <w:rPr>
          <w:rFonts w:ascii="Times New Roman" w:hAnsi="Times New Roman" w:cs="Times New Roman"/>
          <w:color w:val="000000" w:themeColor="text1"/>
          <w:sz w:val="24"/>
          <w:szCs w:val="24"/>
        </w:rPr>
        <w:t xml:space="preserve">optimizing </w:t>
      </w:r>
      <w:r w:rsidRPr="00702415">
        <w:rPr>
          <w:rFonts w:ascii="Times New Roman" w:hAnsi="Times New Roman" w:cs="Times New Roman"/>
          <w:color w:val="000000" w:themeColor="text1"/>
          <w:sz w:val="24"/>
          <w:szCs w:val="24"/>
        </w:rPr>
        <w:t xml:space="preserve">the search is </w:t>
      </w:r>
      <w:proofErr w:type="spellStart"/>
      <w:r w:rsidRPr="00702415">
        <w:rPr>
          <w:rFonts w:ascii="Times New Roman" w:hAnsi="Times New Roman" w:cs="Times New Roman"/>
          <w:color w:val="000000" w:themeColor="text1"/>
          <w:sz w:val="24"/>
          <w:szCs w:val="24"/>
        </w:rPr>
        <w:t>optimising</w:t>
      </w:r>
      <w:proofErr w:type="spellEnd"/>
      <w:r w:rsidRPr="00702415">
        <w:rPr>
          <w:rFonts w:ascii="Times New Roman" w:hAnsi="Times New Roman" w:cs="Times New Roman"/>
          <w:color w:val="000000" w:themeColor="text1"/>
          <w:sz w:val="24"/>
          <w:szCs w:val="24"/>
        </w:rPr>
        <w:t xml:space="preserve"> the wrong thing. The reads and writes wrapped around the algorithm are where the cost lives.</w:t>
      </w:r>
    </w:p>
    <w:p w14:paraId="4B5EEFF3"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528B604E" w14:textId="793415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Second, authentication is genuinely negligible. The JWT decode finishes in well under a millisecond and contributes nothing meaningful to total runtime. That matters because there has been pressure to remove auth from the auto-schedule endpoint on the grounds that it</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slows requests down. The data does not support that argument. Stripping the JWT decode would save roughly a tenth of a percent of the request time, in exchange for losing access control entirely.</w:t>
      </w:r>
    </w:p>
    <w:p w14:paraId="47FA5F03" w14:textId="77777777" w:rsidR="00487692" w:rsidRPr="00702415" w:rsidRDefault="00487692" w:rsidP="00F81692">
      <w:pPr>
        <w:spacing w:line="360" w:lineRule="auto"/>
        <w:jc w:val="both"/>
        <w:rPr>
          <w:rFonts w:ascii="Times New Roman" w:hAnsi="Times New Roman" w:cs="Times New Roman"/>
          <w:color w:val="000000" w:themeColor="text1"/>
        </w:rPr>
      </w:pPr>
    </w:p>
    <w:p w14:paraId="6B1BC549" w14:textId="588D5C47" w:rsidR="00487692" w:rsidRDefault="00487692" w:rsidP="00F81692">
      <w:pPr>
        <w:pStyle w:val="Heading3"/>
        <w:jc w:val="both"/>
        <w:rPr>
          <w:rFonts w:cs="Times New Roman"/>
        </w:rPr>
      </w:pPr>
      <w:bookmarkStart w:id="82" w:name="_Toc232089308"/>
      <w:r w:rsidRPr="00702415">
        <w:rPr>
          <w:rFonts w:cs="Times New Roman"/>
        </w:rPr>
        <w:t xml:space="preserve">IV.4.3 Scaling </w:t>
      </w:r>
      <w:proofErr w:type="spellStart"/>
      <w:r w:rsidRPr="00702415">
        <w:rPr>
          <w:rFonts w:cs="Times New Roman"/>
        </w:rPr>
        <w:t>behaviour</w:t>
      </w:r>
      <w:bookmarkEnd w:id="82"/>
      <w:proofErr w:type="spellEnd"/>
    </w:p>
    <w:p w14:paraId="3C6AFB87" w14:textId="77777777" w:rsidR="001A4C48" w:rsidRPr="001A4C48" w:rsidRDefault="001A4C48" w:rsidP="001A4C48"/>
    <w:p w14:paraId="0BD91FA1" w14:textId="42E562FC"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6-semester workload is six times the single-semester workload by assignment count, but no mode took six times as long. Every mode came out sub-linear in time-per-assignment. The reason is structural rather than algorithmic. The bulk reads at the top of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(loading curriculum, rooms, slots, and professor availability) are paid once per (year, semester) pair regardless of how many courses follow.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fixed costs across more assignments lowers the per-assignment cost.</w:t>
      </w:r>
    </w:p>
    <w:p w14:paraId="239F208F" w14:textId="77777777" w:rsidR="00487692" w:rsidRPr="00702415" w:rsidRDefault="00487692" w:rsidP="00F81692">
      <w:pPr>
        <w:spacing w:line="360" w:lineRule="auto"/>
        <w:jc w:val="both"/>
        <w:rPr>
          <w:rFonts w:ascii="Times New Roman" w:hAnsi="Times New Roman" w:cs="Times New Roman"/>
          <w:color w:val="000000" w:themeColor="text1"/>
          <w:sz w:val="24"/>
          <w:szCs w:val="24"/>
        </w:rPr>
      </w:pPr>
    </w:p>
    <w:p w14:paraId="02899750" w14:textId="04E45770" w:rsidR="00487692"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practical implication is that generating a full school's worth of schedules is closer in elapsed time to generating one semester than the assignment count would suggest. Running the scheduler on the whole school once per term is cheaper, in cumulative API time, than running it on individual semesters separately. That is a useful piece of intuition for whoever ends up operating the system in</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deployment.</w:t>
      </w:r>
    </w:p>
    <w:p w14:paraId="29C645DF" w14:textId="77777777" w:rsidR="001A4C48" w:rsidRDefault="001A4C48" w:rsidP="00F81692">
      <w:pPr>
        <w:spacing w:line="360" w:lineRule="auto"/>
        <w:jc w:val="both"/>
        <w:rPr>
          <w:rFonts w:ascii="Times New Roman" w:hAnsi="Times New Roman" w:cs="Times New Roman"/>
          <w:color w:val="000000" w:themeColor="text1"/>
          <w:sz w:val="24"/>
          <w:szCs w:val="24"/>
        </w:rPr>
      </w:pPr>
    </w:p>
    <w:p w14:paraId="01C85CD6" w14:textId="77777777" w:rsidR="001A4C48" w:rsidRPr="00223909" w:rsidRDefault="001A4C48" w:rsidP="00F81692">
      <w:pPr>
        <w:spacing w:line="360" w:lineRule="auto"/>
        <w:jc w:val="both"/>
        <w:rPr>
          <w:rFonts w:ascii="Times New Roman" w:hAnsi="Times New Roman" w:cs="Times New Roman"/>
          <w:color w:val="000000" w:themeColor="text1"/>
          <w:sz w:val="24"/>
          <w:szCs w:val="24"/>
        </w:rPr>
      </w:pPr>
    </w:p>
    <w:p w14:paraId="737E859E" w14:textId="78D0FF70" w:rsidR="00487692" w:rsidRDefault="00487692" w:rsidP="00F81692">
      <w:pPr>
        <w:pStyle w:val="Heading3"/>
        <w:jc w:val="both"/>
        <w:rPr>
          <w:rFonts w:cs="Times New Roman"/>
        </w:rPr>
      </w:pPr>
      <w:bookmarkStart w:id="83" w:name="_Toc232089309"/>
      <w:r w:rsidRPr="00702415">
        <w:rPr>
          <w:rFonts w:cs="Times New Roman"/>
        </w:rPr>
        <w:t>IV.4.</w:t>
      </w:r>
      <w:r w:rsidR="00223909">
        <w:rPr>
          <w:rFonts w:cs="Times New Roman"/>
        </w:rPr>
        <w:t>4</w:t>
      </w:r>
      <w:r w:rsidRPr="00702415">
        <w:rPr>
          <w:rFonts w:cs="Times New Roman"/>
        </w:rPr>
        <w:t xml:space="preserve"> Practical takeaways</w:t>
      </w:r>
      <w:bookmarkEnd w:id="83"/>
    </w:p>
    <w:p w14:paraId="0E1496D0" w14:textId="77777777" w:rsidR="001A4C48" w:rsidRPr="001A4C48" w:rsidRDefault="001A4C48" w:rsidP="001A4C48"/>
    <w:p w14:paraId="1C011258" w14:textId="3CD84E7F"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the running scheduler, the results point to three concrete conclusions. Use full mode in production, since the algorithmic cost is</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small and the feasibility benefit is decisive. Avoid pouring </w:t>
      </w:r>
      <w:proofErr w:type="spellStart"/>
      <w:r w:rsidRPr="00702415">
        <w:rPr>
          <w:rFonts w:ascii="Times New Roman" w:hAnsi="Times New Roman" w:cs="Times New Roman"/>
          <w:color w:val="000000" w:themeColor="text1"/>
          <w:sz w:val="24"/>
          <w:szCs w:val="24"/>
        </w:rPr>
        <w:t>optimisation</w:t>
      </w:r>
      <w:proofErr w:type="spellEnd"/>
      <w:r w:rsidRPr="00702415">
        <w:rPr>
          <w:rFonts w:ascii="Times New Roman" w:hAnsi="Times New Roman" w:cs="Times New Roman"/>
          <w:color w:val="000000" w:themeColor="text1"/>
          <w:sz w:val="24"/>
          <w:szCs w:val="24"/>
        </w:rPr>
        <w:t xml:space="preserve"> effort into the slot-search itself, since database I/O dominates every request and any algorithmic speedup would be invisible in the wall reading. And treat 6-semester generation as a</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feasible operation rather than a heavy batch job, since the per-assignment cost goes down with workload size, not up.</w:t>
      </w:r>
    </w:p>
    <w:p w14:paraId="3DD4754A"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3498542"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A1E95AB"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5DE9D0A5"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C101F0D" w14:textId="77777777" w:rsidR="0039356D" w:rsidRDefault="0039356D" w:rsidP="00F81692">
      <w:pPr>
        <w:spacing w:line="360" w:lineRule="auto"/>
        <w:jc w:val="both"/>
        <w:rPr>
          <w:rFonts w:ascii="Times New Roman" w:hAnsi="Times New Roman" w:cs="Times New Roman"/>
          <w:color w:val="000000" w:themeColor="text1"/>
          <w:sz w:val="24"/>
          <w:szCs w:val="24"/>
        </w:rPr>
      </w:pPr>
    </w:p>
    <w:p w14:paraId="26D961A2"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510339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FE63ADD"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1900B5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34F3701"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45563CC"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1443A4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CDCE4F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FCB34A6"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765065C5"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2C3440E"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A72E83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0E0414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6CB8930"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AE3DAF7" w14:textId="0026CFC6" w:rsidR="0039356D" w:rsidRDefault="00BA6AFE" w:rsidP="00F81692">
      <w:pPr>
        <w:pStyle w:val="Heading1"/>
        <w:numPr>
          <w:ilvl w:val="0"/>
          <w:numId w:val="41"/>
        </w:numPr>
        <w:jc w:val="both"/>
        <w:rPr>
          <w:rFonts w:cs="Times New Roman"/>
        </w:rPr>
      </w:pPr>
      <w:bookmarkStart w:id="84" w:name="_Toc232089310"/>
      <w:r w:rsidRPr="00702415">
        <w:rPr>
          <w:rFonts w:cs="Times New Roman"/>
        </w:rPr>
        <w:t>Conclusion and Future Work</w:t>
      </w:r>
      <w:bookmarkEnd w:id="84"/>
    </w:p>
    <w:p w14:paraId="52106746" w14:textId="04349D03" w:rsidR="00172335" w:rsidRPr="00172335" w:rsidRDefault="00172335" w:rsidP="00172335">
      <w:pPr>
        <w:pStyle w:val="NormalWeb"/>
        <w:spacing w:line="360" w:lineRule="auto"/>
        <w:jc w:val="both"/>
      </w:pPr>
      <w:r w:rsidRPr="00172335">
        <w:t xml:space="preserve">The main contribution of this thesis is the development of a complete university course scheduling system and the evaluation of two scheduling strategies on a realistic faculty-sized dataset. The system consists of a </w:t>
      </w:r>
      <w:proofErr w:type="spellStart"/>
      <w:r w:rsidRPr="00172335">
        <w:t>FastAPI</w:t>
      </w:r>
      <w:proofErr w:type="spellEnd"/>
      <w:r w:rsidRPr="00172335">
        <w:t xml:space="preserve"> backend, a Next.js frontend, and a PostgreSQL database. Schedule generation is driven by the curriculum, where each active </w:t>
      </w:r>
      <w:proofErr w:type="spellStart"/>
      <w:r w:rsidRPr="00172335">
        <w:t>CourseCurriculum</w:t>
      </w:r>
      <w:proofErr w:type="spellEnd"/>
      <w:r w:rsidRPr="00172335">
        <w:t xml:space="preserve"> entry creates a </w:t>
      </w:r>
      <w:proofErr w:type="spellStart"/>
      <w:r w:rsidRPr="00172335">
        <w:t>CourseSchedule</w:t>
      </w:r>
      <w:proofErr w:type="spellEnd"/>
      <w:r w:rsidRPr="00172335">
        <w:t xml:space="preserve"> with one lecture and one seminar for every assigned student group. Two scheduling approaches were tested. The baseline strategy assigns the first available slot that satisfies the constraints, while the full strategy evaluates candidate slots using the </w:t>
      </w:r>
      <w:proofErr w:type="spellStart"/>
      <w:r w:rsidRPr="00172335">
        <w:t>day_session_score</w:t>
      </w:r>
      <w:proofErr w:type="spellEnd"/>
      <w:r w:rsidRPr="00172335">
        <w:t xml:space="preserve"> heuristic together with same-day penalties, difficulty weighting, and shared-room logic for combined lectures.</w:t>
      </w:r>
    </w:p>
    <w:p w14:paraId="2BFED551" w14:textId="77777777" w:rsidR="00172335" w:rsidRPr="00172335" w:rsidRDefault="00172335" w:rsidP="00172335">
      <w:pPr>
        <w:pStyle w:val="NormalWeb"/>
        <w:spacing w:line="360" w:lineRule="auto"/>
        <w:jc w:val="both"/>
      </w:pPr>
      <w:r w:rsidRPr="00172335">
        <w:t xml:space="preserve">The benchmark results show that the additional logic used by the full strategy has only a small impact on runtime while significantly improving scheduling quality. On the full-school dataset, the runtime increased by around three percent, but all 330 course offerings were scheduled successfully. In comparison, the baseline strategy scheduled 249 offerings and skipped 81. The validator reported no room, group, or professor conflicts in the generated schedules. The results also show that runtime grows approximately linearly with the size of the dataset. Most of the execution time comes from database operations rather than from the scheduling algorithm itself, which suggests that future </w:t>
      </w:r>
      <w:proofErr w:type="spellStart"/>
      <w:r w:rsidRPr="00172335">
        <w:t>optimisation</w:t>
      </w:r>
      <w:proofErr w:type="spellEnd"/>
      <w:r w:rsidRPr="00172335">
        <w:t xml:space="preserve"> should focus on the database layer.</w:t>
      </w:r>
    </w:p>
    <w:p w14:paraId="6A4A5293" w14:textId="375C4954" w:rsidR="00172335" w:rsidRPr="00172335" w:rsidRDefault="00172335" w:rsidP="00172335">
      <w:pPr>
        <w:pStyle w:val="NormalWeb"/>
        <w:spacing w:line="360" w:lineRule="auto"/>
        <w:jc w:val="both"/>
      </w:pPr>
      <w:r w:rsidRPr="00172335">
        <w:t xml:space="preserve">The evaluation was performed on one </w:t>
      </w:r>
      <w:r w:rsidR="00805F26">
        <w:t>synthetic</w:t>
      </w:r>
      <w:r w:rsidRPr="00172335">
        <w:t xml:space="preserve"> dataset and one hardware configuration, so the exact performance numbers may differ on larger datasets or different systems. The benchmarks also measure only the scheduling process itself and do not include network overhead that would exist in a production deployment. However, since all scheduling modes were tested under the same conditions, the comparison between them remains valid. Future work could include schedule versioning, improved manual editing tools in the frontend, stronger professor </w:t>
      </w:r>
      <w:r w:rsidRPr="00172335">
        <w:lastRenderedPageBreak/>
        <w:t xml:space="preserve">availability constraints, and the evaluation of exact </w:t>
      </w:r>
      <w:proofErr w:type="spellStart"/>
      <w:r w:rsidRPr="00172335">
        <w:t>optimisation</w:t>
      </w:r>
      <w:proofErr w:type="spellEnd"/>
      <w:r w:rsidRPr="00172335">
        <w:t xml:space="preserve"> methods such as integer programming for cases where heuristic scheduling may not be sufficient.</w:t>
      </w:r>
    </w:p>
    <w:p w14:paraId="7856E36D" w14:textId="77777777" w:rsidR="00172335" w:rsidRDefault="00172335" w:rsidP="00172335"/>
    <w:p w14:paraId="0CB3A139" w14:textId="77777777" w:rsidR="00172335" w:rsidRPr="00172335" w:rsidRDefault="00172335" w:rsidP="00172335"/>
    <w:p w14:paraId="02C7592F"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FC91927"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9FA63FB" w14:textId="1FEF9CF8" w:rsidR="006C684C" w:rsidRPr="00702415" w:rsidRDefault="00197BAF" w:rsidP="00F81692">
      <w:pPr>
        <w:pStyle w:val="Heading1"/>
        <w:numPr>
          <w:ilvl w:val="0"/>
          <w:numId w:val="41"/>
        </w:numPr>
        <w:jc w:val="both"/>
        <w:rPr>
          <w:rFonts w:cs="Times New Roman"/>
        </w:rPr>
      </w:pPr>
      <w:bookmarkStart w:id="85" w:name="_Toc232089311"/>
      <w:r w:rsidRPr="00702415">
        <w:rPr>
          <w:rFonts w:cs="Times New Roman"/>
        </w:rPr>
        <w:t>References</w:t>
      </w:r>
      <w:bookmarkEnd w:id="85"/>
    </w:p>
    <w:p w14:paraId="7FCB81F6" w14:textId="3F1764F2"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Bogner, J., Wojcik, P., &amp; Zimmermann, O. (2024). How do microservice API patterns impact understandability? A controlled experiment.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https://arxiv.org/abs/2402.13696</w:t>
      </w:r>
    </w:p>
    <w:p w14:paraId="6F9E4214" w14:textId="59EC0638"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Ceschia</w:t>
      </w:r>
      <w:proofErr w:type="spellEnd"/>
      <w:r w:rsidRPr="00702415">
        <w:rPr>
          <w:rFonts w:ascii="Times New Roman" w:hAnsi="Times New Roman" w:cs="Times New Roman"/>
          <w:color w:val="000000" w:themeColor="text1"/>
          <w:sz w:val="24"/>
          <w:szCs w:val="24"/>
        </w:rPr>
        <w:t xml:space="preserve">, S., Di Gaspero, L., &amp; </w:t>
      </w:r>
      <w:proofErr w:type="spellStart"/>
      <w:r w:rsidRPr="00702415">
        <w:rPr>
          <w:rFonts w:ascii="Times New Roman" w:hAnsi="Times New Roman" w:cs="Times New Roman"/>
          <w:color w:val="000000" w:themeColor="text1"/>
          <w:sz w:val="24"/>
          <w:szCs w:val="24"/>
        </w:rPr>
        <w:t>Schaerf</w:t>
      </w:r>
      <w:proofErr w:type="spellEnd"/>
      <w:r w:rsidRPr="00702415">
        <w:rPr>
          <w:rFonts w:ascii="Times New Roman" w:hAnsi="Times New Roman" w:cs="Times New Roman"/>
          <w:color w:val="000000" w:themeColor="text1"/>
          <w:sz w:val="24"/>
          <w:szCs w:val="24"/>
        </w:rPr>
        <w:t xml:space="preserve">, A. (2022). Educational timetabling: Problems, benchmarks, and state-of-the-art results.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https://arxiv.org/abs/2201.07525</w:t>
      </w:r>
    </w:p>
    <w:p w14:paraId="0327EFC3" w14:textId="62BED38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Chen, K. (2025). Improving front-end performance through modular rendering and adaptive hydration (MRAH) in React applications.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28" w:history="1">
        <w:r w:rsidRPr="00702415">
          <w:rPr>
            <w:rStyle w:val="Hyperlink"/>
            <w:rFonts w:ascii="Times New Roman" w:hAnsi="Times New Roman" w:cs="Times New Roman"/>
            <w:color w:val="000000" w:themeColor="text1"/>
            <w:sz w:val="24"/>
            <w:szCs w:val="24"/>
          </w:rPr>
          <w:t>https://arxiv.org/abs/2504.03884</w:t>
        </w:r>
      </w:hyperlink>
    </w:p>
    <w:p w14:paraId="6BF7E6DC" w14:textId="309AD8F6"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Davison, M., </w:t>
      </w:r>
      <w:proofErr w:type="spellStart"/>
      <w:r w:rsidRPr="00702415">
        <w:rPr>
          <w:rFonts w:ascii="Times New Roman" w:hAnsi="Times New Roman" w:cs="Times New Roman"/>
          <w:color w:val="000000" w:themeColor="text1"/>
          <w:sz w:val="24"/>
          <w:szCs w:val="24"/>
        </w:rPr>
        <w:t>Kheiri</w:t>
      </w:r>
      <w:proofErr w:type="spellEnd"/>
      <w:r w:rsidRPr="00702415">
        <w:rPr>
          <w:rFonts w:ascii="Times New Roman" w:hAnsi="Times New Roman" w:cs="Times New Roman"/>
          <w:color w:val="000000" w:themeColor="text1"/>
          <w:sz w:val="24"/>
          <w:szCs w:val="24"/>
        </w:rPr>
        <w:t>, A., &amp; Zografos, K. G. (2024). Modelling and solving the university course timetabling problem with hybrid teaching considerations. PubMed Central. https://pmc.ncbi.nlm.nih.gov/articles/PMC12130172/</w:t>
      </w:r>
    </w:p>
    <w:p w14:paraId="24C9E5E4" w14:textId="3E7D221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Dunke, F., &amp; Nickel, S. (2023). A </w:t>
      </w:r>
      <w:proofErr w:type="spellStart"/>
      <w:r w:rsidRPr="00702415">
        <w:rPr>
          <w:rFonts w:ascii="Times New Roman" w:hAnsi="Times New Roman" w:cs="Times New Roman"/>
          <w:color w:val="000000" w:themeColor="text1"/>
          <w:sz w:val="24"/>
          <w:szCs w:val="24"/>
        </w:rPr>
        <w:t>matheuristic</w:t>
      </w:r>
      <w:proofErr w:type="spellEnd"/>
      <w:r w:rsidRPr="00702415">
        <w:rPr>
          <w:rFonts w:ascii="Times New Roman" w:hAnsi="Times New Roman" w:cs="Times New Roman"/>
          <w:color w:val="000000" w:themeColor="text1"/>
          <w:sz w:val="24"/>
          <w:szCs w:val="24"/>
        </w:rPr>
        <w:t xml:space="preserve"> for customized multi-level multi-criteria university timetabling. Annals of Operations Research. https://pmc.ncbi.nlm.nih.gov/articles/PMC10080184/</w:t>
      </w:r>
    </w:p>
    <w:p w14:paraId="4B5DE389" w14:textId="2B4906B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Kiyohara, M., &amp; </w:t>
      </w:r>
      <w:proofErr w:type="spellStart"/>
      <w:r w:rsidRPr="00702415">
        <w:rPr>
          <w:rFonts w:ascii="Times New Roman" w:hAnsi="Times New Roman" w:cs="Times New Roman"/>
          <w:color w:val="000000" w:themeColor="text1"/>
          <w:sz w:val="24"/>
          <w:szCs w:val="24"/>
        </w:rPr>
        <w:t>Ishihata</w:t>
      </w:r>
      <w:proofErr w:type="spellEnd"/>
      <w:r w:rsidRPr="00702415">
        <w:rPr>
          <w:rFonts w:ascii="Times New Roman" w:hAnsi="Times New Roman" w:cs="Times New Roman"/>
          <w:color w:val="000000" w:themeColor="text1"/>
          <w:sz w:val="24"/>
          <w:szCs w:val="24"/>
        </w:rPr>
        <w:t xml:space="preserve">, M. (2024). A constraint programming approach to fair high school course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https://arxiv.org/abs/2408.12032</w:t>
      </w:r>
    </w:p>
    <w:p w14:paraId="5567046C" w14:textId="42D43A60"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Kotstein</w:t>
      </w:r>
      <w:proofErr w:type="spellEnd"/>
      <w:r w:rsidRPr="00702415">
        <w:rPr>
          <w:rFonts w:ascii="Times New Roman" w:hAnsi="Times New Roman" w:cs="Times New Roman"/>
          <w:color w:val="000000" w:themeColor="text1"/>
          <w:sz w:val="24"/>
          <w:szCs w:val="24"/>
        </w:rPr>
        <w:t xml:space="preserve">, S., &amp; Bogner, J. (2021). Which RESTful API design rules are important and how do they improve software quality? A Delphi study with industry experts.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https://arxiv.org/abs/2108.00033</w:t>
      </w:r>
    </w:p>
    <w:p w14:paraId="5C0470DB" w14:textId="6D8AE717"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Lyu, Y., Shen, Y., &amp; Matsuzawa, T. (2026). Educational database prototype: The simplest of all.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https://arxiv.org/abs/2601.19165</w:t>
      </w:r>
    </w:p>
    <w:p w14:paraId="4E5624D9" w14:textId="050054A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Pati, S., &amp; Zaki, Y. (2025). Evaluating the efficacy of Next.js: A comparative analysis with React.js on performance, SEO, and global network equity.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https://arxiv.org/abs/2502.15707</w:t>
      </w:r>
    </w:p>
    <w:p w14:paraId="1377BF42" w14:textId="22026B3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[Siberian Federal University authors]. (2023). Designing an education database in a higher education institution for the data-driven management of the educational process. Education Sciences, 13(9), 947. https://www.mdpi.com/2227-7102/13/9/947</w:t>
      </w:r>
    </w:p>
    <w:p w14:paraId="4A2EBE28" w14:textId="0B7CF480" w:rsidR="004D00B7"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Ye, T., Jovine, A. S., van </w:t>
      </w:r>
      <w:proofErr w:type="spellStart"/>
      <w:r w:rsidRPr="00702415">
        <w:rPr>
          <w:rFonts w:ascii="Times New Roman" w:hAnsi="Times New Roman" w:cs="Times New Roman"/>
          <w:color w:val="000000" w:themeColor="text1"/>
          <w:sz w:val="24"/>
          <w:szCs w:val="24"/>
        </w:rPr>
        <w:t>Osselaer</w:t>
      </w:r>
      <w:proofErr w:type="spellEnd"/>
      <w:r w:rsidRPr="00702415">
        <w:rPr>
          <w:rFonts w:ascii="Times New Roman" w:hAnsi="Times New Roman" w:cs="Times New Roman"/>
          <w:color w:val="000000" w:themeColor="text1"/>
          <w:sz w:val="24"/>
          <w:szCs w:val="24"/>
        </w:rPr>
        <w:t xml:space="preserve">, W., Zhu, Q., &amp; </w:t>
      </w:r>
      <w:proofErr w:type="spellStart"/>
      <w:r w:rsidRPr="00702415">
        <w:rPr>
          <w:rFonts w:ascii="Times New Roman" w:hAnsi="Times New Roman" w:cs="Times New Roman"/>
          <w:color w:val="000000" w:themeColor="text1"/>
          <w:sz w:val="24"/>
          <w:szCs w:val="24"/>
        </w:rPr>
        <w:t>Shmoys</w:t>
      </w:r>
      <w:proofErr w:type="spellEnd"/>
      <w:r w:rsidRPr="00702415">
        <w:rPr>
          <w:rFonts w:ascii="Times New Roman" w:hAnsi="Times New Roman" w:cs="Times New Roman"/>
          <w:color w:val="000000" w:themeColor="text1"/>
          <w:sz w:val="24"/>
          <w:szCs w:val="24"/>
        </w:rPr>
        <w:t xml:space="preserve">, D. B. (2024). Cornell University uses integer programming to optimize final exam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29" w:history="1">
        <w:r w:rsidR="004D00B7" w:rsidRPr="00702415">
          <w:rPr>
            <w:rStyle w:val="Hyperlink"/>
            <w:rFonts w:ascii="Times New Roman" w:hAnsi="Times New Roman" w:cs="Times New Roman"/>
            <w:color w:val="000000" w:themeColor="text1"/>
            <w:sz w:val="24"/>
            <w:szCs w:val="24"/>
          </w:rPr>
          <w:t>https://arxiv.org/abs/2409.04959</w:t>
        </w:r>
      </w:hyperlink>
    </w:p>
    <w:p w14:paraId="437DA5EE" w14:textId="53BC8E71" w:rsidR="004D00B7" w:rsidRPr="00702415" w:rsidRDefault="004D00B7"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Authors. (2024).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documentation. Retrieved May 2026, from https://docs.sqlalchemy.org</w:t>
      </w:r>
    </w:p>
    <w:p w14:paraId="7D40480D" w14:textId="7064567E" w:rsidR="004D00B7" w:rsidRPr="00702415" w:rsidRDefault="004D00B7"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PostgreSQL Global Development Group. (2024). PostgreSQL documentation. Retrieved May 2026, from https://www.postgresql.org/docs/</w:t>
      </w:r>
    </w:p>
    <w:p w14:paraId="6E1C4CF6" w14:textId="19D27E23" w:rsidR="007D0D84" w:rsidRPr="00702415" w:rsidRDefault="007D0D84"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documentation. Retrieved May 2026, from https://www.uvicorn.org</w:t>
      </w:r>
    </w:p>
    <w:p w14:paraId="4CE9A549" w14:textId="3B3DD6B0" w:rsidR="00387A77" w:rsidRPr="00702415" w:rsidRDefault="007D0D84"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documentation. Retrieved May 2026, from </w:t>
      </w:r>
      <w:hyperlink r:id="rId30" w:history="1">
        <w:r w:rsidR="00387A77" w:rsidRPr="00702415">
          <w:rPr>
            <w:rStyle w:val="Hyperlink"/>
            <w:rFonts w:ascii="Times New Roman" w:hAnsi="Times New Roman" w:cs="Times New Roman"/>
            <w:color w:val="000000" w:themeColor="text1"/>
            <w:sz w:val="24"/>
            <w:szCs w:val="24"/>
          </w:rPr>
          <w:t>https://saurabh-kumar.com/python-dotenv/</w:t>
        </w:r>
      </w:hyperlink>
    </w:p>
    <w:p w14:paraId="264C8BB1" w14:textId="75490CB9" w:rsidR="00387A77" w:rsidRPr="00702415" w:rsidRDefault="00387A77"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documentation. Retrieved May 2026, from </w:t>
      </w:r>
      <w:hyperlink r:id="rId31" w:history="1">
        <w:r w:rsidRPr="00702415">
          <w:rPr>
            <w:rStyle w:val="Hyperlink"/>
            <w:rFonts w:ascii="Times New Roman" w:hAnsi="Times New Roman" w:cs="Times New Roman"/>
            <w:color w:val="000000" w:themeColor="text1"/>
            <w:sz w:val="24"/>
            <w:szCs w:val="24"/>
          </w:rPr>
          <w:t>https://fastapi.tiangolo.com</w:t>
        </w:r>
      </w:hyperlink>
    </w:p>
    <w:p w14:paraId="2B89D2F5" w14:textId="4BC738EA" w:rsidR="00387A77"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documentation. Retrieved May 2026, from https://nextjs.org/docs</w:t>
      </w:r>
    </w:p>
    <w:p w14:paraId="6556E49F" w14:textId="1B984CF9" w:rsidR="00651F1E"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Microsoft. TypeScript documentation. Retrieved May 2026, from </w:t>
      </w:r>
      <w:hyperlink r:id="rId32" w:history="1">
        <w:r w:rsidR="00651F1E" w:rsidRPr="00702415">
          <w:rPr>
            <w:rStyle w:val="Hyperlink"/>
            <w:rFonts w:ascii="Times New Roman" w:hAnsi="Times New Roman" w:cs="Times New Roman"/>
            <w:color w:val="000000" w:themeColor="text1"/>
            <w:sz w:val="24"/>
            <w:szCs w:val="24"/>
          </w:rPr>
          <w:t>https://www.typescriptlang.org/docs/</w:t>
        </w:r>
      </w:hyperlink>
    </w:p>
    <w:p w14:paraId="62E6C0CA" w14:textId="5AB87EB6"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Jones, M., Bradley, J., &amp; </w:t>
      </w:r>
      <w:proofErr w:type="spellStart"/>
      <w:r w:rsidRPr="00702415">
        <w:rPr>
          <w:rFonts w:ascii="Times New Roman" w:hAnsi="Times New Roman" w:cs="Times New Roman"/>
          <w:color w:val="000000" w:themeColor="text1"/>
          <w:sz w:val="24"/>
          <w:szCs w:val="24"/>
        </w:rPr>
        <w:t>Sakimura</w:t>
      </w:r>
      <w:proofErr w:type="spellEnd"/>
      <w:r w:rsidRPr="00702415">
        <w:rPr>
          <w:rFonts w:ascii="Times New Roman" w:hAnsi="Times New Roman" w:cs="Times New Roman"/>
          <w:color w:val="000000" w:themeColor="text1"/>
          <w:sz w:val="24"/>
          <w:szCs w:val="24"/>
        </w:rPr>
        <w:t>, N. (2015). JSON Web Token (RFC 7519). Internet Engineering Task Force. https://datatracker.ietf.org/doc/html/rfc7519</w:t>
      </w:r>
    </w:p>
    <w:p w14:paraId="4619691D" w14:textId="4219F1B9"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OWASP Foundation. (2024). JSON Web Token cheat sheet for Java. Retrieved May 2026, from</w:t>
      </w:r>
      <w:r w:rsidR="005F0792" w:rsidRPr="00702415">
        <w:rPr>
          <w:rFonts w:ascii="Times New Roman" w:hAnsi="Times New Roman" w:cs="Times New Roman"/>
          <w:color w:val="000000" w:themeColor="text1"/>
          <w:sz w:val="24"/>
          <w:szCs w:val="24"/>
        </w:rPr>
        <w:t xml:space="preserve"> </w:t>
      </w:r>
      <w:hyperlink r:id="rId33" w:history="1">
        <w:r w:rsidR="00D74070" w:rsidRPr="00702415">
          <w:rPr>
            <w:rStyle w:val="Hyperlink"/>
            <w:rFonts w:ascii="Times New Roman" w:hAnsi="Times New Roman" w:cs="Times New Roman"/>
            <w:color w:val="000000" w:themeColor="text1"/>
            <w:sz w:val="24"/>
            <w:szCs w:val="24"/>
          </w:rPr>
          <w:t>https://cheatsheetseries.owasp.org/cheatsheets/JSON_Web_Token_for_Java_Cheat_Sheet.html</w:t>
        </w:r>
      </w:hyperlink>
    </w:p>
    <w:p w14:paraId="45C94316" w14:textId="49638E53" w:rsidR="002A0B0A" w:rsidRPr="00702415" w:rsidRDefault="00651F1E" w:rsidP="00F81692">
      <w:pPr>
        <w:spacing w:after="120"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Ramírez, S. (2024).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security documentation. Retrieved May 2026, from </w:t>
      </w:r>
      <w:hyperlink r:id="rId34" w:history="1">
        <w:r w:rsidR="00F97FEA" w:rsidRPr="00702415">
          <w:rPr>
            <w:rStyle w:val="Hyperlink"/>
            <w:rFonts w:ascii="Times New Roman" w:hAnsi="Times New Roman" w:cs="Times New Roman"/>
            <w:color w:val="000000" w:themeColor="text1"/>
            <w:sz w:val="24"/>
            <w:szCs w:val="24"/>
          </w:rPr>
          <w:t>https://fastapi.tiangolo.com/tutorial/security/</w:t>
        </w:r>
      </w:hyperlink>
    </w:p>
    <w:p w14:paraId="0A47E633" w14:textId="6F4AAE98"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lastRenderedPageBreak/>
        <w:t xml:space="preserve">JWT </w:t>
      </w:r>
      <w:r w:rsidRPr="00702415">
        <w:rPr>
          <w:rFonts w:ascii="Times New Roman" w:hAnsi="Times New Roman" w:cs="Times New Roman"/>
          <w:color w:val="000000" w:themeColor="text1"/>
          <w:sz w:val="24"/>
          <w:szCs w:val="24"/>
        </w:rPr>
        <w:t>Authentication</w:t>
      </w:r>
      <w:r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Medium</w:t>
      </w:r>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 </w:t>
      </w:r>
      <w:hyperlink r:id="rId35" w:history="1">
        <w:r w:rsidRPr="00702415">
          <w:rPr>
            <w:rStyle w:val="Hyperlink"/>
            <w:rFonts w:ascii="Times New Roman" w:hAnsi="Times New Roman" w:cs="Times New Roman"/>
            <w:color w:val="000000" w:themeColor="text1"/>
          </w:rPr>
          <w:t>https://medium.com/@btanisha528/jwt-explained-211027d49153</w:t>
        </w:r>
      </w:hyperlink>
    </w:p>
    <w:p w14:paraId="1713855C" w14:textId="6F545C82" w:rsidR="000C0A35" w:rsidRPr="00702415" w:rsidRDefault="000C0A35" w:rsidP="000C0A35">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Password Hashing, Medium,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w:t>
      </w:r>
      <w:r w:rsidRPr="00702415">
        <w:rPr>
          <w:rFonts w:ascii="Times New Roman" w:hAnsi="Times New Roman" w:cs="Times New Roman"/>
          <w:color w:val="000000" w:themeColor="text1"/>
          <w:sz w:val="24"/>
          <w:szCs w:val="24"/>
        </w:rPr>
        <w:t xml:space="preserve"> </w:t>
      </w:r>
      <w:hyperlink r:id="rId36" w:history="1">
        <w:r w:rsidRPr="00702415">
          <w:rPr>
            <w:rStyle w:val="Hyperlink"/>
            <w:rFonts w:ascii="Times New Roman" w:hAnsi="Times New Roman" w:cs="Times New Roman"/>
            <w:color w:val="000000" w:themeColor="text1"/>
            <w:sz w:val="24"/>
            <w:szCs w:val="24"/>
          </w:rPr>
          <w:t>https://medium.com/@bhupendra_Maurya/password-hashing-using-bcrypt-e36f5c655e09</w:t>
        </w:r>
      </w:hyperlink>
    </w:p>
    <w:p w14:paraId="07B15163" w14:textId="62EFE653"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p>
    <w:p w14:paraId="2008BD03" w14:textId="77777777" w:rsidR="000C0A35" w:rsidRPr="00702415" w:rsidRDefault="000C0A35" w:rsidP="00F81692">
      <w:pPr>
        <w:spacing w:after="120" w:line="360" w:lineRule="auto"/>
        <w:jc w:val="both"/>
        <w:rPr>
          <w:rFonts w:ascii="Times New Roman" w:hAnsi="Times New Roman" w:cs="Times New Roman"/>
          <w:color w:val="000000" w:themeColor="text1"/>
          <w:sz w:val="28"/>
          <w:szCs w:val="28"/>
        </w:rPr>
      </w:pPr>
    </w:p>
    <w:p w14:paraId="318C6581" w14:textId="5D4B4595" w:rsidR="002A0B0A" w:rsidRPr="00702415" w:rsidRDefault="002A0B0A" w:rsidP="00F81692">
      <w:pPr>
        <w:pStyle w:val="Heading1"/>
        <w:jc w:val="both"/>
        <w:rPr>
          <w:rFonts w:cs="Times New Roman"/>
        </w:rPr>
      </w:pPr>
    </w:p>
    <w:p w14:paraId="13128ACD" w14:textId="77777777" w:rsidR="002A0B0A" w:rsidRPr="00702415" w:rsidRDefault="002A0B0A" w:rsidP="00F81692">
      <w:pPr>
        <w:pStyle w:val="Heading1"/>
        <w:jc w:val="both"/>
        <w:rPr>
          <w:rFonts w:cs="Times New Roman"/>
        </w:rPr>
      </w:pPr>
    </w:p>
    <w:p w14:paraId="0552C901" w14:textId="77777777" w:rsidR="0039356D" w:rsidRPr="00702415" w:rsidRDefault="0039356D" w:rsidP="0039356D">
      <w:pPr>
        <w:rPr>
          <w:color w:val="000000" w:themeColor="text1"/>
        </w:rPr>
      </w:pPr>
    </w:p>
    <w:p w14:paraId="1A3EF21C" w14:textId="77777777" w:rsidR="0039356D" w:rsidRDefault="0039356D" w:rsidP="0039356D">
      <w:pPr>
        <w:rPr>
          <w:color w:val="000000" w:themeColor="text1"/>
        </w:rPr>
      </w:pPr>
    </w:p>
    <w:p w14:paraId="48F0E5A3" w14:textId="77777777" w:rsidR="00805F26" w:rsidRPr="00702415" w:rsidRDefault="00805F26" w:rsidP="0039356D">
      <w:pPr>
        <w:rPr>
          <w:color w:val="000000" w:themeColor="text1"/>
        </w:rPr>
      </w:pPr>
    </w:p>
    <w:p w14:paraId="178A55B8" w14:textId="77777777" w:rsidR="0039356D" w:rsidRPr="00702415" w:rsidRDefault="0039356D" w:rsidP="0039356D">
      <w:pPr>
        <w:rPr>
          <w:color w:val="000000" w:themeColor="text1"/>
        </w:rPr>
      </w:pPr>
    </w:p>
    <w:p w14:paraId="7F7C7F60" w14:textId="77777777" w:rsidR="0039356D" w:rsidRPr="00702415" w:rsidRDefault="0039356D" w:rsidP="0039356D">
      <w:pPr>
        <w:rPr>
          <w:color w:val="000000" w:themeColor="text1"/>
        </w:rPr>
      </w:pPr>
    </w:p>
    <w:p w14:paraId="6BFE8784" w14:textId="55B7A63C" w:rsidR="00F9620E" w:rsidRPr="00702415" w:rsidRDefault="00F9620E" w:rsidP="00F81692">
      <w:pPr>
        <w:pStyle w:val="Appendices"/>
        <w:jc w:val="both"/>
        <w:rPr>
          <w:rFonts w:cs="Times New Roman"/>
        </w:rPr>
      </w:pPr>
      <w:bookmarkStart w:id="86" w:name="_Toc231918549"/>
      <w:bookmarkStart w:id="87" w:name="_Toc232089312"/>
      <w:r w:rsidRPr="00702415">
        <w:rPr>
          <w:rFonts w:cs="Times New Roman"/>
        </w:rPr>
        <w:t>Appendix A</w:t>
      </w:r>
      <w:r w:rsidR="002A0B0A" w:rsidRPr="00702415">
        <w:rPr>
          <w:rFonts w:cs="Times New Roman"/>
        </w:rPr>
        <w:t>: Data</w:t>
      </w:r>
      <w:bookmarkEnd w:id="86"/>
      <w:bookmarkEnd w:id="87"/>
    </w:p>
    <w:p w14:paraId="021E003D" w14:textId="77777777" w:rsidR="005F0B20" w:rsidRPr="00702415" w:rsidRDefault="005F0B20">
      <w:pPr>
        <w:pStyle w:val="Appendices"/>
        <w:jc w:val="both"/>
        <w:rPr>
          <w:rFonts w:cs="Times New Roman"/>
        </w:rPr>
      </w:pPr>
    </w:p>
    <w:sectPr w:rsidR="005F0B20" w:rsidRPr="00702415" w:rsidSect="00D04943">
      <w:pgSz w:w="11906" w:h="16838" w:code="9"/>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6D9A" w14:textId="77777777" w:rsidR="004F2D74" w:rsidRDefault="004F2D74" w:rsidP="00B664E3">
      <w:pPr>
        <w:spacing w:after="0" w:line="240" w:lineRule="auto"/>
      </w:pPr>
      <w:r>
        <w:separator/>
      </w:r>
    </w:p>
  </w:endnote>
  <w:endnote w:type="continuationSeparator" w:id="0">
    <w:p w14:paraId="3E84459A" w14:textId="77777777" w:rsidR="004F2D74" w:rsidRDefault="004F2D74"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50944"/>
      <w:docPartObj>
        <w:docPartGallery w:val="Page Numbers (Bottom of Page)"/>
        <w:docPartUnique/>
      </w:docPartObj>
    </w:sdtPr>
    <w:sdtContent>
      <w:p w14:paraId="628DE9FF" w14:textId="43633375"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04943">
          <w:rPr>
            <w:rStyle w:val="PageNumber"/>
            <w:noProof/>
          </w:rPr>
          <w:t>ii</w:t>
        </w:r>
        <w:r>
          <w:rPr>
            <w:rStyle w:val="PageNumber"/>
          </w:rPr>
          <w:fldChar w:fldCharType="end"/>
        </w:r>
      </w:p>
    </w:sdtContent>
  </w:sdt>
  <w:p w14:paraId="2B7C81D7" w14:textId="77777777" w:rsidR="00E36445" w:rsidRDefault="00E36445" w:rsidP="00E364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752534"/>
      <w:docPartObj>
        <w:docPartGallery w:val="Page Numbers (Bottom of Page)"/>
        <w:docPartUnique/>
      </w:docPartObj>
    </w:sdtPr>
    <w:sdtContent>
      <w:p w14:paraId="022B2201" w14:textId="1EFE1C13"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336699E8" w14:textId="77777777" w:rsidR="00E36445" w:rsidRDefault="00E36445" w:rsidP="00E364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7429" w14:textId="77777777" w:rsidR="004F2D74" w:rsidRDefault="004F2D74" w:rsidP="00B664E3">
      <w:pPr>
        <w:spacing w:after="0" w:line="240" w:lineRule="auto"/>
      </w:pPr>
      <w:r>
        <w:separator/>
      </w:r>
    </w:p>
  </w:footnote>
  <w:footnote w:type="continuationSeparator" w:id="0">
    <w:p w14:paraId="46A2FCA4" w14:textId="77777777" w:rsidR="004F2D74" w:rsidRDefault="004F2D74"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2AE8"/>
    <w:multiLevelType w:val="hybridMultilevel"/>
    <w:tmpl w:val="9A309C5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1466161"/>
    <w:multiLevelType w:val="hybridMultilevel"/>
    <w:tmpl w:val="89481C72"/>
    <w:lvl w:ilvl="0" w:tplc="FFFFFFFF">
      <w:start w:val="1"/>
      <w:numFmt w:val="upperRoman"/>
      <w:lvlText w:val="%1."/>
      <w:lvlJc w:val="righ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9"/>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4"/>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8"/>
  </w:num>
  <w:num w:numId="22" w16cid:durableId="1706321191">
    <w:abstractNumId w:val="43"/>
  </w:num>
  <w:num w:numId="23" w16cid:durableId="712775000">
    <w:abstractNumId w:val="6"/>
  </w:num>
  <w:num w:numId="24" w16cid:durableId="1702441528">
    <w:abstractNumId w:val="32"/>
  </w:num>
  <w:num w:numId="25" w16cid:durableId="1731610275">
    <w:abstractNumId w:val="42"/>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40"/>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7"/>
  </w:num>
  <w:num w:numId="44" w16cid:durableId="41373450">
    <w:abstractNumId w:val="41"/>
  </w:num>
  <w:num w:numId="45" w16cid:durableId="1008605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7A5"/>
    <w:rsid w:val="00002A73"/>
    <w:rsid w:val="000151FE"/>
    <w:rsid w:val="000168D1"/>
    <w:rsid w:val="00017AE4"/>
    <w:rsid w:val="00034472"/>
    <w:rsid w:val="000371B3"/>
    <w:rsid w:val="0004068F"/>
    <w:rsid w:val="000425D4"/>
    <w:rsid w:val="00052306"/>
    <w:rsid w:val="00074995"/>
    <w:rsid w:val="0008425C"/>
    <w:rsid w:val="00091646"/>
    <w:rsid w:val="000927F6"/>
    <w:rsid w:val="00093412"/>
    <w:rsid w:val="000978AD"/>
    <w:rsid w:val="000B58EA"/>
    <w:rsid w:val="000B6CAD"/>
    <w:rsid w:val="000C0A35"/>
    <w:rsid w:val="000C1EFC"/>
    <w:rsid w:val="000C466C"/>
    <w:rsid w:val="000C757A"/>
    <w:rsid w:val="000D5B6F"/>
    <w:rsid w:val="000E50B0"/>
    <w:rsid w:val="000F0CD4"/>
    <w:rsid w:val="00102F80"/>
    <w:rsid w:val="001050B1"/>
    <w:rsid w:val="00114B3E"/>
    <w:rsid w:val="0011591B"/>
    <w:rsid w:val="00117C67"/>
    <w:rsid w:val="00124E78"/>
    <w:rsid w:val="00131A18"/>
    <w:rsid w:val="00144BF9"/>
    <w:rsid w:val="001518A2"/>
    <w:rsid w:val="0015313F"/>
    <w:rsid w:val="00154AF2"/>
    <w:rsid w:val="00154CE2"/>
    <w:rsid w:val="0015716E"/>
    <w:rsid w:val="00163E96"/>
    <w:rsid w:val="00166047"/>
    <w:rsid w:val="00167CCC"/>
    <w:rsid w:val="00172335"/>
    <w:rsid w:val="00172FC0"/>
    <w:rsid w:val="001779B9"/>
    <w:rsid w:val="00177F2C"/>
    <w:rsid w:val="001974C2"/>
    <w:rsid w:val="00197BAF"/>
    <w:rsid w:val="001A2D3C"/>
    <w:rsid w:val="001A4C48"/>
    <w:rsid w:val="001A5D96"/>
    <w:rsid w:val="001A653A"/>
    <w:rsid w:val="001A7D22"/>
    <w:rsid w:val="001C2521"/>
    <w:rsid w:val="001C2FC1"/>
    <w:rsid w:val="001C41D4"/>
    <w:rsid w:val="001C5016"/>
    <w:rsid w:val="001D4F43"/>
    <w:rsid w:val="001D5854"/>
    <w:rsid w:val="001D666B"/>
    <w:rsid w:val="001E2CD0"/>
    <w:rsid w:val="001F141E"/>
    <w:rsid w:val="001F7F7F"/>
    <w:rsid w:val="00204B21"/>
    <w:rsid w:val="002079D0"/>
    <w:rsid w:val="00216225"/>
    <w:rsid w:val="00216A82"/>
    <w:rsid w:val="00217320"/>
    <w:rsid w:val="00220BAA"/>
    <w:rsid w:val="00222A5B"/>
    <w:rsid w:val="00223909"/>
    <w:rsid w:val="00230E90"/>
    <w:rsid w:val="00247AC1"/>
    <w:rsid w:val="00265384"/>
    <w:rsid w:val="002805C2"/>
    <w:rsid w:val="00297EFB"/>
    <w:rsid w:val="002A0B0A"/>
    <w:rsid w:val="002A69B4"/>
    <w:rsid w:val="002B15D9"/>
    <w:rsid w:val="002B1E78"/>
    <w:rsid w:val="002B30A4"/>
    <w:rsid w:val="002B367A"/>
    <w:rsid w:val="002B58D2"/>
    <w:rsid w:val="002C32A9"/>
    <w:rsid w:val="002E06C8"/>
    <w:rsid w:val="002E410B"/>
    <w:rsid w:val="002E69CA"/>
    <w:rsid w:val="002F3EAD"/>
    <w:rsid w:val="002F7F50"/>
    <w:rsid w:val="0030531B"/>
    <w:rsid w:val="003205C3"/>
    <w:rsid w:val="00337B23"/>
    <w:rsid w:val="0034550A"/>
    <w:rsid w:val="0035237D"/>
    <w:rsid w:val="00354D65"/>
    <w:rsid w:val="00367310"/>
    <w:rsid w:val="003732A7"/>
    <w:rsid w:val="00387A77"/>
    <w:rsid w:val="003930B6"/>
    <w:rsid w:val="0039356D"/>
    <w:rsid w:val="003A4EC6"/>
    <w:rsid w:val="003B013B"/>
    <w:rsid w:val="003B0E70"/>
    <w:rsid w:val="003B20F9"/>
    <w:rsid w:val="003B2BB6"/>
    <w:rsid w:val="003B5FD7"/>
    <w:rsid w:val="003D23D3"/>
    <w:rsid w:val="003D2A62"/>
    <w:rsid w:val="003D55A2"/>
    <w:rsid w:val="003E6EA7"/>
    <w:rsid w:val="003F42C5"/>
    <w:rsid w:val="003F5876"/>
    <w:rsid w:val="00410A95"/>
    <w:rsid w:val="004159CF"/>
    <w:rsid w:val="0044359D"/>
    <w:rsid w:val="00453F4F"/>
    <w:rsid w:val="00455FD7"/>
    <w:rsid w:val="00463CFD"/>
    <w:rsid w:val="004726C9"/>
    <w:rsid w:val="00474260"/>
    <w:rsid w:val="00487692"/>
    <w:rsid w:val="0049000C"/>
    <w:rsid w:val="004A302E"/>
    <w:rsid w:val="004B43AE"/>
    <w:rsid w:val="004D00B7"/>
    <w:rsid w:val="004D1D46"/>
    <w:rsid w:val="004E525F"/>
    <w:rsid w:val="004E684C"/>
    <w:rsid w:val="004F0D67"/>
    <w:rsid w:val="004F2D74"/>
    <w:rsid w:val="0050033E"/>
    <w:rsid w:val="00505C95"/>
    <w:rsid w:val="005078F4"/>
    <w:rsid w:val="00514FDD"/>
    <w:rsid w:val="00516EE4"/>
    <w:rsid w:val="0052346A"/>
    <w:rsid w:val="0052453B"/>
    <w:rsid w:val="00525CCD"/>
    <w:rsid w:val="00546EC7"/>
    <w:rsid w:val="00552910"/>
    <w:rsid w:val="00553C0A"/>
    <w:rsid w:val="00562DDC"/>
    <w:rsid w:val="005735C6"/>
    <w:rsid w:val="005845FE"/>
    <w:rsid w:val="00587CFC"/>
    <w:rsid w:val="005949BE"/>
    <w:rsid w:val="005A789B"/>
    <w:rsid w:val="005B16D8"/>
    <w:rsid w:val="005C297C"/>
    <w:rsid w:val="005C52D5"/>
    <w:rsid w:val="005D094E"/>
    <w:rsid w:val="005D7777"/>
    <w:rsid w:val="005E47A9"/>
    <w:rsid w:val="005F0792"/>
    <w:rsid w:val="005F089F"/>
    <w:rsid w:val="005F0B20"/>
    <w:rsid w:val="005F61AE"/>
    <w:rsid w:val="005F73BE"/>
    <w:rsid w:val="006026D9"/>
    <w:rsid w:val="006034E2"/>
    <w:rsid w:val="00603D5E"/>
    <w:rsid w:val="006102C2"/>
    <w:rsid w:val="006120B7"/>
    <w:rsid w:val="006141BC"/>
    <w:rsid w:val="00622E76"/>
    <w:rsid w:val="00627239"/>
    <w:rsid w:val="0063278B"/>
    <w:rsid w:val="00632ABB"/>
    <w:rsid w:val="00651F1E"/>
    <w:rsid w:val="00674E72"/>
    <w:rsid w:val="006778A7"/>
    <w:rsid w:val="00677F5E"/>
    <w:rsid w:val="00692D8C"/>
    <w:rsid w:val="006974C9"/>
    <w:rsid w:val="006A265F"/>
    <w:rsid w:val="006A27AA"/>
    <w:rsid w:val="006B5405"/>
    <w:rsid w:val="006C2777"/>
    <w:rsid w:val="006C4A0A"/>
    <w:rsid w:val="006C4E1D"/>
    <w:rsid w:val="006C684C"/>
    <w:rsid w:val="006D0D24"/>
    <w:rsid w:val="006D254C"/>
    <w:rsid w:val="006D48C9"/>
    <w:rsid w:val="006D7580"/>
    <w:rsid w:val="006D7D8B"/>
    <w:rsid w:val="006E0255"/>
    <w:rsid w:val="006E6052"/>
    <w:rsid w:val="006E6D9F"/>
    <w:rsid w:val="006E7510"/>
    <w:rsid w:val="006E75BB"/>
    <w:rsid w:val="00702415"/>
    <w:rsid w:val="00702FFC"/>
    <w:rsid w:val="0070482E"/>
    <w:rsid w:val="00705F70"/>
    <w:rsid w:val="007163AC"/>
    <w:rsid w:val="007224ED"/>
    <w:rsid w:val="00733117"/>
    <w:rsid w:val="00733774"/>
    <w:rsid w:val="007460DC"/>
    <w:rsid w:val="0074629E"/>
    <w:rsid w:val="00754E4F"/>
    <w:rsid w:val="00755FAF"/>
    <w:rsid w:val="007640CA"/>
    <w:rsid w:val="00765715"/>
    <w:rsid w:val="007778F7"/>
    <w:rsid w:val="00793011"/>
    <w:rsid w:val="0079409F"/>
    <w:rsid w:val="007975DF"/>
    <w:rsid w:val="007A4672"/>
    <w:rsid w:val="007B0DD4"/>
    <w:rsid w:val="007C1DE1"/>
    <w:rsid w:val="007C7305"/>
    <w:rsid w:val="007D0D84"/>
    <w:rsid w:val="007E0748"/>
    <w:rsid w:val="007E5AA6"/>
    <w:rsid w:val="007F4F4B"/>
    <w:rsid w:val="007F7D99"/>
    <w:rsid w:val="00800C0C"/>
    <w:rsid w:val="0080112A"/>
    <w:rsid w:val="00801284"/>
    <w:rsid w:val="00802A7F"/>
    <w:rsid w:val="008053BB"/>
    <w:rsid w:val="00805F26"/>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65E0B"/>
    <w:rsid w:val="008702DF"/>
    <w:rsid w:val="00871DC8"/>
    <w:rsid w:val="00873BE5"/>
    <w:rsid w:val="008760E8"/>
    <w:rsid w:val="008764A5"/>
    <w:rsid w:val="008877FF"/>
    <w:rsid w:val="008918A6"/>
    <w:rsid w:val="00892D7C"/>
    <w:rsid w:val="00897DFB"/>
    <w:rsid w:val="008B5BBB"/>
    <w:rsid w:val="008C4AC2"/>
    <w:rsid w:val="008C4B23"/>
    <w:rsid w:val="008E372F"/>
    <w:rsid w:val="008E41C7"/>
    <w:rsid w:val="0090392A"/>
    <w:rsid w:val="009055EE"/>
    <w:rsid w:val="00925C9F"/>
    <w:rsid w:val="0092711C"/>
    <w:rsid w:val="00927D45"/>
    <w:rsid w:val="009335CE"/>
    <w:rsid w:val="00940D20"/>
    <w:rsid w:val="00945D04"/>
    <w:rsid w:val="00960FC4"/>
    <w:rsid w:val="00966F47"/>
    <w:rsid w:val="00967DF0"/>
    <w:rsid w:val="00971C00"/>
    <w:rsid w:val="00985B04"/>
    <w:rsid w:val="009A12F2"/>
    <w:rsid w:val="009B44A0"/>
    <w:rsid w:val="009C07F2"/>
    <w:rsid w:val="009C140D"/>
    <w:rsid w:val="009C72BE"/>
    <w:rsid w:val="009D3FCF"/>
    <w:rsid w:val="009D51BF"/>
    <w:rsid w:val="009E6113"/>
    <w:rsid w:val="009F4BB8"/>
    <w:rsid w:val="00A02D43"/>
    <w:rsid w:val="00A03E10"/>
    <w:rsid w:val="00A3025B"/>
    <w:rsid w:val="00A34DE8"/>
    <w:rsid w:val="00A4570E"/>
    <w:rsid w:val="00A47924"/>
    <w:rsid w:val="00A51231"/>
    <w:rsid w:val="00A51850"/>
    <w:rsid w:val="00A5342F"/>
    <w:rsid w:val="00A534C4"/>
    <w:rsid w:val="00A57CA7"/>
    <w:rsid w:val="00A61E60"/>
    <w:rsid w:val="00A63408"/>
    <w:rsid w:val="00A6646B"/>
    <w:rsid w:val="00A7223C"/>
    <w:rsid w:val="00A72600"/>
    <w:rsid w:val="00A751FC"/>
    <w:rsid w:val="00A84738"/>
    <w:rsid w:val="00A94F30"/>
    <w:rsid w:val="00AA0606"/>
    <w:rsid w:val="00AA0FE3"/>
    <w:rsid w:val="00AA776E"/>
    <w:rsid w:val="00AC0024"/>
    <w:rsid w:val="00AC35DD"/>
    <w:rsid w:val="00AC77B0"/>
    <w:rsid w:val="00AD1FDF"/>
    <w:rsid w:val="00AF0DED"/>
    <w:rsid w:val="00AF3B43"/>
    <w:rsid w:val="00B27AE5"/>
    <w:rsid w:val="00B27B8F"/>
    <w:rsid w:val="00B27E4D"/>
    <w:rsid w:val="00B46921"/>
    <w:rsid w:val="00B54AA3"/>
    <w:rsid w:val="00B57B46"/>
    <w:rsid w:val="00B664E3"/>
    <w:rsid w:val="00B7263F"/>
    <w:rsid w:val="00B73F03"/>
    <w:rsid w:val="00B8442C"/>
    <w:rsid w:val="00B85AEC"/>
    <w:rsid w:val="00B93870"/>
    <w:rsid w:val="00B95D8A"/>
    <w:rsid w:val="00B97099"/>
    <w:rsid w:val="00BA6AFE"/>
    <w:rsid w:val="00BB4C09"/>
    <w:rsid w:val="00BC00C6"/>
    <w:rsid w:val="00BC4642"/>
    <w:rsid w:val="00BC7ED6"/>
    <w:rsid w:val="00BE37C4"/>
    <w:rsid w:val="00BF1619"/>
    <w:rsid w:val="00C002EC"/>
    <w:rsid w:val="00C173EA"/>
    <w:rsid w:val="00C22A9A"/>
    <w:rsid w:val="00C23237"/>
    <w:rsid w:val="00C42403"/>
    <w:rsid w:val="00C43371"/>
    <w:rsid w:val="00C43938"/>
    <w:rsid w:val="00C44061"/>
    <w:rsid w:val="00C47E3E"/>
    <w:rsid w:val="00C508B4"/>
    <w:rsid w:val="00C54BC6"/>
    <w:rsid w:val="00C5636F"/>
    <w:rsid w:val="00C56BC6"/>
    <w:rsid w:val="00C6204F"/>
    <w:rsid w:val="00C64350"/>
    <w:rsid w:val="00C67556"/>
    <w:rsid w:val="00C70891"/>
    <w:rsid w:val="00C72674"/>
    <w:rsid w:val="00C77116"/>
    <w:rsid w:val="00C81661"/>
    <w:rsid w:val="00C8535D"/>
    <w:rsid w:val="00C91409"/>
    <w:rsid w:val="00C92F37"/>
    <w:rsid w:val="00C971BD"/>
    <w:rsid w:val="00CA1395"/>
    <w:rsid w:val="00CA1A99"/>
    <w:rsid w:val="00CA209A"/>
    <w:rsid w:val="00CA620F"/>
    <w:rsid w:val="00CA7135"/>
    <w:rsid w:val="00CA7AF3"/>
    <w:rsid w:val="00CA7C93"/>
    <w:rsid w:val="00CB3DB3"/>
    <w:rsid w:val="00CC26F4"/>
    <w:rsid w:val="00CC5ACE"/>
    <w:rsid w:val="00CC7E5B"/>
    <w:rsid w:val="00CD030F"/>
    <w:rsid w:val="00CE5FCB"/>
    <w:rsid w:val="00CF4071"/>
    <w:rsid w:val="00CF60B1"/>
    <w:rsid w:val="00D01A1F"/>
    <w:rsid w:val="00D04943"/>
    <w:rsid w:val="00D04AA8"/>
    <w:rsid w:val="00D2010F"/>
    <w:rsid w:val="00D21DCA"/>
    <w:rsid w:val="00D2751A"/>
    <w:rsid w:val="00D27B87"/>
    <w:rsid w:val="00D305D5"/>
    <w:rsid w:val="00D43F6D"/>
    <w:rsid w:val="00D5742D"/>
    <w:rsid w:val="00D624C8"/>
    <w:rsid w:val="00D73092"/>
    <w:rsid w:val="00D74070"/>
    <w:rsid w:val="00D77901"/>
    <w:rsid w:val="00D84237"/>
    <w:rsid w:val="00D90F81"/>
    <w:rsid w:val="00D92241"/>
    <w:rsid w:val="00DB6FAF"/>
    <w:rsid w:val="00DC1638"/>
    <w:rsid w:val="00DC6C09"/>
    <w:rsid w:val="00DD21B6"/>
    <w:rsid w:val="00DD6043"/>
    <w:rsid w:val="00DE012E"/>
    <w:rsid w:val="00DE1AEE"/>
    <w:rsid w:val="00DE6CE8"/>
    <w:rsid w:val="00DF2134"/>
    <w:rsid w:val="00E00F03"/>
    <w:rsid w:val="00E028A9"/>
    <w:rsid w:val="00E136B4"/>
    <w:rsid w:val="00E315B2"/>
    <w:rsid w:val="00E31B8F"/>
    <w:rsid w:val="00E35D77"/>
    <w:rsid w:val="00E36445"/>
    <w:rsid w:val="00E3665C"/>
    <w:rsid w:val="00E37548"/>
    <w:rsid w:val="00E41781"/>
    <w:rsid w:val="00E432A6"/>
    <w:rsid w:val="00E4767C"/>
    <w:rsid w:val="00E628D9"/>
    <w:rsid w:val="00E7266F"/>
    <w:rsid w:val="00E85E00"/>
    <w:rsid w:val="00E86346"/>
    <w:rsid w:val="00E86E48"/>
    <w:rsid w:val="00E8716D"/>
    <w:rsid w:val="00E91258"/>
    <w:rsid w:val="00E97801"/>
    <w:rsid w:val="00E97F6F"/>
    <w:rsid w:val="00EA44EA"/>
    <w:rsid w:val="00EA7A41"/>
    <w:rsid w:val="00EA7D0E"/>
    <w:rsid w:val="00EB3673"/>
    <w:rsid w:val="00EB69BD"/>
    <w:rsid w:val="00EB6DB2"/>
    <w:rsid w:val="00EC1019"/>
    <w:rsid w:val="00ED6A62"/>
    <w:rsid w:val="00ED72F3"/>
    <w:rsid w:val="00EE126B"/>
    <w:rsid w:val="00EE63E0"/>
    <w:rsid w:val="00EE6585"/>
    <w:rsid w:val="00EF53F2"/>
    <w:rsid w:val="00EF6430"/>
    <w:rsid w:val="00F032E2"/>
    <w:rsid w:val="00F23F40"/>
    <w:rsid w:val="00F3381C"/>
    <w:rsid w:val="00F35B37"/>
    <w:rsid w:val="00F415A6"/>
    <w:rsid w:val="00F50A6A"/>
    <w:rsid w:val="00F51B6C"/>
    <w:rsid w:val="00F70FE1"/>
    <w:rsid w:val="00F81692"/>
    <w:rsid w:val="00F81CCA"/>
    <w:rsid w:val="00F850F5"/>
    <w:rsid w:val="00F9620E"/>
    <w:rsid w:val="00F97FEA"/>
    <w:rsid w:val="00FA0DE9"/>
    <w:rsid w:val="00FA4DB2"/>
    <w:rsid w:val="00FA7C1D"/>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 w:type="paragraph" w:styleId="Revision">
    <w:name w:val="Revision"/>
    <w:hidden/>
    <w:uiPriority w:val="99"/>
    <w:semiHidden/>
    <w:rsid w:val="002B30A4"/>
    <w:pPr>
      <w:spacing w:after="0" w:line="240" w:lineRule="auto"/>
    </w:pPr>
  </w:style>
  <w:style w:type="paragraph" w:customStyle="1" w:styleId="Appendices">
    <w:name w:val="Appendices"/>
    <w:basedOn w:val="Heading1"/>
    <w:next w:val="Heading1"/>
    <w:qFormat/>
    <w:rsid w:val="002A0B0A"/>
    <w:rPr>
      <w:sz w:val="24"/>
    </w:rPr>
  </w:style>
  <w:style w:type="character" w:styleId="PageNumber">
    <w:name w:val="page number"/>
    <w:basedOn w:val="DefaultParagraphFont"/>
    <w:uiPriority w:val="99"/>
    <w:semiHidden/>
    <w:unhideWhenUsed/>
    <w:rsid w:val="00E36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s://medium.com/@bhupendra_Maurya/password-hashing-using-bcrypt-e36f5c655e09" TargetMode="External"/><Relationship Id="rId34" Type="http://schemas.openxmlformats.org/officeDocument/2006/relationships/hyperlink" Target="https://fastapi.tiangolo.com/tutorial/securit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cheatsheetseries.owasp.org/cheatsheets/JSON_Web_Token_for_Java_Cheat_Sheet.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arxiv.org/abs/2409.04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www.typescriptlang.org/doc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arxiv.org/abs/2504.03884" TargetMode="External"/><Relationship Id="rId36" Type="http://schemas.openxmlformats.org/officeDocument/2006/relationships/hyperlink" Target="https://medium.com/@bhupendra_Maurya/password-hashing-using-bcrypt-e36f5c655e09" TargetMode="External"/><Relationship Id="rId10" Type="http://schemas.openxmlformats.org/officeDocument/2006/relationships/footer" Target="footer2.xml"/><Relationship Id="rId19" Type="http://schemas.microsoft.com/office/2007/relationships/hdphoto" Target="media/hdphoto1.wdp"/><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saurabh-kumar.com/python-dotenv/" TargetMode="External"/><Relationship Id="rId35" Type="http://schemas.openxmlformats.org/officeDocument/2006/relationships/hyperlink" Target="https://medium.com/@btanisha528/jwt-explained-211027d49153"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Biv23</b:Tag>
    <b:SourceType>Report</b:SourceType>
    <b:Guid>{634BCFEF-6308-4DBC-8069-BDB87FC6ECB1}</b:Guid>
    <b:Title>Importance of Data (A Term Paper)</b:Title>
    <b:Year>2023</b:Year>
    <b:Author>
      <b:Author>
        <b:NameList>
          <b:Person>
            <b:Last>Chaudhary</b:Last>
            <b:First>Bivek</b:First>
          </b:Person>
        </b:NameList>
      </b:Author>
    </b:Author>
    <b:Publisher>Tribhuvan University</b:Publisher>
    <b:City>Nepal</b:City>
    <b:RefOrder>1</b:RefOrder>
  </b:Source>
  <b:Source>
    <b:Tag>Car19</b:Tag>
    <b:SourceType>Book</b:SourceType>
    <b:Guid>{490F19EF-CE72-4B9E-80FF-A941684BB846}</b:Guid>
    <b:Title>Database Systems: Design, Implementation, and Management, 13th Edition</b:Title>
    <b:Year>2019</b:Year>
    <b:Publisher>Cengage Learning, Inc.</b:Publisher>
    <b:City>Boston</b:City>
    <b:Author>
      <b:Author>
        <b:NameList>
          <b:Person>
            <b:Last>Coronel</b:Last>
            <b:First>Carlos</b:First>
          </b:Person>
          <b:Person>
            <b:Last>Morris</b:Last>
            <b:First>Steven</b:First>
          </b:Person>
        </b:NameList>
      </b:Author>
    </b:Author>
    <b:RefOrder>2</b:RefOrder>
  </b:Source>
  <b:Source>
    <b:Tag>Goo241</b:Tag>
    <b:SourceType>InternetSite</b:SourceType>
    <b:Guid>{ED7FEB0E-CA39-4958-92A4-5B8372DEF6B4}</b:Guid>
    <b:Author>
      <b:Author>
        <b:NameList>
          <b:Person>
            <b:Last>Google</b:Last>
          </b:Person>
        </b:NameList>
      </b:Author>
    </b:Author>
    <b:Title>Google Cloud</b:Title>
    <b:InternetSiteTitle>What is Data Governance?</b:InternetSiteTitle>
    <b:Year>2024</b:Year>
    <b:Month>January</b:Month>
    <b:Day>1</b:Day>
    <b:URL>https://cloud.google.com/learn/what-is-data-governance</b:URL>
    <b:RefOrder>3</b:RefOrder>
  </b:Source>
  <b:Source>
    <b:Tag>Nad20</b:Tag>
    <b:SourceType>JournalArticle</b:SourceType>
    <b:Guid>{63402D6C-55AB-4507-83AE-ECC92AD3B34A}</b:Guid>
    <b:Title>Big Data Analytics: A Literature Review Paper</b:Title>
    <b:Year>2020</b:Year>
    <b:Author>
      <b:Author>
        <b:NameList>
          <b:Person>
            <b:Last>Elgendy</b:Last>
            <b:First>Nada</b:First>
            <b:Middle>Sanad</b:Middle>
          </b:Person>
          <b:Person>
            <b:Last>Elragal</b:Last>
            <b:First>Ahmed</b:First>
          </b:Person>
        </b:NameList>
      </b:Author>
    </b:Author>
    <b:JournalName>Advances in Data Mining: Applications and Theoretical Aspects</b:JournalName>
    <b:Pages>214-227</b:Pages>
    <b:RefOrder>4</b:RefOrder>
  </b:Source>
  <b:Source>
    <b:Tag>Jak22</b:Tag>
    <b:SourceType>Book</b:SourceType>
    <b:Guid>{3BA18F28-7169-4F67-81DD-70534B90FACC}</b:Guid>
    <b:Author>
      <b:Author>
        <b:NameList>
          <b:Person>
            <b:Last>Switzer</b:Last>
            <b:First>Jake</b:First>
          </b:Person>
        </b:NameList>
      </b:Author>
    </b:Author>
    <b:Title>MC Microsoft Certified Azure Data Fundamentals Study Guide: Exam DP-900</b:Title>
    <b:Year>2022</b:Year>
    <b:City>New Jersey</b:City>
    <b:Publisher>John Wiley &amp; Sons, Inc.</b:Publisher>
    <b:RefOrder>5</b:RefOrder>
  </b:Source>
  <b:Source>
    <b:Tag>Ben23</b:Tag>
    <b:SourceType>InternetSite</b:SourceType>
    <b:Guid>{43158458-B765-4014-A5EE-810A5EB7B62E}</b:Guid>
    <b:Title>Database</b:Title>
    <b:Year>2023</b:Year>
    <b:Author>
      <b:Author>
        <b:NameList>
          <b:Person>
            <b:Last>Lutkevich</b:Last>
            <b:First>Ben</b:First>
          </b:Person>
        </b:NameList>
      </b:Author>
    </b:Author>
    <b:InternetSiteTitle>TechTarget</b:InternetSiteTitle>
    <b:Month>February</b:Month>
    <b:URL>https://www.techtarget.com/searchdatamanagement/definition/database#:~:text=Databases%20are%20used%20for%20storing,an%20organized%20collection%20of%20information.</b:URL>
    <b:RefOrder>6</b:RefOrder>
  </b:Source>
  <b:Source>
    <b:Tag>Kri20</b:Tag>
    <b:SourceType>InternetSite</b:SourceType>
    <b:Guid>{CB86323E-C3FA-4C38-BD8F-4C9027B22B8A}</b:Guid>
    <b:Author>
      <b:Author>
        <b:NameList>
          <b:Person>
            <b:Last>Castro</b:Last>
            <b:First>Kristi</b:First>
          </b:Person>
        </b:NameList>
      </b:Author>
    </b:Author>
    <b:Title>Why do we need a Database</b:Title>
    <b:InternetSiteTitle>tutorialspoint</b:InternetSiteTitle>
    <b:Year>2020</b:Year>
    <b:Month>June</b:Month>
    <b:Day>19</b:Day>
    <b:URL>https://www.tutorialspoint.com/Why-do-we-need-a-Database</b:URL>
    <b:RefOrder>7</b:RefOrder>
  </b:Source>
  <b:Source>
    <b:Tag>Cam24</b:Tag>
    <b:SourceType>InternetSite</b:SourceType>
    <b:Guid>{190E6145-224C-420A-9DC2-28962BC6A923}</b:Guid>
    <b:Author>
      <b:Author>
        <b:NameList>
          <b:Person>
            <b:Last>Cambridge</b:Last>
          </b:Person>
        </b:NameList>
      </b:Author>
    </b:Author>
    <b:Title>What Are Relational Database Concepts?</b:Title>
    <b:InternetSiteTitle>Cambridge Business School</b:InternetSiteTitle>
    <b:Year>2024</b:Year>
    <b:Month>February</b:Month>
    <b:Day>23</b:Day>
    <b:URL>https://www.cambs.co.uk/blog/what-are-relational-database-concepts</b:URL>
    <b:RefOrder>8</b:RefOrder>
  </b:Source>
  <b:Source>
    <b:Tag>Duo23</b:Tag>
    <b:SourceType>InternetSite</b:SourceType>
    <b:Guid>{9F262A1B-7937-464C-BBB1-A1E301723416}</b:Guid>
    <b:Author>
      <b:Author>
        <b:NameList>
          <b:Person>
            <b:Last>Duong</b:Last>
            <b:First>Ethan</b:First>
          </b:Person>
        </b:NameList>
      </b:Author>
    </b:Author>
    <b:Title>Critical concepts in Relational Database — Data Science Journey</b:Title>
    <b:Year>2023</b:Year>
    <b:InternetSiteTitle>Medium</b:InternetSiteTitle>
    <b:Month>January</b:Month>
    <b:Day>14</b:Day>
    <b:URL>https://medium.com/@ethan.duong1120/8-critical-concepts-in-relational-database-80c74aa15e9c</b:URL>
    <b:RefOrder>10</b:RefOrder>
  </b:Source>
  <b:Source>
    <b:Tag>AWS24</b:Tag>
    <b:SourceType>InternetSite</b:SourceType>
    <b:Guid>{23665BBB-9779-4E2C-ADB1-F4A1AFE3B902}</b:Guid>
    <b:Author>
      <b:Author>
        <b:NameList>
          <b:Person>
            <b:Last>AWS</b:Last>
          </b:Person>
        </b:NameList>
      </b:Author>
    </b:Author>
    <b:Title>What is SQL (Structured Query Language)?</b:Title>
    <b:InternetSiteTitle>AWS</b:InternetSiteTitle>
    <b:Year>2024</b:Year>
    <b:Month>January</b:Month>
    <b:Day>1</b:Day>
    <b:URL>https://aws.amazon.com/what-is/sql/</b:URL>
    <b:RefOrder>12</b:RefOrder>
  </b:Source>
  <b:Source>
    <b:Tag>Abe24</b:Tag>
    <b:SourceType>InternetSite</b:SourceType>
    <b:Guid>{026DE579-D72D-4D50-A6A0-9B6DF3466A93}</b:Guid>
    <b:Author>
      <b:Author>
        <b:NameList>
          <b:Person>
            <b:Last>Dearmer</b:Last>
            <b:First>Abe</b:First>
          </b:Person>
        </b:NameList>
      </b:Author>
    </b:Author>
    <b:Title>Complete Guide to Database Schema Design</b:Title>
    <b:InternetSiteTitle>integrate.io</b:InternetSiteTitle>
    <b:Year>2024</b:Year>
    <b:Month>February</b:Month>
    <b:Day>15</b:Day>
    <b:URL>https://www.integrate.io/blog/complete-guide-to-database-schema-design-guide/</b:URL>
    <b:RefOrder>13</b:RefOrder>
  </b:Source>
  <b:Source>
    <b:Tag>Dus19</b:Tag>
    <b:SourceType>Book</b:SourceType>
    <b:Guid>{4B412228-1CD6-4F65-AFA8-2AB281A0990C}</b:Guid>
    <b:Title>Microsoft SQL Server 2019: A Beginner's Guide, Seventh Edition</b:Title>
    <b:Year>2019</b:Year>
    <b:Author>
      <b:Author>
        <b:NameList>
          <b:Person>
            <b:Last>Petkovic</b:Last>
            <b:First>Dusan</b:First>
          </b:Person>
        </b:NameList>
      </b:Author>
    </b:Author>
    <b:City>New York</b:City>
    <b:Publisher>McGraw-Hill Education</b:Publisher>
    <b:RefOrder>14</b:RefOrder>
  </b:Source>
  <b:Source>
    <b:Tag>Kat19</b:Tag>
    <b:SourceType>InternetSite</b:SourceType>
    <b:Guid>{11275086-D5AF-4D7F-9A53-20FD35EF9091}</b:Guid>
    <b:Author>
      <b:Author>
        <b:NameList>
          <b:Person>
            <b:Last>Brush</b:Last>
            <b:First>Kate</b:First>
          </b:Person>
        </b:NameList>
      </b:Author>
    </b:Author>
    <b:Title>RDBMS (relational database management system)</b:Title>
    <b:InternetSiteTitle>techtarget</b:InternetSiteTitle>
    <b:Year>2019</b:Year>
    <b:Month>November</b:Month>
    <b:Day>1</b:Day>
    <b:URL>https://www.techtarget.com/searchdatamanagement/definition/RDBMS-relational-database-management-system</b:URL>
    <b:RefOrder>15</b:RefOrder>
  </b:Source>
  <b:Source>
    <b:Tag>IBM24</b:Tag>
    <b:SourceType>InternetSite</b:SourceType>
    <b:Guid>{99B85C44-DDFC-4AF3-8DA8-15967E49C33F}</b:Guid>
    <b:Author>
      <b:Author>
        <b:Corporate>IBM</b:Corporate>
      </b:Author>
    </b:Author>
    <b:Title>What is database security?</b:Title>
    <b:InternetSiteTitle>IBM</b:InternetSiteTitle>
    <b:Year>2024</b:Year>
    <b:URL>https://www.ibm.com/topics/database-security</b:URL>
    <b:RefOrder>16</b:RefOrder>
  </b:Source>
  <b:Source>
    <b:Tag>Ora24</b:Tag>
    <b:SourceType>InternetSite</b:SourceType>
    <b:Guid>{09576702-4B22-4150-ADDA-95AAA7C9FEA3}</b:Guid>
    <b:Author>
      <b:Author>
        <b:Corporate>Oracle</b:Corporate>
      </b:Author>
    </b:Author>
    <b:Title>What is Data Security?</b:Title>
    <b:InternetSiteTitle>oracle</b:InternetSiteTitle>
    <b:Year>2024</b:Year>
    <b:URL>https://www.oracle.com/security/database-security/what-is-data-security/</b:URL>
    <b:RefOrder>17</b:RefOrder>
  </b:Source>
  <b:Source>
    <b:Tag>Sat23</b:Tag>
    <b:SourceType>InternetSite</b:SourceType>
    <b:Guid>{6B1C6EAD-A9D5-44C0-95FC-9726A74E34EF}</b:Guid>
    <b:Author>
      <b:Author>
        <b:NameList>
          <b:Person>
            <b:Last>Satori</b:Last>
          </b:Person>
        </b:NameList>
      </b:Author>
    </b:Author>
    <b:Title>Database Security: Top Threats and 6 Critical Defenses</b:Title>
    <b:InternetSiteTitle>satoricyber</b:InternetSiteTitle>
    <b:Year>2023</b:Year>
    <b:Month>November</b:Month>
    <b:Day>4</b:Day>
    <b:URL>https://satoricyber.com/database-security/database-security-top-threats-and-6-critical-defenses/</b:URL>
    <b:RefOrder>18</b:RefOrder>
  </b:Source>
  <b:Source>
    <b:Tag>Yon21</b:Tag>
    <b:SourceType>JournalArticle</b:SourceType>
    <b:Guid>{9F9DEF8C-8D4A-4891-839A-C3216099EC86}</b:Guid>
    <b:Author>
      <b:Author>
        <b:NameList>
          <b:Person>
            <b:Last>Wang</b:Last>
            <b:First>Yong</b:First>
          </b:Person>
          <b:Person>
            <b:Last>Xi</b:Last>
            <b:First>Jinsong</b:First>
          </b:Person>
          <b:Person>
            <b:Last>Cheng</b:Last>
            <b:First>Tong</b:First>
          </b:Person>
        </b:NameList>
      </b:Author>
    </b:Author>
    <b:Title>The Overview of Database Security Threats’ Solutions: Traditional and Machine Learning</b:Title>
    <b:JournalName>Journal of Information Security</b:JournalName>
    <b:Year>2021</b:Year>
    <b:Pages>34-55</b:Pages>
    <b:RefOrder>19</b:RefOrder>
  </b:Source>
  <b:Source>
    <b:Tag>MDe24</b:Tag>
    <b:SourceType>JournalArticle</b:SourceType>
    <b:Guid>{EC423E41-D31F-42ED-ABCA-8EBD52F10F61}</b:Guid>
    <b:Title>Security in database management system using machine learning</b:Title>
    <b:Year>2024</b:Year>
    <b:Author>
      <b:Author>
        <b:NameList>
          <b:Person>
            <b:Last>Deepa</b:Last>
            <b:First>M.</b:First>
          </b:Person>
          <b:Person>
            <b:Last>Dhilipan</b:Last>
            <b:First>J.</b:First>
          </b:Person>
        </b:NameList>
      </b:Author>
    </b:Author>
    <b:JournalName>International Journal of Electronic Security and Digital Forensics</b:JournalName>
    <b:Pages>124-133</b:Pages>
    <b:RefOrder>20</b:RefOrder>
  </b:Source>
  <b:Source>
    <b:Tag>eye24</b:Tag>
    <b:SourceType>InternetSite</b:SourceType>
    <b:Guid>{000B3376-6590-447B-94C0-D15C1ADA3D6F}</b:Guid>
    <b:Title>eyer</b:Title>
    <b:Year>2024</b:Year>
    <b:Author>
      <b:Author>
        <b:NameList>
          <b:Person>
            <b:Last>eyer</b:Last>
          </b:Person>
        </b:NameList>
      </b:Author>
    </b:Author>
    <b:InternetSiteTitle>Anomaly Detection in IT Operations: A Primer</b:InternetSiteTitle>
    <b:Month>FEBRUARY</b:Month>
    <b:Day>10</b:Day>
    <b:URL>https://eyer.ai/blog/anomaly-detection-in-it-operations-a-primer/#:~:text=Anomaly%20detection%20in%20SQL%20databases,and%20security%20of%20critical%20systems.</b:URL>
    <b:RefOrder>21</b:RefOrder>
  </b:Source>
  <b:Source>
    <b:Tag>ali23</b:Tag>
    <b:SourceType>InternetSite</b:SourceType>
    <b:Guid>{CBC6B28F-C24E-486B-91BC-1B3D85522BDD}</b:Guid>
    <b:Author>
      <b:Author>
        <b:NameList>
          <b:Person>
            <b:Last>alindgupta</b:Last>
          </b:Person>
        </b:NameList>
      </b:Author>
    </b:Author>
    <b:Title>Machine Learning for Anomaly Detection</b:Title>
    <b:InternetSiteTitle>geeksforgeeks</b:InternetSiteTitle>
    <b:Year>2023</b:Year>
    <b:Month>May</b:Month>
    <b:Day>3</b:Day>
    <b:URL>https://www.geeksforgeeks.org/machine-learning-for-anomaly-detection/</b:URL>
    <b:RefOrder>22</b:RefOrder>
  </b:Source>
  <b:Source>
    <b:Tag>run23</b:Tag>
    <b:SourceType>InternetSite</b:SourceType>
    <b:Guid>{8192B618-C286-4278-B131-105741C89193}</b:Guid>
    <b:Author>
      <b:Author>
        <b:NameList>
          <b:Person>
            <b:Last>runai</b:Last>
          </b:Person>
        </b:NameList>
      </b:Author>
    </b:Author>
    <b:Title>Machine Learning in the Cloud</b:Title>
    <b:InternetSiteTitle>run</b:InternetSiteTitle>
    <b:Year>2023</b:Year>
    <b:Month>January</b:Month>
    <b:Day>1</b:Day>
    <b:URL>https://www.run.ai/guides/machine-learning-in-the-cloud#:~:text=What%20Is%20Machine%20Learning%20in,tasks%20autonomously%2C%20without%20specific%20programming.</b:URL>
    <b:RefOrder>23</b:RefOrder>
  </b:Source>
  <b:Source>
    <b:Tag>Dat22</b:Tag>
    <b:SourceType>DocumentFromInternetSite</b:SourceType>
    <b:Guid>{F02A7AE7-62F6-46A8-A2A3-1DE674C1A117}</b:Guid>
    <b:Title>What are the A-C-I-D basic principles?</b:Title>
    <b:Year>2022</b:Year>
    <b:Month>July</b:Month>
    <b:URL>https://databasecamp.de/en/data/acids</b:URL>
    <b:Author>
      <b:Author>
        <b:NameList>
          <b:Person>
            <b:Last>Basecamp</b:Last>
            <b:First>Data</b:First>
          </b:Person>
        </b:NameList>
      </b:Author>
    </b:Author>
    <b:RefOrder>9</b:RefOrder>
  </b:Source>
  <b:Source>
    <b:Tag>Ser23</b:Tag>
    <b:SourceType>DocumentFromInternetSite</b:SourceType>
    <b:Guid>{D950A0A2-0F5B-4615-9D00-7AA4A6E3D546}</b:Guid>
    <b:Author>
      <b:Author>
        <b:NameList>
          <b:Person>
            <b:Last>Hamzayev</b:Last>
            <b:First>Serxan</b:First>
          </b:Person>
        </b:NameList>
      </b:Author>
    </b:Author>
    <b:Title>Types of SQL Commands</b:Title>
    <b:Year>2023</b:Year>
    <b:Month>March</b:Month>
    <b:URL>https://medium.com/@serxanhamzayev/types-of-sql-commands-612b10688194</b:URL>
    <b:RefOrder>11</b:RefOrder>
  </b:Source>
</b:Sources>
</file>

<file path=customXml/itemProps1.xml><?xml version="1.0" encoding="utf-8"?>
<ds:datastoreItem xmlns:ds="http://schemas.openxmlformats.org/officeDocument/2006/customXml" ds:itemID="{022E0D9E-1F2F-401A-960C-9B4CFCFC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2157</TotalTime>
  <Pages>63</Pages>
  <Words>15679</Words>
  <Characters>89532</Characters>
  <Application>Microsoft Office Word</Application>
  <DocSecurity>0</DocSecurity>
  <Lines>2238</Lines>
  <Paragraphs>1041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310</cp:revision>
  <dcterms:created xsi:type="dcterms:W3CDTF">2024-05-25T20:45:00Z</dcterms:created>
  <dcterms:modified xsi:type="dcterms:W3CDTF">2026-06-11T17:28:00Z</dcterms:modified>
</cp:coreProperties>
</file>