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REGISTRO DE USO DE IA</w:t>
      </w:r>
    </w:p>
    <w:p>
      <w:pPr>
        <w:jc w:val="center"/>
      </w:pPr>
      <w:r>
        <w:rPr>
          <w:b/>
          <w:sz w:val="24"/>
        </w:rPr>
        <w:t>Validación de insights del Dashboard Ejecutivo de Ventas</w:t>
      </w:r>
    </w:p>
    <w:p>
      <w:pPr>
        <w:jc w:val="center"/>
      </w:pPr>
      <w:r>
        <w:rPr>
          <w:i/>
        </w:rPr>
        <w:t>Proyecto BI en Excel · Módulo 9 · 01/10/2026</w:t>
      </w:r>
    </w:p>
    <w:p>
      <w:pPr>
        <w:spacing w:before="160" w:after="60"/>
      </w:pPr>
      <w:r>
        <w:rPr>
          <w:b/>
          <w:color w:val="1F4E79"/>
          <w:sz w:val="24"/>
        </w:rPr>
        <w:t>1. Objetivo del uso de IA</w:t>
      </w:r>
    </w:p>
    <w:p>
      <w:r>
        <w:t>Se utilizó ChatGPT como apoyo para revisar las conclusiones obtenidas del dashboard, identificar posibles sesgos o explicaciones alternativas y mejorar la precisión de la narrativa ejecutiva. La IA se empleó como herramienta de validación y no como reemplazo del análisis realizado sobre los datos.</w:t>
      </w:r>
    </w:p>
    <w:p>
      <w:pPr>
        <w:spacing w:before="160" w:after="60"/>
      </w:pPr>
      <w:r>
        <w:rPr>
          <w:b/>
          <w:color w:val="1F4E79"/>
          <w:sz w:val="24"/>
        </w:rPr>
        <w:t>2. Conclusiones iniciales</w:t>
      </w:r>
    </w:p>
    <w:p>
      <w:pPr>
        <w:ind w:left="259"/>
      </w:pPr>
      <w:r>
        <w:rPr>
          <w:b/>
        </w:rPr>
        <w:t xml:space="preserve">• </w:t>
      </w:r>
      <w:r>
        <w:t>Carreras es la categoría con mayor facturación, superando los $900.000.</w:t>
      </w:r>
    </w:p>
    <w:p>
      <w:pPr>
        <w:ind w:left="259"/>
      </w:pPr>
      <w:r>
        <w:rPr>
          <w:b/>
        </w:rPr>
        <w:t xml:space="preserve">• </w:t>
      </w:r>
      <w:r>
        <w:t>Las ventas presentan fuertes variaciones durante el mes, sin una tendencia sostenida de crecimiento o caída.</w:t>
      </w:r>
    </w:p>
    <w:p>
      <w:pPr>
        <w:ind w:left="259"/>
      </w:pPr>
      <w:r>
        <w:rPr>
          <w:b/>
        </w:rPr>
        <w:t xml:space="preserve">• </w:t>
      </w:r>
      <w:r>
        <w:t>A mayor cantidad vendida tiende a aumentar la facturación, pero el precio del producto también tiene un impacto importante en el importe final.</w:t>
      </w:r>
    </w:p>
    <w:p>
      <w:pPr>
        <w:spacing w:before="160" w:after="60"/>
      </w:pPr>
      <w:r>
        <w:rPr>
          <w:b/>
          <w:color w:val="1F4E79"/>
          <w:sz w:val="24"/>
        </w:rPr>
        <w:t>3. Prompt 1 — Validación crítica</w:t>
      </w:r>
    </w:p>
    <w:p>
      <w:r>
        <w:rPr>
          <w:i/>
        </w:rPr>
        <w:t>“Actuá como abogado del diablo sobre estas tres conclusiones obtenidas de un dashboard de ventas. Identificá sesgos, variables omitidas y explicaciones alternativas. No inventes datos ni afirmes causalidad si el dashboard no la demuestra: 1) Carreras es la categoría con mayor facturación, superando los $900.000. 2) Las ventas presentan fuertes variaciones durante el mes, sin una tendencia sostenida de crecimiento o caída. 3) A mayor cantidad vendida tiende a aumentar la facturación, pero el precio del producto también tiene un impacto importante en el importe final.”</w:t>
      </w:r>
    </w:p>
    <w:p>
      <w:pPr>
        <w:spacing w:before="160" w:after="60"/>
      </w:pPr>
      <w:r>
        <w:rPr>
          <w:b/>
          <w:color w:val="1F4E79"/>
          <w:sz w:val="24"/>
        </w:rPr>
        <w:t>4. Principales observaciones aportadas por la IA</w:t>
      </w:r>
    </w:p>
    <w:p>
      <w:pPr>
        <w:ind w:left="259"/>
      </w:pPr>
      <w:r>
        <w:rPr>
          <w:b/>
        </w:rPr>
        <w:t xml:space="preserve">• </w:t>
      </w:r>
      <w:r>
        <w:t>Que Carreras lidere la facturación no implica necesariamente que sea la categoría más rentable. El resultado puede estar influido por el precio de los productos, el volumen vendido y la cantidad de operaciones.</w:t>
      </w:r>
    </w:p>
    <w:p>
      <w:pPr>
        <w:ind w:left="259"/>
      </w:pPr>
      <w:r>
        <w:rPr>
          <w:b/>
        </w:rPr>
        <w:t xml:space="preserve">• </w:t>
      </w:r>
      <w:r>
        <w:t>Las fluctuaciones diarias no son suficientes para demostrar una tendencia estructural. El análisis corresponde a un período corto, por lo que los picos pueden responder a operaciones puntuales.</w:t>
      </w:r>
    </w:p>
    <w:p>
      <w:pPr>
        <w:ind w:left="259"/>
      </w:pPr>
      <w:r>
        <w:rPr>
          <w:b/>
        </w:rPr>
        <w:t xml:space="preserve">• </w:t>
      </w:r>
      <w:r>
        <w:t>La cantidad vendida se relaciona con el importe final, pero la dispersión para una misma cantidad indica que el precio del producto también es una variable relevante. El gráfico no permite afirmar causalidad.</w:t>
      </w:r>
    </w:p>
    <w:p>
      <w:pPr>
        <w:spacing w:before="160" w:after="60"/>
      </w:pPr>
      <w:r>
        <w:rPr>
          <w:b/>
          <w:color w:val="1F4E79"/>
          <w:sz w:val="24"/>
        </w:rPr>
        <w:t>5. Prompt 2 — Refinamiento de la narrativa</w:t>
      </w:r>
    </w:p>
    <w:p>
      <w:r>
        <w:rPr>
          <w:i/>
        </w:rPr>
        <w:t>“A partir de la revisión crítica anterior, reformulá las conclusiones para un dashboard ejecutivo. Deben ser breves, claras, prudentes y útiles para la toma de decisiones, evitando afirmar rentabilidad, tendencias de largo plazo o causalidad cuando los datos no lo permiten.”</w:t>
      </w:r>
    </w:p>
    <w:p>
      <w:pPr>
        <w:spacing w:before="160" w:after="60"/>
      </w:pPr>
      <w:r>
        <w:rPr>
          <w:b/>
          <w:color w:val="1F4E79"/>
          <w:sz w:val="24"/>
        </w:rPr>
        <w:t>6. Refinamientos aplicados al dashboard</w:t>
      </w:r>
    </w:p>
    <w:p>
      <w:pPr>
        <w:ind w:left="259"/>
      </w:pPr>
      <w:r>
        <w:rPr>
          <w:b/>
        </w:rPr>
        <w:t xml:space="preserve">• </w:t>
      </w:r>
      <w:r>
        <w:t>Carreras lidera la facturación, aunque mayores ventas no implican necesariamente mayor rentabilidad.</w:t>
      </w:r>
    </w:p>
    <w:p>
      <w:pPr>
        <w:ind w:left="259"/>
      </w:pPr>
      <w:r>
        <w:rPr>
          <w:b/>
        </w:rPr>
        <w:t xml:space="preserve">• </w:t>
      </w:r>
      <w:r>
        <w:t>Las ventas fluctúan fuertemente durante el mes; un período más amplio permitiría confirmar si existe una tendencia.</w:t>
      </w:r>
    </w:p>
    <w:p>
      <w:pPr>
        <w:ind w:left="259"/>
      </w:pPr>
      <w:r>
        <w:rPr>
          <w:b/>
        </w:rPr>
        <w:t xml:space="preserve">• </w:t>
      </w:r>
      <w:r>
        <w:t>Cantidad y precio influyen en el importe final, por lo que conviene analizar ambas variables en conjunto.</w:t>
      </w:r>
    </w:p>
    <w:p>
      <w:r>
        <w:t>Además, el gráfico de dispersión se tituló “El importe de venta depende de la cantidad y del precio del producto”, para reflejar de manera más precisa lo observado en los datos.</w:t>
      </w:r>
    </w:p>
    <w:p>
      <w:pPr>
        <w:spacing w:before="160" w:after="60"/>
      </w:pPr>
      <w:r>
        <w:rPr>
          <w:b/>
          <w:color w:val="1F4E79"/>
          <w:sz w:val="24"/>
        </w:rPr>
        <w:t>7. Resultado</w:t>
      </w:r>
    </w:p>
    <w:p>
      <w:r>
        <w:t>La revisión con IA permitió conservar los hallazgos principales y, al mismo tiempo, limitar interpretaciones que los datos no sostienen por sí solos. El dashboard final presenta una lectura más prudente y contextualizada de la facturación por categoría, la evolución diaria de las ventas y la relación entre cantidad e importe.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Dashboard Ejecutivo de Ventas · Registro de validación con 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