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C10B7" w14:textId="77777777" w:rsidR="00BE2F24" w:rsidRDefault="00BE2F24">
      <w:pPr>
        <w:spacing w:before="2200"/>
      </w:pPr>
    </w:p>
    <w:p w14:paraId="388A20E3" w14:textId="77777777" w:rsidR="00BE2F24" w:rsidRPr="00D73883" w:rsidRDefault="00000000">
      <w:pPr>
        <w:jc w:val="center"/>
        <w:rPr>
          <w:lang w:val="es-BO"/>
        </w:rPr>
      </w:pPr>
      <w:r w:rsidRPr="00D73883">
        <w:rPr>
          <w:rFonts w:ascii="Calibri" w:eastAsia="Calibri" w:hAnsi="Calibri" w:cs="Calibri"/>
          <w:b/>
          <w:bCs/>
          <w:color w:val="1E3A8A"/>
          <w:sz w:val="46"/>
          <w:szCs w:val="46"/>
          <w:lang w:val="es-BO"/>
        </w:rPr>
        <w:t>DOCUMENTACIÓN TÉCNICA</w:t>
      </w:r>
    </w:p>
    <w:p w14:paraId="261C673A" w14:textId="77777777" w:rsidR="00BE2F24" w:rsidRPr="00D73883" w:rsidRDefault="00000000">
      <w:pPr>
        <w:spacing w:before="200" w:after="100"/>
        <w:jc w:val="center"/>
        <w:rPr>
          <w:lang w:val="es-BO"/>
        </w:rPr>
      </w:pPr>
      <w:r w:rsidRPr="00D73883">
        <w:rPr>
          <w:rFonts w:ascii="Calibri" w:eastAsia="Calibri" w:hAnsi="Calibri" w:cs="Calibri"/>
          <w:b/>
          <w:bCs/>
          <w:color w:val="334155"/>
          <w:sz w:val="34"/>
          <w:szCs w:val="34"/>
          <w:lang w:val="es-BO"/>
        </w:rPr>
        <w:t>Sistema de Gestión Cafebar</w:t>
      </w:r>
    </w:p>
    <w:p w14:paraId="2AB0EFD7" w14:textId="77777777" w:rsidR="00BE2F24" w:rsidRPr="00D73883" w:rsidRDefault="00000000">
      <w:pPr>
        <w:spacing w:after="800"/>
        <w:jc w:val="center"/>
        <w:rPr>
          <w:lang w:val="es-BO"/>
        </w:rPr>
      </w:pPr>
      <w:r w:rsidRPr="00D73883">
        <w:rPr>
          <w:rFonts w:ascii="Calibri" w:eastAsia="Calibri" w:hAnsi="Calibri" w:cs="Calibri"/>
          <w:i/>
          <w:iCs/>
          <w:color w:val="64748B"/>
          <w:sz w:val="24"/>
          <w:szCs w:val="24"/>
          <w:lang w:val="es-BO"/>
        </w:rPr>
        <w:t>Migración de Aplicación de Escritorio a Aplicación Web</w:t>
      </w:r>
    </w:p>
    <w:p w14:paraId="60EDE7CA" w14:textId="77777777" w:rsidR="00BE2F24" w:rsidRPr="00D73883" w:rsidRDefault="00BE2F24">
      <w:pPr>
        <w:pBdr>
          <w:top w:val="single" w:sz="6" w:space="0" w:color="2563EB"/>
        </w:pBdr>
        <w:spacing w:before="400" w:after="400"/>
        <w:jc w:val="center"/>
        <w:rPr>
          <w:lang w:val="es-BO"/>
        </w:rPr>
      </w:pPr>
    </w:p>
    <w:p w14:paraId="21E224AC" w14:textId="77777777" w:rsidR="00BE2F24" w:rsidRDefault="00000000">
      <w:pPr>
        <w:spacing w:after="120"/>
        <w:jc w:val="center"/>
      </w:pPr>
      <w:r>
        <w:rPr>
          <w:rFonts w:ascii="Calibri" w:eastAsia="Calibri" w:hAnsi="Calibri" w:cs="Calibri"/>
          <w:color w:val="334155"/>
          <w:sz w:val="22"/>
          <w:szCs w:val="22"/>
        </w:rPr>
        <w:t>Backend: Node.js + Express + Supabase (PostgreSQL)</w:t>
      </w:r>
    </w:p>
    <w:p w14:paraId="7BA5B0B9" w14:textId="77777777" w:rsidR="00BE2F24" w:rsidRDefault="00000000">
      <w:pPr>
        <w:spacing w:after="1200"/>
        <w:jc w:val="center"/>
      </w:pPr>
      <w:r>
        <w:rPr>
          <w:rFonts w:ascii="Calibri" w:eastAsia="Calibri" w:hAnsi="Calibri" w:cs="Calibri"/>
          <w:color w:val="334155"/>
          <w:sz w:val="22"/>
          <w:szCs w:val="22"/>
        </w:rPr>
        <w:t>Frontend: React + Vite + Tailwind CSS</w:t>
      </w:r>
    </w:p>
    <w:p w14:paraId="1E79AC09" w14:textId="77777777" w:rsidR="00BE2F24" w:rsidRDefault="00BE2F24">
      <w:pPr>
        <w:spacing w:before="2200"/>
      </w:pPr>
    </w:p>
    <w:p w14:paraId="465110F2" w14:textId="77777777" w:rsidR="00D73883" w:rsidRDefault="00D73883">
      <w:pPr>
        <w:spacing w:after="200"/>
        <w:jc w:val="center"/>
        <w:rPr>
          <w:rFonts w:ascii="Calibri" w:eastAsia="Calibri" w:hAnsi="Calibri" w:cs="Calibri"/>
          <w:b/>
          <w:bCs/>
          <w:color w:val="64748B"/>
        </w:rPr>
      </w:pPr>
    </w:p>
    <w:p w14:paraId="1B6A4F3B" w14:textId="4FD55600" w:rsidR="00BE2F24" w:rsidRDefault="00000000">
      <w:pPr>
        <w:spacing w:after="200"/>
        <w:jc w:val="center"/>
      </w:pPr>
      <w:r>
        <w:rPr>
          <w:rFonts w:ascii="Calibri" w:eastAsia="Calibri" w:hAnsi="Calibri" w:cs="Calibri"/>
          <w:b/>
          <w:bCs/>
          <w:color w:val="1E3A8A"/>
          <w:sz w:val="28"/>
          <w:szCs w:val="28"/>
        </w:rPr>
        <w:t>Mateo Alejandro Merino Vida</w:t>
      </w:r>
    </w:p>
    <w:p w14:paraId="586E5D87" w14:textId="77777777" w:rsidR="00BE2F24" w:rsidRPr="00D73883" w:rsidRDefault="00000000">
      <w:pPr>
        <w:jc w:val="center"/>
        <w:rPr>
          <w:lang w:val="es-BO"/>
        </w:rPr>
      </w:pPr>
      <w:r w:rsidRPr="00D73883">
        <w:rPr>
          <w:rFonts w:ascii="Calibri" w:eastAsia="Calibri" w:hAnsi="Calibri" w:cs="Calibri"/>
          <w:color w:val="64748B"/>
          <w:lang w:val="es-BO"/>
        </w:rPr>
        <w:t>10 de agosto de 2026</w:t>
      </w:r>
    </w:p>
    <w:p w14:paraId="1D06EEBE" w14:textId="77777777" w:rsidR="00BE2F24" w:rsidRPr="00D73883" w:rsidRDefault="00BE2F24">
      <w:pPr>
        <w:rPr>
          <w:lang w:val="es-BO"/>
        </w:rPr>
        <w:sectPr w:rsidR="00BE2F24" w:rsidRPr="00D73883">
          <w:pgSz w:w="12240" w:h="15840"/>
          <w:pgMar w:top="1440" w:right="1440" w:bottom="1440" w:left="1440" w:header="708" w:footer="708" w:gutter="0"/>
          <w:cols w:space="720"/>
          <w:docGrid w:linePitch="360"/>
        </w:sectPr>
      </w:pPr>
    </w:p>
    <w:p w14:paraId="2E01BBAD" w14:textId="77777777" w:rsidR="00BE2F24" w:rsidRPr="00D73883" w:rsidRDefault="00000000">
      <w:pPr>
        <w:pStyle w:val="Heading1"/>
        <w:spacing w:before="400" w:after="200"/>
        <w:rPr>
          <w:lang w:val="es-BO"/>
        </w:rPr>
      </w:pPr>
      <w:bookmarkStart w:id="0" w:name="_Toc237221117"/>
      <w:r w:rsidRPr="00D73883">
        <w:rPr>
          <w:b/>
          <w:bCs/>
          <w:color w:val="1E3A8A"/>
          <w:lang w:val="es-BO"/>
        </w:rPr>
        <w:lastRenderedPageBreak/>
        <w:t>Tabla de Contenidos</w:t>
      </w:r>
      <w:bookmarkEnd w:id="0"/>
    </w:p>
    <w:sdt>
      <w:sdtPr>
        <w:alias w:val="Tabla de Contenidos"/>
        <w:id w:val="1175924406"/>
      </w:sdtPr>
      <w:sdtContent>
        <w:p w14:paraId="1389AEB9" w14:textId="77777777" w:rsidR="00D73883" w:rsidRDefault="00000000">
          <w:pPr>
            <w:pStyle w:val="TOC1"/>
            <w:tabs>
              <w:tab w:val="right" w:leader="dot" w:pos="9016"/>
            </w:tabs>
            <w:rPr>
              <w:noProof/>
            </w:rPr>
          </w:pPr>
          <w:r>
            <w:fldChar w:fldCharType="begin"/>
          </w:r>
          <w:r>
            <w:instrText>TOC \h \o "1-3"</w:instrText>
          </w:r>
          <w:r>
            <w:fldChar w:fldCharType="separate"/>
          </w:r>
          <w:hyperlink w:anchor="_Toc237221117" w:history="1">
            <w:r w:rsidR="00D73883" w:rsidRPr="00A06089">
              <w:rPr>
                <w:rStyle w:val="Hyperlink"/>
                <w:b/>
                <w:bCs/>
                <w:noProof/>
              </w:rPr>
              <w:t>Tabla de Contenidos</w:t>
            </w:r>
            <w:r w:rsidR="00D73883">
              <w:rPr>
                <w:noProof/>
              </w:rPr>
              <w:tab/>
            </w:r>
            <w:r w:rsidR="00D73883">
              <w:rPr>
                <w:noProof/>
              </w:rPr>
              <w:fldChar w:fldCharType="begin"/>
            </w:r>
            <w:r w:rsidR="00D73883">
              <w:rPr>
                <w:noProof/>
              </w:rPr>
              <w:instrText xml:space="preserve"> PAGEREF _Toc237221117 \h </w:instrText>
            </w:r>
            <w:r w:rsidR="00D73883">
              <w:rPr>
                <w:noProof/>
              </w:rPr>
            </w:r>
            <w:r w:rsidR="00D73883">
              <w:rPr>
                <w:noProof/>
              </w:rPr>
              <w:fldChar w:fldCharType="separate"/>
            </w:r>
            <w:r w:rsidR="00D73883">
              <w:rPr>
                <w:noProof/>
              </w:rPr>
              <w:t>1</w:t>
            </w:r>
            <w:r w:rsidR="00D73883">
              <w:rPr>
                <w:noProof/>
              </w:rPr>
              <w:fldChar w:fldCharType="end"/>
            </w:r>
          </w:hyperlink>
        </w:p>
        <w:p w14:paraId="24009EA4" w14:textId="77777777" w:rsidR="00D73883" w:rsidRDefault="00D73883">
          <w:pPr>
            <w:pStyle w:val="TOC1"/>
            <w:tabs>
              <w:tab w:val="right" w:leader="dot" w:pos="9016"/>
            </w:tabs>
            <w:rPr>
              <w:noProof/>
            </w:rPr>
          </w:pPr>
          <w:hyperlink w:anchor="_Toc237221118" w:history="1">
            <w:r w:rsidRPr="00A06089">
              <w:rPr>
                <w:rStyle w:val="Hyperlink"/>
                <w:b/>
                <w:bCs/>
                <w:noProof/>
              </w:rPr>
              <w:t>1. Introducción</w:t>
            </w:r>
            <w:r>
              <w:rPr>
                <w:noProof/>
              </w:rPr>
              <w:tab/>
            </w:r>
            <w:r>
              <w:rPr>
                <w:noProof/>
              </w:rPr>
              <w:fldChar w:fldCharType="begin"/>
            </w:r>
            <w:r>
              <w:rPr>
                <w:noProof/>
              </w:rPr>
              <w:instrText xml:space="preserve"> PAGEREF _Toc237221118 \h </w:instrText>
            </w:r>
            <w:r>
              <w:rPr>
                <w:noProof/>
              </w:rPr>
            </w:r>
            <w:r>
              <w:rPr>
                <w:noProof/>
              </w:rPr>
              <w:fldChar w:fldCharType="separate"/>
            </w:r>
            <w:r>
              <w:rPr>
                <w:noProof/>
              </w:rPr>
              <w:t>1</w:t>
            </w:r>
            <w:r>
              <w:rPr>
                <w:noProof/>
              </w:rPr>
              <w:fldChar w:fldCharType="end"/>
            </w:r>
          </w:hyperlink>
        </w:p>
        <w:p w14:paraId="46D2AC3B" w14:textId="77777777" w:rsidR="00D73883" w:rsidRDefault="00D73883">
          <w:pPr>
            <w:pStyle w:val="TOC2"/>
            <w:tabs>
              <w:tab w:val="right" w:leader="dot" w:pos="9016"/>
            </w:tabs>
            <w:rPr>
              <w:noProof/>
            </w:rPr>
          </w:pPr>
          <w:hyperlink w:anchor="_Toc237221119" w:history="1">
            <w:r w:rsidRPr="00A06089">
              <w:rPr>
                <w:rStyle w:val="Hyperlink"/>
                <w:b/>
                <w:bCs/>
                <w:noProof/>
              </w:rPr>
              <w:t>1.1 Contexto del proyecto</w:t>
            </w:r>
            <w:r>
              <w:rPr>
                <w:noProof/>
              </w:rPr>
              <w:tab/>
            </w:r>
            <w:r>
              <w:rPr>
                <w:noProof/>
              </w:rPr>
              <w:fldChar w:fldCharType="begin"/>
            </w:r>
            <w:r>
              <w:rPr>
                <w:noProof/>
              </w:rPr>
              <w:instrText xml:space="preserve"> PAGEREF _Toc237221119 \h </w:instrText>
            </w:r>
            <w:r>
              <w:rPr>
                <w:noProof/>
              </w:rPr>
            </w:r>
            <w:r>
              <w:rPr>
                <w:noProof/>
              </w:rPr>
              <w:fldChar w:fldCharType="separate"/>
            </w:r>
            <w:r>
              <w:rPr>
                <w:noProof/>
              </w:rPr>
              <w:t>1</w:t>
            </w:r>
            <w:r>
              <w:rPr>
                <w:noProof/>
              </w:rPr>
              <w:fldChar w:fldCharType="end"/>
            </w:r>
          </w:hyperlink>
        </w:p>
        <w:p w14:paraId="1B26252F" w14:textId="77777777" w:rsidR="00D73883" w:rsidRDefault="00D73883">
          <w:pPr>
            <w:pStyle w:val="TOC2"/>
            <w:tabs>
              <w:tab w:val="right" w:leader="dot" w:pos="9016"/>
            </w:tabs>
            <w:rPr>
              <w:noProof/>
            </w:rPr>
          </w:pPr>
          <w:hyperlink w:anchor="_Toc237221120" w:history="1">
            <w:r w:rsidRPr="00A06089">
              <w:rPr>
                <w:rStyle w:val="Hyperlink"/>
                <w:b/>
                <w:bCs/>
                <w:noProof/>
              </w:rPr>
              <w:t>1.2 Objetivo de la migración</w:t>
            </w:r>
            <w:r>
              <w:rPr>
                <w:noProof/>
              </w:rPr>
              <w:tab/>
            </w:r>
            <w:r>
              <w:rPr>
                <w:noProof/>
              </w:rPr>
              <w:fldChar w:fldCharType="begin"/>
            </w:r>
            <w:r>
              <w:rPr>
                <w:noProof/>
              </w:rPr>
              <w:instrText xml:space="preserve"> PAGEREF _Toc237221120 \h </w:instrText>
            </w:r>
            <w:r>
              <w:rPr>
                <w:noProof/>
              </w:rPr>
            </w:r>
            <w:r>
              <w:rPr>
                <w:noProof/>
              </w:rPr>
              <w:fldChar w:fldCharType="separate"/>
            </w:r>
            <w:r>
              <w:rPr>
                <w:noProof/>
              </w:rPr>
              <w:t>1</w:t>
            </w:r>
            <w:r>
              <w:rPr>
                <w:noProof/>
              </w:rPr>
              <w:fldChar w:fldCharType="end"/>
            </w:r>
          </w:hyperlink>
        </w:p>
        <w:p w14:paraId="216D3612" w14:textId="77777777" w:rsidR="00D73883" w:rsidRDefault="00D73883">
          <w:pPr>
            <w:pStyle w:val="TOC2"/>
            <w:tabs>
              <w:tab w:val="right" w:leader="dot" w:pos="9016"/>
            </w:tabs>
            <w:rPr>
              <w:noProof/>
            </w:rPr>
          </w:pPr>
          <w:hyperlink w:anchor="_Toc237221121" w:history="1">
            <w:r w:rsidRPr="00A06089">
              <w:rPr>
                <w:rStyle w:val="Hyperlink"/>
                <w:b/>
                <w:bCs/>
                <w:noProof/>
              </w:rPr>
              <w:t>1.3 Alcance</w:t>
            </w:r>
            <w:r>
              <w:rPr>
                <w:noProof/>
              </w:rPr>
              <w:tab/>
            </w:r>
            <w:r>
              <w:rPr>
                <w:noProof/>
              </w:rPr>
              <w:fldChar w:fldCharType="begin"/>
            </w:r>
            <w:r>
              <w:rPr>
                <w:noProof/>
              </w:rPr>
              <w:instrText xml:space="preserve"> PAGEREF _Toc237221121 \h </w:instrText>
            </w:r>
            <w:r>
              <w:rPr>
                <w:noProof/>
              </w:rPr>
            </w:r>
            <w:r>
              <w:rPr>
                <w:noProof/>
              </w:rPr>
              <w:fldChar w:fldCharType="separate"/>
            </w:r>
            <w:r>
              <w:rPr>
                <w:noProof/>
              </w:rPr>
              <w:t>1</w:t>
            </w:r>
            <w:r>
              <w:rPr>
                <w:noProof/>
              </w:rPr>
              <w:fldChar w:fldCharType="end"/>
            </w:r>
          </w:hyperlink>
        </w:p>
        <w:p w14:paraId="75C01AA4" w14:textId="77777777" w:rsidR="00D73883" w:rsidRDefault="00D73883">
          <w:pPr>
            <w:pStyle w:val="TOC1"/>
            <w:tabs>
              <w:tab w:val="right" w:leader="dot" w:pos="9016"/>
            </w:tabs>
            <w:rPr>
              <w:noProof/>
            </w:rPr>
          </w:pPr>
          <w:hyperlink w:anchor="_Toc237221122" w:history="1">
            <w:r w:rsidRPr="00A06089">
              <w:rPr>
                <w:rStyle w:val="Hyperlink"/>
                <w:b/>
                <w:bCs/>
                <w:noProof/>
              </w:rPr>
              <w:t>2. Arquitectura General</w:t>
            </w:r>
            <w:r>
              <w:rPr>
                <w:noProof/>
              </w:rPr>
              <w:tab/>
            </w:r>
            <w:r>
              <w:rPr>
                <w:noProof/>
              </w:rPr>
              <w:fldChar w:fldCharType="begin"/>
            </w:r>
            <w:r>
              <w:rPr>
                <w:noProof/>
              </w:rPr>
              <w:instrText xml:space="preserve"> PAGEREF _Toc237221122 \h </w:instrText>
            </w:r>
            <w:r>
              <w:rPr>
                <w:noProof/>
              </w:rPr>
            </w:r>
            <w:r>
              <w:rPr>
                <w:noProof/>
              </w:rPr>
              <w:fldChar w:fldCharType="separate"/>
            </w:r>
            <w:r>
              <w:rPr>
                <w:noProof/>
              </w:rPr>
              <w:t>1</w:t>
            </w:r>
            <w:r>
              <w:rPr>
                <w:noProof/>
              </w:rPr>
              <w:fldChar w:fldCharType="end"/>
            </w:r>
          </w:hyperlink>
        </w:p>
        <w:p w14:paraId="65CAF811" w14:textId="77777777" w:rsidR="00D73883" w:rsidRDefault="00D73883">
          <w:pPr>
            <w:pStyle w:val="TOC2"/>
            <w:tabs>
              <w:tab w:val="right" w:leader="dot" w:pos="9016"/>
            </w:tabs>
            <w:rPr>
              <w:noProof/>
            </w:rPr>
          </w:pPr>
          <w:hyperlink w:anchor="_Toc237221123" w:history="1">
            <w:r w:rsidRPr="00A06089">
              <w:rPr>
                <w:rStyle w:val="Hyperlink"/>
                <w:b/>
                <w:bCs/>
                <w:noProof/>
              </w:rPr>
              <w:t>2.1 Stack tecnológico</w:t>
            </w:r>
            <w:r>
              <w:rPr>
                <w:noProof/>
              </w:rPr>
              <w:tab/>
            </w:r>
            <w:r>
              <w:rPr>
                <w:noProof/>
              </w:rPr>
              <w:fldChar w:fldCharType="begin"/>
            </w:r>
            <w:r>
              <w:rPr>
                <w:noProof/>
              </w:rPr>
              <w:instrText xml:space="preserve"> PAGEREF _Toc237221123 \h </w:instrText>
            </w:r>
            <w:r>
              <w:rPr>
                <w:noProof/>
              </w:rPr>
            </w:r>
            <w:r>
              <w:rPr>
                <w:noProof/>
              </w:rPr>
              <w:fldChar w:fldCharType="separate"/>
            </w:r>
            <w:r>
              <w:rPr>
                <w:noProof/>
              </w:rPr>
              <w:t>1</w:t>
            </w:r>
            <w:r>
              <w:rPr>
                <w:noProof/>
              </w:rPr>
              <w:fldChar w:fldCharType="end"/>
            </w:r>
          </w:hyperlink>
        </w:p>
        <w:p w14:paraId="369B92FF" w14:textId="77777777" w:rsidR="00D73883" w:rsidRDefault="00D73883">
          <w:pPr>
            <w:pStyle w:val="TOC2"/>
            <w:tabs>
              <w:tab w:val="right" w:leader="dot" w:pos="9016"/>
            </w:tabs>
            <w:rPr>
              <w:noProof/>
            </w:rPr>
          </w:pPr>
          <w:hyperlink w:anchor="_Toc237221124" w:history="1">
            <w:r w:rsidRPr="00A06089">
              <w:rPr>
                <w:rStyle w:val="Hyperlink"/>
                <w:b/>
                <w:bCs/>
                <w:noProof/>
              </w:rPr>
              <w:t>2.2 Estructura del monorepo</w:t>
            </w:r>
            <w:r>
              <w:rPr>
                <w:noProof/>
              </w:rPr>
              <w:tab/>
            </w:r>
            <w:r>
              <w:rPr>
                <w:noProof/>
              </w:rPr>
              <w:fldChar w:fldCharType="begin"/>
            </w:r>
            <w:r>
              <w:rPr>
                <w:noProof/>
              </w:rPr>
              <w:instrText xml:space="preserve"> PAGEREF _Toc237221124 \h </w:instrText>
            </w:r>
            <w:r>
              <w:rPr>
                <w:noProof/>
              </w:rPr>
            </w:r>
            <w:r>
              <w:rPr>
                <w:noProof/>
              </w:rPr>
              <w:fldChar w:fldCharType="separate"/>
            </w:r>
            <w:r>
              <w:rPr>
                <w:noProof/>
              </w:rPr>
              <w:t>1</w:t>
            </w:r>
            <w:r>
              <w:rPr>
                <w:noProof/>
              </w:rPr>
              <w:fldChar w:fldCharType="end"/>
            </w:r>
          </w:hyperlink>
        </w:p>
        <w:p w14:paraId="09630CEB" w14:textId="77777777" w:rsidR="00D73883" w:rsidRDefault="00D73883">
          <w:pPr>
            <w:pStyle w:val="TOC2"/>
            <w:tabs>
              <w:tab w:val="right" w:leader="dot" w:pos="9016"/>
            </w:tabs>
            <w:rPr>
              <w:noProof/>
            </w:rPr>
          </w:pPr>
          <w:hyperlink w:anchor="_Toc237221125" w:history="1">
            <w:r w:rsidRPr="00A06089">
              <w:rPr>
                <w:rStyle w:val="Hyperlink"/>
                <w:b/>
                <w:bCs/>
                <w:noProof/>
              </w:rPr>
              <w:t>2.3 Comunicación entre capas</w:t>
            </w:r>
            <w:r>
              <w:rPr>
                <w:noProof/>
              </w:rPr>
              <w:tab/>
            </w:r>
            <w:r>
              <w:rPr>
                <w:noProof/>
              </w:rPr>
              <w:fldChar w:fldCharType="begin"/>
            </w:r>
            <w:r>
              <w:rPr>
                <w:noProof/>
              </w:rPr>
              <w:instrText xml:space="preserve"> PAGEREF _Toc237221125 \h </w:instrText>
            </w:r>
            <w:r>
              <w:rPr>
                <w:noProof/>
              </w:rPr>
            </w:r>
            <w:r>
              <w:rPr>
                <w:noProof/>
              </w:rPr>
              <w:fldChar w:fldCharType="separate"/>
            </w:r>
            <w:r>
              <w:rPr>
                <w:noProof/>
              </w:rPr>
              <w:t>1</w:t>
            </w:r>
            <w:r>
              <w:rPr>
                <w:noProof/>
              </w:rPr>
              <w:fldChar w:fldCharType="end"/>
            </w:r>
          </w:hyperlink>
        </w:p>
        <w:p w14:paraId="37F34367" w14:textId="77777777" w:rsidR="00D73883" w:rsidRDefault="00D73883">
          <w:pPr>
            <w:pStyle w:val="TOC1"/>
            <w:tabs>
              <w:tab w:val="right" w:leader="dot" w:pos="9016"/>
            </w:tabs>
            <w:rPr>
              <w:noProof/>
            </w:rPr>
          </w:pPr>
          <w:hyperlink w:anchor="_Toc237221126" w:history="1">
            <w:r w:rsidRPr="00A06089">
              <w:rPr>
                <w:rStyle w:val="Hyperlink"/>
                <w:b/>
                <w:bCs/>
                <w:noProof/>
              </w:rPr>
              <w:t>3. Backend</w:t>
            </w:r>
            <w:r>
              <w:rPr>
                <w:noProof/>
              </w:rPr>
              <w:tab/>
            </w:r>
            <w:r>
              <w:rPr>
                <w:noProof/>
              </w:rPr>
              <w:fldChar w:fldCharType="begin"/>
            </w:r>
            <w:r>
              <w:rPr>
                <w:noProof/>
              </w:rPr>
              <w:instrText xml:space="preserve"> PAGEREF _Toc237221126 \h </w:instrText>
            </w:r>
            <w:r>
              <w:rPr>
                <w:noProof/>
              </w:rPr>
            </w:r>
            <w:r>
              <w:rPr>
                <w:noProof/>
              </w:rPr>
              <w:fldChar w:fldCharType="separate"/>
            </w:r>
            <w:r>
              <w:rPr>
                <w:noProof/>
              </w:rPr>
              <w:t>1</w:t>
            </w:r>
            <w:r>
              <w:rPr>
                <w:noProof/>
              </w:rPr>
              <w:fldChar w:fldCharType="end"/>
            </w:r>
          </w:hyperlink>
        </w:p>
        <w:p w14:paraId="0A6D8A75" w14:textId="77777777" w:rsidR="00D73883" w:rsidRDefault="00D73883">
          <w:pPr>
            <w:pStyle w:val="TOC2"/>
            <w:tabs>
              <w:tab w:val="right" w:leader="dot" w:pos="9016"/>
            </w:tabs>
            <w:rPr>
              <w:noProof/>
            </w:rPr>
          </w:pPr>
          <w:hyperlink w:anchor="_Toc237221127" w:history="1">
            <w:r w:rsidRPr="00A06089">
              <w:rPr>
                <w:rStyle w:val="Hyperlink"/>
                <w:b/>
                <w:bCs/>
                <w:noProof/>
              </w:rPr>
              <w:t>3.1 Estructura de carpetas</w:t>
            </w:r>
            <w:r>
              <w:rPr>
                <w:noProof/>
              </w:rPr>
              <w:tab/>
            </w:r>
            <w:r>
              <w:rPr>
                <w:noProof/>
              </w:rPr>
              <w:fldChar w:fldCharType="begin"/>
            </w:r>
            <w:r>
              <w:rPr>
                <w:noProof/>
              </w:rPr>
              <w:instrText xml:space="preserve"> PAGEREF _Toc237221127 \h </w:instrText>
            </w:r>
            <w:r>
              <w:rPr>
                <w:noProof/>
              </w:rPr>
            </w:r>
            <w:r>
              <w:rPr>
                <w:noProof/>
              </w:rPr>
              <w:fldChar w:fldCharType="separate"/>
            </w:r>
            <w:r>
              <w:rPr>
                <w:noProof/>
              </w:rPr>
              <w:t>1</w:t>
            </w:r>
            <w:r>
              <w:rPr>
                <w:noProof/>
              </w:rPr>
              <w:fldChar w:fldCharType="end"/>
            </w:r>
          </w:hyperlink>
        </w:p>
        <w:p w14:paraId="27655B49" w14:textId="77777777" w:rsidR="00D73883" w:rsidRDefault="00D73883">
          <w:pPr>
            <w:pStyle w:val="TOC2"/>
            <w:tabs>
              <w:tab w:val="right" w:leader="dot" w:pos="9016"/>
            </w:tabs>
            <w:rPr>
              <w:noProof/>
            </w:rPr>
          </w:pPr>
          <w:hyperlink w:anchor="_Toc237221128" w:history="1">
            <w:r w:rsidRPr="00A06089">
              <w:rPr>
                <w:rStyle w:val="Hyperlink"/>
                <w:b/>
                <w:bCs/>
                <w:noProof/>
              </w:rPr>
              <w:t>3.2 Patrón arquitectónico</w:t>
            </w:r>
            <w:r>
              <w:rPr>
                <w:noProof/>
              </w:rPr>
              <w:tab/>
            </w:r>
            <w:r>
              <w:rPr>
                <w:noProof/>
              </w:rPr>
              <w:fldChar w:fldCharType="begin"/>
            </w:r>
            <w:r>
              <w:rPr>
                <w:noProof/>
              </w:rPr>
              <w:instrText xml:space="preserve"> PAGEREF _Toc237221128 \h </w:instrText>
            </w:r>
            <w:r>
              <w:rPr>
                <w:noProof/>
              </w:rPr>
            </w:r>
            <w:r>
              <w:rPr>
                <w:noProof/>
              </w:rPr>
              <w:fldChar w:fldCharType="separate"/>
            </w:r>
            <w:r>
              <w:rPr>
                <w:noProof/>
              </w:rPr>
              <w:t>1</w:t>
            </w:r>
            <w:r>
              <w:rPr>
                <w:noProof/>
              </w:rPr>
              <w:fldChar w:fldCharType="end"/>
            </w:r>
          </w:hyperlink>
        </w:p>
        <w:p w14:paraId="766BBC82" w14:textId="77777777" w:rsidR="00D73883" w:rsidRDefault="00D73883">
          <w:pPr>
            <w:pStyle w:val="TOC2"/>
            <w:tabs>
              <w:tab w:val="right" w:leader="dot" w:pos="9016"/>
            </w:tabs>
            <w:rPr>
              <w:noProof/>
            </w:rPr>
          </w:pPr>
          <w:hyperlink w:anchor="_Toc237221129" w:history="1">
            <w:r w:rsidRPr="00A06089">
              <w:rPr>
                <w:rStyle w:val="Hyperlink"/>
                <w:b/>
                <w:bCs/>
                <w:noProof/>
              </w:rPr>
              <w:t>3.3 Autenticación y autorización</w:t>
            </w:r>
            <w:r>
              <w:rPr>
                <w:noProof/>
              </w:rPr>
              <w:tab/>
            </w:r>
            <w:r>
              <w:rPr>
                <w:noProof/>
              </w:rPr>
              <w:fldChar w:fldCharType="begin"/>
            </w:r>
            <w:r>
              <w:rPr>
                <w:noProof/>
              </w:rPr>
              <w:instrText xml:space="preserve"> PAGEREF _Toc237221129 \h </w:instrText>
            </w:r>
            <w:r>
              <w:rPr>
                <w:noProof/>
              </w:rPr>
            </w:r>
            <w:r>
              <w:rPr>
                <w:noProof/>
              </w:rPr>
              <w:fldChar w:fldCharType="separate"/>
            </w:r>
            <w:r>
              <w:rPr>
                <w:noProof/>
              </w:rPr>
              <w:t>1</w:t>
            </w:r>
            <w:r>
              <w:rPr>
                <w:noProof/>
              </w:rPr>
              <w:fldChar w:fldCharType="end"/>
            </w:r>
          </w:hyperlink>
        </w:p>
        <w:p w14:paraId="1E2BC1E3" w14:textId="77777777" w:rsidR="00D73883" w:rsidRDefault="00D73883">
          <w:pPr>
            <w:pStyle w:val="TOC2"/>
            <w:tabs>
              <w:tab w:val="right" w:leader="dot" w:pos="9016"/>
            </w:tabs>
            <w:rPr>
              <w:noProof/>
            </w:rPr>
          </w:pPr>
          <w:hyperlink w:anchor="_Toc237221130" w:history="1">
            <w:r w:rsidRPr="00A06089">
              <w:rPr>
                <w:rStyle w:val="Hyperlink"/>
                <w:b/>
                <w:bCs/>
                <w:noProof/>
              </w:rPr>
              <w:t>3.4 Módulos del backend</w:t>
            </w:r>
            <w:r>
              <w:rPr>
                <w:noProof/>
              </w:rPr>
              <w:tab/>
            </w:r>
            <w:r>
              <w:rPr>
                <w:noProof/>
              </w:rPr>
              <w:fldChar w:fldCharType="begin"/>
            </w:r>
            <w:r>
              <w:rPr>
                <w:noProof/>
              </w:rPr>
              <w:instrText xml:space="preserve"> PAGEREF _Toc237221130 \h </w:instrText>
            </w:r>
            <w:r>
              <w:rPr>
                <w:noProof/>
              </w:rPr>
            </w:r>
            <w:r>
              <w:rPr>
                <w:noProof/>
              </w:rPr>
              <w:fldChar w:fldCharType="separate"/>
            </w:r>
            <w:r>
              <w:rPr>
                <w:noProof/>
              </w:rPr>
              <w:t>1</w:t>
            </w:r>
            <w:r>
              <w:rPr>
                <w:noProof/>
              </w:rPr>
              <w:fldChar w:fldCharType="end"/>
            </w:r>
          </w:hyperlink>
        </w:p>
        <w:p w14:paraId="0FB9E248" w14:textId="77777777" w:rsidR="00D73883" w:rsidRDefault="00D73883">
          <w:pPr>
            <w:pStyle w:val="TOC2"/>
            <w:tabs>
              <w:tab w:val="right" w:leader="dot" w:pos="9016"/>
            </w:tabs>
            <w:rPr>
              <w:noProof/>
            </w:rPr>
          </w:pPr>
          <w:hyperlink w:anchor="_Toc237221131" w:history="1">
            <w:r w:rsidRPr="00A06089">
              <w:rPr>
                <w:rStyle w:val="Hyperlink"/>
                <w:b/>
                <w:bCs/>
                <w:noProof/>
              </w:rPr>
              <w:t>3.5 Flujo completo de Caja (POS)</w:t>
            </w:r>
            <w:r>
              <w:rPr>
                <w:noProof/>
              </w:rPr>
              <w:tab/>
            </w:r>
            <w:r>
              <w:rPr>
                <w:noProof/>
              </w:rPr>
              <w:fldChar w:fldCharType="begin"/>
            </w:r>
            <w:r>
              <w:rPr>
                <w:noProof/>
              </w:rPr>
              <w:instrText xml:space="preserve"> PAGEREF _Toc237221131 \h </w:instrText>
            </w:r>
            <w:r>
              <w:rPr>
                <w:noProof/>
              </w:rPr>
            </w:r>
            <w:r>
              <w:rPr>
                <w:noProof/>
              </w:rPr>
              <w:fldChar w:fldCharType="separate"/>
            </w:r>
            <w:r>
              <w:rPr>
                <w:noProof/>
              </w:rPr>
              <w:t>1</w:t>
            </w:r>
            <w:r>
              <w:rPr>
                <w:noProof/>
              </w:rPr>
              <w:fldChar w:fldCharType="end"/>
            </w:r>
          </w:hyperlink>
        </w:p>
        <w:p w14:paraId="692A9C33" w14:textId="77777777" w:rsidR="00D73883" w:rsidRDefault="00D73883">
          <w:pPr>
            <w:pStyle w:val="TOC2"/>
            <w:tabs>
              <w:tab w:val="right" w:leader="dot" w:pos="9016"/>
            </w:tabs>
            <w:rPr>
              <w:noProof/>
            </w:rPr>
          </w:pPr>
          <w:hyperlink w:anchor="_Toc237221132" w:history="1">
            <w:r w:rsidRPr="00A06089">
              <w:rPr>
                <w:rStyle w:val="Hyperlink"/>
                <w:b/>
                <w:bCs/>
                <w:noProof/>
              </w:rPr>
              <w:t>3.6 Reglas de negocio implementadas</w:t>
            </w:r>
            <w:r>
              <w:rPr>
                <w:noProof/>
              </w:rPr>
              <w:tab/>
            </w:r>
            <w:r>
              <w:rPr>
                <w:noProof/>
              </w:rPr>
              <w:fldChar w:fldCharType="begin"/>
            </w:r>
            <w:r>
              <w:rPr>
                <w:noProof/>
              </w:rPr>
              <w:instrText xml:space="preserve"> PAGEREF _Toc237221132 \h </w:instrText>
            </w:r>
            <w:r>
              <w:rPr>
                <w:noProof/>
              </w:rPr>
            </w:r>
            <w:r>
              <w:rPr>
                <w:noProof/>
              </w:rPr>
              <w:fldChar w:fldCharType="separate"/>
            </w:r>
            <w:r>
              <w:rPr>
                <w:noProof/>
              </w:rPr>
              <w:t>1</w:t>
            </w:r>
            <w:r>
              <w:rPr>
                <w:noProof/>
              </w:rPr>
              <w:fldChar w:fldCharType="end"/>
            </w:r>
          </w:hyperlink>
        </w:p>
        <w:p w14:paraId="22B74BA3" w14:textId="77777777" w:rsidR="00D73883" w:rsidRDefault="00D73883">
          <w:pPr>
            <w:pStyle w:val="TOC2"/>
            <w:tabs>
              <w:tab w:val="right" w:leader="dot" w:pos="9016"/>
            </w:tabs>
            <w:rPr>
              <w:noProof/>
            </w:rPr>
          </w:pPr>
          <w:hyperlink w:anchor="_Toc237221133" w:history="1">
            <w:r w:rsidRPr="00A06089">
              <w:rPr>
                <w:rStyle w:val="Hyperlink"/>
                <w:b/>
                <w:bCs/>
                <w:noProof/>
              </w:rPr>
              <w:t>3.7 Optimización de consultas</w:t>
            </w:r>
            <w:r>
              <w:rPr>
                <w:noProof/>
              </w:rPr>
              <w:tab/>
            </w:r>
            <w:r>
              <w:rPr>
                <w:noProof/>
              </w:rPr>
              <w:fldChar w:fldCharType="begin"/>
            </w:r>
            <w:r>
              <w:rPr>
                <w:noProof/>
              </w:rPr>
              <w:instrText xml:space="preserve"> PAGEREF _Toc237221133 \h </w:instrText>
            </w:r>
            <w:r>
              <w:rPr>
                <w:noProof/>
              </w:rPr>
            </w:r>
            <w:r>
              <w:rPr>
                <w:noProof/>
              </w:rPr>
              <w:fldChar w:fldCharType="separate"/>
            </w:r>
            <w:r>
              <w:rPr>
                <w:noProof/>
              </w:rPr>
              <w:t>1</w:t>
            </w:r>
            <w:r>
              <w:rPr>
                <w:noProof/>
              </w:rPr>
              <w:fldChar w:fldCharType="end"/>
            </w:r>
          </w:hyperlink>
        </w:p>
        <w:p w14:paraId="6CDD7066" w14:textId="77777777" w:rsidR="00D73883" w:rsidRDefault="00D73883">
          <w:pPr>
            <w:pStyle w:val="TOC2"/>
            <w:tabs>
              <w:tab w:val="right" w:leader="dot" w:pos="9016"/>
            </w:tabs>
            <w:rPr>
              <w:noProof/>
            </w:rPr>
          </w:pPr>
          <w:hyperlink w:anchor="_Toc237221134" w:history="1">
            <w:r w:rsidRPr="00A06089">
              <w:rPr>
                <w:rStyle w:val="Hyperlink"/>
                <w:b/>
                <w:bCs/>
                <w:noProof/>
              </w:rPr>
              <w:t>3.8 Documentación del código</w:t>
            </w:r>
            <w:r>
              <w:rPr>
                <w:noProof/>
              </w:rPr>
              <w:tab/>
            </w:r>
            <w:r>
              <w:rPr>
                <w:noProof/>
              </w:rPr>
              <w:fldChar w:fldCharType="begin"/>
            </w:r>
            <w:r>
              <w:rPr>
                <w:noProof/>
              </w:rPr>
              <w:instrText xml:space="preserve"> PAGEREF _Toc237221134 \h </w:instrText>
            </w:r>
            <w:r>
              <w:rPr>
                <w:noProof/>
              </w:rPr>
            </w:r>
            <w:r>
              <w:rPr>
                <w:noProof/>
              </w:rPr>
              <w:fldChar w:fldCharType="separate"/>
            </w:r>
            <w:r>
              <w:rPr>
                <w:noProof/>
              </w:rPr>
              <w:t>1</w:t>
            </w:r>
            <w:r>
              <w:rPr>
                <w:noProof/>
              </w:rPr>
              <w:fldChar w:fldCharType="end"/>
            </w:r>
          </w:hyperlink>
        </w:p>
        <w:p w14:paraId="062DDE23" w14:textId="77777777" w:rsidR="00D73883" w:rsidRDefault="00D73883">
          <w:pPr>
            <w:pStyle w:val="TOC1"/>
            <w:tabs>
              <w:tab w:val="right" w:leader="dot" w:pos="9016"/>
            </w:tabs>
            <w:rPr>
              <w:noProof/>
            </w:rPr>
          </w:pPr>
          <w:hyperlink w:anchor="_Toc237221135" w:history="1">
            <w:r w:rsidRPr="00A06089">
              <w:rPr>
                <w:rStyle w:val="Hyperlink"/>
                <w:b/>
                <w:bCs/>
                <w:noProof/>
              </w:rPr>
              <w:t>4. Frontend</w:t>
            </w:r>
            <w:r>
              <w:rPr>
                <w:noProof/>
              </w:rPr>
              <w:tab/>
            </w:r>
            <w:r>
              <w:rPr>
                <w:noProof/>
              </w:rPr>
              <w:fldChar w:fldCharType="begin"/>
            </w:r>
            <w:r>
              <w:rPr>
                <w:noProof/>
              </w:rPr>
              <w:instrText xml:space="preserve"> PAGEREF _Toc237221135 \h </w:instrText>
            </w:r>
            <w:r>
              <w:rPr>
                <w:noProof/>
              </w:rPr>
            </w:r>
            <w:r>
              <w:rPr>
                <w:noProof/>
              </w:rPr>
              <w:fldChar w:fldCharType="separate"/>
            </w:r>
            <w:r>
              <w:rPr>
                <w:noProof/>
              </w:rPr>
              <w:t>1</w:t>
            </w:r>
            <w:r>
              <w:rPr>
                <w:noProof/>
              </w:rPr>
              <w:fldChar w:fldCharType="end"/>
            </w:r>
          </w:hyperlink>
        </w:p>
        <w:p w14:paraId="28AF998B" w14:textId="77777777" w:rsidR="00D73883" w:rsidRDefault="00D73883">
          <w:pPr>
            <w:pStyle w:val="TOC2"/>
            <w:tabs>
              <w:tab w:val="right" w:leader="dot" w:pos="9016"/>
            </w:tabs>
            <w:rPr>
              <w:noProof/>
            </w:rPr>
          </w:pPr>
          <w:hyperlink w:anchor="_Toc237221136" w:history="1">
            <w:r w:rsidRPr="00A06089">
              <w:rPr>
                <w:rStyle w:val="Hyperlink"/>
                <w:b/>
                <w:bCs/>
                <w:noProof/>
              </w:rPr>
              <w:t>4.1 Estructura de carpetas (Atomic Design)</w:t>
            </w:r>
            <w:r>
              <w:rPr>
                <w:noProof/>
              </w:rPr>
              <w:tab/>
            </w:r>
            <w:r>
              <w:rPr>
                <w:noProof/>
              </w:rPr>
              <w:fldChar w:fldCharType="begin"/>
            </w:r>
            <w:r>
              <w:rPr>
                <w:noProof/>
              </w:rPr>
              <w:instrText xml:space="preserve"> PAGEREF _Toc237221136 \h </w:instrText>
            </w:r>
            <w:r>
              <w:rPr>
                <w:noProof/>
              </w:rPr>
            </w:r>
            <w:r>
              <w:rPr>
                <w:noProof/>
              </w:rPr>
              <w:fldChar w:fldCharType="separate"/>
            </w:r>
            <w:r>
              <w:rPr>
                <w:noProof/>
              </w:rPr>
              <w:t>1</w:t>
            </w:r>
            <w:r>
              <w:rPr>
                <w:noProof/>
              </w:rPr>
              <w:fldChar w:fldCharType="end"/>
            </w:r>
          </w:hyperlink>
        </w:p>
        <w:p w14:paraId="73A21F24" w14:textId="77777777" w:rsidR="00D73883" w:rsidRDefault="00D73883">
          <w:pPr>
            <w:pStyle w:val="TOC2"/>
            <w:tabs>
              <w:tab w:val="right" w:leader="dot" w:pos="9016"/>
            </w:tabs>
            <w:rPr>
              <w:noProof/>
            </w:rPr>
          </w:pPr>
          <w:hyperlink w:anchor="_Toc237221137" w:history="1">
            <w:r w:rsidRPr="00A06089">
              <w:rPr>
                <w:rStyle w:val="Hyperlink"/>
                <w:b/>
                <w:bCs/>
                <w:noProof/>
              </w:rPr>
              <w:t>4.2 Patrones de diseño del frontend</w:t>
            </w:r>
            <w:r>
              <w:rPr>
                <w:noProof/>
              </w:rPr>
              <w:tab/>
            </w:r>
            <w:r>
              <w:rPr>
                <w:noProof/>
              </w:rPr>
              <w:fldChar w:fldCharType="begin"/>
            </w:r>
            <w:r>
              <w:rPr>
                <w:noProof/>
              </w:rPr>
              <w:instrText xml:space="preserve"> PAGEREF _Toc237221137 \h </w:instrText>
            </w:r>
            <w:r>
              <w:rPr>
                <w:noProof/>
              </w:rPr>
            </w:r>
            <w:r>
              <w:rPr>
                <w:noProof/>
              </w:rPr>
              <w:fldChar w:fldCharType="separate"/>
            </w:r>
            <w:r>
              <w:rPr>
                <w:noProof/>
              </w:rPr>
              <w:t>1</w:t>
            </w:r>
            <w:r>
              <w:rPr>
                <w:noProof/>
              </w:rPr>
              <w:fldChar w:fldCharType="end"/>
            </w:r>
          </w:hyperlink>
        </w:p>
        <w:p w14:paraId="2D91AA61" w14:textId="77777777" w:rsidR="00D73883" w:rsidRDefault="00D73883">
          <w:pPr>
            <w:pStyle w:val="TOC2"/>
            <w:tabs>
              <w:tab w:val="right" w:leader="dot" w:pos="9016"/>
            </w:tabs>
            <w:rPr>
              <w:noProof/>
            </w:rPr>
          </w:pPr>
          <w:hyperlink w:anchor="_Toc237221138" w:history="1">
            <w:r w:rsidRPr="00A06089">
              <w:rPr>
                <w:rStyle w:val="Hyperlink"/>
                <w:b/>
                <w:bCs/>
                <w:noProof/>
              </w:rPr>
              <w:t>4.3 Módulos del frontend (carpeta features/)</w:t>
            </w:r>
            <w:r>
              <w:rPr>
                <w:noProof/>
              </w:rPr>
              <w:tab/>
            </w:r>
            <w:r>
              <w:rPr>
                <w:noProof/>
              </w:rPr>
              <w:fldChar w:fldCharType="begin"/>
            </w:r>
            <w:r>
              <w:rPr>
                <w:noProof/>
              </w:rPr>
              <w:instrText xml:space="preserve"> PAGEREF _Toc237221138 \h </w:instrText>
            </w:r>
            <w:r>
              <w:rPr>
                <w:noProof/>
              </w:rPr>
            </w:r>
            <w:r>
              <w:rPr>
                <w:noProof/>
              </w:rPr>
              <w:fldChar w:fldCharType="separate"/>
            </w:r>
            <w:r>
              <w:rPr>
                <w:noProof/>
              </w:rPr>
              <w:t>1</w:t>
            </w:r>
            <w:r>
              <w:rPr>
                <w:noProof/>
              </w:rPr>
              <w:fldChar w:fldCharType="end"/>
            </w:r>
          </w:hyperlink>
        </w:p>
        <w:p w14:paraId="48422048" w14:textId="77777777" w:rsidR="00D73883" w:rsidRDefault="00D73883">
          <w:pPr>
            <w:pStyle w:val="TOC2"/>
            <w:tabs>
              <w:tab w:val="right" w:leader="dot" w:pos="9016"/>
            </w:tabs>
            <w:rPr>
              <w:noProof/>
            </w:rPr>
          </w:pPr>
          <w:hyperlink w:anchor="_Toc237221139" w:history="1">
            <w:r w:rsidRPr="00A06089">
              <w:rPr>
                <w:rStyle w:val="Hyperlink"/>
                <w:b/>
                <w:bCs/>
                <w:noProof/>
              </w:rPr>
              <w:t>4.4 Control de acceso por rutas</w:t>
            </w:r>
            <w:r>
              <w:rPr>
                <w:noProof/>
              </w:rPr>
              <w:tab/>
            </w:r>
            <w:r>
              <w:rPr>
                <w:noProof/>
              </w:rPr>
              <w:fldChar w:fldCharType="begin"/>
            </w:r>
            <w:r>
              <w:rPr>
                <w:noProof/>
              </w:rPr>
              <w:instrText xml:space="preserve"> PAGEREF _Toc237221139 \h </w:instrText>
            </w:r>
            <w:r>
              <w:rPr>
                <w:noProof/>
              </w:rPr>
            </w:r>
            <w:r>
              <w:rPr>
                <w:noProof/>
              </w:rPr>
              <w:fldChar w:fldCharType="separate"/>
            </w:r>
            <w:r>
              <w:rPr>
                <w:noProof/>
              </w:rPr>
              <w:t>1</w:t>
            </w:r>
            <w:r>
              <w:rPr>
                <w:noProof/>
              </w:rPr>
              <w:fldChar w:fldCharType="end"/>
            </w:r>
          </w:hyperlink>
        </w:p>
        <w:p w14:paraId="2BDD4A37" w14:textId="77777777" w:rsidR="00D73883" w:rsidRDefault="00D73883">
          <w:pPr>
            <w:pStyle w:val="TOC2"/>
            <w:tabs>
              <w:tab w:val="right" w:leader="dot" w:pos="9016"/>
            </w:tabs>
            <w:rPr>
              <w:noProof/>
            </w:rPr>
          </w:pPr>
          <w:hyperlink w:anchor="_Toc237221140" w:history="1">
            <w:r w:rsidRPr="00A06089">
              <w:rPr>
                <w:rStyle w:val="Hyperlink"/>
                <w:b/>
                <w:bCs/>
                <w:noProof/>
              </w:rPr>
              <w:t>4.5 Manejo de sesión expirada</w:t>
            </w:r>
            <w:r>
              <w:rPr>
                <w:noProof/>
              </w:rPr>
              <w:tab/>
            </w:r>
            <w:r>
              <w:rPr>
                <w:noProof/>
              </w:rPr>
              <w:fldChar w:fldCharType="begin"/>
            </w:r>
            <w:r>
              <w:rPr>
                <w:noProof/>
              </w:rPr>
              <w:instrText xml:space="preserve"> PAGEREF _Toc237221140 \h </w:instrText>
            </w:r>
            <w:r>
              <w:rPr>
                <w:noProof/>
              </w:rPr>
            </w:r>
            <w:r>
              <w:rPr>
                <w:noProof/>
              </w:rPr>
              <w:fldChar w:fldCharType="separate"/>
            </w:r>
            <w:r>
              <w:rPr>
                <w:noProof/>
              </w:rPr>
              <w:t>1</w:t>
            </w:r>
            <w:r>
              <w:rPr>
                <w:noProof/>
              </w:rPr>
              <w:fldChar w:fldCharType="end"/>
            </w:r>
          </w:hyperlink>
        </w:p>
        <w:p w14:paraId="6374F493" w14:textId="77777777" w:rsidR="00D73883" w:rsidRDefault="00D73883">
          <w:pPr>
            <w:pStyle w:val="TOC1"/>
            <w:tabs>
              <w:tab w:val="right" w:leader="dot" w:pos="9016"/>
            </w:tabs>
            <w:rPr>
              <w:noProof/>
            </w:rPr>
          </w:pPr>
          <w:hyperlink w:anchor="_Toc237221141" w:history="1">
            <w:r w:rsidRPr="00A06089">
              <w:rPr>
                <w:rStyle w:val="Hyperlink"/>
                <w:b/>
                <w:bCs/>
                <w:noProof/>
              </w:rPr>
              <w:t>5. Base de Datos</w:t>
            </w:r>
            <w:r>
              <w:rPr>
                <w:noProof/>
              </w:rPr>
              <w:tab/>
            </w:r>
            <w:r>
              <w:rPr>
                <w:noProof/>
              </w:rPr>
              <w:fldChar w:fldCharType="begin"/>
            </w:r>
            <w:r>
              <w:rPr>
                <w:noProof/>
              </w:rPr>
              <w:instrText xml:space="preserve"> PAGEREF _Toc237221141 \h </w:instrText>
            </w:r>
            <w:r>
              <w:rPr>
                <w:noProof/>
              </w:rPr>
            </w:r>
            <w:r>
              <w:rPr>
                <w:noProof/>
              </w:rPr>
              <w:fldChar w:fldCharType="separate"/>
            </w:r>
            <w:r>
              <w:rPr>
                <w:noProof/>
              </w:rPr>
              <w:t>1</w:t>
            </w:r>
            <w:r>
              <w:rPr>
                <w:noProof/>
              </w:rPr>
              <w:fldChar w:fldCharType="end"/>
            </w:r>
          </w:hyperlink>
        </w:p>
        <w:p w14:paraId="18D78804" w14:textId="77777777" w:rsidR="00D73883" w:rsidRDefault="00D73883">
          <w:pPr>
            <w:pStyle w:val="TOC2"/>
            <w:tabs>
              <w:tab w:val="right" w:leader="dot" w:pos="9016"/>
            </w:tabs>
            <w:rPr>
              <w:noProof/>
            </w:rPr>
          </w:pPr>
          <w:hyperlink w:anchor="_Toc237221142" w:history="1">
            <w:r w:rsidRPr="00A06089">
              <w:rPr>
                <w:rStyle w:val="Hyperlink"/>
                <w:b/>
                <w:bCs/>
                <w:noProof/>
              </w:rPr>
              <w:t>5.1 Motor</w:t>
            </w:r>
            <w:r>
              <w:rPr>
                <w:noProof/>
              </w:rPr>
              <w:tab/>
            </w:r>
            <w:r>
              <w:rPr>
                <w:noProof/>
              </w:rPr>
              <w:fldChar w:fldCharType="begin"/>
            </w:r>
            <w:r>
              <w:rPr>
                <w:noProof/>
              </w:rPr>
              <w:instrText xml:space="preserve"> PAGEREF _Toc237221142 \h </w:instrText>
            </w:r>
            <w:r>
              <w:rPr>
                <w:noProof/>
              </w:rPr>
            </w:r>
            <w:r>
              <w:rPr>
                <w:noProof/>
              </w:rPr>
              <w:fldChar w:fldCharType="separate"/>
            </w:r>
            <w:r>
              <w:rPr>
                <w:noProof/>
              </w:rPr>
              <w:t>1</w:t>
            </w:r>
            <w:r>
              <w:rPr>
                <w:noProof/>
              </w:rPr>
              <w:fldChar w:fldCharType="end"/>
            </w:r>
          </w:hyperlink>
        </w:p>
        <w:p w14:paraId="1F89C86A" w14:textId="77777777" w:rsidR="00D73883" w:rsidRDefault="00D73883">
          <w:pPr>
            <w:pStyle w:val="TOC2"/>
            <w:tabs>
              <w:tab w:val="right" w:leader="dot" w:pos="9016"/>
            </w:tabs>
            <w:rPr>
              <w:noProof/>
            </w:rPr>
          </w:pPr>
          <w:hyperlink w:anchor="_Toc237221143" w:history="1">
            <w:r w:rsidRPr="00A06089">
              <w:rPr>
                <w:rStyle w:val="Hyperlink"/>
                <w:b/>
                <w:bCs/>
                <w:noProof/>
              </w:rPr>
              <w:t>5.2 Tablas principales</w:t>
            </w:r>
            <w:r>
              <w:rPr>
                <w:noProof/>
              </w:rPr>
              <w:tab/>
            </w:r>
            <w:r>
              <w:rPr>
                <w:noProof/>
              </w:rPr>
              <w:fldChar w:fldCharType="begin"/>
            </w:r>
            <w:r>
              <w:rPr>
                <w:noProof/>
              </w:rPr>
              <w:instrText xml:space="preserve"> PAGEREF _Toc237221143 \h </w:instrText>
            </w:r>
            <w:r>
              <w:rPr>
                <w:noProof/>
              </w:rPr>
            </w:r>
            <w:r>
              <w:rPr>
                <w:noProof/>
              </w:rPr>
              <w:fldChar w:fldCharType="separate"/>
            </w:r>
            <w:r>
              <w:rPr>
                <w:noProof/>
              </w:rPr>
              <w:t>1</w:t>
            </w:r>
            <w:r>
              <w:rPr>
                <w:noProof/>
              </w:rPr>
              <w:fldChar w:fldCharType="end"/>
            </w:r>
          </w:hyperlink>
        </w:p>
        <w:p w14:paraId="03DA3E83" w14:textId="77777777" w:rsidR="00D73883" w:rsidRDefault="00D73883">
          <w:pPr>
            <w:pStyle w:val="TOC2"/>
            <w:tabs>
              <w:tab w:val="right" w:leader="dot" w:pos="9016"/>
            </w:tabs>
            <w:rPr>
              <w:noProof/>
            </w:rPr>
          </w:pPr>
          <w:hyperlink w:anchor="_Toc237221144" w:history="1">
            <w:r w:rsidRPr="00A06089">
              <w:rPr>
                <w:rStyle w:val="Hyperlink"/>
                <w:b/>
                <w:bCs/>
                <w:noProof/>
              </w:rPr>
              <w:t>5.3 Integridad referencial</w:t>
            </w:r>
            <w:r>
              <w:rPr>
                <w:noProof/>
              </w:rPr>
              <w:tab/>
            </w:r>
            <w:r>
              <w:rPr>
                <w:noProof/>
              </w:rPr>
              <w:fldChar w:fldCharType="begin"/>
            </w:r>
            <w:r>
              <w:rPr>
                <w:noProof/>
              </w:rPr>
              <w:instrText xml:space="preserve"> PAGEREF _Toc237221144 \h </w:instrText>
            </w:r>
            <w:r>
              <w:rPr>
                <w:noProof/>
              </w:rPr>
            </w:r>
            <w:r>
              <w:rPr>
                <w:noProof/>
              </w:rPr>
              <w:fldChar w:fldCharType="separate"/>
            </w:r>
            <w:r>
              <w:rPr>
                <w:noProof/>
              </w:rPr>
              <w:t>1</w:t>
            </w:r>
            <w:r>
              <w:rPr>
                <w:noProof/>
              </w:rPr>
              <w:fldChar w:fldCharType="end"/>
            </w:r>
          </w:hyperlink>
        </w:p>
        <w:p w14:paraId="669CDD50" w14:textId="77777777" w:rsidR="00D73883" w:rsidRDefault="00D73883">
          <w:pPr>
            <w:pStyle w:val="TOC2"/>
            <w:tabs>
              <w:tab w:val="right" w:leader="dot" w:pos="9016"/>
            </w:tabs>
            <w:rPr>
              <w:noProof/>
            </w:rPr>
          </w:pPr>
          <w:hyperlink w:anchor="_Toc237221145" w:history="1">
            <w:r w:rsidRPr="00A06089">
              <w:rPr>
                <w:rStyle w:val="Hyperlink"/>
                <w:b/>
                <w:bCs/>
                <w:noProof/>
              </w:rPr>
              <w:t>5.4 Scripts de base de datos</w:t>
            </w:r>
            <w:r>
              <w:rPr>
                <w:noProof/>
              </w:rPr>
              <w:tab/>
            </w:r>
            <w:r>
              <w:rPr>
                <w:noProof/>
              </w:rPr>
              <w:fldChar w:fldCharType="begin"/>
            </w:r>
            <w:r>
              <w:rPr>
                <w:noProof/>
              </w:rPr>
              <w:instrText xml:space="preserve"> PAGEREF _Toc237221145 \h </w:instrText>
            </w:r>
            <w:r>
              <w:rPr>
                <w:noProof/>
              </w:rPr>
            </w:r>
            <w:r>
              <w:rPr>
                <w:noProof/>
              </w:rPr>
              <w:fldChar w:fldCharType="separate"/>
            </w:r>
            <w:r>
              <w:rPr>
                <w:noProof/>
              </w:rPr>
              <w:t>1</w:t>
            </w:r>
            <w:r>
              <w:rPr>
                <w:noProof/>
              </w:rPr>
              <w:fldChar w:fldCharType="end"/>
            </w:r>
          </w:hyperlink>
        </w:p>
        <w:p w14:paraId="2AE328F8" w14:textId="77777777" w:rsidR="00D73883" w:rsidRDefault="00D73883">
          <w:pPr>
            <w:pStyle w:val="TOC1"/>
            <w:tabs>
              <w:tab w:val="right" w:leader="dot" w:pos="9016"/>
            </w:tabs>
            <w:rPr>
              <w:noProof/>
            </w:rPr>
          </w:pPr>
          <w:hyperlink w:anchor="_Toc237221146" w:history="1">
            <w:r w:rsidRPr="00A06089">
              <w:rPr>
                <w:rStyle w:val="Hyperlink"/>
                <w:b/>
                <w:bCs/>
                <w:noProof/>
              </w:rPr>
              <w:t>6. Funcionalidades Destacadas</w:t>
            </w:r>
            <w:r>
              <w:rPr>
                <w:noProof/>
              </w:rPr>
              <w:tab/>
            </w:r>
            <w:r>
              <w:rPr>
                <w:noProof/>
              </w:rPr>
              <w:fldChar w:fldCharType="begin"/>
            </w:r>
            <w:r>
              <w:rPr>
                <w:noProof/>
              </w:rPr>
              <w:instrText xml:space="preserve"> PAGEREF _Toc237221146 \h </w:instrText>
            </w:r>
            <w:r>
              <w:rPr>
                <w:noProof/>
              </w:rPr>
            </w:r>
            <w:r>
              <w:rPr>
                <w:noProof/>
              </w:rPr>
              <w:fldChar w:fldCharType="separate"/>
            </w:r>
            <w:r>
              <w:rPr>
                <w:noProof/>
              </w:rPr>
              <w:t>1</w:t>
            </w:r>
            <w:r>
              <w:rPr>
                <w:noProof/>
              </w:rPr>
              <w:fldChar w:fldCharType="end"/>
            </w:r>
          </w:hyperlink>
        </w:p>
        <w:p w14:paraId="67A782F0" w14:textId="77777777" w:rsidR="00D73883" w:rsidRDefault="00D73883">
          <w:pPr>
            <w:pStyle w:val="TOC3"/>
            <w:tabs>
              <w:tab w:val="right" w:leader="dot" w:pos="9016"/>
            </w:tabs>
            <w:rPr>
              <w:noProof/>
            </w:rPr>
          </w:pPr>
          <w:hyperlink w:anchor="_Toc237221147" w:history="1">
            <w:r w:rsidRPr="00A06089">
              <w:rPr>
                <w:rStyle w:val="Hyperlink"/>
                <w:b/>
                <w:bCs/>
                <w:noProof/>
              </w:rPr>
              <w:t>6.1 Impresión de tickets y comandas</w:t>
            </w:r>
            <w:r>
              <w:rPr>
                <w:noProof/>
              </w:rPr>
              <w:tab/>
            </w:r>
            <w:r>
              <w:rPr>
                <w:noProof/>
              </w:rPr>
              <w:fldChar w:fldCharType="begin"/>
            </w:r>
            <w:r>
              <w:rPr>
                <w:noProof/>
              </w:rPr>
              <w:instrText xml:space="preserve"> PAGEREF _Toc237221147 \h </w:instrText>
            </w:r>
            <w:r>
              <w:rPr>
                <w:noProof/>
              </w:rPr>
            </w:r>
            <w:r>
              <w:rPr>
                <w:noProof/>
              </w:rPr>
              <w:fldChar w:fldCharType="separate"/>
            </w:r>
            <w:r>
              <w:rPr>
                <w:noProof/>
              </w:rPr>
              <w:t>1</w:t>
            </w:r>
            <w:r>
              <w:rPr>
                <w:noProof/>
              </w:rPr>
              <w:fldChar w:fldCharType="end"/>
            </w:r>
          </w:hyperlink>
        </w:p>
        <w:p w14:paraId="20573104" w14:textId="77777777" w:rsidR="00D73883" w:rsidRDefault="00D73883">
          <w:pPr>
            <w:pStyle w:val="TOC3"/>
            <w:tabs>
              <w:tab w:val="right" w:leader="dot" w:pos="9016"/>
            </w:tabs>
            <w:rPr>
              <w:noProof/>
            </w:rPr>
          </w:pPr>
          <w:hyperlink w:anchor="_Toc237221148" w:history="1">
            <w:r w:rsidRPr="00A06089">
              <w:rPr>
                <w:rStyle w:val="Hyperlink"/>
                <w:b/>
                <w:bCs/>
                <w:noProof/>
              </w:rPr>
              <w:t>6.2 Personalización por unidad</w:t>
            </w:r>
            <w:r>
              <w:rPr>
                <w:noProof/>
              </w:rPr>
              <w:tab/>
            </w:r>
            <w:r>
              <w:rPr>
                <w:noProof/>
              </w:rPr>
              <w:fldChar w:fldCharType="begin"/>
            </w:r>
            <w:r>
              <w:rPr>
                <w:noProof/>
              </w:rPr>
              <w:instrText xml:space="preserve"> PAGEREF _Toc237221148 \h </w:instrText>
            </w:r>
            <w:r>
              <w:rPr>
                <w:noProof/>
              </w:rPr>
            </w:r>
            <w:r>
              <w:rPr>
                <w:noProof/>
              </w:rPr>
              <w:fldChar w:fldCharType="separate"/>
            </w:r>
            <w:r>
              <w:rPr>
                <w:noProof/>
              </w:rPr>
              <w:t>1</w:t>
            </w:r>
            <w:r>
              <w:rPr>
                <w:noProof/>
              </w:rPr>
              <w:fldChar w:fldCharType="end"/>
            </w:r>
          </w:hyperlink>
        </w:p>
        <w:p w14:paraId="4C003BA5" w14:textId="77777777" w:rsidR="00D73883" w:rsidRDefault="00D73883">
          <w:pPr>
            <w:pStyle w:val="TOC3"/>
            <w:tabs>
              <w:tab w:val="right" w:leader="dot" w:pos="9016"/>
            </w:tabs>
            <w:rPr>
              <w:noProof/>
            </w:rPr>
          </w:pPr>
          <w:hyperlink w:anchor="_Toc237221149" w:history="1">
            <w:r w:rsidRPr="00A06089">
              <w:rPr>
                <w:rStyle w:val="Hyperlink"/>
                <w:b/>
                <w:bCs/>
                <w:noProof/>
              </w:rPr>
              <w:t>6.3 Backup de la base de datos</w:t>
            </w:r>
            <w:r>
              <w:rPr>
                <w:noProof/>
              </w:rPr>
              <w:tab/>
            </w:r>
            <w:r>
              <w:rPr>
                <w:noProof/>
              </w:rPr>
              <w:fldChar w:fldCharType="begin"/>
            </w:r>
            <w:r>
              <w:rPr>
                <w:noProof/>
              </w:rPr>
              <w:instrText xml:space="preserve"> PAGEREF _Toc237221149 \h </w:instrText>
            </w:r>
            <w:r>
              <w:rPr>
                <w:noProof/>
              </w:rPr>
            </w:r>
            <w:r>
              <w:rPr>
                <w:noProof/>
              </w:rPr>
              <w:fldChar w:fldCharType="separate"/>
            </w:r>
            <w:r>
              <w:rPr>
                <w:noProof/>
              </w:rPr>
              <w:t>1</w:t>
            </w:r>
            <w:r>
              <w:rPr>
                <w:noProof/>
              </w:rPr>
              <w:fldChar w:fldCharType="end"/>
            </w:r>
          </w:hyperlink>
        </w:p>
        <w:p w14:paraId="3FFD16F0" w14:textId="77777777" w:rsidR="00D73883" w:rsidRDefault="00D73883">
          <w:pPr>
            <w:pStyle w:val="TOC3"/>
            <w:tabs>
              <w:tab w:val="right" w:leader="dot" w:pos="9016"/>
            </w:tabs>
            <w:rPr>
              <w:noProof/>
            </w:rPr>
          </w:pPr>
          <w:hyperlink w:anchor="_Toc237221150" w:history="1">
            <w:r w:rsidRPr="00A06089">
              <w:rPr>
                <w:rStyle w:val="Hyperlink"/>
                <w:b/>
                <w:bCs/>
                <w:noProof/>
              </w:rPr>
              <w:t>6.4 Eliminación física de registros</w:t>
            </w:r>
            <w:r>
              <w:rPr>
                <w:noProof/>
              </w:rPr>
              <w:tab/>
            </w:r>
            <w:r>
              <w:rPr>
                <w:noProof/>
              </w:rPr>
              <w:fldChar w:fldCharType="begin"/>
            </w:r>
            <w:r>
              <w:rPr>
                <w:noProof/>
              </w:rPr>
              <w:instrText xml:space="preserve"> PAGEREF _Toc237221150 \h </w:instrText>
            </w:r>
            <w:r>
              <w:rPr>
                <w:noProof/>
              </w:rPr>
            </w:r>
            <w:r>
              <w:rPr>
                <w:noProof/>
              </w:rPr>
              <w:fldChar w:fldCharType="separate"/>
            </w:r>
            <w:r>
              <w:rPr>
                <w:noProof/>
              </w:rPr>
              <w:t>1</w:t>
            </w:r>
            <w:r>
              <w:rPr>
                <w:noProof/>
              </w:rPr>
              <w:fldChar w:fldCharType="end"/>
            </w:r>
          </w:hyperlink>
        </w:p>
        <w:p w14:paraId="6B65C189" w14:textId="77777777" w:rsidR="00D73883" w:rsidRDefault="00D73883">
          <w:pPr>
            <w:pStyle w:val="TOC3"/>
            <w:tabs>
              <w:tab w:val="right" w:leader="dot" w:pos="9016"/>
            </w:tabs>
            <w:rPr>
              <w:noProof/>
            </w:rPr>
          </w:pPr>
          <w:hyperlink w:anchor="_Toc237221151" w:history="1">
            <w:r w:rsidRPr="00A06089">
              <w:rPr>
                <w:rStyle w:val="Hyperlink"/>
                <w:b/>
                <w:bCs/>
                <w:noProof/>
              </w:rPr>
              <w:t>6.5 Impresión de tickets vía servicio local (Print Agent)</w:t>
            </w:r>
            <w:r>
              <w:rPr>
                <w:noProof/>
              </w:rPr>
              <w:tab/>
            </w:r>
            <w:r>
              <w:rPr>
                <w:noProof/>
              </w:rPr>
              <w:fldChar w:fldCharType="begin"/>
            </w:r>
            <w:r>
              <w:rPr>
                <w:noProof/>
              </w:rPr>
              <w:instrText xml:space="preserve"> PAGEREF _Toc237221151 \h </w:instrText>
            </w:r>
            <w:r>
              <w:rPr>
                <w:noProof/>
              </w:rPr>
            </w:r>
            <w:r>
              <w:rPr>
                <w:noProof/>
              </w:rPr>
              <w:fldChar w:fldCharType="separate"/>
            </w:r>
            <w:r>
              <w:rPr>
                <w:noProof/>
              </w:rPr>
              <w:t>1</w:t>
            </w:r>
            <w:r>
              <w:rPr>
                <w:noProof/>
              </w:rPr>
              <w:fldChar w:fldCharType="end"/>
            </w:r>
          </w:hyperlink>
        </w:p>
        <w:p w14:paraId="39BEA87F" w14:textId="77777777" w:rsidR="00D73883" w:rsidRDefault="00D73883">
          <w:pPr>
            <w:pStyle w:val="TOC3"/>
            <w:tabs>
              <w:tab w:val="right" w:leader="dot" w:pos="9016"/>
            </w:tabs>
            <w:rPr>
              <w:noProof/>
            </w:rPr>
          </w:pPr>
          <w:hyperlink w:anchor="_Toc237221152" w:history="1">
            <w:r w:rsidRPr="00A06089">
              <w:rPr>
                <w:rStyle w:val="Hyperlink"/>
                <w:b/>
                <w:bCs/>
                <w:noProof/>
              </w:rPr>
              <w:t>6.6 Restricción de acceso por dirección IP</w:t>
            </w:r>
            <w:r>
              <w:rPr>
                <w:noProof/>
              </w:rPr>
              <w:tab/>
            </w:r>
            <w:r>
              <w:rPr>
                <w:noProof/>
              </w:rPr>
              <w:fldChar w:fldCharType="begin"/>
            </w:r>
            <w:r>
              <w:rPr>
                <w:noProof/>
              </w:rPr>
              <w:instrText xml:space="preserve"> PAGEREF _Toc237221152 \h </w:instrText>
            </w:r>
            <w:r>
              <w:rPr>
                <w:noProof/>
              </w:rPr>
            </w:r>
            <w:r>
              <w:rPr>
                <w:noProof/>
              </w:rPr>
              <w:fldChar w:fldCharType="separate"/>
            </w:r>
            <w:r>
              <w:rPr>
                <w:noProof/>
              </w:rPr>
              <w:t>1</w:t>
            </w:r>
            <w:r>
              <w:rPr>
                <w:noProof/>
              </w:rPr>
              <w:fldChar w:fldCharType="end"/>
            </w:r>
          </w:hyperlink>
        </w:p>
        <w:p w14:paraId="6252D033" w14:textId="77777777" w:rsidR="00D73883" w:rsidRDefault="00D73883">
          <w:pPr>
            <w:pStyle w:val="TOC3"/>
            <w:tabs>
              <w:tab w:val="right" w:leader="dot" w:pos="9016"/>
            </w:tabs>
            <w:rPr>
              <w:noProof/>
            </w:rPr>
          </w:pPr>
          <w:hyperlink w:anchor="_Toc237221153" w:history="1">
            <w:r w:rsidRPr="00A06089">
              <w:rPr>
                <w:rStyle w:val="Hyperlink"/>
                <w:b/>
                <w:bCs/>
                <w:noProof/>
              </w:rPr>
              <w:t>6.7 Reportes</w:t>
            </w:r>
            <w:r>
              <w:rPr>
                <w:noProof/>
              </w:rPr>
              <w:tab/>
            </w:r>
            <w:r>
              <w:rPr>
                <w:noProof/>
              </w:rPr>
              <w:fldChar w:fldCharType="begin"/>
            </w:r>
            <w:r>
              <w:rPr>
                <w:noProof/>
              </w:rPr>
              <w:instrText xml:space="preserve"> PAGEREF _Toc237221153 \h </w:instrText>
            </w:r>
            <w:r>
              <w:rPr>
                <w:noProof/>
              </w:rPr>
            </w:r>
            <w:r>
              <w:rPr>
                <w:noProof/>
              </w:rPr>
              <w:fldChar w:fldCharType="separate"/>
            </w:r>
            <w:r>
              <w:rPr>
                <w:noProof/>
              </w:rPr>
              <w:t>1</w:t>
            </w:r>
            <w:r>
              <w:rPr>
                <w:noProof/>
              </w:rPr>
              <w:fldChar w:fldCharType="end"/>
            </w:r>
          </w:hyperlink>
        </w:p>
        <w:p w14:paraId="1E0A19FC" w14:textId="77777777" w:rsidR="00D73883" w:rsidRDefault="00D73883">
          <w:pPr>
            <w:pStyle w:val="TOC3"/>
            <w:tabs>
              <w:tab w:val="right" w:leader="dot" w:pos="9016"/>
            </w:tabs>
            <w:rPr>
              <w:noProof/>
            </w:rPr>
          </w:pPr>
          <w:hyperlink w:anchor="_Toc237221154" w:history="1">
            <w:r w:rsidRPr="00A06089">
              <w:rPr>
                <w:rStyle w:val="Hyperlink"/>
                <w:b/>
                <w:bCs/>
                <w:noProof/>
              </w:rPr>
              <w:t>6.8 Comunicaciones por correo</w:t>
            </w:r>
            <w:r>
              <w:rPr>
                <w:noProof/>
              </w:rPr>
              <w:tab/>
            </w:r>
            <w:r>
              <w:rPr>
                <w:noProof/>
              </w:rPr>
              <w:fldChar w:fldCharType="begin"/>
            </w:r>
            <w:r>
              <w:rPr>
                <w:noProof/>
              </w:rPr>
              <w:instrText xml:space="preserve"> PAGEREF _Toc237221154 \h </w:instrText>
            </w:r>
            <w:r>
              <w:rPr>
                <w:noProof/>
              </w:rPr>
            </w:r>
            <w:r>
              <w:rPr>
                <w:noProof/>
              </w:rPr>
              <w:fldChar w:fldCharType="separate"/>
            </w:r>
            <w:r>
              <w:rPr>
                <w:noProof/>
              </w:rPr>
              <w:t>1</w:t>
            </w:r>
            <w:r>
              <w:rPr>
                <w:noProof/>
              </w:rPr>
              <w:fldChar w:fldCharType="end"/>
            </w:r>
          </w:hyperlink>
        </w:p>
        <w:p w14:paraId="049389C7" w14:textId="77777777" w:rsidR="00D73883" w:rsidRDefault="00D73883">
          <w:pPr>
            <w:pStyle w:val="TOC3"/>
            <w:tabs>
              <w:tab w:val="right" w:leader="dot" w:pos="9016"/>
            </w:tabs>
            <w:rPr>
              <w:noProof/>
            </w:rPr>
          </w:pPr>
          <w:hyperlink w:anchor="_Toc237221155" w:history="1">
            <w:r w:rsidRPr="00A06089">
              <w:rPr>
                <w:rStyle w:val="Hyperlink"/>
                <w:b/>
                <w:bCs/>
                <w:noProof/>
              </w:rPr>
              <w:t>6.9 Seguridad ante uso simultáneo de varios empleados</w:t>
            </w:r>
            <w:r>
              <w:rPr>
                <w:noProof/>
              </w:rPr>
              <w:tab/>
            </w:r>
            <w:r>
              <w:rPr>
                <w:noProof/>
              </w:rPr>
              <w:fldChar w:fldCharType="begin"/>
            </w:r>
            <w:r>
              <w:rPr>
                <w:noProof/>
              </w:rPr>
              <w:instrText xml:space="preserve"> PAGEREF _Toc237221155 \h </w:instrText>
            </w:r>
            <w:r>
              <w:rPr>
                <w:noProof/>
              </w:rPr>
            </w:r>
            <w:r>
              <w:rPr>
                <w:noProof/>
              </w:rPr>
              <w:fldChar w:fldCharType="separate"/>
            </w:r>
            <w:r>
              <w:rPr>
                <w:noProof/>
              </w:rPr>
              <w:t>1</w:t>
            </w:r>
            <w:r>
              <w:rPr>
                <w:noProof/>
              </w:rPr>
              <w:fldChar w:fldCharType="end"/>
            </w:r>
          </w:hyperlink>
        </w:p>
        <w:p w14:paraId="2B1957BC" w14:textId="77777777" w:rsidR="00D73883" w:rsidRDefault="00D73883">
          <w:pPr>
            <w:pStyle w:val="TOC3"/>
            <w:tabs>
              <w:tab w:val="right" w:leader="dot" w:pos="9016"/>
            </w:tabs>
            <w:rPr>
              <w:noProof/>
            </w:rPr>
          </w:pPr>
          <w:hyperlink w:anchor="_Toc237221156" w:history="1">
            <w:r w:rsidRPr="00A06089">
              <w:rPr>
                <w:rStyle w:val="Hyperlink"/>
                <w:b/>
                <w:bCs/>
                <w:noProof/>
              </w:rPr>
              <w:t>6.10 Documentación de componentes (Storybook)</w:t>
            </w:r>
            <w:r>
              <w:rPr>
                <w:noProof/>
              </w:rPr>
              <w:tab/>
            </w:r>
            <w:r>
              <w:rPr>
                <w:noProof/>
              </w:rPr>
              <w:fldChar w:fldCharType="begin"/>
            </w:r>
            <w:r>
              <w:rPr>
                <w:noProof/>
              </w:rPr>
              <w:instrText xml:space="preserve"> PAGEREF _Toc237221156 \h </w:instrText>
            </w:r>
            <w:r>
              <w:rPr>
                <w:noProof/>
              </w:rPr>
            </w:r>
            <w:r>
              <w:rPr>
                <w:noProof/>
              </w:rPr>
              <w:fldChar w:fldCharType="separate"/>
            </w:r>
            <w:r>
              <w:rPr>
                <w:noProof/>
              </w:rPr>
              <w:t>1</w:t>
            </w:r>
            <w:r>
              <w:rPr>
                <w:noProof/>
              </w:rPr>
              <w:fldChar w:fldCharType="end"/>
            </w:r>
          </w:hyperlink>
        </w:p>
        <w:p w14:paraId="064782DE" w14:textId="77777777" w:rsidR="00D73883" w:rsidRDefault="00D73883">
          <w:pPr>
            <w:pStyle w:val="TOC1"/>
            <w:tabs>
              <w:tab w:val="right" w:leader="dot" w:pos="9016"/>
            </w:tabs>
            <w:rPr>
              <w:noProof/>
            </w:rPr>
          </w:pPr>
          <w:hyperlink w:anchor="_Toc237221157" w:history="1">
            <w:r w:rsidRPr="00A06089">
              <w:rPr>
                <w:rStyle w:val="Hyperlink"/>
                <w:b/>
                <w:bCs/>
                <w:noProof/>
              </w:rPr>
              <w:t>7. Seguridad</w:t>
            </w:r>
            <w:r>
              <w:rPr>
                <w:noProof/>
              </w:rPr>
              <w:tab/>
            </w:r>
            <w:r>
              <w:rPr>
                <w:noProof/>
              </w:rPr>
              <w:fldChar w:fldCharType="begin"/>
            </w:r>
            <w:r>
              <w:rPr>
                <w:noProof/>
              </w:rPr>
              <w:instrText xml:space="preserve"> PAGEREF _Toc237221157 \h </w:instrText>
            </w:r>
            <w:r>
              <w:rPr>
                <w:noProof/>
              </w:rPr>
            </w:r>
            <w:r>
              <w:rPr>
                <w:noProof/>
              </w:rPr>
              <w:fldChar w:fldCharType="separate"/>
            </w:r>
            <w:r>
              <w:rPr>
                <w:noProof/>
              </w:rPr>
              <w:t>1</w:t>
            </w:r>
            <w:r>
              <w:rPr>
                <w:noProof/>
              </w:rPr>
              <w:fldChar w:fldCharType="end"/>
            </w:r>
          </w:hyperlink>
        </w:p>
        <w:p w14:paraId="007441A3" w14:textId="77777777" w:rsidR="00D73883" w:rsidRDefault="00D73883">
          <w:pPr>
            <w:pStyle w:val="TOC1"/>
            <w:tabs>
              <w:tab w:val="right" w:leader="dot" w:pos="9016"/>
            </w:tabs>
            <w:rPr>
              <w:noProof/>
            </w:rPr>
          </w:pPr>
          <w:hyperlink w:anchor="_Toc237221158" w:history="1">
            <w:r w:rsidRPr="00A06089">
              <w:rPr>
                <w:rStyle w:val="Hyperlink"/>
                <w:b/>
                <w:bCs/>
                <w:noProof/>
              </w:rPr>
              <w:t>8. Despliegue</w:t>
            </w:r>
            <w:r>
              <w:rPr>
                <w:noProof/>
              </w:rPr>
              <w:tab/>
            </w:r>
            <w:r>
              <w:rPr>
                <w:noProof/>
              </w:rPr>
              <w:fldChar w:fldCharType="begin"/>
            </w:r>
            <w:r>
              <w:rPr>
                <w:noProof/>
              </w:rPr>
              <w:instrText xml:space="preserve"> PAGEREF _Toc237221158 \h </w:instrText>
            </w:r>
            <w:r>
              <w:rPr>
                <w:noProof/>
              </w:rPr>
            </w:r>
            <w:r>
              <w:rPr>
                <w:noProof/>
              </w:rPr>
              <w:fldChar w:fldCharType="separate"/>
            </w:r>
            <w:r>
              <w:rPr>
                <w:noProof/>
              </w:rPr>
              <w:t>1</w:t>
            </w:r>
            <w:r>
              <w:rPr>
                <w:noProof/>
              </w:rPr>
              <w:fldChar w:fldCharType="end"/>
            </w:r>
          </w:hyperlink>
        </w:p>
        <w:p w14:paraId="0706CC88" w14:textId="77777777" w:rsidR="00D73883" w:rsidRDefault="00D73883">
          <w:pPr>
            <w:pStyle w:val="TOC2"/>
            <w:tabs>
              <w:tab w:val="right" w:leader="dot" w:pos="9016"/>
            </w:tabs>
            <w:rPr>
              <w:noProof/>
            </w:rPr>
          </w:pPr>
          <w:hyperlink w:anchor="_Toc237221159" w:history="1">
            <w:r w:rsidRPr="00A06089">
              <w:rPr>
                <w:rStyle w:val="Hyperlink"/>
                <w:b/>
                <w:bCs/>
                <w:noProof/>
              </w:rPr>
              <w:t>8.1 Estado actual</w:t>
            </w:r>
            <w:r>
              <w:rPr>
                <w:noProof/>
              </w:rPr>
              <w:tab/>
            </w:r>
            <w:r>
              <w:rPr>
                <w:noProof/>
              </w:rPr>
              <w:fldChar w:fldCharType="begin"/>
            </w:r>
            <w:r>
              <w:rPr>
                <w:noProof/>
              </w:rPr>
              <w:instrText xml:space="preserve"> PAGEREF _Toc237221159 \h </w:instrText>
            </w:r>
            <w:r>
              <w:rPr>
                <w:noProof/>
              </w:rPr>
            </w:r>
            <w:r>
              <w:rPr>
                <w:noProof/>
              </w:rPr>
              <w:fldChar w:fldCharType="separate"/>
            </w:r>
            <w:r>
              <w:rPr>
                <w:noProof/>
              </w:rPr>
              <w:t>1</w:t>
            </w:r>
            <w:r>
              <w:rPr>
                <w:noProof/>
              </w:rPr>
              <w:fldChar w:fldCharType="end"/>
            </w:r>
          </w:hyperlink>
        </w:p>
        <w:p w14:paraId="2AE1275E" w14:textId="77777777" w:rsidR="00D73883" w:rsidRDefault="00D73883">
          <w:pPr>
            <w:pStyle w:val="TOC2"/>
            <w:tabs>
              <w:tab w:val="right" w:leader="dot" w:pos="9016"/>
            </w:tabs>
            <w:rPr>
              <w:noProof/>
            </w:rPr>
          </w:pPr>
          <w:hyperlink w:anchor="_Toc237221160" w:history="1">
            <w:r w:rsidRPr="00A06089">
              <w:rPr>
                <w:rStyle w:val="Hyperlink"/>
                <w:b/>
                <w:bCs/>
                <w:noProof/>
              </w:rPr>
              <w:t>8.2 Plan de migración a alojamiento local</w:t>
            </w:r>
            <w:r>
              <w:rPr>
                <w:noProof/>
              </w:rPr>
              <w:tab/>
            </w:r>
            <w:r>
              <w:rPr>
                <w:noProof/>
              </w:rPr>
              <w:fldChar w:fldCharType="begin"/>
            </w:r>
            <w:r>
              <w:rPr>
                <w:noProof/>
              </w:rPr>
              <w:instrText xml:space="preserve"> PAGEREF _Toc237221160 \h </w:instrText>
            </w:r>
            <w:r>
              <w:rPr>
                <w:noProof/>
              </w:rPr>
            </w:r>
            <w:r>
              <w:rPr>
                <w:noProof/>
              </w:rPr>
              <w:fldChar w:fldCharType="separate"/>
            </w:r>
            <w:r>
              <w:rPr>
                <w:noProof/>
              </w:rPr>
              <w:t>1</w:t>
            </w:r>
            <w:r>
              <w:rPr>
                <w:noProof/>
              </w:rPr>
              <w:fldChar w:fldCharType="end"/>
            </w:r>
          </w:hyperlink>
        </w:p>
        <w:p w14:paraId="1AB01BB4" w14:textId="77777777" w:rsidR="00D73883" w:rsidRDefault="00D73883">
          <w:pPr>
            <w:pStyle w:val="TOC2"/>
            <w:tabs>
              <w:tab w:val="right" w:leader="dot" w:pos="9016"/>
            </w:tabs>
            <w:rPr>
              <w:noProof/>
            </w:rPr>
          </w:pPr>
          <w:hyperlink w:anchor="_Toc237221161" w:history="1">
            <w:r w:rsidRPr="00A06089">
              <w:rPr>
                <w:rStyle w:val="Hyperlink"/>
                <w:b/>
                <w:bCs/>
                <w:noProof/>
              </w:rPr>
              <w:t>8.3 Variables de entorno requeridas</w:t>
            </w:r>
            <w:r>
              <w:rPr>
                <w:noProof/>
              </w:rPr>
              <w:tab/>
            </w:r>
            <w:r>
              <w:rPr>
                <w:noProof/>
              </w:rPr>
              <w:fldChar w:fldCharType="begin"/>
            </w:r>
            <w:r>
              <w:rPr>
                <w:noProof/>
              </w:rPr>
              <w:instrText xml:space="preserve"> PAGEREF _Toc237221161 \h </w:instrText>
            </w:r>
            <w:r>
              <w:rPr>
                <w:noProof/>
              </w:rPr>
            </w:r>
            <w:r>
              <w:rPr>
                <w:noProof/>
              </w:rPr>
              <w:fldChar w:fldCharType="separate"/>
            </w:r>
            <w:r>
              <w:rPr>
                <w:noProof/>
              </w:rPr>
              <w:t>1</w:t>
            </w:r>
            <w:r>
              <w:rPr>
                <w:noProof/>
              </w:rPr>
              <w:fldChar w:fldCharType="end"/>
            </w:r>
          </w:hyperlink>
        </w:p>
        <w:p w14:paraId="71237C5A" w14:textId="77777777" w:rsidR="00BE2F24" w:rsidRDefault="00000000">
          <w:r>
            <w:fldChar w:fldCharType="end"/>
          </w:r>
        </w:p>
      </w:sdtContent>
    </w:sdt>
    <w:p w14:paraId="7966747A" w14:textId="77777777" w:rsidR="00BE2F24" w:rsidRDefault="00000000">
      <w:r>
        <w:br w:type="page"/>
      </w:r>
    </w:p>
    <w:p w14:paraId="6A8F6494" w14:textId="77777777" w:rsidR="00BE2F24" w:rsidRDefault="00BE2F24">
      <w:pPr>
        <w:sectPr w:rsidR="00BE2F24">
          <w:pgSz w:w="11906" w:h="16838"/>
          <w:pgMar w:top="1440" w:right="1440" w:bottom="1440" w:left="1440" w:header="708" w:footer="708" w:gutter="0"/>
          <w:cols w:space="720"/>
          <w:docGrid w:linePitch="360"/>
        </w:sectPr>
      </w:pPr>
    </w:p>
    <w:p w14:paraId="1A127023" w14:textId="77777777" w:rsidR="00BE2F24" w:rsidRPr="00D73883" w:rsidRDefault="00000000">
      <w:pPr>
        <w:pStyle w:val="Heading1"/>
        <w:spacing w:before="400" w:after="200"/>
        <w:rPr>
          <w:lang w:val="es-BO"/>
        </w:rPr>
      </w:pPr>
      <w:bookmarkStart w:id="1" w:name="_Toc237221118"/>
      <w:r w:rsidRPr="00D73883">
        <w:rPr>
          <w:b/>
          <w:bCs/>
          <w:color w:val="1E3A8A"/>
          <w:lang w:val="es-BO"/>
        </w:rPr>
        <w:lastRenderedPageBreak/>
        <w:t>1. Introducción</w:t>
      </w:r>
      <w:bookmarkEnd w:id="1"/>
    </w:p>
    <w:p w14:paraId="5064B78B" w14:textId="77777777" w:rsidR="00BE2F24" w:rsidRPr="00D73883" w:rsidRDefault="00000000">
      <w:pPr>
        <w:pStyle w:val="Heading2"/>
        <w:spacing w:before="300" w:after="150"/>
        <w:rPr>
          <w:lang w:val="es-BO"/>
        </w:rPr>
      </w:pPr>
      <w:bookmarkStart w:id="2" w:name="_Toc237221119"/>
      <w:r w:rsidRPr="00D73883">
        <w:rPr>
          <w:b/>
          <w:bCs/>
          <w:color w:val="1E3A8A"/>
          <w:lang w:val="es-BO"/>
        </w:rPr>
        <w:t>1.1 Contexto del proyecto</w:t>
      </w:r>
      <w:bookmarkEnd w:id="2"/>
    </w:p>
    <w:p w14:paraId="42E23E9D"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El sistema Cafebar era originalmente una aplicación de escritorio desarrollada en Python con la biblioteca PyQt y una base de datos SQLite local, instalada en una única computadora del restaurante. Este documento describe la migración completa de dicho sistema hacia una aplicación web moderna, manteniendo y adaptando toda la lógica de negocio original, corrigiendo inconsistencias detectadas en el sistema original, y aprovechando las ventajas de una arquitectura cliente-servidor.</w:t>
      </w:r>
    </w:p>
    <w:p w14:paraId="7C88F52F"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El sistema es de uso exclusivamente interno para la gestión del restaurante (registro de pedidos, cocina, cobro, administración de productos, empleados y reportes). No incluye funcionalidades de pedidos a domicilio ni tienda en línea para clientes finales.</w:t>
      </w:r>
    </w:p>
    <w:p w14:paraId="2D32F859" w14:textId="77777777" w:rsidR="00BE2F24" w:rsidRPr="00D73883" w:rsidRDefault="00000000">
      <w:pPr>
        <w:pStyle w:val="Heading2"/>
        <w:spacing w:before="300" w:after="150"/>
        <w:rPr>
          <w:lang w:val="es-BO"/>
        </w:rPr>
      </w:pPr>
      <w:bookmarkStart w:id="3" w:name="_Toc237221120"/>
      <w:r w:rsidRPr="00D73883">
        <w:rPr>
          <w:b/>
          <w:bCs/>
          <w:color w:val="1E3A8A"/>
          <w:lang w:val="es-BO"/>
        </w:rPr>
        <w:t>1.2 Objetivo de la migración</w:t>
      </w:r>
      <w:bookmarkEnd w:id="3"/>
    </w:p>
    <w:p w14:paraId="176E33F1"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Trasladar la funcionalidad completa del sistema de escritorio a una arquitectura web (backend + frontend + base de datos en la nube), permitiendo el acceso simultáneo desde múltiples dispositivos dentro del local (Caja, cocina, administración), sin depender de una única computadora física para operar.</w:t>
      </w:r>
    </w:p>
    <w:p w14:paraId="79CB7492" w14:textId="77777777" w:rsidR="00BE2F24" w:rsidRPr="00D73883" w:rsidRDefault="00000000">
      <w:pPr>
        <w:pStyle w:val="Heading2"/>
        <w:spacing w:before="300" w:after="150"/>
        <w:rPr>
          <w:lang w:val="es-BO"/>
        </w:rPr>
      </w:pPr>
      <w:bookmarkStart w:id="4" w:name="_Toc237221121"/>
      <w:r w:rsidRPr="00D73883">
        <w:rPr>
          <w:b/>
          <w:bCs/>
          <w:color w:val="1E3A8A"/>
          <w:lang w:val="es-BO"/>
        </w:rPr>
        <w:t>1.3 Alcance</w:t>
      </w:r>
      <w:bookmarkEnd w:id="4"/>
    </w:p>
    <w:p w14:paraId="0D4404F2"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Se migraron y adaptaron todos los módulos funcionales del sistema original: autenticación, gestión de empleados y cargos, categorías y productos, stock de ingredientes, secciones y mesas, promociones, catálogo Familia, Caja (POS) completo, Configuración (incluyendo backup y eliminación física de registros) y Reportes.</w:t>
      </w:r>
    </w:p>
    <w:p w14:paraId="057E6DCB"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Quedó fuera del alcance de esta primera etapa el módulo de Clientes del sistema original, ya que se confirmó que no estaba conectado al flujo real de ventas en ningún punto del sistema original (módulo desconectado del resto de la aplicación).</w:t>
      </w:r>
    </w:p>
    <w:p w14:paraId="5E46A8DC" w14:textId="77777777" w:rsidR="00BE2F24" w:rsidRDefault="00000000">
      <w:pPr>
        <w:pStyle w:val="Heading1"/>
        <w:spacing w:before="400" w:after="200"/>
      </w:pPr>
      <w:bookmarkStart w:id="5" w:name="_Toc237221122"/>
      <w:r>
        <w:rPr>
          <w:b/>
          <w:bCs/>
          <w:color w:val="1E3A8A"/>
        </w:rPr>
        <w:t>2. Arquitectura General</w:t>
      </w:r>
      <w:bookmarkEnd w:id="5"/>
    </w:p>
    <w:p w14:paraId="57C8EEE4" w14:textId="77777777" w:rsidR="00BE2F24" w:rsidRDefault="00000000">
      <w:pPr>
        <w:pStyle w:val="Heading2"/>
        <w:spacing w:before="300" w:after="150"/>
      </w:pPr>
      <w:bookmarkStart w:id="6" w:name="_Toc237221123"/>
      <w:r>
        <w:rPr>
          <w:b/>
          <w:bCs/>
          <w:color w:val="1E3A8A"/>
        </w:rPr>
        <w:t>2.1 Stack tecnológico</w:t>
      </w:r>
      <w:bookmarkEnd w:id="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rsidR="00BE2F24" w14:paraId="39032D97" w14:textId="77777777">
        <w:tblPrEx>
          <w:tblCellMar>
            <w:top w:w="0" w:type="dxa"/>
            <w:bottom w:w="0" w:type="dxa"/>
          </w:tblCellMar>
        </w:tblPrEx>
        <w:trPr>
          <w:tblHeader/>
        </w:trPr>
        <w:tc>
          <w:tcPr>
            <w:tcW w:w="3000" w:type="dxa"/>
            <w:shd w:val="clear" w:color="auto" w:fill="1E3A8A"/>
            <w:tcMar>
              <w:top w:w="100" w:type="dxa"/>
              <w:left w:w="120" w:type="dxa"/>
              <w:bottom w:w="100" w:type="dxa"/>
              <w:right w:w="120" w:type="dxa"/>
            </w:tcMar>
          </w:tcPr>
          <w:p w14:paraId="52817B0A" w14:textId="77777777" w:rsidR="00BE2F24" w:rsidRDefault="00000000">
            <w:r>
              <w:rPr>
                <w:rFonts w:ascii="Calibri" w:eastAsia="Calibri" w:hAnsi="Calibri" w:cs="Calibri"/>
                <w:b/>
                <w:bCs/>
                <w:color w:val="FFFFFF"/>
                <w:sz w:val="19"/>
                <w:szCs w:val="19"/>
              </w:rPr>
              <w:t>Capa</w:t>
            </w:r>
          </w:p>
        </w:tc>
        <w:tc>
          <w:tcPr>
            <w:tcW w:w="6350" w:type="dxa"/>
            <w:shd w:val="clear" w:color="auto" w:fill="1E3A8A"/>
            <w:tcMar>
              <w:top w:w="100" w:type="dxa"/>
              <w:left w:w="120" w:type="dxa"/>
              <w:bottom w:w="100" w:type="dxa"/>
              <w:right w:w="120" w:type="dxa"/>
            </w:tcMar>
          </w:tcPr>
          <w:p w14:paraId="4C5A2325" w14:textId="77777777" w:rsidR="00BE2F24" w:rsidRDefault="00000000">
            <w:r>
              <w:rPr>
                <w:rFonts w:ascii="Calibri" w:eastAsia="Calibri" w:hAnsi="Calibri" w:cs="Calibri"/>
                <w:b/>
                <w:bCs/>
                <w:color w:val="FFFFFF"/>
                <w:sz w:val="19"/>
                <w:szCs w:val="19"/>
              </w:rPr>
              <w:t>Tecnología</w:t>
            </w:r>
          </w:p>
        </w:tc>
      </w:tr>
      <w:tr w:rsidR="00BE2F24" w14:paraId="0A8967D9" w14:textId="77777777">
        <w:tblPrEx>
          <w:tblCellMar>
            <w:top w:w="0" w:type="dxa"/>
            <w:bottom w:w="0" w:type="dxa"/>
          </w:tblCellMar>
        </w:tblPrEx>
        <w:tc>
          <w:tcPr>
            <w:tcW w:w="3000" w:type="dxa"/>
            <w:tcMar>
              <w:top w:w="100" w:type="dxa"/>
              <w:left w:w="120" w:type="dxa"/>
              <w:bottom w:w="100" w:type="dxa"/>
              <w:right w:w="120" w:type="dxa"/>
            </w:tcMar>
          </w:tcPr>
          <w:p w14:paraId="49F8C9F4" w14:textId="77777777" w:rsidR="00BE2F24" w:rsidRDefault="00000000">
            <w:r>
              <w:rPr>
                <w:rFonts w:ascii="Calibri" w:eastAsia="Calibri" w:hAnsi="Calibri" w:cs="Calibri"/>
                <w:color w:val="1E293B"/>
                <w:sz w:val="19"/>
                <w:szCs w:val="19"/>
              </w:rPr>
              <w:t>Backend</w:t>
            </w:r>
          </w:p>
        </w:tc>
        <w:tc>
          <w:tcPr>
            <w:tcW w:w="6350" w:type="dxa"/>
            <w:tcMar>
              <w:top w:w="100" w:type="dxa"/>
              <w:left w:w="120" w:type="dxa"/>
              <w:bottom w:w="100" w:type="dxa"/>
              <w:right w:w="120" w:type="dxa"/>
            </w:tcMar>
          </w:tcPr>
          <w:p w14:paraId="68687625" w14:textId="77777777" w:rsidR="00BE2F24" w:rsidRDefault="00000000">
            <w:r>
              <w:rPr>
                <w:rFonts w:ascii="Calibri" w:eastAsia="Calibri" w:hAnsi="Calibri" w:cs="Calibri"/>
                <w:color w:val="1E293B"/>
                <w:sz w:val="19"/>
                <w:szCs w:val="19"/>
              </w:rPr>
              <w:t>Node.js + Express</w:t>
            </w:r>
          </w:p>
        </w:tc>
      </w:tr>
      <w:tr w:rsidR="00BE2F24" w14:paraId="653CAEF4" w14:textId="77777777">
        <w:tblPrEx>
          <w:tblCellMar>
            <w:top w:w="0" w:type="dxa"/>
            <w:bottom w:w="0" w:type="dxa"/>
          </w:tblCellMar>
        </w:tblPrEx>
        <w:tc>
          <w:tcPr>
            <w:tcW w:w="3000" w:type="dxa"/>
            <w:shd w:val="clear" w:color="auto" w:fill="F1F5F9"/>
            <w:tcMar>
              <w:top w:w="100" w:type="dxa"/>
              <w:left w:w="120" w:type="dxa"/>
              <w:bottom w:w="100" w:type="dxa"/>
              <w:right w:w="120" w:type="dxa"/>
            </w:tcMar>
          </w:tcPr>
          <w:p w14:paraId="5461B3B7" w14:textId="77777777" w:rsidR="00BE2F24" w:rsidRDefault="00000000">
            <w:r>
              <w:rPr>
                <w:rFonts w:ascii="Calibri" w:eastAsia="Calibri" w:hAnsi="Calibri" w:cs="Calibri"/>
                <w:color w:val="1E293B"/>
                <w:sz w:val="19"/>
                <w:szCs w:val="19"/>
              </w:rPr>
              <w:t>Base de datos</w:t>
            </w:r>
          </w:p>
        </w:tc>
        <w:tc>
          <w:tcPr>
            <w:tcW w:w="6350" w:type="dxa"/>
            <w:shd w:val="clear" w:color="auto" w:fill="F1F5F9"/>
            <w:tcMar>
              <w:top w:w="100" w:type="dxa"/>
              <w:left w:w="120" w:type="dxa"/>
              <w:bottom w:w="100" w:type="dxa"/>
              <w:right w:w="120" w:type="dxa"/>
            </w:tcMar>
          </w:tcPr>
          <w:p w14:paraId="4338630C" w14:textId="77777777" w:rsidR="00BE2F24" w:rsidRDefault="00000000">
            <w:r>
              <w:rPr>
                <w:rFonts w:ascii="Calibri" w:eastAsia="Calibri" w:hAnsi="Calibri" w:cs="Calibri"/>
                <w:color w:val="1E293B"/>
                <w:sz w:val="19"/>
                <w:szCs w:val="19"/>
              </w:rPr>
              <w:t>PostgreSQL (vía Supabase)</w:t>
            </w:r>
          </w:p>
        </w:tc>
      </w:tr>
      <w:tr w:rsidR="00BE2F24" w14:paraId="2DDB65A7" w14:textId="77777777">
        <w:tblPrEx>
          <w:tblCellMar>
            <w:top w:w="0" w:type="dxa"/>
            <w:bottom w:w="0" w:type="dxa"/>
          </w:tblCellMar>
        </w:tblPrEx>
        <w:tc>
          <w:tcPr>
            <w:tcW w:w="3000" w:type="dxa"/>
            <w:tcMar>
              <w:top w:w="100" w:type="dxa"/>
              <w:left w:w="120" w:type="dxa"/>
              <w:bottom w:w="100" w:type="dxa"/>
              <w:right w:w="120" w:type="dxa"/>
            </w:tcMar>
          </w:tcPr>
          <w:p w14:paraId="6410C08C" w14:textId="77777777" w:rsidR="00BE2F24" w:rsidRDefault="00000000">
            <w:r>
              <w:rPr>
                <w:rFonts w:ascii="Calibri" w:eastAsia="Calibri" w:hAnsi="Calibri" w:cs="Calibri"/>
                <w:color w:val="1E293B"/>
                <w:sz w:val="19"/>
                <w:szCs w:val="19"/>
              </w:rPr>
              <w:t>Frontend</w:t>
            </w:r>
          </w:p>
        </w:tc>
        <w:tc>
          <w:tcPr>
            <w:tcW w:w="6350" w:type="dxa"/>
            <w:tcMar>
              <w:top w:w="100" w:type="dxa"/>
              <w:left w:w="120" w:type="dxa"/>
              <w:bottom w:w="100" w:type="dxa"/>
              <w:right w:w="120" w:type="dxa"/>
            </w:tcMar>
          </w:tcPr>
          <w:p w14:paraId="71B7A900" w14:textId="77777777" w:rsidR="00BE2F24" w:rsidRDefault="00000000">
            <w:r>
              <w:rPr>
                <w:rFonts w:ascii="Calibri" w:eastAsia="Calibri" w:hAnsi="Calibri" w:cs="Calibri"/>
                <w:color w:val="1E293B"/>
                <w:sz w:val="19"/>
                <w:szCs w:val="19"/>
              </w:rPr>
              <w:t>React + Vite + Tailwind CSS v4</w:t>
            </w:r>
          </w:p>
        </w:tc>
      </w:tr>
      <w:tr w:rsidR="00BE2F24" w:rsidRPr="00D73883" w14:paraId="7E7320B8" w14:textId="77777777">
        <w:tblPrEx>
          <w:tblCellMar>
            <w:top w:w="0" w:type="dxa"/>
            <w:bottom w:w="0" w:type="dxa"/>
          </w:tblCellMar>
        </w:tblPrEx>
        <w:tc>
          <w:tcPr>
            <w:tcW w:w="3000" w:type="dxa"/>
            <w:shd w:val="clear" w:color="auto" w:fill="F1F5F9"/>
            <w:tcMar>
              <w:top w:w="100" w:type="dxa"/>
              <w:left w:w="120" w:type="dxa"/>
              <w:bottom w:w="100" w:type="dxa"/>
              <w:right w:w="120" w:type="dxa"/>
            </w:tcMar>
          </w:tcPr>
          <w:p w14:paraId="54D78CDC" w14:textId="77777777" w:rsidR="00BE2F24" w:rsidRDefault="00000000">
            <w:r>
              <w:rPr>
                <w:rFonts w:ascii="Calibri" w:eastAsia="Calibri" w:hAnsi="Calibri" w:cs="Calibri"/>
                <w:color w:val="1E293B"/>
                <w:sz w:val="19"/>
                <w:szCs w:val="19"/>
              </w:rPr>
              <w:t>Autenticación</w:t>
            </w:r>
          </w:p>
        </w:tc>
        <w:tc>
          <w:tcPr>
            <w:tcW w:w="6350" w:type="dxa"/>
            <w:shd w:val="clear" w:color="auto" w:fill="F1F5F9"/>
            <w:tcMar>
              <w:top w:w="100" w:type="dxa"/>
              <w:left w:w="120" w:type="dxa"/>
              <w:bottom w:w="100" w:type="dxa"/>
              <w:right w:w="120" w:type="dxa"/>
            </w:tcMar>
          </w:tcPr>
          <w:p w14:paraId="6C43C1EA" w14:textId="77777777" w:rsidR="00BE2F24" w:rsidRPr="00D73883" w:rsidRDefault="00000000">
            <w:pPr>
              <w:rPr>
                <w:lang w:val="es-BO"/>
              </w:rPr>
            </w:pPr>
            <w:r w:rsidRPr="00D73883">
              <w:rPr>
                <w:rFonts w:ascii="Calibri" w:eastAsia="Calibri" w:hAnsi="Calibri" w:cs="Calibri"/>
                <w:color w:val="1E293B"/>
                <w:sz w:val="19"/>
                <w:szCs w:val="19"/>
                <w:lang w:val="es-BO"/>
              </w:rPr>
              <w:t>JWT (8 horas de duración) + bcrypt</w:t>
            </w:r>
          </w:p>
        </w:tc>
      </w:tr>
      <w:tr w:rsidR="00BE2F24" w14:paraId="05AA37EC" w14:textId="77777777">
        <w:tblPrEx>
          <w:tblCellMar>
            <w:top w:w="0" w:type="dxa"/>
            <w:bottom w:w="0" w:type="dxa"/>
          </w:tblCellMar>
        </w:tblPrEx>
        <w:tc>
          <w:tcPr>
            <w:tcW w:w="3000" w:type="dxa"/>
            <w:tcMar>
              <w:top w:w="100" w:type="dxa"/>
              <w:left w:w="120" w:type="dxa"/>
              <w:bottom w:w="100" w:type="dxa"/>
              <w:right w:w="120" w:type="dxa"/>
            </w:tcMar>
          </w:tcPr>
          <w:p w14:paraId="21BB36A5" w14:textId="77777777" w:rsidR="00BE2F24" w:rsidRDefault="00000000">
            <w:r>
              <w:rPr>
                <w:rFonts w:ascii="Calibri" w:eastAsia="Calibri" w:hAnsi="Calibri" w:cs="Calibri"/>
                <w:color w:val="1E293B"/>
                <w:sz w:val="19"/>
                <w:szCs w:val="19"/>
              </w:rPr>
              <w:t>Correo transaccional</w:t>
            </w:r>
          </w:p>
        </w:tc>
        <w:tc>
          <w:tcPr>
            <w:tcW w:w="6350" w:type="dxa"/>
            <w:tcMar>
              <w:top w:w="100" w:type="dxa"/>
              <w:left w:w="120" w:type="dxa"/>
              <w:bottom w:w="100" w:type="dxa"/>
              <w:right w:w="120" w:type="dxa"/>
            </w:tcMar>
          </w:tcPr>
          <w:p w14:paraId="262C1EE7" w14:textId="77777777" w:rsidR="00BE2F24" w:rsidRDefault="00000000">
            <w:r>
              <w:rPr>
                <w:rFonts w:ascii="Calibri" w:eastAsia="Calibri" w:hAnsi="Calibri" w:cs="Calibri"/>
                <w:color w:val="1E293B"/>
                <w:sz w:val="19"/>
                <w:szCs w:val="19"/>
              </w:rPr>
              <w:t>Brevo (API REST)</w:t>
            </w:r>
          </w:p>
        </w:tc>
      </w:tr>
      <w:tr w:rsidR="00BE2F24" w14:paraId="691C69FD" w14:textId="77777777">
        <w:tblPrEx>
          <w:tblCellMar>
            <w:top w:w="0" w:type="dxa"/>
            <w:bottom w:w="0" w:type="dxa"/>
          </w:tblCellMar>
        </w:tblPrEx>
        <w:tc>
          <w:tcPr>
            <w:tcW w:w="3000" w:type="dxa"/>
            <w:shd w:val="clear" w:color="auto" w:fill="F1F5F9"/>
            <w:tcMar>
              <w:top w:w="100" w:type="dxa"/>
              <w:left w:w="120" w:type="dxa"/>
              <w:bottom w:w="100" w:type="dxa"/>
              <w:right w:w="120" w:type="dxa"/>
            </w:tcMar>
          </w:tcPr>
          <w:p w14:paraId="6E300E75" w14:textId="77777777" w:rsidR="00BE2F24" w:rsidRDefault="00000000">
            <w:r>
              <w:rPr>
                <w:rFonts w:ascii="Calibri" w:eastAsia="Calibri" w:hAnsi="Calibri" w:cs="Calibri"/>
                <w:color w:val="1E293B"/>
                <w:sz w:val="19"/>
                <w:szCs w:val="19"/>
              </w:rPr>
              <w:t>Almacenamiento de imágenes</w:t>
            </w:r>
          </w:p>
        </w:tc>
        <w:tc>
          <w:tcPr>
            <w:tcW w:w="6350" w:type="dxa"/>
            <w:shd w:val="clear" w:color="auto" w:fill="F1F5F9"/>
            <w:tcMar>
              <w:top w:w="100" w:type="dxa"/>
              <w:left w:w="120" w:type="dxa"/>
              <w:bottom w:w="100" w:type="dxa"/>
              <w:right w:w="120" w:type="dxa"/>
            </w:tcMar>
          </w:tcPr>
          <w:p w14:paraId="44A78169" w14:textId="77777777" w:rsidR="00BE2F24" w:rsidRDefault="00000000">
            <w:r>
              <w:rPr>
                <w:rFonts w:ascii="Calibri" w:eastAsia="Calibri" w:hAnsi="Calibri" w:cs="Calibri"/>
                <w:color w:val="1E293B"/>
                <w:sz w:val="19"/>
                <w:szCs w:val="19"/>
              </w:rPr>
              <w:t>Supabase Storage</w:t>
            </w:r>
          </w:p>
        </w:tc>
      </w:tr>
      <w:tr w:rsidR="00BE2F24" w14:paraId="277EC232" w14:textId="77777777">
        <w:tblPrEx>
          <w:tblCellMar>
            <w:top w:w="0" w:type="dxa"/>
            <w:bottom w:w="0" w:type="dxa"/>
          </w:tblCellMar>
        </w:tblPrEx>
        <w:tc>
          <w:tcPr>
            <w:tcW w:w="3000" w:type="dxa"/>
            <w:tcMar>
              <w:top w:w="100" w:type="dxa"/>
              <w:left w:w="120" w:type="dxa"/>
              <w:bottom w:w="100" w:type="dxa"/>
              <w:right w:w="120" w:type="dxa"/>
            </w:tcMar>
          </w:tcPr>
          <w:p w14:paraId="021B0EBE" w14:textId="77777777" w:rsidR="00BE2F24" w:rsidRDefault="00000000">
            <w:r>
              <w:rPr>
                <w:rFonts w:ascii="Calibri" w:eastAsia="Calibri" w:hAnsi="Calibri" w:cs="Calibri"/>
                <w:color w:val="1E293B"/>
                <w:sz w:val="19"/>
                <w:szCs w:val="19"/>
              </w:rPr>
              <w:t>Gráficos (Reportes)</w:t>
            </w:r>
          </w:p>
        </w:tc>
        <w:tc>
          <w:tcPr>
            <w:tcW w:w="6350" w:type="dxa"/>
            <w:tcMar>
              <w:top w:w="100" w:type="dxa"/>
              <w:left w:w="120" w:type="dxa"/>
              <w:bottom w:w="100" w:type="dxa"/>
              <w:right w:w="120" w:type="dxa"/>
            </w:tcMar>
          </w:tcPr>
          <w:p w14:paraId="63113DDA" w14:textId="77777777" w:rsidR="00BE2F24" w:rsidRDefault="00000000">
            <w:r>
              <w:rPr>
                <w:rFonts w:ascii="Calibri" w:eastAsia="Calibri" w:hAnsi="Calibri" w:cs="Calibri"/>
                <w:color w:val="1E293B"/>
                <w:sz w:val="19"/>
                <w:szCs w:val="19"/>
              </w:rPr>
              <w:t>Recharts</w:t>
            </w:r>
          </w:p>
        </w:tc>
      </w:tr>
      <w:tr w:rsidR="00BE2F24" w14:paraId="26A9ECC1" w14:textId="77777777">
        <w:tblPrEx>
          <w:tblCellMar>
            <w:top w:w="0" w:type="dxa"/>
            <w:bottom w:w="0" w:type="dxa"/>
          </w:tblCellMar>
        </w:tblPrEx>
        <w:tc>
          <w:tcPr>
            <w:tcW w:w="3000" w:type="dxa"/>
            <w:shd w:val="clear" w:color="auto" w:fill="F1F5F9"/>
            <w:tcMar>
              <w:top w:w="100" w:type="dxa"/>
              <w:left w:w="120" w:type="dxa"/>
              <w:bottom w:w="100" w:type="dxa"/>
              <w:right w:w="120" w:type="dxa"/>
            </w:tcMar>
          </w:tcPr>
          <w:p w14:paraId="44ECB528" w14:textId="77777777" w:rsidR="00BE2F24" w:rsidRDefault="00000000">
            <w:r>
              <w:rPr>
                <w:rFonts w:ascii="Calibri" w:eastAsia="Calibri" w:hAnsi="Calibri" w:cs="Calibri"/>
                <w:color w:val="1E293B"/>
                <w:sz w:val="19"/>
                <w:szCs w:val="19"/>
              </w:rPr>
              <w:lastRenderedPageBreak/>
              <w:t>Generación de Excel</w:t>
            </w:r>
          </w:p>
        </w:tc>
        <w:tc>
          <w:tcPr>
            <w:tcW w:w="6350" w:type="dxa"/>
            <w:shd w:val="clear" w:color="auto" w:fill="F1F5F9"/>
            <w:tcMar>
              <w:top w:w="100" w:type="dxa"/>
              <w:left w:w="120" w:type="dxa"/>
              <w:bottom w:w="100" w:type="dxa"/>
              <w:right w:w="120" w:type="dxa"/>
            </w:tcMar>
          </w:tcPr>
          <w:p w14:paraId="47EE93D3" w14:textId="77777777" w:rsidR="00BE2F24" w:rsidRDefault="00000000">
            <w:r>
              <w:rPr>
                <w:rFonts w:ascii="Calibri" w:eastAsia="Calibri" w:hAnsi="Calibri" w:cs="Calibri"/>
                <w:color w:val="1E293B"/>
                <w:sz w:val="19"/>
                <w:szCs w:val="19"/>
              </w:rPr>
              <w:t>librería xlsx</w:t>
            </w:r>
          </w:p>
        </w:tc>
      </w:tr>
      <w:tr w:rsidR="00BE2F24" w14:paraId="32B67CF4" w14:textId="77777777">
        <w:tblPrEx>
          <w:tblCellMar>
            <w:top w:w="0" w:type="dxa"/>
            <w:bottom w:w="0" w:type="dxa"/>
          </w:tblCellMar>
        </w:tblPrEx>
        <w:tc>
          <w:tcPr>
            <w:tcW w:w="3000" w:type="dxa"/>
            <w:tcMar>
              <w:top w:w="100" w:type="dxa"/>
              <w:left w:w="120" w:type="dxa"/>
              <w:bottom w:w="100" w:type="dxa"/>
              <w:right w:w="120" w:type="dxa"/>
            </w:tcMar>
          </w:tcPr>
          <w:p w14:paraId="5FEC7F8E" w14:textId="77777777" w:rsidR="00BE2F24" w:rsidRPr="00D73883" w:rsidRDefault="00000000">
            <w:pPr>
              <w:rPr>
                <w:lang w:val="es-BO"/>
              </w:rPr>
            </w:pPr>
            <w:r w:rsidRPr="00D73883">
              <w:rPr>
                <w:rFonts w:ascii="Calibri" w:eastAsia="Calibri" w:hAnsi="Calibri" w:cs="Calibri"/>
                <w:color w:val="1E293B"/>
                <w:sz w:val="19"/>
                <w:szCs w:val="19"/>
                <w:lang w:val="es-BO"/>
              </w:rPr>
              <w:t>Envío de correo con adjuntos</w:t>
            </w:r>
          </w:p>
        </w:tc>
        <w:tc>
          <w:tcPr>
            <w:tcW w:w="6350" w:type="dxa"/>
            <w:tcMar>
              <w:top w:w="100" w:type="dxa"/>
              <w:left w:w="120" w:type="dxa"/>
              <w:bottom w:w="100" w:type="dxa"/>
              <w:right w:w="120" w:type="dxa"/>
            </w:tcMar>
          </w:tcPr>
          <w:p w14:paraId="0EE64374" w14:textId="77777777" w:rsidR="00BE2F24" w:rsidRDefault="00000000">
            <w:r>
              <w:rPr>
                <w:rFonts w:ascii="Calibri" w:eastAsia="Calibri" w:hAnsi="Calibri" w:cs="Calibri"/>
                <w:color w:val="1E293B"/>
                <w:sz w:val="19"/>
                <w:szCs w:val="19"/>
              </w:rPr>
              <w:t>nodemailer / API Brevo</w:t>
            </w:r>
          </w:p>
        </w:tc>
      </w:tr>
    </w:tbl>
    <w:p w14:paraId="1DE45EE1" w14:textId="77777777" w:rsidR="00BE2F24" w:rsidRDefault="00BE2F24">
      <w:pPr>
        <w:spacing w:after="200"/>
      </w:pPr>
    </w:p>
    <w:p w14:paraId="5D18A717" w14:textId="77777777" w:rsidR="00BE2F24" w:rsidRDefault="00000000">
      <w:pPr>
        <w:pStyle w:val="Heading2"/>
        <w:spacing w:before="300" w:after="150"/>
      </w:pPr>
      <w:bookmarkStart w:id="7" w:name="_Toc237221124"/>
      <w:r>
        <w:rPr>
          <w:b/>
          <w:bCs/>
          <w:color w:val="1E3A8A"/>
        </w:rPr>
        <w:t>2.2 Estructura del monorepo</w:t>
      </w:r>
      <w:bookmarkEnd w:id="7"/>
    </w:p>
    <w:p w14:paraId="15CF16E4"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El proyecto está organizado como un monorepo con varias piezas independientes, cada una con su propio gestor de dependencias:</w:t>
      </w:r>
    </w:p>
    <w:p w14:paraId="44ADF422" w14:textId="77777777" w:rsidR="00BE2F24" w:rsidRPr="00D73883" w:rsidRDefault="00000000">
      <w:pPr>
        <w:pBdr>
          <w:top w:val="single" w:sz="4" w:space="0" w:color="334155"/>
          <w:left w:val="single" w:sz="4" w:space="0" w:color="334155"/>
          <w:bottom w:val="single" w:sz="4" w:space="0" w:color="334155"/>
          <w:right w:val="single" w:sz="4" w:space="0" w:color="334155"/>
        </w:pBdr>
        <w:shd w:val="clear" w:color="auto" w:fill="0F172A"/>
        <w:spacing w:before="100" w:after="200"/>
        <w:rPr>
          <w:lang w:val="es-BO"/>
        </w:rPr>
      </w:pPr>
      <w:r w:rsidRPr="00D73883">
        <w:rPr>
          <w:rFonts w:ascii="Consolas" w:eastAsia="Consolas" w:hAnsi="Consolas" w:cs="Consolas"/>
          <w:color w:val="E2E8F0"/>
          <w:sz w:val="18"/>
          <w:szCs w:val="18"/>
          <w:lang w:val="es-BO"/>
        </w:rPr>
        <w:t>CAFE_BAR_WEB/</w:t>
      </w:r>
      <w:r w:rsidRPr="00D73883">
        <w:rPr>
          <w:rFonts w:ascii="Consolas" w:eastAsia="Consolas" w:hAnsi="Consolas" w:cs="Consolas"/>
          <w:color w:val="E2E8F0"/>
          <w:sz w:val="18"/>
          <w:szCs w:val="18"/>
          <w:lang w:val="es-BO"/>
        </w:rPr>
        <w:br/>
        <w:t>├── backend/       (API REST en Node.js + Express — se despliega a Render)</w:t>
      </w:r>
      <w:r w:rsidRPr="00D73883">
        <w:rPr>
          <w:rFonts w:ascii="Consolas" w:eastAsia="Consolas" w:hAnsi="Consolas" w:cs="Consolas"/>
          <w:color w:val="E2E8F0"/>
          <w:sz w:val="18"/>
          <w:szCs w:val="18"/>
          <w:lang w:val="es-BO"/>
        </w:rPr>
        <w:br/>
        <w:t>├── frontend/      (Aplicación React servida con Vite — se despliega a Vercel)</w:t>
      </w:r>
      <w:r w:rsidRPr="00D73883">
        <w:rPr>
          <w:rFonts w:ascii="Consolas" w:eastAsia="Consolas" w:hAnsi="Consolas" w:cs="Consolas"/>
          <w:color w:val="E2E8F0"/>
          <w:sz w:val="18"/>
          <w:szCs w:val="18"/>
          <w:lang w:val="es-BO"/>
        </w:rPr>
        <w:br/>
        <w:t>├── database/      (Scripts SQL: schema, índices, triggers, permisos, datos)</w:t>
      </w:r>
      <w:r w:rsidRPr="00D73883">
        <w:rPr>
          <w:rFonts w:ascii="Consolas" w:eastAsia="Consolas" w:hAnsi="Consolas" w:cs="Consolas"/>
          <w:color w:val="E2E8F0"/>
          <w:sz w:val="18"/>
          <w:szCs w:val="18"/>
          <w:lang w:val="es-BO"/>
        </w:rPr>
        <w:br/>
        <w:t>└── print-agent/   (Servicio local de impresión — corre solo en la PC de Caja, nunca en la nube)</w:t>
      </w:r>
    </w:p>
    <w:p w14:paraId="607B84E1" w14:textId="77777777" w:rsidR="00BE2F24" w:rsidRPr="00D73883" w:rsidRDefault="00000000">
      <w:pPr>
        <w:pStyle w:val="Heading2"/>
        <w:spacing w:before="300" w:after="150"/>
        <w:rPr>
          <w:lang w:val="es-BO"/>
        </w:rPr>
      </w:pPr>
      <w:bookmarkStart w:id="8" w:name="_Toc237221125"/>
      <w:r w:rsidRPr="00D73883">
        <w:rPr>
          <w:b/>
          <w:bCs/>
          <w:color w:val="1E3A8A"/>
          <w:lang w:val="es-BO"/>
        </w:rPr>
        <w:t>2.3 Comunicación entre capas</w:t>
      </w:r>
      <w:bookmarkEnd w:id="8"/>
    </w:p>
    <w:p w14:paraId="7DA5A558"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El frontend se comunica con el backend exclusivamente a través de peticiones HTTP (API REST) autenticadas con un token JWT. El backend es el único componente que se comunica directamente con la base de datos, utilizando la clave de servicio (service_role) de Supabase, la cual omite las políticas de seguridad a nivel de fila (RLS) y centraliza toda la lógica de permisos en el propio backend.</w:t>
      </w:r>
    </w:p>
    <w:p w14:paraId="56C5199A" w14:textId="77777777" w:rsidR="00BE2F24" w:rsidRDefault="00000000">
      <w:pPr>
        <w:pBdr>
          <w:top w:val="single" w:sz="4" w:space="0" w:color="334155"/>
          <w:left w:val="single" w:sz="4" w:space="0" w:color="334155"/>
          <w:bottom w:val="single" w:sz="4" w:space="0" w:color="334155"/>
          <w:right w:val="single" w:sz="4" w:space="0" w:color="334155"/>
        </w:pBdr>
        <w:shd w:val="clear" w:color="auto" w:fill="0F172A"/>
        <w:spacing w:before="100" w:after="200"/>
      </w:pPr>
      <w:r>
        <w:rPr>
          <w:rFonts w:ascii="Consolas" w:eastAsia="Consolas" w:hAnsi="Consolas" w:cs="Consolas"/>
          <w:color w:val="E2E8F0"/>
          <w:sz w:val="18"/>
          <w:szCs w:val="18"/>
        </w:rPr>
        <w:t>Navegador (React)</w:t>
      </w:r>
      <w:r>
        <w:rPr>
          <w:rFonts w:ascii="Consolas" w:eastAsia="Consolas" w:hAnsi="Consolas" w:cs="Consolas"/>
          <w:color w:val="E2E8F0"/>
          <w:sz w:val="18"/>
          <w:szCs w:val="18"/>
        </w:rPr>
        <w:br/>
        <w:t xml:space="preserve">     │  HTTPS + Bearer Token (JWT)</w:t>
      </w:r>
      <w:r>
        <w:rPr>
          <w:rFonts w:ascii="Consolas" w:eastAsia="Consolas" w:hAnsi="Consolas" w:cs="Consolas"/>
          <w:color w:val="E2E8F0"/>
          <w:sz w:val="18"/>
          <w:szCs w:val="18"/>
        </w:rPr>
        <w:br/>
        <w:t xml:space="preserve">     ▼</w:t>
      </w:r>
      <w:r>
        <w:rPr>
          <w:rFonts w:ascii="Consolas" w:eastAsia="Consolas" w:hAnsi="Consolas" w:cs="Consolas"/>
          <w:color w:val="E2E8F0"/>
          <w:sz w:val="18"/>
          <w:szCs w:val="18"/>
        </w:rPr>
        <w:br/>
        <w:t>Backend (Node/Express)</w:t>
      </w:r>
      <w:r>
        <w:rPr>
          <w:rFonts w:ascii="Consolas" w:eastAsia="Consolas" w:hAnsi="Consolas" w:cs="Consolas"/>
          <w:color w:val="E2E8F0"/>
          <w:sz w:val="18"/>
          <w:szCs w:val="18"/>
        </w:rPr>
        <w:br/>
        <w:t xml:space="preserve">     │  Supabase JS Client (service_role)</w:t>
      </w:r>
      <w:r>
        <w:rPr>
          <w:rFonts w:ascii="Consolas" w:eastAsia="Consolas" w:hAnsi="Consolas" w:cs="Consolas"/>
          <w:color w:val="E2E8F0"/>
          <w:sz w:val="18"/>
          <w:szCs w:val="18"/>
        </w:rPr>
        <w:br/>
        <w:t xml:space="preserve">     ▼</w:t>
      </w:r>
      <w:r>
        <w:rPr>
          <w:rFonts w:ascii="Consolas" w:eastAsia="Consolas" w:hAnsi="Consolas" w:cs="Consolas"/>
          <w:color w:val="E2E8F0"/>
          <w:sz w:val="18"/>
          <w:szCs w:val="18"/>
        </w:rPr>
        <w:br/>
        <w:t>Base de datos (PostgreSQL / Supabase)</w:t>
      </w:r>
    </w:p>
    <w:p w14:paraId="627413DE" w14:textId="77777777" w:rsidR="00BE2F24" w:rsidRPr="00D73883" w:rsidRDefault="00000000">
      <w:pPr>
        <w:pStyle w:val="Heading1"/>
        <w:spacing w:before="400" w:after="200"/>
        <w:rPr>
          <w:lang w:val="es-BO"/>
        </w:rPr>
      </w:pPr>
      <w:bookmarkStart w:id="9" w:name="_Toc237221126"/>
      <w:r w:rsidRPr="00D73883">
        <w:rPr>
          <w:b/>
          <w:bCs/>
          <w:color w:val="1E3A8A"/>
          <w:lang w:val="es-BO"/>
        </w:rPr>
        <w:t>3. Backend</w:t>
      </w:r>
      <w:bookmarkEnd w:id="9"/>
    </w:p>
    <w:p w14:paraId="1A2B0D35" w14:textId="77777777" w:rsidR="00BE2F24" w:rsidRPr="00D73883" w:rsidRDefault="00000000">
      <w:pPr>
        <w:pStyle w:val="Heading2"/>
        <w:spacing w:before="300" w:after="150"/>
        <w:rPr>
          <w:lang w:val="es-BO"/>
        </w:rPr>
      </w:pPr>
      <w:bookmarkStart w:id="10" w:name="_Toc237221127"/>
      <w:r w:rsidRPr="00D73883">
        <w:rPr>
          <w:b/>
          <w:bCs/>
          <w:color w:val="1E3A8A"/>
          <w:lang w:val="es-BO"/>
        </w:rPr>
        <w:t>3.1 Estructura de carpetas</w:t>
      </w:r>
      <w:bookmarkEnd w:id="10"/>
    </w:p>
    <w:p w14:paraId="00A670C4" w14:textId="77777777" w:rsidR="00BE2F24" w:rsidRPr="00D73883" w:rsidRDefault="00000000">
      <w:pPr>
        <w:pBdr>
          <w:top w:val="single" w:sz="4" w:space="0" w:color="334155"/>
          <w:left w:val="single" w:sz="4" w:space="0" w:color="334155"/>
          <w:bottom w:val="single" w:sz="4" w:space="0" w:color="334155"/>
          <w:right w:val="single" w:sz="4" w:space="0" w:color="334155"/>
        </w:pBdr>
        <w:shd w:val="clear" w:color="auto" w:fill="0F172A"/>
        <w:spacing w:before="100" w:after="200"/>
        <w:rPr>
          <w:lang w:val="es-BO"/>
        </w:rPr>
      </w:pPr>
      <w:r w:rsidRPr="00D73883">
        <w:rPr>
          <w:rFonts w:ascii="Consolas" w:eastAsia="Consolas" w:hAnsi="Consolas" w:cs="Consolas"/>
          <w:color w:val="E2E8F0"/>
          <w:sz w:val="18"/>
          <w:szCs w:val="18"/>
          <w:lang w:val="es-BO"/>
        </w:rPr>
        <w:t>backend/src/</w:t>
      </w:r>
      <w:r w:rsidRPr="00D73883">
        <w:rPr>
          <w:rFonts w:ascii="Consolas" w:eastAsia="Consolas" w:hAnsi="Consolas" w:cs="Consolas"/>
          <w:color w:val="E2E8F0"/>
          <w:sz w:val="18"/>
          <w:szCs w:val="18"/>
          <w:lang w:val="es-BO"/>
        </w:rPr>
        <w:br/>
        <w:t>├── config/         Conexión a Supabase, configuración de subida de archivos (multer)</w:t>
      </w:r>
      <w:r w:rsidRPr="00D73883">
        <w:rPr>
          <w:rFonts w:ascii="Consolas" w:eastAsia="Consolas" w:hAnsi="Consolas" w:cs="Consolas"/>
          <w:color w:val="E2E8F0"/>
          <w:sz w:val="18"/>
          <w:szCs w:val="18"/>
          <w:lang w:val="es-BO"/>
        </w:rPr>
        <w:br/>
        <w:t>├── controllers/    Reciben la petición, validan la entrada, llaman al service, responden</w:t>
      </w:r>
      <w:r w:rsidRPr="00D73883">
        <w:rPr>
          <w:rFonts w:ascii="Consolas" w:eastAsia="Consolas" w:hAnsi="Consolas" w:cs="Consolas"/>
          <w:color w:val="E2E8F0"/>
          <w:sz w:val="18"/>
          <w:szCs w:val="18"/>
          <w:lang w:val="es-BO"/>
        </w:rPr>
        <w:br/>
        <w:t>├── services/       Lógica de negocio y consultas a Supabase</w:t>
      </w:r>
      <w:r w:rsidRPr="00D73883">
        <w:rPr>
          <w:rFonts w:ascii="Consolas" w:eastAsia="Consolas" w:hAnsi="Consolas" w:cs="Consolas"/>
          <w:color w:val="E2E8F0"/>
          <w:sz w:val="18"/>
          <w:szCs w:val="18"/>
          <w:lang w:val="es-BO"/>
        </w:rPr>
        <w:br/>
        <w:t>├── routes/         Definición de endpoints (URL → controller)</w:t>
      </w:r>
      <w:r w:rsidRPr="00D73883">
        <w:rPr>
          <w:rFonts w:ascii="Consolas" w:eastAsia="Consolas" w:hAnsi="Consolas" w:cs="Consolas"/>
          <w:color w:val="E2E8F0"/>
          <w:sz w:val="18"/>
          <w:szCs w:val="18"/>
          <w:lang w:val="es-BO"/>
        </w:rPr>
        <w:br/>
        <w:t>├── middlewares/    authenticate (verifica JWT) y authorize (verifica permiso)</w:t>
      </w:r>
      <w:r w:rsidRPr="00D73883">
        <w:rPr>
          <w:rFonts w:ascii="Consolas" w:eastAsia="Consolas" w:hAnsi="Consolas" w:cs="Consolas"/>
          <w:color w:val="E2E8F0"/>
          <w:sz w:val="18"/>
          <w:szCs w:val="18"/>
          <w:lang w:val="es-BO"/>
        </w:rPr>
        <w:br/>
        <w:t>├── utils/          Funciones puras reutilizables (hash, tokens, validadores)</w:t>
      </w:r>
      <w:r w:rsidRPr="00D73883">
        <w:rPr>
          <w:rFonts w:ascii="Consolas" w:eastAsia="Consolas" w:hAnsi="Consolas" w:cs="Consolas"/>
          <w:color w:val="E2E8F0"/>
          <w:sz w:val="18"/>
          <w:szCs w:val="18"/>
          <w:lang w:val="es-BO"/>
        </w:rPr>
        <w:br/>
        <w:t>└── scripts/        Scripts puntuales (ej. creación del usuario DIRECTORIO)</w:t>
      </w:r>
    </w:p>
    <w:p w14:paraId="0C40BFC3" w14:textId="77777777" w:rsidR="00BE2F24" w:rsidRPr="00D73883" w:rsidRDefault="00000000">
      <w:pPr>
        <w:pStyle w:val="Heading2"/>
        <w:spacing w:before="300" w:after="150"/>
        <w:rPr>
          <w:lang w:val="es-BO"/>
        </w:rPr>
      </w:pPr>
      <w:bookmarkStart w:id="11" w:name="_Toc237221128"/>
      <w:r w:rsidRPr="00D73883">
        <w:rPr>
          <w:b/>
          <w:bCs/>
          <w:color w:val="1E3A8A"/>
          <w:lang w:val="es-BO"/>
        </w:rPr>
        <w:t>3.2 Patrón arquitectónico</w:t>
      </w:r>
      <w:bookmarkEnd w:id="11"/>
    </w:p>
    <w:p w14:paraId="2B0943EE"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Cada funcionalidad del backend sigue estrictamente la cadena Route → Controller → Service:</w:t>
      </w:r>
    </w:p>
    <w:p w14:paraId="1D7FC742"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Route: define el método HTTP, la URL, el middleware de autenticación y el permiso requerido, y delega en el controlador correspondiente.</w:t>
      </w:r>
    </w:p>
    <w:p w14:paraId="4A0BFD3D"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Controller: valida los datos de entrada (campos obligatorios, formatos), invoca al servicio y traduce el resultado (o el error) a una respuesta HTTP con el código de estado adecuado.</w:t>
      </w:r>
    </w:p>
    <w:p w14:paraId="48FEEF94"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lastRenderedPageBreak/>
        <w:t>Service: contiene toda la lógica de negocio real y las consultas a Supabase. Es la única capa que conoce la estructura de las tablas de la base de datos.</w:t>
      </w:r>
    </w:p>
    <w:p w14:paraId="7739DDD3" w14:textId="77777777" w:rsidR="00BE2F24" w:rsidRPr="00D73883" w:rsidRDefault="00000000">
      <w:pPr>
        <w:pStyle w:val="Heading2"/>
        <w:spacing w:before="300" w:after="150"/>
        <w:rPr>
          <w:lang w:val="es-BO"/>
        </w:rPr>
      </w:pPr>
      <w:bookmarkStart w:id="12" w:name="_Toc237221129"/>
      <w:r w:rsidRPr="00D73883">
        <w:rPr>
          <w:b/>
          <w:bCs/>
          <w:color w:val="1E3A8A"/>
          <w:lang w:val="es-BO"/>
        </w:rPr>
        <w:t>3.3 Autenticación y autorización</w:t>
      </w:r>
      <w:bookmarkEnd w:id="12"/>
    </w:p>
    <w:p w14:paraId="01FFD86C" w14:textId="77777777" w:rsidR="00BE2F24" w:rsidRDefault="00000000">
      <w:pPr>
        <w:spacing w:after="160" w:line="276" w:lineRule="auto"/>
      </w:pPr>
      <w:r w:rsidRPr="00D73883">
        <w:rPr>
          <w:rFonts w:ascii="Calibri" w:eastAsia="Calibri" w:hAnsi="Calibri" w:cs="Calibri"/>
          <w:sz w:val="21"/>
          <w:szCs w:val="21"/>
          <w:lang w:val="es-BO"/>
        </w:rPr>
        <w:t xml:space="preserve">El sistema utiliza JSON Web Tokens (JWT) con una duración de 8 horas. </w:t>
      </w:r>
      <w:r>
        <w:rPr>
          <w:rFonts w:ascii="Calibri" w:eastAsia="Calibri" w:hAnsi="Calibri" w:cs="Calibri"/>
          <w:sz w:val="21"/>
          <w:szCs w:val="21"/>
        </w:rPr>
        <w:t>Existen dos tipos de sesión:</w:t>
      </w:r>
    </w:p>
    <w:p w14:paraId="4F1E68F2"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DIRECTORIO: usuario administrador único, autenticado con una contraseña propia (almacenada con hash bcrypt en la tabla directorio), con acceso a todos los permisos del sistema de forma fija.</w:t>
      </w:r>
    </w:p>
    <w:p w14:paraId="5CACF138"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Empleado: autenticado con su alias y contraseña. Sus permisos se determinan dinámicamente a partir del Cargo al que pertenece, combinando los permisos a nivel de pantalla (tabla permisos_cargo) y a nivel de acción específica dentro de una pantalla (tabla permisos_cargo_subpantalla).</w:t>
      </w:r>
    </w:p>
    <w:p w14:paraId="71AED200"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Cada endpoint protegido utiliza dos middlewares en cadena: authenticate (verifica que el token JWT sea válido y no haya expirado) y authorize('PERMISO') (verifica que el usuario autenticado tenga el permiso específico requerido para esa acción).</w:t>
      </w:r>
    </w:p>
    <w:p w14:paraId="5ABB2FFA" w14:textId="77777777" w:rsidR="00BE2F24" w:rsidRDefault="00000000">
      <w:pPr>
        <w:pStyle w:val="Heading2"/>
        <w:spacing w:before="300" w:after="150"/>
      </w:pPr>
      <w:bookmarkStart w:id="13" w:name="_Toc237221130"/>
      <w:r>
        <w:rPr>
          <w:b/>
          <w:bCs/>
          <w:color w:val="1E3A8A"/>
        </w:rPr>
        <w:t>3.4 Módulos del backend</w:t>
      </w:r>
      <w:bookmarkEnd w:id="1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4750"/>
      </w:tblGrid>
      <w:tr w:rsidR="00BE2F24" w14:paraId="41FCAC48" w14:textId="77777777">
        <w:tblPrEx>
          <w:tblCellMar>
            <w:top w:w="0" w:type="dxa"/>
            <w:bottom w:w="0" w:type="dxa"/>
          </w:tblCellMar>
        </w:tblPrEx>
        <w:trPr>
          <w:tblHeader/>
        </w:trPr>
        <w:tc>
          <w:tcPr>
            <w:tcW w:w="1900" w:type="dxa"/>
            <w:shd w:val="clear" w:color="auto" w:fill="1E3A8A"/>
            <w:tcMar>
              <w:top w:w="100" w:type="dxa"/>
              <w:left w:w="120" w:type="dxa"/>
              <w:bottom w:w="100" w:type="dxa"/>
              <w:right w:w="120" w:type="dxa"/>
            </w:tcMar>
          </w:tcPr>
          <w:p w14:paraId="5A2C6BE6" w14:textId="77777777" w:rsidR="00BE2F24" w:rsidRDefault="00000000">
            <w:r>
              <w:rPr>
                <w:rFonts w:ascii="Calibri" w:eastAsia="Calibri" w:hAnsi="Calibri" w:cs="Calibri"/>
                <w:b/>
                <w:bCs/>
                <w:color w:val="FFFFFF"/>
                <w:sz w:val="19"/>
                <w:szCs w:val="19"/>
              </w:rPr>
              <w:t>Módulo</w:t>
            </w:r>
          </w:p>
        </w:tc>
        <w:tc>
          <w:tcPr>
            <w:tcW w:w="2700" w:type="dxa"/>
            <w:shd w:val="clear" w:color="auto" w:fill="1E3A8A"/>
            <w:tcMar>
              <w:top w:w="100" w:type="dxa"/>
              <w:left w:w="120" w:type="dxa"/>
              <w:bottom w:w="100" w:type="dxa"/>
              <w:right w:w="120" w:type="dxa"/>
            </w:tcMar>
          </w:tcPr>
          <w:p w14:paraId="75344DD6" w14:textId="77777777" w:rsidR="00BE2F24" w:rsidRDefault="00000000">
            <w:r>
              <w:rPr>
                <w:rFonts w:ascii="Calibri" w:eastAsia="Calibri" w:hAnsi="Calibri" w:cs="Calibri"/>
                <w:b/>
                <w:bCs/>
                <w:color w:val="FFFFFF"/>
                <w:sz w:val="19"/>
                <w:szCs w:val="19"/>
              </w:rPr>
              <w:t>Endpoints base</w:t>
            </w:r>
          </w:p>
        </w:tc>
        <w:tc>
          <w:tcPr>
            <w:tcW w:w="4750" w:type="dxa"/>
            <w:shd w:val="clear" w:color="auto" w:fill="1E3A8A"/>
            <w:tcMar>
              <w:top w:w="100" w:type="dxa"/>
              <w:left w:w="120" w:type="dxa"/>
              <w:bottom w:w="100" w:type="dxa"/>
              <w:right w:w="120" w:type="dxa"/>
            </w:tcMar>
          </w:tcPr>
          <w:p w14:paraId="729B1189" w14:textId="77777777" w:rsidR="00BE2F24" w:rsidRDefault="00000000">
            <w:r>
              <w:rPr>
                <w:rFonts w:ascii="Calibri" w:eastAsia="Calibri" w:hAnsi="Calibri" w:cs="Calibri"/>
                <w:b/>
                <w:bCs/>
                <w:color w:val="FFFFFF"/>
                <w:sz w:val="19"/>
                <w:szCs w:val="19"/>
              </w:rPr>
              <w:t>Responsabilidad</w:t>
            </w:r>
          </w:p>
        </w:tc>
      </w:tr>
      <w:tr w:rsidR="00BE2F24" w:rsidRPr="00D73883" w14:paraId="227EF662" w14:textId="77777777">
        <w:tblPrEx>
          <w:tblCellMar>
            <w:top w:w="0" w:type="dxa"/>
            <w:bottom w:w="0" w:type="dxa"/>
          </w:tblCellMar>
        </w:tblPrEx>
        <w:tc>
          <w:tcPr>
            <w:tcW w:w="1900" w:type="dxa"/>
            <w:tcMar>
              <w:top w:w="100" w:type="dxa"/>
              <w:left w:w="120" w:type="dxa"/>
              <w:bottom w:w="100" w:type="dxa"/>
              <w:right w:w="120" w:type="dxa"/>
            </w:tcMar>
          </w:tcPr>
          <w:p w14:paraId="156A1535" w14:textId="77777777" w:rsidR="00BE2F24" w:rsidRDefault="00000000">
            <w:r>
              <w:rPr>
                <w:rFonts w:ascii="Calibri" w:eastAsia="Calibri" w:hAnsi="Calibri" w:cs="Calibri"/>
                <w:color w:val="1E293B"/>
                <w:sz w:val="19"/>
                <w:szCs w:val="19"/>
              </w:rPr>
              <w:t>Auth</w:t>
            </w:r>
          </w:p>
        </w:tc>
        <w:tc>
          <w:tcPr>
            <w:tcW w:w="2700" w:type="dxa"/>
            <w:tcMar>
              <w:top w:w="100" w:type="dxa"/>
              <w:left w:w="120" w:type="dxa"/>
              <w:bottom w:w="100" w:type="dxa"/>
              <w:right w:w="120" w:type="dxa"/>
            </w:tcMar>
          </w:tcPr>
          <w:p w14:paraId="21BC5DEF" w14:textId="77777777" w:rsidR="00BE2F24" w:rsidRDefault="00000000">
            <w:r>
              <w:rPr>
                <w:rFonts w:ascii="Calibri" w:eastAsia="Calibri" w:hAnsi="Calibri" w:cs="Calibri"/>
                <w:color w:val="1E293B"/>
                <w:sz w:val="19"/>
                <w:szCs w:val="19"/>
              </w:rPr>
              <w:t>/api/auth</w:t>
            </w:r>
          </w:p>
        </w:tc>
        <w:tc>
          <w:tcPr>
            <w:tcW w:w="4750" w:type="dxa"/>
            <w:tcMar>
              <w:top w:w="100" w:type="dxa"/>
              <w:left w:w="120" w:type="dxa"/>
              <w:bottom w:w="100" w:type="dxa"/>
              <w:right w:w="120" w:type="dxa"/>
            </w:tcMar>
          </w:tcPr>
          <w:p w14:paraId="526C5ED5" w14:textId="77777777" w:rsidR="00BE2F24" w:rsidRPr="00D73883" w:rsidRDefault="00000000">
            <w:pPr>
              <w:rPr>
                <w:lang w:val="es-BO"/>
              </w:rPr>
            </w:pPr>
            <w:r w:rsidRPr="00D73883">
              <w:rPr>
                <w:rFonts w:ascii="Calibri" w:eastAsia="Calibri" w:hAnsi="Calibri" w:cs="Calibri"/>
                <w:color w:val="1E293B"/>
                <w:sz w:val="19"/>
                <w:szCs w:val="19"/>
                <w:lang w:val="es-BO"/>
              </w:rPr>
              <w:t>Login de empleados y DIRECTORIO, emisión de JWT</w:t>
            </w:r>
          </w:p>
        </w:tc>
      </w:tr>
      <w:tr w:rsidR="00BE2F24" w:rsidRPr="00D73883" w14:paraId="7938F923" w14:textId="77777777">
        <w:tblPrEx>
          <w:tblCellMar>
            <w:top w:w="0" w:type="dxa"/>
            <w:bottom w:w="0" w:type="dxa"/>
          </w:tblCellMar>
        </w:tblPrEx>
        <w:tc>
          <w:tcPr>
            <w:tcW w:w="1900" w:type="dxa"/>
            <w:shd w:val="clear" w:color="auto" w:fill="F1F5F9"/>
            <w:tcMar>
              <w:top w:w="100" w:type="dxa"/>
              <w:left w:w="120" w:type="dxa"/>
              <w:bottom w:w="100" w:type="dxa"/>
              <w:right w:w="120" w:type="dxa"/>
            </w:tcMar>
          </w:tcPr>
          <w:p w14:paraId="7BBEE1BE" w14:textId="77777777" w:rsidR="00BE2F24" w:rsidRDefault="00000000">
            <w:r>
              <w:rPr>
                <w:rFonts w:ascii="Calibri" w:eastAsia="Calibri" w:hAnsi="Calibri" w:cs="Calibri"/>
                <w:color w:val="1E293B"/>
                <w:sz w:val="19"/>
                <w:szCs w:val="19"/>
              </w:rPr>
              <w:t>Password Reset</w:t>
            </w:r>
          </w:p>
        </w:tc>
        <w:tc>
          <w:tcPr>
            <w:tcW w:w="2700" w:type="dxa"/>
            <w:shd w:val="clear" w:color="auto" w:fill="F1F5F9"/>
            <w:tcMar>
              <w:top w:w="100" w:type="dxa"/>
              <w:left w:w="120" w:type="dxa"/>
              <w:bottom w:w="100" w:type="dxa"/>
              <w:right w:w="120" w:type="dxa"/>
            </w:tcMar>
          </w:tcPr>
          <w:p w14:paraId="64E7358D" w14:textId="77777777" w:rsidR="00BE2F24" w:rsidRDefault="00000000">
            <w:r>
              <w:rPr>
                <w:rFonts w:ascii="Calibri" w:eastAsia="Calibri" w:hAnsi="Calibri" w:cs="Calibri"/>
                <w:color w:val="1E293B"/>
                <w:sz w:val="19"/>
                <w:szCs w:val="19"/>
              </w:rPr>
              <w:t>/api/password-reset</w:t>
            </w:r>
          </w:p>
        </w:tc>
        <w:tc>
          <w:tcPr>
            <w:tcW w:w="4750" w:type="dxa"/>
            <w:shd w:val="clear" w:color="auto" w:fill="F1F5F9"/>
            <w:tcMar>
              <w:top w:w="100" w:type="dxa"/>
              <w:left w:w="120" w:type="dxa"/>
              <w:bottom w:w="100" w:type="dxa"/>
              <w:right w:w="120" w:type="dxa"/>
            </w:tcMar>
          </w:tcPr>
          <w:p w14:paraId="14FE420F" w14:textId="77777777" w:rsidR="00BE2F24" w:rsidRPr="00D73883" w:rsidRDefault="00000000">
            <w:pPr>
              <w:rPr>
                <w:lang w:val="es-BO"/>
              </w:rPr>
            </w:pPr>
            <w:r w:rsidRPr="00D73883">
              <w:rPr>
                <w:rFonts w:ascii="Calibri" w:eastAsia="Calibri" w:hAnsi="Calibri" w:cs="Calibri"/>
                <w:color w:val="1E293B"/>
                <w:sz w:val="19"/>
                <w:szCs w:val="19"/>
                <w:lang w:val="es-BO"/>
              </w:rPr>
              <w:t>Recuperación de contraseña por código enviado a correo (Brevo)</w:t>
            </w:r>
          </w:p>
        </w:tc>
      </w:tr>
      <w:tr w:rsidR="00BE2F24" w:rsidRPr="00D73883" w14:paraId="71F0A238" w14:textId="77777777">
        <w:tblPrEx>
          <w:tblCellMar>
            <w:top w:w="0" w:type="dxa"/>
            <w:bottom w:w="0" w:type="dxa"/>
          </w:tblCellMar>
        </w:tblPrEx>
        <w:tc>
          <w:tcPr>
            <w:tcW w:w="1900" w:type="dxa"/>
            <w:tcMar>
              <w:top w:w="100" w:type="dxa"/>
              <w:left w:w="120" w:type="dxa"/>
              <w:bottom w:w="100" w:type="dxa"/>
              <w:right w:w="120" w:type="dxa"/>
            </w:tcMar>
          </w:tcPr>
          <w:p w14:paraId="19BA9CB1" w14:textId="77777777" w:rsidR="00BE2F24" w:rsidRDefault="00000000">
            <w:r>
              <w:rPr>
                <w:rFonts w:ascii="Calibri" w:eastAsia="Calibri" w:hAnsi="Calibri" w:cs="Calibri"/>
                <w:color w:val="1E293B"/>
                <w:sz w:val="19"/>
                <w:szCs w:val="19"/>
              </w:rPr>
              <w:t>Screens</w:t>
            </w:r>
          </w:p>
        </w:tc>
        <w:tc>
          <w:tcPr>
            <w:tcW w:w="2700" w:type="dxa"/>
            <w:tcMar>
              <w:top w:w="100" w:type="dxa"/>
              <w:left w:w="120" w:type="dxa"/>
              <w:bottom w:w="100" w:type="dxa"/>
              <w:right w:w="120" w:type="dxa"/>
            </w:tcMar>
          </w:tcPr>
          <w:p w14:paraId="2719F836" w14:textId="77777777" w:rsidR="00BE2F24" w:rsidRDefault="00000000">
            <w:r>
              <w:rPr>
                <w:rFonts w:ascii="Calibri" w:eastAsia="Calibri" w:hAnsi="Calibri" w:cs="Calibri"/>
                <w:color w:val="1E293B"/>
                <w:sz w:val="19"/>
                <w:szCs w:val="19"/>
              </w:rPr>
              <w:t>/api/screens</w:t>
            </w:r>
          </w:p>
        </w:tc>
        <w:tc>
          <w:tcPr>
            <w:tcW w:w="4750" w:type="dxa"/>
            <w:tcMar>
              <w:top w:w="100" w:type="dxa"/>
              <w:left w:w="120" w:type="dxa"/>
              <w:bottom w:w="100" w:type="dxa"/>
              <w:right w:w="120" w:type="dxa"/>
            </w:tcMar>
          </w:tcPr>
          <w:p w14:paraId="2A53F527" w14:textId="77777777" w:rsidR="00BE2F24" w:rsidRPr="00D73883" w:rsidRDefault="00000000">
            <w:pPr>
              <w:rPr>
                <w:lang w:val="es-BO"/>
              </w:rPr>
            </w:pPr>
            <w:r w:rsidRPr="00D73883">
              <w:rPr>
                <w:rFonts w:ascii="Calibri" w:eastAsia="Calibri" w:hAnsi="Calibri" w:cs="Calibri"/>
                <w:color w:val="1E293B"/>
                <w:sz w:val="19"/>
                <w:szCs w:val="19"/>
                <w:lang w:val="es-BO"/>
              </w:rPr>
              <w:t>Catálogo de pantallas y subpantallas para permisos</w:t>
            </w:r>
          </w:p>
        </w:tc>
      </w:tr>
      <w:tr w:rsidR="00BE2F24" w:rsidRPr="00D73883" w14:paraId="1EECA276" w14:textId="77777777">
        <w:tblPrEx>
          <w:tblCellMar>
            <w:top w:w="0" w:type="dxa"/>
            <w:bottom w:w="0" w:type="dxa"/>
          </w:tblCellMar>
        </w:tblPrEx>
        <w:tc>
          <w:tcPr>
            <w:tcW w:w="1900" w:type="dxa"/>
            <w:shd w:val="clear" w:color="auto" w:fill="F1F5F9"/>
            <w:tcMar>
              <w:top w:w="100" w:type="dxa"/>
              <w:left w:w="120" w:type="dxa"/>
              <w:bottom w:w="100" w:type="dxa"/>
              <w:right w:w="120" w:type="dxa"/>
            </w:tcMar>
          </w:tcPr>
          <w:p w14:paraId="378C425E" w14:textId="77777777" w:rsidR="00BE2F24" w:rsidRDefault="00000000">
            <w:r>
              <w:rPr>
                <w:rFonts w:ascii="Calibri" w:eastAsia="Calibri" w:hAnsi="Calibri" w:cs="Calibri"/>
                <w:color w:val="1E293B"/>
                <w:sz w:val="19"/>
                <w:szCs w:val="19"/>
              </w:rPr>
              <w:t>Roles (Cargos)</w:t>
            </w:r>
          </w:p>
        </w:tc>
        <w:tc>
          <w:tcPr>
            <w:tcW w:w="2700" w:type="dxa"/>
            <w:shd w:val="clear" w:color="auto" w:fill="F1F5F9"/>
            <w:tcMar>
              <w:top w:w="100" w:type="dxa"/>
              <w:left w:w="120" w:type="dxa"/>
              <w:bottom w:w="100" w:type="dxa"/>
              <w:right w:w="120" w:type="dxa"/>
            </w:tcMar>
          </w:tcPr>
          <w:p w14:paraId="1ADAEC17" w14:textId="77777777" w:rsidR="00BE2F24" w:rsidRDefault="00000000">
            <w:r>
              <w:rPr>
                <w:rFonts w:ascii="Calibri" w:eastAsia="Calibri" w:hAnsi="Calibri" w:cs="Calibri"/>
                <w:color w:val="1E293B"/>
                <w:sz w:val="19"/>
                <w:szCs w:val="19"/>
              </w:rPr>
              <w:t>/api/roles</w:t>
            </w:r>
          </w:p>
        </w:tc>
        <w:tc>
          <w:tcPr>
            <w:tcW w:w="4750" w:type="dxa"/>
            <w:shd w:val="clear" w:color="auto" w:fill="F1F5F9"/>
            <w:tcMar>
              <w:top w:w="100" w:type="dxa"/>
              <w:left w:w="120" w:type="dxa"/>
              <w:bottom w:w="100" w:type="dxa"/>
              <w:right w:w="120" w:type="dxa"/>
            </w:tcMar>
          </w:tcPr>
          <w:p w14:paraId="5B9FDCF6" w14:textId="77777777" w:rsidR="00BE2F24" w:rsidRPr="00D73883" w:rsidRDefault="00000000">
            <w:pPr>
              <w:rPr>
                <w:lang w:val="es-BO"/>
              </w:rPr>
            </w:pPr>
            <w:r w:rsidRPr="00D73883">
              <w:rPr>
                <w:rFonts w:ascii="Calibri" w:eastAsia="Calibri" w:hAnsi="Calibri" w:cs="Calibri"/>
                <w:color w:val="1E293B"/>
                <w:sz w:val="19"/>
                <w:szCs w:val="19"/>
                <w:lang w:val="es-BO"/>
              </w:rPr>
              <w:t>CRUD de cargos y asignación de permisos por pantalla/subpantalla</w:t>
            </w:r>
          </w:p>
        </w:tc>
      </w:tr>
      <w:tr w:rsidR="00BE2F24" w:rsidRPr="00D73883" w14:paraId="4C0A5626" w14:textId="77777777">
        <w:tblPrEx>
          <w:tblCellMar>
            <w:top w:w="0" w:type="dxa"/>
            <w:bottom w:w="0" w:type="dxa"/>
          </w:tblCellMar>
        </w:tblPrEx>
        <w:tc>
          <w:tcPr>
            <w:tcW w:w="1900" w:type="dxa"/>
            <w:tcMar>
              <w:top w:w="100" w:type="dxa"/>
              <w:left w:w="120" w:type="dxa"/>
              <w:bottom w:w="100" w:type="dxa"/>
              <w:right w:w="120" w:type="dxa"/>
            </w:tcMar>
          </w:tcPr>
          <w:p w14:paraId="77213B37" w14:textId="77777777" w:rsidR="00BE2F24" w:rsidRDefault="00000000">
            <w:r>
              <w:rPr>
                <w:rFonts w:ascii="Calibri" w:eastAsia="Calibri" w:hAnsi="Calibri" w:cs="Calibri"/>
                <w:color w:val="1E293B"/>
                <w:sz w:val="19"/>
                <w:szCs w:val="19"/>
              </w:rPr>
              <w:t>Employees</w:t>
            </w:r>
          </w:p>
        </w:tc>
        <w:tc>
          <w:tcPr>
            <w:tcW w:w="2700" w:type="dxa"/>
            <w:tcMar>
              <w:top w:w="100" w:type="dxa"/>
              <w:left w:w="120" w:type="dxa"/>
              <w:bottom w:w="100" w:type="dxa"/>
              <w:right w:w="120" w:type="dxa"/>
            </w:tcMar>
          </w:tcPr>
          <w:p w14:paraId="50E9AF94" w14:textId="77777777" w:rsidR="00BE2F24" w:rsidRDefault="00000000">
            <w:r>
              <w:rPr>
                <w:rFonts w:ascii="Calibri" w:eastAsia="Calibri" w:hAnsi="Calibri" w:cs="Calibri"/>
                <w:color w:val="1E293B"/>
                <w:sz w:val="19"/>
                <w:szCs w:val="19"/>
              </w:rPr>
              <w:t>/api/employees</w:t>
            </w:r>
          </w:p>
        </w:tc>
        <w:tc>
          <w:tcPr>
            <w:tcW w:w="4750" w:type="dxa"/>
            <w:tcMar>
              <w:top w:w="100" w:type="dxa"/>
              <w:left w:w="120" w:type="dxa"/>
              <w:bottom w:w="100" w:type="dxa"/>
              <w:right w:w="120" w:type="dxa"/>
            </w:tcMar>
          </w:tcPr>
          <w:p w14:paraId="3001B1AF" w14:textId="77777777" w:rsidR="00BE2F24" w:rsidRPr="00D73883" w:rsidRDefault="00000000">
            <w:pPr>
              <w:rPr>
                <w:lang w:val="es-BO"/>
              </w:rPr>
            </w:pPr>
            <w:r w:rsidRPr="00D73883">
              <w:rPr>
                <w:rFonts w:ascii="Calibri" w:eastAsia="Calibri" w:hAnsi="Calibri" w:cs="Calibri"/>
                <w:color w:val="1E293B"/>
                <w:sz w:val="19"/>
                <w:szCs w:val="19"/>
                <w:lang w:val="es-BO"/>
              </w:rPr>
              <w:t>CRUD de empleados, dar de baja, reseteo de contraseña</w:t>
            </w:r>
          </w:p>
        </w:tc>
      </w:tr>
      <w:tr w:rsidR="00BE2F24" w:rsidRPr="00D73883" w14:paraId="07C469B0" w14:textId="77777777">
        <w:tblPrEx>
          <w:tblCellMar>
            <w:top w:w="0" w:type="dxa"/>
            <w:bottom w:w="0" w:type="dxa"/>
          </w:tblCellMar>
        </w:tblPrEx>
        <w:tc>
          <w:tcPr>
            <w:tcW w:w="1900" w:type="dxa"/>
            <w:shd w:val="clear" w:color="auto" w:fill="F1F5F9"/>
            <w:tcMar>
              <w:top w:w="100" w:type="dxa"/>
              <w:left w:w="120" w:type="dxa"/>
              <w:bottom w:w="100" w:type="dxa"/>
              <w:right w:w="120" w:type="dxa"/>
            </w:tcMar>
          </w:tcPr>
          <w:p w14:paraId="4397C5E6" w14:textId="77777777" w:rsidR="00BE2F24" w:rsidRDefault="00000000">
            <w:r>
              <w:rPr>
                <w:rFonts w:ascii="Calibri" w:eastAsia="Calibri" w:hAnsi="Calibri" w:cs="Calibri"/>
                <w:color w:val="1E293B"/>
                <w:sz w:val="19"/>
                <w:szCs w:val="19"/>
              </w:rPr>
              <w:t>Categories</w:t>
            </w:r>
          </w:p>
        </w:tc>
        <w:tc>
          <w:tcPr>
            <w:tcW w:w="2700" w:type="dxa"/>
            <w:shd w:val="clear" w:color="auto" w:fill="F1F5F9"/>
            <w:tcMar>
              <w:top w:w="100" w:type="dxa"/>
              <w:left w:w="120" w:type="dxa"/>
              <w:bottom w:w="100" w:type="dxa"/>
              <w:right w:w="120" w:type="dxa"/>
            </w:tcMar>
          </w:tcPr>
          <w:p w14:paraId="308FD715" w14:textId="77777777" w:rsidR="00BE2F24" w:rsidRDefault="00000000">
            <w:r>
              <w:rPr>
                <w:rFonts w:ascii="Calibri" w:eastAsia="Calibri" w:hAnsi="Calibri" w:cs="Calibri"/>
                <w:color w:val="1E293B"/>
                <w:sz w:val="19"/>
                <w:szCs w:val="19"/>
              </w:rPr>
              <w:t>/api/categories, /api/subcategories</w:t>
            </w:r>
          </w:p>
        </w:tc>
        <w:tc>
          <w:tcPr>
            <w:tcW w:w="4750" w:type="dxa"/>
            <w:shd w:val="clear" w:color="auto" w:fill="F1F5F9"/>
            <w:tcMar>
              <w:top w:w="100" w:type="dxa"/>
              <w:left w:w="120" w:type="dxa"/>
              <w:bottom w:w="100" w:type="dxa"/>
              <w:right w:w="120" w:type="dxa"/>
            </w:tcMar>
          </w:tcPr>
          <w:p w14:paraId="193B01E5" w14:textId="77777777" w:rsidR="00BE2F24" w:rsidRPr="00D73883" w:rsidRDefault="00000000">
            <w:pPr>
              <w:rPr>
                <w:lang w:val="es-BO"/>
              </w:rPr>
            </w:pPr>
            <w:r w:rsidRPr="00D73883">
              <w:rPr>
                <w:rFonts w:ascii="Calibri" w:eastAsia="Calibri" w:hAnsi="Calibri" w:cs="Calibri"/>
                <w:color w:val="1E293B"/>
                <w:sz w:val="19"/>
                <w:szCs w:val="19"/>
                <w:lang w:val="es-BO"/>
              </w:rPr>
              <w:t>CRUD de categorías y subcategorías de productos</w:t>
            </w:r>
          </w:p>
        </w:tc>
      </w:tr>
      <w:tr w:rsidR="00BE2F24" w:rsidRPr="00D73883" w14:paraId="530DDCC9" w14:textId="77777777">
        <w:tblPrEx>
          <w:tblCellMar>
            <w:top w:w="0" w:type="dxa"/>
            <w:bottom w:w="0" w:type="dxa"/>
          </w:tblCellMar>
        </w:tblPrEx>
        <w:tc>
          <w:tcPr>
            <w:tcW w:w="1900" w:type="dxa"/>
            <w:tcMar>
              <w:top w:w="100" w:type="dxa"/>
              <w:left w:w="120" w:type="dxa"/>
              <w:bottom w:w="100" w:type="dxa"/>
              <w:right w:w="120" w:type="dxa"/>
            </w:tcMar>
          </w:tcPr>
          <w:p w14:paraId="151740F5" w14:textId="77777777" w:rsidR="00BE2F24" w:rsidRDefault="00000000">
            <w:r>
              <w:rPr>
                <w:rFonts w:ascii="Calibri" w:eastAsia="Calibri" w:hAnsi="Calibri" w:cs="Calibri"/>
                <w:color w:val="1E293B"/>
                <w:sz w:val="19"/>
                <w:szCs w:val="19"/>
              </w:rPr>
              <w:t>Products</w:t>
            </w:r>
          </w:p>
        </w:tc>
        <w:tc>
          <w:tcPr>
            <w:tcW w:w="2700" w:type="dxa"/>
            <w:tcMar>
              <w:top w:w="100" w:type="dxa"/>
              <w:left w:w="120" w:type="dxa"/>
              <w:bottom w:w="100" w:type="dxa"/>
              <w:right w:w="120" w:type="dxa"/>
            </w:tcMar>
          </w:tcPr>
          <w:p w14:paraId="3823BD70" w14:textId="77777777" w:rsidR="00BE2F24" w:rsidRDefault="00000000">
            <w:r>
              <w:rPr>
                <w:rFonts w:ascii="Calibri" w:eastAsia="Calibri" w:hAnsi="Calibri" w:cs="Calibri"/>
                <w:color w:val="1E293B"/>
                <w:sz w:val="19"/>
                <w:szCs w:val="19"/>
              </w:rPr>
              <w:t>/api/products</w:t>
            </w:r>
          </w:p>
        </w:tc>
        <w:tc>
          <w:tcPr>
            <w:tcW w:w="4750" w:type="dxa"/>
            <w:tcMar>
              <w:top w:w="100" w:type="dxa"/>
              <w:left w:w="120" w:type="dxa"/>
              <w:bottom w:w="100" w:type="dxa"/>
              <w:right w:w="120" w:type="dxa"/>
            </w:tcMar>
          </w:tcPr>
          <w:p w14:paraId="4E2741A3" w14:textId="77777777" w:rsidR="00BE2F24" w:rsidRPr="00D73883" w:rsidRDefault="00000000">
            <w:pPr>
              <w:rPr>
                <w:lang w:val="es-BO"/>
              </w:rPr>
            </w:pPr>
            <w:r w:rsidRPr="00D73883">
              <w:rPr>
                <w:rFonts w:ascii="Calibri" w:eastAsia="Calibri" w:hAnsi="Calibri" w:cs="Calibri"/>
                <w:color w:val="1E293B"/>
                <w:sz w:val="19"/>
                <w:szCs w:val="19"/>
                <w:lang w:val="es-BO"/>
              </w:rPr>
              <w:t>CRUD de productos, ingredientes y recetas, imágenes</w:t>
            </w:r>
          </w:p>
        </w:tc>
      </w:tr>
      <w:tr w:rsidR="00BE2F24" w:rsidRPr="00D73883" w14:paraId="5B3B8569" w14:textId="77777777">
        <w:tblPrEx>
          <w:tblCellMar>
            <w:top w:w="0" w:type="dxa"/>
            <w:bottom w:w="0" w:type="dxa"/>
          </w:tblCellMar>
        </w:tblPrEx>
        <w:tc>
          <w:tcPr>
            <w:tcW w:w="1900" w:type="dxa"/>
            <w:shd w:val="clear" w:color="auto" w:fill="F1F5F9"/>
            <w:tcMar>
              <w:top w:w="100" w:type="dxa"/>
              <w:left w:w="120" w:type="dxa"/>
              <w:bottom w:w="100" w:type="dxa"/>
              <w:right w:w="120" w:type="dxa"/>
            </w:tcMar>
          </w:tcPr>
          <w:p w14:paraId="55DBEB4D" w14:textId="77777777" w:rsidR="00BE2F24" w:rsidRDefault="00000000">
            <w:r>
              <w:rPr>
                <w:rFonts w:ascii="Calibri" w:eastAsia="Calibri" w:hAnsi="Calibri" w:cs="Calibri"/>
                <w:color w:val="1E293B"/>
                <w:sz w:val="19"/>
                <w:szCs w:val="19"/>
              </w:rPr>
              <w:t>Stock</w:t>
            </w:r>
          </w:p>
        </w:tc>
        <w:tc>
          <w:tcPr>
            <w:tcW w:w="2700" w:type="dxa"/>
            <w:shd w:val="clear" w:color="auto" w:fill="F1F5F9"/>
            <w:tcMar>
              <w:top w:w="100" w:type="dxa"/>
              <w:left w:w="120" w:type="dxa"/>
              <w:bottom w:w="100" w:type="dxa"/>
              <w:right w:w="120" w:type="dxa"/>
            </w:tcMar>
          </w:tcPr>
          <w:p w14:paraId="70DED278" w14:textId="77777777" w:rsidR="00BE2F24" w:rsidRDefault="00000000">
            <w:r>
              <w:rPr>
                <w:rFonts w:ascii="Calibri" w:eastAsia="Calibri" w:hAnsi="Calibri" w:cs="Calibri"/>
                <w:color w:val="1E293B"/>
                <w:sz w:val="19"/>
                <w:szCs w:val="19"/>
              </w:rPr>
              <w:t>/api/stock</w:t>
            </w:r>
          </w:p>
        </w:tc>
        <w:tc>
          <w:tcPr>
            <w:tcW w:w="4750" w:type="dxa"/>
            <w:shd w:val="clear" w:color="auto" w:fill="F1F5F9"/>
            <w:tcMar>
              <w:top w:w="100" w:type="dxa"/>
              <w:left w:w="120" w:type="dxa"/>
              <w:bottom w:w="100" w:type="dxa"/>
              <w:right w:w="120" w:type="dxa"/>
            </w:tcMar>
          </w:tcPr>
          <w:p w14:paraId="2F3D3C35" w14:textId="77777777" w:rsidR="00BE2F24" w:rsidRPr="00D73883" w:rsidRDefault="00000000">
            <w:pPr>
              <w:rPr>
                <w:lang w:val="es-BO"/>
              </w:rPr>
            </w:pPr>
            <w:r w:rsidRPr="00D73883">
              <w:rPr>
                <w:rFonts w:ascii="Calibri" w:eastAsia="Calibri" w:hAnsi="Calibri" w:cs="Calibri"/>
                <w:color w:val="1E293B"/>
                <w:sz w:val="19"/>
                <w:szCs w:val="19"/>
                <w:lang w:val="es-BO"/>
              </w:rPr>
              <w:t>CRUD de ingredientes y cantidades disponibles</w:t>
            </w:r>
          </w:p>
        </w:tc>
      </w:tr>
      <w:tr w:rsidR="00BE2F24" w:rsidRPr="00D73883" w14:paraId="287EC636" w14:textId="77777777">
        <w:tblPrEx>
          <w:tblCellMar>
            <w:top w:w="0" w:type="dxa"/>
            <w:bottom w:w="0" w:type="dxa"/>
          </w:tblCellMar>
        </w:tblPrEx>
        <w:tc>
          <w:tcPr>
            <w:tcW w:w="1900" w:type="dxa"/>
            <w:tcMar>
              <w:top w:w="100" w:type="dxa"/>
              <w:left w:w="120" w:type="dxa"/>
              <w:bottom w:w="100" w:type="dxa"/>
              <w:right w:w="120" w:type="dxa"/>
            </w:tcMar>
          </w:tcPr>
          <w:p w14:paraId="1579E3EA" w14:textId="77777777" w:rsidR="00BE2F24" w:rsidRDefault="00000000">
            <w:r>
              <w:rPr>
                <w:rFonts w:ascii="Calibri" w:eastAsia="Calibri" w:hAnsi="Calibri" w:cs="Calibri"/>
                <w:color w:val="1E293B"/>
                <w:sz w:val="19"/>
                <w:szCs w:val="19"/>
              </w:rPr>
              <w:t>Sections</w:t>
            </w:r>
          </w:p>
        </w:tc>
        <w:tc>
          <w:tcPr>
            <w:tcW w:w="2700" w:type="dxa"/>
            <w:tcMar>
              <w:top w:w="100" w:type="dxa"/>
              <w:left w:w="120" w:type="dxa"/>
              <w:bottom w:w="100" w:type="dxa"/>
              <w:right w:w="120" w:type="dxa"/>
            </w:tcMar>
          </w:tcPr>
          <w:p w14:paraId="00294886" w14:textId="77777777" w:rsidR="00BE2F24" w:rsidRDefault="00000000">
            <w:r>
              <w:rPr>
                <w:rFonts w:ascii="Calibri" w:eastAsia="Calibri" w:hAnsi="Calibri" w:cs="Calibri"/>
                <w:color w:val="1E293B"/>
                <w:sz w:val="19"/>
                <w:szCs w:val="19"/>
              </w:rPr>
              <w:t>/api/sections</w:t>
            </w:r>
          </w:p>
        </w:tc>
        <w:tc>
          <w:tcPr>
            <w:tcW w:w="4750" w:type="dxa"/>
            <w:tcMar>
              <w:top w:w="100" w:type="dxa"/>
              <w:left w:w="120" w:type="dxa"/>
              <w:bottom w:w="100" w:type="dxa"/>
              <w:right w:w="120" w:type="dxa"/>
            </w:tcMar>
          </w:tcPr>
          <w:p w14:paraId="4ACFFF37" w14:textId="77777777" w:rsidR="00BE2F24" w:rsidRPr="00D73883" w:rsidRDefault="00000000">
            <w:pPr>
              <w:rPr>
                <w:lang w:val="es-BO"/>
              </w:rPr>
            </w:pPr>
            <w:r w:rsidRPr="00D73883">
              <w:rPr>
                <w:rFonts w:ascii="Calibri" w:eastAsia="Calibri" w:hAnsi="Calibri" w:cs="Calibri"/>
                <w:color w:val="1E293B"/>
                <w:sz w:val="19"/>
                <w:szCs w:val="19"/>
                <w:lang w:val="es-BO"/>
              </w:rPr>
              <w:t>Administración de secciones (salones) y mesas</w:t>
            </w:r>
          </w:p>
        </w:tc>
      </w:tr>
      <w:tr w:rsidR="00BE2F24" w:rsidRPr="00D73883" w14:paraId="08F1592A" w14:textId="77777777">
        <w:tblPrEx>
          <w:tblCellMar>
            <w:top w:w="0" w:type="dxa"/>
            <w:bottom w:w="0" w:type="dxa"/>
          </w:tblCellMar>
        </w:tblPrEx>
        <w:tc>
          <w:tcPr>
            <w:tcW w:w="1900" w:type="dxa"/>
            <w:shd w:val="clear" w:color="auto" w:fill="F1F5F9"/>
            <w:tcMar>
              <w:top w:w="100" w:type="dxa"/>
              <w:left w:w="120" w:type="dxa"/>
              <w:bottom w:w="100" w:type="dxa"/>
              <w:right w:w="120" w:type="dxa"/>
            </w:tcMar>
          </w:tcPr>
          <w:p w14:paraId="2286D6B1" w14:textId="77777777" w:rsidR="00BE2F24" w:rsidRDefault="00000000">
            <w:r>
              <w:rPr>
                <w:rFonts w:ascii="Calibri" w:eastAsia="Calibri" w:hAnsi="Calibri" w:cs="Calibri"/>
                <w:color w:val="1E293B"/>
                <w:sz w:val="19"/>
                <w:szCs w:val="19"/>
              </w:rPr>
              <w:t>Promotions</w:t>
            </w:r>
          </w:p>
        </w:tc>
        <w:tc>
          <w:tcPr>
            <w:tcW w:w="2700" w:type="dxa"/>
            <w:shd w:val="clear" w:color="auto" w:fill="F1F5F9"/>
            <w:tcMar>
              <w:top w:w="100" w:type="dxa"/>
              <w:left w:w="120" w:type="dxa"/>
              <w:bottom w:w="100" w:type="dxa"/>
              <w:right w:w="120" w:type="dxa"/>
            </w:tcMar>
          </w:tcPr>
          <w:p w14:paraId="29E70C4F" w14:textId="77777777" w:rsidR="00BE2F24" w:rsidRDefault="00000000">
            <w:r>
              <w:rPr>
                <w:rFonts w:ascii="Calibri" w:eastAsia="Calibri" w:hAnsi="Calibri" w:cs="Calibri"/>
                <w:color w:val="1E293B"/>
                <w:sz w:val="19"/>
                <w:szCs w:val="19"/>
              </w:rPr>
              <w:t>/api/promotions</w:t>
            </w:r>
          </w:p>
        </w:tc>
        <w:tc>
          <w:tcPr>
            <w:tcW w:w="4750" w:type="dxa"/>
            <w:shd w:val="clear" w:color="auto" w:fill="F1F5F9"/>
            <w:tcMar>
              <w:top w:w="100" w:type="dxa"/>
              <w:left w:w="120" w:type="dxa"/>
              <w:bottom w:w="100" w:type="dxa"/>
              <w:right w:w="120" w:type="dxa"/>
            </w:tcMar>
          </w:tcPr>
          <w:p w14:paraId="1FCFFB88" w14:textId="77777777" w:rsidR="00BE2F24" w:rsidRPr="00D73883" w:rsidRDefault="00000000">
            <w:pPr>
              <w:rPr>
                <w:lang w:val="es-BO"/>
              </w:rPr>
            </w:pPr>
            <w:r w:rsidRPr="00D73883">
              <w:rPr>
                <w:rFonts w:ascii="Calibri" w:eastAsia="Calibri" w:hAnsi="Calibri" w:cs="Calibri"/>
                <w:color w:val="1E293B"/>
                <w:sz w:val="19"/>
                <w:szCs w:val="19"/>
                <w:lang w:val="es-BO"/>
              </w:rPr>
              <w:t>CRUD de promociones, horarios de disponibilidad, ingredientes por producto</w:t>
            </w:r>
          </w:p>
        </w:tc>
      </w:tr>
      <w:tr w:rsidR="00BE2F24" w:rsidRPr="00D73883" w14:paraId="774B94FF" w14:textId="77777777">
        <w:tblPrEx>
          <w:tblCellMar>
            <w:top w:w="0" w:type="dxa"/>
            <w:bottom w:w="0" w:type="dxa"/>
          </w:tblCellMar>
        </w:tblPrEx>
        <w:tc>
          <w:tcPr>
            <w:tcW w:w="1900" w:type="dxa"/>
            <w:tcMar>
              <w:top w:w="100" w:type="dxa"/>
              <w:left w:w="120" w:type="dxa"/>
              <w:bottom w:w="100" w:type="dxa"/>
              <w:right w:w="120" w:type="dxa"/>
            </w:tcMar>
          </w:tcPr>
          <w:p w14:paraId="2DF6620C" w14:textId="77777777" w:rsidR="00BE2F24" w:rsidRDefault="00000000">
            <w:r>
              <w:rPr>
                <w:rFonts w:ascii="Calibri" w:eastAsia="Calibri" w:hAnsi="Calibri" w:cs="Calibri"/>
                <w:color w:val="1E293B"/>
                <w:sz w:val="19"/>
                <w:szCs w:val="19"/>
              </w:rPr>
              <w:t>POS (Caja)</w:t>
            </w:r>
          </w:p>
        </w:tc>
        <w:tc>
          <w:tcPr>
            <w:tcW w:w="2700" w:type="dxa"/>
            <w:tcMar>
              <w:top w:w="100" w:type="dxa"/>
              <w:left w:w="120" w:type="dxa"/>
              <w:bottom w:w="100" w:type="dxa"/>
              <w:right w:w="120" w:type="dxa"/>
            </w:tcMar>
          </w:tcPr>
          <w:p w14:paraId="601C2C44" w14:textId="77777777" w:rsidR="00BE2F24" w:rsidRDefault="00000000">
            <w:r>
              <w:rPr>
                <w:rFonts w:ascii="Calibri" w:eastAsia="Calibri" w:hAnsi="Calibri" w:cs="Calibri"/>
                <w:color w:val="1E293B"/>
                <w:sz w:val="19"/>
                <w:szCs w:val="19"/>
              </w:rPr>
              <w:t>/api/pos</w:t>
            </w:r>
          </w:p>
        </w:tc>
        <w:tc>
          <w:tcPr>
            <w:tcW w:w="4750" w:type="dxa"/>
            <w:tcMar>
              <w:top w:w="100" w:type="dxa"/>
              <w:left w:w="120" w:type="dxa"/>
              <w:bottom w:w="100" w:type="dxa"/>
              <w:right w:w="120" w:type="dxa"/>
            </w:tcMar>
          </w:tcPr>
          <w:p w14:paraId="33DB189A" w14:textId="77777777" w:rsidR="00BE2F24" w:rsidRPr="00D73883" w:rsidRDefault="00000000">
            <w:pPr>
              <w:rPr>
                <w:lang w:val="es-BO"/>
              </w:rPr>
            </w:pPr>
            <w:r w:rsidRPr="00D73883">
              <w:rPr>
                <w:rFonts w:ascii="Calibri" w:eastAsia="Calibri" w:hAnsi="Calibri" w:cs="Calibri"/>
                <w:color w:val="1E293B"/>
                <w:sz w:val="19"/>
                <w:szCs w:val="19"/>
                <w:lang w:val="es-BO"/>
              </w:rPr>
              <w:t>Flujo completo de venta: mesas, carrito, cocina, cobro, impresión</w:t>
            </w:r>
          </w:p>
        </w:tc>
      </w:tr>
      <w:tr w:rsidR="00BE2F24" w:rsidRPr="00D73883" w14:paraId="7A3AE812" w14:textId="77777777">
        <w:tblPrEx>
          <w:tblCellMar>
            <w:top w:w="0" w:type="dxa"/>
            <w:bottom w:w="0" w:type="dxa"/>
          </w:tblCellMar>
        </w:tblPrEx>
        <w:tc>
          <w:tcPr>
            <w:tcW w:w="1900" w:type="dxa"/>
            <w:shd w:val="clear" w:color="auto" w:fill="F1F5F9"/>
            <w:tcMar>
              <w:top w:w="100" w:type="dxa"/>
              <w:left w:w="120" w:type="dxa"/>
              <w:bottom w:w="100" w:type="dxa"/>
              <w:right w:w="120" w:type="dxa"/>
            </w:tcMar>
          </w:tcPr>
          <w:p w14:paraId="299FFEA9" w14:textId="77777777" w:rsidR="00BE2F24" w:rsidRDefault="00000000">
            <w:r>
              <w:rPr>
                <w:rFonts w:ascii="Calibri" w:eastAsia="Calibri" w:hAnsi="Calibri" w:cs="Calibri"/>
                <w:color w:val="1E293B"/>
                <w:sz w:val="19"/>
                <w:szCs w:val="19"/>
              </w:rPr>
              <w:t>Config</w:t>
            </w:r>
          </w:p>
        </w:tc>
        <w:tc>
          <w:tcPr>
            <w:tcW w:w="2700" w:type="dxa"/>
            <w:shd w:val="clear" w:color="auto" w:fill="F1F5F9"/>
            <w:tcMar>
              <w:top w:w="100" w:type="dxa"/>
              <w:left w:w="120" w:type="dxa"/>
              <w:bottom w:w="100" w:type="dxa"/>
              <w:right w:w="120" w:type="dxa"/>
            </w:tcMar>
          </w:tcPr>
          <w:p w14:paraId="79F97554" w14:textId="77777777" w:rsidR="00BE2F24" w:rsidRDefault="00000000">
            <w:r>
              <w:rPr>
                <w:rFonts w:ascii="Calibri" w:eastAsia="Calibri" w:hAnsi="Calibri" w:cs="Calibri"/>
                <w:color w:val="1E293B"/>
                <w:sz w:val="19"/>
                <w:szCs w:val="19"/>
              </w:rPr>
              <w:t>/api/config</w:t>
            </w:r>
          </w:p>
        </w:tc>
        <w:tc>
          <w:tcPr>
            <w:tcW w:w="4750" w:type="dxa"/>
            <w:shd w:val="clear" w:color="auto" w:fill="F1F5F9"/>
            <w:tcMar>
              <w:top w:w="100" w:type="dxa"/>
              <w:left w:w="120" w:type="dxa"/>
              <w:bottom w:w="100" w:type="dxa"/>
              <w:right w:w="120" w:type="dxa"/>
            </w:tcMar>
          </w:tcPr>
          <w:p w14:paraId="721712D8" w14:textId="77777777" w:rsidR="00BE2F24" w:rsidRPr="00D73883" w:rsidRDefault="00000000">
            <w:pPr>
              <w:rPr>
                <w:lang w:val="es-BO"/>
              </w:rPr>
            </w:pPr>
            <w:r w:rsidRPr="00D73883">
              <w:rPr>
                <w:rFonts w:ascii="Calibri" w:eastAsia="Calibri" w:hAnsi="Calibri" w:cs="Calibri"/>
                <w:color w:val="1E293B"/>
                <w:sz w:val="19"/>
                <w:szCs w:val="19"/>
                <w:lang w:val="es-BO"/>
              </w:rPr>
              <w:t>Enlace de impuestos, contraseña DIRECTORIO, ventas diarias</w:t>
            </w:r>
          </w:p>
        </w:tc>
      </w:tr>
      <w:tr w:rsidR="00BE2F24" w:rsidRPr="00D73883" w14:paraId="66157642" w14:textId="77777777">
        <w:tblPrEx>
          <w:tblCellMar>
            <w:top w:w="0" w:type="dxa"/>
            <w:bottom w:w="0" w:type="dxa"/>
          </w:tblCellMar>
        </w:tblPrEx>
        <w:tc>
          <w:tcPr>
            <w:tcW w:w="1900" w:type="dxa"/>
            <w:tcMar>
              <w:top w:w="100" w:type="dxa"/>
              <w:left w:w="120" w:type="dxa"/>
              <w:bottom w:w="100" w:type="dxa"/>
              <w:right w:w="120" w:type="dxa"/>
            </w:tcMar>
          </w:tcPr>
          <w:p w14:paraId="40E5E144" w14:textId="77777777" w:rsidR="00BE2F24" w:rsidRDefault="00000000">
            <w:r>
              <w:rPr>
                <w:rFonts w:ascii="Calibri" w:eastAsia="Calibri" w:hAnsi="Calibri" w:cs="Calibri"/>
                <w:color w:val="1E293B"/>
                <w:sz w:val="19"/>
                <w:szCs w:val="19"/>
              </w:rPr>
              <w:t>Backup</w:t>
            </w:r>
          </w:p>
        </w:tc>
        <w:tc>
          <w:tcPr>
            <w:tcW w:w="2700" w:type="dxa"/>
            <w:tcMar>
              <w:top w:w="100" w:type="dxa"/>
              <w:left w:w="120" w:type="dxa"/>
              <w:bottom w:w="100" w:type="dxa"/>
              <w:right w:w="120" w:type="dxa"/>
            </w:tcMar>
          </w:tcPr>
          <w:p w14:paraId="4DFFC8BE" w14:textId="77777777" w:rsidR="00BE2F24" w:rsidRDefault="00000000">
            <w:r>
              <w:rPr>
                <w:rFonts w:ascii="Calibri" w:eastAsia="Calibri" w:hAnsi="Calibri" w:cs="Calibri"/>
                <w:color w:val="1E293B"/>
                <w:sz w:val="19"/>
                <w:szCs w:val="19"/>
              </w:rPr>
              <w:t>/api/backup</w:t>
            </w:r>
          </w:p>
        </w:tc>
        <w:tc>
          <w:tcPr>
            <w:tcW w:w="4750" w:type="dxa"/>
            <w:tcMar>
              <w:top w:w="100" w:type="dxa"/>
              <w:left w:w="120" w:type="dxa"/>
              <w:bottom w:w="100" w:type="dxa"/>
              <w:right w:w="120" w:type="dxa"/>
            </w:tcMar>
          </w:tcPr>
          <w:p w14:paraId="68C4EF19" w14:textId="77777777" w:rsidR="00BE2F24" w:rsidRPr="00D73883" w:rsidRDefault="00000000">
            <w:pPr>
              <w:rPr>
                <w:lang w:val="es-BO"/>
              </w:rPr>
            </w:pPr>
            <w:r w:rsidRPr="00D73883">
              <w:rPr>
                <w:rFonts w:ascii="Calibri" w:eastAsia="Calibri" w:hAnsi="Calibri" w:cs="Calibri"/>
                <w:color w:val="1E293B"/>
                <w:sz w:val="19"/>
                <w:szCs w:val="19"/>
                <w:lang w:val="es-BO"/>
              </w:rPr>
              <w:t>Exportar/importar base de datos en Excel, envío por correo</w:t>
            </w:r>
          </w:p>
        </w:tc>
      </w:tr>
      <w:tr w:rsidR="00BE2F24" w:rsidRPr="00D73883" w14:paraId="3C71774B" w14:textId="77777777">
        <w:tblPrEx>
          <w:tblCellMar>
            <w:top w:w="0" w:type="dxa"/>
            <w:bottom w:w="0" w:type="dxa"/>
          </w:tblCellMar>
        </w:tblPrEx>
        <w:tc>
          <w:tcPr>
            <w:tcW w:w="1900" w:type="dxa"/>
            <w:shd w:val="clear" w:color="auto" w:fill="F1F5F9"/>
            <w:tcMar>
              <w:top w:w="100" w:type="dxa"/>
              <w:left w:w="120" w:type="dxa"/>
              <w:bottom w:w="100" w:type="dxa"/>
              <w:right w:w="120" w:type="dxa"/>
            </w:tcMar>
          </w:tcPr>
          <w:p w14:paraId="6066BC8F" w14:textId="77777777" w:rsidR="00BE2F24" w:rsidRDefault="00000000">
            <w:r>
              <w:rPr>
                <w:rFonts w:ascii="Calibri" w:eastAsia="Calibri" w:hAnsi="Calibri" w:cs="Calibri"/>
                <w:color w:val="1E293B"/>
                <w:sz w:val="19"/>
                <w:szCs w:val="19"/>
              </w:rPr>
              <w:t>Deletion</w:t>
            </w:r>
          </w:p>
        </w:tc>
        <w:tc>
          <w:tcPr>
            <w:tcW w:w="2700" w:type="dxa"/>
            <w:shd w:val="clear" w:color="auto" w:fill="F1F5F9"/>
            <w:tcMar>
              <w:top w:w="100" w:type="dxa"/>
              <w:left w:w="120" w:type="dxa"/>
              <w:bottom w:w="100" w:type="dxa"/>
              <w:right w:w="120" w:type="dxa"/>
            </w:tcMar>
          </w:tcPr>
          <w:p w14:paraId="605C9A15" w14:textId="77777777" w:rsidR="00BE2F24" w:rsidRDefault="00000000">
            <w:r>
              <w:rPr>
                <w:rFonts w:ascii="Calibri" w:eastAsia="Calibri" w:hAnsi="Calibri" w:cs="Calibri"/>
                <w:color w:val="1E293B"/>
                <w:sz w:val="19"/>
                <w:szCs w:val="19"/>
              </w:rPr>
              <w:t>/api/deletion</w:t>
            </w:r>
          </w:p>
        </w:tc>
        <w:tc>
          <w:tcPr>
            <w:tcW w:w="4750" w:type="dxa"/>
            <w:shd w:val="clear" w:color="auto" w:fill="F1F5F9"/>
            <w:tcMar>
              <w:top w:w="100" w:type="dxa"/>
              <w:left w:w="120" w:type="dxa"/>
              <w:bottom w:w="100" w:type="dxa"/>
              <w:right w:w="120" w:type="dxa"/>
            </w:tcMar>
          </w:tcPr>
          <w:p w14:paraId="5B8FF331" w14:textId="77777777" w:rsidR="00BE2F24" w:rsidRPr="00D73883" w:rsidRDefault="00000000">
            <w:pPr>
              <w:rPr>
                <w:lang w:val="es-BO"/>
              </w:rPr>
            </w:pPr>
            <w:r w:rsidRPr="00D73883">
              <w:rPr>
                <w:rFonts w:ascii="Calibri" w:eastAsia="Calibri" w:hAnsi="Calibri" w:cs="Calibri"/>
                <w:color w:val="1E293B"/>
                <w:sz w:val="19"/>
                <w:szCs w:val="19"/>
                <w:lang w:val="es-BO"/>
              </w:rPr>
              <w:t>Eliminación física en cascada de empleados, cargos, secciones y ventas</w:t>
            </w:r>
          </w:p>
        </w:tc>
      </w:tr>
      <w:tr w:rsidR="00BE2F24" w:rsidRPr="00D73883" w14:paraId="6FB2A3F2" w14:textId="77777777">
        <w:tblPrEx>
          <w:tblCellMar>
            <w:top w:w="0" w:type="dxa"/>
            <w:bottom w:w="0" w:type="dxa"/>
          </w:tblCellMar>
        </w:tblPrEx>
        <w:tc>
          <w:tcPr>
            <w:tcW w:w="1900" w:type="dxa"/>
            <w:tcMar>
              <w:top w:w="100" w:type="dxa"/>
              <w:left w:w="120" w:type="dxa"/>
              <w:bottom w:w="100" w:type="dxa"/>
              <w:right w:w="120" w:type="dxa"/>
            </w:tcMar>
          </w:tcPr>
          <w:p w14:paraId="67FA3F93" w14:textId="77777777" w:rsidR="00BE2F24" w:rsidRDefault="00000000">
            <w:r>
              <w:rPr>
                <w:rFonts w:ascii="Calibri" w:eastAsia="Calibri" w:hAnsi="Calibri" w:cs="Calibri"/>
                <w:color w:val="1E293B"/>
                <w:sz w:val="19"/>
                <w:szCs w:val="19"/>
              </w:rPr>
              <w:lastRenderedPageBreak/>
              <w:t>Reports</w:t>
            </w:r>
          </w:p>
        </w:tc>
        <w:tc>
          <w:tcPr>
            <w:tcW w:w="2700" w:type="dxa"/>
            <w:tcMar>
              <w:top w:w="100" w:type="dxa"/>
              <w:left w:w="120" w:type="dxa"/>
              <w:bottom w:w="100" w:type="dxa"/>
              <w:right w:w="120" w:type="dxa"/>
            </w:tcMar>
          </w:tcPr>
          <w:p w14:paraId="0665E79D" w14:textId="77777777" w:rsidR="00BE2F24" w:rsidRDefault="00000000">
            <w:r>
              <w:rPr>
                <w:rFonts w:ascii="Calibri" w:eastAsia="Calibri" w:hAnsi="Calibri" w:cs="Calibri"/>
                <w:color w:val="1E293B"/>
                <w:sz w:val="19"/>
                <w:szCs w:val="19"/>
              </w:rPr>
              <w:t>/api/reports</w:t>
            </w:r>
          </w:p>
        </w:tc>
        <w:tc>
          <w:tcPr>
            <w:tcW w:w="4750" w:type="dxa"/>
            <w:tcMar>
              <w:top w:w="100" w:type="dxa"/>
              <w:left w:w="120" w:type="dxa"/>
              <w:bottom w:w="100" w:type="dxa"/>
              <w:right w:w="120" w:type="dxa"/>
            </w:tcMar>
          </w:tcPr>
          <w:p w14:paraId="0E731328" w14:textId="77777777" w:rsidR="00BE2F24" w:rsidRPr="00D73883" w:rsidRDefault="00000000">
            <w:pPr>
              <w:rPr>
                <w:lang w:val="es-BO"/>
              </w:rPr>
            </w:pPr>
            <w:r w:rsidRPr="00D73883">
              <w:rPr>
                <w:rFonts w:ascii="Calibri" w:eastAsia="Calibri" w:hAnsi="Calibri" w:cs="Calibri"/>
                <w:color w:val="1E293B"/>
                <w:sz w:val="19"/>
                <w:szCs w:val="19"/>
                <w:lang w:val="es-BO"/>
              </w:rPr>
              <w:t>Reportes de ventas detalladas, resumen por fechas, productos y empleados</w:t>
            </w:r>
          </w:p>
        </w:tc>
      </w:tr>
    </w:tbl>
    <w:p w14:paraId="33486085" w14:textId="77777777" w:rsidR="00BE2F24" w:rsidRPr="00D73883" w:rsidRDefault="00BE2F24">
      <w:pPr>
        <w:spacing w:after="200"/>
        <w:rPr>
          <w:lang w:val="es-BO"/>
        </w:rPr>
      </w:pPr>
    </w:p>
    <w:p w14:paraId="7AAB8D7A" w14:textId="77777777" w:rsidR="00BE2F24" w:rsidRPr="00D73883" w:rsidRDefault="00000000">
      <w:pPr>
        <w:pStyle w:val="Heading2"/>
        <w:spacing w:before="300" w:after="150"/>
        <w:rPr>
          <w:lang w:val="es-BO"/>
        </w:rPr>
      </w:pPr>
      <w:bookmarkStart w:id="14" w:name="_Toc237221131"/>
      <w:r w:rsidRPr="00D73883">
        <w:rPr>
          <w:b/>
          <w:bCs/>
          <w:color w:val="1E3A8A"/>
          <w:lang w:val="es-BO"/>
        </w:rPr>
        <w:t>3.5 Flujo completo de Caja (POS)</w:t>
      </w:r>
      <w:bookmarkEnd w:id="14"/>
    </w:p>
    <w:p w14:paraId="225F863F"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El módulo de Caja es el núcleo operativo del sistema. Su flujo completo es el siguiente:</w:t>
      </w:r>
    </w:p>
    <w:p w14:paraId="45ADDB5B"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1. Selección de sección y mesa (o continuación de una mesa ya ocupada).</w:t>
      </w:r>
    </w:p>
    <w:p w14:paraId="39C4FBF0"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2. Armado del pedido: búsqueda de productos por categoría/subcategoría o de promociones vigentes, con personalización de ingredientes (exclusiones y extras) por unidad.</w:t>
      </w:r>
    </w:p>
    <w:p w14:paraId="550203C6"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3. Registro de la venta: se descuenta el stock correspondiente y se generan los registros de detalle por producto/promoción.</w:t>
      </w:r>
    </w:p>
    <w:p w14:paraId="495797C0"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4. Envío a cocina: impresión de la comanda (solo los productos nuevos del envío actual, con las promociones desglosadas en sus productos individuales).</w:t>
      </w:r>
    </w:p>
    <w:p w14:paraId="40656BE7"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5. Marcado de unidades listas: pantalla de cocina que agrupa por producto y personalización, permitiendo marcar de a una o todas las unidades pendientes.</w:t>
      </w:r>
    </w:p>
    <w:p w14:paraId="0DE95DE1"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6. Cobro: validación de que no queden unidades sin marcar, selección de método de pago (efectivo, QR o mixto), impresión del ticket para el cliente (con las promociones agrupadas, sin desglosar) y liberación de la mesa.</w:t>
      </w:r>
    </w:p>
    <w:p w14:paraId="4CC335DD" w14:textId="77777777" w:rsidR="00BE2F24" w:rsidRDefault="00000000">
      <w:pPr>
        <w:pStyle w:val="Heading2"/>
        <w:spacing w:before="300" w:after="150"/>
      </w:pPr>
      <w:bookmarkStart w:id="15" w:name="_Toc237221132"/>
      <w:r>
        <w:rPr>
          <w:b/>
          <w:bCs/>
          <w:color w:val="1E3A8A"/>
        </w:rPr>
        <w:t>3.6 Reglas de negocio implementadas</w:t>
      </w:r>
      <w:bookmarkEnd w:id="15"/>
    </w:p>
    <w:p w14:paraId="77F630CE"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Una venta tiene solo 2 estados reales: PENDIENTE (en preparación) o Finalizado. El cobro finaliza todos los detalles de una venta a la vez, de forma atómica — no existen estados parciales ni intermedios.</w:t>
      </w:r>
    </w:p>
    <w:p w14:paraId="3ABB40A7"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El stock nunca bloquea el registro de una venta. Si la cantidad disponible no alcanza, se descuenta hasta 0 (nunca queda negativo), pero la venta se registra igual, evitando que un stock desactualizado le cueste una venta real al negocio.</w:t>
      </w:r>
    </w:p>
    <w:p w14:paraId="3CAC1D36"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No se puede cobrar una mesa mientras existan unidades de productos sin marcar como listas en cocina.</w:t>
      </w:r>
    </w:p>
    <w:p w14:paraId="31E97297"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Control de impresión: cada venta permite un máximo de 2 impresiones gratuitas (ticket y comanda de cocina se cuentan por separado). A partir de la tercera, el sistema exige la contraseña del usuario actual antes de continuar.</w:t>
      </w:r>
    </w:p>
    <w:p w14:paraId="63DDD9C1"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El número de venta se reinicia cada día, calculado en huso horario de Bolivia (UTC-4 fijo), sin depender de la configuración horaria del servidor donde corra el backend.</w:t>
      </w:r>
    </w:p>
    <w:p w14:paraId="50F7A537"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Personalización de productos y promociones: excluir un ingrediente nunca reduce el precio del producto; agregar un ingrediente extra sí se suma al precio base. Una misma cantidad de un producto puede dividirse en sub-grupos con personalización distinta cada uno (ejemplo: de 2 hamburguesas, 1 sin cebolla y 1 sin personalizar).</w:t>
      </w:r>
    </w:p>
    <w:p w14:paraId="478A2298"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Las promociones tienen horarios de disponibilidad configurables (fecha específica, rango de fechas, días de la semana, rango horario) y solo se muestran en Caja cuando están vigentes en el momento exacto de la consulta.</w:t>
      </w:r>
    </w:p>
    <w:p w14:paraId="195E057A" w14:textId="77777777" w:rsidR="00BE2F24" w:rsidRPr="00D73883" w:rsidRDefault="00000000">
      <w:pPr>
        <w:pStyle w:val="Heading2"/>
        <w:spacing w:before="300" w:after="150"/>
        <w:rPr>
          <w:lang w:val="es-BO"/>
        </w:rPr>
      </w:pPr>
      <w:bookmarkStart w:id="16" w:name="_Toc237221133"/>
      <w:r w:rsidRPr="00D73883">
        <w:rPr>
          <w:b/>
          <w:bCs/>
          <w:color w:val="1E3A8A"/>
          <w:lang w:val="es-BO"/>
        </w:rPr>
        <w:t>3.7 Optimización de consultas</w:t>
      </w:r>
      <w:bookmarkEnd w:id="16"/>
    </w:p>
    <w:p w14:paraId="4704CE25"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 xml:space="preserve">Durante el desarrollo se identificaron y corrigieron múltiples casos de patrón N+1 (una consulta adicional por cada elemento de una lista), reemplazándolos por consultas masivas con el operador .in() de </w:t>
      </w:r>
      <w:r w:rsidRPr="00D73883">
        <w:rPr>
          <w:rFonts w:ascii="Calibri" w:eastAsia="Calibri" w:hAnsi="Calibri" w:cs="Calibri"/>
          <w:sz w:val="21"/>
          <w:szCs w:val="21"/>
          <w:lang w:val="es-BO"/>
        </w:rPr>
        <w:lastRenderedPageBreak/>
        <w:t>Supabase seguidas de un agrupamiento en memoria mediante estructuras Map de JavaScript. Este patrón se aplicó de forma consistente en: la pantalla de marcar pendientes en cocina, el reporte de ventas detalladas con su desglose de personalización, y el cálculo del árbol de dependencias en la eliminación física de registros.</w:t>
      </w:r>
    </w:p>
    <w:p w14:paraId="1E653D75" w14:textId="77777777" w:rsidR="00BE2F24" w:rsidRPr="00D73883" w:rsidRDefault="00000000">
      <w:pPr>
        <w:pStyle w:val="Heading2"/>
        <w:spacing w:before="300" w:after="150"/>
        <w:rPr>
          <w:lang w:val="es-BO"/>
        </w:rPr>
      </w:pPr>
      <w:bookmarkStart w:id="17" w:name="_Toc237221134"/>
      <w:r w:rsidRPr="00D73883">
        <w:rPr>
          <w:b/>
          <w:bCs/>
          <w:color w:val="1E3A8A"/>
          <w:lang w:val="es-BO"/>
        </w:rPr>
        <w:t>3.8 Documentación del código</w:t>
      </w:r>
      <w:bookmarkEnd w:id="17"/>
    </w:p>
    <w:p w14:paraId="2CF36714"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Todos los métodos exportados del backend (controllers, services, routes y utils) incluyen un comentario breve inmediatamente encima, describiendo su propósito en una línea. Esto facilita la lectura del código para cualquier persona que se incorpore al proyecto más adelante, sin depender de tener que leer la implementación completa de cada función para entender qué hace.</w:t>
      </w:r>
    </w:p>
    <w:p w14:paraId="10C63F3D" w14:textId="77777777" w:rsidR="00BE2F24" w:rsidRPr="00D73883" w:rsidRDefault="00000000">
      <w:pPr>
        <w:pStyle w:val="Heading1"/>
        <w:spacing w:before="400" w:after="200"/>
        <w:rPr>
          <w:lang w:val="es-BO"/>
        </w:rPr>
      </w:pPr>
      <w:bookmarkStart w:id="18" w:name="_Toc237221135"/>
      <w:r w:rsidRPr="00D73883">
        <w:rPr>
          <w:b/>
          <w:bCs/>
          <w:color w:val="1E3A8A"/>
          <w:lang w:val="es-BO"/>
        </w:rPr>
        <w:t>4. Frontend</w:t>
      </w:r>
      <w:bookmarkEnd w:id="18"/>
    </w:p>
    <w:p w14:paraId="2074B9E4" w14:textId="77777777" w:rsidR="00BE2F24" w:rsidRPr="00D73883" w:rsidRDefault="00000000">
      <w:pPr>
        <w:pStyle w:val="Heading2"/>
        <w:spacing w:before="300" w:after="150"/>
        <w:rPr>
          <w:lang w:val="es-BO"/>
        </w:rPr>
      </w:pPr>
      <w:bookmarkStart w:id="19" w:name="_Toc237221136"/>
      <w:r w:rsidRPr="00D73883">
        <w:rPr>
          <w:b/>
          <w:bCs/>
          <w:color w:val="1E3A8A"/>
          <w:lang w:val="es-BO"/>
        </w:rPr>
        <w:t>4.1 Estructura de carpetas (Atomic Design)</w:t>
      </w:r>
      <w:bookmarkEnd w:id="19"/>
    </w:p>
    <w:p w14:paraId="390C122E" w14:textId="77777777" w:rsidR="00BE2F24" w:rsidRPr="00D73883" w:rsidRDefault="00000000">
      <w:pPr>
        <w:pBdr>
          <w:top w:val="single" w:sz="4" w:space="0" w:color="334155"/>
          <w:left w:val="single" w:sz="4" w:space="0" w:color="334155"/>
          <w:bottom w:val="single" w:sz="4" w:space="0" w:color="334155"/>
          <w:right w:val="single" w:sz="4" w:space="0" w:color="334155"/>
        </w:pBdr>
        <w:shd w:val="clear" w:color="auto" w:fill="0F172A"/>
        <w:spacing w:before="100" w:after="200"/>
        <w:rPr>
          <w:lang w:val="es-BO"/>
        </w:rPr>
      </w:pPr>
      <w:r>
        <w:rPr>
          <w:rFonts w:ascii="Consolas" w:eastAsia="Consolas" w:hAnsi="Consolas" w:cs="Consolas"/>
          <w:color w:val="E2E8F0"/>
          <w:sz w:val="18"/>
          <w:szCs w:val="18"/>
        </w:rPr>
        <w:t>frontend/src/</w:t>
      </w:r>
      <w:r>
        <w:rPr>
          <w:rFonts w:ascii="Consolas" w:eastAsia="Consolas" w:hAnsi="Consolas" w:cs="Consolas"/>
          <w:color w:val="E2E8F0"/>
          <w:sz w:val="18"/>
          <w:szCs w:val="18"/>
        </w:rPr>
        <w:br/>
        <w:t>├── components/</w:t>
      </w:r>
      <w:r>
        <w:rPr>
          <w:rFonts w:ascii="Consolas" w:eastAsia="Consolas" w:hAnsi="Consolas" w:cs="Consolas"/>
          <w:color w:val="E2E8F0"/>
          <w:sz w:val="18"/>
          <w:szCs w:val="18"/>
        </w:rPr>
        <w:br/>
        <w:t>│   ├── atoms/       Piezas mínimas: Button, TextInput, Modal, Checkbox, Toast...</w:t>
      </w:r>
      <w:r>
        <w:rPr>
          <w:rFonts w:ascii="Consolas" w:eastAsia="Consolas" w:hAnsi="Consolas" w:cs="Consolas"/>
          <w:color w:val="E2E8F0"/>
          <w:sz w:val="18"/>
          <w:szCs w:val="18"/>
        </w:rPr>
        <w:br/>
      </w:r>
      <w:r w:rsidRPr="00D73883">
        <w:rPr>
          <w:rFonts w:ascii="Consolas" w:eastAsia="Consolas" w:hAnsi="Consolas" w:cs="Consolas"/>
          <w:color w:val="E2E8F0"/>
          <w:sz w:val="18"/>
          <w:szCs w:val="18"/>
          <w:lang w:val="es-BO"/>
        </w:rPr>
        <w:t>│   ├── molecules/   Combinaciones simples: FormField, SearchBar, Pagination...</w:t>
      </w:r>
      <w:r w:rsidRPr="00D73883">
        <w:rPr>
          <w:rFonts w:ascii="Consolas" w:eastAsia="Consolas" w:hAnsi="Consolas" w:cs="Consolas"/>
          <w:color w:val="E2E8F0"/>
          <w:sz w:val="18"/>
          <w:szCs w:val="18"/>
          <w:lang w:val="es-BO"/>
        </w:rPr>
        <w:br/>
        <w:t>│   ├── organisms/   Piezas complejas con lógica propia: modales, tablas, carritos</w:t>
      </w:r>
      <w:r w:rsidRPr="00D73883">
        <w:rPr>
          <w:rFonts w:ascii="Consolas" w:eastAsia="Consolas" w:hAnsi="Consolas" w:cs="Consolas"/>
          <w:color w:val="E2E8F0"/>
          <w:sz w:val="18"/>
          <w:szCs w:val="18"/>
          <w:lang w:val="es-BO"/>
        </w:rPr>
        <w:br/>
        <w:t>│   └── templates/   Layout general de página (MainLayout)</w:t>
      </w:r>
      <w:r w:rsidRPr="00D73883">
        <w:rPr>
          <w:rFonts w:ascii="Consolas" w:eastAsia="Consolas" w:hAnsi="Consolas" w:cs="Consolas"/>
          <w:color w:val="E2E8F0"/>
          <w:sz w:val="18"/>
          <w:szCs w:val="18"/>
          <w:lang w:val="es-BO"/>
        </w:rPr>
        <w:br/>
        <w:t>├── features/        Un folder por módulo de negocio (pages, hooks, services, utils)</w:t>
      </w:r>
      <w:r w:rsidRPr="00D73883">
        <w:rPr>
          <w:rFonts w:ascii="Consolas" w:eastAsia="Consolas" w:hAnsi="Consolas" w:cs="Consolas"/>
          <w:color w:val="E2E8F0"/>
          <w:sz w:val="18"/>
          <w:szCs w:val="18"/>
          <w:lang w:val="es-BO"/>
        </w:rPr>
        <w:br/>
        <w:t>├── context/         AuthContext (sesión y permisos)</w:t>
      </w:r>
      <w:r w:rsidRPr="00D73883">
        <w:rPr>
          <w:rFonts w:ascii="Consolas" w:eastAsia="Consolas" w:hAnsi="Consolas" w:cs="Consolas"/>
          <w:color w:val="E2E8F0"/>
          <w:sz w:val="18"/>
          <w:szCs w:val="18"/>
          <w:lang w:val="es-BO"/>
        </w:rPr>
        <w:br/>
        <w:t>├── hooks/           Hooks genéricos compartidos (usePagination, useDisclosure...)</w:t>
      </w:r>
      <w:r w:rsidRPr="00D73883">
        <w:rPr>
          <w:rFonts w:ascii="Consolas" w:eastAsia="Consolas" w:hAnsi="Consolas" w:cs="Consolas"/>
          <w:color w:val="E2E8F0"/>
          <w:sz w:val="18"/>
          <w:szCs w:val="18"/>
          <w:lang w:val="es-BO"/>
        </w:rPr>
        <w:br/>
        <w:t>├── router/          AppRouter + ProtectedRoute</w:t>
      </w:r>
      <w:r w:rsidRPr="00D73883">
        <w:rPr>
          <w:rFonts w:ascii="Consolas" w:eastAsia="Consolas" w:hAnsi="Consolas" w:cs="Consolas"/>
          <w:color w:val="E2E8F0"/>
          <w:sz w:val="18"/>
          <w:szCs w:val="18"/>
          <w:lang w:val="es-BO"/>
        </w:rPr>
        <w:br/>
        <w:t>├── constants/       Colores, navegación</w:t>
      </w:r>
      <w:r w:rsidRPr="00D73883">
        <w:rPr>
          <w:rFonts w:ascii="Consolas" w:eastAsia="Consolas" w:hAnsi="Consolas" w:cs="Consolas"/>
          <w:color w:val="E2E8F0"/>
          <w:sz w:val="18"/>
          <w:szCs w:val="18"/>
          <w:lang w:val="es-BO"/>
        </w:rPr>
        <w:br/>
        <w:t>└── lib/             Cliente axios con interceptores de autenticación</w:t>
      </w:r>
    </w:p>
    <w:p w14:paraId="1F224AF3" w14:textId="77777777" w:rsidR="00BE2F24" w:rsidRDefault="00000000">
      <w:pPr>
        <w:pStyle w:val="Heading2"/>
        <w:spacing w:before="300" w:after="150"/>
      </w:pPr>
      <w:bookmarkStart w:id="20" w:name="_Toc237221137"/>
      <w:r>
        <w:rPr>
          <w:b/>
          <w:bCs/>
          <w:color w:val="1E3A8A"/>
        </w:rPr>
        <w:t>4.2 Patrones de diseño del frontend</w:t>
      </w:r>
      <w:bookmarkEnd w:id="20"/>
    </w:p>
    <w:p w14:paraId="01A216C3"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Atomic Design en el frontend: los componentes se organizan en atoms, molecules, organisms y templates. Toda la lógica de estado vive en hooks personalizados dentro de cada módulo (features/&lt;modulo&gt;/hooks); los componentes solo reciben datos y funciones ya resueltas.</w:t>
      </w:r>
    </w:p>
    <w:p w14:paraId="424FD915"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Patrón Router → Controller → Service en el backend: las rutas solo mapean URLs a controladores; los controladores validan la entrada y dan forma a la respuesta HTTP; toda la lógica de negocio y las consultas a Supabase viven exclusivamente en los servicios.</w:t>
      </w:r>
    </w:p>
    <w:p w14:paraId="0C47D4D9"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Prevención de consultas N+1: cuando una pantalla necesita datos relacionados de muchos registros a la vez (por ejemplo, las exclusiones y extras de cada producto de una venta), el backend trae todo en un pequeño número de consultas con el operador .in(...) y arma las relaciones en memoria usando estructuras Map, en vez de una consulta por cada registro.</w:t>
      </w:r>
    </w:p>
    <w:p w14:paraId="3ABD3C15"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Rutas protegidas por permiso: cada endpoint del backend usa el middleware authorize('NOMBRE_PERMISO'), y cada ruta del frontend está envuelta en &lt;ProtectedRoute permission="NOMBRE_PERMISO"&gt;. Los permisos de un empleado provienen de su Cargo (tablas permisos_cargo y permisos_cargo_subpantalla); el usuario DIRECTORIO tiene una lista fija de permisos definida en el backend.</w:t>
      </w:r>
    </w:p>
    <w:p w14:paraId="08B6D4C3" w14:textId="77777777" w:rsidR="00BE2F24" w:rsidRPr="00D73883" w:rsidRDefault="00000000">
      <w:pPr>
        <w:pStyle w:val="ListParagraph"/>
        <w:numPr>
          <w:ilvl w:val="0"/>
          <w:numId w:val="2"/>
        </w:numPr>
        <w:spacing w:after="80"/>
        <w:rPr>
          <w:lang w:val="es-BO"/>
        </w:rPr>
      </w:pPr>
      <w:r w:rsidRPr="00D73883">
        <w:rPr>
          <w:rFonts w:ascii="Calibri" w:eastAsia="Calibri" w:hAnsi="Calibri" w:cs="Calibri"/>
          <w:sz w:val="21"/>
          <w:szCs w:val="21"/>
          <w:lang w:val="es-BO"/>
        </w:rPr>
        <w:t>Componentes de UI reutilizados de forma consistente en todo el sistema: SearchableSelect en vez de &lt;select&gt; nativo, usePagination + Pagination para toda tabla o listado, y Toast para mensajes de confirmación/error, siempre renderizado como hermano del layout principal (nunca anidado dentro de él, por una restricción de posicionamiento CSS del layout).</w:t>
      </w:r>
    </w:p>
    <w:p w14:paraId="690CFC3A" w14:textId="77777777" w:rsidR="00BE2F24" w:rsidRPr="00D73883" w:rsidRDefault="00000000">
      <w:pPr>
        <w:pStyle w:val="Heading2"/>
        <w:spacing w:before="300" w:after="150"/>
        <w:rPr>
          <w:lang w:val="es-BO"/>
        </w:rPr>
      </w:pPr>
      <w:bookmarkStart w:id="21" w:name="_Toc237221138"/>
      <w:r w:rsidRPr="00D73883">
        <w:rPr>
          <w:b/>
          <w:bCs/>
          <w:color w:val="1E3A8A"/>
          <w:lang w:val="es-BO"/>
        </w:rPr>
        <w:t>4.3 Módulos del frontend (carpeta features/)</w:t>
      </w:r>
      <w:bookmarkEnd w:id="2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0"/>
      </w:tblGrid>
      <w:tr w:rsidR="00BE2F24" w14:paraId="6A56056B" w14:textId="77777777">
        <w:tblPrEx>
          <w:tblCellMar>
            <w:top w:w="0" w:type="dxa"/>
            <w:bottom w:w="0" w:type="dxa"/>
          </w:tblCellMar>
        </w:tblPrEx>
        <w:trPr>
          <w:tblHeader/>
        </w:trPr>
        <w:tc>
          <w:tcPr>
            <w:tcW w:w="3200" w:type="dxa"/>
            <w:shd w:val="clear" w:color="auto" w:fill="1E3A8A"/>
            <w:tcMar>
              <w:top w:w="100" w:type="dxa"/>
              <w:left w:w="120" w:type="dxa"/>
              <w:bottom w:w="100" w:type="dxa"/>
              <w:right w:w="120" w:type="dxa"/>
            </w:tcMar>
          </w:tcPr>
          <w:p w14:paraId="32353089" w14:textId="77777777" w:rsidR="00BE2F24" w:rsidRDefault="00000000">
            <w:r>
              <w:rPr>
                <w:rFonts w:ascii="Calibri" w:eastAsia="Calibri" w:hAnsi="Calibri" w:cs="Calibri"/>
                <w:b/>
                <w:bCs/>
                <w:color w:val="FFFFFF"/>
                <w:sz w:val="19"/>
                <w:szCs w:val="19"/>
              </w:rPr>
              <w:lastRenderedPageBreak/>
              <w:t>Carpeta (features/)</w:t>
            </w:r>
          </w:p>
        </w:tc>
        <w:tc>
          <w:tcPr>
            <w:tcW w:w="6150" w:type="dxa"/>
            <w:shd w:val="clear" w:color="auto" w:fill="1E3A8A"/>
            <w:tcMar>
              <w:top w:w="100" w:type="dxa"/>
              <w:left w:w="120" w:type="dxa"/>
              <w:bottom w:w="100" w:type="dxa"/>
              <w:right w:w="120" w:type="dxa"/>
            </w:tcMar>
          </w:tcPr>
          <w:p w14:paraId="3D93CE16" w14:textId="77777777" w:rsidR="00BE2F24" w:rsidRDefault="00000000">
            <w:r>
              <w:rPr>
                <w:rFonts w:ascii="Calibri" w:eastAsia="Calibri" w:hAnsi="Calibri" w:cs="Calibri"/>
                <w:b/>
                <w:bCs/>
                <w:color w:val="FFFFFF"/>
                <w:sz w:val="19"/>
                <w:szCs w:val="19"/>
              </w:rPr>
              <w:t>Contenido</w:t>
            </w:r>
          </w:p>
        </w:tc>
      </w:tr>
      <w:tr w:rsidR="00BE2F24" w14:paraId="4950A8B7" w14:textId="77777777">
        <w:tblPrEx>
          <w:tblCellMar>
            <w:top w:w="0" w:type="dxa"/>
            <w:bottom w:w="0" w:type="dxa"/>
          </w:tblCellMar>
        </w:tblPrEx>
        <w:tc>
          <w:tcPr>
            <w:tcW w:w="3200" w:type="dxa"/>
            <w:tcMar>
              <w:top w:w="100" w:type="dxa"/>
              <w:left w:w="120" w:type="dxa"/>
              <w:bottom w:w="100" w:type="dxa"/>
              <w:right w:w="120" w:type="dxa"/>
            </w:tcMar>
          </w:tcPr>
          <w:p w14:paraId="011ADB80" w14:textId="77777777" w:rsidR="00BE2F24" w:rsidRDefault="00000000">
            <w:r>
              <w:rPr>
                <w:rFonts w:ascii="Calibri" w:eastAsia="Calibri" w:hAnsi="Calibri" w:cs="Calibri"/>
                <w:color w:val="1E293B"/>
                <w:sz w:val="19"/>
                <w:szCs w:val="19"/>
              </w:rPr>
              <w:t>auth</w:t>
            </w:r>
          </w:p>
        </w:tc>
        <w:tc>
          <w:tcPr>
            <w:tcW w:w="6150" w:type="dxa"/>
            <w:tcMar>
              <w:top w:w="100" w:type="dxa"/>
              <w:left w:w="120" w:type="dxa"/>
              <w:bottom w:w="100" w:type="dxa"/>
              <w:right w:w="120" w:type="dxa"/>
            </w:tcMar>
          </w:tcPr>
          <w:p w14:paraId="7E637A1D" w14:textId="77777777" w:rsidR="00BE2F24" w:rsidRDefault="00000000">
            <w:r>
              <w:rPr>
                <w:rFonts w:ascii="Calibri" w:eastAsia="Calibri" w:hAnsi="Calibri" w:cs="Calibri"/>
                <w:color w:val="1E293B"/>
                <w:sz w:val="19"/>
                <w:szCs w:val="19"/>
              </w:rPr>
              <w:t>Login, recuperación de contraseña</w:t>
            </w:r>
          </w:p>
        </w:tc>
      </w:tr>
      <w:tr w:rsidR="00BE2F24" w:rsidRPr="00D73883" w14:paraId="5D3A76FA"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3665555D" w14:textId="77777777" w:rsidR="00BE2F24" w:rsidRDefault="00000000">
            <w:r>
              <w:rPr>
                <w:rFonts w:ascii="Calibri" w:eastAsia="Calibri" w:hAnsi="Calibri" w:cs="Calibri"/>
                <w:color w:val="1E293B"/>
                <w:sz w:val="19"/>
                <w:szCs w:val="19"/>
              </w:rPr>
              <w:t>roles</w:t>
            </w:r>
          </w:p>
        </w:tc>
        <w:tc>
          <w:tcPr>
            <w:tcW w:w="6150" w:type="dxa"/>
            <w:shd w:val="clear" w:color="auto" w:fill="F1F5F9"/>
            <w:tcMar>
              <w:top w:w="100" w:type="dxa"/>
              <w:left w:w="120" w:type="dxa"/>
              <w:bottom w:w="100" w:type="dxa"/>
              <w:right w:w="120" w:type="dxa"/>
            </w:tcMar>
          </w:tcPr>
          <w:p w14:paraId="6888A54D" w14:textId="77777777" w:rsidR="00BE2F24" w:rsidRPr="00D73883" w:rsidRDefault="00000000">
            <w:pPr>
              <w:rPr>
                <w:lang w:val="es-BO"/>
              </w:rPr>
            </w:pPr>
            <w:r w:rsidRPr="00D73883">
              <w:rPr>
                <w:rFonts w:ascii="Calibri" w:eastAsia="Calibri" w:hAnsi="Calibri" w:cs="Calibri"/>
                <w:color w:val="1E293B"/>
                <w:sz w:val="19"/>
                <w:szCs w:val="19"/>
                <w:lang w:val="es-BO"/>
              </w:rPr>
              <w:t>Registro y modificación de Cargos</w:t>
            </w:r>
          </w:p>
        </w:tc>
      </w:tr>
      <w:tr w:rsidR="00BE2F24" w:rsidRPr="00D73883" w14:paraId="41F24020" w14:textId="77777777">
        <w:tblPrEx>
          <w:tblCellMar>
            <w:top w:w="0" w:type="dxa"/>
            <w:bottom w:w="0" w:type="dxa"/>
          </w:tblCellMar>
        </w:tblPrEx>
        <w:tc>
          <w:tcPr>
            <w:tcW w:w="3200" w:type="dxa"/>
            <w:tcMar>
              <w:top w:w="100" w:type="dxa"/>
              <w:left w:w="120" w:type="dxa"/>
              <w:bottom w:w="100" w:type="dxa"/>
              <w:right w:w="120" w:type="dxa"/>
            </w:tcMar>
          </w:tcPr>
          <w:p w14:paraId="26F34643" w14:textId="77777777" w:rsidR="00BE2F24" w:rsidRDefault="00000000">
            <w:r>
              <w:rPr>
                <w:rFonts w:ascii="Calibri" w:eastAsia="Calibri" w:hAnsi="Calibri" w:cs="Calibri"/>
                <w:color w:val="1E293B"/>
                <w:sz w:val="19"/>
                <w:szCs w:val="19"/>
              </w:rPr>
              <w:t>employees</w:t>
            </w:r>
          </w:p>
        </w:tc>
        <w:tc>
          <w:tcPr>
            <w:tcW w:w="6150" w:type="dxa"/>
            <w:tcMar>
              <w:top w:w="100" w:type="dxa"/>
              <w:left w:w="120" w:type="dxa"/>
              <w:bottom w:w="100" w:type="dxa"/>
              <w:right w:w="120" w:type="dxa"/>
            </w:tcMar>
          </w:tcPr>
          <w:p w14:paraId="5DDB5254" w14:textId="77777777" w:rsidR="00BE2F24" w:rsidRPr="00D73883" w:rsidRDefault="00000000">
            <w:pPr>
              <w:rPr>
                <w:lang w:val="es-BO"/>
              </w:rPr>
            </w:pPr>
            <w:r w:rsidRPr="00D73883">
              <w:rPr>
                <w:rFonts w:ascii="Calibri" w:eastAsia="Calibri" w:hAnsi="Calibri" w:cs="Calibri"/>
                <w:color w:val="1E293B"/>
                <w:sz w:val="19"/>
                <w:szCs w:val="19"/>
                <w:lang w:val="es-BO"/>
              </w:rPr>
              <w:t>Registro, modificación y baja de Empleados</w:t>
            </w:r>
          </w:p>
        </w:tc>
      </w:tr>
      <w:tr w:rsidR="00BE2F24" w:rsidRPr="00D73883" w14:paraId="387496FE"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0592DCC7" w14:textId="77777777" w:rsidR="00BE2F24" w:rsidRDefault="00000000">
            <w:r>
              <w:rPr>
                <w:rFonts w:ascii="Calibri" w:eastAsia="Calibri" w:hAnsi="Calibri" w:cs="Calibri"/>
                <w:color w:val="1E293B"/>
                <w:sz w:val="19"/>
                <w:szCs w:val="19"/>
              </w:rPr>
              <w:t>categories</w:t>
            </w:r>
          </w:p>
        </w:tc>
        <w:tc>
          <w:tcPr>
            <w:tcW w:w="6150" w:type="dxa"/>
            <w:shd w:val="clear" w:color="auto" w:fill="F1F5F9"/>
            <w:tcMar>
              <w:top w:w="100" w:type="dxa"/>
              <w:left w:w="120" w:type="dxa"/>
              <w:bottom w:w="100" w:type="dxa"/>
              <w:right w:w="120" w:type="dxa"/>
            </w:tcMar>
          </w:tcPr>
          <w:p w14:paraId="6E2C66E7" w14:textId="77777777" w:rsidR="00BE2F24" w:rsidRPr="00D73883" w:rsidRDefault="00000000">
            <w:pPr>
              <w:rPr>
                <w:lang w:val="es-BO"/>
              </w:rPr>
            </w:pPr>
            <w:r w:rsidRPr="00D73883">
              <w:rPr>
                <w:rFonts w:ascii="Calibri" w:eastAsia="Calibri" w:hAnsi="Calibri" w:cs="Calibri"/>
                <w:color w:val="1E293B"/>
                <w:sz w:val="19"/>
                <w:szCs w:val="19"/>
                <w:lang w:val="es-BO"/>
              </w:rPr>
              <w:t>Registro, modificación y baja de Categorías/Subcategorías</w:t>
            </w:r>
          </w:p>
        </w:tc>
      </w:tr>
      <w:tr w:rsidR="00BE2F24" w:rsidRPr="00D73883" w14:paraId="34AFE0EB" w14:textId="77777777">
        <w:tblPrEx>
          <w:tblCellMar>
            <w:top w:w="0" w:type="dxa"/>
            <w:bottom w:w="0" w:type="dxa"/>
          </w:tblCellMar>
        </w:tblPrEx>
        <w:tc>
          <w:tcPr>
            <w:tcW w:w="3200" w:type="dxa"/>
            <w:tcMar>
              <w:top w:w="100" w:type="dxa"/>
              <w:left w:w="120" w:type="dxa"/>
              <w:bottom w:w="100" w:type="dxa"/>
              <w:right w:w="120" w:type="dxa"/>
            </w:tcMar>
          </w:tcPr>
          <w:p w14:paraId="6BD1577A" w14:textId="77777777" w:rsidR="00BE2F24" w:rsidRDefault="00000000">
            <w:r>
              <w:rPr>
                <w:rFonts w:ascii="Calibri" w:eastAsia="Calibri" w:hAnsi="Calibri" w:cs="Calibri"/>
                <w:color w:val="1E293B"/>
                <w:sz w:val="19"/>
                <w:szCs w:val="19"/>
              </w:rPr>
              <w:t>products</w:t>
            </w:r>
          </w:p>
        </w:tc>
        <w:tc>
          <w:tcPr>
            <w:tcW w:w="6150" w:type="dxa"/>
            <w:tcMar>
              <w:top w:w="100" w:type="dxa"/>
              <w:left w:w="120" w:type="dxa"/>
              <w:bottom w:w="100" w:type="dxa"/>
              <w:right w:w="120" w:type="dxa"/>
            </w:tcMar>
          </w:tcPr>
          <w:p w14:paraId="5915CEEB" w14:textId="77777777" w:rsidR="00BE2F24" w:rsidRPr="00D73883" w:rsidRDefault="00000000">
            <w:pPr>
              <w:rPr>
                <w:lang w:val="es-BO"/>
              </w:rPr>
            </w:pPr>
            <w:r w:rsidRPr="00D73883">
              <w:rPr>
                <w:rFonts w:ascii="Calibri" w:eastAsia="Calibri" w:hAnsi="Calibri" w:cs="Calibri"/>
                <w:color w:val="1E293B"/>
                <w:sz w:val="19"/>
                <w:szCs w:val="19"/>
                <w:lang w:val="es-BO"/>
              </w:rPr>
              <w:t>Registro, modificación y baja de Productos</w:t>
            </w:r>
          </w:p>
        </w:tc>
      </w:tr>
      <w:tr w:rsidR="00BE2F24" w:rsidRPr="00D73883" w14:paraId="4EB69E9F"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5A545F27" w14:textId="77777777" w:rsidR="00BE2F24" w:rsidRDefault="00000000">
            <w:r>
              <w:rPr>
                <w:rFonts w:ascii="Calibri" w:eastAsia="Calibri" w:hAnsi="Calibri" w:cs="Calibri"/>
                <w:color w:val="1E293B"/>
                <w:sz w:val="19"/>
                <w:szCs w:val="19"/>
              </w:rPr>
              <w:t>stock</w:t>
            </w:r>
          </w:p>
        </w:tc>
        <w:tc>
          <w:tcPr>
            <w:tcW w:w="6150" w:type="dxa"/>
            <w:shd w:val="clear" w:color="auto" w:fill="F1F5F9"/>
            <w:tcMar>
              <w:top w:w="100" w:type="dxa"/>
              <w:left w:w="120" w:type="dxa"/>
              <w:bottom w:w="100" w:type="dxa"/>
              <w:right w:w="120" w:type="dxa"/>
            </w:tcMar>
          </w:tcPr>
          <w:p w14:paraId="71D33574" w14:textId="77777777" w:rsidR="00BE2F24" w:rsidRPr="00D73883" w:rsidRDefault="00000000">
            <w:pPr>
              <w:rPr>
                <w:lang w:val="es-BO"/>
              </w:rPr>
            </w:pPr>
            <w:r w:rsidRPr="00D73883">
              <w:rPr>
                <w:rFonts w:ascii="Calibri" w:eastAsia="Calibri" w:hAnsi="Calibri" w:cs="Calibri"/>
                <w:color w:val="1E293B"/>
                <w:sz w:val="19"/>
                <w:szCs w:val="19"/>
                <w:lang w:val="es-BO"/>
              </w:rPr>
              <w:t>Registro y modificación de Ingredientes</w:t>
            </w:r>
          </w:p>
        </w:tc>
      </w:tr>
      <w:tr w:rsidR="00BE2F24" w:rsidRPr="00D73883" w14:paraId="011B6F8C" w14:textId="77777777">
        <w:tblPrEx>
          <w:tblCellMar>
            <w:top w:w="0" w:type="dxa"/>
            <w:bottom w:w="0" w:type="dxa"/>
          </w:tblCellMar>
        </w:tblPrEx>
        <w:tc>
          <w:tcPr>
            <w:tcW w:w="3200" w:type="dxa"/>
            <w:tcMar>
              <w:top w:w="100" w:type="dxa"/>
              <w:left w:w="120" w:type="dxa"/>
              <w:bottom w:w="100" w:type="dxa"/>
              <w:right w:w="120" w:type="dxa"/>
            </w:tcMar>
          </w:tcPr>
          <w:p w14:paraId="4EF020CA" w14:textId="77777777" w:rsidR="00BE2F24" w:rsidRDefault="00000000">
            <w:r>
              <w:rPr>
                <w:rFonts w:ascii="Calibri" w:eastAsia="Calibri" w:hAnsi="Calibri" w:cs="Calibri"/>
                <w:color w:val="1E293B"/>
                <w:sz w:val="19"/>
                <w:szCs w:val="19"/>
              </w:rPr>
              <w:t>sections</w:t>
            </w:r>
          </w:p>
        </w:tc>
        <w:tc>
          <w:tcPr>
            <w:tcW w:w="6150" w:type="dxa"/>
            <w:tcMar>
              <w:top w:w="100" w:type="dxa"/>
              <w:left w:w="120" w:type="dxa"/>
              <w:bottom w:w="100" w:type="dxa"/>
              <w:right w:w="120" w:type="dxa"/>
            </w:tcMar>
          </w:tcPr>
          <w:p w14:paraId="6D26B5DA" w14:textId="77777777" w:rsidR="00BE2F24" w:rsidRPr="00D73883" w:rsidRDefault="00000000">
            <w:pPr>
              <w:rPr>
                <w:lang w:val="es-BO"/>
              </w:rPr>
            </w:pPr>
            <w:r w:rsidRPr="00D73883">
              <w:rPr>
                <w:rFonts w:ascii="Calibri" w:eastAsia="Calibri" w:hAnsi="Calibri" w:cs="Calibri"/>
                <w:color w:val="1E293B"/>
                <w:sz w:val="19"/>
                <w:szCs w:val="19"/>
                <w:lang w:val="es-BO"/>
              </w:rPr>
              <w:t>Administración de Secciones y Mesas</w:t>
            </w:r>
          </w:p>
        </w:tc>
      </w:tr>
      <w:tr w:rsidR="00BE2F24" w:rsidRPr="00D73883" w14:paraId="6143A780"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1493115F" w14:textId="77777777" w:rsidR="00BE2F24" w:rsidRDefault="00000000">
            <w:r>
              <w:rPr>
                <w:rFonts w:ascii="Calibri" w:eastAsia="Calibri" w:hAnsi="Calibri" w:cs="Calibri"/>
                <w:color w:val="1E293B"/>
                <w:sz w:val="19"/>
                <w:szCs w:val="19"/>
              </w:rPr>
              <w:t>promotions</w:t>
            </w:r>
          </w:p>
        </w:tc>
        <w:tc>
          <w:tcPr>
            <w:tcW w:w="6150" w:type="dxa"/>
            <w:shd w:val="clear" w:color="auto" w:fill="F1F5F9"/>
            <w:tcMar>
              <w:top w:w="100" w:type="dxa"/>
              <w:left w:w="120" w:type="dxa"/>
              <w:bottom w:w="100" w:type="dxa"/>
              <w:right w:w="120" w:type="dxa"/>
            </w:tcMar>
          </w:tcPr>
          <w:p w14:paraId="690E363D" w14:textId="77777777" w:rsidR="00BE2F24" w:rsidRPr="00D73883" w:rsidRDefault="00000000">
            <w:pPr>
              <w:rPr>
                <w:lang w:val="es-BO"/>
              </w:rPr>
            </w:pPr>
            <w:r w:rsidRPr="00D73883">
              <w:rPr>
                <w:rFonts w:ascii="Calibri" w:eastAsia="Calibri" w:hAnsi="Calibri" w:cs="Calibri"/>
                <w:color w:val="1E293B"/>
                <w:sz w:val="19"/>
                <w:szCs w:val="19"/>
                <w:lang w:val="es-BO"/>
              </w:rPr>
              <w:t>Registro, modificación y baja de Promociones</w:t>
            </w:r>
          </w:p>
        </w:tc>
      </w:tr>
      <w:tr w:rsidR="00BE2F24" w:rsidRPr="00D73883" w14:paraId="13C493C0" w14:textId="77777777">
        <w:tblPrEx>
          <w:tblCellMar>
            <w:top w:w="0" w:type="dxa"/>
            <w:bottom w:w="0" w:type="dxa"/>
          </w:tblCellMar>
        </w:tblPrEx>
        <w:tc>
          <w:tcPr>
            <w:tcW w:w="3200" w:type="dxa"/>
            <w:tcMar>
              <w:top w:w="100" w:type="dxa"/>
              <w:left w:w="120" w:type="dxa"/>
              <w:bottom w:w="100" w:type="dxa"/>
              <w:right w:w="120" w:type="dxa"/>
            </w:tcMar>
          </w:tcPr>
          <w:p w14:paraId="7B7DB9DB" w14:textId="77777777" w:rsidR="00BE2F24" w:rsidRDefault="00000000">
            <w:r>
              <w:rPr>
                <w:rFonts w:ascii="Calibri" w:eastAsia="Calibri" w:hAnsi="Calibri" w:cs="Calibri"/>
                <w:color w:val="1E293B"/>
                <w:sz w:val="19"/>
                <w:szCs w:val="19"/>
              </w:rPr>
              <w:t>catalog</w:t>
            </w:r>
          </w:p>
        </w:tc>
        <w:tc>
          <w:tcPr>
            <w:tcW w:w="6150" w:type="dxa"/>
            <w:tcMar>
              <w:top w:w="100" w:type="dxa"/>
              <w:left w:w="120" w:type="dxa"/>
              <w:bottom w:w="100" w:type="dxa"/>
              <w:right w:w="120" w:type="dxa"/>
            </w:tcMar>
          </w:tcPr>
          <w:p w14:paraId="214FF707" w14:textId="77777777" w:rsidR="00BE2F24" w:rsidRPr="00D73883" w:rsidRDefault="00000000">
            <w:pPr>
              <w:rPr>
                <w:lang w:val="es-BO"/>
              </w:rPr>
            </w:pPr>
            <w:r w:rsidRPr="00D73883">
              <w:rPr>
                <w:rFonts w:ascii="Calibri" w:eastAsia="Calibri" w:hAnsi="Calibri" w:cs="Calibri"/>
                <w:color w:val="1E293B"/>
                <w:sz w:val="19"/>
                <w:szCs w:val="19"/>
                <w:lang w:val="es-BO"/>
              </w:rPr>
              <w:t>Familia: catálogo explorador de productos/promociones</w:t>
            </w:r>
          </w:p>
        </w:tc>
      </w:tr>
      <w:tr w:rsidR="00BE2F24" w:rsidRPr="00D73883" w14:paraId="1A9DEDB0"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7764D5CF" w14:textId="77777777" w:rsidR="00BE2F24" w:rsidRDefault="00000000">
            <w:r>
              <w:rPr>
                <w:rFonts w:ascii="Calibri" w:eastAsia="Calibri" w:hAnsi="Calibri" w:cs="Calibri"/>
                <w:color w:val="1E293B"/>
                <w:sz w:val="19"/>
                <w:szCs w:val="19"/>
              </w:rPr>
              <w:t>pos</w:t>
            </w:r>
          </w:p>
        </w:tc>
        <w:tc>
          <w:tcPr>
            <w:tcW w:w="6150" w:type="dxa"/>
            <w:shd w:val="clear" w:color="auto" w:fill="F1F5F9"/>
            <w:tcMar>
              <w:top w:w="100" w:type="dxa"/>
              <w:left w:w="120" w:type="dxa"/>
              <w:bottom w:w="100" w:type="dxa"/>
              <w:right w:w="120" w:type="dxa"/>
            </w:tcMar>
          </w:tcPr>
          <w:p w14:paraId="726B54B7" w14:textId="77777777" w:rsidR="00BE2F24" w:rsidRPr="00D73883" w:rsidRDefault="00000000">
            <w:pPr>
              <w:rPr>
                <w:lang w:val="es-BO"/>
              </w:rPr>
            </w:pPr>
            <w:r w:rsidRPr="00D73883">
              <w:rPr>
                <w:rFonts w:ascii="Calibri" w:eastAsia="Calibri" w:hAnsi="Calibri" w:cs="Calibri"/>
                <w:color w:val="1E293B"/>
                <w:sz w:val="19"/>
                <w:szCs w:val="19"/>
                <w:lang w:val="es-BO"/>
              </w:rPr>
              <w:t>Caja: todo el flujo de venta (carrito, cocina, cobro, impresión)</w:t>
            </w:r>
          </w:p>
        </w:tc>
      </w:tr>
      <w:tr w:rsidR="00BE2F24" w:rsidRPr="00D73883" w14:paraId="3DE288CC" w14:textId="77777777">
        <w:tblPrEx>
          <w:tblCellMar>
            <w:top w:w="0" w:type="dxa"/>
            <w:bottom w:w="0" w:type="dxa"/>
          </w:tblCellMar>
        </w:tblPrEx>
        <w:tc>
          <w:tcPr>
            <w:tcW w:w="3200" w:type="dxa"/>
            <w:tcMar>
              <w:top w:w="100" w:type="dxa"/>
              <w:left w:w="120" w:type="dxa"/>
              <w:bottom w:w="100" w:type="dxa"/>
              <w:right w:w="120" w:type="dxa"/>
            </w:tcMar>
          </w:tcPr>
          <w:p w14:paraId="37B4407F" w14:textId="77777777" w:rsidR="00BE2F24" w:rsidRDefault="00000000">
            <w:r>
              <w:rPr>
                <w:rFonts w:ascii="Calibri" w:eastAsia="Calibri" w:hAnsi="Calibri" w:cs="Calibri"/>
                <w:color w:val="1E293B"/>
                <w:sz w:val="19"/>
                <w:szCs w:val="19"/>
              </w:rPr>
              <w:t>config</w:t>
            </w:r>
          </w:p>
        </w:tc>
        <w:tc>
          <w:tcPr>
            <w:tcW w:w="6150" w:type="dxa"/>
            <w:tcMar>
              <w:top w:w="100" w:type="dxa"/>
              <w:left w:w="120" w:type="dxa"/>
              <w:bottom w:w="100" w:type="dxa"/>
              <w:right w:w="120" w:type="dxa"/>
            </w:tcMar>
          </w:tcPr>
          <w:p w14:paraId="191B0D86" w14:textId="77777777" w:rsidR="00BE2F24" w:rsidRPr="00D73883" w:rsidRDefault="00000000">
            <w:pPr>
              <w:rPr>
                <w:lang w:val="es-BO"/>
              </w:rPr>
            </w:pPr>
            <w:r w:rsidRPr="00D73883">
              <w:rPr>
                <w:rFonts w:ascii="Calibri" w:eastAsia="Calibri" w:hAnsi="Calibri" w:cs="Calibri"/>
                <w:color w:val="1E293B"/>
                <w:sz w:val="19"/>
                <w:szCs w:val="19"/>
                <w:lang w:val="es-BO"/>
              </w:rPr>
              <w:t>Configuración: enlace de impuestos, contraseña, ventas diarias, backup, eliminación física</w:t>
            </w:r>
          </w:p>
        </w:tc>
      </w:tr>
      <w:tr w:rsidR="00BE2F24" w:rsidRPr="00D73883" w14:paraId="24E0F611"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36A6E003" w14:textId="77777777" w:rsidR="00BE2F24" w:rsidRDefault="00000000">
            <w:r>
              <w:rPr>
                <w:rFonts w:ascii="Calibri" w:eastAsia="Calibri" w:hAnsi="Calibri" w:cs="Calibri"/>
                <w:color w:val="1E293B"/>
                <w:sz w:val="19"/>
                <w:szCs w:val="19"/>
              </w:rPr>
              <w:t>reports</w:t>
            </w:r>
          </w:p>
        </w:tc>
        <w:tc>
          <w:tcPr>
            <w:tcW w:w="6150" w:type="dxa"/>
            <w:shd w:val="clear" w:color="auto" w:fill="F1F5F9"/>
            <w:tcMar>
              <w:top w:w="100" w:type="dxa"/>
              <w:left w:w="120" w:type="dxa"/>
              <w:bottom w:w="100" w:type="dxa"/>
              <w:right w:w="120" w:type="dxa"/>
            </w:tcMar>
          </w:tcPr>
          <w:p w14:paraId="3AECAE21" w14:textId="77777777" w:rsidR="00BE2F24" w:rsidRPr="00D73883" w:rsidRDefault="00000000">
            <w:pPr>
              <w:rPr>
                <w:lang w:val="es-BO"/>
              </w:rPr>
            </w:pPr>
            <w:r w:rsidRPr="00D73883">
              <w:rPr>
                <w:rFonts w:ascii="Calibri" w:eastAsia="Calibri" w:hAnsi="Calibri" w:cs="Calibri"/>
                <w:color w:val="1E293B"/>
                <w:sz w:val="19"/>
                <w:szCs w:val="19"/>
                <w:lang w:val="es-BO"/>
              </w:rPr>
              <w:t>Reportes: ventas detalladas, resumen por fechas, productos, gráficos por empleado</w:t>
            </w:r>
          </w:p>
        </w:tc>
      </w:tr>
    </w:tbl>
    <w:p w14:paraId="654CA7FD" w14:textId="77777777" w:rsidR="00BE2F24" w:rsidRPr="00D73883" w:rsidRDefault="00BE2F24">
      <w:pPr>
        <w:spacing w:after="200"/>
        <w:rPr>
          <w:lang w:val="es-BO"/>
        </w:rPr>
      </w:pPr>
    </w:p>
    <w:p w14:paraId="48D58F7E" w14:textId="77777777" w:rsidR="00BE2F24" w:rsidRPr="00D73883" w:rsidRDefault="00000000">
      <w:pPr>
        <w:pStyle w:val="Heading2"/>
        <w:spacing w:before="300" w:after="150"/>
        <w:rPr>
          <w:lang w:val="es-BO"/>
        </w:rPr>
      </w:pPr>
      <w:bookmarkStart w:id="22" w:name="_Toc237221139"/>
      <w:r w:rsidRPr="00D73883">
        <w:rPr>
          <w:b/>
          <w:bCs/>
          <w:color w:val="1E3A8A"/>
          <w:lang w:val="es-BO"/>
        </w:rPr>
        <w:t>4.4 Control de acceso por rutas</w:t>
      </w:r>
      <w:bookmarkEnd w:id="22"/>
    </w:p>
    <w:p w14:paraId="43EEB4E8"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Cada ruta de la aplicación está protegida mediante el componente &lt;ProtectedRoute permission="NOMBRE_PERMISO"&gt;, que verifica en el AuthContext si el usuario autenticado posee el permiso indicado antes de renderizar la página; en caso contrario, redirige automáticamente. El menú de navegación (NavMenu) también filtra dinámicamente las opciones visibles según los permisos del usuario.</w:t>
      </w:r>
    </w:p>
    <w:p w14:paraId="379F03D8" w14:textId="77777777" w:rsidR="00BE2F24" w:rsidRPr="00D73883" w:rsidRDefault="00000000">
      <w:pPr>
        <w:pStyle w:val="Heading2"/>
        <w:spacing w:before="300" w:after="150"/>
        <w:rPr>
          <w:lang w:val="es-BO"/>
        </w:rPr>
      </w:pPr>
      <w:bookmarkStart w:id="23" w:name="_Toc237221140"/>
      <w:r w:rsidRPr="00D73883">
        <w:rPr>
          <w:b/>
          <w:bCs/>
          <w:color w:val="1E3A8A"/>
          <w:lang w:val="es-BO"/>
        </w:rPr>
        <w:t>4.5 Manejo de sesión expirada</w:t>
      </w:r>
      <w:bookmarkEnd w:id="23"/>
    </w:p>
    <w:p w14:paraId="6A634DF5"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Se implementó un interceptor global de respuestas HTTP (en el cliente axios) que detecta cualquier respuesta con código 401 (token inválido o expirado) y dispara un evento del navegador. Un componente montado en la raíz de la aplicación escucha ese evento y muestra un aviso modal explicando que la sesión expiró, cerrando la sesión local y redirigiendo al usuario a la pantalla de inicio de sesión.</w:t>
      </w:r>
    </w:p>
    <w:p w14:paraId="7EB29DB2" w14:textId="77777777" w:rsidR="00BE2F24" w:rsidRPr="00D73883" w:rsidRDefault="00000000">
      <w:pPr>
        <w:pStyle w:val="Heading1"/>
        <w:spacing w:before="400" w:after="200"/>
        <w:rPr>
          <w:lang w:val="es-BO"/>
        </w:rPr>
      </w:pPr>
      <w:bookmarkStart w:id="24" w:name="_Toc237221141"/>
      <w:r w:rsidRPr="00D73883">
        <w:rPr>
          <w:b/>
          <w:bCs/>
          <w:color w:val="1E3A8A"/>
          <w:lang w:val="es-BO"/>
        </w:rPr>
        <w:t>5. Base de Datos</w:t>
      </w:r>
      <w:bookmarkEnd w:id="24"/>
    </w:p>
    <w:p w14:paraId="2558B2DF" w14:textId="77777777" w:rsidR="00BE2F24" w:rsidRPr="00D73883" w:rsidRDefault="00000000">
      <w:pPr>
        <w:pStyle w:val="Heading2"/>
        <w:spacing w:before="300" w:after="150"/>
        <w:rPr>
          <w:lang w:val="es-BO"/>
        </w:rPr>
      </w:pPr>
      <w:bookmarkStart w:id="25" w:name="_Toc237221142"/>
      <w:r w:rsidRPr="00D73883">
        <w:rPr>
          <w:b/>
          <w:bCs/>
          <w:color w:val="1E3A8A"/>
          <w:lang w:val="es-BO"/>
        </w:rPr>
        <w:t>5.1 Motor</w:t>
      </w:r>
      <w:bookmarkEnd w:id="25"/>
    </w:p>
    <w:p w14:paraId="56D2DC91"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PostgreSQL, administrado a través de Supabase, que provee además autenticación propia (no utilizada en este proyecto, ya que se implementó autenticación JWT propia por sus requisitos particulares), almacenamiento de archivos (Storage) y una API REST autogenerada (PostgREST) consumida mediante el cliente oficial supabase-js.</w:t>
      </w:r>
    </w:p>
    <w:p w14:paraId="7264926B" w14:textId="77777777" w:rsidR="00BE2F24" w:rsidRDefault="00000000">
      <w:pPr>
        <w:pStyle w:val="Heading2"/>
        <w:spacing w:before="300" w:after="150"/>
      </w:pPr>
      <w:bookmarkStart w:id="26" w:name="_Toc237221143"/>
      <w:r>
        <w:rPr>
          <w:b/>
          <w:bCs/>
          <w:color w:val="1E3A8A"/>
        </w:rPr>
        <w:t>5.2 Tablas principales</w:t>
      </w:r>
      <w:bookmarkEnd w:id="2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0"/>
      </w:tblGrid>
      <w:tr w:rsidR="00BE2F24" w14:paraId="47989E83" w14:textId="77777777">
        <w:tblPrEx>
          <w:tblCellMar>
            <w:top w:w="0" w:type="dxa"/>
            <w:bottom w:w="0" w:type="dxa"/>
          </w:tblCellMar>
        </w:tblPrEx>
        <w:trPr>
          <w:tblHeader/>
        </w:trPr>
        <w:tc>
          <w:tcPr>
            <w:tcW w:w="3200" w:type="dxa"/>
            <w:shd w:val="clear" w:color="auto" w:fill="1E3A8A"/>
            <w:tcMar>
              <w:top w:w="100" w:type="dxa"/>
              <w:left w:w="120" w:type="dxa"/>
              <w:bottom w:w="100" w:type="dxa"/>
              <w:right w:w="120" w:type="dxa"/>
            </w:tcMar>
          </w:tcPr>
          <w:p w14:paraId="17521AB8" w14:textId="77777777" w:rsidR="00BE2F24" w:rsidRDefault="00000000">
            <w:r>
              <w:rPr>
                <w:rFonts w:ascii="Calibri" w:eastAsia="Calibri" w:hAnsi="Calibri" w:cs="Calibri"/>
                <w:b/>
                <w:bCs/>
                <w:color w:val="FFFFFF"/>
                <w:sz w:val="19"/>
                <w:szCs w:val="19"/>
              </w:rPr>
              <w:lastRenderedPageBreak/>
              <w:t>Tabla</w:t>
            </w:r>
          </w:p>
        </w:tc>
        <w:tc>
          <w:tcPr>
            <w:tcW w:w="6150" w:type="dxa"/>
            <w:shd w:val="clear" w:color="auto" w:fill="1E3A8A"/>
            <w:tcMar>
              <w:top w:w="100" w:type="dxa"/>
              <w:left w:w="120" w:type="dxa"/>
              <w:bottom w:w="100" w:type="dxa"/>
              <w:right w:w="120" w:type="dxa"/>
            </w:tcMar>
          </w:tcPr>
          <w:p w14:paraId="43D7C475" w14:textId="77777777" w:rsidR="00BE2F24" w:rsidRDefault="00000000">
            <w:r>
              <w:rPr>
                <w:rFonts w:ascii="Calibri" w:eastAsia="Calibri" w:hAnsi="Calibri" w:cs="Calibri"/>
                <w:b/>
                <w:bCs/>
                <w:color w:val="FFFFFF"/>
                <w:sz w:val="19"/>
                <w:szCs w:val="19"/>
              </w:rPr>
              <w:t>Propósito</w:t>
            </w:r>
          </w:p>
        </w:tc>
      </w:tr>
      <w:tr w:rsidR="00BE2F24" w:rsidRPr="00D73883" w14:paraId="63A3116B" w14:textId="77777777">
        <w:tblPrEx>
          <w:tblCellMar>
            <w:top w:w="0" w:type="dxa"/>
            <w:bottom w:w="0" w:type="dxa"/>
          </w:tblCellMar>
        </w:tblPrEx>
        <w:tc>
          <w:tcPr>
            <w:tcW w:w="3200" w:type="dxa"/>
            <w:tcMar>
              <w:top w:w="100" w:type="dxa"/>
              <w:left w:w="120" w:type="dxa"/>
              <w:bottom w:w="100" w:type="dxa"/>
              <w:right w:w="120" w:type="dxa"/>
            </w:tcMar>
          </w:tcPr>
          <w:p w14:paraId="4505D18B" w14:textId="77777777" w:rsidR="00BE2F24" w:rsidRDefault="00000000">
            <w:r>
              <w:rPr>
                <w:rFonts w:ascii="Calibri" w:eastAsia="Calibri" w:hAnsi="Calibri" w:cs="Calibri"/>
                <w:color w:val="1E293B"/>
                <w:sz w:val="19"/>
                <w:szCs w:val="19"/>
              </w:rPr>
              <w:t>directorio</w:t>
            </w:r>
          </w:p>
        </w:tc>
        <w:tc>
          <w:tcPr>
            <w:tcW w:w="6150" w:type="dxa"/>
            <w:tcMar>
              <w:top w:w="100" w:type="dxa"/>
              <w:left w:w="120" w:type="dxa"/>
              <w:bottom w:w="100" w:type="dxa"/>
              <w:right w:w="120" w:type="dxa"/>
            </w:tcMar>
          </w:tcPr>
          <w:p w14:paraId="0B44A60E" w14:textId="77777777" w:rsidR="00BE2F24" w:rsidRPr="00D73883" w:rsidRDefault="00000000">
            <w:pPr>
              <w:rPr>
                <w:lang w:val="es-BO"/>
              </w:rPr>
            </w:pPr>
            <w:r w:rsidRPr="00D73883">
              <w:rPr>
                <w:rFonts w:ascii="Calibri" w:eastAsia="Calibri" w:hAnsi="Calibri" w:cs="Calibri"/>
                <w:color w:val="1E293B"/>
                <w:sz w:val="19"/>
                <w:szCs w:val="19"/>
                <w:lang w:val="es-BO"/>
              </w:rPr>
              <w:t>Usuario administrador único del sistema</w:t>
            </w:r>
          </w:p>
        </w:tc>
      </w:tr>
      <w:tr w:rsidR="00BE2F24" w:rsidRPr="00D73883" w14:paraId="476F07AD"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01E027C4" w14:textId="77777777" w:rsidR="00BE2F24" w:rsidRPr="00D73883" w:rsidRDefault="00000000">
            <w:pPr>
              <w:rPr>
                <w:lang w:val="es-BO"/>
              </w:rPr>
            </w:pPr>
            <w:r w:rsidRPr="00D73883">
              <w:rPr>
                <w:rFonts w:ascii="Calibri" w:eastAsia="Calibri" w:hAnsi="Calibri" w:cs="Calibri"/>
                <w:color w:val="1E293B"/>
                <w:sz w:val="19"/>
                <w:szCs w:val="19"/>
                <w:lang w:val="es-BO"/>
              </w:rPr>
              <w:t>cargo / permisos_cargo / permisos_cargo_subpantalla</w:t>
            </w:r>
          </w:p>
        </w:tc>
        <w:tc>
          <w:tcPr>
            <w:tcW w:w="6150" w:type="dxa"/>
            <w:shd w:val="clear" w:color="auto" w:fill="F1F5F9"/>
            <w:tcMar>
              <w:top w:w="100" w:type="dxa"/>
              <w:left w:w="120" w:type="dxa"/>
              <w:bottom w:w="100" w:type="dxa"/>
              <w:right w:w="120" w:type="dxa"/>
            </w:tcMar>
          </w:tcPr>
          <w:p w14:paraId="0F624147" w14:textId="77777777" w:rsidR="00BE2F24" w:rsidRPr="00D73883" w:rsidRDefault="00000000">
            <w:pPr>
              <w:rPr>
                <w:lang w:val="es-BO"/>
              </w:rPr>
            </w:pPr>
            <w:r w:rsidRPr="00D73883">
              <w:rPr>
                <w:rFonts w:ascii="Calibri" w:eastAsia="Calibri" w:hAnsi="Calibri" w:cs="Calibri"/>
                <w:color w:val="1E293B"/>
                <w:sz w:val="19"/>
                <w:szCs w:val="19"/>
                <w:lang w:val="es-BO"/>
              </w:rPr>
              <w:t>Roles del personal y sus permisos</w:t>
            </w:r>
          </w:p>
        </w:tc>
      </w:tr>
      <w:tr w:rsidR="00BE2F24" w14:paraId="0FB309E7" w14:textId="77777777">
        <w:tblPrEx>
          <w:tblCellMar>
            <w:top w:w="0" w:type="dxa"/>
            <w:bottom w:w="0" w:type="dxa"/>
          </w:tblCellMar>
        </w:tblPrEx>
        <w:tc>
          <w:tcPr>
            <w:tcW w:w="3200" w:type="dxa"/>
            <w:tcMar>
              <w:top w:w="100" w:type="dxa"/>
              <w:left w:w="120" w:type="dxa"/>
              <w:bottom w:w="100" w:type="dxa"/>
              <w:right w:w="120" w:type="dxa"/>
            </w:tcMar>
          </w:tcPr>
          <w:p w14:paraId="09866240" w14:textId="77777777" w:rsidR="00BE2F24" w:rsidRDefault="00000000">
            <w:r>
              <w:rPr>
                <w:rFonts w:ascii="Calibri" w:eastAsia="Calibri" w:hAnsi="Calibri" w:cs="Calibri"/>
                <w:color w:val="1E293B"/>
                <w:sz w:val="19"/>
                <w:szCs w:val="19"/>
              </w:rPr>
              <w:t>empleado</w:t>
            </w:r>
          </w:p>
        </w:tc>
        <w:tc>
          <w:tcPr>
            <w:tcW w:w="6150" w:type="dxa"/>
            <w:tcMar>
              <w:top w:w="100" w:type="dxa"/>
              <w:left w:w="120" w:type="dxa"/>
              <w:bottom w:w="100" w:type="dxa"/>
              <w:right w:w="120" w:type="dxa"/>
            </w:tcMar>
          </w:tcPr>
          <w:p w14:paraId="0373E208" w14:textId="77777777" w:rsidR="00BE2F24" w:rsidRDefault="00000000">
            <w:r>
              <w:rPr>
                <w:rFonts w:ascii="Calibri" w:eastAsia="Calibri" w:hAnsi="Calibri" w:cs="Calibri"/>
                <w:color w:val="1E293B"/>
                <w:sz w:val="19"/>
                <w:szCs w:val="19"/>
              </w:rPr>
              <w:t>Personal del restaurante</w:t>
            </w:r>
          </w:p>
        </w:tc>
      </w:tr>
      <w:tr w:rsidR="00BE2F24" w14:paraId="089A9745"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628F90D9" w14:textId="77777777" w:rsidR="00BE2F24" w:rsidRDefault="00000000">
            <w:r>
              <w:rPr>
                <w:rFonts w:ascii="Calibri" w:eastAsia="Calibri" w:hAnsi="Calibri" w:cs="Calibri"/>
                <w:color w:val="1E293B"/>
                <w:sz w:val="19"/>
                <w:szCs w:val="19"/>
              </w:rPr>
              <w:t>categoria / subcategoria</w:t>
            </w:r>
          </w:p>
        </w:tc>
        <w:tc>
          <w:tcPr>
            <w:tcW w:w="6150" w:type="dxa"/>
            <w:shd w:val="clear" w:color="auto" w:fill="F1F5F9"/>
            <w:tcMar>
              <w:top w:w="100" w:type="dxa"/>
              <w:left w:w="120" w:type="dxa"/>
              <w:bottom w:w="100" w:type="dxa"/>
              <w:right w:w="120" w:type="dxa"/>
            </w:tcMar>
          </w:tcPr>
          <w:p w14:paraId="38B4BBEF" w14:textId="77777777" w:rsidR="00BE2F24" w:rsidRDefault="00000000">
            <w:r>
              <w:rPr>
                <w:rFonts w:ascii="Calibri" w:eastAsia="Calibri" w:hAnsi="Calibri" w:cs="Calibri"/>
                <w:color w:val="1E293B"/>
                <w:sz w:val="19"/>
                <w:szCs w:val="19"/>
              </w:rPr>
              <w:t>Clasificación de productos</w:t>
            </w:r>
          </w:p>
        </w:tc>
      </w:tr>
      <w:tr w:rsidR="00BE2F24" w:rsidRPr="00D73883" w14:paraId="7ED3056E" w14:textId="77777777">
        <w:tblPrEx>
          <w:tblCellMar>
            <w:top w:w="0" w:type="dxa"/>
            <w:bottom w:w="0" w:type="dxa"/>
          </w:tblCellMar>
        </w:tblPrEx>
        <w:tc>
          <w:tcPr>
            <w:tcW w:w="3200" w:type="dxa"/>
            <w:tcMar>
              <w:top w:w="100" w:type="dxa"/>
              <w:left w:w="120" w:type="dxa"/>
              <w:bottom w:w="100" w:type="dxa"/>
              <w:right w:w="120" w:type="dxa"/>
            </w:tcMar>
          </w:tcPr>
          <w:p w14:paraId="2DA9E492" w14:textId="77777777" w:rsidR="00BE2F24" w:rsidRDefault="00000000">
            <w:r>
              <w:rPr>
                <w:rFonts w:ascii="Calibri" w:eastAsia="Calibri" w:hAnsi="Calibri" w:cs="Calibri"/>
                <w:color w:val="1E293B"/>
                <w:sz w:val="19"/>
                <w:szCs w:val="19"/>
              </w:rPr>
              <w:t>producto / productos_ingredientes</w:t>
            </w:r>
          </w:p>
        </w:tc>
        <w:tc>
          <w:tcPr>
            <w:tcW w:w="6150" w:type="dxa"/>
            <w:tcMar>
              <w:top w:w="100" w:type="dxa"/>
              <w:left w:w="120" w:type="dxa"/>
              <w:bottom w:w="100" w:type="dxa"/>
              <w:right w:w="120" w:type="dxa"/>
            </w:tcMar>
          </w:tcPr>
          <w:p w14:paraId="69B278D9" w14:textId="77777777" w:rsidR="00BE2F24" w:rsidRPr="00D73883" w:rsidRDefault="00000000">
            <w:pPr>
              <w:rPr>
                <w:lang w:val="es-BO"/>
              </w:rPr>
            </w:pPr>
            <w:r w:rsidRPr="00D73883">
              <w:rPr>
                <w:rFonts w:ascii="Calibri" w:eastAsia="Calibri" w:hAnsi="Calibri" w:cs="Calibri"/>
                <w:color w:val="1E293B"/>
                <w:sz w:val="19"/>
                <w:szCs w:val="19"/>
                <w:lang w:val="es-BO"/>
              </w:rPr>
              <w:t>Catálogo de productos y sus recetas</w:t>
            </w:r>
          </w:p>
        </w:tc>
      </w:tr>
      <w:tr w:rsidR="00BE2F24" w14:paraId="0A8304C8"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00843CAF" w14:textId="77777777" w:rsidR="00BE2F24" w:rsidRDefault="00000000">
            <w:r>
              <w:rPr>
                <w:rFonts w:ascii="Calibri" w:eastAsia="Calibri" w:hAnsi="Calibri" w:cs="Calibri"/>
                <w:color w:val="1E293B"/>
                <w:sz w:val="19"/>
                <w:szCs w:val="19"/>
              </w:rPr>
              <w:t>stock</w:t>
            </w:r>
          </w:p>
        </w:tc>
        <w:tc>
          <w:tcPr>
            <w:tcW w:w="6150" w:type="dxa"/>
            <w:shd w:val="clear" w:color="auto" w:fill="F1F5F9"/>
            <w:tcMar>
              <w:top w:w="100" w:type="dxa"/>
              <w:left w:w="120" w:type="dxa"/>
              <w:bottom w:w="100" w:type="dxa"/>
              <w:right w:w="120" w:type="dxa"/>
            </w:tcMar>
          </w:tcPr>
          <w:p w14:paraId="6C18B274" w14:textId="77777777" w:rsidR="00BE2F24" w:rsidRDefault="00000000">
            <w:r>
              <w:rPr>
                <w:rFonts w:ascii="Calibri" w:eastAsia="Calibri" w:hAnsi="Calibri" w:cs="Calibri"/>
                <w:color w:val="1E293B"/>
                <w:sz w:val="19"/>
                <w:szCs w:val="19"/>
              </w:rPr>
              <w:t>Ingredientes y cantidades disponibles</w:t>
            </w:r>
          </w:p>
        </w:tc>
      </w:tr>
      <w:tr w:rsidR="00BE2F24" w:rsidRPr="00D73883" w14:paraId="42294800" w14:textId="77777777">
        <w:tblPrEx>
          <w:tblCellMar>
            <w:top w:w="0" w:type="dxa"/>
            <w:bottom w:w="0" w:type="dxa"/>
          </w:tblCellMar>
        </w:tblPrEx>
        <w:tc>
          <w:tcPr>
            <w:tcW w:w="3200" w:type="dxa"/>
            <w:tcMar>
              <w:top w:w="100" w:type="dxa"/>
              <w:left w:w="120" w:type="dxa"/>
              <w:bottom w:w="100" w:type="dxa"/>
              <w:right w:w="120" w:type="dxa"/>
            </w:tcMar>
          </w:tcPr>
          <w:p w14:paraId="5F5B163D" w14:textId="77777777" w:rsidR="00BE2F24" w:rsidRDefault="00000000">
            <w:r>
              <w:rPr>
                <w:rFonts w:ascii="Calibri" w:eastAsia="Calibri" w:hAnsi="Calibri" w:cs="Calibri"/>
                <w:color w:val="1E293B"/>
                <w:sz w:val="19"/>
                <w:szCs w:val="19"/>
              </w:rPr>
              <w:t>seccion / mesa</w:t>
            </w:r>
          </w:p>
        </w:tc>
        <w:tc>
          <w:tcPr>
            <w:tcW w:w="6150" w:type="dxa"/>
            <w:tcMar>
              <w:top w:w="100" w:type="dxa"/>
              <w:left w:w="120" w:type="dxa"/>
              <w:bottom w:w="100" w:type="dxa"/>
              <w:right w:w="120" w:type="dxa"/>
            </w:tcMar>
          </w:tcPr>
          <w:p w14:paraId="44711B18" w14:textId="77777777" w:rsidR="00BE2F24" w:rsidRPr="00D73883" w:rsidRDefault="00000000">
            <w:pPr>
              <w:rPr>
                <w:lang w:val="es-BO"/>
              </w:rPr>
            </w:pPr>
            <w:r w:rsidRPr="00D73883">
              <w:rPr>
                <w:rFonts w:ascii="Calibri" w:eastAsia="Calibri" w:hAnsi="Calibri" w:cs="Calibri"/>
                <w:color w:val="1E293B"/>
                <w:sz w:val="19"/>
                <w:szCs w:val="19"/>
                <w:lang w:val="es-BO"/>
              </w:rPr>
              <w:t>Salones y mesas del restaurante</w:t>
            </w:r>
          </w:p>
        </w:tc>
      </w:tr>
      <w:tr w:rsidR="00BE2F24" w:rsidRPr="00D73883" w14:paraId="34B32CD5"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44BC1180" w14:textId="77777777" w:rsidR="00BE2F24" w:rsidRPr="00D73883" w:rsidRDefault="00000000">
            <w:pPr>
              <w:rPr>
                <w:lang w:val="es-BO"/>
              </w:rPr>
            </w:pPr>
            <w:r w:rsidRPr="00D73883">
              <w:rPr>
                <w:rFonts w:ascii="Calibri" w:eastAsia="Calibri" w:hAnsi="Calibri" w:cs="Calibri"/>
                <w:color w:val="1E293B"/>
                <w:sz w:val="19"/>
                <w:szCs w:val="19"/>
                <w:lang w:val="es-BO"/>
              </w:rPr>
              <w:t>promocion / promocion_prod / promocion_dias</w:t>
            </w:r>
          </w:p>
        </w:tc>
        <w:tc>
          <w:tcPr>
            <w:tcW w:w="6150" w:type="dxa"/>
            <w:shd w:val="clear" w:color="auto" w:fill="F1F5F9"/>
            <w:tcMar>
              <w:top w:w="100" w:type="dxa"/>
              <w:left w:w="120" w:type="dxa"/>
              <w:bottom w:w="100" w:type="dxa"/>
              <w:right w:w="120" w:type="dxa"/>
            </w:tcMar>
          </w:tcPr>
          <w:p w14:paraId="7DF82BBF" w14:textId="77777777" w:rsidR="00BE2F24" w:rsidRPr="00D73883" w:rsidRDefault="00000000">
            <w:pPr>
              <w:rPr>
                <w:lang w:val="es-BO"/>
              </w:rPr>
            </w:pPr>
            <w:r w:rsidRPr="00D73883">
              <w:rPr>
                <w:rFonts w:ascii="Calibri" w:eastAsia="Calibri" w:hAnsi="Calibri" w:cs="Calibri"/>
                <w:color w:val="1E293B"/>
                <w:sz w:val="19"/>
                <w:szCs w:val="19"/>
                <w:lang w:val="es-BO"/>
              </w:rPr>
              <w:t>Combos promocionales y su disponibilidad</w:t>
            </w:r>
          </w:p>
        </w:tc>
      </w:tr>
      <w:tr w:rsidR="00BE2F24" w:rsidRPr="00D73883" w14:paraId="5FEF0046" w14:textId="77777777">
        <w:tblPrEx>
          <w:tblCellMar>
            <w:top w:w="0" w:type="dxa"/>
            <w:bottom w:w="0" w:type="dxa"/>
          </w:tblCellMar>
        </w:tblPrEx>
        <w:tc>
          <w:tcPr>
            <w:tcW w:w="3200" w:type="dxa"/>
            <w:tcMar>
              <w:top w:w="100" w:type="dxa"/>
              <w:left w:w="120" w:type="dxa"/>
              <w:bottom w:w="100" w:type="dxa"/>
              <w:right w:w="120" w:type="dxa"/>
            </w:tcMar>
          </w:tcPr>
          <w:p w14:paraId="58CBB754" w14:textId="77777777" w:rsidR="00BE2F24" w:rsidRPr="00D73883" w:rsidRDefault="00000000">
            <w:pPr>
              <w:rPr>
                <w:lang w:val="es-BO"/>
              </w:rPr>
            </w:pPr>
            <w:r w:rsidRPr="00D73883">
              <w:rPr>
                <w:rFonts w:ascii="Calibri" w:eastAsia="Calibri" w:hAnsi="Calibri" w:cs="Calibri"/>
                <w:color w:val="1E293B"/>
                <w:sz w:val="19"/>
                <w:szCs w:val="19"/>
                <w:lang w:val="es-BO"/>
              </w:rPr>
              <w:t>venta / detalles_venta / detalles_venta_unidades</w:t>
            </w:r>
          </w:p>
        </w:tc>
        <w:tc>
          <w:tcPr>
            <w:tcW w:w="6150" w:type="dxa"/>
            <w:tcMar>
              <w:top w:w="100" w:type="dxa"/>
              <w:left w:w="120" w:type="dxa"/>
              <w:bottom w:w="100" w:type="dxa"/>
              <w:right w:w="120" w:type="dxa"/>
            </w:tcMar>
          </w:tcPr>
          <w:p w14:paraId="1A44E417" w14:textId="77777777" w:rsidR="00BE2F24" w:rsidRPr="00D73883" w:rsidRDefault="00000000">
            <w:pPr>
              <w:rPr>
                <w:lang w:val="es-BO"/>
              </w:rPr>
            </w:pPr>
            <w:r w:rsidRPr="00D73883">
              <w:rPr>
                <w:rFonts w:ascii="Calibri" w:eastAsia="Calibri" w:hAnsi="Calibri" w:cs="Calibri"/>
                <w:color w:val="1E293B"/>
                <w:sz w:val="19"/>
                <w:szCs w:val="19"/>
                <w:lang w:val="es-BO"/>
              </w:rPr>
              <w:t>Ventas registradas y su detalle por unidad</w:t>
            </w:r>
          </w:p>
        </w:tc>
      </w:tr>
      <w:tr w:rsidR="00BE2F24" w:rsidRPr="00D73883" w14:paraId="6B387645"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6EEA66ED" w14:textId="77777777" w:rsidR="00BE2F24" w:rsidRPr="00D73883" w:rsidRDefault="00000000">
            <w:pPr>
              <w:rPr>
                <w:lang w:val="es-BO"/>
              </w:rPr>
            </w:pPr>
            <w:r w:rsidRPr="00D73883">
              <w:rPr>
                <w:rFonts w:ascii="Calibri" w:eastAsia="Calibri" w:hAnsi="Calibri" w:cs="Calibri"/>
                <w:color w:val="1E293B"/>
                <w:sz w:val="19"/>
                <w:szCs w:val="19"/>
                <w:lang w:val="es-BO"/>
              </w:rPr>
              <w:t>detalles_venta_exclusiones(_promo) / detalles_venta_extras</w:t>
            </w:r>
          </w:p>
        </w:tc>
        <w:tc>
          <w:tcPr>
            <w:tcW w:w="6150" w:type="dxa"/>
            <w:shd w:val="clear" w:color="auto" w:fill="F1F5F9"/>
            <w:tcMar>
              <w:top w:w="100" w:type="dxa"/>
              <w:left w:w="120" w:type="dxa"/>
              <w:bottom w:w="100" w:type="dxa"/>
              <w:right w:w="120" w:type="dxa"/>
            </w:tcMar>
          </w:tcPr>
          <w:p w14:paraId="317B88B6" w14:textId="77777777" w:rsidR="00BE2F24" w:rsidRPr="00D73883" w:rsidRDefault="00000000">
            <w:pPr>
              <w:rPr>
                <w:lang w:val="es-BO"/>
              </w:rPr>
            </w:pPr>
            <w:r w:rsidRPr="00D73883">
              <w:rPr>
                <w:rFonts w:ascii="Calibri" w:eastAsia="Calibri" w:hAnsi="Calibri" w:cs="Calibri"/>
                <w:color w:val="1E293B"/>
                <w:sz w:val="19"/>
                <w:szCs w:val="19"/>
                <w:lang w:val="es-BO"/>
              </w:rPr>
              <w:t>Personalización de ingredientes por venta</w:t>
            </w:r>
          </w:p>
        </w:tc>
      </w:tr>
      <w:tr w:rsidR="00BE2F24" w14:paraId="191A1B5A" w14:textId="77777777">
        <w:tblPrEx>
          <w:tblCellMar>
            <w:top w:w="0" w:type="dxa"/>
            <w:bottom w:w="0" w:type="dxa"/>
          </w:tblCellMar>
        </w:tblPrEx>
        <w:tc>
          <w:tcPr>
            <w:tcW w:w="3200" w:type="dxa"/>
            <w:tcMar>
              <w:top w:w="100" w:type="dxa"/>
              <w:left w:w="120" w:type="dxa"/>
              <w:bottom w:w="100" w:type="dxa"/>
              <w:right w:w="120" w:type="dxa"/>
            </w:tcMar>
          </w:tcPr>
          <w:p w14:paraId="701E3232" w14:textId="77777777" w:rsidR="00BE2F24" w:rsidRDefault="00000000">
            <w:r>
              <w:rPr>
                <w:rFonts w:ascii="Calibri" w:eastAsia="Calibri" w:hAnsi="Calibri" w:cs="Calibri"/>
                <w:color w:val="1E293B"/>
                <w:sz w:val="19"/>
                <w:szCs w:val="19"/>
              </w:rPr>
              <w:t>pago / metodo_pago</w:t>
            </w:r>
          </w:p>
        </w:tc>
        <w:tc>
          <w:tcPr>
            <w:tcW w:w="6150" w:type="dxa"/>
            <w:tcMar>
              <w:top w:w="100" w:type="dxa"/>
              <w:left w:w="120" w:type="dxa"/>
              <w:bottom w:w="100" w:type="dxa"/>
              <w:right w:w="120" w:type="dxa"/>
            </w:tcMar>
          </w:tcPr>
          <w:p w14:paraId="51788F31" w14:textId="77777777" w:rsidR="00BE2F24" w:rsidRDefault="00000000">
            <w:r>
              <w:rPr>
                <w:rFonts w:ascii="Calibri" w:eastAsia="Calibri" w:hAnsi="Calibri" w:cs="Calibri"/>
                <w:color w:val="1E293B"/>
                <w:sz w:val="19"/>
                <w:szCs w:val="19"/>
              </w:rPr>
              <w:t>Pagos registrados por venta</w:t>
            </w:r>
          </w:p>
        </w:tc>
      </w:tr>
      <w:tr w:rsidR="00BE2F24" w:rsidRPr="00D73883" w14:paraId="0A8539AA" w14:textId="77777777">
        <w:tblPrEx>
          <w:tblCellMar>
            <w:top w:w="0" w:type="dxa"/>
            <w:bottom w:w="0" w:type="dxa"/>
          </w:tblCellMar>
        </w:tblPrEx>
        <w:tc>
          <w:tcPr>
            <w:tcW w:w="3200" w:type="dxa"/>
            <w:shd w:val="clear" w:color="auto" w:fill="F1F5F9"/>
            <w:tcMar>
              <w:top w:w="100" w:type="dxa"/>
              <w:left w:w="120" w:type="dxa"/>
              <w:bottom w:w="100" w:type="dxa"/>
              <w:right w:w="120" w:type="dxa"/>
            </w:tcMar>
          </w:tcPr>
          <w:p w14:paraId="1998094A" w14:textId="77777777" w:rsidR="00BE2F24" w:rsidRDefault="00000000">
            <w:r>
              <w:rPr>
                <w:rFonts w:ascii="Calibri" w:eastAsia="Calibri" w:hAnsi="Calibri" w:cs="Calibri"/>
                <w:color w:val="1E293B"/>
                <w:sz w:val="19"/>
                <w:szCs w:val="19"/>
              </w:rPr>
              <w:t>cuenta</w:t>
            </w:r>
          </w:p>
        </w:tc>
        <w:tc>
          <w:tcPr>
            <w:tcW w:w="6150" w:type="dxa"/>
            <w:shd w:val="clear" w:color="auto" w:fill="F1F5F9"/>
            <w:tcMar>
              <w:top w:w="100" w:type="dxa"/>
              <w:left w:w="120" w:type="dxa"/>
              <w:bottom w:w="100" w:type="dxa"/>
              <w:right w:w="120" w:type="dxa"/>
            </w:tcMar>
          </w:tcPr>
          <w:p w14:paraId="78A91B32" w14:textId="77777777" w:rsidR="00BE2F24" w:rsidRPr="00D73883" w:rsidRDefault="00000000">
            <w:pPr>
              <w:rPr>
                <w:lang w:val="es-BO"/>
              </w:rPr>
            </w:pPr>
            <w:r w:rsidRPr="00D73883">
              <w:rPr>
                <w:rFonts w:ascii="Calibri" w:eastAsia="Calibri" w:hAnsi="Calibri" w:cs="Calibri"/>
                <w:color w:val="1E293B"/>
                <w:sz w:val="19"/>
                <w:szCs w:val="19"/>
                <w:lang w:val="es-BO"/>
              </w:rPr>
              <w:t>Cuentas asociadas para funciones de correo</w:t>
            </w:r>
          </w:p>
        </w:tc>
      </w:tr>
      <w:tr w:rsidR="00BE2F24" w:rsidRPr="00D73883" w14:paraId="784CC91B" w14:textId="77777777">
        <w:tblPrEx>
          <w:tblCellMar>
            <w:top w:w="0" w:type="dxa"/>
            <w:bottom w:w="0" w:type="dxa"/>
          </w:tblCellMar>
        </w:tblPrEx>
        <w:tc>
          <w:tcPr>
            <w:tcW w:w="3200" w:type="dxa"/>
            <w:tcMar>
              <w:top w:w="100" w:type="dxa"/>
              <w:left w:w="120" w:type="dxa"/>
              <w:bottom w:w="100" w:type="dxa"/>
              <w:right w:w="120" w:type="dxa"/>
            </w:tcMar>
          </w:tcPr>
          <w:p w14:paraId="3401E2D6" w14:textId="77777777" w:rsidR="00BE2F24" w:rsidRDefault="00000000">
            <w:r>
              <w:rPr>
                <w:rFonts w:ascii="Calibri" w:eastAsia="Calibri" w:hAnsi="Calibri" w:cs="Calibri"/>
                <w:color w:val="1E293B"/>
                <w:sz w:val="19"/>
                <w:szCs w:val="19"/>
              </w:rPr>
              <w:t>enlace</w:t>
            </w:r>
          </w:p>
        </w:tc>
        <w:tc>
          <w:tcPr>
            <w:tcW w:w="6150" w:type="dxa"/>
            <w:tcMar>
              <w:top w:w="100" w:type="dxa"/>
              <w:left w:w="120" w:type="dxa"/>
              <w:bottom w:w="100" w:type="dxa"/>
              <w:right w:w="120" w:type="dxa"/>
            </w:tcMar>
          </w:tcPr>
          <w:p w14:paraId="4767E86F" w14:textId="77777777" w:rsidR="00BE2F24" w:rsidRPr="00D73883" w:rsidRDefault="00000000">
            <w:pPr>
              <w:rPr>
                <w:lang w:val="es-BO"/>
              </w:rPr>
            </w:pPr>
            <w:r w:rsidRPr="00D73883">
              <w:rPr>
                <w:rFonts w:ascii="Calibri" w:eastAsia="Calibri" w:hAnsi="Calibri" w:cs="Calibri"/>
                <w:color w:val="1E293B"/>
                <w:sz w:val="19"/>
                <w:szCs w:val="19"/>
                <w:lang w:val="es-BO"/>
              </w:rPr>
              <w:t>Enlace configurable al portal de impuestos (SIAT)</w:t>
            </w:r>
          </w:p>
        </w:tc>
      </w:tr>
    </w:tbl>
    <w:p w14:paraId="34CC0865" w14:textId="77777777" w:rsidR="00BE2F24" w:rsidRPr="00D73883" w:rsidRDefault="00BE2F24">
      <w:pPr>
        <w:spacing w:after="200"/>
        <w:rPr>
          <w:lang w:val="es-BO"/>
        </w:rPr>
      </w:pPr>
    </w:p>
    <w:p w14:paraId="126AE0A3" w14:textId="77777777" w:rsidR="00BE2F24" w:rsidRPr="00D73883" w:rsidRDefault="00000000">
      <w:pPr>
        <w:pStyle w:val="Heading2"/>
        <w:spacing w:before="300" w:after="150"/>
        <w:rPr>
          <w:lang w:val="es-BO"/>
        </w:rPr>
      </w:pPr>
      <w:bookmarkStart w:id="27" w:name="_Toc237221144"/>
      <w:r w:rsidRPr="00D73883">
        <w:rPr>
          <w:b/>
          <w:bCs/>
          <w:color w:val="1E3A8A"/>
          <w:lang w:val="es-BO"/>
        </w:rPr>
        <w:t>5.3 Integridad referencial</w:t>
      </w:r>
      <w:bookmarkEnd w:id="27"/>
    </w:p>
    <w:p w14:paraId="29388DCE"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Las relaciones entre tablas utilizan reglas explícitas de eliminación (ON DELETE RESTRICT, CASCADE o SET NULL según el caso) definidas directamente en el esquema de PostgreSQL. Para operaciones de eliminación en cascada controladas desde la aplicación (por ejemplo, la eliminación física de un empleado y todas sus ventas asociadas), el backend realiza el borrado en el orden correcto —de las tablas dependientes hacia las tablas principales— replicando de forma explícita la lógica de dependencias, en vez de depender únicamente del comportamiento automático de las restricciones de la base de datos.</w:t>
      </w:r>
    </w:p>
    <w:p w14:paraId="79A4E156" w14:textId="77777777" w:rsidR="00BE2F24" w:rsidRPr="00D73883" w:rsidRDefault="00000000">
      <w:pPr>
        <w:pStyle w:val="Heading2"/>
        <w:spacing w:before="300" w:after="150"/>
        <w:rPr>
          <w:lang w:val="es-BO"/>
        </w:rPr>
      </w:pPr>
      <w:bookmarkStart w:id="28" w:name="_Toc237221145"/>
      <w:r w:rsidRPr="00D73883">
        <w:rPr>
          <w:b/>
          <w:bCs/>
          <w:color w:val="1E3A8A"/>
          <w:lang w:val="es-BO"/>
        </w:rPr>
        <w:t>5.4 Scripts de base de datos</w:t>
      </w:r>
      <w:bookmarkEnd w:id="28"/>
    </w:p>
    <w:p w14:paraId="4565A7B6"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La definición completa de la base de datos vive en la carpeta database/, en la raíz del repositorio, separada de backend/ y frontend/ por no ser código de ninguna de las dos aplicaciones. Contiene 6 scripts que deben ejecutarse en un orden específico (no alfabético) para reconstruir la base desde cero, junto con un README propio que documenta ese orden: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4950"/>
      </w:tblGrid>
      <w:tr w:rsidR="00BE2F24" w14:paraId="260BC490" w14:textId="77777777">
        <w:tblPrEx>
          <w:tblCellMar>
            <w:top w:w="0" w:type="dxa"/>
            <w:bottom w:w="0" w:type="dxa"/>
          </w:tblCellMar>
        </w:tblPrEx>
        <w:trPr>
          <w:tblHeader/>
        </w:trPr>
        <w:tc>
          <w:tcPr>
            <w:tcW w:w="1200" w:type="dxa"/>
            <w:shd w:val="clear" w:color="auto" w:fill="1E3A8A"/>
            <w:tcMar>
              <w:top w:w="100" w:type="dxa"/>
              <w:left w:w="120" w:type="dxa"/>
              <w:bottom w:w="100" w:type="dxa"/>
              <w:right w:w="120" w:type="dxa"/>
            </w:tcMar>
          </w:tcPr>
          <w:p w14:paraId="67DFDA8A" w14:textId="77777777" w:rsidR="00BE2F24" w:rsidRDefault="00000000">
            <w:r>
              <w:rPr>
                <w:rFonts w:ascii="Calibri" w:eastAsia="Calibri" w:hAnsi="Calibri" w:cs="Calibri"/>
                <w:b/>
                <w:bCs/>
                <w:color w:val="FFFFFF"/>
                <w:sz w:val="19"/>
                <w:szCs w:val="19"/>
              </w:rPr>
              <w:t>Orden</w:t>
            </w:r>
          </w:p>
        </w:tc>
        <w:tc>
          <w:tcPr>
            <w:tcW w:w="3200" w:type="dxa"/>
            <w:shd w:val="clear" w:color="auto" w:fill="1E3A8A"/>
            <w:tcMar>
              <w:top w:w="100" w:type="dxa"/>
              <w:left w:w="120" w:type="dxa"/>
              <w:bottom w:w="100" w:type="dxa"/>
              <w:right w:w="120" w:type="dxa"/>
            </w:tcMar>
          </w:tcPr>
          <w:p w14:paraId="11CFCFC7" w14:textId="77777777" w:rsidR="00BE2F24" w:rsidRDefault="00000000">
            <w:r>
              <w:rPr>
                <w:rFonts w:ascii="Calibri" w:eastAsia="Calibri" w:hAnsi="Calibri" w:cs="Calibri"/>
                <w:b/>
                <w:bCs/>
                <w:color w:val="FFFFFF"/>
                <w:sz w:val="19"/>
                <w:szCs w:val="19"/>
              </w:rPr>
              <w:t>Archivo</w:t>
            </w:r>
          </w:p>
        </w:tc>
        <w:tc>
          <w:tcPr>
            <w:tcW w:w="4950" w:type="dxa"/>
            <w:shd w:val="clear" w:color="auto" w:fill="1E3A8A"/>
            <w:tcMar>
              <w:top w:w="100" w:type="dxa"/>
              <w:left w:w="120" w:type="dxa"/>
              <w:bottom w:w="100" w:type="dxa"/>
              <w:right w:w="120" w:type="dxa"/>
            </w:tcMar>
          </w:tcPr>
          <w:p w14:paraId="6C62D17E" w14:textId="77777777" w:rsidR="00BE2F24" w:rsidRDefault="00000000">
            <w:r>
              <w:rPr>
                <w:rFonts w:ascii="Calibri" w:eastAsia="Calibri" w:hAnsi="Calibri" w:cs="Calibri"/>
                <w:b/>
                <w:bCs/>
                <w:color w:val="FFFFFF"/>
                <w:sz w:val="19"/>
                <w:szCs w:val="19"/>
              </w:rPr>
              <w:t>Qué hace</w:t>
            </w:r>
          </w:p>
        </w:tc>
      </w:tr>
      <w:tr w:rsidR="00BE2F24" w:rsidRPr="00D73883" w14:paraId="2329EE83" w14:textId="77777777">
        <w:tblPrEx>
          <w:tblCellMar>
            <w:top w:w="0" w:type="dxa"/>
            <w:bottom w:w="0" w:type="dxa"/>
          </w:tblCellMar>
        </w:tblPrEx>
        <w:tc>
          <w:tcPr>
            <w:tcW w:w="1200" w:type="dxa"/>
            <w:tcMar>
              <w:top w:w="100" w:type="dxa"/>
              <w:left w:w="120" w:type="dxa"/>
              <w:bottom w:w="100" w:type="dxa"/>
              <w:right w:w="120" w:type="dxa"/>
            </w:tcMar>
          </w:tcPr>
          <w:p w14:paraId="2C809078" w14:textId="77777777" w:rsidR="00BE2F24" w:rsidRDefault="00000000">
            <w:r>
              <w:rPr>
                <w:rFonts w:ascii="Calibri" w:eastAsia="Calibri" w:hAnsi="Calibri" w:cs="Calibri"/>
                <w:color w:val="1E293B"/>
                <w:sz w:val="19"/>
                <w:szCs w:val="19"/>
              </w:rPr>
              <w:t>1</w:t>
            </w:r>
          </w:p>
        </w:tc>
        <w:tc>
          <w:tcPr>
            <w:tcW w:w="3200" w:type="dxa"/>
            <w:tcMar>
              <w:top w:w="100" w:type="dxa"/>
              <w:left w:w="120" w:type="dxa"/>
              <w:bottom w:w="100" w:type="dxa"/>
              <w:right w:w="120" w:type="dxa"/>
            </w:tcMar>
          </w:tcPr>
          <w:p w14:paraId="5B33225C" w14:textId="77777777" w:rsidR="00BE2F24" w:rsidRDefault="00000000">
            <w:r>
              <w:rPr>
                <w:rFonts w:ascii="Calibri" w:eastAsia="Calibri" w:hAnsi="Calibri" w:cs="Calibri"/>
                <w:color w:val="1E293B"/>
                <w:sz w:val="19"/>
                <w:szCs w:val="19"/>
              </w:rPr>
              <w:t>schema.sql</w:t>
            </w:r>
          </w:p>
        </w:tc>
        <w:tc>
          <w:tcPr>
            <w:tcW w:w="4950" w:type="dxa"/>
            <w:tcMar>
              <w:top w:w="100" w:type="dxa"/>
              <w:left w:w="120" w:type="dxa"/>
              <w:bottom w:w="100" w:type="dxa"/>
              <w:right w:w="120" w:type="dxa"/>
            </w:tcMar>
          </w:tcPr>
          <w:p w14:paraId="53BA0A4C" w14:textId="77777777" w:rsidR="00BE2F24" w:rsidRPr="00D73883" w:rsidRDefault="00000000">
            <w:pPr>
              <w:rPr>
                <w:lang w:val="es-BO"/>
              </w:rPr>
            </w:pPr>
            <w:r w:rsidRPr="00D73883">
              <w:rPr>
                <w:rFonts w:ascii="Calibri" w:eastAsia="Calibri" w:hAnsi="Calibri" w:cs="Calibri"/>
                <w:color w:val="1E293B"/>
                <w:sz w:val="19"/>
                <w:szCs w:val="19"/>
                <w:lang w:val="es-BO"/>
              </w:rPr>
              <w:t>Crea todas las tablas del sistema</w:t>
            </w:r>
          </w:p>
        </w:tc>
      </w:tr>
      <w:tr w:rsidR="00BE2F24" w:rsidRPr="00D73883" w14:paraId="529419C0" w14:textId="77777777">
        <w:tblPrEx>
          <w:tblCellMar>
            <w:top w:w="0" w:type="dxa"/>
            <w:bottom w:w="0" w:type="dxa"/>
          </w:tblCellMar>
        </w:tblPrEx>
        <w:tc>
          <w:tcPr>
            <w:tcW w:w="1200" w:type="dxa"/>
            <w:shd w:val="clear" w:color="auto" w:fill="F1F5F9"/>
            <w:tcMar>
              <w:top w:w="100" w:type="dxa"/>
              <w:left w:w="120" w:type="dxa"/>
              <w:bottom w:w="100" w:type="dxa"/>
              <w:right w:w="120" w:type="dxa"/>
            </w:tcMar>
          </w:tcPr>
          <w:p w14:paraId="1AAFD675" w14:textId="77777777" w:rsidR="00BE2F24" w:rsidRDefault="00000000">
            <w:r>
              <w:rPr>
                <w:rFonts w:ascii="Calibri" w:eastAsia="Calibri" w:hAnsi="Calibri" w:cs="Calibri"/>
                <w:color w:val="1E293B"/>
                <w:sz w:val="19"/>
                <w:szCs w:val="19"/>
              </w:rPr>
              <w:t>2</w:t>
            </w:r>
          </w:p>
        </w:tc>
        <w:tc>
          <w:tcPr>
            <w:tcW w:w="3200" w:type="dxa"/>
            <w:shd w:val="clear" w:color="auto" w:fill="F1F5F9"/>
            <w:tcMar>
              <w:top w:w="100" w:type="dxa"/>
              <w:left w:w="120" w:type="dxa"/>
              <w:bottom w:w="100" w:type="dxa"/>
              <w:right w:w="120" w:type="dxa"/>
            </w:tcMar>
          </w:tcPr>
          <w:p w14:paraId="66C30930" w14:textId="77777777" w:rsidR="00BE2F24" w:rsidRDefault="00000000">
            <w:r>
              <w:rPr>
                <w:rFonts w:ascii="Calibri" w:eastAsia="Calibri" w:hAnsi="Calibri" w:cs="Calibri"/>
                <w:color w:val="1E293B"/>
                <w:sz w:val="19"/>
                <w:szCs w:val="19"/>
              </w:rPr>
              <w:t>index.sql</w:t>
            </w:r>
          </w:p>
        </w:tc>
        <w:tc>
          <w:tcPr>
            <w:tcW w:w="4950" w:type="dxa"/>
            <w:shd w:val="clear" w:color="auto" w:fill="F1F5F9"/>
            <w:tcMar>
              <w:top w:w="100" w:type="dxa"/>
              <w:left w:w="120" w:type="dxa"/>
              <w:bottom w:w="100" w:type="dxa"/>
              <w:right w:w="120" w:type="dxa"/>
            </w:tcMar>
          </w:tcPr>
          <w:p w14:paraId="6344699A" w14:textId="77777777" w:rsidR="00BE2F24" w:rsidRPr="00D73883" w:rsidRDefault="00000000">
            <w:pPr>
              <w:rPr>
                <w:lang w:val="es-BO"/>
              </w:rPr>
            </w:pPr>
            <w:r w:rsidRPr="00D73883">
              <w:rPr>
                <w:rFonts w:ascii="Calibri" w:eastAsia="Calibri" w:hAnsi="Calibri" w:cs="Calibri"/>
                <w:color w:val="1E293B"/>
                <w:sz w:val="19"/>
                <w:szCs w:val="19"/>
                <w:lang w:val="es-BO"/>
              </w:rPr>
              <w:t>Crea los índices para búsquedas y filtros rápidos</w:t>
            </w:r>
          </w:p>
        </w:tc>
      </w:tr>
      <w:tr w:rsidR="00BE2F24" w:rsidRPr="00D73883" w14:paraId="1CD4C131" w14:textId="77777777">
        <w:tblPrEx>
          <w:tblCellMar>
            <w:top w:w="0" w:type="dxa"/>
            <w:bottom w:w="0" w:type="dxa"/>
          </w:tblCellMar>
        </w:tblPrEx>
        <w:tc>
          <w:tcPr>
            <w:tcW w:w="1200" w:type="dxa"/>
            <w:tcMar>
              <w:top w:w="100" w:type="dxa"/>
              <w:left w:w="120" w:type="dxa"/>
              <w:bottom w:w="100" w:type="dxa"/>
              <w:right w:w="120" w:type="dxa"/>
            </w:tcMar>
          </w:tcPr>
          <w:p w14:paraId="16ACCEAB" w14:textId="77777777" w:rsidR="00BE2F24" w:rsidRDefault="00000000">
            <w:r>
              <w:rPr>
                <w:rFonts w:ascii="Calibri" w:eastAsia="Calibri" w:hAnsi="Calibri" w:cs="Calibri"/>
                <w:color w:val="1E293B"/>
                <w:sz w:val="19"/>
                <w:szCs w:val="19"/>
              </w:rPr>
              <w:lastRenderedPageBreak/>
              <w:t>3</w:t>
            </w:r>
          </w:p>
        </w:tc>
        <w:tc>
          <w:tcPr>
            <w:tcW w:w="3200" w:type="dxa"/>
            <w:tcMar>
              <w:top w:w="100" w:type="dxa"/>
              <w:left w:w="120" w:type="dxa"/>
              <w:bottom w:w="100" w:type="dxa"/>
              <w:right w:w="120" w:type="dxa"/>
            </w:tcMar>
          </w:tcPr>
          <w:p w14:paraId="7E812985" w14:textId="77777777" w:rsidR="00BE2F24" w:rsidRDefault="00000000">
            <w:r>
              <w:rPr>
                <w:rFonts w:ascii="Calibri" w:eastAsia="Calibri" w:hAnsi="Calibri" w:cs="Calibri"/>
                <w:color w:val="1E293B"/>
                <w:sz w:val="19"/>
                <w:szCs w:val="19"/>
              </w:rPr>
              <w:t>triggers.sql</w:t>
            </w:r>
          </w:p>
        </w:tc>
        <w:tc>
          <w:tcPr>
            <w:tcW w:w="4950" w:type="dxa"/>
            <w:tcMar>
              <w:top w:w="100" w:type="dxa"/>
              <w:left w:w="120" w:type="dxa"/>
              <w:bottom w:w="100" w:type="dxa"/>
              <w:right w:w="120" w:type="dxa"/>
            </w:tcMar>
          </w:tcPr>
          <w:p w14:paraId="3C22C462" w14:textId="77777777" w:rsidR="00BE2F24" w:rsidRPr="00D73883" w:rsidRDefault="00000000">
            <w:pPr>
              <w:rPr>
                <w:lang w:val="es-BO"/>
              </w:rPr>
            </w:pPr>
            <w:r w:rsidRPr="00D73883">
              <w:rPr>
                <w:rFonts w:ascii="Calibri" w:eastAsia="Calibri" w:hAnsi="Calibri" w:cs="Calibri"/>
                <w:color w:val="1E293B"/>
                <w:sz w:val="19"/>
                <w:szCs w:val="19"/>
                <w:lang w:val="es-BO"/>
              </w:rPr>
              <w:t>Funciones automáticas (numeración de mesas, conteo de mesas por sección)</w:t>
            </w:r>
          </w:p>
        </w:tc>
      </w:tr>
      <w:tr w:rsidR="00BE2F24" w:rsidRPr="00D73883" w14:paraId="0C457F68" w14:textId="77777777">
        <w:tblPrEx>
          <w:tblCellMar>
            <w:top w:w="0" w:type="dxa"/>
            <w:bottom w:w="0" w:type="dxa"/>
          </w:tblCellMar>
        </w:tblPrEx>
        <w:tc>
          <w:tcPr>
            <w:tcW w:w="1200" w:type="dxa"/>
            <w:shd w:val="clear" w:color="auto" w:fill="F1F5F9"/>
            <w:tcMar>
              <w:top w:w="100" w:type="dxa"/>
              <w:left w:w="120" w:type="dxa"/>
              <w:bottom w:w="100" w:type="dxa"/>
              <w:right w:w="120" w:type="dxa"/>
            </w:tcMar>
          </w:tcPr>
          <w:p w14:paraId="29042342" w14:textId="77777777" w:rsidR="00BE2F24" w:rsidRDefault="00000000">
            <w:r>
              <w:rPr>
                <w:rFonts w:ascii="Calibri" w:eastAsia="Calibri" w:hAnsi="Calibri" w:cs="Calibri"/>
                <w:color w:val="1E293B"/>
                <w:sz w:val="19"/>
                <w:szCs w:val="19"/>
              </w:rPr>
              <w:t>4</w:t>
            </w:r>
          </w:p>
        </w:tc>
        <w:tc>
          <w:tcPr>
            <w:tcW w:w="3200" w:type="dxa"/>
            <w:shd w:val="clear" w:color="auto" w:fill="F1F5F9"/>
            <w:tcMar>
              <w:top w:w="100" w:type="dxa"/>
              <w:left w:w="120" w:type="dxa"/>
              <w:bottom w:w="100" w:type="dxa"/>
              <w:right w:w="120" w:type="dxa"/>
            </w:tcMar>
          </w:tcPr>
          <w:p w14:paraId="1EC96622" w14:textId="77777777" w:rsidR="00BE2F24" w:rsidRDefault="00000000">
            <w:r>
              <w:rPr>
                <w:rFonts w:ascii="Calibri" w:eastAsia="Calibri" w:hAnsi="Calibri" w:cs="Calibri"/>
                <w:color w:val="1E293B"/>
                <w:sz w:val="19"/>
                <w:szCs w:val="19"/>
              </w:rPr>
              <w:t>permits.sql</w:t>
            </w:r>
          </w:p>
        </w:tc>
        <w:tc>
          <w:tcPr>
            <w:tcW w:w="4950" w:type="dxa"/>
            <w:shd w:val="clear" w:color="auto" w:fill="F1F5F9"/>
            <w:tcMar>
              <w:top w:w="100" w:type="dxa"/>
              <w:left w:w="120" w:type="dxa"/>
              <w:bottom w:w="100" w:type="dxa"/>
              <w:right w:w="120" w:type="dxa"/>
            </w:tcMar>
          </w:tcPr>
          <w:p w14:paraId="2F5FE0F2" w14:textId="77777777" w:rsidR="00BE2F24" w:rsidRPr="00D73883" w:rsidRDefault="00000000">
            <w:pPr>
              <w:rPr>
                <w:lang w:val="es-BO"/>
              </w:rPr>
            </w:pPr>
            <w:r w:rsidRPr="00D73883">
              <w:rPr>
                <w:rFonts w:ascii="Calibri" w:eastAsia="Calibri" w:hAnsi="Calibri" w:cs="Calibri"/>
                <w:color w:val="1E293B"/>
                <w:sz w:val="19"/>
                <w:szCs w:val="19"/>
                <w:lang w:val="es-BO"/>
              </w:rPr>
              <w:t>Activa la seguridad a nivel de fila (RLS), bloqueando el acceso directo a la base</w:t>
            </w:r>
          </w:p>
        </w:tc>
      </w:tr>
      <w:tr w:rsidR="00BE2F24" w:rsidRPr="00D73883" w14:paraId="5D1B2261" w14:textId="77777777">
        <w:tblPrEx>
          <w:tblCellMar>
            <w:top w:w="0" w:type="dxa"/>
            <w:bottom w:w="0" w:type="dxa"/>
          </w:tblCellMar>
        </w:tblPrEx>
        <w:tc>
          <w:tcPr>
            <w:tcW w:w="1200" w:type="dxa"/>
            <w:tcMar>
              <w:top w:w="100" w:type="dxa"/>
              <w:left w:w="120" w:type="dxa"/>
              <w:bottom w:w="100" w:type="dxa"/>
              <w:right w:w="120" w:type="dxa"/>
            </w:tcMar>
          </w:tcPr>
          <w:p w14:paraId="613563F0" w14:textId="77777777" w:rsidR="00BE2F24" w:rsidRDefault="00000000">
            <w:r>
              <w:rPr>
                <w:rFonts w:ascii="Calibri" w:eastAsia="Calibri" w:hAnsi="Calibri" w:cs="Calibri"/>
                <w:color w:val="1E293B"/>
                <w:sz w:val="19"/>
                <w:szCs w:val="19"/>
              </w:rPr>
              <w:t>5</w:t>
            </w:r>
          </w:p>
        </w:tc>
        <w:tc>
          <w:tcPr>
            <w:tcW w:w="3200" w:type="dxa"/>
            <w:tcMar>
              <w:top w:w="100" w:type="dxa"/>
              <w:left w:w="120" w:type="dxa"/>
              <w:bottom w:w="100" w:type="dxa"/>
              <w:right w:w="120" w:type="dxa"/>
            </w:tcMar>
          </w:tcPr>
          <w:p w14:paraId="5847E001" w14:textId="77777777" w:rsidR="00BE2F24" w:rsidRDefault="00000000">
            <w:r>
              <w:rPr>
                <w:rFonts w:ascii="Calibri" w:eastAsia="Calibri" w:hAnsi="Calibri" w:cs="Calibri"/>
                <w:color w:val="1E293B"/>
                <w:sz w:val="19"/>
                <w:szCs w:val="19"/>
              </w:rPr>
              <w:t>data population.sql</w:t>
            </w:r>
          </w:p>
        </w:tc>
        <w:tc>
          <w:tcPr>
            <w:tcW w:w="4950" w:type="dxa"/>
            <w:tcMar>
              <w:top w:w="100" w:type="dxa"/>
              <w:left w:w="120" w:type="dxa"/>
              <w:bottom w:w="100" w:type="dxa"/>
              <w:right w:w="120" w:type="dxa"/>
            </w:tcMar>
          </w:tcPr>
          <w:p w14:paraId="58695CD4" w14:textId="77777777" w:rsidR="00BE2F24" w:rsidRPr="00D73883" w:rsidRDefault="00000000">
            <w:pPr>
              <w:rPr>
                <w:lang w:val="es-BO"/>
              </w:rPr>
            </w:pPr>
            <w:r w:rsidRPr="00D73883">
              <w:rPr>
                <w:rFonts w:ascii="Calibri" w:eastAsia="Calibri" w:hAnsi="Calibri" w:cs="Calibri"/>
                <w:color w:val="1E293B"/>
                <w:sz w:val="19"/>
                <w:szCs w:val="19"/>
                <w:lang w:val="es-BO"/>
              </w:rPr>
              <w:t>Datos iniciales para que el sistema arranque, más datos de prueba</w:t>
            </w:r>
          </w:p>
        </w:tc>
      </w:tr>
      <w:tr w:rsidR="00BE2F24" w:rsidRPr="00D73883" w14:paraId="76F15239" w14:textId="77777777">
        <w:tblPrEx>
          <w:tblCellMar>
            <w:top w:w="0" w:type="dxa"/>
            <w:bottom w:w="0" w:type="dxa"/>
          </w:tblCellMar>
        </w:tblPrEx>
        <w:tc>
          <w:tcPr>
            <w:tcW w:w="1200" w:type="dxa"/>
            <w:shd w:val="clear" w:color="auto" w:fill="F1F5F9"/>
            <w:tcMar>
              <w:top w:w="100" w:type="dxa"/>
              <w:left w:w="120" w:type="dxa"/>
              <w:bottom w:w="100" w:type="dxa"/>
              <w:right w:w="120" w:type="dxa"/>
            </w:tcMar>
          </w:tcPr>
          <w:p w14:paraId="7502DC9F" w14:textId="77777777" w:rsidR="00BE2F24" w:rsidRDefault="00000000">
            <w:r>
              <w:rPr>
                <w:rFonts w:ascii="Calibri" w:eastAsia="Calibri" w:hAnsi="Calibri" w:cs="Calibri"/>
                <w:color w:val="1E293B"/>
                <w:sz w:val="19"/>
                <w:szCs w:val="19"/>
              </w:rPr>
              <w:t>6</w:t>
            </w:r>
          </w:p>
        </w:tc>
        <w:tc>
          <w:tcPr>
            <w:tcW w:w="3200" w:type="dxa"/>
            <w:shd w:val="clear" w:color="auto" w:fill="F1F5F9"/>
            <w:tcMar>
              <w:top w:w="100" w:type="dxa"/>
              <w:left w:w="120" w:type="dxa"/>
              <w:bottom w:w="100" w:type="dxa"/>
              <w:right w:w="120" w:type="dxa"/>
            </w:tcMar>
          </w:tcPr>
          <w:p w14:paraId="09D6A37F" w14:textId="77777777" w:rsidR="00BE2F24" w:rsidRDefault="00000000">
            <w:r>
              <w:rPr>
                <w:rFonts w:ascii="Calibri" w:eastAsia="Calibri" w:hAnsi="Calibri" w:cs="Calibri"/>
                <w:color w:val="1E293B"/>
                <w:sz w:val="19"/>
                <w:szCs w:val="19"/>
              </w:rPr>
              <w:t>functions backups.sql</w:t>
            </w:r>
          </w:p>
        </w:tc>
        <w:tc>
          <w:tcPr>
            <w:tcW w:w="4950" w:type="dxa"/>
            <w:shd w:val="clear" w:color="auto" w:fill="F1F5F9"/>
            <w:tcMar>
              <w:top w:w="100" w:type="dxa"/>
              <w:left w:w="120" w:type="dxa"/>
              <w:bottom w:w="100" w:type="dxa"/>
              <w:right w:w="120" w:type="dxa"/>
            </w:tcMar>
          </w:tcPr>
          <w:p w14:paraId="0A4AE9A0" w14:textId="77777777" w:rsidR="00BE2F24" w:rsidRPr="00D73883" w:rsidRDefault="00000000">
            <w:pPr>
              <w:rPr>
                <w:lang w:val="es-BO"/>
              </w:rPr>
            </w:pPr>
            <w:r w:rsidRPr="00D73883">
              <w:rPr>
                <w:rFonts w:ascii="Calibri" w:eastAsia="Calibri" w:hAnsi="Calibri" w:cs="Calibri"/>
                <w:color w:val="1E293B"/>
                <w:sz w:val="19"/>
                <w:szCs w:val="19"/>
                <w:lang w:val="es-BO"/>
              </w:rPr>
              <w:t>Funciones que usa Backup para exportar/importar la base en Excel</w:t>
            </w:r>
          </w:p>
        </w:tc>
      </w:tr>
    </w:tbl>
    <w:p w14:paraId="22EC5044" w14:textId="77777777" w:rsidR="00BE2F24" w:rsidRPr="00D73883" w:rsidRDefault="00BE2F24">
      <w:pPr>
        <w:spacing w:after="200"/>
        <w:rPr>
          <w:lang w:val="es-BO"/>
        </w:rPr>
      </w:pPr>
    </w:p>
    <w:p w14:paraId="5ED00868"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El usuario administrador (DIRECTORIO) no se crea con estos scripts, ya que requiere una contraseña ya encriptada; se genera aparte ejecutando una sola vez backend/src/scripts/seedDirectorio.js.</w:t>
      </w:r>
    </w:p>
    <w:p w14:paraId="6DDF7776" w14:textId="77777777" w:rsidR="00BE2F24" w:rsidRPr="00D73883" w:rsidRDefault="00000000">
      <w:pPr>
        <w:pStyle w:val="Heading1"/>
        <w:spacing w:before="400" w:after="200"/>
        <w:rPr>
          <w:lang w:val="es-BO"/>
        </w:rPr>
      </w:pPr>
      <w:bookmarkStart w:id="29" w:name="_Toc237221146"/>
      <w:r w:rsidRPr="00D73883">
        <w:rPr>
          <w:b/>
          <w:bCs/>
          <w:color w:val="1E3A8A"/>
          <w:lang w:val="es-BO"/>
        </w:rPr>
        <w:t>6. Funcionalidades Destacadas</w:t>
      </w:r>
      <w:bookmarkEnd w:id="29"/>
    </w:p>
    <w:p w14:paraId="30F6E979" w14:textId="77777777" w:rsidR="00BE2F24" w:rsidRPr="00D73883" w:rsidRDefault="00000000">
      <w:pPr>
        <w:pStyle w:val="Heading3"/>
        <w:spacing w:before="200" w:after="100"/>
        <w:rPr>
          <w:lang w:val="es-BO"/>
        </w:rPr>
      </w:pPr>
      <w:bookmarkStart w:id="30" w:name="_Toc237221147"/>
      <w:r w:rsidRPr="00D73883">
        <w:rPr>
          <w:b/>
          <w:bCs/>
          <w:color w:val="334155"/>
          <w:sz w:val="22"/>
          <w:szCs w:val="22"/>
          <w:lang w:val="es-BO"/>
        </w:rPr>
        <w:t>6.1 Impresión de tickets y comandas</w:t>
      </w:r>
      <w:bookmarkEnd w:id="30"/>
    </w:p>
    <w:p w14:paraId="0B678753"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El sistema no requiere configurar ninguna impresora dentro de la aplicación ni en la base de datos. El ticket de venta y la comanda de cocina se generan como texto plano en formato monoespaciado (ancho de 44 caracteres, replicando el formato de una impresora térmica de 80mm), y se imprimen abriendo una ventana nueva del navegador que invoca el diálogo de impresión nativo del sistema operativo, donde el usuario selecciona la impresora física instalada.</w:t>
      </w:r>
    </w:p>
    <w:p w14:paraId="1DBF2FC1" w14:textId="77777777" w:rsidR="00BE2F24" w:rsidRPr="00D73883" w:rsidRDefault="00000000">
      <w:pPr>
        <w:pStyle w:val="Heading3"/>
        <w:spacing w:before="200" w:after="100"/>
        <w:rPr>
          <w:lang w:val="es-BO"/>
        </w:rPr>
      </w:pPr>
      <w:bookmarkStart w:id="31" w:name="_Toc237221148"/>
      <w:r w:rsidRPr="00D73883">
        <w:rPr>
          <w:b/>
          <w:bCs/>
          <w:color w:val="334155"/>
          <w:sz w:val="22"/>
          <w:szCs w:val="22"/>
          <w:lang w:val="es-BO"/>
        </w:rPr>
        <w:t>6.2 Personalización por unidad</w:t>
      </w:r>
      <w:bookmarkEnd w:id="31"/>
    </w:p>
    <w:p w14:paraId="4A97C638"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Tanto los productos individuales como los productos que forman parte de una promoción permiten personalización a nivel de unidad individual: es posible dividir una misma cantidad solicitada en distintos sub-grupos, cada uno con su propia combinación de ingredientes excluidos y/o extras agregados, reflejándose correctamente tanto en el precio final como en la comanda de cocina.</w:t>
      </w:r>
    </w:p>
    <w:p w14:paraId="3B9C3AA5" w14:textId="77777777" w:rsidR="00BE2F24" w:rsidRPr="00D73883" w:rsidRDefault="00000000">
      <w:pPr>
        <w:pStyle w:val="Heading3"/>
        <w:spacing w:before="200" w:after="100"/>
        <w:rPr>
          <w:lang w:val="es-BO"/>
        </w:rPr>
      </w:pPr>
      <w:bookmarkStart w:id="32" w:name="_Toc237221149"/>
      <w:r w:rsidRPr="00D73883">
        <w:rPr>
          <w:b/>
          <w:bCs/>
          <w:color w:val="334155"/>
          <w:sz w:val="22"/>
          <w:szCs w:val="22"/>
          <w:lang w:val="es-BO"/>
        </w:rPr>
        <w:t>6.3 Backup de la base de datos</w:t>
      </w:r>
      <w:bookmarkEnd w:id="32"/>
    </w:p>
    <w:p w14:paraId="73829FC9"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Desde el módulo de Configuración es posible exportar el contenido completo de la base de datos a un archivo Excel (una hoja por tabla), importar un archivo Excel para restaurar el estado completo de la base de datos (operación protegida con una confirmación explícita de texto), y enviar el archivo de backup por correo electrónico utilizando el servicio Brevo ya configurado para el resto de las comunicaciones del sistema.</w:t>
      </w:r>
    </w:p>
    <w:p w14:paraId="7538C5AC" w14:textId="77777777" w:rsidR="00BE2F24" w:rsidRPr="00D73883" w:rsidRDefault="00000000">
      <w:pPr>
        <w:pStyle w:val="Heading3"/>
        <w:spacing w:before="200" w:after="100"/>
        <w:rPr>
          <w:lang w:val="es-BO"/>
        </w:rPr>
      </w:pPr>
      <w:bookmarkStart w:id="33" w:name="_Toc237221150"/>
      <w:r w:rsidRPr="00D73883">
        <w:rPr>
          <w:b/>
          <w:bCs/>
          <w:color w:val="334155"/>
          <w:sz w:val="22"/>
          <w:szCs w:val="22"/>
          <w:lang w:val="es-BO"/>
        </w:rPr>
        <w:t>6.4 Eliminación física de registros</w:t>
      </w:r>
      <w:bookmarkEnd w:id="33"/>
    </w:p>
    <w:p w14:paraId="1E0447CE"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Herramienta administrativa que permite el borrado permanente (no reversible) de Empleados, Cargos, Secciones y Ventas. Antes de ejecutar cualquier eliminación, el sistema calcula y muestra al usuario un árbol de dependencias con todos los registros relacionados que también serán eliminados en cascada (por ejemplo, al eliminar un Cargo se muestran los empleados asociados y, de estos, sus ventas), exigiendo una confirmación explícita.</w:t>
      </w:r>
    </w:p>
    <w:p w14:paraId="2543681A" w14:textId="77777777" w:rsidR="00BE2F24" w:rsidRPr="00D73883" w:rsidRDefault="00000000">
      <w:pPr>
        <w:pStyle w:val="Heading3"/>
        <w:spacing w:before="200" w:after="100"/>
        <w:rPr>
          <w:lang w:val="es-BO"/>
        </w:rPr>
      </w:pPr>
      <w:bookmarkStart w:id="34" w:name="_Toc237221151"/>
      <w:r w:rsidRPr="00D73883">
        <w:rPr>
          <w:b/>
          <w:bCs/>
          <w:color w:val="334155"/>
          <w:sz w:val="22"/>
          <w:szCs w:val="22"/>
          <w:lang w:val="es-BO"/>
        </w:rPr>
        <w:t>6.5 Impresión de tickets vía servicio local (Print Agent)</w:t>
      </w:r>
      <w:bookmarkEnd w:id="34"/>
    </w:p>
    <w:p w14:paraId="25FD851D"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 xml:space="preserve">Se desarrolló un servicio adicional, independiente del sistema web, llamado Print Agent. Corre exclusivamente en la computadora física conectada a las impresoras del local (normalmente la de Caja) y </w:t>
      </w:r>
      <w:r w:rsidRPr="00D73883">
        <w:rPr>
          <w:rFonts w:ascii="Calibri" w:eastAsia="Calibri" w:hAnsi="Calibri" w:cs="Calibri"/>
          <w:sz w:val="21"/>
          <w:szCs w:val="21"/>
          <w:lang w:val="es-BO"/>
        </w:rPr>
        <w:lastRenderedPageBreak/>
        <w:t>expone una dirección dentro de la red local (ej. https://192.168.1.50:4443) mediante la cual recibe pedidos de impresión y los envía directamente a la impresora de Windows correspondiente, usando comandos nativos del sistema operativo (PowerShell), sin depender del diálogo de impresión del navegador.</w:t>
      </w:r>
    </w:p>
    <w:p w14:paraId="09E870F2"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Esto resuelve dos problemas del enfoque anterior: permite fijar de forma permanente qué impresora física corresponde a "Ticket" y cuál a "Cocina" (configurable desde una pantalla del sistema, sin tocar código), y habilita que dispositivos móviles (tablets, celulares) —que normalmente no pueden imprimir en impresoras térmicas por falta de controladores— disparen la impresión de todas formas, ya que es la computadora con el Print Agent la que realiza el trabajo físico, no el dispositivo que solicita la impresión.</w:t>
      </w:r>
    </w:p>
    <w:p w14:paraId="3541AB5D"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El servicio utiliza un certificado autofirmado (HTTPS) generado por sí mismo, y está diseñado para arrancar automáticamente e invisible al iniciar Windows, sin intervención del usuario en el uso diario. Al no ser parte del código de la aplicación en la nube, no se despliega en ningún proveedor; se instala una única vez de forma manual en la computadora del local.</w:t>
      </w:r>
    </w:p>
    <w:p w14:paraId="3357D226"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Como respaldo ante la eventual falta de disponibilidad del Print Agent (apagado, sin red, etc.), el sistema ofrece un segundo camino de impresión: el diálogo de impresión estándar del navegador (para computadoras de escritorio, donde suele funcionar correctamente), y un tercer camino exclusivo para dispositivos móviles: la descarga del ticket como archivo PDF con el mismo ancho que el rollo térmico (80mm), calculado dinámicamente para que el texto quepa completo sin cortes, útil cuando ninguno de los otros dos métodos está disponible.</w:t>
      </w:r>
    </w:p>
    <w:p w14:paraId="4B25BA98" w14:textId="77777777" w:rsidR="00BE2F24" w:rsidRPr="00D73883" w:rsidRDefault="00000000">
      <w:pPr>
        <w:pStyle w:val="Heading3"/>
        <w:spacing w:before="200" w:after="100"/>
        <w:rPr>
          <w:lang w:val="es-BO"/>
        </w:rPr>
      </w:pPr>
      <w:bookmarkStart w:id="35" w:name="_Toc237221152"/>
      <w:r w:rsidRPr="00D73883">
        <w:rPr>
          <w:b/>
          <w:bCs/>
          <w:color w:val="334155"/>
          <w:sz w:val="22"/>
          <w:szCs w:val="22"/>
          <w:lang w:val="es-BO"/>
        </w:rPr>
        <w:t>6.6 Restricción de acceso por dirección IP</w:t>
      </w:r>
      <w:bookmarkEnd w:id="35"/>
    </w:p>
    <w:p w14:paraId="01743B4E"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Se implementó un mecanismo opcional para restringir el acceso al sistema únicamente a conexiones provenientes de una o más redes específicas (por ejemplo, la red del local), mediante la variable de entorno ALLOWED_IPS en el backend. Mientras esta variable permanezca vacía, el sistema funciona sin ninguna restricción (comportamiento por defecto); su activación depende de que el negocio contrate con su proveedor de internet el servicio de IP pública fija, condición necesaria para que la restricción sea estable en el tiempo.</w:t>
      </w:r>
    </w:p>
    <w:p w14:paraId="6313C9E5" w14:textId="77777777" w:rsidR="00BE2F24" w:rsidRPr="00D73883" w:rsidRDefault="00000000">
      <w:pPr>
        <w:spacing w:after="160" w:line="276" w:lineRule="auto"/>
        <w:rPr>
          <w:lang w:val="es-BO"/>
        </w:rPr>
      </w:pPr>
      <w:r w:rsidRPr="00D73883">
        <w:rPr>
          <w:rFonts w:ascii="Calibri" w:eastAsia="Calibri" w:hAnsi="Calibri" w:cs="Calibri"/>
          <w:sz w:val="21"/>
          <w:szCs w:val="21"/>
          <w:lang w:val="es-BO"/>
        </w:rPr>
        <w:t>El mecanismo admite tanto direcciones IP exactas como rangos completos (notación CIDR), y el usuario administrador (DIRECTORIO) queda exento de esta restricción en todas las rutas excepto el inicio de sesión —que permanece siempre accesible para cualquier usuario, ya que sin una sesión iniciada no es posible realizar ninguna acción—, permitiendo así que dicho usuario acceda al sistema desde cualquier ubicación bajo su propia responsabilidad, mientras que el resto del personal solo puede hacerlo desde las redes autorizadas.</w:t>
      </w:r>
    </w:p>
    <w:p w14:paraId="093536A1" w14:textId="77777777" w:rsidR="00BE2F24" w:rsidRDefault="00000000">
      <w:pPr>
        <w:pStyle w:val="Heading3"/>
        <w:spacing w:before="200" w:after="100"/>
      </w:pPr>
      <w:bookmarkStart w:id="36" w:name="_Toc237221153"/>
      <w:r>
        <w:rPr>
          <w:b/>
          <w:bCs/>
          <w:color w:val="334155"/>
          <w:sz w:val="22"/>
          <w:szCs w:val="22"/>
        </w:rPr>
        <w:t>6.7 Reportes</w:t>
      </w:r>
      <w:bookmarkEnd w:id="36"/>
    </w:p>
    <w:p w14:paraId="597D74A9" w14:textId="77777777" w:rsidR="00BE2F24" w:rsidRDefault="00000000">
      <w:pPr>
        <w:spacing w:after="160" w:line="276" w:lineRule="auto"/>
      </w:pPr>
      <w:r>
        <w:rPr>
          <w:rFonts w:ascii="Calibri" w:eastAsia="Calibri" w:hAnsi="Calibri" w:cs="Calibri"/>
          <w:sz w:val="21"/>
          <w:szCs w:val="21"/>
        </w:rPr>
        <w:t>El módulo de Reportes permite generar cuatro tipos de análisis sobre un rango de fechas: ventas detalladas (con el desglose completo de productos, personalización y el mesero responsable de cada línea del pedido, no solo quien abrió la mesa), resumen por fechas agrupado por cajero, productos y promociones con ganancia real (ingreso, costo de fabricación y ganancia, con las promociones incluyendo el desglose de productos que consumieron), y un resumen visual por empleado mediante gráficos de torta. En el gráfico "Ventas por Mesero", cada mesero que participó en una venta (aunque no la haya abierto) suma una participación, a diferencia de "Ventas por Cajero" donde cada venta tiene un único responsable de cobro.</w:t>
      </w:r>
    </w:p>
    <w:p w14:paraId="3CF15DBF" w14:textId="77777777" w:rsidR="00BE2F24" w:rsidRDefault="00000000">
      <w:pPr>
        <w:spacing w:after="160" w:line="276" w:lineRule="auto"/>
      </w:pPr>
      <w:r>
        <w:rPr>
          <w:rFonts w:ascii="Calibri" w:eastAsia="Calibri" w:hAnsi="Calibri" w:cs="Calibri"/>
          <w:sz w:val="21"/>
          <w:szCs w:val="21"/>
        </w:rPr>
        <w:t xml:space="preserve">Cualquier reporte generado puede imprimirse/guardarse como PDF a través del navegador, o enviarse por correo electrónico como un archivo PDF adjunto real (no como texto dentro del cuerpo del correo). </w:t>
      </w:r>
      <w:r>
        <w:rPr>
          <w:rFonts w:ascii="Calibri" w:eastAsia="Calibri" w:hAnsi="Calibri" w:cs="Calibri"/>
          <w:sz w:val="21"/>
          <w:szCs w:val="21"/>
        </w:rPr>
        <w:lastRenderedPageBreak/>
        <w:t>Ese PDF se genera en el backend con Puppeteer, que renderiza la misma plantilla HTML del reporte en un navegador Chromium sin interfaz y la exporta a PDF, preservando el diseño exacto de tablas y totales.</w:t>
      </w:r>
    </w:p>
    <w:p w14:paraId="12A646E0" w14:textId="77777777" w:rsidR="00BE2F24" w:rsidRDefault="00000000">
      <w:pPr>
        <w:pStyle w:val="Heading3"/>
        <w:spacing w:before="200" w:after="100"/>
      </w:pPr>
      <w:bookmarkStart w:id="37" w:name="_Toc237221154"/>
      <w:r>
        <w:rPr>
          <w:b/>
          <w:bCs/>
          <w:color w:val="334155"/>
          <w:sz w:val="22"/>
          <w:szCs w:val="22"/>
        </w:rPr>
        <w:t>6.8 Comunicaciones por correo</w:t>
      </w:r>
      <w:bookmarkEnd w:id="37"/>
    </w:p>
    <w:p w14:paraId="0FF9B4BA" w14:textId="77777777" w:rsidR="00BE2F24" w:rsidRDefault="00000000">
      <w:pPr>
        <w:spacing w:after="160" w:line="276" w:lineRule="auto"/>
      </w:pPr>
      <w:r>
        <w:rPr>
          <w:rFonts w:ascii="Calibri" w:eastAsia="Calibri" w:hAnsi="Calibri" w:cs="Calibri"/>
          <w:sz w:val="21"/>
          <w:szCs w:val="21"/>
        </w:rPr>
        <w:t>Todos los correos que envía el sistema (recuperación de contraseña, backups y reportes) se generan a través de Brevo con una plantilla HTML de marca consistente: encabezado con degradado azul, el nombre del sistema, y el contenido específico de cada caso (código de verificación, aviso de adjunto, etc.), en vez de texto plano sin estilo.</w:t>
      </w:r>
    </w:p>
    <w:p w14:paraId="799703A1" w14:textId="77777777" w:rsidR="00BE2F24" w:rsidRDefault="00000000">
      <w:pPr>
        <w:pStyle w:val="Heading3"/>
        <w:spacing w:before="200" w:after="100"/>
      </w:pPr>
      <w:bookmarkStart w:id="38" w:name="_Toc237221155"/>
      <w:r>
        <w:rPr>
          <w:b/>
          <w:bCs/>
          <w:color w:val="334155"/>
          <w:sz w:val="22"/>
          <w:szCs w:val="22"/>
        </w:rPr>
        <w:t>6.9 Seguridad ante uso simultáneo de varios empleados</w:t>
      </w:r>
      <w:bookmarkEnd w:id="38"/>
    </w:p>
    <w:p w14:paraId="3173434E" w14:textId="77777777" w:rsidR="00BE2F24" w:rsidRDefault="00000000">
      <w:pPr>
        <w:spacing w:after="160" w:line="276" w:lineRule="auto"/>
      </w:pPr>
      <w:r>
        <w:rPr>
          <w:rFonts w:ascii="Calibri" w:eastAsia="Calibri" w:hAnsi="Calibri" w:cs="Calibri"/>
          <w:sz w:val="21"/>
          <w:szCs w:val="21"/>
        </w:rPr>
        <w:t>Se identificaron y corrigieron dos puntos donde dos empleados trabajando al mismo tiempo podían generar datos inconsistentes: la asignación del número de venta diario y la apertura de una mesa. En ambos casos, el problema original consistía en "leer el estado actual y luego decidir" en dos pasos separados, lo que permitía que dos peticiones casi simultáneas leyeran el mismo estado antes de que ninguna terminara de actualizarlo.</w:t>
      </w:r>
    </w:p>
    <w:p w14:paraId="2DE9DF14" w14:textId="77777777" w:rsidR="00BE2F24" w:rsidRDefault="00000000">
      <w:pPr>
        <w:spacing w:after="160" w:line="276" w:lineRule="auto"/>
      </w:pPr>
      <w:r>
        <w:rPr>
          <w:rFonts w:ascii="Calibri" w:eastAsia="Calibri" w:hAnsi="Calibri" w:cs="Calibri"/>
          <w:sz w:val="21"/>
          <w:szCs w:val="21"/>
        </w:rPr>
        <w:t>La solución consistió en mover ambas operaciones a la base de datos como pasos atómicos: el número de venta se obtiene mediante una función de PostgreSQL (INSERT ... ON CONFLICT DO UPDATE) que reserva el siguiente número de forma indivisible, y la apertura de una mesa se resuelve con una única sentencia UPDATE condicionada (WHERE disponible = true) que solo tiene éxito para la primera petición que llega; la segunda recibe automáticamente la venta ya creada por la primera, en lugar de crear una duplicada. El resto de las operaciones del sistema (agregar productos a un pedido, cobrar, gestionar catálogos) no requieren este tratamiento, ya que no dependen de leer y decidir sobre un estado compartido.</w:t>
      </w:r>
    </w:p>
    <w:p w14:paraId="001FD0A5" w14:textId="77777777" w:rsidR="00BE2F24" w:rsidRDefault="00000000">
      <w:pPr>
        <w:pStyle w:val="Heading3"/>
        <w:spacing w:before="200" w:after="100"/>
      </w:pPr>
      <w:bookmarkStart w:id="39" w:name="_Toc237221156"/>
      <w:r>
        <w:rPr>
          <w:b/>
          <w:bCs/>
          <w:color w:val="334155"/>
          <w:sz w:val="22"/>
          <w:szCs w:val="22"/>
        </w:rPr>
        <w:t>6.10 Documentación de componentes (Storybook)</w:t>
      </w:r>
      <w:bookmarkEnd w:id="39"/>
    </w:p>
    <w:p w14:paraId="5F93FD44" w14:textId="77777777" w:rsidR="00BE2F24" w:rsidRDefault="00000000">
      <w:pPr>
        <w:spacing w:after="160" w:line="276" w:lineRule="auto"/>
      </w:pPr>
      <w:r>
        <w:rPr>
          <w:rFonts w:ascii="Calibri" w:eastAsia="Calibri" w:hAnsi="Calibri" w:cs="Calibri"/>
          <w:sz w:val="21"/>
          <w:szCs w:val="21"/>
        </w:rPr>
        <w:t>Los componentes atómicos y moleculares del frontend (botones, campos de texto, checkboxes, selects con búsqueda, paginación, etc.) están documentados con Storybook, una herramienta que permite visualizar cada componente de forma aislada, con sus distintas variantes y estados (por ejemplo, un botón en sus versiones primaria, de peligro y de advertencia, o un campo de búsqueda en su estado vacío, con selección y deshabilitado). Esto facilita la reutilización consistente de estos componentes al construir nuevas pantallas, sin tener que revisar el código fuente de cada uno para saber qué props acepta o cómo se ve en cada estado.</w:t>
      </w:r>
    </w:p>
    <w:p w14:paraId="4B6803CD" w14:textId="77777777" w:rsidR="00BE2F24" w:rsidRDefault="00000000">
      <w:pPr>
        <w:pStyle w:val="Heading1"/>
        <w:spacing w:before="400" w:after="200"/>
      </w:pPr>
      <w:bookmarkStart w:id="40" w:name="_Toc237221157"/>
      <w:r>
        <w:rPr>
          <w:b/>
          <w:bCs/>
          <w:color w:val="1E3A8A"/>
        </w:rPr>
        <w:t>7. Seguridad</w:t>
      </w:r>
      <w:bookmarkEnd w:id="40"/>
    </w:p>
    <w:p w14:paraId="7066BF7D" w14:textId="77777777" w:rsidR="00BE2F24" w:rsidRDefault="00000000">
      <w:pPr>
        <w:pStyle w:val="ListParagraph"/>
        <w:numPr>
          <w:ilvl w:val="0"/>
          <w:numId w:val="2"/>
        </w:numPr>
        <w:spacing w:after="80"/>
      </w:pPr>
      <w:r>
        <w:rPr>
          <w:rFonts w:ascii="Calibri" w:eastAsia="Calibri" w:hAnsi="Calibri" w:cs="Calibri"/>
          <w:sz w:val="21"/>
          <w:szCs w:val="21"/>
        </w:rPr>
        <w:t>Las contraseñas de empleados y del usuario DIRECTORIO se almacenan siempre con hash bcrypt, nunca en texto plano.</w:t>
      </w:r>
    </w:p>
    <w:p w14:paraId="30CD0D75" w14:textId="77777777" w:rsidR="00BE2F24" w:rsidRDefault="00000000">
      <w:pPr>
        <w:pStyle w:val="ListParagraph"/>
        <w:numPr>
          <w:ilvl w:val="0"/>
          <w:numId w:val="2"/>
        </w:numPr>
        <w:spacing w:after="80"/>
      </w:pPr>
      <w:r>
        <w:rPr>
          <w:rFonts w:ascii="Calibri" w:eastAsia="Calibri" w:hAnsi="Calibri" w:cs="Calibri"/>
          <w:sz w:val="21"/>
          <w:szCs w:val="21"/>
        </w:rPr>
        <w:t>La sesión se gestiona mediante JWT firmado con una clave secreta del servidor, con expiración de 8 horas.</w:t>
      </w:r>
    </w:p>
    <w:p w14:paraId="4589FC79" w14:textId="77777777" w:rsidR="00BE2F24" w:rsidRDefault="00000000">
      <w:pPr>
        <w:pStyle w:val="ListParagraph"/>
        <w:numPr>
          <w:ilvl w:val="0"/>
          <w:numId w:val="2"/>
        </w:numPr>
        <w:spacing w:after="80"/>
      </w:pPr>
      <w:r>
        <w:rPr>
          <w:rFonts w:ascii="Calibri" w:eastAsia="Calibri" w:hAnsi="Calibri" w:cs="Calibri"/>
          <w:sz w:val="21"/>
          <w:szCs w:val="21"/>
        </w:rPr>
        <w:t>Cada endpoint del backend valida explícitamente el permiso requerido antes de ejecutar cualquier acción, independientemente de las restricciones del frontend.</w:t>
      </w:r>
    </w:p>
    <w:p w14:paraId="59A785EC" w14:textId="77777777" w:rsidR="00BE2F24" w:rsidRDefault="00000000">
      <w:pPr>
        <w:pStyle w:val="ListParagraph"/>
        <w:numPr>
          <w:ilvl w:val="0"/>
          <w:numId w:val="2"/>
        </w:numPr>
        <w:spacing w:after="80"/>
      </w:pPr>
      <w:r>
        <w:rPr>
          <w:rFonts w:ascii="Calibri" w:eastAsia="Calibri" w:hAnsi="Calibri" w:cs="Calibri"/>
          <w:sz w:val="21"/>
          <w:szCs w:val="21"/>
        </w:rPr>
        <w:t>Las credenciales sensibles (claves de Supabase, secreto JWT, credenciales de Brevo) se gestionan exclusivamente mediante variables de entorno (.env), excluidas del control de versiones.</w:t>
      </w:r>
    </w:p>
    <w:p w14:paraId="0AC99205" w14:textId="77777777" w:rsidR="00BE2F24" w:rsidRDefault="00000000">
      <w:pPr>
        <w:pStyle w:val="ListParagraph"/>
        <w:numPr>
          <w:ilvl w:val="0"/>
          <w:numId w:val="2"/>
        </w:numPr>
        <w:spacing w:after="80"/>
      </w:pPr>
      <w:r>
        <w:rPr>
          <w:rFonts w:ascii="Calibri" w:eastAsia="Calibri" w:hAnsi="Calibri" w:cs="Calibri"/>
          <w:sz w:val="21"/>
          <w:szCs w:val="21"/>
        </w:rPr>
        <w:t>El acceso a la base de datos desde el backend utiliza la clave de servicio de Supabase (service_role), por lo que toda la responsabilidad de control de acceso recae en la capa de autorización del backend, no en políticas de base de datos.</w:t>
      </w:r>
    </w:p>
    <w:p w14:paraId="71F370C7" w14:textId="77777777" w:rsidR="00BE2F24" w:rsidRDefault="00000000">
      <w:pPr>
        <w:pStyle w:val="ListParagraph"/>
        <w:numPr>
          <w:ilvl w:val="0"/>
          <w:numId w:val="2"/>
        </w:numPr>
        <w:spacing w:after="80"/>
      </w:pPr>
      <w:r>
        <w:rPr>
          <w:rFonts w:ascii="Calibri" w:eastAsia="Calibri" w:hAnsi="Calibri" w:cs="Calibri"/>
          <w:sz w:val="21"/>
          <w:szCs w:val="21"/>
        </w:rPr>
        <w:t>Restricción opcional de acceso por dirección IP (ver sección 6.6), pensada para limitar el uso del sistema a la red del local una vez contratado el servicio de IP fija correspondiente.</w:t>
      </w:r>
    </w:p>
    <w:p w14:paraId="233A6D84" w14:textId="77777777" w:rsidR="00BE2F24" w:rsidRDefault="00000000">
      <w:pPr>
        <w:pStyle w:val="Heading1"/>
        <w:spacing w:before="400" w:after="200"/>
      </w:pPr>
      <w:bookmarkStart w:id="41" w:name="_Toc237221158"/>
      <w:r>
        <w:rPr>
          <w:b/>
          <w:bCs/>
          <w:color w:val="1E3A8A"/>
        </w:rPr>
        <w:lastRenderedPageBreak/>
        <w:t>8. Despliegue</w:t>
      </w:r>
      <w:bookmarkEnd w:id="41"/>
    </w:p>
    <w:p w14:paraId="13883819" w14:textId="77777777" w:rsidR="00BE2F24" w:rsidRDefault="00000000">
      <w:pPr>
        <w:pStyle w:val="Heading2"/>
        <w:spacing w:before="300" w:after="150"/>
      </w:pPr>
      <w:bookmarkStart w:id="42" w:name="_Toc237221159"/>
      <w:r>
        <w:rPr>
          <w:b/>
          <w:bCs/>
          <w:color w:val="1E3A8A"/>
        </w:rPr>
        <w:t>8.1 Estado actual</w:t>
      </w:r>
      <w:bookmarkEnd w:id="42"/>
    </w:p>
    <w:p w14:paraId="6BDCD412" w14:textId="77777777" w:rsidR="00BE2F24" w:rsidRDefault="00000000">
      <w:pPr>
        <w:spacing w:after="160" w:line="276" w:lineRule="auto"/>
      </w:pPr>
      <w:r>
        <w:rPr>
          <w:rFonts w:ascii="Calibri" w:eastAsia="Calibri" w:hAnsi="Calibri" w:cs="Calibri"/>
          <w:sz w:val="21"/>
          <w:szCs w:val="21"/>
        </w:rPr>
        <w:t>El sistema se encuentra desplegado y en funcionamiento: el backend en Render, el frontend en Vercel, y la base de datos en Supabase Cloud, comunicándose entre sí vía HTTPS. El sistema cuenta con un dominio propio registrado (incantatio.org) conectado al frontend.</w:t>
      </w:r>
    </w:p>
    <w:p w14:paraId="11C0B133" w14:textId="77777777" w:rsidR="00BE2F24" w:rsidRDefault="00000000">
      <w:pPr>
        <w:pStyle w:val="Heading2"/>
        <w:spacing w:before="300" w:after="150"/>
      </w:pPr>
      <w:bookmarkStart w:id="43" w:name="_Toc237221160"/>
      <w:r>
        <w:rPr>
          <w:b/>
          <w:bCs/>
          <w:color w:val="1E3A8A"/>
        </w:rPr>
        <w:t>8.2 Plan de migración a alojamiento local</w:t>
      </w:r>
      <w:bookmarkEnd w:id="43"/>
    </w:p>
    <w:p w14:paraId="285AB258" w14:textId="77777777" w:rsidR="00BE2F24" w:rsidRDefault="00000000">
      <w:pPr>
        <w:spacing w:after="160" w:line="276" w:lineRule="auto"/>
      </w:pPr>
      <w:r>
        <w:rPr>
          <w:rFonts w:ascii="Calibri" w:eastAsia="Calibri" w:hAnsi="Calibri" w:cs="Calibri"/>
          <w:sz w:val="21"/>
          <w:szCs w:val="21"/>
        </w:rPr>
        <w:t>Está prevista, como alternativa a evaluar junto con el cliente, una migración hacia un esquema de auto-alojamiento (Supabase self-hosted mediante Docker), ejecutado en la misma computadora utilizada como punto de Caja del restaurante. Este cambio no requiere modificaciones al código de la aplicación, únicamente el cambio de la URL de conexión a la base de datos, y tiene como principal beneficio que el sistema continúe operando con normalidad ante una interrupción del servicio de internet del local, manteniendo el acceso simultáneo desde múltiples dispositivos dentro de la misma red local.</w:t>
      </w:r>
    </w:p>
    <w:p w14:paraId="3A789204" w14:textId="77777777" w:rsidR="00BE2F24" w:rsidRDefault="00000000">
      <w:pPr>
        <w:pStyle w:val="Heading2"/>
        <w:spacing w:before="300" w:after="150"/>
      </w:pPr>
      <w:bookmarkStart w:id="44" w:name="_Toc237221161"/>
      <w:r>
        <w:rPr>
          <w:b/>
          <w:bCs/>
          <w:color w:val="1E3A8A"/>
        </w:rPr>
        <w:t>8.3 Variables de entorno requeridas</w:t>
      </w:r>
      <w:bookmarkEnd w:id="44"/>
    </w:p>
    <w:p w14:paraId="3E867833" w14:textId="77777777" w:rsidR="00BE2F24" w:rsidRDefault="00000000">
      <w:pPr>
        <w:spacing w:after="160" w:line="276" w:lineRule="auto"/>
      </w:pPr>
      <w:r>
        <w:rPr>
          <w:rFonts w:ascii="Calibri" w:eastAsia="Calibri" w:hAnsi="Calibri" w:cs="Calibri"/>
          <w:sz w:val="21"/>
          <w:szCs w:val="21"/>
        </w:rPr>
        <w:t>Backend:</w:t>
      </w:r>
    </w:p>
    <w:p w14:paraId="47BE00B6" w14:textId="77777777" w:rsidR="00BE2F24" w:rsidRDefault="00000000">
      <w:pPr>
        <w:pBdr>
          <w:top w:val="single" w:sz="4" w:space="0" w:color="334155"/>
          <w:left w:val="single" w:sz="4" w:space="0" w:color="334155"/>
          <w:bottom w:val="single" w:sz="4" w:space="0" w:color="334155"/>
          <w:right w:val="single" w:sz="4" w:space="0" w:color="334155"/>
        </w:pBdr>
        <w:shd w:val="clear" w:color="auto" w:fill="0F172A"/>
        <w:spacing w:before="100" w:after="200"/>
      </w:pPr>
      <w:r>
        <w:rPr>
          <w:rFonts w:ascii="Consolas" w:eastAsia="Consolas" w:hAnsi="Consolas" w:cs="Consolas"/>
          <w:color w:val="E2E8F0"/>
          <w:sz w:val="18"/>
          <w:szCs w:val="18"/>
        </w:rPr>
        <w:t>SUPABASE_URL</w:t>
      </w:r>
      <w:r>
        <w:rPr>
          <w:rFonts w:ascii="Consolas" w:eastAsia="Consolas" w:hAnsi="Consolas" w:cs="Consolas"/>
          <w:color w:val="E2E8F0"/>
          <w:sz w:val="18"/>
          <w:szCs w:val="18"/>
        </w:rPr>
        <w:br/>
        <w:t>SUPABASE_SERVICE_ROLE_KEY</w:t>
      </w:r>
      <w:r>
        <w:rPr>
          <w:rFonts w:ascii="Consolas" w:eastAsia="Consolas" w:hAnsi="Consolas" w:cs="Consolas"/>
          <w:color w:val="E2E8F0"/>
          <w:sz w:val="18"/>
          <w:szCs w:val="18"/>
        </w:rPr>
        <w:br/>
        <w:t>JWT_SECRET</w:t>
      </w:r>
      <w:r>
        <w:rPr>
          <w:rFonts w:ascii="Consolas" w:eastAsia="Consolas" w:hAnsi="Consolas" w:cs="Consolas"/>
          <w:color w:val="E2E8F0"/>
          <w:sz w:val="18"/>
          <w:szCs w:val="18"/>
        </w:rPr>
        <w:br/>
        <w:t>BREVO_API_KEY</w:t>
      </w:r>
      <w:r>
        <w:rPr>
          <w:rFonts w:ascii="Consolas" w:eastAsia="Consolas" w:hAnsi="Consolas" w:cs="Consolas"/>
          <w:color w:val="E2E8F0"/>
          <w:sz w:val="18"/>
          <w:szCs w:val="18"/>
        </w:rPr>
        <w:br/>
        <w:t>BREVO_SENDER_EMAIL</w:t>
      </w:r>
      <w:r>
        <w:rPr>
          <w:rFonts w:ascii="Consolas" w:eastAsia="Consolas" w:hAnsi="Consolas" w:cs="Consolas"/>
          <w:color w:val="E2E8F0"/>
          <w:sz w:val="18"/>
          <w:szCs w:val="18"/>
        </w:rPr>
        <w:br/>
        <w:t>BREVO_SENDER_NAME</w:t>
      </w:r>
      <w:r>
        <w:rPr>
          <w:rFonts w:ascii="Consolas" w:eastAsia="Consolas" w:hAnsi="Consolas" w:cs="Consolas"/>
          <w:color w:val="E2E8F0"/>
          <w:sz w:val="18"/>
          <w:szCs w:val="18"/>
        </w:rPr>
        <w:br/>
        <w:t>ALLOWED_IPS (opcional)</w:t>
      </w:r>
    </w:p>
    <w:p w14:paraId="5F2E2B32" w14:textId="77777777" w:rsidR="00BE2F24" w:rsidRDefault="00000000">
      <w:pPr>
        <w:spacing w:after="160" w:line="276" w:lineRule="auto"/>
      </w:pPr>
      <w:r>
        <w:rPr>
          <w:rFonts w:ascii="Calibri" w:eastAsia="Calibri" w:hAnsi="Calibri" w:cs="Calibri"/>
          <w:sz w:val="21"/>
          <w:szCs w:val="21"/>
        </w:rPr>
        <w:t>Frontend:</w:t>
      </w:r>
    </w:p>
    <w:p w14:paraId="093BF848" w14:textId="77777777" w:rsidR="00BE2F24" w:rsidRDefault="00000000">
      <w:pPr>
        <w:pBdr>
          <w:top w:val="single" w:sz="4" w:space="0" w:color="334155"/>
          <w:left w:val="single" w:sz="4" w:space="0" w:color="334155"/>
          <w:bottom w:val="single" w:sz="4" w:space="0" w:color="334155"/>
          <w:right w:val="single" w:sz="4" w:space="0" w:color="334155"/>
        </w:pBdr>
        <w:shd w:val="clear" w:color="auto" w:fill="0F172A"/>
        <w:spacing w:before="100" w:after="200"/>
      </w:pPr>
      <w:r>
        <w:rPr>
          <w:rFonts w:ascii="Consolas" w:eastAsia="Consolas" w:hAnsi="Consolas" w:cs="Consolas"/>
          <w:color w:val="E2E8F0"/>
          <w:sz w:val="18"/>
          <w:szCs w:val="18"/>
        </w:rPr>
        <w:t>VITE_API_URL</w:t>
      </w:r>
    </w:p>
    <w:sectPr w:rsidR="00BE2F24">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DFF73" w14:textId="77777777" w:rsidR="00450EDB" w:rsidRDefault="00450EDB">
      <w:r>
        <w:separator/>
      </w:r>
    </w:p>
  </w:endnote>
  <w:endnote w:type="continuationSeparator" w:id="0">
    <w:p w14:paraId="0302741A" w14:textId="77777777" w:rsidR="00450EDB" w:rsidRDefault="00450E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DEB41" w14:textId="77777777" w:rsidR="00BE2F24" w:rsidRDefault="00000000">
    <w:pPr>
      <w:jc w:val="center"/>
    </w:pPr>
    <w:r>
      <w:rPr>
        <w:rFonts w:ascii="Calibri" w:eastAsia="Calibri" w:hAnsi="Calibri" w:cs="Calibri"/>
        <w:color w:val="64748B"/>
        <w:sz w:val="16"/>
        <w:szCs w:val="16"/>
      </w:rPr>
      <w:t xml:space="preserve">Página </w:t>
    </w:r>
    <w:r>
      <w:rPr>
        <w:rFonts w:ascii="Calibri" w:eastAsia="Calibri" w:hAnsi="Calibri" w:cs="Calibri"/>
        <w:color w:val="64748B"/>
        <w:sz w:val="16"/>
        <w:szCs w:val="16"/>
      </w:rPr>
      <w:fldChar w:fldCharType="begin"/>
    </w:r>
    <w:r>
      <w:rPr>
        <w:rFonts w:ascii="Calibri" w:eastAsia="Calibri" w:hAnsi="Calibri" w:cs="Calibri"/>
        <w:color w:val="64748B"/>
        <w:sz w:val="16"/>
        <w:szCs w:val="16"/>
      </w:rPr>
      <w:instrText>PAGE</w:instrText>
    </w:r>
    <w:r>
      <w:rPr>
        <w:rFonts w:ascii="Calibri" w:eastAsia="Calibri" w:hAnsi="Calibri" w:cs="Calibri"/>
        <w:color w:val="64748B"/>
        <w:sz w:val="16"/>
        <w:szCs w:val="16"/>
      </w:rPr>
      <w:fldChar w:fldCharType="separate"/>
    </w:r>
    <w:r w:rsidR="00D73883">
      <w:rPr>
        <w:rFonts w:ascii="Calibri" w:eastAsia="Calibri" w:hAnsi="Calibri" w:cs="Calibri"/>
        <w:noProof/>
        <w:color w:val="64748B"/>
        <w:sz w:val="16"/>
        <w:szCs w:val="16"/>
      </w:rPr>
      <w:t>1</w:t>
    </w:r>
    <w:r>
      <w:rPr>
        <w:rFonts w:ascii="Calibri" w:eastAsia="Calibri" w:hAnsi="Calibri" w:cs="Calibri"/>
        <w:color w:val="64748B"/>
        <w:sz w:val="16"/>
        <w:szCs w:val="16"/>
      </w:rPr>
      <w:fldChar w:fldCharType="end"/>
    </w:r>
    <w:r>
      <w:rPr>
        <w:rFonts w:ascii="Calibri" w:eastAsia="Calibri" w:hAnsi="Calibri" w:cs="Calibri"/>
        <w:color w:val="64748B"/>
        <w:sz w:val="16"/>
        <w:szCs w:val="16"/>
      </w:rPr>
      <w:t xml:space="preserve"> de </w:t>
    </w:r>
    <w:r>
      <w:rPr>
        <w:rFonts w:ascii="Calibri" w:eastAsia="Calibri" w:hAnsi="Calibri" w:cs="Calibri"/>
        <w:color w:val="64748B"/>
        <w:sz w:val="16"/>
        <w:szCs w:val="16"/>
      </w:rPr>
      <w:fldChar w:fldCharType="begin"/>
    </w:r>
    <w:r>
      <w:rPr>
        <w:rFonts w:ascii="Calibri" w:eastAsia="Calibri" w:hAnsi="Calibri" w:cs="Calibri"/>
        <w:color w:val="64748B"/>
        <w:sz w:val="16"/>
        <w:szCs w:val="16"/>
      </w:rPr>
      <w:instrText>NUMPAGES</w:instrText>
    </w:r>
    <w:r>
      <w:rPr>
        <w:rFonts w:ascii="Calibri" w:eastAsia="Calibri" w:hAnsi="Calibri" w:cs="Calibri"/>
        <w:color w:val="64748B"/>
        <w:sz w:val="16"/>
        <w:szCs w:val="16"/>
      </w:rPr>
      <w:fldChar w:fldCharType="separate"/>
    </w:r>
    <w:r w:rsidR="00D73883">
      <w:rPr>
        <w:rFonts w:ascii="Calibri" w:eastAsia="Calibri" w:hAnsi="Calibri" w:cs="Calibri"/>
        <w:noProof/>
        <w:color w:val="64748B"/>
        <w:sz w:val="16"/>
        <w:szCs w:val="16"/>
      </w:rPr>
      <w:t>1</w:t>
    </w:r>
    <w:r>
      <w:rPr>
        <w:rFonts w:ascii="Calibri" w:eastAsia="Calibri" w:hAnsi="Calibri" w:cs="Calibri"/>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0EDBC" w14:textId="77777777" w:rsidR="00450EDB" w:rsidRDefault="00450EDB">
      <w:r>
        <w:separator/>
      </w:r>
    </w:p>
  </w:footnote>
  <w:footnote w:type="continuationSeparator" w:id="0">
    <w:p w14:paraId="0C3D07B2" w14:textId="77777777" w:rsidR="00450EDB" w:rsidRDefault="00450E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3682" w14:textId="77777777" w:rsidR="00BE2F24" w:rsidRDefault="00000000">
    <w:pPr>
      <w:pBdr>
        <w:bottom w:val="single" w:sz="4" w:space="0" w:color="CBD5E1"/>
      </w:pBdr>
      <w:spacing w:after="100"/>
      <w:jc w:val="right"/>
    </w:pPr>
    <w:r>
      <w:rPr>
        <w:rFonts w:ascii="Calibri" w:eastAsia="Calibri" w:hAnsi="Calibri" w:cs="Calibri"/>
        <w:color w:val="64748B"/>
        <w:sz w:val="16"/>
        <w:szCs w:val="16"/>
      </w:rPr>
      <w:t>Sistema de Gestión Cafebar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638B7"/>
    <w:multiLevelType w:val="hybridMultilevel"/>
    <w:tmpl w:val="FFE207A8"/>
    <w:lvl w:ilvl="0" w:tplc="F5682516">
      <w:start w:val="1"/>
      <w:numFmt w:val="bullet"/>
      <w:lvlText w:val="•"/>
      <w:lvlJc w:val="left"/>
      <w:pPr>
        <w:ind w:left="420" w:hanging="260"/>
      </w:pPr>
    </w:lvl>
    <w:lvl w:ilvl="1" w:tplc="04826744">
      <w:start w:val="1"/>
      <w:numFmt w:val="bullet"/>
      <w:lvlText w:val="◦"/>
      <w:lvlJc w:val="left"/>
      <w:pPr>
        <w:ind w:left="840" w:hanging="260"/>
      </w:pPr>
    </w:lvl>
    <w:lvl w:ilvl="2" w:tplc="15C69AB0">
      <w:numFmt w:val="decimal"/>
      <w:lvlText w:val=""/>
      <w:lvlJc w:val="left"/>
    </w:lvl>
    <w:lvl w:ilvl="3" w:tplc="C270C45E">
      <w:numFmt w:val="decimal"/>
      <w:lvlText w:val=""/>
      <w:lvlJc w:val="left"/>
    </w:lvl>
    <w:lvl w:ilvl="4" w:tplc="0468486A">
      <w:numFmt w:val="decimal"/>
      <w:lvlText w:val=""/>
      <w:lvlJc w:val="left"/>
    </w:lvl>
    <w:lvl w:ilvl="5" w:tplc="828478C0">
      <w:numFmt w:val="decimal"/>
      <w:lvlText w:val=""/>
      <w:lvlJc w:val="left"/>
    </w:lvl>
    <w:lvl w:ilvl="6" w:tplc="D70A1E28">
      <w:numFmt w:val="decimal"/>
      <w:lvlText w:val=""/>
      <w:lvlJc w:val="left"/>
    </w:lvl>
    <w:lvl w:ilvl="7" w:tplc="3286C832">
      <w:numFmt w:val="decimal"/>
      <w:lvlText w:val=""/>
      <w:lvlJc w:val="left"/>
    </w:lvl>
    <w:lvl w:ilvl="8" w:tplc="B3ECFFA0">
      <w:numFmt w:val="decimal"/>
      <w:lvlText w:val=""/>
      <w:lvlJc w:val="left"/>
    </w:lvl>
  </w:abstractNum>
  <w:abstractNum w:abstractNumId="1" w15:restartNumberingAfterBreak="0">
    <w:nsid w:val="6583210A"/>
    <w:multiLevelType w:val="hybridMultilevel"/>
    <w:tmpl w:val="91F29044"/>
    <w:lvl w:ilvl="0" w:tplc="E9B8D75A">
      <w:start w:val="1"/>
      <w:numFmt w:val="bullet"/>
      <w:lvlText w:val="●"/>
      <w:lvlJc w:val="left"/>
      <w:pPr>
        <w:ind w:left="720" w:hanging="360"/>
      </w:pPr>
    </w:lvl>
    <w:lvl w:ilvl="1" w:tplc="3B8277E8">
      <w:start w:val="1"/>
      <w:numFmt w:val="bullet"/>
      <w:lvlText w:val="○"/>
      <w:lvlJc w:val="left"/>
      <w:pPr>
        <w:ind w:left="1440" w:hanging="360"/>
      </w:pPr>
    </w:lvl>
    <w:lvl w:ilvl="2" w:tplc="5B08B9DA">
      <w:start w:val="1"/>
      <w:numFmt w:val="bullet"/>
      <w:lvlText w:val="■"/>
      <w:lvlJc w:val="left"/>
      <w:pPr>
        <w:ind w:left="2160" w:hanging="360"/>
      </w:pPr>
    </w:lvl>
    <w:lvl w:ilvl="3" w:tplc="97925346">
      <w:start w:val="1"/>
      <w:numFmt w:val="bullet"/>
      <w:lvlText w:val="●"/>
      <w:lvlJc w:val="left"/>
      <w:pPr>
        <w:ind w:left="2880" w:hanging="360"/>
      </w:pPr>
    </w:lvl>
    <w:lvl w:ilvl="4" w:tplc="3B0E15C6">
      <w:start w:val="1"/>
      <w:numFmt w:val="bullet"/>
      <w:lvlText w:val="○"/>
      <w:lvlJc w:val="left"/>
      <w:pPr>
        <w:ind w:left="3600" w:hanging="360"/>
      </w:pPr>
    </w:lvl>
    <w:lvl w:ilvl="5" w:tplc="B0B47BB2">
      <w:start w:val="1"/>
      <w:numFmt w:val="bullet"/>
      <w:lvlText w:val="■"/>
      <w:lvlJc w:val="left"/>
      <w:pPr>
        <w:ind w:left="4320" w:hanging="360"/>
      </w:pPr>
    </w:lvl>
    <w:lvl w:ilvl="6" w:tplc="CAEA2632">
      <w:start w:val="1"/>
      <w:numFmt w:val="bullet"/>
      <w:lvlText w:val="●"/>
      <w:lvlJc w:val="left"/>
      <w:pPr>
        <w:ind w:left="5040" w:hanging="360"/>
      </w:pPr>
    </w:lvl>
    <w:lvl w:ilvl="7" w:tplc="96D63814">
      <w:start w:val="1"/>
      <w:numFmt w:val="bullet"/>
      <w:lvlText w:val="●"/>
      <w:lvlJc w:val="left"/>
      <w:pPr>
        <w:ind w:left="5760" w:hanging="360"/>
      </w:pPr>
    </w:lvl>
    <w:lvl w:ilvl="8" w:tplc="A9EEB614">
      <w:start w:val="1"/>
      <w:numFmt w:val="bullet"/>
      <w:lvlText w:val="●"/>
      <w:lvlJc w:val="left"/>
      <w:pPr>
        <w:ind w:left="6480" w:hanging="360"/>
      </w:pPr>
    </w:lvl>
  </w:abstractNum>
  <w:num w:numId="1" w16cid:durableId="1440951698">
    <w:abstractNumId w:val="1"/>
    <w:lvlOverride w:ilvl="0">
      <w:startOverride w:val="1"/>
    </w:lvlOverride>
  </w:num>
  <w:num w:numId="2" w16cid:durableId="9704810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F24"/>
    <w:rsid w:val="00450EDB"/>
    <w:rsid w:val="006A29B5"/>
    <w:rsid w:val="00BE2F24"/>
    <w:rsid w:val="00D73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1D887"/>
  <w15:docId w15:val="{52123EE1-4A67-4E2F-AACF-C47729636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3883"/>
    <w:pPr>
      <w:spacing w:after="100"/>
    </w:pPr>
  </w:style>
  <w:style w:type="paragraph" w:styleId="TOC2">
    <w:name w:val="toc 2"/>
    <w:basedOn w:val="Normal"/>
    <w:next w:val="Normal"/>
    <w:autoRedefine/>
    <w:uiPriority w:val="39"/>
    <w:unhideWhenUsed/>
    <w:rsid w:val="00D73883"/>
    <w:pPr>
      <w:spacing w:after="100"/>
      <w:ind w:left="200"/>
    </w:pPr>
  </w:style>
  <w:style w:type="paragraph" w:styleId="TOC3">
    <w:name w:val="toc 3"/>
    <w:basedOn w:val="Normal"/>
    <w:next w:val="Normal"/>
    <w:autoRedefine/>
    <w:uiPriority w:val="39"/>
    <w:unhideWhenUsed/>
    <w:rsid w:val="00D73883"/>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4783</Words>
  <Characters>27267</Characters>
  <Application>Microsoft Office Word</Application>
  <DocSecurity>0</DocSecurity>
  <Lines>227</Lines>
  <Paragraphs>63</Paragraphs>
  <ScaleCrop>false</ScaleCrop>
  <Company/>
  <LinksUpToDate>false</LinksUpToDate>
  <CharactersWithSpaces>31987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mateo merino</cp:lastModifiedBy>
  <cp:revision>2</cp:revision>
  <dcterms:created xsi:type="dcterms:W3CDTF">2026-08-10T06:22:00Z</dcterms:created>
  <dcterms:modified xsi:type="dcterms:W3CDTF">2026-08-10T06:26:00Z</dcterms:modified>
</cp:coreProperties>
</file>