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F8947D" w14:textId="77777777" w:rsidR="00E008FB" w:rsidRDefault="00E008FB">
      <w:pPr>
        <w:spacing w:before="2200"/>
      </w:pPr>
    </w:p>
    <w:p w14:paraId="416552F5" w14:textId="77777777" w:rsidR="00E008FB" w:rsidRPr="001C542D" w:rsidRDefault="00000000">
      <w:pPr>
        <w:jc w:val="center"/>
        <w:rPr>
          <w:lang w:val="es-BO"/>
        </w:rPr>
      </w:pPr>
      <w:r w:rsidRPr="001C542D">
        <w:rPr>
          <w:rFonts w:ascii="Calibri" w:eastAsia="Calibri" w:hAnsi="Calibri" w:cs="Calibri"/>
          <w:b/>
          <w:bCs/>
          <w:color w:val="1E3A8A"/>
          <w:sz w:val="46"/>
          <w:szCs w:val="46"/>
          <w:lang w:val="es-BO"/>
        </w:rPr>
        <w:t>DOCUMENTACIÓN TÉCNICA</w:t>
      </w:r>
    </w:p>
    <w:p w14:paraId="672C48C8" w14:textId="77777777" w:rsidR="00E008FB" w:rsidRPr="001C542D" w:rsidRDefault="00000000">
      <w:pPr>
        <w:spacing w:before="200" w:after="100"/>
        <w:jc w:val="center"/>
        <w:rPr>
          <w:lang w:val="es-BO"/>
        </w:rPr>
      </w:pPr>
      <w:r w:rsidRPr="001C542D">
        <w:rPr>
          <w:rFonts w:ascii="Calibri" w:eastAsia="Calibri" w:hAnsi="Calibri" w:cs="Calibri"/>
          <w:b/>
          <w:bCs/>
          <w:color w:val="334155"/>
          <w:sz w:val="34"/>
          <w:szCs w:val="34"/>
          <w:lang w:val="es-BO"/>
        </w:rPr>
        <w:t>Sistema de Gestión Cafebar</w:t>
      </w:r>
    </w:p>
    <w:p w14:paraId="28F1214F" w14:textId="77777777" w:rsidR="00E008FB" w:rsidRPr="001C542D" w:rsidRDefault="00000000">
      <w:pPr>
        <w:spacing w:after="800"/>
        <w:jc w:val="center"/>
        <w:rPr>
          <w:lang w:val="es-BO"/>
        </w:rPr>
      </w:pPr>
      <w:r w:rsidRPr="001C542D">
        <w:rPr>
          <w:rFonts w:ascii="Calibri" w:eastAsia="Calibri" w:hAnsi="Calibri" w:cs="Calibri"/>
          <w:i/>
          <w:iCs/>
          <w:color w:val="64748B"/>
          <w:sz w:val="24"/>
          <w:szCs w:val="24"/>
          <w:lang w:val="es-BO"/>
        </w:rPr>
        <w:t>Migración de Aplicación de Escritorio a Aplicación Web</w:t>
      </w:r>
    </w:p>
    <w:p w14:paraId="4597A8D1" w14:textId="77777777" w:rsidR="00E008FB" w:rsidRPr="001C542D" w:rsidRDefault="00E008FB">
      <w:pPr>
        <w:pBdr>
          <w:top w:val="single" w:sz="6" w:space="0" w:color="2563EB"/>
        </w:pBdr>
        <w:spacing w:before="400" w:after="400"/>
        <w:jc w:val="center"/>
        <w:rPr>
          <w:lang w:val="es-BO"/>
        </w:rPr>
      </w:pPr>
    </w:p>
    <w:p w14:paraId="663440F3" w14:textId="77777777" w:rsidR="00E008FB" w:rsidRDefault="00000000">
      <w:pPr>
        <w:spacing w:after="120"/>
        <w:jc w:val="center"/>
      </w:pPr>
      <w:r>
        <w:rPr>
          <w:rFonts w:ascii="Calibri" w:eastAsia="Calibri" w:hAnsi="Calibri" w:cs="Calibri"/>
          <w:color w:val="334155"/>
          <w:sz w:val="22"/>
          <w:szCs w:val="22"/>
        </w:rPr>
        <w:t xml:space="preserve">Backend: Node.js + Express + </w:t>
      </w:r>
      <w:proofErr w:type="spellStart"/>
      <w:r>
        <w:rPr>
          <w:rFonts w:ascii="Calibri" w:eastAsia="Calibri" w:hAnsi="Calibri" w:cs="Calibri"/>
          <w:color w:val="334155"/>
          <w:sz w:val="22"/>
          <w:szCs w:val="22"/>
        </w:rPr>
        <w:t>Supabase</w:t>
      </w:r>
      <w:proofErr w:type="spellEnd"/>
      <w:r>
        <w:rPr>
          <w:rFonts w:ascii="Calibri" w:eastAsia="Calibri" w:hAnsi="Calibri" w:cs="Calibri"/>
          <w:color w:val="334155"/>
          <w:sz w:val="22"/>
          <w:szCs w:val="22"/>
        </w:rPr>
        <w:t xml:space="preserve"> (PostgreSQL)</w:t>
      </w:r>
    </w:p>
    <w:p w14:paraId="7DACA11C" w14:textId="77777777" w:rsidR="00E008FB" w:rsidRDefault="00000000">
      <w:pPr>
        <w:spacing w:after="1200"/>
        <w:jc w:val="center"/>
      </w:pPr>
      <w:r>
        <w:rPr>
          <w:rFonts w:ascii="Calibri" w:eastAsia="Calibri" w:hAnsi="Calibri" w:cs="Calibri"/>
          <w:color w:val="334155"/>
          <w:sz w:val="22"/>
          <w:szCs w:val="22"/>
        </w:rPr>
        <w:t>Frontend: React + Vite + Tailwind CSS</w:t>
      </w:r>
    </w:p>
    <w:p w14:paraId="62ADB285" w14:textId="77777777" w:rsidR="00E008FB" w:rsidRDefault="00E008FB">
      <w:pPr>
        <w:spacing w:before="2200"/>
      </w:pPr>
    </w:p>
    <w:p w14:paraId="3CA68231" w14:textId="330D1111" w:rsidR="00E008FB" w:rsidRDefault="00E008FB">
      <w:pPr>
        <w:jc w:val="center"/>
      </w:pPr>
    </w:p>
    <w:p w14:paraId="5ADD5E87" w14:textId="77777777" w:rsidR="00E008FB" w:rsidRPr="001C542D" w:rsidRDefault="00000000">
      <w:pPr>
        <w:spacing w:after="200"/>
        <w:jc w:val="center"/>
        <w:rPr>
          <w:lang w:val="es-BO"/>
        </w:rPr>
      </w:pPr>
      <w:r w:rsidRPr="001C542D">
        <w:rPr>
          <w:rFonts w:ascii="Calibri" w:eastAsia="Calibri" w:hAnsi="Calibri" w:cs="Calibri"/>
          <w:b/>
          <w:bCs/>
          <w:color w:val="1E3A8A"/>
          <w:sz w:val="28"/>
          <w:szCs w:val="28"/>
          <w:lang w:val="es-BO"/>
        </w:rPr>
        <w:t>Mateo Alejandro Merino Vida</w:t>
      </w:r>
    </w:p>
    <w:p w14:paraId="79803AE1" w14:textId="77777777" w:rsidR="00E008FB" w:rsidRPr="001C542D" w:rsidRDefault="00000000">
      <w:pPr>
        <w:jc w:val="center"/>
        <w:rPr>
          <w:lang w:val="es-BO"/>
        </w:rPr>
      </w:pPr>
      <w:r w:rsidRPr="001C542D">
        <w:rPr>
          <w:rFonts w:ascii="Calibri" w:eastAsia="Calibri" w:hAnsi="Calibri" w:cs="Calibri"/>
          <w:color w:val="64748B"/>
          <w:lang w:val="es-BO"/>
        </w:rPr>
        <w:t>7 de agosto de 2026</w:t>
      </w:r>
    </w:p>
    <w:p w14:paraId="475FC1C6" w14:textId="77777777" w:rsidR="00E008FB" w:rsidRPr="001C542D" w:rsidRDefault="00E008FB">
      <w:pPr>
        <w:rPr>
          <w:lang w:val="es-BO"/>
        </w:rPr>
        <w:sectPr w:rsidR="00E008FB" w:rsidRPr="001C542D">
          <w:pgSz w:w="12240" w:h="15840"/>
          <w:pgMar w:top="1440" w:right="1440" w:bottom="1440" w:left="1440" w:header="708" w:footer="708" w:gutter="0"/>
          <w:cols w:space="720"/>
          <w:docGrid w:linePitch="360"/>
        </w:sectPr>
      </w:pPr>
    </w:p>
    <w:p w14:paraId="3F99A278" w14:textId="77777777" w:rsidR="00E008FB" w:rsidRDefault="00000000">
      <w:pPr>
        <w:pStyle w:val="Heading1"/>
        <w:spacing w:before="400" w:after="200"/>
      </w:pPr>
      <w:bookmarkStart w:id="0" w:name="_Toc237088254"/>
      <w:proofErr w:type="spellStart"/>
      <w:r>
        <w:rPr>
          <w:b/>
          <w:bCs/>
          <w:color w:val="1E3A8A"/>
        </w:rPr>
        <w:lastRenderedPageBreak/>
        <w:t>Tabla</w:t>
      </w:r>
      <w:proofErr w:type="spellEnd"/>
      <w:r>
        <w:rPr>
          <w:b/>
          <w:bCs/>
          <w:color w:val="1E3A8A"/>
        </w:rPr>
        <w:t xml:space="preserve"> de </w:t>
      </w:r>
      <w:proofErr w:type="spellStart"/>
      <w:r>
        <w:rPr>
          <w:b/>
          <w:bCs/>
          <w:color w:val="1E3A8A"/>
        </w:rPr>
        <w:t>Contenidos</w:t>
      </w:r>
      <w:bookmarkEnd w:id="0"/>
      <w:proofErr w:type="spellEnd"/>
    </w:p>
    <w:sdt>
      <w:sdtPr>
        <w:alias w:val="Tabla de Contenidos"/>
        <w:id w:val="-108358019"/>
      </w:sdtPr>
      <w:sdtContent>
        <w:p w14:paraId="03FAB1C2" w14:textId="77777777" w:rsidR="001C542D" w:rsidRDefault="00000000">
          <w:pPr>
            <w:pStyle w:val="TOC1"/>
            <w:tabs>
              <w:tab w:val="right" w:leader="dot" w:pos="9016"/>
            </w:tabs>
            <w:rPr>
              <w:noProof/>
            </w:rPr>
          </w:pPr>
          <w:r>
            <w:fldChar w:fldCharType="begin"/>
          </w:r>
          <w:r>
            <w:instrText>TOC \h \o "1-3"</w:instrText>
          </w:r>
          <w:r>
            <w:fldChar w:fldCharType="separate"/>
          </w:r>
          <w:hyperlink w:anchor="_Toc237088254" w:history="1">
            <w:r w:rsidR="001C542D" w:rsidRPr="00EB1268">
              <w:rPr>
                <w:rStyle w:val="Hyperlink"/>
                <w:b/>
                <w:bCs/>
                <w:noProof/>
              </w:rPr>
              <w:t>Tabla de Contenidos</w:t>
            </w:r>
            <w:r w:rsidR="001C542D">
              <w:rPr>
                <w:noProof/>
              </w:rPr>
              <w:tab/>
            </w:r>
            <w:r w:rsidR="001C542D">
              <w:rPr>
                <w:noProof/>
              </w:rPr>
              <w:fldChar w:fldCharType="begin"/>
            </w:r>
            <w:r w:rsidR="001C542D">
              <w:rPr>
                <w:noProof/>
              </w:rPr>
              <w:instrText xml:space="preserve"> PAGEREF _Toc237088254 \h </w:instrText>
            </w:r>
            <w:r w:rsidR="001C542D">
              <w:rPr>
                <w:noProof/>
              </w:rPr>
            </w:r>
            <w:r w:rsidR="001C542D">
              <w:rPr>
                <w:noProof/>
              </w:rPr>
              <w:fldChar w:fldCharType="separate"/>
            </w:r>
            <w:r w:rsidR="001C542D">
              <w:rPr>
                <w:noProof/>
              </w:rPr>
              <w:t>2</w:t>
            </w:r>
            <w:r w:rsidR="001C542D">
              <w:rPr>
                <w:noProof/>
              </w:rPr>
              <w:fldChar w:fldCharType="end"/>
            </w:r>
          </w:hyperlink>
        </w:p>
        <w:p w14:paraId="438222FD" w14:textId="77777777" w:rsidR="001C542D" w:rsidRDefault="001C542D">
          <w:pPr>
            <w:pStyle w:val="TOC1"/>
            <w:tabs>
              <w:tab w:val="right" w:leader="dot" w:pos="9016"/>
            </w:tabs>
            <w:rPr>
              <w:noProof/>
            </w:rPr>
          </w:pPr>
          <w:hyperlink w:anchor="_Toc237088255" w:history="1">
            <w:r w:rsidRPr="00EB1268">
              <w:rPr>
                <w:rStyle w:val="Hyperlink"/>
                <w:b/>
                <w:bCs/>
                <w:noProof/>
              </w:rPr>
              <w:t>1. Introducción</w:t>
            </w:r>
            <w:r>
              <w:rPr>
                <w:noProof/>
              </w:rPr>
              <w:tab/>
            </w:r>
            <w:r>
              <w:rPr>
                <w:noProof/>
              </w:rPr>
              <w:fldChar w:fldCharType="begin"/>
            </w:r>
            <w:r>
              <w:rPr>
                <w:noProof/>
              </w:rPr>
              <w:instrText xml:space="preserve"> PAGEREF _Toc237088255 \h </w:instrText>
            </w:r>
            <w:r>
              <w:rPr>
                <w:noProof/>
              </w:rPr>
            </w:r>
            <w:r>
              <w:rPr>
                <w:noProof/>
              </w:rPr>
              <w:fldChar w:fldCharType="separate"/>
            </w:r>
            <w:r>
              <w:rPr>
                <w:noProof/>
              </w:rPr>
              <w:t>4</w:t>
            </w:r>
            <w:r>
              <w:rPr>
                <w:noProof/>
              </w:rPr>
              <w:fldChar w:fldCharType="end"/>
            </w:r>
          </w:hyperlink>
        </w:p>
        <w:p w14:paraId="728510A2" w14:textId="77777777" w:rsidR="001C542D" w:rsidRDefault="001C542D">
          <w:pPr>
            <w:pStyle w:val="TOC2"/>
            <w:tabs>
              <w:tab w:val="right" w:leader="dot" w:pos="9016"/>
            </w:tabs>
            <w:rPr>
              <w:noProof/>
            </w:rPr>
          </w:pPr>
          <w:hyperlink w:anchor="_Toc237088256" w:history="1">
            <w:r w:rsidRPr="00EB1268">
              <w:rPr>
                <w:rStyle w:val="Hyperlink"/>
                <w:b/>
                <w:bCs/>
                <w:noProof/>
              </w:rPr>
              <w:t>1.1 Contexto del proyecto</w:t>
            </w:r>
            <w:r>
              <w:rPr>
                <w:noProof/>
              </w:rPr>
              <w:tab/>
            </w:r>
            <w:r>
              <w:rPr>
                <w:noProof/>
              </w:rPr>
              <w:fldChar w:fldCharType="begin"/>
            </w:r>
            <w:r>
              <w:rPr>
                <w:noProof/>
              </w:rPr>
              <w:instrText xml:space="preserve"> PAGEREF _Toc237088256 \h </w:instrText>
            </w:r>
            <w:r>
              <w:rPr>
                <w:noProof/>
              </w:rPr>
            </w:r>
            <w:r>
              <w:rPr>
                <w:noProof/>
              </w:rPr>
              <w:fldChar w:fldCharType="separate"/>
            </w:r>
            <w:r>
              <w:rPr>
                <w:noProof/>
              </w:rPr>
              <w:t>4</w:t>
            </w:r>
            <w:r>
              <w:rPr>
                <w:noProof/>
              </w:rPr>
              <w:fldChar w:fldCharType="end"/>
            </w:r>
          </w:hyperlink>
        </w:p>
        <w:p w14:paraId="75DC170D" w14:textId="77777777" w:rsidR="001C542D" w:rsidRDefault="001C542D">
          <w:pPr>
            <w:pStyle w:val="TOC2"/>
            <w:tabs>
              <w:tab w:val="right" w:leader="dot" w:pos="9016"/>
            </w:tabs>
            <w:rPr>
              <w:noProof/>
            </w:rPr>
          </w:pPr>
          <w:hyperlink w:anchor="_Toc237088257" w:history="1">
            <w:r w:rsidRPr="00EB1268">
              <w:rPr>
                <w:rStyle w:val="Hyperlink"/>
                <w:b/>
                <w:bCs/>
                <w:noProof/>
              </w:rPr>
              <w:t>1.2 Objetivo de la migración</w:t>
            </w:r>
            <w:r>
              <w:rPr>
                <w:noProof/>
              </w:rPr>
              <w:tab/>
            </w:r>
            <w:r>
              <w:rPr>
                <w:noProof/>
              </w:rPr>
              <w:fldChar w:fldCharType="begin"/>
            </w:r>
            <w:r>
              <w:rPr>
                <w:noProof/>
              </w:rPr>
              <w:instrText xml:space="preserve"> PAGEREF _Toc237088257 \h </w:instrText>
            </w:r>
            <w:r>
              <w:rPr>
                <w:noProof/>
              </w:rPr>
            </w:r>
            <w:r>
              <w:rPr>
                <w:noProof/>
              </w:rPr>
              <w:fldChar w:fldCharType="separate"/>
            </w:r>
            <w:r>
              <w:rPr>
                <w:noProof/>
              </w:rPr>
              <w:t>4</w:t>
            </w:r>
            <w:r>
              <w:rPr>
                <w:noProof/>
              </w:rPr>
              <w:fldChar w:fldCharType="end"/>
            </w:r>
          </w:hyperlink>
        </w:p>
        <w:p w14:paraId="176D45D6" w14:textId="77777777" w:rsidR="001C542D" w:rsidRDefault="001C542D">
          <w:pPr>
            <w:pStyle w:val="TOC2"/>
            <w:tabs>
              <w:tab w:val="right" w:leader="dot" w:pos="9016"/>
            </w:tabs>
            <w:rPr>
              <w:noProof/>
            </w:rPr>
          </w:pPr>
          <w:hyperlink w:anchor="_Toc237088258" w:history="1">
            <w:r w:rsidRPr="00EB1268">
              <w:rPr>
                <w:rStyle w:val="Hyperlink"/>
                <w:b/>
                <w:bCs/>
                <w:noProof/>
              </w:rPr>
              <w:t>1.3 Alcance</w:t>
            </w:r>
            <w:r>
              <w:rPr>
                <w:noProof/>
              </w:rPr>
              <w:tab/>
            </w:r>
            <w:r>
              <w:rPr>
                <w:noProof/>
              </w:rPr>
              <w:fldChar w:fldCharType="begin"/>
            </w:r>
            <w:r>
              <w:rPr>
                <w:noProof/>
              </w:rPr>
              <w:instrText xml:space="preserve"> PAGEREF _Toc237088258 \h </w:instrText>
            </w:r>
            <w:r>
              <w:rPr>
                <w:noProof/>
              </w:rPr>
            </w:r>
            <w:r>
              <w:rPr>
                <w:noProof/>
              </w:rPr>
              <w:fldChar w:fldCharType="separate"/>
            </w:r>
            <w:r>
              <w:rPr>
                <w:noProof/>
              </w:rPr>
              <w:t>4</w:t>
            </w:r>
            <w:r>
              <w:rPr>
                <w:noProof/>
              </w:rPr>
              <w:fldChar w:fldCharType="end"/>
            </w:r>
          </w:hyperlink>
        </w:p>
        <w:p w14:paraId="561CDCD0" w14:textId="77777777" w:rsidR="001C542D" w:rsidRDefault="001C542D">
          <w:pPr>
            <w:pStyle w:val="TOC1"/>
            <w:tabs>
              <w:tab w:val="right" w:leader="dot" w:pos="9016"/>
            </w:tabs>
            <w:rPr>
              <w:noProof/>
            </w:rPr>
          </w:pPr>
          <w:hyperlink w:anchor="_Toc237088259" w:history="1">
            <w:r w:rsidRPr="00EB1268">
              <w:rPr>
                <w:rStyle w:val="Hyperlink"/>
                <w:b/>
                <w:bCs/>
                <w:noProof/>
              </w:rPr>
              <w:t>2. Arquitectura General</w:t>
            </w:r>
            <w:r>
              <w:rPr>
                <w:noProof/>
              </w:rPr>
              <w:tab/>
            </w:r>
            <w:r>
              <w:rPr>
                <w:noProof/>
              </w:rPr>
              <w:fldChar w:fldCharType="begin"/>
            </w:r>
            <w:r>
              <w:rPr>
                <w:noProof/>
              </w:rPr>
              <w:instrText xml:space="preserve"> PAGEREF _Toc237088259 \h </w:instrText>
            </w:r>
            <w:r>
              <w:rPr>
                <w:noProof/>
              </w:rPr>
            </w:r>
            <w:r>
              <w:rPr>
                <w:noProof/>
              </w:rPr>
              <w:fldChar w:fldCharType="separate"/>
            </w:r>
            <w:r>
              <w:rPr>
                <w:noProof/>
              </w:rPr>
              <w:t>4</w:t>
            </w:r>
            <w:r>
              <w:rPr>
                <w:noProof/>
              </w:rPr>
              <w:fldChar w:fldCharType="end"/>
            </w:r>
          </w:hyperlink>
        </w:p>
        <w:p w14:paraId="2C4FE8A3" w14:textId="77777777" w:rsidR="001C542D" w:rsidRDefault="001C542D">
          <w:pPr>
            <w:pStyle w:val="TOC2"/>
            <w:tabs>
              <w:tab w:val="right" w:leader="dot" w:pos="9016"/>
            </w:tabs>
            <w:rPr>
              <w:noProof/>
            </w:rPr>
          </w:pPr>
          <w:hyperlink w:anchor="_Toc237088260" w:history="1">
            <w:r w:rsidRPr="00EB1268">
              <w:rPr>
                <w:rStyle w:val="Hyperlink"/>
                <w:b/>
                <w:bCs/>
                <w:noProof/>
              </w:rPr>
              <w:t>2.1 Stack tecnológico</w:t>
            </w:r>
            <w:r>
              <w:rPr>
                <w:noProof/>
              </w:rPr>
              <w:tab/>
            </w:r>
            <w:r>
              <w:rPr>
                <w:noProof/>
              </w:rPr>
              <w:fldChar w:fldCharType="begin"/>
            </w:r>
            <w:r>
              <w:rPr>
                <w:noProof/>
              </w:rPr>
              <w:instrText xml:space="preserve"> PAGEREF _Toc237088260 \h </w:instrText>
            </w:r>
            <w:r>
              <w:rPr>
                <w:noProof/>
              </w:rPr>
            </w:r>
            <w:r>
              <w:rPr>
                <w:noProof/>
              </w:rPr>
              <w:fldChar w:fldCharType="separate"/>
            </w:r>
            <w:r>
              <w:rPr>
                <w:noProof/>
              </w:rPr>
              <w:t>4</w:t>
            </w:r>
            <w:r>
              <w:rPr>
                <w:noProof/>
              </w:rPr>
              <w:fldChar w:fldCharType="end"/>
            </w:r>
          </w:hyperlink>
        </w:p>
        <w:p w14:paraId="109C7D39" w14:textId="77777777" w:rsidR="001C542D" w:rsidRDefault="001C542D">
          <w:pPr>
            <w:pStyle w:val="TOC2"/>
            <w:tabs>
              <w:tab w:val="right" w:leader="dot" w:pos="9016"/>
            </w:tabs>
            <w:rPr>
              <w:noProof/>
            </w:rPr>
          </w:pPr>
          <w:hyperlink w:anchor="_Toc237088261" w:history="1">
            <w:r w:rsidRPr="00EB1268">
              <w:rPr>
                <w:rStyle w:val="Hyperlink"/>
                <w:b/>
                <w:bCs/>
                <w:noProof/>
              </w:rPr>
              <w:t>2.2 Estructura del monorepo</w:t>
            </w:r>
            <w:r>
              <w:rPr>
                <w:noProof/>
              </w:rPr>
              <w:tab/>
            </w:r>
            <w:r>
              <w:rPr>
                <w:noProof/>
              </w:rPr>
              <w:fldChar w:fldCharType="begin"/>
            </w:r>
            <w:r>
              <w:rPr>
                <w:noProof/>
              </w:rPr>
              <w:instrText xml:space="preserve"> PAGEREF _Toc237088261 \h </w:instrText>
            </w:r>
            <w:r>
              <w:rPr>
                <w:noProof/>
              </w:rPr>
            </w:r>
            <w:r>
              <w:rPr>
                <w:noProof/>
              </w:rPr>
              <w:fldChar w:fldCharType="separate"/>
            </w:r>
            <w:r>
              <w:rPr>
                <w:noProof/>
              </w:rPr>
              <w:t>5</w:t>
            </w:r>
            <w:r>
              <w:rPr>
                <w:noProof/>
              </w:rPr>
              <w:fldChar w:fldCharType="end"/>
            </w:r>
          </w:hyperlink>
        </w:p>
        <w:p w14:paraId="5E7CBC89" w14:textId="77777777" w:rsidR="001C542D" w:rsidRDefault="001C542D">
          <w:pPr>
            <w:pStyle w:val="TOC2"/>
            <w:tabs>
              <w:tab w:val="right" w:leader="dot" w:pos="9016"/>
            </w:tabs>
            <w:rPr>
              <w:noProof/>
            </w:rPr>
          </w:pPr>
          <w:hyperlink w:anchor="_Toc237088262" w:history="1">
            <w:r w:rsidRPr="00EB1268">
              <w:rPr>
                <w:rStyle w:val="Hyperlink"/>
                <w:b/>
                <w:bCs/>
                <w:noProof/>
              </w:rPr>
              <w:t>2.3 Comunicación entre capas</w:t>
            </w:r>
            <w:r>
              <w:rPr>
                <w:noProof/>
              </w:rPr>
              <w:tab/>
            </w:r>
            <w:r>
              <w:rPr>
                <w:noProof/>
              </w:rPr>
              <w:fldChar w:fldCharType="begin"/>
            </w:r>
            <w:r>
              <w:rPr>
                <w:noProof/>
              </w:rPr>
              <w:instrText xml:space="preserve"> PAGEREF _Toc237088262 \h </w:instrText>
            </w:r>
            <w:r>
              <w:rPr>
                <w:noProof/>
              </w:rPr>
            </w:r>
            <w:r>
              <w:rPr>
                <w:noProof/>
              </w:rPr>
              <w:fldChar w:fldCharType="separate"/>
            </w:r>
            <w:r>
              <w:rPr>
                <w:noProof/>
              </w:rPr>
              <w:t>5</w:t>
            </w:r>
            <w:r>
              <w:rPr>
                <w:noProof/>
              </w:rPr>
              <w:fldChar w:fldCharType="end"/>
            </w:r>
          </w:hyperlink>
        </w:p>
        <w:p w14:paraId="7259C2E3" w14:textId="77777777" w:rsidR="001C542D" w:rsidRDefault="001C542D">
          <w:pPr>
            <w:pStyle w:val="TOC1"/>
            <w:tabs>
              <w:tab w:val="right" w:leader="dot" w:pos="9016"/>
            </w:tabs>
            <w:rPr>
              <w:noProof/>
            </w:rPr>
          </w:pPr>
          <w:hyperlink w:anchor="_Toc237088263" w:history="1">
            <w:r w:rsidRPr="00EB1268">
              <w:rPr>
                <w:rStyle w:val="Hyperlink"/>
                <w:b/>
                <w:bCs/>
                <w:noProof/>
              </w:rPr>
              <w:t>3. Backend</w:t>
            </w:r>
            <w:r>
              <w:rPr>
                <w:noProof/>
              </w:rPr>
              <w:tab/>
            </w:r>
            <w:r>
              <w:rPr>
                <w:noProof/>
              </w:rPr>
              <w:fldChar w:fldCharType="begin"/>
            </w:r>
            <w:r>
              <w:rPr>
                <w:noProof/>
              </w:rPr>
              <w:instrText xml:space="preserve"> PAGEREF _Toc237088263 \h </w:instrText>
            </w:r>
            <w:r>
              <w:rPr>
                <w:noProof/>
              </w:rPr>
            </w:r>
            <w:r>
              <w:rPr>
                <w:noProof/>
              </w:rPr>
              <w:fldChar w:fldCharType="separate"/>
            </w:r>
            <w:r>
              <w:rPr>
                <w:noProof/>
              </w:rPr>
              <w:t>5</w:t>
            </w:r>
            <w:r>
              <w:rPr>
                <w:noProof/>
              </w:rPr>
              <w:fldChar w:fldCharType="end"/>
            </w:r>
          </w:hyperlink>
        </w:p>
        <w:p w14:paraId="7896669D" w14:textId="77777777" w:rsidR="001C542D" w:rsidRDefault="001C542D">
          <w:pPr>
            <w:pStyle w:val="TOC2"/>
            <w:tabs>
              <w:tab w:val="right" w:leader="dot" w:pos="9016"/>
            </w:tabs>
            <w:rPr>
              <w:noProof/>
            </w:rPr>
          </w:pPr>
          <w:hyperlink w:anchor="_Toc237088264" w:history="1">
            <w:r w:rsidRPr="00EB1268">
              <w:rPr>
                <w:rStyle w:val="Hyperlink"/>
                <w:b/>
                <w:bCs/>
                <w:noProof/>
              </w:rPr>
              <w:t>3.1 Estructura de carpetas</w:t>
            </w:r>
            <w:r>
              <w:rPr>
                <w:noProof/>
              </w:rPr>
              <w:tab/>
            </w:r>
            <w:r>
              <w:rPr>
                <w:noProof/>
              </w:rPr>
              <w:fldChar w:fldCharType="begin"/>
            </w:r>
            <w:r>
              <w:rPr>
                <w:noProof/>
              </w:rPr>
              <w:instrText xml:space="preserve"> PAGEREF _Toc237088264 \h </w:instrText>
            </w:r>
            <w:r>
              <w:rPr>
                <w:noProof/>
              </w:rPr>
            </w:r>
            <w:r>
              <w:rPr>
                <w:noProof/>
              </w:rPr>
              <w:fldChar w:fldCharType="separate"/>
            </w:r>
            <w:r>
              <w:rPr>
                <w:noProof/>
              </w:rPr>
              <w:t>5</w:t>
            </w:r>
            <w:r>
              <w:rPr>
                <w:noProof/>
              </w:rPr>
              <w:fldChar w:fldCharType="end"/>
            </w:r>
          </w:hyperlink>
        </w:p>
        <w:p w14:paraId="3CEB8175" w14:textId="77777777" w:rsidR="001C542D" w:rsidRDefault="001C542D">
          <w:pPr>
            <w:pStyle w:val="TOC2"/>
            <w:tabs>
              <w:tab w:val="right" w:leader="dot" w:pos="9016"/>
            </w:tabs>
            <w:rPr>
              <w:noProof/>
            </w:rPr>
          </w:pPr>
          <w:hyperlink w:anchor="_Toc237088265" w:history="1">
            <w:r w:rsidRPr="00EB1268">
              <w:rPr>
                <w:rStyle w:val="Hyperlink"/>
                <w:b/>
                <w:bCs/>
                <w:noProof/>
              </w:rPr>
              <w:t>3.2 Patrón arquitectónico</w:t>
            </w:r>
            <w:r>
              <w:rPr>
                <w:noProof/>
              </w:rPr>
              <w:tab/>
            </w:r>
            <w:r>
              <w:rPr>
                <w:noProof/>
              </w:rPr>
              <w:fldChar w:fldCharType="begin"/>
            </w:r>
            <w:r>
              <w:rPr>
                <w:noProof/>
              </w:rPr>
              <w:instrText xml:space="preserve"> PAGEREF _Toc237088265 \h </w:instrText>
            </w:r>
            <w:r>
              <w:rPr>
                <w:noProof/>
              </w:rPr>
            </w:r>
            <w:r>
              <w:rPr>
                <w:noProof/>
              </w:rPr>
              <w:fldChar w:fldCharType="separate"/>
            </w:r>
            <w:r>
              <w:rPr>
                <w:noProof/>
              </w:rPr>
              <w:t>5</w:t>
            </w:r>
            <w:r>
              <w:rPr>
                <w:noProof/>
              </w:rPr>
              <w:fldChar w:fldCharType="end"/>
            </w:r>
          </w:hyperlink>
        </w:p>
        <w:p w14:paraId="31D2390D" w14:textId="77777777" w:rsidR="001C542D" w:rsidRDefault="001C542D">
          <w:pPr>
            <w:pStyle w:val="TOC2"/>
            <w:tabs>
              <w:tab w:val="right" w:leader="dot" w:pos="9016"/>
            </w:tabs>
            <w:rPr>
              <w:noProof/>
            </w:rPr>
          </w:pPr>
          <w:hyperlink w:anchor="_Toc237088266" w:history="1">
            <w:r w:rsidRPr="00EB1268">
              <w:rPr>
                <w:rStyle w:val="Hyperlink"/>
                <w:b/>
                <w:bCs/>
                <w:noProof/>
              </w:rPr>
              <w:t>3.3 Autenticación y autorización</w:t>
            </w:r>
            <w:r>
              <w:rPr>
                <w:noProof/>
              </w:rPr>
              <w:tab/>
            </w:r>
            <w:r>
              <w:rPr>
                <w:noProof/>
              </w:rPr>
              <w:fldChar w:fldCharType="begin"/>
            </w:r>
            <w:r>
              <w:rPr>
                <w:noProof/>
              </w:rPr>
              <w:instrText xml:space="preserve"> PAGEREF _Toc237088266 \h </w:instrText>
            </w:r>
            <w:r>
              <w:rPr>
                <w:noProof/>
              </w:rPr>
            </w:r>
            <w:r>
              <w:rPr>
                <w:noProof/>
              </w:rPr>
              <w:fldChar w:fldCharType="separate"/>
            </w:r>
            <w:r>
              <w:rPr>
                <w:noProof/>
              </w:rPr>
              <w:t>6</w:t>
            </w:r>
            <w:r>
              <w:rPr>
                <w:noProof/>
              </w:rPr>
              <w:fldChar w:fldCharType="end"/>
            </w:r>
          </w:hyperlink>
        </w:p>
        <w:p w14:paraId="68E36F80" w14:textId="77777777" w:rsidR="001C542D" w:rsidRDefault="001C542D">
          <w:pPr>
            <w:pStyle w:val="TOC2"/>
            <w:tabs>
              <w:tab w:val="right" w:leader="dot" w:pos="9016"/>
            </w:tabs>
            <w:rPr>
              <w:noProof/>
            </w:rPr>
          </w:pPr>
          <w:hyperlink w:anchor="_Toc237088267" w:history="1">
            <w:r w:rsidRPr="00EB1268">
              <w:rPr>
                <w:rStyle w:val="Hyperlink"/>
                <w:b/>
                <w:bCs/>
                <w:noProof/>
              </w:rPr>
              <w:t>3.4 Módulos del backend</w:t>
            </w:r>
            <w:r>
              <w:rPr>
                <w:noProof/>
              </w:rPr>
              <w:tab/>
            </w:r>
            <w:r>
              <w:rPr>
                <w:noProof/>
              </w:rPr>
              <w:fldChar w:fldCharType="begin"/>
            </w:r>
            <w:r>
              <w:rPr>
                <w:noProof/>
              </w:rPr>
              <w:instrText xml:space="preserve"> PAGEREF _Toc237088267 \h </w:instrText>
            </w:r>
            <w:r>
              <w:rPr>
                <w:noProof/>
              </w:rPr>
            </w:r>
            <w:r>
              <w:rPr>
                <w:noProof/>
              </w:rPr>
              <w:fldChar w:fldCharType="separate"/>
            </w:r>
            <w:r>
              <w:rPr>
                <w:noProof/>
              </w:rPr>
              <w:t>6</w:t>
            </w:r>
            <w:r>
              <w:rPr>
                <w:noProof/>
              </w:rPr>
              <w:fldChar w:fldCharType="end"/>
            </w:r>
          </w:hyperlink>
        </w:p>
        <w:p w14:paraId="78398226" w14:textId="77777777" w:rsidR="001C542D" w:rsidRDefault="001C542D">
          <w:pPr>
            <w:pStyle w:val="TOC2"/>
            <w:tabs>
              <w:tab w:val="right" w:leader="dot" w:pos="9016"/>
            </w:tabs>
            <w:rPr>
              <w:noProof/>
            </w:rPr>
          </w:pPr>
          <w:hyperlink w:anchor="_Toc237088268" w:history="1">
            <w:r w:rsidRPr="00EB1268">
              <w:rPr>
                <w:rStyle w:val="Hyperlink"/>
                <w:b/>
                <w:bCs/>
                <w:noProof/>
              </w:rPr>
              <w:t>3.5 Flujo completo de Caja (POS)</w:t>
            </w:r>
            <w:r>
              <w:rPr>
                <w:noProof/>
              </w:rPr>
              <w:tab/>
            </w:r>
            <w:r>
              <w:rPr>
                <w:noProof/>
              </w:rPr>
              <w:fldChar w:fldCharType="begin"/>
            </w:r>
            <w:r>
              <w:rPr>
                <w:noProof/>
              </w:rPr>
              <w:instrText xml:space="preserve"> PAGEREF _Toc237088268 \h </w:instrText>
            </w:r>
            <w:r>
              <w:rPr>
                <w:noProof/>
              </w:rPr>
            </w:r>
            <w:r>
              <w:rPr>
                <w:noProof/>
              </w:rPr>
              <w:fldChar w:fldCharType="separate"/>
            </w:r>
            <w:r>
              <w:rPr>
                <w:noProof/>
              </w:rPr>
              <w:t>7</w:t>
            </w:r>
            <w:r>
              <w:rPr>
                <w:noProof/>
              </w:rPr>
              <w:fldChar w:fldCharType="end"/>
            </w:r>
          </w:hyperlink>
        </w:p>
        <w:p w14:paraId="5142E749" w14:textId="77777777" w:rsidR="001C542D" w:rsidRDefault="001C542D">
          <w:pPr>
            <w:pStyle w:val="TOC2"/>
            <w:tabs>
              <w:tab w:val="right" w:leader="dot" w:pos="9016"/>
            </w:tabs>
            <w:rPr>
              <w:noProof/>
            </w:rPr>
          </w:pPr>
          <w:hyperlink w:anchor="_Toc237088269" w:history="1">
            <w:r w:rsidRPr="00EB1268">
              <w:rPr>
                <w:rStyle w:val="Hyperlink"/>
                <w:b/>
                <w:bCs/>
                <w:noProof/>
              </w:rPr>
              <w:t>3.6 Reglas de negocio implementadas</w:t>
            </w:r>
            <w:r>
              <w:rPr>
                <w:noProof/>
              </w:rPr>
              <w:tab/>
            </w:r>
            <w:r>
              <w:rPr>
                <w:noProof/>
              </w:rPr>
              <w:fldChar w:fldCharType="begin"/>
            </w:r>
            <w:r>
              <w:rPr>
                <w:noProof/>
              </w:rPr>
              <w:instrText xml:space="preserve"> PAGEREF _Toc237088269 \h </w:instrText>
            </w:r>
            <w:r>
              <w:rPr>
                <w:noProof/>
              </w:rPr>
            </w:r>
            <w:r>
              <w:rPr>
                <w:noProof/>
              </w:rPr>
              <w:fldChar w:fldCharType="separate"/>
            </w:r>
            <w:r>
              <w:rPr>
                <w:noProof/>
              </w:rPr>
              <w:t>7</w:t>
            </w:r>
            <w:r>
              <w:rPr>
                <w:noProof/>
              </w:rPr>
              <w:fldChar w:fldCharType="end"/>
            </w:r>
          </w:hyperlink>
        </w:p>
        <w:p w14:paraId="0EAFC28D" w14:textId="77777777" w:rsidR="001C542D" w:rsidRDefault="001C542D">
          <w:pPr>
            <w:pStyle w:val="TOC2"/>
            <w:tabs>
              <w:tab w:val="right" w:leader="dot" w:pos="9016"/>
            </w:tabs>
            <w:rPr>
              <w:noProof/>
            </w:rPr>
          </w:pPr>
          <w:hyperlink w:anchor="_Toc237088270" w:history="1">
            <w:r w:rsidRPr="00EB1268">
              <w:rPr>
                <w:rStyle w:val="Hyperlink"/>
                <w:b/>
                <w:bCs/>
                <w:noProof/>
              </w:rPr>
              <w:t>3.7 Optimización de consultas</w:t>
            </w:r>
            <w:r>
              <w:rPr>
                <w:noProof/>
              </w:rPr>
              <w:tab/>
            </w:r>
            <w:r>
              <w:rPr>
                <w:noProof/>
              </w:rPr>
              <w:fldChar w:fldCharType="begin"/>
            </w:r>
            <w:r>
              <w:rPr>
                <w:noProof/>
              </w:rPr>
              <w:instrText xml:space="preserve"> PAGEREF _Toc237088270 \h </w:instrText>
            </w:r>
            <w:r>
              <w:rPr>
                <w:noProof/>
              </w:rPr>
            </w:r>
            <w:r>
              <w:rPr>
                <w:noProof/>
              </w:rPr>
              <w:fldChar w:fldCharType="separate"/>
            </w:r>
            <w:r>
              <w:rPr>
                <w:noProof/>
              </w:rPr>
              <w:t>7</w:t>
            </w:r>
            <w:r>
              <w:rPr>
                <w:noProof/>
              </w:rPr>
              <w:fldChar w:fldCharType="end"/>
            </w:r>
          </w:hyperlink>
        </w:p>
        <w:p w14:paraId="07C74556" w14:textId="77777777" w:rsidR="001C542D" w:rsidRDefault="001C542D">
          <w:pPr>
            <w:pStyle w:val="TOC1"/>
            <w:tabs>
              <w:tab w:val="right" w:leader="dot" w:pos="9016"/>
            </w:tabs>
            <w:rPr>
              <w:noProof/>
            </w:rPr>
          </w:pPr>
          <w:hyperlink w:anchor="_Toc237088271" w:history="1">
            <w:r w:rsidRPr="00EB1268">
              <w:rPr>
                <w:rStyle w:val="Hyperlink"/>
                <w:b/>
                <w:bCs/>
                <w:noProof/>
              </w:rPr>
              <w:t>4. Frontend</w:t>
            </w:r>
            <w:r>
              <w:rPr>
                <w:noProof/>
              </w:rPr>
              <w:tab/>
            </w:r>
            <w:r>
              <w:rPr>
                <w:noProof/>
              </w:rPr>
              <w:fldChar w:fldCharType="begin"/>
            </w:r>
            <w:r>
              <w:rPr>
                <w:noProof/>
              </w:rPr>
              <w:instrText xml:space="preserve"> PAGEREF _Toc237088271 \h </w:instrText>
            </w:r>
            <w:r>
              <w:rPr>
                <w:noProof/>
              </w:rPr>
            </w:r>
            <w:r>
              <w:rPr>
                <w:noProof/>
              </w:rPr>
              <w:fldChar w:fldCharType="separate"/>
            </w:r>
            <w:r>
              <w:rPr>
                <w:noProof/>
              </w:rPr>
              <w:t>8</w:t>
            </w:r>
            <w:r>
              <w:rPr>
                <w:noProof/>
              </w:rPr>
              <w:fldChar w:fldCharType="end"/>
            </w:r>
          </w:hyperlink>
        </w:p>
        <w:p w14:paraId="02BBAADE" w14:textId="77777777" w:rsidR="001C542D" w:rsidRDefault="001C542D">
          <w:pPr>
            <w:pStyle w:val="TOC2"/>
            <w:tabs>
              <w:tab w:val="right" w:leader="dot" w:pos="9016"/>
            </w:tabs>
            <w:rPr>
              <w:noProof/>
            </w:rPr>
          </w:pPr>
          <w:hyperlink w:anchor="_Toc237088272" w:history="1">
            <w:r w:rsidRPr="00EB1268">
              <w:rPr>
                <w:rStyle w:val="Hyperlink"/>
                <w:b/>
                <w:bCs/>
                <w:noProof/>
              </w:rPr>
              <w:t>4.1 Estructura de carpetas (Atomic Design)</w:t>
            </w:r>
            <w:r>
              <w:rPr>
                <w:noProof/>
              </w:rPr>
              <w:tab/>
            </w:r>
            <w:r>
              <w:rPr>
                <w:noProof/>
              </w:rPr>
              <w:fldChar w:fldCharType="begin"/>
            </w:r>
            <w:r>
              <w:rPr>
                <w:noProof/>
              </w:rPr>
              <w:instrText xml:space="preserve"> PAGEREF _Toc237088272 \h </w:instrText>
            </w:r>
            <w:r>
              <w:rPr>
                <w:noProof/>
              </w:rPr>
            </w:r>
            <w:r>
              <w:rPr>
                <w:noProof/>
              </w:rPr>
              <w:fldChar w:fldCharType="separate"/>
            </w:r>
            <w:r>
              <w:rPr>
                <w:noProof/>
              </w:rPr>
              <w:t>8</w:t>
            </w:r>
            <w:r>
              <w:rPr>
                <w:noProof/>
              </w:rPr>
              <w:fldChar w:fldCharType="end"/>
            </w:r>
          </w:hyperlink>
        </w:p>
        <w:p w14:paraId="7496CA15" w14:textId="77777777" w:rsidR="001C542D" w:rsidRDefault="001C542D">
          <w:pPr>
            <w:pStyle w:val="TOC2"/>
            <w:tabs>
              <w:tab w:val="right" w:leader="dot" w:pos="9016"/>
            </w:tabs>
            <w:rPr>
              <w:noProof/>
            </w:rPr>
          </w:pPr>
          <w:hyperlink w:anchor="_Toc237088273" w:history="1">
            <w:r w:rsidRPr="00EB1268">
              <w:rPr>
                <w:rStyle w:val="Hyperlink"/>
                <w:b/>
                <w:bCs/>
                <w:noProof/>
              </w:rPr>
              <w:t>4.2 Patrones de diseño del frontend</w:t>
            </w:r>
            <w:r>
              <w:rPr>
                <w:noProof/>
              </w:rPr>
              <w:tab/>
            </w:r>
            <w:r>
              <w:rPr>
                <w:noProof/>
              </w:rPr>
              <w:fldChar w:fldCharType="begin"/>
            </w:r>
            <w:r>
              <w:rPr>
                <w:noProof/>
              </w:rPr>
              <w:instrText xml:space="preserve"> PAGEREF _Toc237088273 \h </w:instrText>
            </w:r>
            <w:r>
              <w:rPr>
                <w:noProof/>
              </w:rPr>
            </w:r>
            <w:r>
              <w:rPr>
                <w:noProof/>
              </w:rPr>
              <w:fldChar w:fldCharType="separate"/>
            </w:r>
            <w:r>
              <w:rPr>
                <w:noProof/>
              </w:rPr>
              <w:t>8</w:t>
            </w:r>
            <w:r>
              <w:rPr>
                <w:noProof/>
              </w:rPr>
              <w:fldChar w:fldCharType="end"/>
            </w:r>
          </w:hyperlink>
        </w:p>
        <w:p w14:paraId="57D373C0" w14:textId="77777777" w:rsidR="001C542D" w:rsidRDefault="001C542D">
          <w:pPr>
            <w:pStyle w:val="TOC2"/>
            <w:tabs>
              <w:tab w:val="right" w:leader="dot" w:pos="9016"/>
            </w:tabs>
            <w:rPr>
              <w:noProof/>
            </w:rPr>
          </w:pPr>
          <w:hyperlink w:anchor="_Toc237088274" w:history="1">
            <w:r w:rsidRPr="00EB1268">
              <w:rPr>
                <w:rStyle w:val="Hyperlink"/>
                <w:b/>
                <w:bCs/>
                <w:noProof/>
              </w:rPr>
              <w:t>4.3 Módulos del frontend (carpeta features/)</w:t>
            </w:r>
            <w:r>
              <w:rPr>
                <w:noProof/>
              </w:rPr>
              <w:tab/>
            </w:r>
            <w:r>
              <w:rPr>
                <w:noProof/>
              </w:rPr>
              <w:fldChar w:fldCharType="begin"/>
            </w:r>
            <w:r>
              <w:rPr>
                <w:noProof/>
              </w:rPr>
              <w:instrText xml:space="preserve"> PAGEREF _Toc237088274 \h </w:instrText>
            </w:r>
            <w:r>
              <w:rPr>
                <w:noProof/>
              </w:rPr>
            </w:r>
            <w:r>
              <w:rPr>
                <w:noProof/>
              </w:rPr>
              <w:fldChar w:fldCharType="separate"/>
            </w:r>
            <w:r>
              <w:rPr>
                <w:noProof/>
              </w:rPr>
              <w:t>8</w:t>
            </w:r>
            <w:r>
              <w:rPr>
                <w:noProof/>
              </w:rPr>
              <w:fldChar w:fldCharType="end"/>
            </w:r>
          </w:hyperlink>
        </w:p>
        <w:p w14:paraId="660C81B6" w14:textId="77777777" w:rsidR="001C542D" w:rsidRDefault="001C542D">
          <w:pPr>
            <w:pStyle w:val="TOC2"/>
            <w:tabs>
              <w:tab w:val="right" w:leader="dot" w:pos="9016"/>
            </w:tabs>
            <w:rPr>
              <w:noProof/>
            </w:rPr>
          </w:pPr>
          <w:hyperlink w:anchor="_Toc237088275" w:history="1">
            <w:r w:rsidRPr="00EB1268">
              <w:rPr>
                <w:rStyle w:val="Hyperlink"/>
                <w:b/>
                <w:bCs/>
                <w:noProof/>
              </w:rPr>
              <w:t>4.4 Control de acceso por rutas</w:t>
            </w:r>
            <w:r>
              <w:rPr>
                <w:noProof/>
              </w:rPr>
              <w:tab/>
            </w:r>
            <w:r>
              <w:rPr>
                <w:noProof/>
              </w:rPr>
              <w:fldChar w:fldCharType="begin"/>
            </w:r>
            <w:r>
              <w:rPr>
                <w:noProof/>
              </w:rPr>
              <w:instrText xml:space="preserve"> PAGEREF _Toc237088275 \h </w:instrText>
            </w:r>
            <w:r>
              <w:rPr>
                <w:noProof/>
              </w:rPr>
            </w:r>
            <w:r>
              <w:rPr>
                <w:noProof/>
              </w:rPr>
              <w:fldChar w:fldCharType="separate"/>
            </w:r>
            <w:r>
              <w:rPr>
                <w:noProof/>
              </w:rPr>
              <w:t>9</w:t>
            </w:r>
            <w:r>
              <w:rPr>
                <w:noProof/>
              </w:rPr>
              <w:fldChar w:fldCharType="end"/>
            </w:r>
          </w:hyperlink>
        </w:p>
        <w:p w14:paraId="08D911B7" w14:textId="77777777" w:rsidR="001C542D" w:rsidRDefault="001C542D">
          <w:pPr>
            <w:pStyle w:val="TOC2"/>
            <w:tabs>
              <w:tab w:val="right" w:leader="dot" w:pos="9016"/>
            </w:tabs>
            <w:rPr>
              <w:noProof/>
            </w:rPr>
          </w:pPr>
          <w:hyperlink w:anchor="_Toc237088276" w:history="1">
            <w:r w:rsidRPr="00EB1268">
              <w:rPr>
                <w:rStyle w:val="Hyperlink"/>
                <w:b/>
                <w:bCs/>
                <w:noProof/>
              </w:rPr>
              <w:t>4.5 Manejo de sesión expirada</w:t>
            </w:r>
            <w:r>
              <w:rPr>
                <w:noProof/>
              </w:rPr>
              <w:tab/>
            </w:r>
            <w:r>
              <w:rPr>
                <w:noProof/>
              </w:rPr>
              <w:fldChar w:fldCharType="begin"/>
            </w:r>
            <w:r>
              <w:rPr>
                <w:noProof/>
              </w:rPr>
              <w:instrText xml:space="preserve"> PAGEREF _Toc237088276 \h </w:instrText>
            </w:r>
            <w:r>
              <w:rPr>
                <w:noProof/>
              </w:rPr>
            </w:r>
            <w:r>
              <w:rPr>
                <w:noProof/>
              </w:rPr>
              <w:fldChar w:fldCharType="separate"/>
            </w:r>
            <w:r>
              <w:rPr>
                <w:noProof/>
              </w:rPr>
              <w:t>9</w:t>
            </w:r>
            <w:r>
              <w:rPr>
                <w:noProof/>
              </w:rPr>
              <w:fldChar w:fldCharType="end"/>
            </w:r>
          </w:hyperlink>
        </w:p>
        <w:p w14:paraId="0A8950DB" w14:textId="77777777" w:rsidR="001C542D" w:rsidRDefault="001C542D">
          <w:pPr>
            <w:pStyle w:val="TOC1"/>
            <w:tabs>
              <w:tab w:val="right" w:leader="dot" w:pos="9016"/>
            </w:tabs>
            <w:rPr>
              <w:noProof/>
            </w:rPr>
          </w:pPr>
          <w:hyperlink w:anchor="_Toc237088277" w:history="1">
            <w:r w:rsidRPr="00EB1268">
              <w:rPr>
                <w:rStyle w:val="Hyperlink"/>
                <w:b/>
                <w:bCs/>
                <w:noProof/>
              </w:rPr>
              <w:t>5. Base de Datos</w:t>
            </w:r>
            <w:r>
              <w:rPr>
                <w:noProof/>
              </w:rPr>
              <w:tab/>
            </w:r>
            <w:r>
              <w:rPr>
                <w:noProof/>
              </w:rPr>
              <w:fldChar w:fldCharType="begin"/>
            </w:r>
            <w:r>
              <w:rPr>
                <w:noProof/>
              </w:rPr>
              <w:instrText xml:space="preserve"> PAGEREF _Toc237088277 \h </w:instrText>
            </w:r>
            <w:r>
              <w:rPr>
                <w:noProof/>
              </w:rPr>
            </w:r>
            <w:r>
              <w:rPr>
                <w:noProof/>
              </w:rPr>
              <w:fldChar w:fldCharType="separate"/>
            </w:r>
            <w:r>
              <w:rPr>
                <w:noProof/>
              </w:rPr>
              <w:t>9</w:t>
            </w:r>
            <w:r>
              <w:rPr>
                <w:noProof/>
              </w:rPr>
              <w:fldChar w:fldCharType="end"/>
            </w:r>
          </w:hyperlink>
        </w:p>
        <w:p w14:paraId="50EF9DF3" w14:textId="77777777" w:rsidR="001C542D" w:rsidRDefault="001C542D">
          <w:pPr>
            <w:pStyle w:val="TOC2"/>
            <w:tabs>
              <w:tab w:val="right" w:leader="dot" w:pos="9016"/>
            </w:tabs>
            <w:rPr>
              <w:noProof/>
            </w:rPr>
          </w:pPr>
          <w:hyperlink w:anchor="_Toc237088278" w:history="1">
            <w:r w:rsidRPr="00EB1268">
              <w:rPr>
                <w:rStyle w:val="Hyperlink"/>
                <w:b/>
                <w:bCs/>
                <w:noProof/>
              </w:rPr>
              <w:t>5.1 Motor</w:t>
            </w:r>
            <w:r>
              <w:rPr>
                <w:noProof/>
              </w:rPr>
              <w:tab/>
            </w:r>
            <w:r>
              <w:rPr>
                <w:noProof/>
              </w:rPr>
              <w:fldChar w:fldCharType="begin"/>
            </w:r>
            <w:r>
              <w:rPr>
                <w:noProof/>
              </w:rPr>
              <w:instrText xml:space="preserve"> PAGEREF _Toc237088278 \h </w:instrText>
            </w:r>
            <w:r>
              <w:rPr>
                <w:noProof/>
              </w:rPr>
            </w:r>
            <w:r>
              <w:rPr>
                <w:noProof/>
              </w:rPr>
              <w:fldChar w:fldCharType="separate"/>
            </w:r>
            <w:r>
              <w:rPr>
                <w:noProof/>
              </w:rPr>
              <w:t>9</w:t>
            </w:r>
            <w:r>
              <w:rPr>
                <w:noProof/>
              </w:rPr>
              <w:fldChar w:fldCharType="end"/>
            </w:r>
          </w:hyperlink>
        </w:p>
        <w:p w14:paraId="138B5C8E" w14:textId="77777777" w:rsidR="001C542D" w:rsidRDefault="001C542D">
          <w:pPr>
            <w:pStyle w:val="TOC2"/>
            <w:tabs>
              <w:tab w:val="right" w:leader="dot" w:pos="9016"/>
            </w:tabs>
            <w:rPr>
              <w:noProof/>
            </w:rPr>
          </w:pPr>
          <w:hyperlink w:anchor="_Toc237088279" w:history="1">
            <w:r w:rsidRPr="00EB1268">
              <w:rPr>
                <w:rStyle w:val="Hyperlink"/>
                <w:b/>
                <w:bCs/>
                <w:noProof/>
              </w:rPr>
              <w:t>5.2 Tablas principales</w:t>
            </w:r>
            <w:r>
              <w:rPr>
                <w:noProof/>
              </w:rPr>
              <w:tab/>
            </w:r>
            <w:r>
              <w:rPr>
                <w:noProof/>
              </w:rPr>
              <w:fldChar w:fldCharType="begin"/>
            </w:r>
            <w:r>
              <w:rPr>
                <w:noProof/>
              </w:rPr>
              <w:instrText xml:space="preserve"> PAGEREF _Toc237088279 \h </w:instrText>
            </w:r>
            <w:r>
              <w:rPr>
                <w:noProof/>
              </w:rPr>
            </w:r>
            <w:r>
              <w:rPr>
                <w:noProof/>
              </w:rPr>
              <w:fldChar w:fldCharType="separate"/>
            </w:r>
            <w:r>
              <w:rPr>
                <w:noProof/>
              </w:rPr>
              <w:t>9</w:t>
            </w:r>
            <w:r>
              <w:rPr>
                <w:noProof/>
              </w:rPr>
              <w:fldChar w:fldCharType="end"/>
            </w:r>
          </w:hyperlink>
        </w:p>
        <w:p w14:paraId="646A6EED" w14:textId="77777777" w:rsidR="001C542D" w:rsidRDefault="001C542D">
          <w:pPr>
            <w:pStyle w:val="TOC2"/>
            <w:tabs>
              <w:tab w:val="right" w:leader="dot" w:pos="9016"/>
            </w:tabs>
            <w:rPr>
              <w:noProof/>
            </w:rPr>
          </w:pPr>
          <w:hyperlink w:anchor="_Toc237088280" w:history="1">
            <w:r w:rsidRPr="00EB1268">
              <w:rPr>
                <w:rStyle w:val="Hyperlink"/>
                <w:b/>
                <w:bCs/>
                <w:noProof/>
              </w:rPr>
              <w:t>5.3 Integridad referencial</w:t>
            </w:r>
            <w:r>
              <w:rPr>
                <w:noProof/>
              </w:rPr>
              <w:tab/>
            </w:r>
            <w:r>
              <w:rPr>
                <w:noProof/>
              </w:rPr>
              <w:fldChar w:fldCharType="begin"/>
            </w:r>
            <w:r>
              <w:rPr>
                <w:noProof/>
              </w:rPr>
              <w:instrText xml:space="preserve"> PAGEREF _Toc237088280 \h </w:instrText>
            </w:r>
            <w:r>
              <w:rPr>
                <w:noProof/>
              </w:rPr>
            </w:r>
            <w:r>
              <w:rPr>
                <w:noProof/>
              </w:rPr>
              <w:fldChar w:fldCharType="separate"/>
            </w:r>
            <w:r>
              <w:rPr>
                <w:noProof/>
              </w:rPr>
              <w:t>10</w:t>
            </w:r>
            <w:r>
              <w:rPr>
                <w:noProof/>
              </w:rPr>
              <w:fldChar w:fldCharType="end"/>
            </w:r>
          </w:hyperlink>
        </w:p>
        <w:p w14:paraId="622E74E7" w14:textId="77777777" w:rsidR="001C542D" w:rsidRDefault="001C542D">
          <w:pPr>
            <w:pStyle w:val="TOC2"/>
            <w:tabs>
              <w:tab w:val="right" w:leader="dot" w:pos="9016"/>
            </w:tabs>
            <w:rPr>
              <w:noProof/>
            </w:rPr>
          </w:pPr>
          <w:hyperlink w:anchor="_Toc237088281" w:history="1">
            <w:r w:rsidRPr="00EB1268">
              <w:rPr>
                <w:rStyle w:val="Hyperlink"/>
                <w:b/>
                <w:bCs/>
                <w:noProof/>
              </w:rPr>
              <w:t>5.4 Scripts de base de datos</w:t>
            </w:r>
            <w:r>
              <w:rPr>
                <w:noProof/>
              </w:rPr>
              <w:tab/>
            </w:r>
            <w:r>
              <w:rPr>
                <w:noProof/>
              </w:rPr>
              <w:fldChar w:fldCharType="begin"/>
            </w:r>
            <w:r>
              <w:rPr>
                <w:noProof/>
              </w:rPr>
              <w:instrText xml:space="preserve"> PAGEREF _Toc237088281 \h </w:instrText>
            </w:r>
            <w:r>
              <w:rPr>
                <w:noProof/>
              </w:rPr>
            </w:r>
            <w:r>
              <w:rPr>
                <w:noProof/>
              </w:rPr>
              <w:fldChar w:fldCharType="separate"/>
            </w:r>
            <w:r>
              <w:rPr>
                <w:noProof/>
              </w:rPr>
              <w:t>10</w:t>
            </w:r>
            <w:r>
              <w:rPr>
                <w:noProof/>
              </w:rPr>
              <w:fldChar w:fldCharType="end"/>
            </w:r>
          </w:hyperlink>
        </w:p>
        <w:p w14:paraId="2B47B6F5" w14:textId="77777777" w:rsidR="001C542D" w:rsidRDefault="001C542D">
          <w:pPr>
            <w:pStyle w:val="TOC1"/>
            <w:tabs>
              <w:tab w:val="right" w:leader="dot" w:pos="9016"/>
            </w:tabs>
            <w:rPr>
              <w:noProof/>
            </w:rPr>
          </w:pPr>
          <w:hyperlink w:anchor="_Toc237088282" w:history="1">
            <w:r w:rsidRPr="00EB1268">
              <w:rPr>
                <w:rStyle w:val="Hyperlink"/>
                <w:b/>
                <w:bCs/>
                <w:noProof/>
              </w:rPr>
              <w:t>6. Funcionalidades Destacadas</w:t>
            </w:r>
            <w:r>
              <w:rPr>
                <w:noProof/>
              </w:rPr>
              <w:tab/>
            </w:r>
            <w:r>
              <w:rPr>
                <w:noProof/>
              </w:rPr>
              <w:fldChar w:fldCharType="begin"/>
            </w:r>
            <w:r>
              <w:rPr>
                <w:noProof/>
              </w:rPr>
              <w:instrText xml:space="preserve"> PAGEREF _Toc237088282 \h </w:instrText>
            </w:r>
            <w:r>
              <w:rPr>
                <w:noProof/>
              </w:rPr>
            </w:r>
            <w:r>
              <w:rPr>
                <w:noProof/>
              </w:rPr>
              <w:fldChar w:fldCharType="separate"/>
            </w:r>
            <w:r>
              <w:rPr>
                <w:noProof/>
              </w:rPr>
              <w:t>11</w:t>
            </w:r>
            <w:r>
              <w:rPr>
                <w:noProof/>
              </w:rPr>
              <w:fldChar w:fldCharType="end"/>
            </w:r>
          </w:hyperlink>
        </w:p>
        <w:p w14:paraId="7942A433" w14:textId="77777777" w:rsidR="001C542D" w:rsidRDefault="001C542D">
          <w:pPr>
            <w:pStyle w:val="TOC3"/>
            <w:tabs>
              <w:tab w:val="right" w:leader="dot" w:pos="9016"/>
            </w:tabs>
            <w:rPr>
              <w:noProof/>
            </w:rPr>
          </w:pPr>
          <w:hyperlink w:anchor="_Toc237088283" w:history="1">
            <w:r w:rsidRPr="00EB1268">
              <w:rPr>
                <w:rStyle w:val="Hyperlink"/>
                <w:b/>
                <w:bCs/>
                <w:noProof/>
              </w:rPr>
              <w:t>6.1 Impresión de tickets y comandas</w:t>
            </w:r>
            <w:r>
              <w:rPr>
                <w:noProof/>
              </w:rPr>
              <w:tab/>
            </w:r>
            <w:r>
              <w:rPr>
                <w:noProof/>
              </w:rPr>
              <w:fldChar w:fldCharType="begin"/>
            </w:r>
            <w:r>
              <w:rPr>
                <w:noProof/>
              </w:rPr>
              <w:instrText xml:space="preserve"> PAGEREF _Toc237088283 \h </w:instrText>
            </w:r>
            <w:r>
              <w:rPr>
                <w:noProof/>
              </w:rPr>
            </w:r>
            <w:r>
              <w:rPr>
                <w:noProof/>
              </w:rPr>
              <w:fldChar w:fldCharType="separate"/>
            </w:r>
            <w:r>
              <w:rPr>
                <w:noProof/>
              </w:rPr>
              <w:t>11</w:t>
            </w:r>
            <w:r>
              <w:rPr>
                <w:noProof/>
              </w:rPr>
              <w:fldChar w:fldCharType="end"/>
            </w:r>
          </w:hyperlink>
        </w:p>
        <w:p w14:paraId="0CA23882" w14:textId="77777777" w:rsidR="001C542D" w:rsidRDefault="001C542D">
          <w:pPr>
            <w:pStyle w:val="TOC3"/>
            <w:tabs>
              <w:tab w:val="right" w:leader="dot" w:pos="9016"/>
            </w:tabs>
            <w:rPr>
              <w:noProof/>
            </w:rPr>
          </w:pPr>
          <w:hyperlink w:anchor="_Toc237088284" w:history="1">
            <w:r w:rsidRPr="00EB1268">
              <w:rPr>
                <w:rStyle w:val="Hyperlink"/>
                <w:b/>
                <w:bCs/>
                <w:noProof/>
              </w:rPr>
              <w:t>6.2 Personalización por unidad</w:t>
            </w:r>
            <w:r>
              <w:rPr>
                <w:noProof/>
              </w:rPr>
              <w:tab/>
            </w:r>
            <w:r>
              <w:rPr>
                <w:noProof/>
              </w:rPr>
              <w:fldChar w:fldCharType="begin"/>
            </w:r>
            <w:r>
              <w:rPr>
                <w:noProof/>
              </w:rPr>
              <w:instrText xml:space="preserve"> PAGEREF _Toc237088284 \h </w:instrText>
            </w:r>
            <w:r>
              <w:rPr>
                <w:noProof/>
              </w:rPr>
            </w:r>
            <w:r>
              <w:rPr>
                <w:noProof/>
              </w:rPr>
              <w:fldChar w:fldCharType="separate"/>
            </w:r>
            <w:r>
              <w:rPr>
                <w:noProof/>
              </w:rPr>
              <w:t>11</w:t>
            </w:r>
            <w:r>
              <w:rPr>
                <w:noProof/>
              </w:rPr>
              <w:fldChar w:fldCharType="end"/>
            </w:r>
          </w:hyperlink>
        </w:p>
        <w:p w14:paraId="465E8FFE" w14:textId="77777777" w:rsidR="001C542D" w:rsidRDefault="001C542D">
          <w:pPr>
            <w:pStyle w:val="TOC3"/>
            <w:tabs>
              <w:tab w:val="right" w:leader="dot" w:pos="9016"/>
            </w:tabs>
            <w:rPr>
              <w:noProof/>
            </w:rPr>
          </w:pPr>
          <w:hyperlink w:anchor="_Toc237088285" w:history="1">
            <w:r w:rsidRPr="00EB1268">
              <w:rPr>
                <w:rStyle w:val="Hyperlink"/>
                <w:b/>
                <w:bCs/>
                <w:noProof/>
              </w:rPr>
              <w:t>6.3 Backup de la base de datos</w:t>
            </w:r>
            <w:r>
              <w:rPr>
                <w:noProof/>
              </w:rPr>
              <w:tab/>
            </w:r>
            <w:r>
              <w:rPr>
                <w:noProof/>
              </w:rPr>
              <w:fldChar w:fldCharType="begin"/>
            </w:r>
            <w:r>
              <w:rPr>
                <w:noProof/>
              </w:rPr>
              <w:instrText xml:space="preserve"> PAGEREF _Toc237088285 \h </w:instrText>
            </w:r>
            <w:r>
              <w:rPr>
                <w:noProof/>
              </w:rPr>
            </w:r>
            <w:r>
              <w:rPr>
                <w:noProof/>
              </w:rPr>
              <w:fldChar w:fldCharType="separate"/>
            </w:r>
            <w:r>
              <w:rPr>
                <w:noProof/>
              </w:rPr>
              <w:t>11</w:t>
            </w:r>
            <w:r>
              <w:rPr>
                <w:noProof/>
              </w:rPr>
              <w:fldChar w:fldCharType="end"/>
            </w:r>
          </w:hyperlink>
        </w:p>
        <w:p w14:paraId="34C6E907" w14:textId="77777777" w:rsidR="001C542D" w:rsidRDefault="001C542D">
          <w:pPr>
            <w:pStyle w:val="TOC3"/>
            <w:tabs>
              <w:tab w:val="right" w:leader="dot" w:pos="9016"/>
            </w:tabs>
            <w:rPr>
              <w:noProof/>
            </w:rPr>
          </w:pPr>
          <w:hyperlink w:anchor="_Toc237088286" w:history="1">
            <w:r w:rsidRPr="00EB1268">
              <w:rPr>
                <w:rStyle w:val="Hyperlink"/>
                <w:b/>
                <w:bCs/>
                <w:noProof/>
              </w:rPr>
              <w:t>6.4 Eliminación física de registros</w:t>
            </w:r>
            <w:r>
              <w:rPr>
                <w:noProof/>
              </w:rPr>
              <w:tab/>
            </w:r>
            <w:r>
              <w:rPr>
                <w:noProof/>
              </w:rPr>
              <w:fldChar w:fldCharType="begin"/>
            </w:r>
            <w:r>
              <w:rPr>
                <w:noProof/>
              </w:rPr>
              <w:instrText xml:space="preserve"> PAGEREF _Toc237088286 \h </w:instrText>
            </w:r>
            <w:r>
              <w:rPr>
                <w:noProof/>
              </w:rPr>
            </w:r>
            <w:r>
              <w:rPr>
                <w:noProof/>
              </w:rPr>
              <w:fldChar w:fldCharType="separate"/>
            </w:r>
            <w:r>
              <w:rPr>
                <w:noProof/>
              </w:rPr>
              <w:t>11</w:t>
            </w:r>
            <w:r>
              <w:rPr>
                <w:noProof/>
              </w:rPr>
              <w:fldChar w:fldCharType="end"/>
            </w:r>
          </w:hyperlink>
        </w:p>
        <w:p w14:paraId="4DE67EA5" w14:textId="77777777" w:rsidR="001C542D" w:rsidRDefault="001C542D">
          <w:pPr>
            <w:pStyle w:val="TOC3"/>
            <w:tabs>
              <w:tab w:val="right" w:leader="dot" w:pos="9016"/>
            </w:tabs>
            <w:rPr>
              <w:noProof/>
            </w:rPr>
          </w:pPr>
          <w:hyperlink w:anchor="_Toc237088287" w:history="1">
            <w:r w:rsidRPr="00EB1268">
              <w:rPr>
                <w:rStyle w:val="Hyperlink"/>
                <w:b/>
                <w:bCs/>
                <w:noProof/>
              </w:rPr>
              <w:t>6.5 Impresión de tickets vía servicio local (Print Agent)</w:t>
            </w:r>
            <w:r>
              <w:rPr>
                <w:noProof/>
              </w:rPr>
              <w:tab/>
            </w:r>
            <w:r>
              <w:rPr>
                <w:noProof/>
              </w:rPr>
              <w:fldChar w:fldCharType="begin"/>
            </w:r>
            <w:r>
              <w:rPr>
                <w:noProof/>
              </w:rPr>
              <w:instrText xml:space="preserve"> PAGEREF _Toc237088287 \h </w:instrText>
            </w:r>
            <w:r>
              <w:rPr>
                <w:noProof/>
              </w:rPr>
            </w:r>
            <w:r>
              <w:rPr>
                <w:noProof/>
              </w:rPr>
              <w:fldChar w:fldCharType="separate"/>
            </w:r>
            <w:r>
              <w:rPr>
                <w:noProof/>
              </w:rPr>
              <w:t>11</w:t>
            </w:r>
            <w:r>
              <w:rPr>
                <w:noProof/>
              </w:rPr>
              <w:fldChar w:fldCharType="end"/>
            </w:r>
          </w:hyperlink>
        </w:p>
        <w:p w14:paraId="1E955643" w14:textId="77777777" w:rsidR="001C542D" w:rsidRDefault="001C542D">
          <w:pPr>
            <w:pStyle w:val="TOC3"/>
            <w:tabs>
              <w:tab w:val="right" w:leader="dot" w:pos="9016"/>
            </w:tabs>
            <w:rPr>
              <w:noProof/>
            </w:rPr>
          </w:pPr>
          <w:hyperlink w:anchor="_Toc237088288" w:history="1">
            <w:r w:rsidRPr="00EB1268">
              <w:rPr>
                <w:rStyle w:val="Hyperlink"/>
                <w:b/>
                <w:bCs/>
                <w:noProof/>
              </w:rPr>
              <w:t>6.6 Restricción de acceso por dirección IP</w:t>
            </w:r>
            <w:r>
              <w:rPr>
                <w:noProof/>
              </w:rPr>
              <w:tab/>
            </w:r>
            <w:r>
              <w:rPr>
                <w:noProof/>
              </w:rPr>
              <w:fldChar w:fldCharType="begin"/>
            </w:r>
            <w:r>
              <w:rPr>
                <w:noProof/>
              </w:rPr>
              <w:instrText xml:space="preserve"> PAGEREF _Toc237088288 \h </w:instrText>
            </w:r>
            <w:r>
              <w:rPr>
                <w:noProof/>
              </w:rPr>
            </w:r>
            <w:r>
              <w:rPr>
                <w:noProof/>
              </w:rPr>
              <w:fldChar w:fldCharType="separate"/>
            </w:r>
            <w:r>
              <w:rPr>
                <w:noProof/>
              </w:rPr>
              <w:t>12</w:t>
            </w:r>
            <w:r>
              <w:rPr>
                <w:noProof/>
              </w:rPr>
              <w:fldChar w:fldCharType="end"/>
            </w:r>
          </w:hyperlink>
        </w:p>
        <w:p w14:paraId="621B0568" w14:textId="77777777" w:rsidR="001C542D" w:rsidRDefault="001C542D">
          <w:pPr>
            <w:pStyle w:val="TOC3"/>
            <w:tabs>
              <w:tab w:val="right" w:leader="dot" w:pos="9016"/>
            </w:tabs>
            <w:rPr>
              <w:noProof/>
            </w:rPr>
          </w:pPr>
          <w:hyperlink w:anchor="_Toc237088289" w:history="1">
            <w:r w:rsidRPr="00EB1268">
              <w:rPr>
                <w:rStyle w:val="Hyperlink"/>
                <w:b/>
                <w:bCs/>
                <w:noProof/>
              </w:rPr>
              <w:t>6.7 Reportes</w:t>
            </w:r>
            <w:r>
              <w:rPr>
                <w:noProof/>
              </w:rPr>
              <w:tab/>
            </w:r>
            <w:r>
              <w:rPr>
                <w:noProof/>
              </w:rPr>
              <w:fldChar w:fldCharType="begin"/>
            </w:r>
            <w:r>
              <w:rPr>
                <w:noProof/>
              </w:rPr>
              <w:instrText xml:space="preserve"> PAGEREF _Toc237088289 \h </w:instrText>
            </w:r>
            <w:r>
              <w:rPr>
                <w:noProof/>
              </w:rPr>
            </w:r>
            <w:r>
              <w:rPr>
                <w:noProof/>
              </w:rPr>
              <w:fldChar w:fldCharType="separate"/>
            </w:r>
            <w:r>
              <w:rPr>
                <w:noProof/>
              </w:rPr>
              <w:t>12</w:t>
            </w:r>
            <w:r>
              <w:rPr>
                <w:noProof/>
              </w:rPr>
              <w:fldChar w:fldCharType="end"/>
            </w:r>
          </w:hyperlink>
        </w:p>
        <w:p w14:paraId="41AB420B" w14:textId="77777777" w:rsidR="001C542D" w:rsidRDefault="001C542D">
          <w:pPr>
            <w:pStyle w:val="TOC3"/>
            <w:tabs>
              <w:tab w:val="right" w:leader="dot" w:pos="9016"/>
            </w:tabs>
            <w:rPr>
              <w:noProof/>
            </w:rPr>
          </w:pPr>
          <w:hyperlink w:anchor="_Toc237088290" w:history="1">
            <w:r w:rsidRPr="00EB1268">
              <w:rPr>
                <w:rStyle w:val="Hyperlink"/>
                <w:b/>
                <w:bCs/>
                <w:noProof/>
              </w:rPr>
              <w:t>6.8 Comunicaciones por correo</w:t>
            </w:r>
            <w:r>
              <w:rPr>
                <w:noProof/>
              </w:rPr>
              <w:tab/>
            </w:r>
            <w:r>
              <w:rPr>
                <w:noProof/>
              </w:rPr>
              <w:fldChar w:fldCharType="begin"/>
            </w:r>
            <w:r>
              <w:rPr>
                <w:noProof/>
              </w:rPr>
              <w:instrText xml:space="preserve"> PAGEREF _Toc237088290 \h </w:instrText>
            </w:r>
            <w:r>
              <w:rPr>
                <w:noProof/>
              </w:rPr>
            </w:r>
            <w:r>
              <w:rPr>
                <w:noProof/>
              </w:rPr>
              <w:fldChar w:fldCharType="separate"/>
            </w:r>
            <w:r>
              <w:rPr>
                <w:noProof/>
              </w:rPr>
              <w:t>12</w:t>
            </w:r>
            <w:r>
              <w:rPr>
                <w:noProof/>
              </w:rPr>
              <w:fldChar w:fldCharType="end"/>
            </w:r>
          </w:hyperlink>
        </w:p>
        <w:p w14:paraId="621182FA" w14:textId="77777777" w:rsidR="001C542D" w:rsidRDefault="001C542D">
          <w:pPr>
            <w:pStyle w:val="TOC1"/>
            <w:tabs>
              <w:tab w:val="right" w:leader="dot" w:pos="9016"/>
            </w:tabs>
            <w:rPr>
              <w:noProof/>
            </w:rPr>
          </w:pPr>
          <w:hyperlink w:anchor="_Toc237088291" w:history="1">
            <w:r w:rsidRPr="00EB1268">
              <w:rPr>
                <w:rStyle w:val="Hyperlink"/>
                <w:b/>
                <w:bCs/>
                <w:noProof/>
              </w:rPr>
              <w:t>7. Seguridad</w:t>
            </w:r>
            <w:r>
              <w:rPr>
                <w:noProof/>
              </w:rPr>
              <w:tab/>
            </w:r>
            <w:r>
              <w:rPr>
                <w:noProof/>
              </w:rPr>
              <w:fldChar w:fldCharType="begin"/>
            </w:r>
            <w:r>
              <w:rPr>
                <w:noProof/>
              </w:rPr>
              <w:instrText xml:space="preserve"> PAGEREF _Toc237088291 \h </w:instrText>
            </w:r>
            <w:r>
              <w:rPr>
                <w:noProof/>
              </w:rPr>
            </w:r>
            <w:r>
              <w:rPr>
                <w:noProof/>
              </w:rPr>
              <w:fldChar w:fldCharType="separate"/>
            </w:r>
            <w:r>
              <w:rPr>
                <w:noProof/>
              </w:rPr>
              <w:t>13</w:t>
            </w:r>
            <w:r>
              <w:rPr>
                <w:noProof/>
              </w:rPr>
              <w:fldChar w:fldCharType="end"/>
            </w:r>
          </w:hyperlink>
        </w:p>
        <w:p w14:paraId="54DA88A3" w14:textId="77777777" w:rsidR="001C542D" w:rsidRDefault="001C542D">
          <w:pPr>
            <w:pStyle w:val="TOC1"/>
            <w:tabs>
              <w:tab w:val="right" w:leader="dot" w:pos="9016"/>
            </w:tabs>
            <w:rPr>
              <w:noProof/>
            </w:rPr>
          </w:pPr>
          <w:hyperlink w:anchor="_Toc237088292" w:history="1">
            <w:r w:rsidRPr="00EB1268">
              <w:rPr>
                <w:rStyle w:val="Hyperlink"/>
                <w:b/>
                <w:bCs/>
                <w:noProof/>
              </w:rPr>
              <w:t>8. Despliegue</w:t>
            </w:r>
            <w:r>
              <w:rPr>
                <w:noProof/>
              </w:rPr>
              <w:tab/>
            </w:r>
            <w:r>
              <w:rPr>
                <w:noProof/>
              </w:rPr>
              <w:fldChar w:fldCharType="begin"/>
            </w:r>
            <w:r>
              <w:rPr>
                <w:noProof/>
              </w:rPr>
              <w:instrText xml:space="preserve"> PAGEREF _Toc237088292 \h </w:instrText>
            </w:r>
            <w:r>
              <w:rPr>
                <w:noProof/>
              </w:rPr>
            </w:r>
            <w:r>
              <w:rPr>
                <w:noProof/>
              </w:rPr>
              <w:fldChar w:fldCharType="separate"/>
            </w:r>
            <w:r>
              <w:rPr>
                <w:noProof/>
              </w:rPr>
              <w:t>13</w:t>
            </w:r>
            <w:r>
              <w:rPr>
                <w:noProof/>
              </w:rPr>
              <w:fldChar w:fldCharType="end"/>
            </w:r>
          </w:hyperlink>
        </w:p>
        <w:p w14:paraId="5EB8AA8E" w14:textId="77777777" w:rsidR="001C542D" w:rsidRDefault="001C542D">
          <w:pPr>
            <w:pStyle w:val="TOC2"/>
            <w:tabs>
              <w:tab w:val="right" w:leader="dot" w:pos="9016"/>
            </w:tabs>
            <w:rPr>
              <w:noProof/>
            </w:rPr>
          </w:pPr>
          <w:hyperlink w:anchor="_Toc237088293" w:history="1">
            <w:r w:rsidRPr="00EB1268">
              <w:rPr>
                <w:rStyle w:val="Hyperlink"/>
                <w:b/>
                <w:bCs/>
                <w:noProof/>
              </w:rPr>
              <w:t>8.1 Estado actual</w:t>
            </w:r>
            <w:r>
              <w:rPr>
                <w:noProof/>
              </w:rPr>
              <w:tab/>
            </w:r>
            <w:r>
              <w:rPr>
                <w:noProof/>
              </w:rPr>
              <w:fldChar w:fldCharType="begin"/>
            </w:r>
            <w:r>
              <w:rPr>
                <w:noProof/>
              </w:rPr>
              <w:instrText xml:space="preserve"> PAGEREF _Toc237088293 \h </w:instrText>
            </w:r>
            <w:r>
              <w:rPr>
                <w:noProof/>
              </w:rPr>
            </w:r>
            <w:r>
              <w:rPr>
                <w:noProof/>
              </w:rPr>
              <w:fldChar w:fldCharType="separate"/>
            </w:r>
            <w:r>
              <w:rPr>
                <w:noProof/>
              </w:rPr>
              <w:t>13</w:t>
            </w:r>
            <w:r>
              <w:rPr>
                <w:noProof/>
              </w:rPr>
              <w:fldChar w:fldCharType="end"/>
            </w:r>
          </w:hyperlink>
        </w:p>
        <w:p w14:paraId="6D740584" w14:textId="77777777" w:rsidR="001C542D" w:rsidRDefault="001C542D">
          <w:pPr>
            <w:pStyle w:val="TOC2"/>
            <w:tabs>
              <w:tab w:val="right" w:leader="dot" w:pos="9016"/>
            </w:tabs>
            <w:rPr>
              <w:noProof/>
            </w:rPr>
          </w:pPr>
          <w:hyperlink w:anchor="_Toc237088294" w:history="1">
            <w:r w:rsidRPr="00EB1268">
              <w:rPr>
                <w:rStyle w:val="Hyperlink"/>
                <w:b/>
                <w:bCs/>
                <w:noProof/>
              </w:rPr>
              <w:t>8.2 Plan de migración a alojamiento local</w:t>
            </w:r>
            <w:r>
              <w:rPr>
                <w:noProof/>
              </w:rPr>
              <w:tab/>
            </w:r>
            <w:r>
              <w:rPr>
                <w:noProof/>
              </w:rPr>
              <w:fldChar w:fldCharType="begin"/>
            </w:r>
            <w:r>
              <w:rPr>
                <w:noProof/>
              </w:rPr>
              <w:instrText xml:space="preserve"> PAGEREF _Toc237088294 \h </w:instrText>
            </w:r>
            <w:r>
              <w:rPr>
                <w:noProof/>
              </w:rPr>
            </w:r>
            <w:r>
              <w:rPr>
                <w:noProof/>
              </w:rPr>
              <w:fldChar w:fldCharType="separate"/>
            </w:r>
            <w:r>
              <w:rPr>
                <w:noProof/>
              </w:rPr>
              <w:t>13</w:t>
            </w:r>
            <w:r>
              <w:rPr>
                <w:noProof/>
              </w:rPr>
              <w:fldChar w:fldCharType="end"/>
            </w:r>
          </w:hyperlink>
        </w:p>
        <w:p w14:paraId="1704836E" w14:textId="77777777" w:rsidR="001C542D" w:rsidRDefault="001C542D">
          <w:pPr>
            <w:pStyle w:val="TOC2"/>
            <w:tabs>
              <w:tab w:val="right" w:leader="dot" w:pos="9016"/>
            </w:tabs>
            <w:rPr>
              <w:noProof/>
            </w:rPr>
          </w:pPr>
          <w:hyperlink w:anchor="_Toc237088295" w:history="1">
            <w:r w:rsidRPr="00EB1268">
              <w:rPr>
                <w:rStyle w:val="Hyperlink"/>
                <w:b/>
                <w:bCs/>
                <w:noProof/>
              </w:rPr>
              <w:t>8.3 Variables de entorno requeridas</w:t>
            </w:r>
            <w:r>
              <w:rPr>
                <w:noProof/>
              </w:rPr>
              <w:tab/>
            </w:r>
            <w:r>
              <w:rPr>
                <w:noProof/>
              </w:rPr>
              <w:fldChar w:fldCharType="begin"/>
            </w:r>
            <w:r>
              <w:rPr>
                <w:noProof/>
              </w:rPr>
              <w:instrText xml:space="preserve"> PAGEREF _Toc237088295 \h </w:instrText>
            </w:r>
            <w:r>
              <w:rPr>
                <w:noProof/>
              </w:rPr>
            </w:r>
            <w:r>
              <w:rPr>
                <w:noProof/>
              </w:rPr>
              <w:fldChar w:fldCharType="separate"/>
            </w:r>
            <w:r>
              <w:rPr>
                <w:noProof/>
              </w:rPr>
              <w:t>13</w:t>
            </w:r>
            <w:r>
              <w:rPr>
                <w:noProof/>
              </w:rPr>
              <w:fldChar w:fldCharType="end"/>
            </w:r>
          </w:hyperlink>
        </w:p>
        <w:p w14:paraId="2332CAC9" w14:textId="77777777" w:rsidR="00E008FB" w:rsidRDefault="00000000">
          <w:r>
            <w:fldChar w:fldCharType="end"/>
          </w:r>
        </w:p>
      </w:sdtContent>
    </w:sdt>
    <w:p w14:paraId="6E9A40DB" w14:textId="77777777" w:rsidR="00E008FB" w:rsidRDefault="00000000">
      <w:r>
        <w:br w:type="page"/>
      </w:r>
    </w:p>
    <w:p w14:paraId="2EB70879" w14:textId="77777777" w:rsidR="00E008FB" w:rsidRDefault="00E008FB">
      <w:pPr>
        <w:sectPr w:rsidR="00E008FB">
          <w:pgSz w:w="11906" w:h="16838"/>
          <w:pgMar w:top="1440" w:right="1440" w:bottom="1440" w:left="1440" w:header="708" w:footer="708" w:gutter="0"/>
          <w:cols w:space="720"/>
          <w:docGrid w:linePitch="360"/>
        </w:sectPr>
      </w:pPr>
    </w:p>
    <w:p w14:paraId="3ECCC7A0" w14:textId="77777777" w:rsidR="00E008FB" w:rsidRPr="001C542D" w:rsidRDefault="00000000">
      <w:pPr>
        <w:pStyle w:val="Heading1"/>
        <w:spacing w:before="400" w:after="200"/>
        <w:rPr>
          <w:lang w:val="es-BO"/>
        </w:rPr>
      </w:pPr>
      <w:bookmarkStart w:id="1" w:name="_Toc237088255"/>
      <w:r w:rsidRPr="001C542D">
        <w:rPr>
          <w:b/>
          <w:bCs/>
          <w:color w:val="1E3A8A"/>
          <w:lang w:val="es-BO"/>
        </w:rPr>
        <w:lastRenderedPageBreak/>
        <w:t>1. Introducción</w:t>
      </w:r>
      <w:bookmarkEnd w:id="1"/>
    </w:p>
    <w:p w14:paraId="51130B68" w14:textId="77777777" w:rsidR="00E008FB" w:rsidRPr="001C542D" w:rsidRDefault="00000000">
      <w:pPr>
        <w:pStyle w:val="Heading2"/>
        <w:spacing w:before="300" w:after="150"/>
        <w:rPr>
          <w:lang w:val="es-BO"/>
        </w:rPr>
      </w:pPr>
      <w:bookmarkStart w:id="2" w:name="_Toc237088256"/>
      <w:r w:rsidRPr="001C542D">
        <w:rPr>
          <w:b/>
          <w:bCs/>
          <w:color w:val="1E3A8A"/>
          <w:lang w:val="es-BO"/>
        </w:rPr>
        <w:t>1.1 Contexto del proyecto</w:t>
      </w:r>
      <w:bookmarkEnd w:id="2"/>
    </w:p>
    <w:p w14:paraId="62A97D28" w14:textId="77777777" w:rsidR="00E008FB" w:rsidRPr="001C542D" w:rsidRDefault="00000000">
      <w:pPr>
        <w:spacing w:after="160" w:line="276" w:lineRule="auto"/>
        <w:rPr>
          <w:lang w:val="es-BO"/>
        </w:rPr>
      </w:pPr>
      <w:r w:rsidRPr="001C542D">
        <w:rPr>
          <w:rFonts w:ascii="Calibri" w:eastAsia="Calibri" w:hAnsi="Calibri" w:cs="Calibri"/>
          <w:sz w:val="21"/>
          <w:szCs w:val="21"/>
          <w:lang w:val="es-BO"/>
        </w:rPr>
        <w:t>El sistema Cafebar era originalmente una aplicación de escritorio desarrollada en Python con la biblioteca PyQt y una base de datos SQLite local, instalada en una única computadora del restaurante. Este documento describe la migración completa de dicho sistema hacia una aplicación web moderna, manteniendo y adaptando toda la lógica de negocio original, corrigiendo inconsistencias detectadas en el sistema original, y aprovechando las ventajas de una arquitectura cliente-servidor.</w:t>
      </w:r>
    </w:p>
    <w:p w14:paraId="1B334259" w14:textId="77777777" w:rsidR="00E008FB" w:rsidRPr="001C542D" w:rsidRDefault="00000000">
      <w:pPr>
        <w:spacing w:after="160" w:line="276" w:lineRule="auto"/>
        <w:rPr>
          <w:lang w:val="es-BO"/>
        </w:rPr>
      </w:pPr>
      <w:r w:rsidRPr="001C542D">
        <w:rPr>
          <w:rFonts w:ascii="Calibri" w:eastAsia="Calibri" w:hAnsi="Calibri" w:cs="Calibri"/>
          <w:sz w:val="21"/>
          <w:szCs w:val="21"/>
          <w:lang w:val="es-BO"/>
        </w:rPr>
        <w:t>El sistema es de uso exclusivamente interno para la gestión del restaurante (registro de pedidos, cocina, cobro, administración de productos, empleados y reportes). No incluye funcionalidades de pedidos a domicilio ni tienda en línea para clientes finales.</w:t>
      </w:r>
    </w:p>
    <w:p w14:paraId="18850981" w14:textId="77777777" w:rsidR="00E008FB" w:rsidRPr="001C542D" w:rsidRDefault="00000000">
      <w:pPr>
        <w:pStyle w:val="Heading2"/>
        <w:spacing w:before="300" w:after="150"/>
        <w:rPr>
          <w:lang w:val="es-BO"/>
        </w:rPr>
      </w:pPr>
      <w:bookmarkStart w:id="3" w:name="_Toc237088257"/>
      <w:r w:rsidRPr="001C542D">
        <w:rPr>
          <w:b/>
          <w:bCs/>
          <w:color w:val="1E3A8A"/>
          <w:lang w:val="es-BO"/>
        </w:rPr>
        <w:t>1.2 Objetivo de la migración</w:t>
      </w:r>
      <w:bookmarkEnd w:id="3"/>
    </w:p>
    <w:p w14:paraId="42CA640B" w14:textId="77777777" w:rsidR="00E008FB" w:rsidRPr="001C542D" w:rsidRDefault="00000000">
      <w:pPr>
        <w:spacing w:after="160" w:line="276" w:lineRule="auto"/>
        <w:rPr>
          <w:lang w:val="es-BO"/>
        </w:rPr>
      </w:pPr>
      <w:r w:rsidRPr="001C542D">
        <w:rPr>
          <w:rFonts w:ascii="Calibri" w:eastAsia="Calibri" w:hAnsi="Calibri" w:cs="Calibri"/>
          <w:sz w:val="21"/>
          <w:szCs w:val="21"/>
          <w:lang w:val="es-BO"/>
        </w:rPr>
        <w:t>Trasladar la funcionalidad completa del sistema de escritorio a una arquitectura web (backend + frontend + base de datos en la nube), permitiendo el acceso simultáneo desde múltiples dispositivos dentro del local (Caja, cocina, administración), sin depender de una única computadora física para operar.</w:t>
      </w:r>
    </w:p>
    <w:p w14:paraId="696CCD17" w14:textId="77777777" w:rsidR="00E008FB" w:rsidRPr="001C542D" w:rsidRDefault="00000000">
      <w:pPr>
        <w:pStyle w:val="Heading2"/>
        <w:spacing w:before="300" w:after="150"/>
        <w:rPr>
          <w:lang w:val="es-BO"/>
        </w:rPr>
      </w:pPr>
      <w:bookmarkStart w:id="4" w:name="_Toc237088258"/>
      <w:r w:rsidRPr="001C542D">
        <w:rPr>
          <w:b/>
          <w:bCs/>
          <w:color w:val="1E3A8A"/>
          <w:lang w:val="es-BO"/>
        </w:rPr>
        <w:t>1.3 Alcance</w:t>
      </w:r>
      <w:bookmarkEnd w:id="4"/>
    </w:p>
    <w:p w14:paraId="0E04D60F" w14:textId="77777777" w:rsidR="00E008FB" w:rsidRPr="001C542D" w:rsidRDefault="00000000">
      <w:pPr>
        <w:spacing w:after="160" w:line="276" w:lineRule="auto"/>
        <w:rPr>
          <w:lang w:val="es-BO"/>
        </w:rPr>
      </w:pPr>
      <w:r w:rsidRPr="001C542D">
        <w:rPr>
          <w:rFonts w:ascii="Calibri" w:eastAsia="Calibri" w:hAnsi="Calibri" w:cs="Calibri"/>
          <w:sz w:val="21"/>
          <w:szCs w:val="21"/>
          <w:lang w:val="es-BO"/>
        </w:rPr>
        <w:t>Se migraron y adaptaron todos los módulos funcionales del sistema original: autenticación, gestión de empleados y cargos, categorías y productos, stock de ingredientes, secciones y mesas, promociones, catálogo Familia, Caja (POS) completo, Configuración (incluyendo backup y eliminación física de registros) y Reportes.</w:t>
      </w:r>
    </w:p>
    <w:p w14:paraId="6A94A3BC" w14:textId="77777777" w:rsidR="00E008FB" w:rsidRPr="001C542D" w:rsidRDefault="00000000">
      <w:pPr>
        <w:spacing w:after="160" w:line="276" w:lineRule="auto"/>
        <w:rPr>
          <w:lang w:val="es-BO"/>
        </w:rPr>
      </w:pPr>
      <w:r w:rsidRPr="001C542D">
        <w:rPr>
          <w:rFonts w:ascii="Calibri" w:eastAsia="Calibri" w:hAnsi="Calibri" w:cs="Calibri"/>
          <w:sz w:val="21"/>
          <w:szCs w:val="21"/>
          <w:lang w:val="es-BO"/>
        </w:rPr>
        <w:t>Quedó fuera del alcance de esta primera etapa el módulo de Clientes del sistema original, ya que se confirmó que no estaba conectado al flujo real de ventas en ningún punto del sistema original (módulo desconectado del resto de la aplicación).</w:t>
      </w:r>
    </w:p>
    <w:p w14:paraId="635A5C87" w14:textId="77777777" w:rsidR="00E008FB" w:rsidRDefault="00000000">
      <w:pPr>
        <w:pStyle w:val="Heading1"/>
        <w:spacing w:before="400" w:after="200"/>
      </w:pPr>
      <w:bookmarkStart w:id="5" w:name="_Toc237088259"/>
      <w:r>
        <w:rPr>
          <w:b/>
          <w:bCs/>
          <w:color w:val="1E3A8A"/>
        </w:rPr>
        <w:t xml:space="preserve">2. </w:t>
      </w:r>
      <w:proofErr w:type="spellStart"/>
      <w:r>
        <w:rPr>
          <w:b/>
          <w:bCs/>
          <w:color w:val="1E3A8A"/>
        </w:rPr>
        <w:t>Arquitectura</w:t>
      </w:r>
      <w:proofErr w:type="spellEnd"/>
      <w:r>
        <w:rPr>
          <w:b/>
          <w:bCs/>
          <w:color w:val="1E3A8A"/>
        </w:rPr>
        <w:t xml:space="preserve"> General</w:t>
      </w:r>
      <w:bookmarkEnd w:id="5"/>
    </w:p>
    <w:p w14:paraId="1C9CA334" w14:textId="77777777" w:rsidR="00E008FB" w:rsidRDefault="00000000">
      <w:pPr>
        <w:pStyle w:val="Heading2"/>
        <w:spacing w:before="300" w:after="150"/>
      </w:pPr>
      <w:bookmarkStart w:id="6" w:name="_Toc237088260"/>
      <w:r>
        <w:rPr>
          <w:b/>
          <w:bCs/>
          <w:color w:val="1E3A8A"/>
        </w:rPr>
        <w:t xml:space="preserve">2.1 Stack </w:t>
      </w:r>
      <w:proofErr w:type="spellStart"/>
      <w:r>
        <w:rPr>
          <w:b/>
          <w:bCs/>
          <w:color w:val="1E3A8A"/>
        </w:rPr>
        <w:t>tecnológico</w:t>
      </w:r>
      <w:bookmarkEnd w:id="6"/>
      <w:proofErr w:type="spellEnd"/>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50"/>
      </w:tblGrid>
      <w:tr w:rsidR="00E008FB" w14:paraId="62B9CCE1" w14:textId="77777777">
        <w:tblPrEx>
          <w:tblCellMar>
            <w:top w:w="0" w:type="dxa"/>
            <w:bottom w:w="0" w:type="dxa"/>
          </w:tblCellMar>
        </w:tblPrEx>
        <w:trPr>
          <w:tblHeader/>
        </w:trPr>
        <w:tc>
          <w:tcPr>
            <w:tcW w:w="3000" w:type="dxa"/>
            <w:shd w:val="clear" w:color="auto" w:fill="1E3A8A"/>
            <w:tcMar>
              <w:top w:w="100" w:type="dxa"/>
              <w:left w:w="120" w:type="dxa"/>
              <w:bottom w:w="100" w:type="dxa"/>
              <w:right w:w="120" w:type="dxa"/>
            </w:tcMar>
          </w:tcPr>
          <w:p w14:paraId="402DB48B" w14:textId="77777777" w:rsidR="00E008FB" w:rsidRDefault="00000000">
            <w:r>
              <w:rPr>
                <w:rFonts w:ascii="Calibri" w:eastAsia="Calibri" w:hAnsi="Calibri" w:cs="Calibri"/>
                <w:b/>
                <w:bCs/>
                <w:color w:val="FFFFFF"/>
                <w:sz w:val="19"/>
                <w:szCs w:val="19"/>
              </w:rPr>
              <w:t>Capa</w:t>
            </w:r>
          </w:p>
        </w:tc>
        <w:tc>
          <w:tcPr>
            <w:tcW w:w="6350" w:type="dxa"/>
            <w:shd w:val="clear" w:color="auto" w:fill="1E3A8A"/>
            <w:tcMar>
              <w:top w:w="100" w:type="dxa"/>
              <w:left w:w="120" w:type="dxa"/>
              <w:bottom w:w="100" w:type="dxa"/>
              <w:right w:w="120" w:type="dxa"/>
            </w:tcMar>
          </w:tcPr>
          <w:p w14:paraId="34740A3E" w14:textId="77777777" w:rsidR="00E008FB" w:rsidRDefault="00000000">
            <w:proofErr w:type="spellStart"/>
            <w:r>
              <w:rPr>
                <w:rFonts w:ascii="Calibri" w:eastAsia="Calibri" w:hAnsi="Calibri" w:cs="Calibri"/>
                <w:b/>
                <w:bCs/>
                <w:color w:val="FFFFFF"/>
                <w:sz w:val="19"/>
                <w:szCs w:val="19"/>
              </w:rPr>
              <w:t>Tecnología</w:t>
            </w:r>
            <w:proofErr w:type="spellEnd"/>
          </w:p>
        </w:tc>
      </w:tr>
      <w:tr w:rsidR="00E008FB" w14:paraId="605D050E" w14:textId="77777777">
        <w:tblPrEx>
          <w:tblCellMar>
            <w:top w:w="0" w:type="dxa"/>
            <w:bottom w:w="0" w:type="dxa"/>
          </w:tblCellMar>
        </w:tblPrEx>
        <w:tc>
          <w:tcPr>
            <w:tcW w:w="3000" w:type="dxa"/>
            <w:tcMar>
              <w:top w:w="100" w:type="dxa"/>
              <w:left w:w="120" w:type="dxa"/>
              <w:bottom w:w="100" w:type="dxa"/>
              <w:right w:w="120" w:type="dxa"/>
            </w:tcMar>
          </w:tcPr>
          <w:p w14:paraId="0CF5C436" w14:textId="77777777" w:rsidR="00E008FB" w:rsidRDefault="00000000">
            <w:r>
              <w:rPr>
                <w:rFonts w:ascii="Calibri" w:eastAsia="Calibri" w:hAnsi="Calibri" w:cs="Calibri"/>
                <w:color w:val="1E293B"/>
                <w:sz w:val="19"/>
                <w:szCs w:val="19"/>
              </w:rPr>
              <w:t>Backend</w:t>
            </w:r>
          </w:p>
        </w:tc>
        <w:tc>
          <w:tcPr>
            <w:tcW w:w="6350" w:type="dxa"/>
            <w:tcMar>
              <w:top w:w="100" w:type="dxa"/>
              <w:left w:w="120" w:type="dxa"/>
              <w:bottom w:w="100" w:type="dxa"/>
              <w:right w:w="120" w:type="dxa"/>
            </w:tcMar>
          </w:tcPr>
          <w:p w14:paraId="4B74F161" w14:textId="77777777" w:rsidR="00E008FB" w:rsidRDefault="00000000">
            <w:r>
              <w:rPr>
                <w:rFonts w:ascii="Calibri" w:eastAsia="Calibri" w:hAnsi="Calibri" w:cs="Calibri"/>
                <w:color w:val="1E293B"/>
                <w:sz w:val="19"/>
                <w:szCs w:val="19"/>
              </w:rPr>
              <w:t>Node.js + Express</w:t>
            </w:r>
          </w:p>
        </w:tc>
      </w:tr>
      <w:tr w:rsidR="00E008FB" w14:paraId="3F8144D7" w14:textId="77777777">
        <w:tblPrEx>
          <w:tblCellMar>
            <w:top w:w="0" w:type="dxa"/>
            <w:bottom w:w="0" w:type="dxa"/>
          </w:tblCellMar>
        </w:tblPrEx>
        <w:tc>
          <w:tcPr>
            <w:tcW w:w="3000" w:type="dxa"/>
            <w:shd w:val="clear" w:color="auto" w:fill="F1F5F9"/>
            <w:tcMar>
              <w:top w:w="100" w:type="dxa"/>
              <w:left w:w="120" w:type="dxa"/>
              <w:bottom w:w="100" w:type="dxa"/>
              <w:right w:w="120" w:type="dxa"/>
            </w:tcMar>
          </w:tcPr>
          <w:p w14:paraId="6B97DCB9" w14:textId="77777777" w:rsidR="00E008FB" w:rsidRDefault="00000000">
            <w:r>
              <w:rPr>
                <w:rFonts w:ascii="Calibri" w:eastAsia="Calibri" w:hAnsi="Calibri" w:cs="Calibri"/>
                <w:color w:val="1E293B"/>
                <w:sz w:val="19"/>
                <w:szCs w:val="19"/>
              </w:rPr>
              <w:t xml:space="preserve">Base de </w:t>
            </w:r>
            <w:proofErr w:type="spellStart"/>
            <w:r>
              <w:rPr>
                <w:rFonts w:ascii="Calibri" w:eastAsia="Calibri" w:hAnsi="Calibri" w:cs="Calibri"/>
                <w:color w:val="1E293B"/>
                <w:sz w:val="19"/>
                <w:szCs w:val="19"/>
              </w:rPr>
              <w:t>datos</w:t>
            </w:r>
            <w:proofErr w:type="spellEnd"/>
          </w:p>
        </w:tc>
        <w:tc>
          <w:tcPr>
            <w:tcW w:w="6350" w:type="dxa"/>
            <w:shd w:val="clear" w:color="auto" w:fill="F1F5F9"/>
            <w:tcMar>
              <w:top w:w="100" w:type="dxa"/>
              <w:left w:w="120" w:type="dxa"/>
              <w:bottom w:w="100" w:type="dxa"/>
              <w:right w:w="120" w:type="dxa"/>
            </w:tcMar>
          </w:tcPr>
          <w:p w14:paraId="3BFBA1F7" w14:textId="77777777" w:rsidR="00E008FB" w:rsidRDefault="00000000">
            <w:r>
              <w:rPr>
                <w:rFonts w:ascii="Calibri" w:eastAsia="Calibri" w:hAnsi="Calibri" w:cs="Calibri"/>
                <w:color w:val="1E293B"/>
                <w:sz w:val="19"/>
                <w:szCs w:val="19"/>
              </w:rPr>
              <w:t>PostgreSQL (</w:t>
            </w:r>
            <w:proofErr w:type="spellStart"/>
            <w:r>
              <w:rPr>
                <w:rFonts w:ascii="Calibri" w:eastAsia="Calibri" w:hAnsi="Calibri" w:cs="Calibri"/>
                <w:color w:val="1E293B"/>
                <w:sz w:val="19"/>
                <w:szCs w:val="19"/>
              </w:rPr>
              <w:t>vía</w:t>
            </w:r>
            <w:proofErr w:type="spellEnd"/>
            <w:r>
              <w:rPr>
                <w:rFonts w:ascii="Calibri" w:eastAsia="Calibri" w:hAnsi="Calibri" w:cs="Calibri"/>
                <w:color w:val="1E293B"/>
                <w:sz w:val="19"/>
                <w:szCs w:val="19"/>
              </w:rPr>
              <w:t xml:space="preserve"> </w:t>
            </w:r>
            <w:proofErr w:type="spellStart"/>
            <w:r>
              <w:rPr>
                <w:rFonts w:ascii="Calibri" w:eastAsia="Calibri" w:hAnsi="Calibri" w:cs="Calibri"/>
                <w:color w:val="1E293B"/>
                <w:sz w:val="19"/>
                <w:szCs w:val="19"/>
              </w:rPr>
              <w:t>Supabase</w:t>
            </w:r>
            <w:proofErr w:type="spellEnd"/>
            <w:r>
              <w:rPr>
                <w:rFonts w:ascii="Calibri" w:eastAsia="Calibri" w:hAnsi="Calibri" w:cs="Calibri"/>
                <w:color w:val="1E293B"/>
                <w:sz w:val="19"/>
                <w:szCs w:val="19"/>
              </w:rPr>
              <w:t>)</w:t>
            </w:r>
          </w:p>
        </w:tc>
      </w:tr>
      <w:tr w:rsidR="00E008FB" w14:paraId="645935A6" w14:textId="77777777">
        <w:tblPrEx>
          <w:tblCellMar>
            <w:top w:w="0" w:type="dxa"/>
            <w:bottom w:w="0" w:type="dxa"/>
          </w:tblCellMar>
        </w:tblPrEx>
        <w:tc>
          <w:tcPr>
            <w:tcW w:w="3000" w:type="dxa"/>
            <w:tcMar>
              <w:top w:w="100" w:type="dxa"/>
              <w:left w:w="120" w:type="dxa"/>
              <w:bottom w:w="100" w:type="dxa"/>
              <w:right w:w="120" w:type="dxa"/>
            </w:tcMar>
          </w:tcPr>
          <w:p w14:paraId="5D3ACA37" w14:textId="77777777" w:rsidR="00E008FB" w:rsidRDefault="00000000">
            <w:r>
              <w:rPr>
                <w:rFonts w:ascii="Calibri" w:eastAsia="Calibri" w:hAnsi="Calibri" w:cs="Calibri"/>
                <w:color w:val="1E293B"/>
                <w:sz w:val="19"/>
                <w:szCs w:val="19"/>
              </w:rPr>
              <w:t>Frontend</w:t>
            </w:r>
          </w:p>
        </w:tc>
        <w:tc>
          <w:tcPr>
            <w:tcW w:w="6350" w:type="dxa"/>
            <w:tcMar>
              <w:top w:w="100" w:type="dxa"/>
              <w:left w:w="120" w:type="dxa"/>
              <w:bottom w:w="100" w:type="dxa"/>
              <w:right w:w="120" w:type="dxa"/>
            </w:tcMar>
          </w:tcPr>
          <w:p w14:paraId="336C7F37" w14:textId="77777777" w:rsidR="00E008FB" w:rsidRDefault="00000000">
            <w:r>
              <w:rPr>
                <w:rFonts w:ascii="Calibri" w:eastAsia="Calibri" w:hAnsi="Calibri" w:cs="Calibri"/>
                <w:color w:val="1E293B"/>
                <w:sz w:val="19"/>
                <w:szCs w:val="19"/>
              </w:rPr>
              <w:t>React + Vite + Tailwind CSS v4</w:t>
            </w:r>
          </w:p>
        </w:tc>
      </w:tr>
      <w:tr w:rsidR="00E008FB" w:rsidRPr="001C542D" w14:paraId="7163D3B5" w14:textId="77777777">
        <w:tblPrEx>
          <w:tblCellMar>
            <w:top w:w="0" w:type="dxa"/>
            <w:bottom w:w="0" w:type="dxa"/>
          </w:tblCellMar>
        </w:tblPrEx>
        <w:tc>
          <w:tcPr>
            <w:tcW w:w="3000" w:type="dxa"/>
            <w:shd w:val="clear" w:color="auto" w:fill="F1F5F9"/>
            <w:tcMar>
              <w:top w:w="100" w:type="dxa"/>
              <w:left w:w="120" w:type="dxa"/>
              <w:bottom w:w="100" w:type="dxa"/>
              <w:right w:w="120" w:type="dxa"/>
            </w:tcMar>
          </w:tcPr>
          <w:p w14:paraId="4D6C04E2" w14:textId="77777777" w:rsidR="00E008FB" w:rsidRDefault="00000000">
            <w:proofErr w:type="spellStart"/>
            <w:r>
              <w:rPr>
                <w:rFonts w:ascii="Calibri" w:eastAsia="Calibri" w:hAnsi="Calibri" w:cs="Calibri"/>
                <w:color w:val="1E293B"/>
                <w:sz w:val="19"/>
                <w:szCs w:val="19"/>
              </w:rPr>
              <w:t>Autenticación</w:t>
            </w:r>
            <w:proofErr w:type="spellEnd"/>
          </w:p>
        </w:tc>
        <w:tc>
          <w:tcPr>
            <w:tcW w:w="6350" w:type="dxa"/>
            <w:shd w:val="clear" w:color="auto" w:fill="F1F5F9"/>
            <w:tcMar>
              <w:top w:w="100" w:type="dxa"/>
              <w:left w:w="120" w:type="dxa"/>
              <w:bottom w:w="100" w:type="dxa"/>
              <w:right w:w="120" w:type="dxa"/>
            </w:tcMar>
          </w:tcPr>
          <w:p w14:paraId="44043B4D" w14:textId="77777777" w:rsidR="00E008FB" w:rsidRPr="001C542D" w:rsidRDefault="00000000">
            <w:pPr>
              <w:rPr>
                <w:lang w:val="es-BO"/>
              </w:rPr>
            </w:pPr>
            <w:r w:rsidRPr="001C542D">
              <w:rPr>
                <w:rFonts w:ascii="Calibri" w:eastAsia="Calibri" w:hAnsi="Calibri" w:cs="Calibri"/>
                <w:color w:val="1E293B"/>
                <w:sz w:val="19"/>
                <w:szCs w:val="19"/>
                <w:lang w:val="es-BO"/>
              </w:rPr>
              <w:t>JWT (8 horas de duración) + bcrypt</w:t>
            </w:r>
          </w:p>
        </w:tc>
      </w:tr>
      <w:tr w:rsidR="00E008FB" w14:paraId="32DC5BD7" w14:textId="77777777">
        <w:tblPrEx>
          <w:tblCellMar>
            <w:top w:w="0" w:type="dxa"/>
            <w:bottom w:w="0" w:type="dxa"/>
          </w:tblCellMar>
        </w:tblPrEx>
        <w:tc>
          <w:tcPr>
            <w:tcW w:w="3000" w:type="dxa"/>
            <w:tcMar>
              <w:top w:w="100" w:type="dxa"/>
              <w:left w:w="120" w:type="dxa"/>
              <w:bottom w:w="100" w:type="dxa"/>
              <w:right w:w="120" w:type="dxa"/>
            </w:tcMar>
          </w:tcPr>
          <w:p w14:paraId="1DBDC5AF" w14:textId="77777777" w:rsidR="00E008FB" w:rsidRDefault="00000000">
            <w:r>
              <w:rPr>
                <w:rFonts w:ascii="Calibri" w:eastAsia="Calibri" w:hAnsi="Calibri" w:cs="Calibri"/>
                <w:color w:val="1E293B"/>
                <w:sz w:val="19"/>
                <w:szCs w:val="19"/>
              </w:rPr>
              <w:t xml:space="preserve">Correo </w:t>
            </w:r>
            <w:proofErr w:type="spellStart"/>
            <w:r>
              <w:rPr>
                <w:rFonts w:ascii="Calibri" w:eastAsia="Calibri" w:hAnsi="Calibri" w:cs="Calibri"/>
                <w:color w:val="1E293B"/>
                <w:sz w:val="19"/>
                <w:szCs w:val="19"/>
              </w:rPr>
              <w:t>transaccional</w:t>
            </w:r>
            <w:proofErr w:type="spellEnd"/>
          </w:p>
        </w:tc>
        <w:tc>
          <w:tcPr>
            <w:tcW w:w="6350" w:type="dxa"/>
            <w:tcMar>
              <w:top w:w="100" w:type="dxa"/>
              <w:left w:w="120" w:type="dxa"/>
              <w:bottom w:w="100" w:type="dxa"/>
              <w:right w:w="120" w:type="dxa"/>
            </w:tcMar>
          </w:tcPr>
          <w:p w14:paraId="14559907" w14:textId="77777777" w:rsidR="00E008FB" w:rsidRDefault="00000000">
            <w:r>
              <w:rPr>
                <w:rFonts w:ascii="Calibri" w:eastAsia="Calibri" w:hAnsi="Calibri" w:cs="Calibri"/>
                <w:color w:val="1E293B"/>
                <w:sz w:val="19"/>
                <w:szCs w:val="19"/>
              </w:rPr>
              <w:t>Brevo (API REST)</w:t>
            </w:r>
          </w:p>
        </w:tc>
      </w:tr>
      <w:tr w:rsidR="00E008FB" w14:paraId="72264F26" w14:textId="77777777">
        <w:tblPrEx>
          <w:tblCellMar>
            <w:top w:w="0" w:type="dxa"/>
            <w:bottom w:w="0" w:type="dxa"/>
          </w:tblCellMar>
        </w:tblPrEx>
        <w:tc>
          <w:tcPr>
            <w:tcW w:w="3000" w:type="dxa"/>
            <w:shd w:val="clear" w:color="auto" w:fill="F1F5F9"/>
            <w:tcMar>
              <w:top w:w="100" w:type="dxa"/>
              <w:left w:w="120" w:type="dxa"/>
              <w:bottom w:w="100" w:type="dxa"/>
              <w:right w:w="120" w:type="dxa"/>
            </w:tcMar>
          </w:tcPr>
          <w:p w14:paraId="4ABC06B8" w14:textId="77777777" w:rsidR="00E008FB" w:rsidRDefault="00000000">
            <w:proofErr w:type="spellStart"/>
            <w:r>
              <w:rPr>
                <w:rFonts w:ascii="Calibri" w:eastAsia="Calibri" w:hAnsi="Calibri" w:cs="Calibri"/>
                <w:color w:val="1E293B"/>
                <w:sz w:val="19"/>
                <w:szCs w:val="19"/>
              </w:rPr>
              <w:t>Almacenamiento</w:t>
            </w:r>
            <w:proofErr w:type="spellEnd"/>
            <w:r>
              <w:rPr>
                <w:rFonts w:ascii="Calibri" w:eastAsia="Calibri" w:hAnsi="Calibri" w:cs="Calibri"/>
                <w:color w:val="1E293B"/>
                <w:sz w:val="19"/>
                <w:szCs w:val="19"/>
              </w:rPr>
              <w:t xml:space="preserve"> de </w:t>
            </w:r>
            <w:proofErr w:type="spellStart"/>
            <w:r>
              <w:rPr>
                <w:rFonts w:ascii="Calibri" w:eastAsia="Calibri" w:hAnsi="Calibri" w:cs="Calibri"/>
                <w:color w:val="1E293B"/>
                <w:sz w:val="19"/>
                <w:szCs w:val="19"/>
              </w:rPr>
              <w:t>imágenes</w:t>
            </w:r>
            <w:proofErr w:type="spellEnd"/>
          </w:p>
        </w:tc>
        <w:tc>
          <w:tcPr>
            <w:tcW w:w="6350" w:type="dxa"/>
            <w:shd w:val="clear" w:color="auto" w:fill="F1F5F9"/>
            <w:tcMar>
              <w:top w:w="100" w:type="dxa"/>
              <w:left w:w="120" w:type="dxa"/>
              <w:bottom w:w="100" w:type="dxa"/>
              <w:right w:w="120" w:type="dxa"/>
            </w:tcMar>
          </w:tcPr>
          <w:p w14:paraId="2A5AA2DA" w14:textId="77777777" w:rsidR="00E008FB" w:rsidRDefault="00000000">
            <w:proofErr w:type="spellStart"/>
            <w:r>
              <w:rPr>
                <w:rFonts w:ascii="Calibri" w:eastAsia="Calibri" w:hAnsi="Calibri" w:cs="Calibri"/>
                <w:color w:val="1E293B"/>
                <w:sz w:val="19"/>
                <w:szCs w:val="19"/>
              </w:rPr>
              <w:t>Supabase</w:t>
            </w:r>
            <w:proofErr w:type="spellEnd"/>
            <w:r>
              <w:rPr>
                <w:rFonts w:ascii="Calibri" w:eastAsia="Calibri" w:hAnsi="Calibri" w:cs="Calibri"/>
                <w:color w:val="1E293B"/>
                <w:sz w:val="19"/>
                <w:szCs w:val="19"/>
              </w:rPr>
              <w:t xml:space="preserve"> Storage</w:t>
            </w:r>
          </w:p>
        </w:tc>
      </w:tr>
      <w:tr w:rsidR="00E008FB" w14:paraId="106A7389" w14:textId="77777777">
        <w:tblPrEx>
          <w:tblCellMar>
            <w:top w:w="0" w:type="dxa"/>
            <w:bottom w:w="0" w:type="dxa"/>
          </w:tblCellMar>
        </w:tblPrEx>
        <w:tc>
          <w:tcPr>
            <w:tcW w:w="3000" w:type="dxa"/>
            <w:tcMar>
              <w:top w:w="100" w:type="dxa"/>
              <w:left w:w="120" w:type="dxa"/>
              <w:bottom w:w="100" w:type="dxa"/>
              <w:right w:w="120" w:type="dxa"/>
            </w:tcMar>
          </w:tcPr>
          <w:p w14:paraId="42B7495C" w14:textId="77777777" w:rsidR="00E008FB" w:rsidRDefault="00000000">
            <w:proofErr w:type="spellStart"/>
            <w:r>
              <w:rPr>
                <w:rFonts w:ascii="Calibri" w:eastAsia="Calibri" w:hAnsi="Calibri" w:cs="Calibri"/>
                <w:color w:val="1E293B"/>
                <w:sz w:val="19"/>
                <w:szCs w:val="19"/>
              </w:rPr>
              <w:t>Gráficos</w:t>
            </w:r>
            <w:proofErr w:type="spellEnd"/>
            <w:r>
              <w:rPr>
                <w:rFonts w:ascii="Calibri" w:eastAsia="Calibri" w:hAnsi="Calibri" w:cs="Calibri"/>
                <w:color w:val="1E293B"/>
                <w:sz w:val="19"/>
                <w:szCs w:val="19"/>
              </w:rPr>
              <w:t xml:space="preserve"> (</w:t>
            </w:r>
            <w:proofErr w:type="spellStart"/>
            <w:r>
              <w:rPr>
                <w:rFonts w:ascii="Calibri" w:eastAsia="Calibri" w:hAnsi="Calibri" w:cs="Calibri"/>
                <w:color w:val="1E293B"/>
                <w:sz w:val="19"/>
                <w:szCs w:val="19"/>
              </w:rPr>
              <w:t>Reportes</w:t>
            </w:r>
            <w:proofErr w:type="spellEnd"/>
            <w:r>
              <w:rPr>
                <w:rFonts w:ascii="Calibri" w:eastAsia="Calibri" w:hAnsi="Calibri" w:cs="Calibri"/>
                <w:color w:val="1E293B"/>
                <w:sz w:val="19"/>
                <w:szCs w:val="19"/>
              </w:rPr>
              <w:t>)</w:t>
            </w:r>
          </w:p>
        </w:tc>
        <w:tc>
          <w:tcPr>
            <w:tcW w:w="6350" w:type="dxa"/>
            <w:tcMar>
              <w:top w:w="100" w:type="dxa"/>
              <w:left w:w="120" w:type="dxa"/>
              <w:bottom w:w="100" w:type="dxa"/>
              <w:right w:w="120" w:type="dxa"/>
            </w:tcMar>
          </w:tcPr>
          <w:p w14:paraId="0C861F46" w14:textId="77777777" w:rsidR="00E008FB" w:rsidRDefault="00000000">
            <w:r>
              <w:rPr>
                <w:rFonts w:ascii="Calibri" w:eastAsia="Calibri" w:hAnsi="Calibri" w:cs="Calibri"/>
                <w:color w:val="1E293B"/>
                <w:sz w:val="19"/>
                <w:szCs w:val="19"/>
              </w:rPr>
              <w:t>Recharts</w:t>
            </w:r>
          </w:p>
        </w:tc>
      </w:tr>
      <w:tr w:rsidR="00E008FB" w14:paraId="2A892E1F" w14:textId="77777777">
        <w:tblPrEx>
          <w:tblCellMar>
            <w:top w:w="0" w:type="dxa"/>
            <w:bottom w:w="0" w:type="dxa"/>
          </w:tblCellMar>
        </w:tblPrEx>
        <w:tc>
          <w:tcPr>
            <w:tcW w:w="3000" w:type="dxa"/>
            <w:shd w:val="clear" w:color="auto" w:fill="F1F5F9"/>
            <w:tcMar>
              <w:top w:w="100" w:type="dxa"/>
              <w:left w:w="120" w:type="dxa"/>
              <w:bottom w:w="100" w:type="dxa"/>
              <w:right w:w="120" w:type="dxa"/>
            </w:tcMar>
          </w:tcPr>
          <w:p w14:paraId="5EDEFD99" w14:textId="77777777" w:rsidR="00E008FB" w:rsidRDefault="00000000">
            <w:r>
              <w:rPr>
                <w:rFonts w:ascii="Calibri" w:eastAsia="Calibri" w:hAnsi="Calibri" w:cs="Calibri"/>
                <w:color w:val="1E293B"/>
                <w:sz w:val="19"/>
                <w:szCs w:val="19"/>
              </w:rPr>
              <w:lastRenderedPageBreak/>
              <w:t>Generación de Excel</w:t>
            </w:r>
          </w:p>
        </w:tc>
        <w:tc>
          <w:tcPr>
            <w:tcW w:w="6350" w:type="dxa"/>
            <w:shd w:val="clear" w:color="auto" w:fill="F1F5F9"/>
            <w:tcMar>
              <w:top w:w="100" w:type="dxa"/>
              <w:left w:w="120" w:type="dxa"/>
              <w:bottom w:w="100" w:type="dxa"/>
              <w:right w:w="120" w:type="dxa"/>
            </w:tcMar>
          </w:tcPr>
          <w:p w14:paraId="2BB3C494" w14:textId="77777777" w:rsidR="00E008FB" w:rsidRDefault="00000000">
            <w:proofErr w:type="spellStart"/>
            <w:r>
              <w:rPr>
                <w:rFonts w:ascii="Calibri" w:eastAsia="Calibri" w:hAnsi="Calibri" w:cs="Calibri"/>
                <w:color w:val="1E293B"/>
                <w:sz w:val="19"/>
                <w:szCs w:val="19"/>
              </w:rPr>
              <w:t>librería</w:t>
            </w:r>
            <w:proofErr w:type="spellEnd"/>
            <w:r>
              <w:rPr>
                <w:rFonts w:ascii="Calibri" w:eastAsia="Calibri" w:hAnsi="Calibri" w:cs="Calibri"/>
                <w:color w:val="1E293B"/>
                <w:sz w:val="19"/>
                <w:szCs w:val="19"/>
              </w:rPr>
              <w:t xml:space="preserve"> xlsx</w:t>
            </w:r>
          </w:p>
        </w:tc>
      </w:tr>
      <w:tr w:rsidR="00E008FB" w14:paraId="74851934" w14:textId="77777777">
        <w:tblPrEx>
          <w:tblCellMar>
            <w:top w:w="0" w:type="dxa"/>
            <w:bottom w:w="0" w:type="dxa"/>
          </w:tblCellMar>
        </w:tblPrEx>
        <w:tc>
          <w:tcPr>
            <w:tcW w:w="3000" w:type="dxa"/>
            <w:tcMar>
              <w:top w:w="100" w:type="dxa"/>
              <w:left w:w="120" w:type="dxa"/>
              <w:bottom w:w="100" w:type="dxa"/>
              <w:right w:w="120" w:type="dxa"/>
            </w:tcMar>
          </w:tcPr>
          <w:p w14:paraId="6BBB1242" w14:textId="77777777" w:rsidR="00E008FB" w:rsidRPr="001C542D" w:rsidRDefault="00000000">
            <w:pPr>
              <w:rPr>
                <w:lang w:val="es-BO"/>
              </w:rPr>
            </w:pPr>
            <w:r w:rsidRPr="001C542D">
              <w:rPr>
                <w:rFonts w:ascii="Calibri" w:eastAsia="Calibri" w:hAnsi="Calibri" w:cs="Calibri"/>
                <w:color w:val="1E293B"/>
                <w:sz w:val="19"/>
                <w:szCs w:val="19"/>
                <w:lang w:val="es-BO"/>
              </w:rPr>
              <w:t>Envío de correo con adjuntos</w:t>
            </w:r>
          </w:p>
        </w:tc>
        <w:tc>
          <w:tcPr>
            <w:tcW w:w="6350" w:type="dxa"/>
            <w:tcMar>
              <w:top w:w="100" w:type="dxa"/>
              <w:left w:w="120" w:type="dxa"/>
              <w:bottom w:w="100" w:type="dxa"/>
              <w:right w:w="120" w:type="dxa"/>
            </w:tcMar>
          </w:tcPr>
          <w:p w14:paraId="02B85442" w14:textId="77777777" w:rsidR="00E008FB" w:rsidRDefault="00000000">
            <w:proofErr w:type="spellStart"/>
            <w:r>
              <w:rPr>
                <w:rFonts w:ascii="Calibri" w:eastAsia="Calibri" w:hAnsi="Calibri" w:cs="Calibri"/>
                <w:color w:val="1E293B"/>
                <w:sz w:val="19"/>
                <w:szCs w:val="19"/>
              </w:rPr>
              <w:t>nodemailer</w:t>
            </w:r>
            <w:proofErr w:type="spellEnd"/>
            <w:r>
              <w:rPr>
                <w:rFonts w:ascii="Calibri" w:eastAsia="Calibri" w:hAnsi="Calibri" w:cs="Calibri"/>
                <w:color w:val="1E293B"/>
                <w:sz w:val="19"/>
                <w:szCs w:val="19"/>
              </w:rPr>
              <w:t xml:space="preserve"> / API Brevo</w:t>
            </w:r>
          </w:p>
        </w:tc>
      </w:tr>
    </w:tbl>
    <w:p w14:paraId="3124C6B2" w14:textId="77777777" w:rsidR="00E008FB" w:rsidRDefault="00E008FB">
      <w:pPr>
        <w:spacing w:after="200"/>
      </w:pPr>
    </w:p>
    <w:p w14:paraId="6AE76D4F" w14:textId="77777777" w:rsidR="00E008FB" w:rsidRDefault="00000000">
      <w:pPr>
        <w:pStyle w:val="Heading2"/>
        <w:spacing w:before="300" w:after="150"/>
      </w:pPr>
      <w:bookmarkStart w:id="7" w:name="_Toc237088261"/>
      <w:r>
        <w:rPr>
          <w:b/>
          <w:bCs/>
          <w:color w:val="1E3A8A"/>
        </w:rPr>
        <w:t xml:space="preserve">2.2 </w:t>
      </w:r>
      <w:proofErr w:type="spellStart"/>
      <w:r>
        <w:rPr>
          <w:b/>
          <w:bCs/>
          <w:color w:val="1E3A8A"/>
        </w:rPr>
        <w:t>Estructura</w:t>
      </w:r>
      <w:proofErr w:type="spellEnd"/>
      <w:r>
        <w:rPr>
          <w:b/>
          <w:bCs/>
          <w:color w:val="1E3A8A"/>
        </w:rPr>
        <w:t xml:space="preserve"> del </w:t>
      </w:r>
      <w:proofErr w:type="spellStart"/>
      <w:r>
        <w:rPr>
          <w:b/>
          <w:bCs/>
          <w:color w:val="1E3A8A"/>
        </w:rPr>
        <w:t>monorepo</w:t>
      </w:r>
      <w:bookmarkEnd w:id="7"/>
      <w:proofErr w:type="spellEnd"/>
    </w:p>
    <w:p w14:paraId="4B5956F3" w14:textId="77777777" w:rsidR="00E008FB" w:rsidRPr="001C542D" w:rsidRDefault="00000000">
      <w:pPr>
        <w:spacing w:after="160" w:line="276" w:lineRule="auto"/>
        <w:rPr>
          <w:lang w:val="es-BO"/>
        </w:rPr>
      </w:pPr>
      <w:r w:rsidRPr="001C542D">
        <w:rPr>
          <w:rFonts w:ascii="Calibri" w:eastAsia="Calibri" w:hAnsi="Calibri" w:cs="Calibri"/>
          <w:sz w:val="21"/>
          <w:szCs w:val="21"/>
          <w:lang w:val="es-BO"/>
        </w:rPr>
        <w:t>El proyecto está organizado como un monorepo con varias piezas independientes, cada una con su propio gestor de dependencias:</w:t>
      </w:r>
    </w:p>
    <w:p w14:paraId="3D698DCE" w14:textId="77777777" w:rsidR="00E008FB" w:rsidRPr="001C542D" w:rsidRDefault="00000000">
      <w:pPr>
        <w:pBdr>
          <w:top w:val="single" w:sz="4" w:space="0" w:color="334155"/>
          <w:left w:val="single" w:sz="4" w:space="0" w:color="334155"/>
          <w:bottom w:val="single" w:sz="4" w:space="0" w:color="334155"/>
          <w:right w:val="single" w:sz="4" w:space="0" w:color="334155"/>
        </w:pBdr>
        <w:shd w:val="clear" w:color="auto" w:fill="0F172A"/>
        <w:spacing w:before="100" w:after="200"/>
        <w:rPr>
          <w:lang w:val="es-BO"/>
        </w:rPr>
      </w:pPr>
      <w:r w:rsidRPr="001C542D">
        <w:rPr>
          <w:rFonts w:ascii="Consolas" w:eastAsia="Consolas" w:hAnsi="Consolas" w:cs="Consolas"/>
          <w:color w:val="E2E8F0"/>
          <w:sz w:val="18"/>
          <w:szCs w:val="18"/>
          <w:lang w:val="es-BO"/>
        </w:rPr>
        <w:t>CAFE_BAR_WEB/</w:t>
      </w:r>
      <w:r w:rsidRPr="001C542D">
        <w:rPr>
          <w:rFonts w:ascii="Consolas" w:eastAsia="Consolas" w:hAnsi="Consolas" w:cs="Consolas"/>
          <w:color w:val="E2E8F0"/>
          <w:sz w:val="18"/>
          <w:szCs w:val="18"/>
          <w:lang w:val="es-BO"/>
        </w:rPr>
        <w:br/>
        <w:t xml:space="preserve">├── backend/    </w:t>
      </w:r>
      <w:proofErr w:type="gramStart"/>
      <w:r w:rsidRPr="001C542D">
        <w:rPr>
          <w:rFonts w:ascii="Consolas" w:eastAsia="Consolas" w:hAnsi="Consolas" w:cs="Consolas"/>
          <w:color w:val="E2E8F0"/>
          <w:sz w:val="18"/>
          <w:szCs w:val="18"/>
          <w:lang w:val="es-BO"/>
        </w:rPr>
        <w:t xml:space="preserve">   (</w:t>
      </w:r>
      <w:proofErr w:type="gramEnd"/>
      <w:r w:rsidRPr="001C542D">
        <w:rPr>
          <w:rFonts w:ascii="Consolas" w:eastAsia="Consolas" w:hAnsi="Consolas" w:cs="Consolas"/>
          <w:color w:val="E2E8F0"/>
          <w:sz w:val="18"/>
          <w:szCs w:val="18"/>
          <w:lang w:val="es-BO"/>
        </w:rPr>
        <w:t>API REST en Node.js + Express — se despliega a Render)</w:t>
      </w:r>
      <w:r w:rsidRPr="001C542D">
        <w:rPr>
          <w:rFonts w:ascii="Consolas" w:eastAsia="Consolas" w:hAnsi="Consolas" w:cs="Consolas"/>
          <w:color w:val="E2E8F0"/>
          <w:sz w:val="18"/>
          <w:szCs w:val="18"/>
          <w:lang w:val="es-BO"/>
        </w:rPr>
        <w:br/>
        <w:t xml:space="preserve">├── frontend/   </w:t>
      </w:r>
      <w:proofErr w:type="gramStart"/>
      <w:r w:rsidRPr="001C542D">
        <w:rPr>
          <w:rFonts w:ascii="Consolas" w:eastAsia="Consolas" w:hAnsi="Consolas" w:cs="Consolas"/>
          <w:color w:val="E2E8F0"/>
          <w:sz w:val="18"/>
          <w:szCs w:val="18"/>
          <w:lang w:val="es-BO"/>
        </w:rPr>
        <w:t xml:space="preserve">   (</w:t>
      </w:r>
      <w:proofErr w:type="gramEnd"/>
      <w:r w:rsidRPr="001C542D">
        <w:rPr>
          <w:rFonts w:ascii="Consolas" w:eastAsia="Consolas" w:hAnsi="Consolas" w:cs="Consolas"/>
          <w:color w:val="E2E8F0"/>
          <w:sz w:val="18"/>
          <w:szCs w:val="18"/>
          <w:lang w:val="es-BO"/>
        </w:rPr>
        <w:t>Aplicación React servida con Vite — se despliega a Vercel)</w:t>
      </w:r>
      <w:r w:rsidRPr="001C542D">
        <w:rPr>
          <w:rFonts w:ascii="Consolas" w:eastAsia="Consolas" w:hAnsi="Consolas" w:cs="Consolas"/>
          <w:color w:val="E2E8F0"/>
          <w:sz w:val="18"/>
          <w:szCs w:val="18"/>
          <w:lang w:val="es-BO"/>
        </w:rPr>
        <w:br/>
        <w:t xml:space="preserve">├── database/   </w:t>
      </w:r>
      <w:proofErr w:type="gramStart"/>
      <w:r w:rsidRPr="001C542D">
        <w:rPr>
          <w:rFonts w:ascii="Consolas" w:eastAsia="Consolas" w:hAnsi="Consolas" w:cs="Consolas"/>
          <w:color w:val="E2E8F0"/>
          <w:sz w:val="18"/>
          <w:szCs w:val="18"/>
          <w:lang w:val="es-BO"/>
        </w:rPr>
        <w:t xml:space="preserve">   (</w:t>
      </w:r>
      <w:proofErr w:type="gramEnd"/>
      <w:r w:rsidRPr="001C542D">
        <w:rPr>
          <w:rFonts w:ascii="Consolas" w:eastAsia="Consolas" w:hAnsi="Consolas" w:cs="Consolas"/>
          <w:color w:val="E2E8F0"/>
          <w:sz w:val="18"/>
          <w:szCs w:val="18"/>
          <w:lang w:val="es-BO"/>
        </w:rPr>
        <w:t>Scripts SQL: schema, índices, triggers, permisos, datos)</w:t>
      </w:r>
      <w:r w:rsidRPr="001C542D">
        <w:rPr>
          <w:rFonts w:ascii="Consolas" w:eastAsia="Consolas" w:hAnsi="Consolas" w:cs="Consolas"/>
          <w:color w:val="E2E8F0"/>
          <w:sz w:val="18"/>
          <w:szCs w:val="18"/>
          <w:lang w:val="es-BO"/>
        </w:rPr>
        <w:br/>
        <w:t>└── print-agent/</w:t>
      </w:r>
      <w:proofErr w:type="gramStart"/>
      <w:r w:rsidRPr="001C542D">
        <w:rPr>
          <w:rFonts w:ascii="Consolas" w:eastAsia="Consolas" w:hAnsi="Consolas" w:cs="Consolas"/>
          <w:color w:val="E2E8F0"/>
          <w:sz w:val="18"/>
          <w:szCs w:val="18"/>
          <w:lang w:val="es-BO"/>
        </w:rPr>
        <w:t xml:space="preserve">   (</w:t>
      </w:r>
      <w:proofErr w:type="gramEnd"/>
      <w:r w:rsidRPr="001C542D">
        <w:rPr>
          <w:rFonts w:ascii="Consolas" w:eastAsia="Consolas" w:hAnsi="Consolas" w:cs="Consolas"/>
          <w:color w:val="E2E8F0"/>
          <w:sz w:val="18"/>
          <w:szCs w:val="18"/>
          <w:lang w:val="es-BO"/>
        </w:rPr>
        <w:t>Servicio local de impresión — corre solo en la PC de Caja, nunca en la nube)</w:t>
      </w:r>
    </w:p>
    <w:p w14:paraId="1571F666" w14:textId="77777777" w:rsidR="00E008FB" w:rsidRPr="001C542D" w:rsidRDefault="00000000">
      <w:pPr>
        <w:pStyle w:val="Heading2"/>
        <w:spacing w:before="300" w:after="150"/>
        <w:rPr>
          <w:lang w:val="es-BO"/>
        </w:rPr>
      </w:pPr>
      <w:bookmarkStart w:id="8" w:name="_Toc237088262"/>
      <w:r w:rsidRPr="001C542D">
        <w:rPr>
          <w:b/>
          <w:bCs/>
          <w:color w:val="1E3A8A"/>
          <w:lang w:val="es-BO"/>
        </w:rPr>
        <w:t>2.3 Comunicación entre capas</w:t>
      </w:r>
      <w:bookmarkEnd w:id="8"/>
    </w:p>
    <w:p w14:paraId="5006635F" w14:textId="77777777" w:rsidR="00E008FB" w:rsidRPr="001C542D" w:rsidRDefault="00000000">
      <w:pPr>
        <w:spacing w:after="160" w:line="276" w:lineRule="auto"/>
        <w:rPr>
          <w:lang w:val="es-BO"/>
        </w:rPr>
      </w:pPr>
      <w:r w:rsidRPr="001C542D">
        <w:rPr>
          <w:rFonts w:ascii="Calibri" w:eastAsia="Calibri" w:hAnsi="Calibri" w:cs="Calibri"/>
          <w:sz w:val="21"/>
          <w:szCs w:val="21"/>
          <w:lang w:val="es-BO"/>
        </w:rPr>
        <w:t>El frontend se comunica con el backend exclusivamente a través de peticiones HTTP (API REST) autenticadas con un token JWT. El backend es el único componente que se comunica directamente con la base de datos, utilizando la clave de servicio (service_role) de Supabase, la cual omite las políticas de seguridad a nivel de fila (RLS) y centraliza toda la lógica de permisos en el propio backend.</w:t>
      </w:r>
    </w:p>
    <w:p w14:paraId="201F15D2" w14:textId="77777777" w:rsidR="00E008FB" w:rsidRDefault="00000000">
      <w:pPr>
        <w:pBdr>
          <w:top w:val="single" w:sz="4" w:space="0" w:color="334155"/>
          <w:left w:val="single" w:sz="4" w:space="0" w:color="334155"/>
          <w:bottom w:val="single" w:sz="4" w:space="0" w:color="334155"/>
          <w:right w:val="single" w:sz="4" w:space="0" w:color="334155"/>
        </w:pBdr>
        <w:shd w:val="clear" w:color="auto" w:fill="0F172A"/>
        <w:spacing w:before="100" w:after="200"/>
      </w:pPr>
      <w:proofErr w:type="spellStart"/>
      <w:r>
        <w:rPr>
          <w:rFonts w:ascii="Consolas" w:eastAsia="Consolas" w:hAnsi="Consolas" w:cs="Consolas"/>
          <w:color w:val="E2E8F0"/>
          <w:sz w:val="18"/>
          <w:szCs w:val="18"/>
        </w:rPr>
        <w:t>Navegador</w:t>
      </w:r>
      <w:proofErr w:type="spellEnd"/>
      <w:r>
        <w:rPr>
          <w:rFonts w:ascii="Consolas" w:eastAsia="Consolas" w:hAnsi="Consolas" w:cs="Consolas"/>
          <w:color w:val="E2E8F0"/>
          <w:sz w:val="18"/>
          <w:szCs w:val="18"/>
        </w:rPr>
        <w:t xml:space="preserve"> (React)</w:t>
      </w:r>
      <w:r>
        <w:rPr>
          <w:rFonts w:ascii="Consolas" w:eastAsia="Consolas" w:hAnsi="Consolas" w:cs="Consolas"/>
          <w:color w:val="E2E8F0"/>
          <w:sz w:val="18"/>
          <w:szCs w:val="18"/>
        </w:rPr>
        <w:br/>
        <w:t xml:space="preserve">     </w:t>
      </w:r>
      <w:proofErr w:type="gramStart"/>
      <w:r>
        <w:rPr>
          <w:rFonts w:ascii="Consolas" w:eastAsia="Consolas" w:hAnsi="Consolas" w:cs="Consolas"/>
          <w:color w:val="E2E8F0"/>
          <w:sz w:val="18"/>
          <w:szCs w:val="18"/>
        </w:rPr>
        <w:t>│  HTTPS</w:t>
      </w:r>
      <w:proofErr w:type="gramEnd"/>
      <w:r>
        <w:rPr>
          <w:rFonts w:ascii="Consolas" w:eastAsia="Consolas" w:hAnsi="Consolas" w:cs="Consolas"/>
          <w:color w:val="E2E8F0"/>
          <w:sz w:val="18"/>
          <w:szCs w:val="18"/>
        </w:rPr>
        <w:t xml:space="preserve"> + Bearer Token (JWT)</w:t>
      </w:r>
      <w:r>
        <w:rPr>
          <w:rFonts w:ascii="Consolas" w:eastAsia="Consolas" w:hAnsi="Consolas" w:cs="Consolas"/>
          <w:color w:val="E2E8F0"/>
          <w:sz w:val="18"/>
          <w:szCs w:val="18"/>
        </w:rPr>
        <w:br/>
        <w:t xml:space="preserve">     ▼</w:t>
      </w:r>
      <w:r>
        <w:rPr>
          <w:rFonts w:ascii="Consolas" w:eastAsia="Consolas" w:hAnsi="Consolas" w:cs="Consolas"/>
          <w:color w:val="E2E8F0"/>
          <w:sz w:val="18"/>
          <w:szCs w:val="18"/>
        </w:rPr>
        <w:br/>
        <w:t>Backend (Node/Express)</w:t>
      </w:r>
      <w:r>
        <w:rPr>
          <w:rFonts w:ascii="Consolas" w:eastAsia="Consolas" w:hAnsi="Consolas" w:cs="Consolas"/>
          <w:color w:val="E2E8F0"/>
          <w:sz w:val="18"/>
          <w:szCs w:val="18"/>
        </w:rPr>
        <w:br/>
        <w:t xml:space="preserve">     </w:t>
      </w:r>
      <w:proofErr w:type="gramStart"/>
      <w:r>
        <w:rPr>
          <w:rFonts w:ascii="Consolas" w:eastAsia="Consolas" w:hAnsi="Consolas" w:cs="Consolas"/>
          <w:color w:val="E2E8F0"/>
          <w:sz w:val="18"/>
          <w:szCs w:val="18"/>
        </w:rPr>
        <w:t xml:space="preserve">│  </w:t>
      </w:r>
      <w:proofErr w:type="spellStart"/>
      <w:r>
        <w:rPr>
          <w:rFonts w:ascii="Consolas" w:eastAsia="Consolas" w:hAnsi="Consolas" w:cs="Consolas"/>
          <w:color w:val="E2E8F0"/>
          <w:sz w:val="18"/>
          <w:szCs w:val="18"/>
        </w:rPr>
        <w:t>Supabase</w:t>
      </w:r>
      <w:proofErr w:type="spellEnd"/>
      <w:proofErr w:type="gramEnd"/>
      <w:r>
        <w:rPr>
          <w:rFonts w:ascii="Consolas" w:eastAsia="Consolas" w:hAnsi="Consolas" w:cs="Consolas"/>
          <w:color w:val="E2E8F0"/>
          <w:sz w:val="18"/>
          <w:szCs w:val="18"/>
        </w:rPr>
        <w:t xml:space="preserve"> JS Client (</w:t>
      </w:r>
      <w:proofErr w:type="spellStart"/>
      <w:r>
        <w:rPr>
          <w:rFonts w:ascii="Consolas" w:eastAsia="Consolas" w:hAnsi="Consolas" w:cs="Consolas"/>
          <w:color w:val="E2E8F0"/>
          <w:sz w:val="18"/>
          <w:szCs w:val="18"/>
        </w:rPr>
        <w:t>service_role</w:t>
      </w:r>
      <w:proofErr w:type="spellEnd"/>
      <w:r>
        <w:rPr>
          <w:rFonts w:ascii="Consolas" w:eastAsia="Consolas" w:hAnsi="Consolas" w:cs="Consolas"/>
          <w:color w:val="E2E8F0"/>
          <w:sz w:val="18"/>
          <w:szCs w:val="18"/>
        </w:rPr>
        <w:t>)</w:t>
      </w:r>
      <w:r>
        <w:rPr>
          <w:rFonts w:ascii="Consolas" w:eastAsia="Consolas" w:hAnsi="Consolas" w:cs="Consolas"/>
          <w:color w:val="E2E8F0"/>
          <w:sz w:val="18"/>
          <w:szCs w:val="18"/>
        </w:rPr>
        <w:br/>
        <w:t xml:space="preserve">     ▼</w:t>
      </w:r>
      <w:r>
        <w:rPr>
          <w:rFonts w:ascii="Consolas" w:eastAsia="Consolas" w:hAnsi="Consolas" w:cs="Consolas"/>
          <w:color w:val="E2E8F0"/>
          <w:sz w:val="18"/>
          <w:szCs w:val="18"/>
        </w:rPr>
        <w:br/>
        <w:t xml:space="preserve">Base de </w:t>
      </w:r>
      <w:proofErr w:type="spellStart"/>
      <w:r>
        <w:rPr>
          <w:rFonts w:ascii="Consolas" w:eastAsia="Consolas" w:hAnsi="Consolas" w:cs="Consolas"/>
          <w:color w:val="E2E8F0"/>
          <w:sz w:val="18"/>
          <w:szCs w:val="18"/>
        </w:rPr>
        <w:t>datos</w:t>
      </w:r>
      <w:proofErr w:type="spellEnd"/>
      <w:r>
        <w:rPr>
          <w:rFonts w:ascii="Consolas" w:eastAsia="Consolas" w:hAnsi="Consolas" w:cs="Consolas"/>
          <w:color w:val="E2E8F0"/>
          <w:sz w:val="18"/>
          <w:szCs w:val="18"/>
        </w:rPr>
        <w:t xml:space="preserve"> (PostgreSQL / </w:t>
      </w:r>
      <w:proofErr w:type="spellStart"/>
      <w:r>
        <w:rPr>
          <w:rFonts w:ascii="Consolas" w:eastAsia="Consolas" w:hAnsi="Consolas" w:cs="Consolas"/>
          <w:color w:val="E2E8F0"/>
          <w:sz w:val="18"/>
          <w:szCs w:val="18"/>
        </w:rPr>
        <w:t>Supabase</w:t>
      </w:r>
      <w:proofErr w:type="spellEnd"/>
      <w:r>
        <w:rPr>
          <w:rFonts w:ascii="Consolas" w:eastAsia="Consolas" w:hAnsi="Consolas" w:cs="Consolas"/>
          <w:color w:val="E2E8F0"/>
          <w:sz w:val="18"/>
          <w:szCs w:val="18"/>
        </w:rPr>
        <w:t>)</w:t>
      </w:r>
    </w:p>
    <w:p w14:paraId="6394D8C0" w14:textId="77777777" w:rsidR="00E008FB" w:rsidRPr="001C542D" w:rsidRDefault="00000000">
      <w:pPr>
        <w:pStyle w:val="Heading1"/>
        <w:spacing w:before="400" w:after="200"/>
        <w:rPr>
          <w:lang w:val="es-BO"/>
        </w:rPr>
      </w:pPr>
      <w:bookmarkStart w:id="9" w:name="_Toc237088263"/>
      <w:r w:rsidRPr="001C542D">
        <w:rPr>
          <w:b/>
          <w:bCs/>
          <w:color w:val="1E3A8A"/>
          <w:lang w:val="es-BO"/>
        </w:rPr>
        <w:t>3. Backend</w:t>
      </w:r>
      <w:bookmarkEnd w:id="9"/>
    </w:p>
    <w:p w14:paraId="604C382E" w14:textId="77777777" w:rsidR="00E008FB" w:rsidRPr="001C542D" w:rsidRDefault="00000000">
      <w:pPr>
        <w:pStyle w:val="Heading2"/>
        <w:spacing w:before="300" w:after="150"/>
        <w:rPr>
          <w:lang w:val="es-BO"/>
        </w:rPr>
      </w:pPr>
      <w:bookmarkStart w:id="10" w:name="_Toc237088264"/>
      <w:r w:rsidRPr="001C542D">
        <w:rPr>
          <w:b/>
          <w:bCs/>
          <w:color w:val="1E3A8A"/>
          <w:lang w:val="es-BO"/>
        </w:rPr>
        <w:t>3.1 Estructura de carpetas</w:t>
      </w:r>
      <w:bookmarkEnd w:id="10"/>
    </w:p>
    <w:p w14:paraId="67143545" w14:textId="77777777" w:rsidR="00E008FB" w:rsidRPr="001C542D" w:rsidRDefault="00000000">
      <w:pPr>
        <w:pBdr>
          <w:top w:val="single" w:sz="4" w:space="0" w:color="334155"/>
          <w:left w:val="single" w:sz="4" w:space="0" w:color="334155"/>
          <w:bottom w:val="single" w:sz="4" w:space="0" w:color="334155"/>
          <w:right w:val="single" w:sz="4" w:space="0" w:color="334155"/>
        </w:pBdr>
        <w:shd w:val="clear" w:color="auto" w:fill="0F172A"/>
        <w:spacing w:before="100" w:after="200"/>
        <w:rPr>
          <w:lang w:val="es-BO"/>
        </w:rPr>
      </w:pPr>
      <w:r w:rsidRPr="001C542D">
        <w:rPr>
          <w:rFonts w:ascii="Consolas" w:eastAsia="Consolas" w:hAnsi="Consolas" w:cs="Consolas"/>
          <w:color w:val="E2E8F0"/>
          <w:sz w:val="18"/>
          <w:szCs w:val="18"/>
          <w:lang w:val="es-BO"/>
        </w:rPr>
        <w:t>backend/src/</w:t>
      </w:r>
      <w:r w:rsidRPr="001C542D">
        <w:rPr>
          <w:rFonts w:ascii="Consolas" w:eastAsia="Consolas" w:hAnsi="Consolas" w:cs="Consolas"/>
          <w:color w:val="E2E8F0"/>
          <w:sz w:val="18"/>
          <w:szCs w:val="18"/>
          <w:lang w:val="es-BO"/>
        </w:rPr>
        <w:br/>
        <w:t>├── config/         Conexión a Supabase, configuración de subida de archivos (multer)</w:t>
      </w:r>
      <w:r w:rsidRPr="001C542D">
        <w:rPr>
          <w:rFonts w:ascii="Consolas" w:eastAsia="Consolas" w:hAnsi="Consolas" w:cs="Consolas"/>
          <w:color w:val="E2E8F0"/>
          <w:sz w:val="18"/>
          <w:szCs w:val="18"/>
          <w:lang w:val="es-BO"/>
        </w:rPr>
        <w:br/>
        <w:t>├── controllers/    Reciben la petición, validan la entrada, llaman al service, responden</w:t>
      </w:r>
      <w:r w:rsidRPr="001C542D">
        <w:rPr>
          <w:rFonts w:ascii="Consolas" w:eastAsia="Consolas" w:hAnsi="Consolas" w:cs="Consolas"/>
          <w:color w:val="E2E8F0"/>
          <w:sz w:val="18"/>
          <w:szCs w:val="18"/>
          <w:lang w:val="es-BO"/>
        </w:rPr>
        <w:br/>
        <w:t>├── services/       Lógica de negocio y consultas a Supabase</w:t>
      </w:r>
      <w:r w:rsidRPr="001C542D">
        <w:rPr>
          <w:rFonts w:ascii="Consolas" w:eastAsia="Consolas" w:hAnsi="Consolas" w:cs="Consolas"/>
          <w:color w:val="E2E8F0"/>
          <w:sz w:val="18"/>
          <w:szCs w:val="18"/>
          <w:lang w:val="es-BO"/>
        </w:rPr>
        <w:br/>
        <w:t>├── routes/         Definición de endpoints (URL → controller)</w:t>
      </w:r>
      <w:r w:rsidRPr="001C542D">
        <w:rPr>
          <w:rFonts w:ascii="Consolas" w:eastAsia="Consolas" w:hAnsi="Consolas" w:cs="Consolas"/>
          <w:color w:val="E2E8F0"/>
          <w:sz w:val="18"/>
          <w:szCs w:val="18"/>
          <w:lang w:val="es-BO"/>
        </w:rPr>
        <w:br/>
        <w:t>├── middlewares/    authenticate (verifica JWT) y authorize (verifica permiso)</w:t>
      </w:r>
      <w:r w:rsidRPr="001C542D">
        <w:rPr>
          <w:rFonts w:ascii="Consolas" w:eastAsia="Consolas" w:hAnsi="Consolas" w:cs="Consolas"/>
          <w:color w:val="E2E8F0"/>
          <w:sz w:val="18"/>
          <w:szCs w:val="18"/>
          <w:lang w:val="es-BO"/>
        </w:rPr>
        <w:br/>
        <w:t>├── utils/          Funciones puras reutilizables (hash, tokens, validadores)</w:t>
      </w:r>
      <w:r w:rsidRPr="001C542D">
        <w:rPr>
          <w:rFonts w:ascii="Consolas" w:eastAsia="Consolas" w:hAnsi="Consolas" w:cs="Consolas"/>
          <w:color w:val="E2E8F0"/>
          <w:sz w:val="18"/>
          <w:szCs w:val="18"/>
          <w:lang w:val="es-BO"/>
        </w:rPr>
        <w:br/>
        <w:t>└── scripts/        Scripts puntuales (ej. creación del usuario DIRECTORIO)</w:t>
      </w:r>
    </w:p>
    <w:p w14:paraId="0D4C7BE0" w14:textId="77777777" w:rsidR="00E008FB" w:rsidRPr="001C542D" w:rsidRDefault="00000000">
      <w:pPr>
        <w:pStyle w:val="Heading2"/>
        <w:spacing w:before="300" w:after="150"/>
        <w:rPr>
          <w:lang w:val="es-BO"/>
        </w:rPr>
      </w:pPr>
      <w:bookmarkStart w:id="11" w:name="_Toc237088265"/>
      <w:r w:rsidRPr="001C542D">
        <w:rPr>
          <w:b/>
          <w:bCs/>
          <w:color w:val="1E3A8A"/>
          <w:lang w:val="es-BO"/>
        </w:rPr>
        <w:t>3.2 Patrón arquitectónico</w:t>
      </w:r>
      <w:bookmarkEnd w:id="11"/>
    </w:p>
    <w:p w14:paraId="4A38F1C1" w14:textId="77777777" w:rsidR="00E008FB" w:rsidRPr="001C542D" w:rsidRDefault="00000000">
      <w:pPr>
        <w:spacing w:after="160" w:line="276" w:lineRule="auto"/>
        <w:rPr>
          <w:lang w:val="es-BO"/>
        </w:rPr>
      </w:pPr>
      <w:r w:rsidRPr="001C542D">
        <w:rPr>
          <w:rFonts w:ascii="Calibri" w:eastAsia="Calibri" w:hAnsi="Calibri" w:cs="Calibri"/>
          <w:sz w:val="21"/>
          <w:szCs w:val="21"/>
          <w:lang w:val="es-BO"/>
        </w:rPr>
        <w:t>Cada funcionalidad del backend sigue estrictamente la cadena Route → Controller → Service:</w:t>
      </w:r>
    </w:p>
    <w:p w14:paraId="059F477E" w14:textId="77777777" w:rsidR="00E008FB" w:rsidRPr="001C542D" w:rsidRDefault="00000000">
      <w:pPr>
        <w:pStyle w:val="ListParagraph"/>
        <w:numPr>
          <w:ilvl w:val="0"/>
          <w:numId w:val="2"/>
        </w:numPr>
        <w:spacing w:after="80"/>
        <w:rPr>
          <w:lang w:val="es-BO"/>
        </w:rPr>
      </w:pPr>
      <w:r w:rsidRPr="001C542D">
        <w:rPr>
          <w:rFonts w:ascii="Calibri" w:eastAsia="Calibri" w:hAnsi="Calibri" w:cs="Calibri"/>
          <w:sz w:val="21"/>
          <w:szCs w:val="21"/>
          <w:lang w:val="es-BO"/>
        </w:rPr>
        <w:t>Route: define el método HTTP, la URL, el middleware de autenticación y el permiso requerido, y delega en el controlador correspondiente.</w:t>
      </w:r>
    </w:p>
    <w:p w14:paraId="4A866019" w14:textId="77777777" w:rsidR="00E008FB" w:rsidRPr="001C542D" w:rsidRDefault="00000000">
      <w:pPr>
        <w:pStyle w:val="ListParagraph"/>
        <w:numPr>
          <w:ilvl w:val="0"/>
          <w:numId w:val="2"/>
        </w:numPr>
        <w:spacing w:after="80"/>
        <w:rPr>
          <w:lang w:val="es-BO"/>
        </w:rPr>
      </w:pPr>
      <w:r w:rsidRPr="001C542D">
        <w:rPr>
          <w:rFonts w:ascii="Calibri" w:eastAsia="Calibri" w:hAnsi="Calibri" w:cs="Calibri"/>
          <w:sz w:val="21"/>
          <w:szCs w:val="21"/>
          <w:lang w:val="es-BO"/>
        </w:rPr>
        <w:t>Controller: valida los datos de entrada (campos obligatorios, formatos), invoca al servicio y traduce el resultado (o el error) a una respuesta HTTP con el código de estado adecuado.</w:t>
      </w:r>
    </w:p>
    <w:p w14:paraId="2021892F" w14:textId="77777777" w:rsidR="00E008FB" w:rsidRPr="001C542D" w:rsidRDefault="00000000">
      <w:pPr>
        <w:pStyle w:val="ListParagraph"/>
        <w:numPr>
          <w:ilvl w:val="0"/>
          <w:numId w:val="2"/>
        </w:numPr>
        <w:spacing w:after="80"/>
        <w:rPr>
          <w:lang w:val="es-BO"/>
        </w:rPr>
      </w:pPr>
      <w:r w:rsidRPr="001C542D">
        <w:rPr>
          <w:rFonts w:ascii="Calibri" w:eastAsia="Calibri" w:hAnsi="Calibri" w:cs="Calibri"/>
          <w:sz w:val="21"/>
          <w:szCs w:val="21"/>
          <w:lang w:val="es-BO"/>
        </w:rPr>
        <w:lastRenderedPageBreak/>
        <w:t>Service: contiene toda la lógica de negocio real y las consultas a Supabase. Es la única capa que conoce la estructura de las tablas de la base de datos.</w:t>
      </w:r>
    </w:p>
    <w:p w14:paraId="41988B58" w14:textId="77777777" w:rsidR="00E008FB" w:rsidRPr="001C542D" w:rsidRDefault="00000000">
      <w:pPr>
        <w:pStyle w:val="Heading2"/>
        <w:spacing w:before="300" w:after="150"/>
        <w:rPr>
          <w:lang w:val="es-BO"/>
        </w:rPr>
      </w:pPr>
      <w:bookmarkStart w:id="12" w:name="_Toc237088266"/>
      <w:r w:rsidRPr="001C542D">
        <w:rPr>
          <w:b/>
          <w:bCs/>
          <w:color w:val="1E3A8A"/>
          <w:lang w:val="es-BO"/>
        </w:rPr>
        <w:t>3.3 Autenticación y autorización</w:t>
      </w:r>
      <w:bookmarkEnd w:id="12"/>
    </w:p>
    <w:p w14:paraId="14267C73" w14:textId="77777777" w:rsidR="00E008FB" w:rsidRDefault="00000000">
      <w:pPr>
        <w:spacing w:after="160" w:line="276" w:lineRule="auto"/>
      </w:pPr>
      <w:r w:rsidRPr="001C542D">
        <w:rPr>
          <w:rFonts w:ascii="Calibri" w:eastAsia="Calibri" w:hAnsi="Calibri" w:cs="Calibri"/>
          <w:sz w:val="21"/>
          <w:szCs w:val="21"/>
          <w:lang w:val="es-BO"/>
        </w:rPr>
        <w:t xml:space="preserve">El sistema utiliza JSON Web Tokens (JWT) con una duración de 8 horas. </w:t>
      </w:r>
      <w:proofErr w:type="spellStart"/>
      <w:r>
        <w:rPr>
          <w:rFonts w:ascii="Calibri" w:eastAsia="Calibri" w:hAnsi="Calibri" w:cs="Calibri"/>
          <w:sz w:val="21"/>
          <w:szCs w:val="21"/>
        </w:rPr>
        <w:t>Existen</w:t>
      </w:r>
      <w:proofErr w:type="spellEnd"/>
      <w:r>
        <w:rPr>
          <w:rFonts w:ascii="Calibri" w:eastAsia="Calibri" w:hAnsi="Calibri" w:cs="Calibri"/>
          <w:sz w:val="21"/>
          <w:szCs w:val="21"/>
        </w:rPr>
        <w:t xml:space="preserve"> dos </w:t>
      </w:r>
      <w:proofErr w:type="spellStart"/>
      <w:r>
        <w:rPr>
          <w:rFonts w:ascii="Calibri" w:eastAsia="Calibri" w:hAnsi="Calibri" w:cs="Calibri"/>
          <w:sz w:val="21"/>
          <w:szCs w:val="21"/>
        </w:rPr>
        <w:t>tipos</w:t>
      </w:r>
      <w:proofErr w:type="spellEnd"/>
      <w:r>
        <w:rPr>
          <w:rFonts w:ascii="Calibri" w:eastAsia="Calibri" w:hAnsi="Calibri" w:cs="Calibri"/>
          <w:sz w:val="21"/>
          <w:szCs w:val="21"/>
        </w:rPr>
        <w:t xml:space="preserve"> de </w:t>
      </w:r>
      <w:proofErr w:type="spellStart"/>
      <w:r>
        <w:rPr>
          <w:rFonts w:ascii="Calibri" w:eastAsia="Calibri" w:hAnsi="Calibri" w:cs="Calibri"/>
          <w:sz w:val="21"/>
          <w:szCs w:val="21"/>
        </w:rPr>
        <w:t>sesión</w:t>
      </w:r>
      <w:proofErr w:type="spellEnd"/>
      <w:r>
        <w:rPr>
          <w:rFonts w:ascii="Calibri" w:eastAsia="Calibri" w:hAnsi="Calibri" w:cs="Calibri"/>
          <w:sz w:val="21"/>
          <w:szCs w:val="21"/>
        </w:rPr>
        <w:t>:</w:t>
      </w:r>
    </w:p>
    <w:p w14:paraId="2380F436" w14:textId="77777777" w:rsidR="00E008FB" w:rsidRPr="001C542D" w:rsidRDefault="00000000">
      <w:pPr>
        <w:pStyle w:val="ListParagraph"/>
        <w:numPr>
          <w:ilvl w:val="0"/>
          <w:numId w:val="2"/>
        </w:numPr>
        <w:spacing w:after="80"/>
        <w:rPr>
          <w:lang w:val="es-BO"/>
        </w:rPr>
      </w:pPr>
      <w:r w:rsidRPr="001C542D">
        <w:rPr>
          <w:rFonts w:ascii="Calibri" w:eastAsia="Calibri" w:hAnsi="Calibri" w:cs="Calibri"/>
          <w:sz w:val="21"/>
          <w:szCs w:val="21"/>
          <w:lang w:val="es-BO"/>
        </w:rPr>
        <w:t>DIRECTORIO: usuario administrador único, autenticado con una contraseña propia (almacenada con hash bcrypt en la tabla directorio), con acceso a todos los permisos del sistema de forma fija.</w:t>
      </w:r>
    </w:p>
    <w:p w14:paraId="25258A72" w14:textId="77777777" w:rsidR="00E008FB" w:rsidRPr="001C542D" w:rsidRDefault="00000000">
      <w:pPr>
        <w:pStyle w:val="ListParagraph"/>
        <w:numPr>
          <w:ilvl w:val="0"/>
          <w:numId w:val="2"/>
        </w:numPr>
        <w:spacing w:after="80"/>
        <w:rPr>
          <w:lang w:val="es-BO"/>
        </w:rPr>
      </w:pPr>
      <w:r w:rsidRPr="001C542D">
        <w:rPr>
          <w:rFonts w:ascii="Calibri" w:eastAsia="Calibri" w:hAnsi="Calibri" w:cs="Calibri"/>
          <w:sz w:val="21"/>
          <w:szCs w:val="21"/>
          <w:lang w:val="es-BO"/>
        </w:rPr>
        <w:t>Empleado: autenticado con su alias y contraseña. Sus permisos se determinan dinámicamente a partir del Cargo al que pertenece, combinando los permisos a nivel de pantalla (tabla permisos_cargo) y a nivel de acción específica dentro de una pantalla (tabla permisos_cargo_subpantalla).</w:t>
      </w:r>
    </w:p>
    <w:p w14:paraId="2C3CEE30" w14:textId="77777777" w:rsidR="00E008FB" w:rsidRPr="001C542D" w:rsidRDefault="00000000">
      <w:pPr>
        <w:spacing w:after="160" w:line="276" w:lineRule="auto"/>
        <w:rPr>
          <w:lang w:val="es-BO"/>
        </w:rPr>
      </w:pPr>
      <w:r w:rsidRPr="001C542D">
        <w:rPr>
          <w:rFonts w:ascii="Calibri" w:eastAsia="Calibri" w:hAnsi="Calibri" w:cs="Calibri"/>
          <w:sz w:val="21"/>
          <w:szCs w:val="21"/>
          <w:lang w:val="es-BO"/>
        </w:rPr>
        <w:t>Cada endpoint protegido utiliza dos middlewares en cadena: authenticate (verifica que el token JWT sea válido y no haya expirado) y authorize('PERMISO') (verifica que el usuario autenticado tenga el permiso específico requerido para esa acción).</w:t>
      </w:r>
    </w:p>
    <w:p w14:paraId="388A78CF" w14:textId="77777777" w:rsidR="00E008FB" w:rsidRDefault="00000000">
      <w:pPr>
        <w:pStyle w:val="Heading2"/>
        <w:spacing w:before="300" w:after="150"/>
      </w:pPr>
      <w:bookmarkStart w:id="13" w:name="_Toc237088267"/>
      <w:r>
        <w:rPr>
          <w:b/>
          <w:bCs/>
          <w:color w:val="1E3A8A"/>
        </w:rPr>
        <w:t xml:space="preserve">3.4 </w:t>
      </w:r>
      <w:proofErr w:type="spellStart"/>
      <w:r>
        <w:rPr>
          <w:b/>
          <w:bCs/>
          <w:color w:val="1E3A8A"/>
        </w:rPr>
        <w:t>Módulos</w:t>
      </w:r>
      <w:proofErr w:type="spellEnd"/>
      <w:r>
        <w:rPr>
          <w:b/>
          <w:bCs/>
          <w:color w:val="1E3A8A"/>
        </w:rPr>
        <w:t xml:space="preserve"> del backend</w:t>
      </w:r>
      <w:bookmarkEnd w:id="13"/>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700"/>
        <w:gridCol w:w="4750"/>
      </w:tblGrid>
      <w:tr w:rsidR="00E008FB" w14:paraId="0ACC59F8" w14:textId="77777777">
        <w:tblPrEx>
          <w:tblCellMar>
            <w:top w:w="0" w:type="dxa"/>
            <w:bottom w:w="0" w:type="dxa"/>
          </w:tblCellMar>
        </w:tblPrEx>
        <w:trPr>
          <w:tblHeader/>
        </w:trPr>
        <w:tc>
          <w:tcPr>
            <w:tcW w:w="1900" w:type="dxa"/>
            <w:shd w:val="clear" w:color="auto" w:fill="1E3A8A"/>
            <w:tcMar>
              <w:top w:w="100" w:type="dxa"/>
              <w:left w:w="120" w:type="dxa"/>
              <w:bottom w:w="100" w:type="dxa"/>
              <w:right w:w="120" w:type="dxa"/>
            </w:tcMar>
          </w:tcPr>
          <w:p w14:paraId="33498114" w14:textId="77777777" w:rsidR="00E008FB" w:rsidRDefault="00000000">
            <w:proofErr w:type="spellStart"/>
            <w:r>
              <w:rPr>
                <w:rFonts w:ascii="Calibri" w:eastAsia="Calibri" w:hAnsi="Calibri" w:cs="Calibri"/>
                <w:b/>
                <w:bCs/>
                <w:color w:val="FFFFFF"/>
                <w:sz w:val="19"/>
                <w:szCs w:val="19"/>
              </w:rPr>
              <w:t>Módulo</w:t>
            </w:r>
            <w:proofErr w:type="spellEnd"/>
          </w:p>
        </w:tc>
        <w:tc>
          <w:tcPr>
            <w:tcW w:w="2700" w:type="dxa"/>
            <w:shd w:val="clear" w:color="auto" w:fill="1E3A8A"/>
            <w:tcMar>
              <w:top w:w="100" w:type="dxa"/>
              <w:left w:w="120" w:type="dxa"/>
              <w:bottom w:w="100" w:type="dxa"/>
              <w:right w:w="120" w:type="dxa"/>
            </w:tcMar>
          </w:tcPr>
          <w:p w14:paraId="25E9BAFA" w14:textId="77777777" w:rsidR="00E008FB" w:rsidRDefault="00000000">
            <w:r>
              <w:rPr>
                <w:rFonts w:ascii="Calibri" w:eastAsia="Calibri" w:hAnsi="Calibri" w:cs="Calibri"/>
                <w:b/>
                <w:bCs/>
                <w:color w:val="FFFFFF"/>
                <w:sz w:val="19"/>
                <w:szCs w:val="19"/>
              </w:rPr>
              <w:t>Endpoints base</w:t>
            </w:r>
          </w:p>
        </w:tc>
        <w:tc>
          <w:tcPr>
            <w:tcW w:w="4750" w:type="dxa"/>
            <w:shd w:val="clear" w:color="auto" w:fill="1E3A8A"/>
            <w:tcMar>
              <w:top w:w="100" w:type="dxa"/>
              <w:left w:w="120" w:type="dxa"/>
              <w:bottom w:w="100" w:type="dxa"/>
              <w:right w:w="120" w:type="dxa"/>
            </w:tcMar>
          </w:tcPr>
          <w:p w14:paraId="12B6D314" w14:textId="77777777" w:rsidR="00E008FB" w:rsidRDefault="00000000">
            <w:proofErr w:type="spellStart"/>
            <w:r>
              <w:rPr>
                <w:rFonts w:ascii="Calibri" w:eastAsia="Calibri" w:hAnsi="Calibri" w:cs="Calibri"/>
                <w:b/>
                <w:bCs/>
                <w:color w:val="FFFFFF"/>
                <w:sz w:val="19"/>
                <w:szCs w:val="19"/>
              </w:rPr>
              <w:t>Responsabilidad</w:t>
            </w:r>
            <w:proofErr w:type="spellEnd"/>
          </w:p>
        </w:tc>
      </w:tr>
      <w:tr w:rsidR="00E008FB" w:rsidRPr="001C542D" w14:paraId="23E78AED" w14:textId="77777777">
        <w:tblPrEx>
          <w:tblCellMar>
            <w:top w:w="0" w:type="dxa"/>
            <w:bottom w:w="0" w:type="dxa"/>
          </w:tblCellMar>
        </w:tblPrEx>
        <w:tc>
          <w:tcPr>
            <w:tcW w:w="1900" w:type="dxa"/>
            <w:tcMar>
              <w:top w:w="100" w:type="dxa"/>
              <w:left w:w="120" w:type="dxa"/>
              <w:bottom w:w="100" w:type="dxa"/>
              <w:right w:w="120" w:type="dxa"/>
            </w:tcMar>
          </w:tcPr>
          <w:p w14:paraId="5CA43F4E" w14:textId="77777777" w:rsidR="00E008FB" w:rsidRDefault="00000000">
            <w:r>
              <w:rPr>
                <w:rFonts w:ascii="Calibri" w:eastAsia="Calibri" w:hAnsi="Calibri" w:cs="Calibri"/>
                <w:color w:val="1E293B"/>
                <w:sz w:val="19"/>
                <w:szCs w:val="19"/>
              </w:rPr>
              <w:t>Auth</w:t>
            </w:r>
          </w:p>
        </w:tc>
        <w:tc>
          <w:tcPr>
            <w:tcW w:w="2700" w:type="dxa"/>
            <w:tcMar>
              <w:top w:w="100" w:type="dxa"/>
              <w:left w:w="120" w:type="dxa"/>
              <w:bottom w:w="100" w:type="dxa"/>
              <w:right w:w="120" w:type="dxa"/>
            </w:tcMar>
          </w:tcPr>
          <w:p w14:paraId="241D86BA" w14:textId="77777777" w:rsidR="00E008FB" w:rsidRDefault="00000000">
            <w:r>
              <w:rPr>
                <w:rFonts w:ascii="Calibri" w:eastAsia="Calibri" w:hAnsi="Calibri" w:cs="Calibri"/>
                <w:color w:val="1E293B"/>
                <w:sz w:val="19"/>
                <w:szCs w:val="19"/>
              </w:rPr>
              <w:t>/</w:t>
            </w:r>
            <w:proofErr w:type="spellStart"/>
            <w:r>
              <w:rPr>
                <w:rFonts w:ascii="Calibri" w:eastAsia="Calibri" w:hAnsi="Calibri" w:cs="Calibri"/>
                <w:color w:val="1E293B"/>
                <w:sz w:val="19"/>
                <w:szCs w:val="19"/>
              </w:rPr>
              <w:t>api</w:t>
            </w:r>
            <w:proofErr w:type="spellEnd"/>
            <w:r>
              <w:rPr>
                <w:rFonts w:ascii="Calibri" w:eastAsia="Calibri" w:hAnsi="Calibri" w:cs="Calibri"/>
                <w:color w:val="1E293B"/>
                <w:sz w:val="19"/>
                <w:szCs w:val="19"/>
              </w:rPr>
              <w:t>/auth</w:t>
            </w:r>
          </w:p>
        </w:tc>
        <w:tc>
          <w:tcPr>
            <w:tcW w:w="4750" w:type="dxa"/>
            <w:tcMar>
              <w:top w:w="100" w:type="dxa"/>
              <w:left w:w="120" w:type="dxa"/>
              <w:bottom w:w="100" w:type="dxa"/>
              <w:right w:w="120" w:type="dxa"/>
            </w:tcMar>
          </w:tcPr>
          <w:p w14:paraId="1BC65CEC" w14:textId="77777777" w:rsidR="00E008FB" w:rsidRPr="001C542D" w:rsidRDefault="00000000">
            <w:pPr>
              <w:rPr>
                <w:lang w:val="es-BO"/>
              </w:rPr>
            </w:pPr>
            <w:r w:rsidRPr="001C542D">
              <w:rPr>
                <w:rFonts w:ascii="Calibri" w:eastAsia="Calibri" w:hAnsi="Calibri" w:cs="Calibri"/>
                <w:color w:val="1E293B"/>
                <w:sz w:val="19"/>
                <w:szCs w:val="19"/>
                <w:lang w:val="es-BO"/>
              </w:rPr>
              <w:t>Login de empleados y DIRECTORIO, emisión de JWT</w:t>
            </w:r>
          </w:p>
        </w:tc>
      </w:tr>
      <w:tr w:rsidR="00E008FB" w:rsidRPr="001C542D" w14:paraId="226C3650" w14:textId="77777777">
        <w:tblPrEx>
          <w:tblCellMar>
            <w:top w:w="0" w:type="dxa"/>
            <w:bottom w:w="0" w:type="dxa"/>
          </w:tblCellMar>
        </w:tblPrEx>
        <w:tc>
          <w:tcPr>
            <w:tcW w:w="1900" w:type="dxa"/>
            <w:shd w:val="clear" w:color="auto" w:fill="F1F5F9"/>
            <w:tcMar>
              <w:top w:w="100" w:type="dxa"/>
              <w:left w:w="120" w:type="dxa"/>
              <w:bottom w:w="100" w:type="dxa"/>
              <w:right w:w="120" w:type="dxa"/>
            </w:tcMar>
          </w:tcPr>
          <w:p w14:paraId="04C95AA0" w14:textId="77777777" w:rsidR="00E008FB" w:rsidRDefault="00000000">
            <w:r>
              <w:rPr>
                <w:rFonts w:ascii="Calibri" w:eastAsia="Calibri" w:hAnsi="Calibri" w:cs="Calibri"/>
                <w:color w:val="1E293B"/>
                <w:sz w:val="19"/>
                <w:szCs w:val="19"/>
              </w:rPr>
              <w:t>Password Reset</w:t>
            </w:r>
          </w:p>
        </w:tc>
        <w:tc>
          <w:tcPr>
            <w:tcW w:w="2700" w:type="dxa"/>
            <w:shd w:val="clear" w:color="auto" w:fill="F1F5F9"/>
            <w:tcMar>
              <w:top w:w="100" w:type="dxa"/>
              <w:left w:w="120" w:type="dxa"/>
              <w:bottom w:w="100" w:type="dxa"/>
              <w:right w:w="120" w:type="dxa"/>
            </w:tcMar>
          </w:tcPr>
          <w:p w14:paraId="3BA66C44" w14:textId="77777777" w:rsidR="00E008FB" w:rsidRDefault="00000000">
            <w:r>
              <w:rPr>
                <w:rFonts w:ascii="Calibri" w:eastAsia="Calibri" w:hAnsi="Calibri" w:cs="Calibri"/>
                <w:color w:val="1E293B"/>
                <w:sz w:val="19"/>
                <w:szCs w:val="19"/>
              </w:rPr>
              <w:t>/</w:t>
            </w:r>
            <w:proofErr w:type="spellStart"/>
            <w:r>
              <w:rPr>
                <w:rFonts w:ascii="Calibri" w:eastAsia="Calibri" w:hAnsi="Calibri" w:cs="Calibri"/>
                <w:color w:val="1E293B"/>
                <w:sz w:val="19"/>
                <w:szCs w:val="19"/>
              </w:rPr>
              <w:t>api</w:t>
            </w:r>
            <w:proofErr w:type="spellEnd"/>
            <w:r>
              <w:rPr>
                <w:rFonts w:ascii="Calibri" w:eastAsia="Calibri" w:hAnsi="Calibri" w:cs="Calibri"/>
                <w:color w:val="1E293B"/>
                <w:sz w:val="19"/>
                <w:szCs w:val="19"/>
              </w:rPr>
              <w:t>/password-reset</w:t>
            </w:r>
          </w:p>
        </w:tc>
        <w:tc>
          <w:tcPr>
            <w:tcW w:w="4750" w:type="dxa"/>
            <w:shd w:val="clear" w:color="auto" w:fill="F1F5F9"/>
            <w:tcMar>
              <w:top w:w="100" w:type="dxa"/>
              <w:left w:w="120" w:type="dxa"/>
              <w:bottom w:w="100" w:type="dxa"/>
              <w:right w:w="120" w:type="dxa"/>
            </w:tcMar>
          </w:tcPr>
          <w:p w14:paraId="7A9432C2" w14:textId="77777777" w:rsidR="00E008FB" w:rsidRPr="001C542D" w:rsidRDefault="00000000">
            <w:pPr>
              <w:rPr>
                <w:lang w:val="es-BO"/>
              </w:rPr>
            </w:pPr>
            <w:r w:rsidRPr="001C542D">
              <w:rPr>
                <w:rFonts w:ascii="Calibri" w:eastAsia="Calibri" w:hAnsi="Calibri" w:cs="Calibri"/>
                <w:color w:val="1E293B"/>
                <w:sz w:val="19"/>
                <w:szCs w:val="19"/>
                <w:lang w:val="es-BO"/>
              </w:rPr>
              <w:t>Recuperación de contraseña por código enviado a correo (Brevo)</w:t>
            </w:r>
          </w:p>
        </w:tc>
      </w:tr>
      <w:tr w:rsidR="00E008FB" w:rsidRPr="001C542D" w14:paraId="570CF8CB" w14:textId="77777777">
        <w:tblPrEx>
          <w:tblCellMar>
            <w:top w:w="0" w:type="dxa"/>
            <w:bottom w:w="0" w:type="dxa"/>
          </w:tblCellMar>
        </w:tblPrEx>
        <w:tc>
          <w:tcPr>
            <w:tcW w:w="1900" w:type="dxa"/>
            <w:tcMar>
              <w:top w:w="100" w:type="dxa"/>
              <w:left w:w="120" w:type="dxa"/>
              <w:bottom w:w="100" w:type="dxa"/>
              <w:right w:w="120" w:type="dxa"/>
            </w:tcMar>
          </w:tcPr>
          <w:p w14:paraId="2C6C5C07" w14:textId="77777777" w:rsidR="00E008FB" w:rsidRDefault="00000000">
            <w:r>
              <w:rPr>
                <w:rFonts w:ascii="Calibri" w:eastAsia="Calibri" w:hAnsi="Calibri" w:cs="Calibri"/>
                <w:color w:val="1E293B"/>
                <w:sz w:val="19"/>
                <w:szCs w:val="19"/>
              </w:rPr>
              <w:t>Screens</w:t>
            </w:r>
          </w:p>
        </w:tc>
        <w:tc>
          <w:tcPr>
            <w:tcW w:w="2700" w:type="dxa"/>
            <w:tcMar>
              <w:top w:w="100" w:type="dxa"/>
              <w:left w:w="120" w:type="dxa"/>
              <w:bottom w:w="100" w:type="dxa"/>
              <w:right w:w="120" w:type="dxa"/>
            </w:tcMar>
          </w:tcPr>
          <w:p w14:paraId="54133E86" w14:textId="77777777" w:rsidR="00E008FB" w:rsidRDefault="00000000">
            <w:r>
              <w:rPr>
                <w:rFonts w:ascii="Calibri" w:eastAsia="Calibri" w:hAnsi="Calibri" w:cs="Calibri"/>
                <w:color w:val="1E293B"/>
                <w:sz w:val="19"/>
                <w:szCs w:val="19"/>
              </w:rPr>
              <w:t>/</w:t>
            </w:r>
            <w:proofErr w:type="spellStart"/>
            <w:r>
              <w:rPr>
                <w:rFonts w:ascii="Calibri" w:eastAsia="Calibri" w:hAnsi="Calibri" w:cs="Calibri"/>
                <w:color w:val="1E293B"/>
                <w:sz w:val="19"/>
                <w:szCs w:val="19"/>
              </w:rPr>
              <w:t>api</w:t>
            </w:r>
            <w:proofErr w:type="spellEnd"/>
            <w:r>
              <w:rPr>
                <w:rFonts w:ascii="Calibri" w:eastAsia="Calibri" w:hAnsi="Calibri" w:cs="Calibri"/>
                <w:color w:val="1E293B"/>
                <w:sz w:val="19"/>
                <w:szCs w:val="19"/>
              </w:rPr>
              <w:t>/screens</w:t>
            </w:r>
          </w:p>
        </w:tc>
        <w:tc>
          <w:tcPr>
            <w:tcW w:w="4750" w:type="dxa"/>
            <w:tcMar>
              <w:top w:w="100" w:type="dxa"/>
              <w:left w:w="120" w:type="dxa"/>
              <w:bottom w:w="100" w:type="dxa"/>
              <w:right w:w="120" w:type="dxa"/>
            </w:tcMar>
          </w:tcPr>
          <w:p w14:paraId="01528D8D" w14:textId="77777777" w:rsidR="00E008FB" w:rsidRPr="001C542D" w:rsidRDefault="00000000">
            <w:pPr>
              <w:rPr>
                <w:lang w:val="es-BO"/>
              </w:rPr>
            </w:pPr>
            <w:r w:rsidRPr="001C542D">
              <w:rPr>
                <w:rFonts w:ascii="Calibri" w:eastAsia="Calibri" w:hAnsi="Calibri" w:cs="Calibri"/>
                <w:color w:val="1E293B"/>
                <w:sz w:val="19"/>
                <w:szCs w:val="19"/>
                <w:lang w:val="es-BO"/>
              </w:rPr>
              <w:t>Catálogo de pantallas y subpantallas para permisos</w:t>
            </w:r>
          </w:p>
        </w:tc>
      </w:tr>
      <w:tr w:rsidR="00E008FB" w:rsidRPr="001C542D" w14:paraId="792A1427" w14:textId="77777777">
        <w:tblPrEx>
          <w:tblCellMar>
            <w:top w:w="0" w:type="dxa"/>
            <w:bottom w:w="0" w:type="dxa"/>
          </w:tblCellMar>
        </w:tblPrEx>
        <w:tc>
          <w:tcPr>
            <w:tcW w:w="1900" w:type="dxa"/>
            <w:shd w:val="clear" w:color="auto" w:fill="F1F5F9"/>
            <w:tcMar>
              <w:top w:w="100" w:type="dxa"/>
              <w:left w:w="120" w:type="dxa"/>
              <w:bottom w:w="100" w:type="dxa"/>
              <w:right w:w="120" w:type="dxa"/>
            </w:tcMar>
          </w:tcPr>
          <w:p w14:paraId="27B161C9" w14:textId="77777777" w:rsidR="00E008FB" w:rsidRDefault="00000000">
            <w:r>
              <w:rPr>
                <w:rFonts w:ascii="Calibri" w:eastAsia="Calibri" w:hAnsi="Calibri" w:cs="Calibri"/>
                <w:color w:val="1E293B"/>
                <w:sz w:val="19"/>
                <w:szCs w:val="19"/>
              </w:rPr>
              <w:t>Roles (Cargos)</w:t>
            </w:r>
          </w:p>
        </w:tc>
        <w:tc>
          <w:tcPr>
            <w:tcW w:w="2700" w:type="dxa"/>
            <w:shd w:val="clear" w:color="auto" w:fill="F1F5F9"/>
            <w:tcMar>
              <w:top w:w="100" w:type="dxa"/>
              <w:left w:w="120" w:type="dxa"/>
              <w:bottom w:w="100" w:type="dxa"/>
              <w:right w:w="120" w:type="dxa"/>
            </w:tcMar>
          </w:tcPr>
          <w:p w14:paraId="5B011962" w14:textId="77777777" w:rsidR="00E008FB" w:rsidRDefault="00000000">
            <w:r>
              <w:rPr>
                <w:rFonts w:ascii="Calibri" w:eastAsia="Calibri" w:hAnsi="Calibri" w:cs="Calibri"/>
                <w:color w:val="1E293B"/>
                <w:sz w:val="19"/>
                <w:szCs w:val="19"/>
              </w:rPr>
              <w:t>/</w:t>
            </w:r>
            <w:proofErr w:type="spellStart"/>
            <w:r>
              <w:rPr>
                <w:rFonts w:ascii="Calibri" w:eastAsia="Calibri" w:hAnsi="Calibri" w:cs="Calibri"/>
                <w:color w:val="1E293B"/>
                <w:sz w:val="19"/>
                <w:szCs w:val="19"/>
              </w:rPr>
              <w:t>api</w:t>
            </w:r>
            <w:proofErr w:type="spellEnd"/>
            <w:r>
              <w:rPr>
                <w:rFonts w:ascii="Calibri" w:eastAsia="Calibri" w:hAnsi="Calibri" w:cs="Calibri"/>
                <w:color w:val="1E293B"/>
                <w:sz w:val="19"/>
                <w:szCs w:val="19"/>
              </w:rPr>
              <w:t>/roles</w:t>
            </w:r>
          </w:p>
        </w:tc>
        <w:tc>
          <w:tcPr>
            <w:tcW w:w="4750" w:type="dxa"/>
            <w:shd w:val="clear" w:color="auto" w:fill="F1F5F9"/>
            <w:tcMar>
              <w:top w:w="100" w:type="dxa"/>
              <w:left w:w="120" w:type="dxa"/>
              <w:bottom w:w="100" w:type="dxa"/>
              <w:right w:w="120" w:type="dxa"/>
            </w:tcMar>
          </w:tcPr>
          <w:p w14:paraId="5437BBBD" w14:textId="77777777" w:rsidR="00E008FB" w:rsidRPr="001C542D" w:rsidRDefault="00000000">
            <w:pPr>
              <w:rPr>
                <w:lang w:val="es-BO"/>
              </w:rPr>
            </w:pPr>
            <w:r w:rsidRPr="001C542D">
              <w:rPr>
                <w:rFonts w:ascii="Calibri" w:eastAsia="Calibri" w:hAnsi="Calibri" w:cs="Calibri"/>
                <w:color w:val="1E293B"/>
                <w:sz w:val="19"/>
                <w:szCs w:val="19"/>
                <w:lang w:val="es-BO"/>
              </w:rPr>
              <w:t>CRUD de cargos y asignación de permisos por pantalla/subpantalla</w:t>
            </w:r>
          </w:p>
        </w:tc>
      </w:tr>
      <w:tr w:rsidR="00E008FB" w:rsidRPr="001C542D" w14:paraId="2332D00A" w14:textId="77777777">
        <w:tblPrEx>
          <w:tblCellMar>
            <w:top w:w="0" w:type="dxa"/>
            <w:bottom w:w="0" w:type="dxa"/>
          </w:tblCellMar>
        </w:tblPrEx>
        <w:tc>
          <w:tcPr>
            <w:tcW w:w="1900" w:type="dxa"/>
            <w:tcMar>
              <w:top w:w="100" w:type="dxa"/>
              <w:left w:w="120" w:type="dxa"/>
              <w:bottom w:w="100" w:type="dxa"/>
              <w:right w:w="120" w:type="dxa"/>
            </w:tcMar>
          </w:tcPr>
          <w:p w14:paraId="5E541BD8" w14:textId="77777777" w:rsidR="00E008FB" w:rsidRDefault="00000000">
            <w:r>
              <w:rPr>
                <w:rFonts w:ascii="Calibri" w:eastAsia="Calibri" w:hAnsi="Calibri" w:cs="Calibri"/>
                <w:color w:val="1E293B"/>
                <w:sz w:val="19"/>
                <w:szCs w:val="19"/>
              </w:rPr>
              <w:t>Employees</w:t>
            </w:r>
          </w:p>
        </w:tc>
        <w:tc>
          <w:tcPr>
            <w:tcW w:w="2700" w:type="dxa"/>
            <w:tcMar>
              <w:top w:w="100" w:type="dxa"/>
              <w:left w:w="120" w:type="dxa"/>
              <w:bottom w:w="100" w:type="dxa"/>
              <w:right w:w="120" w:type="dxa"/>
            </w:tcMar>
          </w:tcPr>
          <w:p w14:paraId="5BBD1B16" w14:textId="77777777" w:rsidR="00E008FB" w:rsidRDefault="00000000">
            <w:r>
              <w:rPr>
                <w:rFonts w:ascii="Calibri" w:eastAsia="Calibri" w:hAnsi="Calibri" w:cs="Calibri"/>
                <w:color w:val="1E293B"/>
                <w:sz w:val="19"/>
                <w:szCs w:val="19"/>
              </w:rPr>
              <w:t>/</w:t>
            </w:r>
            <w:proofErr w:type="spellStart"/>
            <w:r>
              <w:rPr>
                <w:rFonts w:ascii="Calibri" w:eastAsia="Calibri" w:hAnsi="Calibri" w:cs="Calibri"/>
                <w:color w:val="1E293B"/>
                <w:sz w:val="19"/>
                <w:szCs w:val="19"/>
              </w:rPr>
              <w:t>api</w:t>
            </w:r>
            <w:proofErr w:type="spellEnd"/>
            <w:r>
              <w:rPr>
                <w:rFonts w:ascii="Calibri" w:eastAsia="Calibri" w:hAnsi="Calibri" w:cs="Calibri"/>
                <w:color w:val="1E293B"/>
                <w:sz w:val="19"/>
                <w:szCs w:val="19"/>
              </w:rPr>
              <w:t>/employees</w:t>
            </w:r>
          </w:p>
        </w:tc>
        <w:tc>
          <w:tcPr>
            <w:tcW w:w="4750" w:type="dxa"/>
            <w:tcMar>
              <w:top w:w="100" w:type="dxa"/>
              <w:left w:w="120" w:type="dxa"/>
              <w:bottom w:w="100" w:type="dxa"/>
              <w:right w:w="120" w:type="dxa"/>
            </w:tcMar>
          </w:tcPr>
          <w:p w14:paraId="00C5113C" w14:textId="77777777" w:rsidR="00E008FB" w:rsidRPr="001C542D" w:rsidRDefault="00000000">
            <w:pPr>
              <w:rPr>
                <w:lang w:val="es-BO"/>
              </w:rPr>
            </w:pPr>
            <w:r w:rsidRPr="001C542D">
              <w:rPr>
                <w:rFonts w:ascii="Calibri" w:eastAsia="Calibri" w:hAnsi="Calibri" w:cs="Calibri"/>
                <w:color w:val="1E293B"/>
                <w:sz w:val="19"/>
                <w:szCs w:val="19"/>
                <w:lang w:val="es-BO"/>
              </w:rPr>
              <w:t>CRUD de empleados, dar de baja, reseteo de contraseña</w:t>
            </w:r>
          </w:p>
        </w:tc>
      </w:tr>
      <w:tr w:rsidR="00E008FB" w:rsidRPr="001C542D" w14:paraId="03E6E5C4" w14:textId="77777777">
        <w:tblPrEx>
          <w:tblCellMar>
            <w:top w:w="0" w:type="dxa"/>
            <w:bottom w:w="0" w:type="dxa"/>
          </w:tblCellMar>
        </w:tblPrEx>
        <w:tc>
          <w:tcPr>
            <w:tcW w:w="1900" w:type="dxa"/>
            <w:shd w:val="clear" w:color="auto" w:fill="F1F5F9"/>
            <w:tcMar>
              <w:top w:w="100" w:type="dxa"/>
              <w:left w:w="120" w:type="dxa"/>
              <w:bottom w:w="100" w:type="dxa"/>
              <w:right w:w="120" w:type="dxa"/>
            </w:tcMar>
          </w:tcPr>
          <w:p w14:paraId="6F63CDAC" w14:textId="77777777" w:rsidR="00E008FB" w:rsidRDefault="00000000">
            <w:r>
              <w:rPr>
                <w:rFonts w:ascii="Calibri" w:eastAsia="Calibri" w:hAnsi="Calibri" w:cs="Calibri"/>
                <w:color w:val="1E293B"/>
                <w:sz w:val="19"/>
                <w:szCs w:val="19"/>
              </w:rPr>
              <w:t>Categories</w:t>
            </w:r>
          </w:p>
        </w:tc>
        <w:tc>
          <w:tcPr>
            <w:tcW w:w="2700" w:type="dxa"/>
            <w:shd w:val="clear" w:color="auto" w:fill="F1F5F9"/>
            <w:tcMar>
              <w:top w:w="100" w:type="dxa"/>
              <w:left w:w="120" w:type="dxa"/>
              <w:bottom w:w="100" w:type="dxa"/>
              <w:right w:w="120" w:type="dxa"/>
            </w:tcMar>
          </w:tcPr>
          <w:p w14:paraId="62D6341C" w14:textId="77777777" w:rsidR="00E008FB" w:rsidRDefault="00000000">
            <w:r>
              <w:rPr>
                <w:rFonts w:ascii="Calibri" w:eastAsia="Calibri" w:hAnsi="Calibri" w:cs="Calibri"/>
                <w:color w:val="1E293B"/>
                <w:sz w:val="19"/>
                <w:szCs w:val="19"/>
              </w:rPr>
              <w:t>/</w:t>
            </w:r>
            <w:proofErr w:type="spellStart"/>
            <w:r>
              <w:rPr>
                <w:rFonts w:ascii="Calibri" w:eastAsia="Calibri" w:hAnsi="Calibri" w:cs="Calibri"/>
                <w:color w:val="1E293B"/>
                <w:sz w:val="19"/>
                <w:szCs w:val="19"/>
              </w:rPr>
              <w:t>api</w:t>
            </w:r>
            <w:proofErr w:type="spellEnd"/>
            <w:r>
              <w:rPr>
                <w:rFonts w:ascii="Calibri" w:eastAsia="Calibri" w:hAnsi="Calibri" w:cs="Calibri"/>
                <w:color w:val="1E293B"/>
                <w:sz w:val="19"/>
                <w:szCs w:val="19"/>
              </w:rPr>
              <w:t>/categories, /</w:t>
            </w:r>
            <w:proofErr w:type="spellStart"/>
            <w:r>
              <w:rPr>
                <w:rFonts w:ascii="Calibri" w:eastAsia="Calibri" w:hAnsi="Calibri" w:cs="Calibri"/>
                <w:color w:val="1E293B"/>
                <w:sz w:val="19"/>
                <w:szCs w:val="19"/>
              </w:rPr>
              <w:t>api</w:t>
            </w:r>
            <w:proofErr w:type="spellEnd"/>
            <w:r>
              <w:rPr>
                <w:rFonts w:ascii="Calibri" w:eastAsia="Calibri" w:hAnsi="Calibri" w:cs="Calibri"/>
                <w:color w:val="1E293B"/>
                <w:sz w:val="19"/>
                <w:szCs w:val="19"/>
              </w:rPr>
              <w:t>/subcategories</w:t>
            </w:r>
          </w:p>
        </w:tc>
        <w:tc>
          <w:tcPr>
            <w:tcW w:w="4750" w:type="dxa"/>
            <w:shd w:val="clear" w:color="auto" w:fill="F1F5F9"/>
            <w:tcMar>
              <w:top w:w="100" w:type="dxa"/>
              <w:left w:w="120" w:type="dxa"/>
              <w:bottom w:w="100" w:type="dxa"/>
              <w:right w:w="120" w:type="dxa"/>
            </w:tcMar>
          </w:tcPr>
          <w:p w14:paraId="4E99F8B4" w14:textId="77777777" w:rsidR="00E008FB" w:rsidRPr="001C542D" w:rsidRDefault="00000000">
            <w:pPr>
              <w:rPr>
                <w:lang w:val="es-BO"/>
              </w:rPr>
            </w:pPr>
            <w:r w:rsidRPr="001C542D">
              <w:rPr>
                <w:rFonts w:ascii="Calibri" w:eastAsia="Calibri" w:hAnsi="Calibri" w:cs="Calibri"/>
                <w:color w:val="1E293B"/>
                <w:sz w:val="19"/>
                <w:szCs w:val="19"/>
                <w:lang w:val="es-BO"/>
              </w:rPr>
              <w:t>CRUD de categorías y subcategorías de productos</w:t>
            </w:r>
          </w:p>
        </w:tc>
      </w:tr>
      <w:tr w:rsidR="00E008FB" w:rsidRPr="001C542D" w14:paraId="6181ACED" w14:textId="77777777">
        <w:tblPrEx>
          <w:tblCellMar>
            <w:top w:w="0" w:type="dxa"/>
            <w:bottom w:w="0" w:type="dxa"/>
          </w:tblCellMar>
        </w:tblPrEx>
        <w:tc>
          <w:tcPr>
            <w:tcW w:w="1900" w:type="dxa"/>
            <w:tcMar>
              <w:top w:w="100" w:type="dxa"/>
              <w:left w:w="120" w:type="dxa"/>
              <w:bottom w:w="100" w:type="dxa"/>
              <w:right w:w="120" w:type="dxa"/>
            </w:tcMar>
          </w:tcPr>
          <w:p w14:paraId="4C09318C" w14:textId="77777777" w:rsidR="00E008FB" w:rsidRDefault="00000000">
            <w:r>
              <w:rPr>
                <w:rFonts w:ascii="Calibri" w:eastAsia="Calibri" w:hAnsi="Calibri" w:cs="Calibri"/>
                <w:color w:val="1E293B"/>
                <w:sz w:val="19"/>
                <w:szCs w:val="19"/>
              </w:rPr>
              <w:t>Products</w:t>
            </w:r>
          </w:p>
        </w:tc>
        <w:tc>
          <w:tcPr>
            <w:tcW w:w="2700" w:type="dxa"/>
            <w:tcMar>
              <w:top w:w="100" w:type="dxa"/>
              <w:left w:w="120" w:type="dxa"/>
              <w:bottom w:w="100" w:type="dxa"/>
              <w:right w:w="120" w:type="dxa"/>
            </w:tcMar>
          </w:tcPr>
          <w:p w14:paraId="17BE9B2F" w14:textId="77777777" w:rsidR="00E008FB" w:rsidRDefault="00000000">
            <w:r>
              <w:rPr>
                <w:rFonts w:ascii="Calibri" w:eastAsia="Calibri" w:hAnsi="Calibri" w:cs="Calibri"/>
                <w:color w:val="1E293B"/>
                <w:sz w:val="19"/>
                <w:szCs w:val="19"/>
              </w:rPr>
              <w:t>/</w:t>
            </w:r>
            <w:proofErr w:type="spellStart"/>
            <w:r>
              <w:rPr>
                <w:rFonts w:ascii="Calibri" w:eastAsia="Calibri" w:hAnsi="Calibri" w:cs="Calibri"/>
                <w:color w:val="1E293B"/>
                <w:sz w:val="19"/>
                <w:szCs w:val="19"/>
              </w:rPr>
              <w:t>api</w:t>
            </w:r>
            <w:proofErr w:type="spellEnd"/>
            <w:r>
              <w:rPr>
                <w:rFonts w:ascii="Calibri" w:eastAsia="Calibri" w:hAnsi="Calibri" w:cs="Calibri"/>
                <w:color w:val="1E293B"/>
                <w:sz w:val="19"/>
                <w:szCs w:val="19"/>
              </w:rPr>
              <w:t>/products</w:t>
            </w:r>
          </w:p>
        </w:tc>
        <w:tc>
          <w:tcPr>
            <w:tcW w:w="4750" w:type="dxa"/>
            <w:tcMar>
              <w:top w:w="100" w:type="dxa"/>
              <w:left w:w="120" w:type="dxa"/>
              <w:bottom w:w="100" w:type="dxa"/>
              <w:right w:w="120" w:type="dxa"/>
            </w:tcMar>
          </w:tcPr>
          <w:p w14:paraId="06540CF4" w14:textId="77777777" w:rsidR="00E008FB" w:rsidRPr="001C542D" w:rsidRDefault="00000000">
            <w:pPr>
              <w:rPr>
                <w:lang w:val="es-BO"/>
              </w:rPr>
            </w:pPr>
            <w:r w:rsidRPr="001C542D">
              <w:rPr>
                <w:rFonts w:ascii="Calibri" w:eastAsia="Calibri" w:hAnsi="Calibri" w:cs="Calibri"/>
                <w:color w:val="1E293B"/>
                <w:sz w:val="19"/>
                <w:szCs w:val="19"/>
                <w:lang w:val="es-BO"/>
              </w:rPr>
              <w:t>CRUD de productos, ingredientes y recetas, imágenes</w:t>
            </w:r>
          </w:p>
        </w:tc>
      </w:tr>
      <w:tr w:rsidR="00E008FB" w:rsidRPr="001C542D" w14:paraId="32C3F54A" w14:textId="77777777">
        <w:tblPrEx>
          <w:tblCellMar>
            <w:top w:w="0" w:type="dxa"/>
            <w:bottom w:w="0" w:type="dxa"/>
          </w:tblCellMar>
        </w:tblPrEx>
        <w:tc>
          <w:tcPr>
            <w:tcW w:w="1900" w:type="dxa"/>
            <w:shd w:val="clear" w:color="auto" w:fill="F1F5F9"/>
            <w:tcMar>
              <w:top w:w="100" w:type="dxa"/>
              <w:left w:w="120" w:type="dxa"/>
              <w:bottom w:w="100" w:type="dxa"/>
              <w:right w:w="120" w:type="dxa"/>
            </w:tcMar>
          </w:tcPr>
          <w:p w14:paraId="46D3FA75" w14:textId="77777777" w:rsidR="00E008FB" w:rsidRDefault="00000000">
            <w:r>
              <w:rPr>
                <w:rFonts w:ascii="Calibri" w:eastAsia="Calibri" w:hAnsi="Calibri" w:cs="Calibri"/>
                <w:color w:val="1E293B"/>
                <w:sz w:val="19"/>
                <w:szCs w:val="19"/>
              </w:rPr>
              <w:t>Stock</w:t>
            </w:r>
          </w:p>
        </w:tc>
        <w:tc>
          <w:tcPr>
            <w:tcW w:w="2700" w:type="dxa"/>
            <w:shd w:val="clear" w:color="auto" w:fill="F1F5F9"/>
            <w:tcMar>
              <w:top w:w="100" w:type="dxa"/>
              <w:left w:w="120" w:type="dxa"/>
              <w:bottom w:w="100" w:type="dxa"/>
              <w:right w:w="120" w:type="dxa"/>
            </w:tcMar>
          </w:tcPr>
          <w:p w14:paraId="4D3C25BB" w14:textId="77777777" w:rsidR="00E008FB" w:rsidRDefault="00000000">
            <w:r>
              <w:rPr>
                <w:rFonts w:ascii="Calibri" w:eastAsia="Calibri" w:hAnsi="Calibri" w:cs="Calibri"/>
                <w:color w:val="1E293B"/>
                <w:sz w:val="19"/>
                <w:szCs w:val="19"/>
              </w:rPr>
              <w:t>/</w:t>
            </w:r>
            <w:proofErr w:type="spellStart"/>
            <w:r>
              <w:rPr>
                <w:rFonts w:ascii="Calibri" w:eastAsia="Calibri" w:hAnsi="Calibri" w:cs="Calibri"/>
                <w:color w:val="1E293B"/>
                <w:sz w:val="19"/>
                <w:szCs w:val="19"/>
              </w:rPr>
              <w:t>api</w:t>
            </w:r>
            <w:proofErr w:type="spellEnd"/>
            <w:r>
              <w:rPr>
                <w:rFonts w:ascii="Calibri" w:eastAsia="Calibri" w:hAnsi="Calibri" w:cs="Calibri"/>
                <w:color w:val="1E293B"/>
                <w:sz w:val="19"/>
                <w:szCs w:val="19"/>
              </w:rPr>
              <w:t>/stock</w:t>
            </w:r>
          </w:p>
        </w:tc>
        <w:tc>
          <w:tcPr>
            <w:tcW w:w="4750" w:type="dxa"/>
            <w:shd w:val="clear" w:color="auto" w:fill="F1F5F9"/>
            <w:tcMar>
              <w:top w:w="100" w:type="dxa"/>
              <w:left w:w="120" w:type="dxa"/>
              <w:bottom w:w="100" w:type="dxa"/>
              <w:right w:w="120" w:type="dxa"/>
            </w:tcMar>
          </w:tcPr>
          <w:p w14:paraId="17805EDD" w14:textId="77777777" w:rsidR="00E008FB" w:rsidRPr="001C542D" w:rsidRDefault="00000000">
            <w:pPr>
              <w:rPr>
                <w:lang w:val="es-BO"/>
              </w:rPr>
            </w:pPr>
            <w:r w:rsidRPr="001C542D">
              <w:rPr>
                <w:rFonts w:ascii="Calibri" w:eastAsia="Calibri" w:hAnsi="Calibri" w:cs="Calibri"/>
                <w:color w:val="1E293B"/>
                <w:sz w:val="19"/>
                <w:szCs w:val="19"/>
                <w:lang w:val="es-BO"/>
              </w:rPr>
              <w:t>CRUD de ingredientes y cantidades disponibles</w:t>
            </w:r>
          </w:p>
        </w:tc>
      </w:tr>
      <w:tr w:rsidR="00E008FB" w:rsidRPr="001C542D" w14:paraId="322546B9" w14:textId="77777777">
        <w:tblPrEx>
          <w:tblCellMar>
            <w:top w:w="0" w:type="dxa"/>
            <w:bottom w:w="0" w:type="dxa"/>
          </w:tblCellMar>
        </w:tblPrEx>
        <w:tc>
          <w:tcPr>
            <w:tcW w:w="1900" w:type="dxa"/>
            <w:tcMar>
              <w:top w:w="100" w:type="dxa"/>
              <w:left w:w="120" w:type="dxa"/>
              <w:bottom w:w="100" w:type="dxa"/>
              <w:right w:w="120" w:type="dxa"/>
            </w:tcMar>
          </w:tcPr>
          <w:p w14:paraId="22A5E9C8" w14:textId="77777777" w:rsidR="00E008FB" w:rsidRDefault="00000000">
            <w:r>
              <w:rPr>
                <w:rFonts w:ascii="Calibri" w:eastAsia="Calibri" w:hAnsi="Calibri" w:cs="Calibri"/>
                <w:color w:val="1E293B"/>
                <w:sz w:val="19"/>
                <w:szCs w:val="19"/>
              </w:rPr>
              <w:t>Sections</w:t>
            </w:r>
          </w:p>
        </w:tc>
        <w:tc>
          <w:tcPr>
            <w:tcW w:w="2700" w:type="dxa"/>
            <w:tcMar>
              <w:top w:w="100" w:type="dxa"/>
              <w:left w:w="120" w:type="dxa"/>
              <w:bottom w:w="100" w:type="dxa"/>
              <w:right w:w="120" w:type="dxa"/>
            </w:tcMar>
          </w:tcPr>
          <w:p w14:paraId="52066596" w14:textId="77777777" w:rsidR="00E008FB" w:rsidRDefault="00000000">
            <w:r>
              <w:rPr>
                <w:rFonts w:ascii="Calibri" w:eastAsia="Calibri" w:hAnsi="Calibri" w:cs="Calibri"/>
                <w:color w:val="1E293B"/>
                <w:sz w:val="19"/>
                <w:szCs w:val="19"/>
              </w:rPr>
              <w:t>/</w:t>
            </w:r>
            <w:proofErr w:type="spellStart"/>
            <w:r>
              <w:rPr>
                <w:rFonts w:ascii="Calibri" w:eastAsia="Calibri" w:hAnsi="Calibri" w:cs="Calibri"/>
                <w:color w:val="1E293B"/>
                <w:sz w:val="19"/>
                <w:szCs w:val="19"/>
              </w:rPr>
              <w:t>api</w:t>
            </w:r>
            <w:proofErr w:type="spellEnd"/>
            <w:r>
              <w:rPr>
                <w:rFonts w:ascii="Calibri" w:eastAsia="Calibri" w:hAnsi="Calibri" w:cs="Calibri"/>
                <w:color w:val="1E293B"/>
                <w:sz w:val="19"/>
                <w:szCs w:val="19"/>
              </w:rPr>
              <w:t>/sections</w:t>
            </w:r>
          </w:p>
        </w:tc>
        <w:tc>
          <w:tcPr>
            <w:tcW w:w="4750" w:type="dxa"/>
            <w:tcMar>
              <w:top w:w="100" w:type="dxa"/>
              <w:left w:w="120" w:type="dxa"/>
              <w:bottom w:w="100" w:type="dxa"/>
              <w:right w:w="120" w:type="dxa"/>
            </w:tcMar>
          </w:tcPr>
          <w:p w14:paraId="5A7413B7" w14:textId="77777777" w:rsidR="00E008FB" w:rsidRPr="001C542D" w:rsidRDefault="00000000">
            <w:pPr>
              <w:rPr>
                <w:lang w:val="es-BO"/>
              </w:rPr>
            </w:pPr>
            <w:r w:rsidRPr="001C542D">
              <w:rPr>
                <w:rFonts w:ascii="Calibri" w:eastAsia="Calibri" w:hAnsi="Calibri" w:cs="Calibri"/>
                <w:color w:val="1E293B"/>
                <w:sz w:val="19"/>
                <w:szCs w:val="19"/>
                <w:lang w:val="es-BO"/>
              </w:rPr>
              <w:t>Administración de secciones (salones) y mesas</w:t>
            </w:r>
          </w:p>
        </w:tc>
      </w:tr>
      <w:tr w:rsidR="00E008FB" w:rsidRPr="001C542D" w14:paraId="50277EBB" w14:textId="77777777">
        <w:tblPrEx>
          <w:tblCellMar>
            <w:top w:w="0" w:type="dxa"/>
            <w:bottom w:w="0" w:type="dxa"/>
          </w:tblCellMar>
        </w:tblPrEx>
        <w:tc>
          <w:tcPr>
            <w:tcW w:w="1900" w:type="dxa"/>
            <w:shd w:val="clear" w:color="auto" w:fill="F1F5F9"/>
            <w:tcMar>
              <w:top w:w="100" w:type="dxa"/>
              <w:left w:w="120" w:type="dxa"/>
              <w:bottom w:w="100" w:type="dxa"/>
              <w:right w:w="120" w:type="dxa"/>
            </w:tcMar>
          </w:tcPr>
          <w:p w14:paraId="5B16E89E" w14:textId="77777777" w:rsidR="00E008FB" w:rsidRDefault="00000000">
            <w:r>
              <w:rPr>
                <w:rFonts w:ascii="Calibri" w:eastAsia="Calibri" w:hAnsi="Calibri" w:cs="Calibri"/>
                <w:color w:val="1E293B"/>
                <w:sz w:val="19"/>
                <w:szCs w:val="19"/>
              </w:rPr>
              <w:t>Promotions</w:t>
            </w:r>
          </w:p>
        </w:tc>
        <w:tc>
          <w:tcPr>
            <w:tcW w:w="2700" w:type="dxa"/>
            <w:shd w:val="clear" w:color="auto" w:fill="F1F5F9"/>
            <w:tcMar>
              <w:top w:w="100" w:type="dxa"/>
              <w:left w:w="120" w:type="dxa"/>
              <w:bottom w:w="100" w:type="dxa"/>
              <w:right w:w="120" w:type="dxa"/>
            </w:tcMar>
          </w:tcPr>
          <w:p w14:paraId="18E6E532" w14:textId="77777777" w:rsidR="00E008FB" w:rsidRDefault="00000000">
            <w:r>
              <w:rPr>
                <w:rFonts w:ascii="Calibri" w:eastAsia="Calibri" w:hAnsi="Calibri" w:cs="Calibri"/>
                <w:color w:val="1E293B"/>
                <w:sz w:val="19"/>
                <w:szCs w:val="19"/>
              </w:rPr>
              <w:t>/</w:t>
            </w:r>
            <w:proofErr w:type="spellStart"/>
            <w:r>
              <w:rPr>
                <w:rFonts w:ascii="Calibri" w:eastAsia="Calibri" w:hAnsi="Calibri" w:cs="Calibri"/>
                <w:color w:val="1E293B"/>
                <w:sz w:val="19"/>
                <w:szCs w:val="19"/>
              </w:rPr>
              <w:t>api</w:t>
            </w:r>
            <w:proofErr w:type="spellEnd"/>
            <w:r>
              <w:rPr>
                <w:rFonts w:ascii="Calibri" w:eastAsia="Calibri" w:hAnsi="Calibri" w:cs="Calibri"/>
                <w:color w:val="1E293B"/>
                <w:sz w:val="19"/>
                <w:szCs w:val="19"/>
              </w:rPr>
              <w:t>/promotions</w:t>
            </w:r>
          </w:p>
        </w:tc>
        <w:tc>
          <w:tcPr>
            <w:tcW w:w="4750" w:type="dxa"/>
            <w:shd w:val="clear" w:color="auto" w:fill="F1F5F9"/>
            <w:tcMar>
              <w:top w:w="100" w:type="dxa"/>
              <w:left w:w="120" w:type="dxa"/>
              <w:bottom w:w="100" w:type="dxa"/>
              <w:right w:w="120" w:type="dxa"/>
            </w:tcMar>
          </w:tcPr>
          <w:p w14:paraId="6CF362F0" w14:textId="77777777" w:rsidR="00E008FB" w:rsidRPr="001C542D" w:rsidRDefault="00000000">
            <w:pPr>
              <w:rPr>
                <w:lang w:val="es-BO"/>
              </w:rPr>
            </w:pPr>
            <w:r w:rsidRPr="001C542D">
              <w:rPr>
                <w:rFonts w:ascii="Calibri" w:eastAsia="Calibri" w:hAnsi="Calibri" w:cs="Calibri"/>
                <w:color w:val="1E293B"/>
                <w:sz w:val="19"/>
                <w:szCs w:val="19"/>
                <w:lang w:val="es-BO"/>
              </w:rPr>
              <w:t>CRUD de promociones, horarios de disponibilidad, ingredientes por producto</w:t>
            </w:r>
          </w:p>
        </w:tc>
      </w:tr>
      <w:tr w:rsidR="00E008FB" w:rsidRPr="001C542D" w14:paraId="4EC862DD" w14:textId="77777777">
        <w:tblPrEx>
          <w:tblCellMar>
            <w:top w:w="0" w:type="dxa"/>
            <w:bottom w:w="0" w:type="dxa"/>
          </w:tblCellMar>
        </w:tblPrEx>
        <w:tc>
          <w:tcPr>
            <w:tcW w:w="1900" w:type="dxa"/>
            <w:tcMar>
              <w:top w:w="100" w:type="dxa"/>
              <w:left w:w="120" w:type="dxa"/>
              <w:bottom w:w="100" w:type="dxa"/>
              <w:right w:w="120" w:type="dxa"/>
            </w:tcMar>
          </w:tcPr>
          <w:p w14:paraId="1635BB5B" w14:textId="77777777" w:rsidR="00E008FB" w:rsidRDefault="00000000">
            <w:r>
              <w:rPr>
                <w:rFonts w:ascii="Calibri" w:eastAsia="Calibri" w:hAnsi="Calibri" w:cs="Calibri"/>
                <w:color w:val="1E293B"/>
                <w:sz w:val="19"/>
                <w:szCs w:val="19"/>
              </w:rPr>
              <w:t>POS (Caja)</w:t>
            </w:r>
          </w:p>
        </w:tc>
        <w:tc>
          <w:tcPr>
            <w:tcW w:w="2700" w:type="dxa"/>
            <w:tcMar>
              <w:top w:w="100" w:type="dxa"/>
              <w:left w:w="120" w:type="dxa"/>
              <w:bottom w:w="100" w:type="dxa"/>
              <w:right w:w="120" w:type="dxa"/>
            </w:tcMar>
          </w:tcPr>
          <w:p w14:paraId="2661495C" w14:textId="77777777" w:rsidR="00E008FB" w:rsidRDefault="00000000">
            <w:r>
              <w:rPr>
                <w:rFonts w:ascii="Calibri" w:eastAsia="Calibri" w:hAnsi="Calibri" w:cs="Calibri"/>
                <w:color w:val="1E293B"/>
                <w:sz w:val="19"/>
                <w:szCs w:val="19"/>
              </w:rPr>
              <w:t>/</w:t>
            </w:r>
            <w:proofErr w:type="spellStart"/>
            <w:r>
              <w:rPr>
                <w:rFonts w:ascii="Calibri" w:eastAsia="Calibri" w:hAnsi="Calibri" w:cs="Calibri"/>
                <w:color w:val="1E293B"/>
                <w:sz w:val="19"/>
                <w:szCs w:val="19"/>
              </w:rPr>
              <w:t>api</w:t>
            </w:r>
            <w:proofErr w:type="spellEnd"/>
            <w:r>
              <w:rPr>
                <w:rFonts w:ascii="Calibri" w:eastAsia="Calibri" w:hAnsi="Calibri" w:cs="Calibri"/>
                <w:color w:val="1E293B"/>
                <w:sz w:val="19"/>
                <w:szCs w:val="19"/>
              </w:rPr>
              <w:t>/pos</w:t>
            </w:r>
          </w:p>
        </w:tc>
        <w:tc>
          <w:tcPr>
            <w:tcW w:w="4750" w:type="dxa"/>
            <w:tcMar>
              <w:top w:w="100" w:type="dxa"/>
              <w:left w:w="120" w:type="dxa"/>
              <w:bottom w:w="100" w:type="dxa"/>
              <w:right w:w="120" w:type="dxa"/>
            </w:tcMar>
          </w:tcPr>
          <w:p w14:paraId="7D4803D8" w14:textId="77777777" w:rsidR="00E008FB" w:rsidRPr="001C542D" w:rsidRDefault="00000000">
            <w:pPr>
              <w:rPr>
                <w:lang w:val="es-BO"/>
              </w:rPr>
            </w:pPr>
            <w:r w:rsidRPr="001C542D">
              <w:rPr>
                <w:rFonts w:ascii="Calibri" w:eastAsia="Calibri" w:hAnsi="Calibri" w:cs="Calibri"/>
                <w:color w:val="1E293B"/>
                <w:sz w:val="19"/>
                <w:szCs w:val="19"/>
                <w:lang w:val="es-BO"/>
              </w:rPr>
              <w:t>Flujo completo de venta: mesas, carrito, cocina, cobro, impresión</w:t>
            </w:r>
          </w:p>
        </w:tc>
      </w:tr>
      <w:tr w:rsidR="00E008FB" w:rsidRPr="001C542D" w14:paraId="45272A3E" w14:textId="77777777">
        <w:tblPrEx>
          <w:tblCellMar>
            <w:top w:w="0" w:type="dxa"/>
            <w:bottom w:w="0" w:type="dxa"/>
          </w:tblCellMar>
        </w:tblPrEx>
        <w:tc>
          <w:tcPr>
            <w:tcW w:w="1900" w:type="dxa"/>
            <w:shd w:val="clear" w:color="auto" w:fill="F1F5F9"/>
            <w:tcMar>
              <w:top w:w="100" w:type="dxa"/>
              <w:left w:w="120" w:type="dxa"/>
              <w:bottom w:w="100" w:type="dxa"/>
              <w:right w:w="120" w:type="dxa"/>
            </w:tcMar>
          </w:tcPr>
          <w:p w14:paraId="7885999D" w14:textId="77777777" w:rsidR="00E008FB" w:rsidRDefault="00000000">
            <w:r>
              <w:rPr>
                <w:rFonts w:ascii="Calibri" w:eastAsia="Calibri" w:hAnsi="Calibri" w:cs="Calibri"/>
                <w:color w:val="1E293B"/>
                <w:sz w:val="19"/>
                <w:szCs w:val="19"/>
              </w:rPr>
              <w:t>Config</w:t>
            </w:r>
          </w:p>
        </w:tc>
        <w:tc>
          <w:tcPr>
            <w:tcW w:w="2700" w:type="dxa"/>
            <w:shd w:val="clear" w:color="auto" w:fill="F1F5F9"/>
            <w:tcMar>
              <w:top w:w="100" w:type="dxa"/>
              <w:left w:w="120" w:type="dxa"/>
              <w:bottom w:w="100" w:type="dxa"/>
              <w:right w:w="120" w:type="dxa"/>
            </w:tcMar>
          </w:tcPr>
          <w:p w14:paraId="38631A5D" w14:textId="77777777" w:rsidR="00E008FB" w:rsidRDefault="00000000">
            <w:r>
              <w:rPr>
                <w:rFonts w:ascii="Calibri" w:eastAsia="Calibri" w:hAnsi="Calibri" w:cs="Calibri"/>
                <w:color w:val="1E293B"/>
                <w:sz w:val="19"/>
                <w:szCs w:val="19"/>
              </w:rPr>
              <w:t>/</w:t>
            </w:r>
            <w:proofErr w:type="spellStart"/>
            <w:r>
              <w:rPr>
                <w:rFonts w:ascii="Calibri" w:eastAsia="Calibri" w:hAnsi="Calibri" w:cs="Calibri"/>
                <w:color w:val="1E293B"/>
                <w:sz w:val="19"/>
                <w:szCs w:val="19"/>
              </w:rPr>
              <w:t>api</w:t>
            </w:r>
            <w:proofErr w:type="spellEnd"/>
            <w:r>
              <w:rPr>
                <w:rFonts w:ascii="Calibri" w:eastAsia="Calibri" w:hAnsi="Calibri" w:cs="Calibri"/>
                <w:color w:val="1E293B"/>
                <w:sz w:val="19"/>
                <w:szCs w:val="19"/>
              </w:rPr>
              <w:t>/config</w:t>
            </w:r>
          </w:p>
        </w:tc>
        <w:tc>
          <w:tcPr>
            <w:tcW w:w="4750" w:type="dxa"/>
            <w:shd w:val="clear" w:color="auto" w:fill="F1F5F9"/>
            <w:tcMar>
              <w:top w:w="100" w:type="dxa"/>
              <w:left w:w="120" w:type="dxa"/>
              <w:bottom w:w="100" w:type="dxa"/>
              <w:right w:w="120" w:type="dxa"/>
            </w:tcMar>
          </w:tcPr>
          <w:p w14:paraId="4CF74537" w14:textId="77777777" w:rsidR="00E008FB" w:rsidRPr="001C542D" w:rsidRDefault="00000000">
            <w:pPr>
              <w:rPr>
                <w:lang w:val="es-BO"/>
              </w:rPr>
            </w:pPr>
            <w:r w:rsidRPr="001C542D">
              <w:rPr>
                <w:rFonts w:ascii="Calibri" w:eastAsia="Calibri" w:hAnsi="Calibri" w:cs="Calibri"/>
                <w:color w:val="1E293B"/>
                <w:sz w:val="19"/>
                <w:szCs w:val="19"/>
                <w:lang w:val="es-BO"/>
              </w:rPr>
              <w:t>Enlace de impuestos, contraseña DIRECTORIO, ventas diarias</w:t>
            </w:r>
          </w:p>
        </w:tc>
      </w:tr>
      <w:tr w:rsidR="00E008FB" w:rsidRPr="001C542D" w14:paraId="07E91C28" w14:textId="77777777">
        <w:tblPrEx>
          <w:tblCellMar>
            <w:top w:w="0" w:type="dxa"/>
            <w:bottom w:w="0" w:type="dxa"/>
          </w:tblCellMar>
        </w:tblPrEx>
        <w:tc>
          <w:tcPr>
            <w:tcW w:w="1900" w:type="dxa"/>
            <w:tcMar>
              <w:top w:w="100" w:type="dxa"/>
              <w:left w:w="120" w:type="dxa"/>
              <w:bottom w:w="100" w:type="dxa"/>
              <w:right w:w="120" w:type="dxa"/>
            </w:tcMar>
          </w:tcPr>
          <w:p w14:paraId="0A8C6F82" w14:textId="77777777" w:rsidR="00E008FB" w:rsidRDefault="00000000">
            <w:r>
              <w:rPr>
                <w:rFonts w:ascii="Calibri" w:eastAsia="Calibri" w:hAnsi="Calibri" w:cs="Calibri"/>
                <w:color w:val="1E293B"/>
                <w:sz w:val="19"/>
                <w:szCs w:val="19"/>
              </w:rPr>
              <w:t>Backup</w:t>
            </w:r>
          </w:p>
        </w:tc>
        <w:tc>
          <w:tcPr>
            <w:tcW w:w="2700" w:type="dxa"/>
            <w:tcMar>
              <w:top w:w="100" w:type="dxa"/>
              <w:left w:w="120" w:type="dxa"/>
              <w:bottom w:w="100" w:type="dxa"/>
              <w:right w:w="120" w:type="dxa"/>
            </w:tcMar>
          </w:tcPr>
          <w:p w14:paraId="489E7FAE" w14:textId="77777777" w:rsidR="00E008FB" w:rsidRDefault="00000000">
            <w:r>
              <w:rPr>
                <w:rFonts w:ascii="Calibri" w:eastAsia="Calibri" w:hAnsi="Calibri" w:cs="Calibri"/>
                <w:color w:val="1E293B"/>
                <w:sz w:val="19"/>
                <w:szCs w:val="19"/>
              </w:rPr>
              <w:t>/</w:t>
            </w:r>
            <w:proofErr w:type="spellStart"/>
            <w:r>
              <w:rPr>
                <w:rFonts w:ascii="Calibri" w:eastAsia="Calibri" w:hAnsi="Calibri" w:cs="Calibri"/>
                <w:color w:val="1E293B"/>
                <w:sz w:val="19"/>
                <w:szCs w:val="19"/>
              </w:rPr>
              <w:t>api</w:t>
            </w:r>
            <w:proofErr w:type="spellEnd"/>
            <w:r>
              <w:rPr>
                <w:rFonts w:ascii="Calibri" w:eastAsia="Calibri" w:hAnsi="Calibri" w:cs="Calibri"/>
                <w:color w:val="1E293B"/>
                <w:sz w:val="19"/>
                <w:szCs w:val="19"/>
              </w:rPr>
              <w:t>/backup</w:t>
            </w:r>
          </w:p>
        </w:tc>
        <w:tc>
          <w:tcPr>
            <w:tcW w:w="4750" w:type="dxa"/>
            <w:tcMar>
              <w:top w:w="100" w:type="dxa"/>
              <w:left w:w="120" w:type="dxa"/>
              <w:bottom w:w="100" w:type="dxa"/>
              <w:right w:w="120" w:type="dxa"/>
            </w:tcMar>
          </w:tcPr>
          <w:p w14:paraId="03950B8F" w14:textId="77777777" w:rsidR="00E008FB" w:rsidRPr="001C542D" w:rsidRDefault="00000000">
            <w:pPr>
              <w:rPr>
                <w:lang w:val="es-BO"/>
              </w:rPr>
            </w:pPr>
            <w:r w:rsidRPr="001C542D">
              <w:rPr>
                <w:rFonts w:ascii="Calibri" w:eastAsia="Calibri" w:hAnsi="Calibri" w:cs="Calibri"/>
                <w:color w:val="1E293B"/>
                <w:sz w:val="19"/>
                <w:szCs w:val="19"/>
                <w:lang w:val="es-BO"/>
              </w:rPr>
              <w:t>Exportar/importar base de datos en Excel, envío por correo</w:t>
            </w:r>
          </w:p>
        </w:tc>
      </w:tr>
      <w:tr w:rsidR="00E008FB" w:rsidRPr="001C542D" w14:paraId="6403AEBA" w14:textId="77777777">
        <w:tblPrEx>
          <w:tblCellMar>
            <w:top w:w="0" w:type="dxa"/>
            <w:bottom w:w="0" w:type="dxa"/>
          </w:tblCellMar>
        </w:tblPrEx>
        <w:tc>
          <w:tcPr>
            <w:tcW w:w="1900" w:type="dxa"/>
            <w:shd w:val="clear" w:color="auto" w:fill="F1F5F9"/>
            <w:tcMar>
              <w:top w:w="100" w:type="dxa"/>
              <w:left w:w="120" w:type="dxa"/>
              <w:bottom w:w="100" w:type="dxa"/>
              <w:right w:w="120" w:type="dxa"/>
            </w:tcMar>
          </w:tcPr>
          <w:p w14:paraId="14E9EEA5" w14:textId="77777777" w:rsidR="00E008FB" w:rsidRDefault="00000000">
            <w:r>
              <w:rPr>
                <w:rFonts w:ascii="Calibri" w:eastAsia="Calibri" w:hAnsi="Calibri" w:cs="Calibri"/>
                <w:color w:val="1E293B"/>
                <w:sz w:val="19"/>
                <w:szCs w:val="19"/>
              </w:rPr>
              <w:t>Deletion</w:t>
            </w:r>
          </w:p>
        </w:tc>
        <w:tc>
          <w:tcPr>
            <w:tcW w:w="2700" w:type="dxa"/>
            <w:shd w:val="clear" w:color="auto" w:fill="F1F5F9"/>
            <w:tcMar>
              <w:top w:w="100" w:type="dxa"/>
              <w:left w:w="120" w:type="dxa"/>
              <w:bottom w:w="100" w:type="dxa"/>
              <w:right w:w="120" w:type="dxa"/>
            </w:tcMar>
          </w:tcPr>
          <w:p w14:paraId="6D74E7B0" w14:textId="77777777" w:rsidR="00E008FB" w:rsidRDefault="00000000">
            <w:r>
              <w:rPr>
                <w:rFonts w:ascii="Calibri" w:eastAsia="Calibri" w:hAnsi="Calibri" w:cs="Calibri"/>
                <w:color w:val="1E293B"/>
                <w:sz w:val="19"/>
                <w:szCs w:val="19"/>
              </w:rPr>
              <w:t>/</w:t>
            </w:r>
            <w:proofErr w:type="spellStart"/>
            <w:r>
              <w:rPr>
                <w:rFonts w:ascii="Calibri" w:eastAsia="Calibri" w:hAnsi="Calibri" w:cs="Calibri"/>
                <w:color w:val="1E293B"/>
                <w:sz w:val="19"/>
                <w:szCs w:val="19"/>
              </w:rPr>
              <w:t>api</w:t>
            </w:r>
            <w:proofErr w:type="spellEnd"/>
            <w:r>
              <w:rPr>
                <w:rFonts w:ascii="Calibri" w:eastAsia="Calibri" w:hAnsi="Calibri" w:cs="Calibri"/>
                <w:color w:val="1E293B"/>
                <w:sz w:val="19"/>
                <w:szCs w:val="19"/>
              </w:rPr>
              <w:t>/deletion</w:t>
            </w:r>
          </w:p>
        </w:tc>
        <w:tc>
          <w:tcPr>
            <w:tcW w:w="4750" w:type="dxa"/>
            <w:shd w:val="clear" w:color="auto" w:fill="F1F5F9"/>
            <w:tcMar>
              <w:top w:w="100" w:type="dxa"/>
              <w:left w:w="120" w:type="dxa"/>
              <w:bottom w:w="100" w:type="dxa"/>
              <w:right w:w="120" w:type="dxa"/>
            </w:tcMar>
          </w:tcPr>
          <w:p w14:paraId="38E92A2C" w14:textId="77777777" w:rsidR="00E008FB" w:rsidRPr="001C542D" w:rsidRDefault="00000000">
            <w:pPr>
              <w:rPr>
                <w:lang w:val="es-BO"/>
              </w:rPr>
            </w:pPr>
            <w:r w:rsidRPr="001C542D">
              <w:rPr>
                <w:rFonts w:ascii="Calibri" w:eastAsia="Calibri" w:hAnsi="Calibri" w:cs="Calibri"/>
                <w:color w:val="1E293B"/>
                <w:sz w:val="19"/>
                <w:szCs w:val="19"/>
                <w:lang w:val="es-BO"/>
              </w:rPr>
              <w:t>Eliminación física en cascada de empleados, cargos, secciones y ventas</w:t>
            </w:r>
          </w:p>
        </w:tc>
      </w:tr>
      <w:tr w:rsidR="00E008FB" w:rsidRPr="001C542D" w14:paraId="2DDDADBD" w14:textId="77777777">
        <w:tblPrEx>
          <w:tblCellMar>
            <w:top w:w="0" w:type="dxa"/>
            <w:bottom w:w="0" w:type="dxa"/>
          </w:tblCellMar>
        </w:tblPrEx>
        <w:tc>
          <w:tcPr>
            <w:tcW w:w="1900" w:type="dxa"/>
            <w:tcMar>
              <w:top w:w="100" w:type="dxa"/>
              <w:left w:w="120" w:type="dxa"/>
              <w:bottom w:w="100" w:type="dxa"/>
              <w:right w:w="120" w:type="dxa"/>
            </w:tcMar>
          </w:tcPr>
          <w:p w14:paraId="7C53001D" w14:textId="77777777" w:rsidR="00E008FB" w:rsidRDefault="00000000">
            <w:r>
              <w:rPr>
                <w:rFonts w:ascii="Calibri" w:eastAsia="Calibri" w:hAnsi="Calibri" w:cs="Calibri"/>
                <w:color w:val="1E293B"/>
                <w:sz w:val="19"/>
                <w:szCs w:val="19"/>
              </w:rPr>
              <w:lastRenderedPageBreak/>
              <w:t>Reports</w:t>
            </w:r>
          </w:p>
        </w:tc>
        <w:tc>
          <w:tcPr>
            <w:tcW w:w="2700" w:type="dxa"/>
            <w:tcMar>
              <w:top w:w="100" w:type="dxa"/>
              <w:left w:w="120" w:type="dxa"/>
              <w:bottom w:w="100" w:type="dxa"/>
              <w:right w:w="120" w:type="dxa"/>
            </w:tcMar>
          </w:tcPr>
          <w:p w14:paraId="173863FB" w14:textId="77777777" w:rsidR="00E008FB" w:rsidRDefault="00000000">
            <w:r>
              <w:rPr>
                <w:rFonts w:ascii="Calibri" w:eastAsia="Calibri" w:hAnsi="Calibri" w:cs="Calibri"/>
                <w:color w:val="1E293B"/>
                <w:sz w:val="19"/>
                <w:szCs w:val="19"/>
              </w:rPr>
              <w:t>/</w:t>
            </w:r>
            <w:proofErr w:type="spellStart"/>
            <w:r>
              <w:rPr>
                <w:rFonts w:ascii="Calibri" w:eastAsia="Calibri" w:hAnsi="Calibri" w:cs="Calibri"/>
                <w:color w:val="1E293B"/>
                <w:sz w:val="19"/>
                <w:szCs w:val="19"/>
              </w:rPr>
              <w:t>api</w:t>
            </w:r>
            <w:proofErr w:type="spellEnd"/>
            <w:r>
              <w:rPr>
                <w:rFonts w:ascii="Calibri" w:eastAsia="Calibri" w:hAnsi="Calibri" w:cs="Calibri"/>
                <w:color w:val="1E293B"/>
                <w:sz w:val="19"/>
                <w:szCs w:val="19"/>
              </w:rPr>
              <w:t>/reports</w:t>
            </w:r>
          </w:p>
        </w:tc>
        <w:tc>
          <w:tcPr>
            <w:tcW w:w="4750" w:type="dxa"/>
            <w:tcMar>
              <w:top w:w="100" w:type="dxa"/>
              <w:left w:w="120" w:type="dxa"/>
              <w:bottom w:w="100" w:type="dxa"/>
              <w:right w:w="120" w:type="dxa"/>
            </w:tcMar>
          </w:tcPr>
          <w:p w14:paraId="69604901" w14:textId="77777777" w:rsidR="00E008FB" w:rsidRPr="001C542D" w:rsidRDefault="00000000">
            <w:pPr>
              <w:rPr>
                <w:lang w:val="es-BO"/>
              </w:rPr>
            </w:pPr>
            <w:r w:rsidRPr="001C542D">
              <w:rPr>
                <w:rFonts w:ascii="Calibri" w:eastAsia="Calibri" w:hAnsi="Calibri" w:cs="Calibri"/>
                <w:color w:val="1E293B"/>
                <w:sz w:val="19"/>
                <w:szCs w:val="19"/>
                <w:lang w:val="es-BO"/>
              </w:rPr>
              <w:t>Reportes de ventas detalladas, resumen por fechas, productos y empleados</w:t>
            </w:r>
          </w:p>
        </w:tc>
      </w:tr>
    </w:tbl>
    <w:p w14:paraId="2C5F0799" w14:textId="77777777" w:rsidR="00E008FB" w:rsidRPr="001C542D" w:rsidRDefault="00E008FB">
      <w:pPr>
        <w:spacing w:after="200"/>
        <w:rPr>
          <w:lang w:val="es-BO"/>
        </w:rPr>
      </w:pPr>
    </w:p>
    <w:p w14:paraId="54B34D8D" w14:textId="77777777" w:rsidR="00E008FB" w:rsidRPr="001C542D" w:rsidRDefault="00000000">
      <w:pPr>
        <w:pStyle w:val="Heading2"/>
        <w:spacing w:before="300" w:after="150"/>
        <w:rPr>
          <w:lang w:val="es-BO"/>
        </w:rPr>
      </w:pPr>
      <w:bookmarkStart w:id="14" w:name="_Toc237088268"/>
      <w:r w:rsidRPr="001C542D">
        <w:rPr>
          <w:b/>
          <w:bCs/>
          <w:color w:val="1E3A8A"/>
          <w:lang w:val="es-BO"/>
        </w:rPr>
        <w:t>3.5 Flujo completo de Caja (POS)</w:t>
      </w:r>
      <w:bookmarkEnd w:id="14"/>
    </w:p>
    <w:p w14:paraId="7DB2F34F" w14:textId="77777777" w:rsidR="00E008FB" w:rsidRPr="001C542D" w:rsidRDefault="00000000">
      <w:pPr>
        <w:spacing w:after="160" w:line="276" w:lineRule="auto"/>
        <w:rPr>
          <w:lang w:val="es-BO"/>
        </w:rPr>
      </w:pPr>
      <w:r w:rsidRPr="001C542D">
        <w:rPr>
          <w:rFonts w:ascii="Calibri" w:eastAsia="Calibri" w:hAnsi="Calibri" w:cs="Calibri"/>
          <w:sz w:val="21"/>
          <w:szCs w:val="21"/>
          <w:lang w:val="es-BO"/>
        </w:rPr>
        <w:t>El módulo de Caja es el núcleo operativo del sistema. Su flujo completo es el siguiente:</w:t>
      </w:r>
    </w:p>
    <w:p w14:paraId="552D1CC7" w14:textId="77777777" w:rsidR="00E008FB" w:rsidRPr="001C542D" w:rsidRDefault="00000000">
      <w:pPr>
        <w:pStyle w:val="ListParagraph"/>
        <w:numPr>
          <w:ilvl w:val="0"/>
          <w:numId w:val="2"/>
        </w:numPr>
        <w:spacing w:after="80"/>
        <w:rPr>
          <w:lang w:val="es-BO"/>
        </w:rPr>
      </w:pPr>
      <w:r w:rsidRPr="001C542D">
        <w:rPr>
          <w:rFonts w:ascii="Calibri" w:eastAsia="Calibri" w:hAnsi="Calibri" w:cs="Calibri"/>
          <w:sz w:val="21"/>
          <w:szCs w:val="21"/>
          <w:lang w:val="es-BO"/>
        </w:rPr>
        <w:t>1. Selección de sección y mesa (o continuación de una mesa ya ocupada).</w:t>
      </w:r>
    </w:p>
    <w:p w14:paraId="3EB5DA88" w14:textId="77777777" w:rsidR="00E008FB" w:rsidRPr="001C542D" w:rsidRDefault="00000000">
      <w:pPr>
        <w:pStyle w:val="ListParagraph"/>
        <w:numPr>
          <w:ilvl w:val="0"/>
          <w:numId w:val="2"/>
        </w:numPr>
        <w:spacing w:after="80"/>
        <w:rPr>
          <w:lang w:val="es-BO"/>
        </w:rPr>
      </w:pPr>
      <w:r w:rsidRPr="001C542D">
        <w:rPr>
          <w:rFonts w:ascii="Calibri" w:eastAsia="Calibri" w:hAnsi="Calibri" w:cs="Calibri"/>
          <w:sz w:val="21"/>
          <w:szCs w:val="21"/>
          <w:lang w:val="es-BO"/>
        </w:rPr>
        <w:t>2. Armado del pedido: búsqueda de productos por categoría/subcategoría o de promociones vigentes, con personalización de ingredientes (exclusiones y extras) por unidad.</w:t>
      </w:r>
    </w:p>
    <w:p w14:paraId="618D5DE2" w14:textId="77777777" w:rsidR="00E008FB" w:rsidRPr="001C542D" w:rsidRDefault="00000000">
      <w:pPr>
        <w:pStyle w:val="ListParagraph"/>
        <w:numPr>
          <w:ilvl w:val="0"/>
          <w:numId w:val="2"/>
        </w:numPr>
        <w:spacing w:after="80"/>
        <w:rPr>
          <w:lang w:val="es-BO"/>
        </w:rPr>
      </w:pPr>
      <w:r w:rsidRPr="001C542D">
        <w:rPr>
          <w:rFonts w:ascii="Calibri" w:eastAsia="Calibri" w:hAnsi="Calibri" w:cs="Calibri"/>
          <w:sz w:val="21"/>
          <w:szCs w:val="21"/>
          <w:lang w:val="es-BO"/>
        </w:rPr>
        <w:t>3. Registro de la venta: se descuenta el stock correspondiente y se generan los registros de detalle por producto/promoción.</w:t>
      </w:r>
    </w:p>
    <w:p w14:paraId="07579613" w14:textId="77777777" w:rsidR="00E008FB" w:rsidRPr="001C542D" w:rsidRDefault="00000000">
      <w:pPr>
        <w:pStyle w:val="ListParagraph"/>
        <w:numPr>
          <w:ilvl w:val="0"/>
          <w:numId w:val="2"/>
        </w:numPr>
        <w:spacing w:after="80"/>
        <w:rPr>
          <w:lang w:val="es-BO"/>
        </w:rPr>
      </w:pPr>
      <w:r w:rsidRPr="001C542D">
        <w:rPr>
          <w:rFonts w:ascii="Calibri" w:eastAsia="Calibri" w:hAnsi="Calibri" w:cs="Calibri"/>
          <w:sz w:val="21"/>
          <w:szCs w:val="21"/>
          <w:lang w:val="es-BO"/>
        </w:rPr>
        <w:t>4. Envío a cocina: impresión de la comanda (solo los productos nuevos del envío actual, con las promociones desglosadas en sus productos individuales).</w:t>
      </w:r>
    </w:p>
    <w:p w14:paraId="46250AC1" w14:textId="77777777" w:rsidR="00E008FB" w:rsidRPr="001C542D" w:rsidRDefault="00000000">
      <w:pPr>
        <w:pStyle w:val="ListParagraph"/>
        <w:numPr>
          <w:ilvl w:val="0"/>
          <w:numId w:val="2"/>
        </w:numPr>
        <w:spacing w:after="80"/>
        <w:rPr>
          <w:lang w:val="es-BO"/>
        </w:rPr>
      </w:pPr>
      <w:r w:rsidRPr="001C542D">
        <w:rPr>
          <w:rFonts w:ascii="Calibri" w:eastAsia="Calibri" w:hAnsi="Calibri" w:cs="Calibri"/>
          <w:sz w:val="21"/>
          <w:szCs w:val="21"/>
          <w:lang w:val="es-BO"/>
        </w:rPr>
        <w:t>5. Marcado de unidades listas: pantalla de cocina que agrupa por producto y personalización, permitiendo marcar de a una o todas las unidades pendientes.</w:t>
      </w:r>
    </w:p>
    <w:p w14:paraId="161A5C44" w14:textId="77777777" w:rsidR="00E008FB" w:rsidRPr="001C542D" w:rsidRDefault="00000000">
      <w:pPr>
        <w:pStyle w:val="ListParagraph"/>
        <w:numPr>
          <w:ilvl w:val="0"/>
          <w:numId w:val="2"/>
        </w:numPr>
        <w:spacing w:after="80"/>
        <w:rPr>
          <w:lang w:val="es-BO"/>
        </w:rPr>
      </w:pPr>
      <w:r w:rsidRPr="001C542D">
        <w:rPr>
          <w:rFonts w:ascii="Calibri" w:eastAsia="Calibri" w:hAnsi="Calibri" w:cs="Calibri"/>
          <w:sz w:val="21"/>
          <w:szCs w:val="21"/>
          <w:lang w:val="es-BO"/>
        </w:rPr>
        <w:t>6. Cobro: validación de que no queden unidades sin marcar, selección de método de pago (efectivo, QR o mixto), impresión del ticket para el cliente (con las promociones agrupadas, sin desglosar) y liberación de la mesa.</w:t>
      </w:r>
    </w:p>
    <w:p w14:paraId="0C52617E" w14:textId="77777777" w:rsidR="00E008FB" w:rsidRDefault="00000000">
      <w:pPr>
        <w:pStyle w:val="Heading2"/>
        <w:spacing w:before="300" w:after="150"/>
      </w:pPr>
      <w:bookmarkStart w:id="15" w:name="_Toc237088269"/>
      <w:r>
        <w:rPr>
          <w:b/>
          <w:bCs/>
          <w:color w:val="1E3A8A"/>
        </w:rPr>
        <w:t xml:space="preserve">3.6 Reglas de </w:t>
      </w:r>
      <w:proofErr w:type="spellStart"/>
      <w:r>
        <w:rPr>
          <w:b/>
          <w:bCs/>
          <w:color w:val="1E3A8A"/>
        </w:rPr>
        <w:t>negocio</w:t>
      </w:r>
      <w:proofErr w:type="spellEnd"/>
      <w:r>
        <w:rPr>
          <w:b/>
          <w:bCs/>
          <w:color w:val="1E3A8A"/>
        </w:rPr>
        <w:t xml:space="preserve"> </w:t>
      </w:r>
      <w:proofErr w:type="spellStart"/>
      <w:r>
        <w:rPr>
          <w:b/>
          <w:bCs/>
          <w:color w:val="1E3A8A"/>
        </w:rPr>
        <w:t>implementadas</w:t>
      </w:r>
      <w:bookmarkEnd w:id="15"/>
      <w:proofErr w:type="spellEnd"/>
    </w:p>
    <w:p w14:paraId="4F72C882" w14:textId="77777777" w:rsidR="00E008FB" w:rsidRPr="001C542D" w:rsidRDefault="00000000">
      <w:pPr>
        <w:pStyle w:val="ListParagraph"/>
        <w:numPr>
          <w:ilvl w:val="0"/>
          <w:numId w:val="2"/>
        </w:numPr>
        <w:spacing w:after="80"/>
        <w:rPr>
          <w:lang w:val="es-BO"/>
        </w:rPr>
      </w:pPr>
      <w:r w:rsidRPr="001C542D">
        <w:rPr>
          <w:rFonts w:ascii="Calibri" w:eastAsia="Calibri" w:hAnsi="Calibri" w:cs="Calibri"/>
          <w:sz w:val="21"/>
          <w:szCs w:val="21"/>
          <w:lang w:val="es-BO"/>
        </w:rPr>
        <w:t>Una venta tiene solo 2 estados reales: PENDIENTE (en preparación) o Finalizado. El cobro finaliza todos los detalles de una venta a la vez, de forma atómica — no existen estados parciales ni intermedios.</w:t>
      </w:r>
    </w:p>
    <w:p w14:paraId="018303BD" w14:textId="77777777" w:rsidR="00E008FB" w:rsidRPr="001C542D" w:rsidRDefault="00000000">
      <w:pPr>
        <w:pStyle w:val="ListParagraph"/>
        <w:numPr>
          <w:ilvl w:val="0"/>
          <w:numId w:val="2"/>
        </w:numPr>
        <w:spacing w:after="80"/>
        <w:rPr>
          <w:lang w:val="es-BO"/>
        </w:rPr>
      </w:pPr>
      <w:r w:rsidRPr="001C542D">
        <w:rPr>
          <w:rFonts w:ascii="Calibri" w:eastAsia="Calibri" w:hAnsi="Calibri" w:cs="Calibri"/>
          <w:sz w:val="21"/>
          <w:szCs w:val="21"/>
          <w:lang w:val="es-BO"/>
        </w:rPr>
        <w:t>El stock nunca bloquea el registro de una venta. Si la cantidad disponible no alcanza, se descuenta hasta 0 (nunca queda negativo), pero la venta se registra igual, evitando que un stock desactualizado le cueste una venta real al negocio.</w:t>
      </w:r>
    </w:p>
    <w:p w14:paraId="1A331B57" w14:textId="77777777" w:rsidR="00E008FB" w:rsidRPr="001C542D" w:rsidRDefault="00000000">
      <w:pPr>
        <w:pStyle w:val="ListParagraph"/>
        <w:numPr>
          <w:ilvl w:val="0"/>
          <w:numId w:val="2"/>
        </w:numPr>
        <w:spacing w:after="80"/>
        <w:rPr>
          <w:lang w:val="es-BO"/>
        </w:rPr>
      </w:pPr>
      <w:r w:rsidRPr="001C542D">
        <w:rPr>
          <w:rFonts w:ascii="Calibri" w:eastAsia="Calibri" w:hAnsi="Calibri" w:cs="Calibri"/>
          <w:sz w:val="21"/>
          <w:szCs w:val="21"/>
          <w:lang w:val="es-BO"/>
        </w:rPr>
        <w:t>No se puede cobrar una mesa mientras existan unidades de productos sin marcar como listas en cocina.</w:t>
      </w:r>
    </w:p>
    <w:p w14:paraId="35AC9C7E" w14:textId="77777777" w:rsidR="00E008FB" w:rsidRPr="001C542D" w:rsidRDefault="00000000">
      <w:pPr>
        <w:pStyle w:val="ListParagraph"/>
        <w:numPr>
          <w:ilvl w:val="0"/>
          <w:numId w:val="2"/>
        </w:numPr>
        <w:spacing w:after="80"/>
        <w:rPr>
          <w:lang w:val="es-BO"/>
        </w:rPr>
      </w:pPr>
      <w:r w:rsidRPr="001C542D">
        <w:rPr>
          <w:rFonts w:ascii="Calibri" w:eastAsia="Calibri" w:hAnsi="Calibri" w:cs="Calibri"/>
          <w:sz w:val="21"/>
          <w:szCs w:val="21"/>
          <w:lang w:val="es-BO"/>
        </w:rPr>
        <w:t>Control de impresión: cada venta permite un máximo de 2 impresiones gratuitas (ticket y comanda de cocina se cuentan por separado). A partir de la tercera, el sistema exige la contraseña del usuario actual antes de continuar.</w:t>
      </w:r>
    </w:p>
    <w:p w14:paraId="39FC627B" w14:textId="77777777" w:rsidR="00E008FB" w:rsidRPr="001C542D" w:rsidRDefault="00000000">
      <w:pPr>
        <w:pStyle w:val="ListParagraph"/>
        <w:numPr>
          <w:ilvl w:val="0"/>
          <w:numId w:val="2"/>
        </w:numPr>
        <w:spacing w:after="80"/>
        <w:rPr>
          <w:lang w:val="es-BO"/>
        </w:rPr>
      </w:pPr>
      <w:r w:rsidRPr="001C542D">
        <w:rPr>
          <w:rFonts w:ascii="Calibri" w:eastAsia="Calibri" w:hAnsi="Calibri" w:cs="Calibri"/>
          <w:sz w:val="21"/>
          <w:szCs w:val="21"/>
          <w:lang w:val="es-BO"/>
        </w:rPr>
        <w:t>El número de venta se reinicia cada día, calculado en huso horario de Bolivia (UTC-4 fijo), sin depender de la configuración horaria del servidor donde corra el backend.</w:t>
      </w:r>
    </w:p>
    <w:p w14:paraId="225ADC9B" w14:textId="77777777" w:rsidR="00E008FB" w:rsidRPr="001C542D" w:rsidRDefault="00000000">
      <w:pPr>
        <w:pStyle w:val="ListParagraph"/>
        <w:numPr>
          <w:ilvl w:val="0"/>
          <w:numId w:val="2"/>
        </w:numPr>
        <w:spacing w:after="80"/>
        <w:rPr>
          <w:lang w:val="es-BO"/>
        </w:rPr>
      </w:pPr>
      <w:r w:rsidRPr="001C542D">
        <w:rPr>
          <w:rFonts w:ascii="Calibri" w:eastAsia="Calibri" w:hAnsi="Calibri" w:cs="Calibri"/>
          <w:sz w:val="21"/>
          <w:szCs w:val="21"/>
          <w:lang w:val="es-BO"/>
        </w:rPr>
        <w:t>Personalización de productos y promociones: excluir un ingrediente nunca reduce el precio del producto; agregar un ingrediente extra sí se suma al precio base. Una misma cantidad de un producto puede dividirse en sub-grupos con personalización distinta cada uno (ejemplo: de 2 hamburguesas, 1 sin cebolla y 1 sin personalizar).</w:t>
      </w:r>
    </w:p>
    <w:p w14:paraId="12CDEA92" w14:textId="77777777" w:rsidR="00E008FB" w:rsidRPr="001C542D" w:rsidRDefault="00000000">
      <w:pPr>
        <w:pStyle w:val="ListParagraph"/>
        <w:numPr>
          <w:ilvl w:val="0"/>
          <w:numId w:val="2"/>
        </w:numPr>
        <w:spacing w:after="80"/>
        <w:rPr>
          <w:lang w:val="es-BO"/>
        </w:rPr>
      </w:pPr>
      <w:r w:rsidRPr="001C542D">
        <w:rPr>
          <w:rFonts w:ascii="Calibri" w:eastAsia="Calibri" w:hAnsi="Calibri" w:cs="Calibri"/>
          <w:sz w:val="21"/>
          <w:szCs w:val="21"/>
          <w:lang w:val="es-BO"/>
        </w:rPr>
        <w:t>Las promociones tienen horarios de disponibilidad configurables (fecha específica, rango de fechas, días de la semana, rango horario) y solo se muestran en Caja cuando están vigentes en el momento exacto de la consulta.</w:t>
      </w:r>
    </w:p>
    <w:p w14:paraId="00ACA8BA" w14:textId="77777777" w:rsidR="00E008FB" w:rsidRPr="001C542D" w:rsidRDefault="00000000">
      <w:pPr>
        <w:pStyle w:val="Heading2"/>
        <w:spacing w:before="300" w:after="150"/>
        <w:rPr>
          <w:lang w:val="es-BO"/>
        </w:rPr>
      </w:pPr>
      <w:bookmarkStart w:id="16" w:name="_Toc237088270"/>
      <w:r w:rsidRPr="001C542D">
        <w:rPr>
          <w:b/>
          <w:bCs/>
          <w:color w:val="1E3A8A"/>
          <w:lang w:val="es-BO"/>
        </w:rPr>
        <w:t>3.7 Optimización de consultas</w:t>
      </w:r>
      <w:bookmarkEnd w:id="16"/>
    </w:p>
    <w:p w14:paraId="7AD19832" w14:textId="77777777" w:rsidR="00E008FB" w:rsidRPr="001C542D" w:rsidRDefault="00000000">
      <w:pPr>
        <w:spacing w:after="160" w:line="276" w:lineRule="auto"/>
        <w:rPr>
          <w:lang w:val="es-BO"/>
        </w:rPr>
      </w:pPr>
      <w:r w:rsidRPr="001C542D">
        <w:rPr>
          <w:rFonts w:ascii="Calibri" w:eastAsia="Calibri" w:hAnsi="Calibri" w:cs="Calibri"/>
          <w:sz w:val="21"/>
          <w:szCs w:val="21"/>
          <w:lang w:val="es-BO"/>
        </w:rPr>
        <w:t>Durante el desarrollo se identificaron y corrigieron múltiples casos de patrón N+1 (una consulta adicional por cada elemento de una lista), reemplazándolos por consultas masivas con el operador .</w:t>
      </w:r>
      <w:proofErr w:type="gramStart"/>
      <w:r w:rsidRPr="001C542D">
        <w:rPr>
          <w:rFonts w:ascii="Calibri" w:eastAsia="Calibri" w:hAnsi="Calibri" w:cs="Calibri"/>
          <w:sz w:val="21"/>
          <w:szCs w:val="21"/>
          <w:lang w:val="es-BO"/>
        </w:rPr>
        <w:t>in(</w:t>
      </w:r>
      <w:proofErr w:type="gramEnd"/>
      <w:r w:rsidRPr="001C542D">
        <w:rPr>
          <w:rFonts w:ascii="Calibri" w:eastAsia="Calibri" w:hAnsi="Calibri" w:cs="Calibri"/>
          <w:sz w:val="21"/>
          <w:szCs w:val="21"/>
          <w:lang w:val="es-BO"/>
        </w:rPr>
        <w:t xml:space="preserve">) de </w:t>
      </w:r>
      <w:r w:rsidRPr="001C542D">
        <w:rPr>
          <w:rFonts w:ascii="Calibri" w:eastAsia="Calibri" w:hAnsi="Calibri" w:cs="Calibri"/>
          <w:sz w:val="21"/>
          <w:szCs w:val="21"/>
          <w:lang w:val="es-BO"/>
        </w:rPr>
        <w:lastRenderedPageBreak/>
        <w:t>Supabase seguidas de un agrupamiento en memoria mediante estructuras Map de JavaScript. Este patrón se aplicó de forma consistente en: la pantalla de marcar pendientes en cocina, el reporte de ventas detalladas con su desglose de personalización, y el cálculo del árbol de dependencias en la eliminación física de registros.</w:t>
      </w:r>
    </w:p>
    <w:p w14:paraId="55C8B1F2" w14:textId="77777777" w:rsidR="00E008FB" w:rsidRPr="001C542D" w:rsidRDefault="00000000">
      <w:pPr>
        <w:pStyle w:val="Heading1"/>
        <w:spacing w:before="400" w:after="200"/>
        <w:rPr>
          <w:lang w:val="es-BO"/>
        </w:rPr>
      </w:pPr>
      <w:bookmarkStart w:id="17" w:name="_Toc237088271"/>
      <w:r w:rsidRPr="001C542D">
        <w:rPr>
          <w:b/>
          <w:bCs/>
          <w:color w:val="1E3A8A"/>
          <w:lang w:val="es-BO"/>
        </w:rPr>
        <w:t>4. Frontend</w:t>
      </w:r>
      <w:bookmarkEnd w:id="17"/>
    </w:p>
    <w:p w14:paraId="0F5F78FE" w14:textId="77777777" w:rsidR="00E008FB" w:rsidRPr="001C542D" w:rsidRDefault="00000000">
      <w:pPr>
        <w:pStyle w:val="Heading2"/>
        <w:spacing w:before="300" w:after="150"/>
        <w:rPr>
          <w:lang w:val="es-BO"/>
        </w:rPr>
      </w:pPr>
      <w:bookmarkStart w:id="18" w:name="_Toc237088272"/>
      <w:r w:rsidRPr="001C542D">
        <w:rPr>
          <w:b/>
          <w:bCs/>
          <w:color w:val="1E3A8A"/>
          <w:lang w:val="es-BO"/>
        </w:rPr>
        <w:t>4.1 Estructura de carpetas (Atomic Design)</w:t>
      </w:r>
      <w:bookmarkEnd w:id="18"/>
    </w:p>
    <w:p w14:paraId="5CB16736" w14:textId="77777777" w:rsidR="00E008FB" w:rsidRPr="001C542D" w:rsidRDefault="00000000">
      <w:pPr>
        <w:pBdr>
          <w:top w:val="single" w:sz="4" w:space="0" w:color="334155"/>
          <w:left w:val="single" w:sz="4" w:space="0" w:color="334155"/>
          <w:bottom w:val="single" w:sz="4" w:space="0" w:color="334155"/>
          <w:right w:val="single" w:sz="4" w:space="0" w:color="334155"/>
        </w:pBdr>
        <w:shd w:val="clear" w:color="auto" w:fill="0F172A"/>
        <w:spacing w:before="100" w:after="200"/>
        <w:rPr>
          <w:lang w:val="es-BO"/>
        </w:rPr>
      </w:pPr>
      <w:r>
        <w:rPr>
          <w:rFonts w:ascii="Consolas" w:eastAsia="Consolas" w:hAnsi="Consolas" w:cs="Consolas"/>
          <w:color w:val="E2E8F0"/>
          <w:sz w:val="18"/>
          <w:szCs w:val="18"/>
        </w:rPr>
        <w:t>frontend/</w:t>
      </w:r>
      <w:proofErr w:type="spellStart"/>
      <w:r>
        <w:rPr>
          <w:rFonts w:ascii="Consolas" w:eastAsia="Consolas" w:hAnsi="Consolas" w:cs="Consolas"/>
          <w:color w:val="E2E8F0"/>
          <w:sz w:val="18"/>
          <w:szCs w:val="18"/>
        </w:rPr>
        <w:t>src</w:t>
      </w:r>
      <w:proofErr w:type="spellEnd"/>
      <w:r>
        <w:rPr>
          <w:rFonts w:ascii="Consolas" w:eastAsia="Consolas" w:hAnsi="Consolas" w:cs="Consolas"/>
          <w:color w:val="E2E8F0"/>
          <w:sz w:val="18"/>
          <w:szCs w:val="18"/>
        </w:rPr>
        <w:t>/</w:t>
      </w:r>
      <w:r>
        <w:rPr>
          <w:rFonts w:ascii="Consolas" w:eastAsia="Consolas" w:hAnsi="Consolas" w:cs="Consolas"/>
          <w:color w:val="E2E8F0"/>
          <w:sz w:val="18"/>
          <w:szCs w:val="18"/>
        </w:rPr>
        <w:br/>
        <w:t>├── components/</w:t>
      </w:r>
      <w:r>
        <w:rPr>
          <w:rFonts w:ascii="Consolas" w:eastAsia="Consolas" w:hAnsi="Consolas" w:cs="Consolas"/>
          <w:color w:val="E2E8F0"/>
          <w:sz w:val="18"/>
          <w:szCs w:val="18"/>
        </w:rPr>
        <w:br/>
        <w:t xml:space="preserve">│   ├── atoms/       </w:t>
      </w:r>
      <w:proofErr w:type="spellStart"/>
      <w:r>
        <w:rPr>
          <w:rFonts w:ascii="Consolas" w:eastAsia="Consolas" w:hAnsi="Consolas" w:cs="Consolas"/>
          <w:color w:val="E2E8F0"/>
          <w:sz w:val="18"/>
          <w:szCs w:val="18"/>
        </w:rPr>
        <w:t>Piezas</w:t>
      </w:r>
      <w:proofErr w:type="spellEnd"/>
      <w:r>
        <w:rPr>
          <w:rFonts w:ascii="Consolas" w:eastAsia="Consolas" w:hAnsi="Consolas" w:cs="Consolas"/>
          <w:color w:val="E2E8F0"/>
          <w:sz w:val="18"/>
          <w:szCs w:val="18"/>
        </w:rPr>
        <w:t xml:space="preserve"> </w:t>
      </w:r>
      <w:proofErr w:type="spellStart"/>
      <w:r>
        <w:rPr>
          <w:rFonts w:ascii="Consolas" w:eastAsia="Consolas" w:hAnsi="Consolas" w:cs="Consolas"/>
          <w:color w:val="E2E8F0"/>
          <w:sz w:val="18"/>
          <w:szCs w:val="18"/>
        </w:rPr>
        <w:t>mínimas</w:t>
      </w:r>
      <w:proofErr w:type="spellEnd"/>
      <w:r>
        <w:rPr>
          <w:rFonts w:ascii="Consolas" w:eastAsia="Consolas" w:hAnsi="Consolas" w:cs="Consolas"/>
          <w:color w:val="E2E8F0"/>
          <w:sz w:val="18"/>
          <w:szCs w:val="18"/>
        </w:rPr>
        <w:t xml:space="preserve">: Button, </w:t>
      </w:r>
      <w:proofErr w:type="spellStart"/>
      <w:r>
        <w:rPr>
          <w:rFonts w:ascii="Consolas" w:eastAsia="Consolas" w:hAnsi="Consolas" w:cs="Consolas"/>
          <w:color w:val="E2E8F0"/>
          <w:sz w:val="18"/>
          <w:szCs w:val="18"/>
        </w:rPr>
        <w:t>TextInput</w:t>
      </w:r>
      <w:proofErr w:type="spellEnd"/>
      <w:r>
        <w:rPr>
          <w:rFonts w:ascii="Consolas" w:eastAsia="Consolas" w:hAnsi="Consolas" w:cs="Consolas"/>
          <w:color w:val="E2E8F0"/>
          <w:sz w:val="18"/>
          <w:szCs w:val="18"/>
        </w:rPr>
        <w:t>, Modal, Checkbox, Toast...</w:t>
      </w:r>
      <w:r>
        <w:rPr>
          <w:rFonts w:ascii="Consolas" w:eastAsia="Consolas" w:hAnsi="Consolas" w:cs="Consolas"/>
          <w:color w:val="E2E8F0"/>
          <w:sz w:val="18"/>
          <w:szCs w:val="18"/>
        </w:rPr>
        <w:br/>
      </w:r>
      <w:r w:rsidRPr="001C542D">
        <w:rPr>
          <w:rFonts w:ascii="Consolas" w:eastAsia="Consolas" w:hAnsi="Consolas" w:cs="Consolas"/>
          <w:color w:val="E2E8F0"/>
          <w:sz w:val="18"/>
          <w:szCs w:val="18"/>
          <w:lang w:val="es-BO"/>
        </w:rPr>
        <w:t>│   ├── molecules/   Combinaciones simples: FormField, SearchBar, Pagination...</w:t>
      </w:r>
      <w:r w:rsidRPr="001C542D">
        <w:rPr>
          <w:rFonts w:ascii="Consolas" w:eastAsia="Consolas" w:hAnsi="Consolas" w:cs="Consolas"/>
          <w:color w:val="E2E8F0"/>
          <w:sz w:val="18"/>
          <w:szCs w:val="18"/>
          <w:lang w:val="es-BO"/>
        </w:rPr>
        <w:br/>
        <w:t>│   ├── organisms/   Piezas complejas con lógica propia: modales, tablas, carritos</w:t>
      </w:r>
      <w:r w:rsidRPr="001C542D">
        <w:rPr>
          <w:rFonts w:ascii="Consolas" w:eastAsia="Consolas" w:hAnsi="Consolas" w:cs="Consolas"/>
          <w:color w:val="E2E8F0"/>
          <w:sz w:val="18"/>
          <w:szCs w:val="18"/>
          <w:lang w:val="es-BO"/>
        </w:rPr>
        <w:br/>
        <w:t>│   └── templates/   Layout general de página (MainLayout)</w:t>
      </w:r>
      <w:r w:rsidRPr="001C542D">
        <w:rPr>
          <w:rFonts w:ascii="Consolas" w:eastAsia="Consolas" w:hAnsi="Consolas" w:cs="Consolas"/>
          <w:color w:val="E2E8F0"/>
          <w:sz w:val="18"/>
          <w:szCs w:val="18"/>
          <w:lang w:val="es-BO"/>
        </w:rPr>
        <w:br/>
        <w:t>├── features/        Un folder por módulo de negocio (pages, hooks, services, utils)</w:t>
      </w:r>
      <w:r w:rsidRPr="001C542D">
        <w:rPr>
          <w:rFonts w:ascii="Consolas" w:eastAsia="Consolas" w:hAnsi="Consolas" w:cs="Consolas"/>
          <w:color w:val="E2E8F0"/>
          <w:sz w:val="18"/>
          <w:szCs w:val="18"/>
          <w:lang w:val="es-BO"/>
        </w:rPr>
        <w:br/>
        <w:t>├── context/         AuthContext (sesión y permisos)</w:t>
      </w:r>
      <w:r w:rsidRPr="001C542D">
        <w:rPr>
          <w:rFonts w:ascii="Consolas" w:eastAsia="Consolas" w:hAnsi="Consolas" w:cs="Consolas"/>
          <w:color w:val="E2E8F0"/>
          <w:sz w:val="18"/>
          <w:szCs w:val="18"/>
          <w:lang w:val="es-BO"/>
        </w:rPr>
        <w:br/>
        <w:t>├── hooks/           Hooks genéricos compartidos (usePagination, useDisclosure...)</w:t>
      </w:r>
      <w:r w:rsidRPr="001C542D">
        <w:rPr>
          <w:rFonts w:ascii="Consolas" w:eastAsia="Consolas" w:hAnsi="Consolas" w:cs="Consolas"/>
          <w:color w:val="E2E8F0"/>
          <w:sz w:val="18"/>
          <w:szCs w:val="18"/>
          <w:lang w:val="es-BO"/>
        </w:rPr>
        <w:br/>
        <w:t>├── router/          AppRouter + ProtectedRoute</w:t>
      </w:r>
      <w:r w:rsidRPr="001C542D">
        <w:rPr>
          <w:rFonts w:ascii="Consolas" w:eastAsia="Consolas" w:hAnsi="Consolas" w:cs="Consolas"/>
          <w:color w:val="E2E8F0"/>
          <w:sz w:val="18"/>
          <w:szCs w:val="18"/>
          <w:lang w:val="es-BO"/>
        </w:rPr>
        <w:br/>
        <w:t>├── constants/       Colores, navegación</w:t>
      </w:r>
      <w:r w:rsidRPr="001C542D">
        <w:rPr>
          <w:rFonts w:ascii="Consolas" w:eastAsia="Consolas" w:hAnsi="Consolas" w:cs="Consolas"/>
          <w:color w:val="E2E8F0"/>
          <w:sz w:val="18"/>
          <w:szCs w:val="18"/>
          <w:lang w:val="es-BO"/>
        </w:rPr>
        <w:br/>
        <w:t>└── lib/             Cliente axios con interceptores de autenticación</w:t>
      </w:r>
    </w:p>
    <w:p w14:paraId="1CD172A3" w14:textId="77777777" w:rsidR="00E008FB" w:rsidRDefault="00000000">
      <w:pPr>
        <w:pStyle w:val="Heading2"/>
        <w:spacing w:before="300" w:after="150"/>
      </w:pPr>
      <w:bookmarkStart w:id="19" w:name="_Toc237088273"/>
      <w:r>
        <w:rPr>
          <w:b/>
          <w:bCs/>
          <w:color w:val="1E3A8A"/>
        </w:rPr>
        <w:t xml:space="preserve">4.2 </w:t>
      </w:r>
      <w:proofErr w:type="spellStart"/>
      <w:r>
        <w:rPr>
          <w:b/>
          <w:bCs/>
          <w:color w:val="1E3A8A"/>
        </w:rPr>
        <w:t>Patrones</w:t>
      </w:r>
      <w:proofErr w:type="spellEnd"/>
      <w:r>
        <w:rPr>
          <w:b/>
          <w:bCs/>
          <w:color w:val="1E3A8A"/>
        </w:rPr>
        <w:t xml:space="preserve"> de </w:t>
      </w:r>
      <w:proofErr w:type="spellStart"/>
      <w:r>
        <w:rPr>
          <w:b/>
          <w:bCs/>
          <w:color w:val="1E3A8A"/>
        </w:rPr>
        <w:t>diseño</w:t>
      </w:r>
      <w:proofErr w:type="spellEnd"/>
      <w:r>
        <w:rPr>
          <w:b/>
          <w:bCs/>
          <w:color w:val="1E3A8A"/>
        </w:rPr>
        <w:t xml:space="preserve"> del frontend</w:t>
      </w:r>
      <w:bookmarkEnd w:id="19"/>
    </w:p>
    <w:p w14:paraId="2A279FE6" w14:textId="77777777" w:rsidR="00E008FB" w:rsidRPr="001C542D" w:rsidRDefault="00000000">
      <w:pPr>
        <w:pStyle w:val="ListParagraph"/>
        <w:numPr>
          <w:ilvl w:val="0"/>
          <w:numId w:val="2"/>
        </w:numPr>
        <w:spacing w:after="80"/>
        <w:rPr>
          <w:lang w:val="es-BO"/>
        </w:rPr>
      </w:pPr>
      <w:r w:rsidRPr="001C542D">
        <w:rPr>
          <w:rFonts w:ascii="Calibri" w:eastAsia="Calibri" w:hAnsi="Calibri" w:cs="Calibri"/>
          <w:sz w:val="21"/>
          <w:szCs w:val="21"/>
          <w:lang w:val="es-BO"/>
        </w:rPr>
        <w:t>Atomic Design en el frontend: los componentes se organizan en atoms, molecules, organisms y templates. Toda la lógica de estado vive en hooks personalizados dentro de cada módulo (features/&lt;modulo&gt;/hooks); los componentes solo reciben datos y funciones ya resueltas.</w:t>
      </w:r>
    </w:p>
    <w:p w14:paraId="4D2DF55F" w14:textId="77777777" w:rsidR="00E008FB" w:rsidRPr="001C542D" w:rsidRDefault="00000000">
      <w:pPr>
        <w:pStyle w:val="ListParagraph"/>
        <w:numPr>
          <w:ilvl w:val="0"/>
          <w:numId w:val="2"/>
        </w:numPr>
        <w:spacing w:after="80"/>
        <w:rPr>
          <w:lang w:val="es-BO"/>
        </w:rPr>
      </w:pPr>
      <w:r w:rsidRPr="001C542D">
        <w:rPr>
          <w:rFonts w:ascii="Calibri" w:eastAsia="Calibri" w:hAnsi="Calibri" w:cs="Calibri"/>
          <w:sz w:val="21"/>
          <w:szCs w:val="21"/>
          <w:lang w:val="es-BO"/>
        </w:rPr>
        <w:t>Patrón Router → Controller → Service en el backend: las rutas solo mapean URLs a controladores; los controladores validan la entrada y dan forma a la respuesta HTTP; toda la lógica de negocio y las consultas a Supabase viven exclusivamente en los servicios.</w:t>
      </w:r>
    </w:p>
    <w:p w14:paraId="772B2DE7" w14:textId="77777777" w:rsidR="00E008FB" w:rsidRPr="001C542D" w:rsidRDefault="00000000">
      <w:pPr>
        <w:pStyle w:val="ListParagraph"/>
        <w:numPr>
          <w:ilvl w:val="0"/>
          <w:numId w:val="2"/>
        </w:numPr>
        <w:spacing w:after="80"/>
        <w:rPr>
          <w:lang w:val="es-BO"/>
        </w:rPr>
      </w:pPr>
      <w:r w:rsidRPr="001C542D">
        <w:rPr>
          <w:rFonts w:ascii="Calibri" w:eastAsia="Calibri" w:hAnsi="Calibri" w:cs="Calibri"/>
          <w:sz w:val="21"/>
          <w:szCs w:val="21"/>
          <w:lang w:val="es-BO"/>
        </w:rPr>
        <w:t>Prevención de consultas N+1: cuando una pantalla necesita datos relacionados de muchos registros a la vez (por ejemplo, las exclusiones y extras de cada producto de una venta), el backend trae todo en un pequeño número de consultas con el operador .in(...) y arma las relaciones en memoria usando estructuras Map, en vez de una consulta por cada registro.</w:t>
      </w:r>
    </w:p>
    <w:p w14:paraId="4E8CE271" w14:textId="77777777" w:rsidR="00E008FB" w:rsidRPr="001C542D" w:rsidRDefault="00000000">
      <w:pPr>
        <w:pStyle w:val="ListParagraph"/>
        <w:numPr>
          <w:ilvl w:val="0"/>
          <w:numId w:val="2"/>
        </w:numPr>
        <w:spacing w:after="80"/>
        <w:rPr>
          <w:lang w:val="es-BO"/>
        </w:rPr>
      </w:pPr>
      <w:r w:rsidRPr="001C542D">
        <w:rPr>
          <w:rFonts w:ascii="Calibri" w:eastAsia="Calibri" w:hAnsi="Calibri" w:cs="Calibri"/>
          <w:sz w:val="21"/>
          <w:szCs w:val="21"/>
          <w:lang w:val="es-BO"/>
        </w:rPr>
        <w:t>Rutas protegidas por permiso: cada endpoint del backend usa el middleware authorize('NOMBRE_PERMISO'), y cada ruta del frontend está envuelta en &lt;ProtectedRoute permission="NOMBRE_PERMISO"&gt;. Los permisos de un empleado provienen de su Cargo (tablas permisos_cargo y permisos_cargo_subpantalla); el usuario DIRECTORIO tiene una lista fija de permisos definida en el backend.</w:t>
      </w:r>
    </w:p>
    <w:p w14:paraId="0DD7D5B5" w14:textId="77777777" w:rsidR="00E008FB" w:rsidRPr="001C542D" w:rsidRDefault="00000000">
      <w:pPr>
        <w:pStyle w:val="ListParagraph"/>
        <w:numPr>
          <w:ilvl w:val="0"/>
          <w:numId w:val="2"/>
        </w:numPr>
        <w:spacing w:after="80"/>
        <w:rPr>
          <w:lang w:val="es-BO"/>
        </w:rPr>
      </w:pPr>
      <w:r w:rsidRPr="001C542D">
        <w:rPr>
          <w:rFonts w:ascii="Calibri" w:eastAsia="Calibri" w:hAnsi="Calibri" w:cs="Calibri"/>
          <w:sz w:val="21"/>
          <w:szCs w:val="21"/>
          <w:lang w:val="es-BO"/>
        </w:rPr>
        <w:t>Componentes de UI reutilizados de forma consistente en todo el sistema: SearchableSelect en vez de &lt;select&gt; nativo, usePagination + Pagination para toda tabla o listado, y Toast para mensajes de confirmación/error, siempre renderizado como hermano del layout principal (nunca anidado dentro de él, por una restricción de posicionamiento CSS del layout).</w:t>
      </w:r>
    </w:p>
    <w:p w14:paraId="2C2E2D43" w14:textId="77777777" w:rsidR="00E008FB" w:rsidRPr="001C542D" w:rsidRDefault="00000000">
      <w:pPr>
        <w:pStyle w:val="Heading2"/>
        <w:spacing w:before="300" w:after="150"/>
        <w:rPr>
          <w:lang w:val="es-BO"/>
        </w:rPr>
      </w:pPr>
      <w:bookmarkStart w:id="20" w:name="_Toc237088274"/>
      <w:r w:rsidRPr="001C542D">
        <w:rPr>
          <w:b/>
          <w:bCs/>
          <w:color w:val="1E3A8A"/>
          <w:lang w:val="es-BO"/>
        </w:rPr>
        <w:t>4.3 Módulos del frontend (carpeta features/)</w:t>
      </w:r>
      <w:bookmarkEnd w:id="20"/>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50"/>
      </w:tblGrid>
      <w:tr w:rsidR="00E008FB" w14:paraId="69CA35E5" w14:textId="77777777">
        <w:tblPrEx>
          <w:tblCellMar>
            <w:top w:w="0" w:type="dxa"/>
            <w:bottom w:w="0" w:type="dxa"/>
          </w:tblCellMar>
        </w:tblPrEx>
        <w:trPr>
          <w:tblHeader/>
        </w:trPr>
        <w:tc>
          <w:tcPr>
            <w:tcW w:w="3200" w:type="dxa"/>
            <w:shd w:val="clear" w:color="auto" w:fill="1E3A8A"/>
            <w:tcMar>
              <w:top w:w="100" w:type="dxa"/>
              <w:left w:w="120" w:type="dxa"/>
              <w:bottom w:w="100" w:type="dxa"/>
              <w:right w:w="120" w:type="dxa"/>
            </w:tcMar>
          </w:tcPr>
          <w:p w14:paraId="028B3923" w14:textId="77777777" w:rsidR="00E008FB" w:rsidRDefault="00000000">
            <w:proofErr w:type="spellStart"/>
            <w:r>
              <w:rPr>
                <w:rFonts w:ascii="Calibri" w:eastAsia="Calibri" w:hAnsi="Calibri" w:cs="Calibri"/>
                <w:b/>
                <w:bCs/>
                <w:color w:val="FFFFFF"/>
                <w:sz w:val="19"/>
                <w:szCs w:val="19"/>
              </w:rPr>
              <w:t>Carpeta</w:t>
            </w:r>
            <w:proofErr w:type="spellEnd"/>
            <w:r>
              <w:rPr>
                <w:rFonts w:ascii="Calibri" w:eastAsia="Calibri" w:hAnsi="Calibri" w:cs="Calibri"/>
                <w:b/>
                <w:bCs/>
                <w:color w:val="FFFFFF"/>
                <w:sz w:val="19"/>
                <w:szCs w:val="19"/>
              </w:rPr>
              <w:t xml:space="preserve"> (features/)</w:t>
            </w:r>
          </w:p>
        </w:tc>
        <w:tc>
          <w:tcPr>
            <w:tcW w:w="6150" w:type="dxa"/>
            <w:shd w:val="clear" w:color="auto" w:fill="1E3A8A"/>
            <w:tcMar>
              <w:top w:w="100" w:type="dxa"/>
              <w:left w:w="120" w:type="dxa"/>
              <w:bottom w:w="100" w:type="dxa"/>
              <w:right w:w="120" w:type="dxa"/>
            </w:tcMar>
          </w:tcPr>
          <w:p w14:paraId="321BA65E" w14:textId="77777777" w:rsidR="00E008FB" w:rsidRDefault="00000000">
            <w:proofErr w:type="spellStart"/>
            <w:r>
              <w:rPr>
                <w:rFonts w:ascii="Calibri" w:eastAsia="Calibri" w:hAnsi="Calibri" w:cs="Calibri"/>
                <w:b/>
                <w:bCs/>
                <w:color w:val="FFFFFF"/>
                <w:sz w:val="19"/>
                <w:szCs w:val="19"/>
              </w:rPr>
              <w:t>Contenido</w:t>
            </w:r>
            <w:proofErr w:type="spellEnd"/>
          </w:p>
        </w:tc>
      </w:tr>
      <w:tr w:rsidR="00E008FB" w14:paraId="35544014" w14:textId="77777777">
        <w:tblPrEx>
          <w:tblCellMar>
            <w:top w:w="0" w:type="dxa"/>
            <w:bottom w:w="0" w:type="dxa"/>
          </w:tblCellMar>
        </w:tblPrEx>
        <w:tc>
          <w:tcPr>
            <w:tcW w:w="3200" w:type="dxa"/>
            <w:tcMar>
              <w:top w:w="100" w:type="dxa"/>
              <w:left w:w="120" w:type="dxa"/>
              <w:bottom w:w="100" w:type="dxa"/>
              <w:right w:w="120" w:type="dxa"/>
            </w:tcMar>
          </w:tcPr>
          <w:p w14:paraId="0D82898E" w14:textId="77777777" w:rsidR="00E008FB" w:rsidRDefault="00000000">
            <w:r>
              <w:rPr>
                <w:rFonts w:ascii="Calibri" w:eastAsia="Calibri" w:hAnsi="Calibri" w:cs="Calibri"/>
                <w:color w:val="1E293B"/>
                <w:sz w:val="19"/>
                <w:szCs w:val="19"/>
              </w:rPr>
              <w:t>auth</w:t>
            </w:r>
          </w:p>
        </w:tc>
        <w:tc>
          <w:tcPr>
            <w:tcW w:w="6150" w:type="dxa"/>
            <w:tcMar>
              <w:top w:w="100" w:type="dxa"/>
              <w:left w:w="120" w:type="dxa"/>
              <w:bottom w:w="100" w:type="dxa"/>
              <w:right w:w="120" w:type="dxa"/>
            </w:tcMar>
          </w:tcPr>
          <w:p w14:paraId="63E3CD9F" w14:textId="77777777" w:rsidR="00E008FB" w:rsidRDefault="00000000">
            <w:r>
              <w:rPr>
                <w:rFonts w:ascii="Calibri" w:eastAsia="Calibri" w:hAnsi="Calibri" w:cs="Calibri"/>
                <w:color w:val="1E293B"/>
                <w:sz w:val="19"/>
                <w:szCs w:val="19"/>
              </w:rPr>
              <w:t xml:space="preserve">Login, </w:t>
            </w:r>
            <w:proofErr w:type="spellStart"/>
            <w:r>
              <w:rPr>
                <w:rFonts w:ascii="Calibri" w:eastAsia="Calibri" w:hAnsi="Calibri" w:cs="Calibri"/>
                <w:color w:val="1E293B"/>
                <w:sz w:val="19"/>
                <w:szCs w:val="19"/>
              </w:rPr>
              <w:t>recuperación</w:t>
            </w:r>
            <w:proofErr w:type="spellEnd"/>
            <w:r>
              <w:rPr>
                <w:rFonts w:ascii="Calibri" w:eastAsia="Calibri" w:hAnsi="Calibri" w:cs="Calibri"/>
                <w:color w:val="1E293B"/>
                <w:sz w:val="19"/>
                <w:szCs w:val="19"/>
              </w:rPr>
              <w:t xml:space="preserve"> de </w:t>
            </w:r>
            <w:proofErr w:type="spellStart"/>
            <w:r>
              <w:rPr>
                <w:rFonts w:ascii="Calibri" w:eastAsia="Calibri" w:hAnsi="Calibri" w:cs="Calibri"/>
                <w:color w:val="1E293B"/>
                <w:sz w:val="19"/>
                <w:szCs w:val="19"/>
              </w:rPr>
              <w:t>contraseña</w:t>
            </w:r>
            <w:proofErr w:type="spellEnd"/>
          </w:p>
        </w:tc>
      </w:tr>
      <w:tr w:rsidR="00E008FB" w:rsidRPr="001C542D" w14:paraId="0942D1A1" w14:textId="77777777">
        <w:tblPrEx>
          <w:tblCellMar>
            <w:top w:w="0" w:type="dxa"/>
            <w:bottom w:w="0" w:type="dxa"/>
          </w:tblCellMar>
        </w:tblPrEx>
        <w:tc>
          <w:tcPr>
            <w:tcW w:w="3200" w:type="dxa"/>
            <w:shd w:val="clear" w:color="auto" w:fill="F1F5F9"/>
            <w:tcMar>
              <w:top w:w="100" w:type="dxa"/>
              <w:left w:w="120" w:type="dxa"/>
              <w:bottom w:w="100" w:type="dxa"/>
              <w:right w:w="120" w:type="dxa"/>
            </w:tcMar>
          </w:tcPr>
          <w:p w14:paraId="7C2B07A5" w14:textId="77777777" w:rsidR="00E008FB" w:rsidRDefault="00000000">
            <w:r>
              <w:rPr>
                <w:rFonts w:ascii="Calibri" w:eastAsia="Calibri" w:hAnsi="Calibri" w:cs="Calibri"/>
                <w:color w:val="1E293B"/>
                <w:sz w:val="19"/>
                <w:szCs w:val="19"/>
              </w:rPr>
              <w:t>roles</w:t>
            </w:r>
          </w:p>
        </w:tc>
        <w:tc>
          <w:tcPr>
            <w:tcW w:w="6150" w:type="dxa"/>
            <w:shd w:val="clear" w:color="auto" w:fill="F1F5F9"/>
            <w:tcMar>
              <w:top w:w="100" w:type="dxa"/>
              <w:left w:w="120" w:type="dxa"/>
              <w:bottom w:w="100" w:type="dxa"/>
              <w:right w:w="120" w:type="dxa"/>
            </w:tcMar>
          </w:tcPr>
          <w:p w14:paraId="19D1309E" w14:textId="77777777" w:rsidR="00E008FB" w:rsidRPr="001C542D" w:rsidRDefault="00000000">
            <w:pPr>
              <w:rPr>
                <w:lang w:val="es-BO"/>
              </w:rPr>
            </w:pPr>
            <w:r w:rsidRPr="001C542D">
              <w:rPr>
                <w:rFonts w:ascii="Calibri" w:eastAsia="Calibri" w:hAnsi="Calibri" w:cs="Calibri"/>
                <w:color w:val="1E293B"/>
                <w:sz w:val="19"/>
                <w:szCs w:val="19"/>
                <w:lang w:val="es-BO"/>
              </w:rPr>
              <w:t>Registro y modificación de Cargos</w:t>
            </w:r>
          </w:p>
        </w:tc>
      </w:tr>
      <w:tr w:rsidR="00E008FB" w:rsidRPr="001C542D" w14:paraId="01457202" w14:textId="77777777">
        <w:tblPrEx>
          <w:tblCellMar>
            <w:top w:w="0" w:type="dxa"/>
            <w:bottom w:w="0" w:type="dxa"/>
          </w:tblCellMar>
        </w:tblPrEx>
        <w:tc>
          <w:tcPr>
            <w:tcW w:w="3200" w:type="dxa"/>
            <w:tcMar>
              <w:top w:w="100" w:type="dxa"/>
              <w:left w:w="120" w:type="dxa"/>
              <w:bottom w:w="100" w:type="dxa"/>
              <w:right w:w="120" w:type="dxa"/>
            </w:tcMar>
          </w:tcPr>
          <w:p w14:paraId="6370B1C0" w14:textId="77777777" w:rsidR="00E008FB" w:rsidRDefault="00000000">
            <w:r>
              <w:rPr>
                <w:rFonts w:ascii="Calibri" w:eastAsia="Calibri" w:hAnsi="Calibri" w:cs="Calibri"/>
                <w:color w:val="1E293B"/>
                <w:sz w:val="19"/>
                <w:szCs w:val="19"/>
              </w:rPr>
              <w:t>employees</w:t>
            </w:r>
          </w:p>
        </w:tc>
        <w:tc>
          <w:tcPr>
            <w:tcW w:w="6150" w:type="dxa"/>
            <w:tcMar>
              <w:top w:w="100" w:type="dxa"/>
              <w:left w:w="120" w:type="dxa"/>
              <w:bottom w:w="100" w:type="dxa"/>
              <w:right w:w="120" w:type="dxa"/>
            </w:tcMar>
          </w:tcPr>
          <w:p w14:paraId="75600FA7" w14:textId="77777777" w:rsidR="00E008FB" w:rsidRPr="001C542D" w:rsidRDefault="00000000">
            <w:pPr>
              <w:rPr>
                <w:lang w:val="es-BO"/>
              </w:rPr>
            </w:pPr>
            <w:r w:rsidRPr="001C542D">
              <w:rPr>
                <w:rFonts w:ascii="Calibri" w:eastAsia="Calibri" w:hAnsi="Calibri" w:cs="Calibri"/>
                <w:color w:val="1E293B"/>
                <w:sz w:val="19"/>
                <w:szCs w:val="19"/>
                <w:lang w:val="es-BO"/>
              </w:rPr>
              <w:t>Registro, modificación y baja de Empleados</w:t>
            </w:r>
          </w:p>
        </w:tc>
      </w:tr>
      <w:tr w:rsidR="00E008FB" w:rsidRPr="001C542D" w14:paraId="0CCBCEEA" w14:textId="77777777">
        <w:tblPrEx>
          <w:tblCellMar>
            <w:top w:w="0" w:type="dxa"/>
            <w:bottom w:w="0" w:type="dxa"/>
          </w:tblCellMar>
        </w:tblPrEx>
        <w:tc>
          <w:tcPr>
            <w:tcW w:w="3200" w:type="dxa"/>
            <w:shd w:val="clear" w:color="auto" w:fill="F1F5F9"/>
            <w:tcMar>
              <w:top w:w="100" w:type="dxa"/>
              <w:left w:w="120" w:type="dxa"/>
              <w:bottom w:w="100" w:type="dxa"/>
              <w:right w:w="120" w:type="dxa"/>
            </w:tcMar>
          </w:tcPr>
          <w:p w14:paraId="60335F69" w14:textId="77777777" w:rsidR="00E008FB" w:rsidRDefault="00000000">
            <w:r>
              <w:rPr>
                <w:rFonts w:ascii="Calibri" w:eastAsia="Calibri" w:hAnsi="Calibri" w:cs="Calibri"/>
                <w:color w:val="1E293B"/>
                <w:sz w:val="19"/>
                <w:szCs w:val="19"/>
              </w:rPr>
              <w:lastRenderedPageBreak/>
              <w:t>categories</w:t>
            </w:r>
          </w:p>
        </w:tc>
        <w:tc>
          <w:tcPr>
            <w:tcW w:w="6150" w:type="dxa"/>
            <w:shd w:val="clear" w:color="auto" w:fill="F1F5F9"/>
            <w:tcMar>
              <w:top w:w="100" w:type="dxa"/>
              <w:left w:w="120" w:type="dxa"/>
              <w:bottom w:w="100" w:type="dxa"/>
              <w:right w:w="120" w:type="dxa"/>
            </w:tcMar>
          </w:tcPr>
          <w:p w14:paraId="2DE03130" w14:textId="77777777" w:rsidR="00E008FB" w:rsidRPr="001C542D" w:rsidRDefault="00000000">
            <w:pPr>
              <w:rPr>
                <w:lang w:val="es-BO"/>
              </w:rPr>
            </w:pPr>
            <w:r w:rsidRPr="001C542D">
              <w:rPr>
                <w:rFonts w:ascii="Calibri" w:eastAsia="Calibri" w:hAnsi="Calibri" w:cs="Calibri"/>
                <w:color w:val="1E293B"/>
                <w:sz w:val="19"/>
                <w:szCs w:val="19"/>
                <w:lang w:val="es-BO"/>
              </w:rPr>
              <w:t>Registro, modificación y baja de Categorías/Subcategorías</w:t>
            </w:r>
          </w:p>
        </w:tc>
      </w:tr>
      <w:tr w:rsidR="00E008FB" w:rsidRPr="001C542D" w14:paraId="5161C3A5" w14:textId="77777777">
        <w:tblPrEx>
          <w:tblCellMar>
            <w:top w:w="0" w:type="dxa"/>
            <w:bottom w:w="0" w:type="dxa"/>
          </w:tblCellMar>
        </w:tblPrEx>
        <w:tc>
          <w:tcPr>
            <w:tcW w:w="3200" w:type="dxa"/>
            <w:tcMar>
              <w:top w:w="100" w:type="dxa"/>
              <w:left w:w="120" w:type="dxa"/>
              <w:bottom w:w="100" w:type="dxa"/>
              <w:right w:w="120" w:type="dxa"/>
            </w:tcMar>
          </w:tcPr>
          <w:p w14:paraId="01CD9DA2" w14:textId="77777777" w:rsidR="00E008FB" w:rsidRDefault="00000000">
            <w:r>
              <w:rPr>
                <w:rFonts w:ascii="Calibri" w:eastAsia="Calibri" w:hAnsi="Calibri" w:cs="Calibri"/>
                <w:color w:val="1E293B"/>
                <w:sz w:val="19"/>
                <w:szCs w:val="19"/>
              </w:rPr>
              <w:t>products</w:t>
            </w:r>
          </w:p>
        </w:tc>
        <w:tc>
          <w:tcPr>
            <w:tcW w:w="6150" w:type="dxa"/>
            <w:tcMar>
              <w:top w:w="100" w:type="dxa"/>
              <w:left w:w="120" w:type="dxa"/>
              <w:bottom w:w="100" w:type="dxa"/>
              <w:right w:w="120" w:type="dxa"/>
            </w:tcMar>
          </w:tcPr>
          <w:p w14:paraId="48251349" w14:textId="77777777" w:rsidR="00E008FB" w:rsidRPr="001C542D" w:rsidRDefault="00000000">
            <w:pPr>
              <w:rPr>
                <w:lang w:val="es-BO"/>
              </w:rPr>
            </w:pPr>
            <w:r w:rsidRPr="001C542D">
              <w:rPr>
                <w:rFonts w:ascii="Calibri" w:eastAsia="Calibri" w:hAnsi="Calibri" w:cs="Calibri"/>
                <w:color w:val="1E293B"/>
                <w:sz w:val="19"/>
                <w:szCs w:val="19"/>
                <w:lang w:val="es-BO"/>
              </w:rPr>
              <w:t>Registro, modificación y baja de Productos</w:t>
            </w:r>
          </w:p>
        </w:tc>
      </w:tr>
      <w:tr w:rsidR="00E008FB" w:rsidRPr="001C542D" w14:paraId="21A7004F" w14:textId="77777777">
        <w:tblPrEx>
          <w:tblCellMar>
            <w:top w:w="0" w:type="dxa"/>
            <w:bottom w:w="0" w:type="dxa"/>
          </w:tblCellMar>
        </w:tblPrEx>
        <w:tc>
          <w:tcPr>
            <w:tcW w:w="3200" w:type="dxa"/>
            <w:shd w:val="clear" w:color="auto" w:fill="F1F5F9"/>
            <w:tcMar>
              <w:top w:w="100" w:type="dxa"/>
              <w:left w:w="120" w:type="dxa"/>
              <w:bottom w:w="100" w:type="dxa"/>
              <w:right w:w="120" w:type="dxa"/>
            </w:tcMar>
          </w:tcPr>
          <w:p w14:paraId="2E9B5F8B" w14:textId="77777777" w:rsidR="00E008FB" w:rsidRDefault="00000000">
            <w:r>
              <w:rPr>
                <w:rFonts w:ascii="Calibri" w:eastAsia="Calibri" w:hAnsi="Calibri" w:cs="Calibri"/>
                <w:color w:val="1E293B"/>
                <w:sz w:val="19"/>
                <w:szCs w:val="19"/>
              </w:rPr>
              <w:t>stock</w:t>
            </w:r>
          </w:p>
        </w:tc>
        <w:tc>
          <w:tcPr>
            <w:tcW w:w="6150" w:type="dxa"/>
            <w:shd w:val="clear" w:color="auto" w:fill="F1F5F9"/>
            <w:tcMar>
              <w:top w:w="100" w:type="dxa"/>
              <w:left w:w="120" w:type="dxa"/>
              <w:bottom w:w="100" w:type="dxa"/>
              <w:right w:w="120" w:type="dxa"/>
            </w:tcMar>
          </w:tcPr>
          <w:p w14:paraId="19AD1FBB" w14:textId="77777777" w:rsidR="00E008FB" w:rsidRPr="001C542D" w:rsidRDefault="00000000">
            <w:pPr>
              <w:rPr>
                <w:lang w:val="es-BO"/>
              </w:rPr>
            </w:pPr>
            <w:r w:rsidRPr="001C542D">
              <w:rPr>
                <w:rFonts w:ascii="Calibri" w:eastAsia="Calibri" w:hAnsi="Calibri" w:cs="Calibri"/>
                <w:color w:val="1E293B"/>
                <w:sz w:val="19"/>
                <w:szCs w:val="19"/>
                <w:lang w:val="es-BO"/>
              </w:rPr>
              <w:t>Registro y modificación de Ingredientes</w:t>
            </w:r>
          </w:p>
        </w:tc>
      </w:tr>
      <w:tr w:rsidR="00E008FB" w:rsidRPr="001C542D" w14:paraId="15AD7C33" w14:textId="77777777">
        <w:tblPrEx>
          <w:tblCellMar>
            <w:top w:w="0" w:type="dxa"/>
            <w:bottom w:w="0" w:type="dxa"/>
          </w:tblCellMar>
        </w:tblPrEx>
        <w:tc>
          <w:tcPr>
            <w:tcW w:w="3200" w:type="dxa"/>
            <w:tcMar>
              <w:top w:w="100" w:type="dxa"/>
              <w:left w:w="120" w:type="dxa"/>
              <w:bottom w:w="100" w:type="dxa"/>
              <w:right w:w="120" w:type="dxa"/>
            </w:tcMar>
          </w:tcPr>
          <w:p w14:paraId="1EC39318" w14:textId="77777777" w:rsidR="00E008FB" w:rsidRDefault="00000000">
            <w:r>
              <w:rPr>
                <w:rFonts w:ascii="Calibri" w:eastAsia="Calibri" w:hAnsi="Calibri" w:cs="Calibri"/>
                <w:color w:val="1E293B"/>
                <w:sz w:val="19"/>
                <w:szCs w:val="19"/>
              </w:rPr>
              <w:t>sections</w:t>
            </w:r>
          </w:p>
        </w:tc>
        <w:tc>
          <w:tcPr>
            <w:tcW w:w="6150" w:type="dxa"/>
            <w:tcMar>
              <w:top w:w="100" w:type="dxa"/>
              <w:left w:w="120" w:type="dxa"/>
              <w:bottom w:w="100" w:type="dxa"/>
              <w:right w:w="120" w:type="dxa"/>
            </w:tcMar>
          </w:tcPr>
          <w:p w14:paraId="4FEEC2A1" w14:textId="77777777" w:rsidR="00E008FB" w:rsidRPr="001C542D" w:rsidRDefault="00000000">
            <w:pPr>
              <w:rPr>
                <w:lang w:val="es-BO"/>
              </w:rPr>
            </w:pPr>
            <w:r w:rsidRPr="001C542D">
              <w:rPr>
                <w:rFonts w:ascii="Calibri" w:eastAsia="Calibri" w:hAnsi="Calibri" w:cs="Calibri"/>
                <w:color w:val="1E293B"/>
                <w:sz w:val="19"/>
                <w:szCs w:val="19"/>
                <w:lang w:val="es-BO"/>
              </w:rPr>
              <w:t>Administración de Secciones y Mesas</w:t>
            </w:r>
          </w:p>
        </w:tc>
      </w:tr>
      <w:tr w:rsidR="00E008FB" w:rsidRPr="001C542D" w14:paraId="70FB0687" w14:textId="77777777">
        <w:tblPrEx>
          <w:tblCellMar>
            <w:top w:w="0" w:type="dxa"/>
            <w:bottom w:w="0" w:type="dxa"/>
          </w:tblCellMar>
        </w:tblPrEx>
        <w:tc>
          <w:tcPr>
            <w:tcW w:w="3200" w:type="dxa"/>
            <w:shd w:val="clear" w:color="auto" w:fill="F1F5F9"/>
            <w:tcMar>
              <w:top w:w="100" w:type="dxa"/>
              <w:left w:w="120" w:type="dxa"/>
              <w:bottom w:w="100" w:type="dxa"/>
              <w:right w:w="120" w:type="dxa"/>
            </w:tcMar>
          </w:tcPr>
          <w:p w14:paraId="3B825E9C" w14:textId="77777777" w:rsidR="00E008FB" w:rsidRDefault="00000000">
            <w:r>
              <w:rPr>
                <w:rFonts w:ascii="Calibri" w:eastAsia="Calibri" w:hAnsi="Calibri" w:cs="Calibri"/>
                <w:color w:val="1E293B"/>
                <w:sz w:val="19"/>
                <w:szCs w:val="19"/>
              </w:rPr>
              <w:t>promotions</w:t>
            </w:r>
          </w:p>
        </w:tc>
        <w:tc>
          <w:tcPr>
            <w:tcW w:w="6150" w:type="dxa"/>
            <w:shd w:val="clear" w:color="auto" w:fill="F1F5F9"/>
            <w:tcMar>
              <w:top w:w="100" w:type="dxa"/>
              <w:left w:w="120" w:type="dxa"/>
              <w:bottom w:w="100" w:type="dxa"/>
              <w:right w:w="120" w:type="dxa"/>
            </w:tcMar>
          </w:tcPr>
          <w:p w14:paraId="1374555A" w14:textId="77777777" w:rsidR="00E008FB" w:rsidRPr="001C542D" w:rsidRDefault="00000000">
            <w:pPr>
              <w:rPr>
                <w:lang w:val="es-BO"/>
              </w:rPr>
            </w:pPr>
            <w:r w:rsidRPr="001C542D">
              <w:rPr>
                <w:rFonts w:ascii="Calibri" w:eastAsia="Calibri" w:hAnsi="Calibri" w:cs="Calibri"/>
                <w:color w:val="1E293B"/>
                <w:sz w:val="19"/>
                <w:szCs w:val="19"/>
                <w:lang w:val="es-BO"/>
              </w:rPr>
              <w:t>Registro, modificación y baja de Promociones</w:t>
            </w:r>
          </w:p>
        </w:tc>
      </w:tr>
      <w:tr w:rsidR="00E008FB" w:rsidRPr="001C542D" w14:paraId="136E74AB" w14:textId="77777777">
        <w:tblPrEx>
          <w:tblCellMar>
            <w:top w:w="0" w:type="dxa"/>
            <w:bottom w:w="0" w:type="dxa"/>
          </w:tblCellMar>
        </w:tblPrEx>
        <w:tc>
          <w:tcPr>
            <w:tcW w:w="3200" w:type="dxa"/>
            <w:tcMar>
              <w:top w:w="100" w:type="dxa"/>
              <w:left w:w="120" w:type="dxa"/>
              <w:bottom w:w="100" w:type="dxa"/>
              <w:right w:w="120" w:type="dxa"/>
            </w:tcMar>
          </w:tcPr>
          <w:p w14:paraId="69366905" w14:textId="77777777" w:rsidR="00E008FB" w:rsidRDefault="00000000">
            <w:r>
              <w:rPr>
                <w:rFonts w:ascii="Calibri" w:eastAsia="Calibri" w:hAnsi="Calibri" w:cs="Calibri"/>
                <w:color w:val="1E293B"/>
                <w:sz w:val="19"/>
                <w:szCs w:val="19"/>
              </w:rPr>
              <w:t>catalog</w:t>
            </w:r>
          </w:p>
        </w:tc>
        <w:tc>
          <w:tcPr>
            <w:tcW w:w="6150" w:type="dxa"/>
            <w:tcMar>
              <w:top w:w="100" w:type="dxa"/>
              <w:left w:w="120" w:type="dxa"/>
              <w:bottom w:w="100" w:type="dxa"/>
              <w:right w:w="120" w:type="dxa"/>
            </w:tcMar>
          </w:tcPr>
          <w:p w14:paraId="6767C7F2" w14:textId="77777777" w:rsidR="00E008FB" w:rsidRPr="001C542D" w:rsidRDefault="00000000">
            <w:pPr>
              <w:rPr>
                <w:lang w:val="es-BO"/>
              </w:rPr>
            </w:pPr>
            <w:r w:rsidRPr="001C542D">
              <w:rPr>
                <w:rFonts w:ascii="Calibri" w:eastAsia="Calibri" w:hAnsi="Calibri" w:cs="Calibri"/>
                <w:color w:val="1E293B"/>
                <w:sz w:val="19"/>
                <w:szCs w:val="19"/>
                <w:lang w:val="es-BO"/>
              </w:rPr>
              <w:t>Familia: catálogo explorador de productos/promociones</w:t>
            </w:r>
          </w:p>
        </w:tc>
      </w:tr>
      <w:tr w:rsidR="00E008FB" w:rsidRPr="001C542D" w14:paraId="68A4DF9B" w14:textId="77777777">
        <w:tblPrEx>
          <w:tblCellMar>
            <w:top w:w="0" w:type="dxa"/>
            <w:bottom w:w="0" w:type="dxa"/>
          </w:tblCellMar>
        </w:tblPrEx>
        <w:tc>
          <w:tcPr>
            <w:tcW w:w="3200" w:type="dxa"/>
            <w:shd w:val="clear" w:color="auto" w:fill="F1F5F9"/>
            <w:tcMar>
              <w:top w:w="100" w:type="dxa"/>
              <w:left w:w="120" w:type="dxa"/>
              <w:bottom w:w="100" w:type="dxa"/>
              <w:right w:w="120" w:type="dxa"/>
            </w:tcMar>
          </w:tcPr>
          <w:p w14:paraId="0F7E913A" w14:textId="77777777" w:rsidR="00E008FB" w:rsidRDefault="00000000">
            <w:r>
              <w:rPr>
                <w:rFonts w:ascii="Calibri" w:eastAsia="Calibri" w:hAnsi="Calibri" w:cs="Calibri"/>
                <w:color w:val="1E293B"/>
                <w:sz w:val="19"/>
                <w:szCs w:val="19"/>
              </w:rPr>
              <w:t>pos</w:t>
            </w:r>
          </w:p>
        </w:tc>
        <w:tc>
          <w:tcPr>
            <w:tcW w:w="6150" w:type="dxa"/>
            <w:shd w:val="clear" w:color="auto" w:fill="F1F5F9"/>
            <w:tcMar>
              <w:top w:w="100" w:type="dxa"/>
              <w:left w:w="120" w:type="dxa"/>
              <w:bottom w:w="100" w:type="dxa"/>
              <w:right w:w="120" w:type="dxa"/>
            </w:tcMar>
          </w:tcPr>
          <w:p w14:paraId="05960E07" w14:textId="77777777" w:rsidR="00E008FB" w:rsidRPr="001C542D" w:rsidRDefault="00000000">
            <w:pPr>
              <w:rPr>
                <w:lang w:val="es-BO"/>
              </w:rPr>
            </w:pPr>
            <w:r w:rsidRPr="001C542D">
              <w:rPr>
                <w:rFonts w:ascii="Calibri" w:eastAsia="Calibri" w:hAnsi="Calibri" w:cs="Calibri"/>
                <w:color w:val="1E293B"/>
                <w:sz w:val="19"/>
                <w:szCs w:val="19"/>
                <w:lang w:val="es-BO"/>
              </w:rPr>
              <w:t>Caja: todo el flujo de venta (carrito, cocina, cobro, impresión)</w:t>
            </w:r>
          </w:p>
        </w:tc>
      </w:tr>
      <w:tr w:rsidR="00E008FB" w:rsidRPr="001C542D" w14:paraId="70E06BA6" w14:textId="77777777">
        <w:tblPrEx>
          <w:tblCellMar>
            <w:top w:w="0" w:type="dxa"/>
            <w:bottom w:w="0" w:type="dxa"/>
          </w:tblCellMar>
        </w:tblPrEx>
        <w:tc>
          <w:tcPr>
            <w:tcW w:w="3200" w:type="dxa"/>
            <w:tcMar>
              <w:top w:w="100" w:type="dxa"/>
              <w:left w:w="120" w:type="dxa"/>
              <w:bottom w:w="100" w:type="dxa"/>
              <w:right w:w="120" w:type="dxa"/>
            </w:tcMar>
          </w:tcPr>
          <w:p w14:paraId="18233EF0" w14:textId="77777777" w:rsidR="00E008FB" w:rsidRDefault="00000000">
            <w:r>
              <w:rPr>
                <w:rFonts w:ascii="Calibri" w:eastAsia="Calibri" w:hAnsi="Calibri" w:cs="Calibri"/>
                <w:color w:val="1E293B"/>
                <w:sz w:val="19"/>
                <w:szCs w:val="19"/>
              </w:rPr>
              <w:t>config</w:t>
            </w:r>
          </w:p>
        </w:tc>
        <w:tc>
          <w:tcPr>
            <w:tcW w:w="6150" w:type="dxa"/>
            <w:tcMar>
              <w:top w:w="100" w:type="dxa"/>
              <w:left w:w="120" w:type="dxa"/>
              <w:bottom w:w="100" w:type="dxa"/>
              <w:right w:w="120" w:type="dxa"/>
            </w:tcMar>
          </w:tcPr>
          <w:p w14:paraId="1B3239CF" w14:textId="77777777" w:rsidR="00E008FB" w:rsidRPr="001C542D" w:rsidRDefault="00000000">
            <w:pPr>
              <w:rPr>
                <w:lang w:val="es-BO"/>
              </w:rPr>
            </w:pPr>
            <w:r w:rsidRPr="001C542D">
              <w:rPr>
                <w:rFonts w:ascii="Calibri" w:eastAsia="Calibri" w:hAnsi="Calibri" w:cs="Calibri"/>
                <w:color w:val="1E293B"/>
                <w:sz w:val="19"/>
                <w:szCs w:val="19"/>
                <w:lang w:val="es-BO"/>
              </w:rPr>
              <w:t>Configuración: enlace de impuestos, contraseña, ventas diarias, backup, eliminación física</w:t>
            </w:r>
          </w:p>
        </w:tc>
      </w:tr>
      <w:tr w:rsidR="00E008FB" w:rsidRPr="001C542D" w14:paraId="08CBF274" w14:textId="77777777">
        <w:tblPrEx>
          <w:tblCellMar>
            <w:top w:w="0" w:type="dxa"/>
            <w:bottom w:w="0" w:type="dxa"/>
          </w:tblCellMar>
        </w:tblPrEx>
        <w:tc>
          <w:tcPr>
            <w:tcW w:w="3200" w:type="dxa"/>
            <w:shd w:val="clear" w:color="auto" w:fill="F1F5F9"/>
            <w:tcMar>
              <w:top w:w="100" w:type="dxa"/>
              <w:left w:w="120" w:type="dxa"/>
              <w:bottom w:w="100" w:type="dxa"/>
              <w:right w:w="120" w:type="dxa"/>
            </w:tcMar>
          </w:tcPr>
          <w:p w14:paraId="6C8EBB02" w14:textId="77777777" w:rsidR="00E008FB" w:rsidRDefault="00000000">
            <w:r>
              <w:rPr>
                <w:rFonts w:ascii="Calibri" w:eastAsia="Calibri" w:hAnsi="Calibri" w:cs="Calibri"/>
                <w:color w:val="1E293B"/>
                <w:sz w:val="19"/>
                <w:szCs w:val="19"/>
              </w:rPr>
              <w:t>reports</w:t>
            </w:r>
          </w:p>
        </w:tc>
        <w:tc>
          <w:tcPr>
            <w:tcW w:w="6150" w:type="dxa"/>
            <w:shd w:val="clear" w:color="auto" w:fill="F1F5F9"/>
            <w:tcMar>
              <w:top w:w="100" w:type="dxa"/>
              <w:left w:w="120" w:type="dxa"/>
              <w:bottom w:w="100" w:type="dxa"/>
              <w:right w:w="120" w:type="dxa"/>
            </w:tcMar>
          </w:tcPr>
          <w:p w14:paraId="3AA937BC" w14:textId="77777777" w:rsidR="00E008FB" w:rsidRPr="001C542D" w:rsidRDefault="00000000">
            <w:pPr>
              <w:rPr>
                <w:lang w:val="es-BO"/>
              </w:rPr>
            </w:pPr>
            <w:r w:rsidRPr="001C542D">
              <w:rPr>
                <w:rFonts w:ascii="Calibri" w:eastAsia="Calibri" w:hAnsi="Calibri" w:cs="Calibri"/>
                <w:color w:val="1E293B"/>
                <w:sz w:val="19"/>
                <w:szCs w:val="19"/>
                <w:lang w:val="es-BO"/>
              </w:rPr>
              <w:t>Reportes: ventas detalladas, resumen por fechas, productos, gráficos por empleado</w:t>
            </w:r>
          </w:p>
        </w:tc>
      </w:tr>
    </w:tbl>
    <w:p w14:paraId="132106BD" w14:textId="77777777" w:rsidR="00E008FB" w:rsidRPr="001C542D" w:rsidRDefault="00E008FB">
      <w:pPr>
        <w:spacing w:after="200"/>
        <w:rPr>
          <w:lang w:val="es-BO"/>
        </w:rPr>
      </w:pPr>
    </w:p>
    <w:p w14:paraId="750C35C8" w14:textId="77777777" w:rsidR="00E008FB" w:rsidRPr="001C542D" w:rsidRDefault="00000000">
      <w:pPr>
        <w:pStyle w:val="Heading2"/>
        <w:spacing w:before="300" w:after="150"/>
        <w:rPr>
          <w:lang w:val="es-BO"/>
        </w:rPr>
      </w:pPr>
      <w:bookmarkStart w:id="21" w:name="_Toc237088275"/>
      <w:r w:rsidRPr="001C542D">
        <w:rPr>
          <w:b/>
          <w:bCs/>
          <w:color w:val="1E3A8A"/>
          <w:lang w:val="es-BO"/>
        </w:rPr>
        <w:t>4.4 Control de acceso por rutas</w:t>
      </w:r>
      <w:bookmarkEnd w:id="21"/>
    </w:p>
    <w:p w14:paraId="7078318A" w14:textId="77777777" w:rsidR="00E008FB" w:rsidRPr="001C542D" w:rsidRDefault="00000000">
      <w:pPr>
        <w:spacing w:after="160" w:line="276" w:lineRule="auto"/>
        <w:rPr>
          <w:lang w:val="es-BO"/>
        </w:rPr>
      </w:pPr>
      <w:r w:rsidRPr="001C542D">
        <w:rPr>
          <w:rFonts w:ascii="Calibri" w:eastAsia="Calibri" w:hAnsi="Calibri" w:cs="Calibri"/>
          <w:sz w:val="21"/>
          <w:szCs w:val="21"/>
          <w:lang w:val="es-BO"/>
        </w:rPr>
        <w:t>Cada ruta de la aplicación está protegida mediante el componente &lt;ProtectedRoute permission="NOMBRE_PERMISO"&gt;, que verifica en el AuthContext si el usuario autenticado posee el permiso indicado antes de renderizar la página; en caso contrario, redirige automáticamente. El menú de navegación (NavMenu) también filtra dinámicamente las opciones visibles según los permisos del usuario.</w:t>
      </w:r>
    </w:p>
    <w:p w14:paraId="4E116CF3" w14:textId="77777777" w:rsidR="00E008FB" w:rsidRPr="001C542D" w:rsidRDefault="00000000">
      <w:pPr>
        <w:pStyle w:val="Heading2"/>
        <w:spacing w:before="300" w:after="150"/>
        <w:rPr>
          <w:lang w:val="es-BO"/>
        </w:rPr>
      </w:pPr>
      <w:bookmarkStart w:id="22" w:name="_Toc237088276"/>
      <w:r w:rsidRPr="001C542D">
        <w:rPr>
          <w:b/>
          <w:bCs/>
          <w:color w:val="1E3A8A"/>
          <w:lang w:val="es-BO"/>
        </w:rPr>
        <w:t>4.5 Manejo de sesión expirada</w:t>
      </w:r>
      <w:bookmarkEnd w:id="22"/>
    </w:p>
    <w:p w14:paraId="0D8D7CD3" w14:textId="77777777" w:rsidR="00E008FB" w:rsidRPr="001C542D" w:rsidRDefault="00000000">
      <w:pPr>
        <w:spacing w:after="160" w:line="276" w:lineRule="auto"/>
        <w:rPr>
          <w:lang w:val="es-BO"/>
        </w:rPr>
      </w:pPr>
      <w:r w:rsidRPr="001C542D">
        <w:rPr>
          <w:rFonts w:ascii="Calibri" w:eastAsia="Calibri" w:hAnsi="Calibri" w:cs="Calibri"/>
          <w:sz w:val="21"/>
          <w:szCs w:val="21"/>
          <w:lang w:val="es-BO"/>
        </w:rPr>
        <w:t>Se implementó un interceptor global de respuestas HTTP (en el cliente axios) que detecta cualquier respuesta con código 401 (token inválido o expirado) y dispara un evento del navegador. Un componente montado en la raíz de la aplicación escucha ese evento y muestra un aviso modal explicando que la sesión expiró, cerrando la sesión local y redirigiendo al usuario a la pantalla de inicio de sesión.</w:t>
      </w:r>
    </w:p>
    <w:p w14:paraId="07FA5644" w14:textId="77777777" w:rsidR="00E008FB" w:rsidRPr="001C542D" w:rsidRDefault="00000000">
      <w:pPr>
        <w:pStyle w:val="Heading1"/>
        <w:spacing w:before="400" w:after="200"/>
        <w:rPr>
          <w:lang w:val="es-BO"/>
        </w:rPr>
      </w:pPr>
      <w:bookmarkStart w:id="23" w:name="_Toc237088277"/>
      <w:r w:rsidRPr="001C542D">
        <w:rPr>
          <w:b/>
          <w:bCs/>
          <w:color w:val="1E3A8A"/>
          <w:lang w:val="es-BO"/>
        </w:rPr>
        <w:t>5. Base de Datos</w:t>
      </w:r>
      <w:bookmarkEnd w:id="23"/>
    </w:p>
    <w:p w14:paraId="29CC173E" w14:textId="77777777" w:rsidR="00E008FB" w:rsidRPr="001C542D" w:rsidRDefault="00000000">
      <w:pPr>
        <w:pStyle w:val="Heading2"/>
        <w:spacing w:before="300" w:after="150"/>
        <w:rPr>
          <w:lang w:val="es-BO"/>
        </w:rPr>
      </w:pPr>
      <w:bookmarkStart w:id="24" w:name="_Toc237088278"/>
      <w:r w:rsidRPr="001C542D">
        <w:rPr>
          <w:b/>
          <w:bCs/>
          <w:color w:val="1E3A8A"/>
          <w:lang w:val="es-BO"/>
        </w:rPr>
        <w:t>5.1 Motor</w:t>
      </w:r>
      <w:bookmarkEnd w:id="24"/>
    </w:p>
    <w:p w14:paraId="15A46344" w14:textId="77777777" w:rsidR="00E008FB" w:rsidRPr="001C542D" w:rsidRDefault="00000000">
      <w:pPr>
        <w:spacing w:after="160" w:line="276" w:lineRule="auto"/>
        <w:rPr>
          <w:lang w:val="es-BO"/>
        </w:rPr>
      </w:pPr>
      <w:r w:rsidRPr="001C542D">
        <w:rPr>
          <w:rFonts w:ascii="Calibri" w:eastAsia="Calibri" w:hAnsi="Calibri" w:cs="Calibri"/>
          <w:sz w:val="21"/>
          <w:szCs w:val="21"/>
          <w:lang w:val="es-BO"/>
        </w:rPr>
        <w:t>PostgreSQL, administrado a través de Supabase, que provee además autenticación propia (no utilizada en este proyecto, ya que se implementó autenticación JWT propia por sus requisitos particulares), almacenamiento de archivos (Storage) y una API REST autogenerada (PostgREST) consumida mediante el cliente oficial supabase-js.</w:t>
      </w:r>
    </w:p>
    <w:p w14:paraId="5E80F4F4" w14:textId="77777777" w:rsidR="00E008FB" w:rsidRDefault="00000000">
      <w:pPr>
        <w:pStyle w:val="Heading2"/>
        <w:spacing w:before="300" w:after="150"/>
      </w:pPr>
      <w:bookmarkStart w:id="25" w:name="_Toc237088279"/>
      <w:r>
        <w:rPr>
          <w:b/>
          <w:bCs/>
          <w:color w:val="1E3A8A"/>
        </w:rPr>
        <w:t xml:space="preserve">5.2 </w:t>
      </w:r>
      <w:proofErr w:type="spellStart"/>
      <w:r>
        <w:rPr>
          <w:b/>
          <w:bCs/>
          <w:color w:val="1E3A8A"/>
        </w:rPr>
        <w:t>Tablas</w:t>
      </w:r>
      <w:proofErr w:type="spellEnd"/>
      <w:r>
        <w:rPr>
          <w:b/>
          <w:bCs/>
          <w:color w:val="1E3A8A"/>
        </w:rPr>
        <w:t xml:space="preserve"> </w:t>
      </w:r>
      <w:proofErr w:type="spellStart"/>
      <w:r>
        <w:rPr>
          <w:b/>
          <w:bCs/>
          <w:color w:val="1E3A8A"/>
        </w:rPr>
        <w:t>principales</w:t>
      </w:r>
      <w:bookmarkEnd w:id="25"/>
      <w:proofErr w:type="spellEnd"/>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50"/>
      </w:tblGrid>
      <w:tr w:rsidR="00E008FB" w14:paraId="17633941" w14:textId="77777777">
        <w:tblPrEx>
          <w:tblCellMar>
            <w:top w:w="0" w:type="dxa"/>
            <w:bottom w:w="0" w:type="dxa"/>
          </w:tblCellMar>
        </w:tblPrEx>
        <w:trPr>
          <w:tblHeader/>
        </w:trPr>
        <w:tc>
          <w:tcPr>
            <w:tcW w:w="3200" w:type="dxa"/>
            <w:shd w:val="clear" w:color="auto" w:fill="1E3A8A"/>
            <w:tcMar>
              <w:top w:w="100" w:type="dxa"/>
              <w:left w:w="120" w:type="dxa"/>
              <w:bottom w:w="100" w:type="dxa"/>
              <w:right w:w="120" w:type="dxa"/>
            </w:tcMar>
          </w:tcPr>
          <w:p w14:paraId="144218E6" w14:textId="77777777" w:rsidR="00E008FB" w:rsidRDefault="00000000">
            <w:proofErr w:type="spellStart"/>
            <w:r>
              <w:rPr>
                <w:rFonts w:ascii="Calibri" w:eastAsia="Calibri" w:hAnsi="Calibri" w:cs="Calibri"/>
                <w:b/>
                <w:bCs/>
                <w:color w:val="FFFFFF"/>
                <w:sz w:val="19"/>
                <w:szCs w:val="19"/>
              </w:rPr>
              <w:t>Tabla</w:t>
            </w:r>
            <w:proofErr w:type="spellEnd"/>
          </w:p>
        </w:tc>
        <w:tc>
          <w:tcPr>
            <w:tcW w:w="6150" w:type="dxa"/>
            <w:shd w:val="clear" w:color="auto" w:fill="1E3A8A"/>
            <w:tcMar>
              <w:top w:w="100" w:type="dxa"/>
              <w:left w:w="120" w:type="dxa"/>
              <w:bottom w:w="100" w:type="dxa"/>
              <w:right w:w="120" w:type="dxa"/>
            </w:tcMar>
          </w:tcPr>
          <w:p w14:paraId="46C1E461" w14:textId="77777777" w:rsidR="00E008FB" w:rsidRDefault="00000000">
            <w:proofErr w:type="spellStart"/>
            <w:r>
              <w:rPr>
                <w:rFonts w:ascii="Calibri" w:eastAsia="Calibri" w:hAnsi="Calibri" w:cs="Calibri"/>
                <w:b/>
                <w:bCs/>
                <w:color w:val="FFFFFF"/>
                <w:sz w:val="19"/>
                <w:szCs w:val="19"/>
              </w:rPr>
              <w:t>Propósito</w:t>
            </w:r>
            <w:proofErr w:type="spellEnd"/>
          </w:p>
        </w:tc>
      </w:tr>
      <w:tr w:rsidR="00E008FB" w:rsidRPr="001C542D" w14:paraId="034604E0" w14:textId="77777777">
        <w:tblPrEx>
          <w:tblCellMar>
            <w:top w:w="0" w:type="dxa"/>
            <w:bottom w:w="0" w:type="dxa"/>
          </w:tblCellMar>
        </w:tblPrEx>
        <w:tc>
          <w:tcPr>
            <w:tcW w:w="3200" w:type="dxa"/>
            <w:tcMar>
              <w:top w:w="100" w:type="dxa"/>
              <w:left w:w="120" w:type="dxa"/>
              <w:bottom w:w="100" w:type="dxa"/>
              <w:right w:w="120" w:type="dxa"/>
            </w:tcMar>
          </w:tcPr>
          <w:p w14:paraId="54982830" w14:textId="77777777" w:rsidR="00E008FB" w:rsidRDefault="00000000">
            <w:proofErr w:type="spellStart"/>
            <w:r>
              <w:rPr>
                <w:rFonts w:ascii="Calibri" w:eastAsia="Calibri" w:hAnsi="Calibri" w:cs="Calibri"/>
                <w:color w:val="1E293B"/>
                <w:sz w:val="19"/>
                <w:szCs w:val="19"/>
              </w:rPr>
              <w:t>directorio</w:t>
            </w:r>
            <w:proofErr w:type="spellEnd"/>
          </w:p>
        </w:tc>
        <w:tc>
          <w:tcPr>
            <w:tcW w:w="6150" w:type="dxa"/>
            <w:tcMar>
              <w:top w:w="100" w:type="dxa"/>
              <w:left w:w="120" w:type="dxa"/>
              <w:bottom w:w="100" w:type="dxa"/>
              <w:right w:w="120" w:type="dxa"/>
            </w:tcMar>
          </w:tcPr>
          <w:p w14:paraId="6C4A8E67" w14:textId="77777777" w:rsidR="00E008FB" w:rsidRPr="001C542D" w:rsidRDefault="00000000">
            <w:pPr>
              <w:rPr>
                <w:lang w:val="es-BO"/>
              </w:rPr>
            </w:pPr>
            <w:r w:rsidRPr="001C542D">
              <w:rPr>
                <w:rFonts w:ascii="Calibri" w:eastAsia="Calibri" w:hAnsi="Calibri" w:cs="Calibri"/>
                <w:color w:val="1E293B"/>
                <w:sz w:val="19"/>
                <w:szCs w:val="19"/>
                <w:lang w:val="es-BO"/>
              </w:rPr>
              <w:t>Usuario administrador único del sistema</w:t>
            </w:r>
          </w:p>
        </w:tc>
      </w:tr>
      <w:tr w:rsidR="00E008FB" w:rsidRPr="001C542D" w14:paraId="7E47EE91" w14:textId="77777777">
        <w:tblPrEx>
          <w:tblCellMar>
            <w:top w:w="0" w:type="dxa"/>
            <w:bottom w:w="0" w:type="dxa"/>
          </w:tblCellMar>
        </w:tblPrEx>
        <w:tc>
          <w:tcPr>
            <w:tcW w:w="3200" w:type="dxa"/>
            <w:shd w:val="clear" w:color="auto" w:fill="F1F5F9"/>
            <w:tcMar>
              <w:top w:w="100" w:type="dxa"/>
              <w:left w:w="120" w:type="dxa"/>
              <w:bottom w:w="100" w:type="dxa"/>
              <w:right w:w="120" w:type="dxa"/>
            </w:tcMar>
          </w:tcPr>
          <w:p w14:paraId="3035B7CE" w14:textId="77777777" w:rsidR="00E008FB" w:rsidRPr="001C542D" w:rsidRDefault="00000000">
            <w:pPr>
              <w:rPr>
                <w:lang w:val="es-BO"/>
              </w:rPr>
            </w:pPr>
            <w:r w:rsidRPr="001C542D">
              <w:rPr>
                <w:rFonts w:ascii="Calibri" w:eastAsia="Calibri" w:hAnsi="Calibri" w:cs="Calibri"/>
                <w:color w:val="1E293B"/>
                <w:sz w:val="19"/>
                <w:szCs w:val="19"/>
                <w:lang w:val="es-BO"/>
              </w:rPr>
              <w:lastRenderedPageBreak/>
              <w:t>cargo / permisos_cargo / permisos_cargo_subpantalla</w:t>
            </w:r>
          </w:p>
        </w:tc>
        <w:tc>
          <w:tcPr>
            <w:tcW w:w="6150" w:type="dxa"/>
            <w:shd w:val="clear" w:color="auto" w:fill="F1F5F9"/>
            <w:tcMar>
              <w:top w:w="100" w:type="dxa"/>
              <w:left w:w="120" w:type="dxa"/>
              <w:bottom w:w="100" w:type="dxa"/>
              <w:right w:w="120" w:type="dxa"/>
            </w:tcMar>
          </w:tcPr>
          <w:p w14:paraId="17D916AF" w14:textId="77777777" w:rsidR="00E008FB" w:rsidRPr="001C542D" w:rsidRDefault="00000000">
            <w:pPr>
              <w:rPr>
                <w:lang w:val="es-BO"/>
              </w:rPr>
            </w:pPr>
            <w:r w:rsidRPr="001C542D">
              <w:rPr>
                <w:rFonts w:ascii="Calibri" w:eastAsia="Calibri" w:hAnsi="Calibri" w:cs="Calibri"/>
                <w:color w:val="1E293B"/>
                <w:sz w:val="19"/>
                <w:szCs w:val="19"/>
                <w:lang w:val="es-BO"/>
              </w:rPr>
              <w:t>Roles del personal y sus permisos</w:t>
            </w:r>
          </w:p>
        </w:tc>
      </w:tr>
      <w:tr w:rsidR="00E008FB" w14:paraId="6FF39441" w14:textId="77777777">
        <w:tblPrEx>
          <w:tblCellMar>
            <w:top w:w="0" w:type="dxa"/>
            <w:bottom w:w="0" w:type="dxa"/>
          </w:tblCellMar>
        </w:tblPrEx>
        <w:tc>
          <w:tcPr>
            <w:tcW w:w="3200" w:type="dxa"/>
            <w:tcMar>
              <w:top w:w="100" w:type="dxa"/>
              <w:left w:w="120" w:type="dxa"/>
              <w:bottom w:w="100" w:type="dxa"/>
              <w:right w:w="120" w:type="dxa"/>
            </w:tcMar>
          </w:tcPr>
          <w:p w14:paraId="28983D51" w14:textId="77777777" w:rsidR="00E008FB" w:rsidRDefault="00000000">
            <w:proofErr w:type="spellStart"/>
            <w:r>
              <w:rPr>
                <w:rFonts w:ascii="Calibri" w:eastAsia="Calibri" w:hAnsi="Calibri" w:cs="Calibri"/>
                <w:color w:val="1E293B"/>
                <w:sz w:val="19"/>
                <w:szCs w:val="19"/>
              </w:rPr>
              <w:t>empleado</w:t>
            </w:r>
            <w:proofErr w:type="spellEnd"/>
          </w:p>
        </w:tc>
        <w:tc>
          <w:tcPr>
            <w:tcW w:w="6150" w:type="dxa"/>
            <w:tcMar>
              <w:top w:w="100" w:type="dxa"/>
              <w:left w:w="120" w:type="dxa"/>
              <w:bottom w:w="100" w:type="dxa"/>
              <w:right w:w="120" w:type="dxa"/>
            </w:tcMar>
          </w:tcPr>
          <w:p w14:paraId="73752404" w14:textId="77777777" w:rsidR="00E008FB" w:rsidRDefault="00000000">
            <w:r>
              <w:rPr>
                <w:rFonts w:ascii="Calibri" w:eastAsia="Calibri" w:hAnsi="Calibri" w:cs="Calibri"/>
                <w:color w:val="1E293B"/>
                <w:sz w:val="19"/>
                <w:szCs w:val="19"/>
              </w:rPr>
              <w:t xml:space="preserve">Personal del </w:t>
            </w:r>
            <w:proofErr w:type="spellStart"/>
            <w:r>
              <w:rPr>
                <w:rFonts w:ascii="Calibri" w:eastAsia="Calibri" w:hAnsi="Calibri" w:cs="Calibri"/>
                <w:color w:val="1E293B"/>
                <w:sz w:val="19"/>
                <w:szCs w:val="19"/>
              </w:rPr>
              <w:t>restaurante</w:t>
            </w:r>
            <w:proofErr w:type="spellEnd"/>
          </w:p>
        </w:tc>
      </w:tr>
      <w:tr w:rsidR="00E008FB" w14:paraId="09078B18" w14:textId="77777777">
        <w:tblPrEx>
          <w:tblCellMar>
            <w:top w:w="0" w:type="dxa"/>
            <w:bottom w:w="0" w:type="dxa"/>
          </w:tblCellMar>
        </w:tblPrEx>
        <w:tc>
          <w:tcPr>
            <w:tcW w:w="3200" w:type="dxa"/>
            <w:shd w:val="clear" w:color="auto" w:fill="F1F5F9"/>
            <w:tcMar>
              <w:top w:w="100" w:type="dxa"/>
              <w:left w:w="120" w:type="dxa"/>
              <w:bottom w:w="100" w:type="dxa"/>
              <w:right w:w="120" w:type="dxa"/>
            </w:tcMar>
          </w:tcPr>
          <w:p w14:paraId="6E8B638B" w14:textId="77777777" w:rsidR="00E008FB" w:rsidRDefault="00000000">
            <w:proofErr w:type="spellStart"/>
            <w:r>
              <w:rPr>
                <w:rFonts w:ascii="Calibri" w:eastAsia="Calibri" w:hAnsi="Calibri" w:cs="Calibri"/>
                <w:color w:val="1E293B"/>
                <w:sz w:val="19"/>
                <w:szCs w:val="19"/>
              </w:rPr>
              <w:t>categoria</w:t>
            </w:r>
            <w:proofErr w:type="spellEnd"/>
            <w:r>
              <w:rPr>
                <w:rFonts w:ascii="Calibri" w:eastAsia="Calibri" w:hAnsi="Calibri" w:cs="Calibri"/>
                <w:color w:val="1E293B"/>
                <w:sz w:val="19"/>
                <w:szCs w:val="19"/>
              </w:rPr>
              <w:t xml:space="preserve"> / </w:t>
            </w:r>
            <w:proofErr w:type="spellStart"/>
            <w:r>
              <w:rPr>
                <w:rFonts w:ascii="Calibri" w:eastAsia="Calibri" w:hAnsi="Calibri" w:cs="Calibri"/>
                <w:color w:val="1E293B"/>
                <w:sz w:val="19"/>
                <w:szCs w:val="19"/>
              </w:rPr>
              <w:t>subcategoria</w:t>
            </w:r>
            <w:proofErr w:type="spellEnd"/>
          </w:p>
        </w:tc>
        <w:tc>
          <w:tcPr>
            <w:tcW w:w="6150" w:type="dxa"/>
            <w:shd w:val="clear" w:color="auto" w:fill="F1F5F9"/>
            <w:tcMar>
              <w:top w:w="100" w:type="dxa"/>
              <w:left w:w="120" w:type="dxa"/>
              <w:bottom w:w="100" w:type="dxa"/>
              <w:right w:w="120" w:type="dxa"/>
            </w:tcMar>
          </w:tcPr>
          <w:p w14:paraId="7476B4EB" w14:textId="77777777" w:rsidR="00E008FB" w:rsidRDefault="00000000">
            <w:proofErr w:type="spellStart"/>
            <w:r>
              <w:rPr>
                <w:rFonts w:ascii="Calibri" w:eastAsia="Calibri" w:hAnsi="Calibri" w:cs="Calibri"/>
                <w:color w:val="1E293B"/>
                <w:sz w:val="19"/>
                <w:szCs w:val="19"/>
              </w:rPr>
              <w:t>Clasificación</w:t>
            </w:r>
            <w:proofErr w:type="spellEnd"/>
            <w:r>
              <w:rPr>
                <w:rFonts w:ascii="Calibri" w:eastAsia="Calibri" w:hAnsi="Calibri" w:cs="Calibri"/>
                <w:color w:val="1E293B"/>
                <w:sz w:val="19"/>
                <w:szCs w:val="19"/>
              </w:rPr>
              <w:t xml:space="preserve"> de </w:t>
            </w:r>
            <w:proofErr w:type="spellStart"/>
            <w:r>
              <w:rPr>
                <w:rFonts w:ascii="Calibri" w:eastAsia="Calibri" w:hAnsi="Calibri" w:cs="Calibri"/>
                <w:color w:val="1E293B"/>
                <w:sz w:val="19"/>
                <w:szCs w:val="19"/>
              </w:rPr>
              <w:t>productos</w:t>
            </w:r>
            <w:proofErr w:type="spellEnd"/>
          </w:p>
        </w:tc>
      </w:tr>
      <w:tr w:rsidR="00E008FB" w:rsidRPr="001C542D" w14:paraId="2BB89AC2" w14:textId="77777777">
        <w:tblPrEx>
          <w:tblCellMar>
            <w:top w:w="0" w:type="dxa"/>
            <w:bottom w:w="0" w:type="dxa"/>
          </w:tblCellMar>
        </w:tblPrEx>
        <w:tc>
          <w:tcPr>
            <w:tcW w:w="3200" w:type="dxa"/>
            <w:tcMar>
              <w:top w:w="100" w:type="dxa"/>
              <w:left w:w="120" w:type="dxa"/>
              <w:bottom w:w="100" w:type="dxa"/>
              <w:right w:w="120" w:type="dxa"/>
            </w:tcMar>
          </w:tcPr>
          <w:p w14:paraId="016FC49B" w14:textId="77777777" w:rsidR="00E008FB" w:rsidRDefault="00000000">
            <w:proofErr w:type="spellStart"/>
            <w:r>
              <w:rPr>
                <w:rFonts w:ascii="Calibri" w:eastAsia="Calibri" w:hAnsi="Calibri" w:cs="Calibri"/>
                <w:color w:val="1E293B"/>
                <w:sz w:val="19"/>
                <w:szCs w:val="19"/>
              </w:rPr>
              <w:t>producto</w:t>
            </w:r>
            <w:proofErr w:type="spellEnd"/>
            <w:r>
              <w:rPr>
                <w:rFonts w:ascii="Calibri" w:eastAsia="Calibri" w:hAnsi="Calibri" w:cs="Calibri"/>
                <w:color w:val="1E293B"/>
                <w:sz w:val="19"/>
                <w:szCs w:val="19"/>
              </w:rPr>
              <w:t xml:space="preserve"> / </w:t>
            </w:r>
            <w:proofErr w:type="spellStart"/>
            <w:r>
              <w:rPr>
                <w:rFonts w:ascii="Calibri" w:eastAsia="Calibri" w:hAnsi="Calibri" w:cs="Calibri"/>
                <w:color w:val="1E293B"/>
                <w:sz w:val="19"/>
                <w:szCs w:val="19"/>
              </w:rPr>
              <w:t>productos_ingredientes</w:t>
            </w:r>
            <w:proofErr w:type="spellEnd"/>
          </w:p>
        </w:tc>
        <w:tc>
          <w:tcPr>
            <w:tcW w:w="6150" w:type="dxa"/>
            <w:tcMar>
              <w:top w:w="100" w:type="dxa"/>
              <w:left w:w="120" w:type="dxa"/>
              <w:bottom w:w="100" w:type="dxa"/>
              <w:right w:w="120" w:type="dxa"/>
            </w:tcMar>
          </w:tcPr>
          <w:p w14:paraId="37D61A38" w14:textId="77777777" w:rsidR="00E008FB" w:rsidRPr="001C542D" w:rsidRDefault="00000000">
            <w:pPr>
              <w:rPr>
                <w:lang w:val="es-BO"/>
              </w:rPr>
            </w:pPr>
            <w:r w:rsidRPr="001C542D">
              <w:rPr>
                <w:rFonts w:ascii="Calibri" w:eastAsia="Calibri" w:hAnsi="Calibri" w:cs="Calibri"/>
                <w:color w:val="1E293B"/>
                <w:sz w:val="19"/>
                <w:szCs w:val="19"/>
                <w:lang w:val="es-BO"/>
              </w:rPr>
              <w:t>Catálogo de productos y sus recetas</w:t>
            </w:r>
          </w:p>
        </w:tc>
      </w:tr>
      <w:tr w:rsidR="00E008FB" w14:paraId="1DFE13CD" w14:textId="77777777">
        <w:tblPrEx>
          <w:tblCellMar>
            <w:top w:w="0" w:type="dxa"/>
            <w:bottom w:w="0" w:type="dxa"/>
          </w:tblCellMar>
        </w:tblPrEx>
        <w:tc>
          <w:tcPr>
            <w:tcW w:w="3200" w:type="dxa"/>
            <w:shd w:val="clear" w:color="auto" w:fill="F1F5F9"/>
            <w:tcMar>
              <w:top w:w="100" w:type="dxa"/>
              <w:left w:w="120" w:type="dxa"/>
              <w:bottom w:w="100" w:type="dxa"/>
              <w:right w:w="120" w:type="dxa"/>
            </w:tcMar>
          </w:tcPr>
          <w:p w14:paraId="6415BD32" w14:textId="77777777" w:rsidR="00E008FB" w:rsidRDefault="00000000">
            <w:r>
              <w:rPr>
                <w:rFonts w:ascii="Calibri" w:eastAsia="Calibri" w:hAnsi="Calibri" w:cs="Calibri"/>
                <w:color w:val="1E293B"/>
                <w:sz w:val="19"/>
                <w:szCs w:val="19"/>
              </w:rPr>
              <w:t>stock</w:t>
            </w:r>
          </w:p>
        </w:tc>
        <w:tc>
          <w:tcPr>
            <w:tcW w:w="6150" w:type="dxa"/>
            <w:shd w:val="clear" w:color="auto" w:fill="F1F5F9"/>
            <w:tcMar>
              <w:top w:w="100" w:type="dxa"/>
              <w:left w:w="120" w:type="dxa"/>
              <w:bottom w:w="100" w:type="dxa"/>
              <w:right w:w="120" w:type="dxa"/>
            </w:tcMar>
          </w:tcPr>
          <w:p w14:paraId="31081443" w14:textId="77777777" w:rsidR="00E008FB" w:rsidRDefault="00000000">
            <w:proofErr w:type="spellStart"/>
            <w:r>
              <w:rPr>
                <w:rFonts w:ascii="Calibri" w:eastAsia="Calibri" w:hAnsi="Calibri" w:cs="Calibri"/>
                <w:color w:val="1E293B"/>
                <w:sz w:val="19"/>
                <w:szCs w:val="19"/>
              </w:rPr>
              <w:t>Ingredientes</w:t>
            </w:r>
            <w:proofErr w:type="spellEnd"/>
            <w:r>
              <w:rPr>
                <w:rFonts w:ascii="Calibri" w:eastAsia="Calibri" w:hAnsi="Calibri" w:cs="Calibri"/>
                <w:color w:val="1E293B"/>
                <w:sz w:val="19"/>
                <w:szCs w:val="19"/>
              </w:rPr>
              <w:t xml:space="preserve"> y </w:t>
            </w:r>
            <w:proofErr w:type="spellStart"/>
            <w:r>
              <w:rPr>
                <w:rFonts w:ascii="Calibri" w:eastAsia="Calibri" w:hAnsi="Calibri" w:cs="Calibri"/>
                <w:color w:val="1E293B"/>
                <w:sz w:val="19"/>
                <w:szCs w:val="19"/>
              </w:rPr>
              <w:t>cantidades</w:t>
            </w:r>
            <w:proofErr w:type="spellEnd"/>
            <w:r>
              <w:rPr>
                <w:rFonts w:ascii="Calibri" w:eastAsia="Calibri" w:hAnsi="Calibri" w:cs="Calibri"/>
                <w:color w:val="1E293B"/>
                <w:sz w:val="19"/>
                <w:szCs w:val="19"/>
              </w:rPr>
              <w:t xml:space="preserve"> </w:t>
            </w:r>
            <w:proofErr w:type="spellStart"/>
            <w:r>
              <w:rPr>
                <w:rFonts w:ascii="Calibri" w:eastAsia="Calibri" w:hAnsi="Calibri" w:cs="Calibri"/>
                <w:color w:val="1E293B"/>
                <w:sz w:val="19"/>
                <w:szCs w:val="19"/>
              </w:rPr>
              <w:t>disponibles</w:t>
            </w:r>
            <w:proofErr w:type="spellEnd"/>
          </w:p>
        </w:tc>
      </w:tr>
      <w:tr w:rsidR="00E008FB" w:rsidRPr="001C542D" w14:paraId="405CBD59" w14:textId="77777777">
        <w:tblPrEx>
          <w:tblCellMar>
            <w:top w:w="0" w:type="dxa"/>
            <w:bottom w:w="0" w:type="dxa"/>
          </w:tblCellMar>
        </w:tblPrEx>
        <w:tc>
          <w:tcPr>
            <w:tcW w:w="3200" w:type="dxa"/>
            <w:tcMar>
              <w:top w:w="100" w:type="dxa"/>
              <w:left w:w="120" w:type="dxa"/>
              <w:bottom w:w="100" w:type="dxa"/>
              <w:right w:w="120" w:type="dxa"/>
            </w:tcMar>
          </w:tcPr>
          <w:p w14:paraId="374A618F" w14:textId="77777777" w:rsidR="00E008FB" w:rsidRDefault="00000000">
            <w:proofErr w:type="spellStart"/>
            <w:r>
              <w:rPr>
                <w:rFonts w:ascii="Calibri" w:eastAsia="Calibri" w:hAnsi="Calibri" w:cs="Calibri"/>
                <w:color w:val="1E293B"/>
                <w:sz w:val="19"/>
                <w:szCs w:val="19"/>
              </w:rPr>
              <w:t>seccion</w:t>
            </w:r>
            <w:proofErr w:type="spellEnd"/>
            <w:r>
              <w:rPr>
                <w:rFonts w:ascii="Calibri" w:eastAsia="Calibri" w:hAnsi="Calibri" w:cs="Calibri"/>
                <w:color w:val="1E293B"/>
                <w:sz w:val="19"/>
                <w:szCs w:val="19"/>
              </w:rPr>
              <w:t xml:space="preserve"> / mesa</w:t>
            </w:r>
          </w:p>
        </w:tc>
        <w:tc>
          <w:tcPr>
            <w:tcW w:w="6150" w:type="dxa"/>
            <w:tcMar>
              <w:top w:w="100" w:type="dxa"/>
              <w:left w:w="120" w:type="dxa"/>
              <w:bottom w:w="100" w:type="dxa"/>
              <w:right w:w="120" w:type="dxa"/>
            </w:tcMar>
          </w:tcPr>
          <w:p w14:paraId="3B8D8CBB" w14:textId="77777777" w:rsidR="00E008FB" w:rsidRPr="001C542D" w:rsidRDefault="00000000">
            <w:pPr>
              <w:rPr>
                <w:lang w:val="es-BO"/>
              </w:rPr>
            </w:pPr>
            <w:r w:rsidRPr="001C542D">
              <w:rPr>
                <w:rFonts w:ascii="Calibri" w:eastAsia="Calibri" w:hAnsi="Calibri" w:cs="Calibri"/>
                <w:color w:val="1E293B"/>
                <w:sz w:val="19"/>
                <w:szCs w:val="19"/>
                <w:lang w:val="es-BO"/>
              </w:rPr>
              <w:t>Salones y mesas del restaurante</w:t>
            </w:r>
          </w:p>
        </w:tc>
      </w:tr>
      <w:tr w:rsidR="00E008FB" w:rsidRPr="001C542D" w14:paraId="5C242AB9" w14:textId="77777777">
        <w:tblPrEx>
          <w:tblCellMar>
            <w:top w:w="0" w:type="dxa"/>
            <w:bottom w:w="0" w:type="dxa"/>
          </w:tblCellMar>
        </w:tblPrEx>
        <w:tc>
          <w:tcPr>
            <w:tcW w:w="3200" w:type="dxa"/>
            <w:shd w:val="clear" w:color="auto" w:fill="F1F5F9"/>
            <w:tcMar>
              <w:top w:w="100" w:type="dxa"/>
              <w:left w:w="120" w:type="dxa"/>
              <w:bottom w:w="100" w:type="dxa"/>
              <w:right w:w="120" w:type="dxa"/>
            </w:tcMar>
          </w:tcPr>
          <w:p w14:paraId="40D8C9E3" w14:textId="77777777" w:rsidR="00E008FB" w:rsidRPr="001C542D" w:rsidRDefault="00000000">
            <w:pPr>
              <w:rPr>
                <w:lang w:val="es-BO"/>
              </w:rPr>
            </w:pPr>
            <w:r w:rsidRPr="001C542D">
              <w:rPr>
                <w:rFonts w:ascii="Calibri" w:eastAsia="Calibri" w:hAnsi="Calibri" w:cs="Calibri"/>
                <w:color w:val="1E293B"/>
                <w:sz w:val="19"/>
                <w:szCs w:val="19"/>
                <w:lang w:val="es-BO"/>
              </w:rPr>
              <w:t>promocion / promocion_prod / promocion_dias</w:t>
            </w:r>
          </w:p>
        </w:tc>
        <w:tc>
          <w:tcPr>
            <w:tcW w:w="6150" w:type="dxa"/>
            <w:shd w:val="clear" w:color="auto" w:fill="F1F5F9"/>
            <w:tcMar>
              <w:top w:w="100" w:type="dxa"/>
              <w:left w:w="120" w:type="dxa"/>
              <w:bottom w:w="100" w:type="dxa"/>
              <w:right w:w="120" w:type="dxa"/>
            </w:tcMar>
          </w:tcPr>
          <w:p w14:paraId="57C5D90A" w14:textId="77777777" w:rsidR="00E008FB" w:rsidRPr="001C542D" w:rsidRDefault="00000000">
            <w:pPr>
              <w:rPr>
                <w:lang w:val="es-BO"/>
              </w:rPr>
            </w:pPr>
            <w:r w:rsidRPr="001C542D">
              <w:rPr>
                <w:rFonts w:ascii="Calibri" w:eastAsia="Calibri" w:hAnsi="Calibri" w:cs="Calibri"/>
                <w:color w:val="1E293B"/>
                <w:sz w:val="19"/>
                <w:szCs w:val="19"/>
                <w:lang w:val="es-BO"/>
              </w:rPr>
              <w:t>Combos promocionales y su disponibilidad</w:t>
            </w:r>
          </w:p>
        </w:tc>
      </w:tr>
      <w:tr w:rsidR="00E008FB" w:rsidRPr="001C542D" w14:paraId="3C0401E7" w14:textId="77777777">
        <w:tblPrEx>
          <w:tblCellMar>
            <w:top w:w="0" w:type="dxa"/>
            <w:bottom w:w="0" w:type="dxa"/>
          </w:tblCellMar>
        </w:tblPrEx>
        <w:tc>
          <w:tcPr>
            <w:tcW w:w="3200" w:type="dxa"/>
            <w:tcMar>
              <w:top w:w="100" w:type="dxa"/>
              <w:left w:w="120" w:type="dxa"/>
              <w:bottom w:w="100" w:type="dxa"/>
              <w:right w:w="120" w:type="dxa"/>
            </w:tcMar>
          </w:tcPr>
          <w:p w14:paraId="7287F018" w14:textId="77777777" w:rsidR="00E008FB" w:rsidRPr="001C542D" w:rsidRDefault="00000000">
            <w:pPr>
              <w:rPr>
                <w:lang w:val="es-BO"/>
              </w:rPr>
            </w:pPr>
            <w:r w:rsidRPr="001C542D">
              <w:rPr>
                <w:rFonts w:ascii="Calibri" w:eastAsia="Calibri" w:hAnsi="Calibri" w:cs="Calibri"/>
                <w:color w:val="1E293B"/>
                <w:sz w:val="19"/>
                <w:szCs w:val="19"/>
                <w:lang w:val="es-BO"/>
              </w:rPr>
              <w:t>venta / detalles_venta / detalles_venta_unidades</w:t>
            </w:r>
          </w:p>
        </w:tc>
        <w:tc>
          <w:tcPr>
            <w:tcW w:w="6150" w:type="dxa"/>
            <w:tcMar>
              <w:top w:w="100" w:type="dxa"/>
              <w:left w:w="120" w:type="dxa"/>
              <w:bottom w:w="100" w:type="dxa"/>
              <w:right w:w="120" w:type="dxa"/>
            </w:tcMar>
          </w:tcPr>
          <w:p w14:paraId="6412B058" w14:textId="77777777" w:rsidR="00E008FB" w:rsidRPr="001C542D" w:rsidRDefault="00000000">
            <w:pPr>
              <w:rPr>
                <w:lang w:val="es-BO"/>
              </w:rPr>
            </w:pPr>
            <w:r w:rsidRPr="001C542D">
              <w:rPr>
                <w:rFonts w:ascii="Calibri" w:eastAsia="Calibri" w:hAnsi="Calibri" w:cs="Calibri"/>
                <w:color w:val="1E293B"/>
                <w:sz w:val="19"/>
                <w:szCs w:val="19"/>
                <w:lang w:val="es-BO"/>
              </w:rPr>
              <w:t>Ventas registradas y su detalle por unidad</w:t>
            </w:r>
          </w:p>
        </w:tc>
      </w:tr>
      <w:tr w:rsidR="00E008FB" w:rsidRPr="001C542D" w14:paraId="1B39AA8C" w14:textId="77777777">
        <w:tblPrEx>
          <w:tblCellMar>
            <w:top w:w="0" w:type="dxa"/>
            <w:bottom w:w="0" w:type="dxa"/>
          </w:tblCellMar>
        </w:tblPrEx>
        <w:tc>
          <w:tcPr>
            <w:tcW w:w="3200" w:type="dxa"/>
            <w:shd w:val="clear" w:color="auto" w:fill="F1F5F9"/>
            <w:tcMar>
              <w:top w:w="100" w:type="dxa"/>
              <w:left w:w="120" w:type="dxa"/>
              <w:bottom w:w="100" w:type="dxa"/>
              <w:right w:w="120" w:type="dxa"/>
            </w:tcMar>
          </w:tcPr>
          <w:p w14:paraId="00C9BDE8" w14:textId="77777777" w:rsidR="00E008FB" w:rsidRPr="001C542D" w:rsidRDefault="00000000">
            <w:pPr>
              <w:rPr>
                <w:lang w:val="es-BO"/>
              </w:rPr>
            </w:pPr>
            <w:r w:rsidRPr="001C542D">
              <w:rPr>
                <w:rFonts w:ascii="Calibri" w:eastAsia="Calibri" w:hAnsi="Calibri" w:cs="Calibri"/>
                <w:color w:val="1E293B"/>
                <w:sz w:val="19"/>
                <w:szCs w:val="19"/>
                <w:lang w:val="es-BO"/>
              </w:rPr>
              <w:t>detalles_venta_exclusiones(_promo) / detalles_venta_extras</w:t>
            </w:r>
          </w:p>
        </w:tc>
        <w:tc>
          <w:tcPr>
            <w:tcW w:w="6150" w:type="dxa"/>
            <w:shd w:val="clear" w:color="auto" w:fill="F1F5F9"/>
            <w:tcMar>
              <w:top w:w="100" w:type="dxa"/>
              <w:left w:w="120" w:type="dxa"/>
              <w:bottom w:w="100" w:type="dxa"/>
              <w:right w:w="120" w:type="dxa"/>
            </w:tcMar>
          </w:tcPr>
          <w:p w14:paraId="56872F97" w14:textId="77777777" w:rsidR="00E008FB" w:rsidRPr="001C542D" w:rsidRDefault="00000000">
            <w:pPr>
              <w:rPr>
                <w:lang w:val="es-BO"/>
              </w:rPr>
            </w:pPr>
            <w:r w:rsidRPr="001C542D">
              <w:rPr>
                <w:rFonts w:ascii="Calibri" w:eastAsia="Calibri" w:hAnsi="Calibri" w:cs="Calibri"/>
                <w:color w:val="1E293B"/>
                <w:sz w:val="19"/>
                <w:szCs w:val="19"/>
                <w:lang w:val="es-BO"/>
              </w:rPr>
              <w:t>Personalización de ingredientes por venta</w:t>
            </w:r>
          </w:p>
        </w:tc>
      </w:tr>
      <w:tr w:rsidR="00E008FB" w14:paraId="548FF76A" w14:textId="77777777">
        <w:tblPrEx>
          <w:tblCellMar>
            <w:top w:w="0" w:type="dxa"/>
            <w:bottom w:w="0" w:type="dxa"/>
          </w:tblCellMar>
        </w:tblPrEx>
        <w:tc>
          <w:tcPr>
            <w:tcW w:w="3200" w:type="dxa"/>
            <w:tcMar>
              <w:top w:w="100" w:type="dxa"/>
              <w:left w:w="120" w:type="dxa"/>
              <w:bottom w:w="100" w:type="dxa"/>
              <w:right w:w="120" w:type="dxa"/>
            </w:tcMar>
          </w:tcPr>
          <w:p w14:paraId="0E507103" w14:textId="77777777" w:rsidR="00E008FB" w:rsidRDefault="00000000">
            <w:proofErr w:type="spellStart"/>
            <w:r>
              <w:rPr>
                <w:rFonts w:ascii="Calibri" w:eastAsia="Calibri" w:hAnsi="Calibri" w:cs="Calibri"/>
                <w:color w:val="1E293B"/>
                <w:sz w:val="19"/>
                <w:szCs w:val="19"/>
              </w:rPr>
              <w:t>pago</w:t>
            </w:r>
            <w:proofErr w:type="spellEnd"/>
            <w:r>
              <w:rPr>
                <w:rFonts w:ascii="Calibri" w:eastAsia="Calibri" w:hAnsi="Calibri" w:cs="Calibri"/>
                <w:color w:val="1E293B"/>
                <w:sz w:val="19"/>
                <w:szCs w:val="19"/>
              </w:rPr>
              <w:t xml:space="preserve"> / </w:t>
            </w:r>
            <w:proofErr w:type="spellStart"/>
            <w:r>
              <w:rPr>
                <w:rFonts w:ascii="Calibri" w:eastAsia="Calibri" w:hAnsi="Calibri" w:cs="Calibri"/>
                <w:color w:val="1E293B"/>
                <w:sz w:val="19"/>
                <w:szCs w:val="19"/>
              </w:rPr>
              <w:t>metodo_pago</w:t>
            </w:r>
            <w:proofErr w:type="spellEnd"/>
          </w:p>
        </w:tc>
        <w:tc>
          <w:tcPr>
            <w:tcW w:w="6150" w:type="dxa"/>
            <w:tcMar>
              <w:top w:w="100" w:type="dxa"/>
              <w:left w:w="120" w:type="dxa"/>
              <w:bottom w:w="100" w:type="dxa"/>
              <w:right w:w="120" w:type="dxa"/>
            </w:tcMar>
          </w:tcPr>
          <w:p w14:paraId="3F0C43C0" w14:textId="77777777" w:rsidR="00E008FB" w:rsidRDefault="00000000">
            <w:r>
              <w:rPr>
                <w:rFonts w:ascii="Calibri" w:eastAsia="Calibri" w:hAnsi="Calibri" w:cs="Calibri"/>
                <w:color w:val="1E293B"/>
                <w:sz w:val="19"/>
                <w:szCs w:val="19"/>
              </w:rPr>
              <w:t xml:space="preserve">Pagos </w:t>
            </w:r>
            <w:proofErr w:type="spellStart"/>
            <w:r>
              <w:rPr>
                <w:rFonts w:ascii="Calibri" w:eastAsia="Calibri" w:hAnsi="Calibri" w:cs="Calibri"/>
                <w:color w:val="1E293B"/>
                <w:sz w:val="19"/>
                <w:szCs w:val="19"/>
              </w:rPr>
              <w:t>registrados</w:t>
            </w:r>
            <w:proofErr w:type="spellEnd"/>
            <w:r>
              <w:rPr>
                <w:rFonts w:ascii="Calibri" w:eastAsia="Calibri" w:hAnsi="Calibri" w:cs="Calibri"/>
                <w:color w:val="1E293B"/>
                <w:sz w:val="19"/>
                <w:szCs w:val="19"/>
              </w:rPr>
              <w:t xml:space="preserve"> </w:t>
            </w:r>
            <w:proofErr w:type="spellStart"/>
            <w:r>
              <w:rPr>
                <w:rFonts w:ascii="Calibri" w:eastAsia="Calibri" w:hAnsi="Calibri" w:cs="Calibri"/>
                <w:color w:val="1E293B"/>
                <w:sz w:val="19"/>
                <w:szCs w:val="19"/>
              </w:rPr>
              <w:t>por</w:t>
            </w:r>
            <w:proofErr w:type="spellEnd"/>
            <w:r>
              <w:rPr>
                <w:rFonts w:ascii="Calibri" w:eastAsia="Calibri" w:hAnsi="Calibri" w:cs="Calibri"/>
                <w:color w:val="1E293B"/>
                <w:sz w:val="19"/>
                <w:szCs w:val="19"/>
              </w:rPr>
              <w:t xml:space="preserve"> </w:t>
            </w:r>
            <w:proofErr w:type="spellStart"/>
            <w:r>
              <w:rPr>
                <w:rFonts w:ascii="Calibri" w:eastAsia="Calibri" w:hAnsi="Calibri" w:cs="Calibri"/>
                <w:color w:val="1E293B"/>
                <w:sz w:val="19"/>
                <w:szCs w:val="19"/>
              </w:rPr>
              <w:t>venta</w:t>
            </w:r>
            <w:proofErr w:type="spellEnd"/>
          </w:p>
        </w:tc>
      </w:tr>
      <w:tr w:rsidR="00E008FB" w:rsidRPr="001C542D" w14:paraId="6C5F76C7" w14:textId="77777777">
        <w:tblPrEx>
          <w:tblCellMar>
            <w:top w:w="0" w:type="dxa"/>
            <w:bottom w:w="0" w:type="dxa"/>
          </w:tblCellMar>
        </w:tblPrEx>
        <w:tc>
          <w:tcPr>
            <w:tcW w:w="3200" w:type="dxa"/>
            <w:shd w:val="clear" w:color="auto" w:fill="F1F5F9"/>
            <w:tcMar>
              <w:top w:w="100" w:type="dxa"/>
              <w:left w:w="120" w:type="dxa"/>
              <w:bottom w:w="100" w:type="dxa"/>
              <w:right w:w="120" w:type="dxa"/>
            </w:tcMar>
          </w:tcPr>
          <w:p w14:paraId="32136F1B" w14:textId="77777777" w:rsidR="00E008FB" w:rsidRDefault="00000000">
            <w:proofErr w:type="spellStart"/>
            <w:r>
              <w:rPr>
                <w:rFonts w:ascii="Calibri" w:eastAsia="Calibri" w:hAnsi="Calibri" w:cs="Calibri"/>
                <w:color w:val="1E293B"/>
                <w:sz w:val="19"/>
                <w:szCs w:val="19"/>
              </w:rPr>
              <w:t>cuenta</w:t>
            </w:r>
            <w:proofErr w:type="spellEnd"/>
          </w:p>
        </w:tc>
        <w:tc>
          <w:tcPr>
            <w:tcW w:w="6150" w:type="dxa"/>
            <w:shd w:val="clear" w:color="auto" w:fill="F1F5F9"/>
            <w:tcMar>
              <w:top w:w="100" w:type="dxa"/>
              <w:left w:w="120" w:type="dxa"/>
              <w:bottom w:w="100" w:type="dxa"/>
              <w:right w:w="120" w:type="dxa"/>
            </w:tcMar>
          </w:tcPr>
          <w:p w14:paraId="2E9A313B" w14:textId="77777777" w:rsidR="00E008FB" w:rsidRPr="001C542D" w:rsidRDefault="00000000">
            <w:pPr>
              <w:rPr>
                <w:lang w:val="es-BO"/>
              </w:rPr>
            </w:pPr>
            <w:r w:rsidRPr="001C542D">
              <w:rPr>
                <w:rFonts w:ascii="Calibri" w:eastAsia="Calibri" w:hAnsi="Calibri" w:cs="Calibri"/>
                <w:color w:val="1E293B"/>
                <w:sz w:val="19"/>
                <w:szCs w:val="19"/>
                <w:lang w:val="es-BO"/>
              </w:rPr>
              <w:t>Cuentas asociadas para funciones de correo</w:t>
            </w:r>
          </w:p>
        </w:tc>
      </w:tr>
      <w:tr w:rsidR="00E008FB" w:rsidRPr="001C542D" w14:paraId="2099CE6F" w14:textId="77777777">
        <w:tblPrEx>
          <w:tblCellMar>
            <w:top w:w="0" w:type="dxa"/>
            <w:bottom w:w="0" w:type="dxa"/>
          </w:tblCellMar>
        </w:tblPrEx>
        <w:tc>
          <w:tcPr>
            <w:tcW w:w="3200" w:type="dxa"/>
            <w:tcMar>
              <w:top w:w="100" w:type="dxa"/>
              <w:left w:w="120" w:type="dxa"/>
              <w:bottom w:w="100" w:type="dxa"/>
              <w:right w:w="120" w:type="dxa"/>
            </w:tcMar>
          </w:tcPr>
          <w:p w14:paraId="255CA209" w14:textId="77777777" w:rsidR="00E008FB" w:rsidRDefault="00000000">
            <w:r>
              <w:rPr>
                <w:rFonts w:ascii="Calibri" w:eastAsia="Calibri" w:hAnsi="Calibri" w:cs="Calibri"/>
                <w:color w:val="1E293B"/>
                <w:sz w:val="19"/>
                <w:szCs w:val="19"/>
              </w:rPr>
              <w:t>enlace</w:t>
            </w:r>
          </w:p>
        </w:tc>
        <w:tc>
          <w:tcPr>
            <w:tcW w:w="6150" w:type="dxa"/>
            <w:tcMar>
              <w:top w:w="100" w:type="dxa"/>
              <w:left w:w="120" w:type="dxa"/>
              <w:bottom w:w="100" w:type="dxa"/>
              <w:right w:w="120" w:type="dxa"/>
            </w:tcMar>
          </w:tcPr>
          <w:p w14:paraId="6DC102EA" w14:textId="77777777" w:rsidR="00E008FB" w:rsidRPr="001C542D" w:rsidRDefault="00000000">
            <w:pPr>
              <w:rPr>
                <w:lang w:val="es-BO"/>
              </w:rPr>
            </w:pPr>
            <w:r w:rsidRPr="001C542D">
              <w:rPr>
                <w:rFonts w:ascii="Calibri" w:eastAsia="Calibri" w:hAnsi="Calibri" w:cs="Calibri"/>
                <w:color w:val="1E293B"/>
                <w:sz w:val="19"/>
                <w:szCs w:val="19"/>
                <w:lang w:val="es-BO"/>
              </w:rPr>
              <w:t>Enlace configurable al portal de impuestos (SIAT)</w:t>
            </w:r>
          </w:p>
        </w:tc>
      </w:tr>
    </w:tbl>
    <w:p w14:paraId="479142E1" w14:textId="77777777" w:rsidR="00E008FB" w:rsidRPr="001C542D" w:rsidRDefault="00E008FB">
      <w:pPr>
        <w:spacing w:after="200"/>
        <w:rPr>
          <w:lang w:val="es-BO"/>
        </w:rPr>
      </w:pPr>
    </w:p>
    <w:p w14:paraId="2ABF8150" w14:textId="77777777" w:rsidR="00E008FB" w:rsidRPr="001C542D" w:rsidRDefault="00000000">
      <w:pPr>
        <w:pStyle w:val="Heading2"/>
        <w:spacing w:before="300" w:after="150"/>
        <w:rPr>
          <w:lang w:val="es-BO"/>
        </w:rPr>
      </w:pPr>
      <w:bookmarkStart w:id="26" w:name="_Toc237088280"/>
      <w:r w:rsidRPr="001C542D">
        <w:rPr>
          <w:b/>
          <w:bCs/>
          <w:color w:val="1E3A8A"/>
          <w:lang w:val="es-BO"/>
        </w:rPr>
        <w:t>5.3 Integridad referencial</w:t>
      </w:r>
      <w:bookmarkEnd w:id="26"/>
    </w:p>
    <w:p w14:paraId="0FD0B029" w14:textId="77777777" w:rsidR="00E008FB" w:rsidRPr="001C542D" w:rsidRDefault="00000000">
      <w:pPr>
        <w:spacing w:after="160" w:line="276" w:lineRule="auto"/>
        <w:rPr>
          <w:lang w:val="es-BO"/>
        </w:rPr>
      </w:pPr>
      <w:r w:rsidRPr="001C542D">
        <w:rPr>
          <w:rFonts w:ascii="Calibri" w:eastAsia="Calibri" w:hAnsi="Calibri" w:cs="Calibri"/>
          <w:sz w:val="21"/>
          <w:szCs w:val="21"/>
          <w:lang w:val="es-BO"/>
        </w:rPr>
        <w:t>Las relaciones entre tablas utilizan reglas explícitas de eliminación (ON DELETE RESTRICT, CASCADE o SET NULL según el caso) definidas directamente en el esquema de PostgreSQL. Para operaciones de eliminación en cascada controladas desde la aplicación (por ejemplo, la eliminación física de un empleado y todas sus ventas asociadas), el backend realiza el borrado en el orden correcto —de las tablas dependientes hacia las tablas principales— replicando de forma explícita la lógica de dependencias, en vez de depender únicamente del comportamiento automático de las restricciones de la base de datos.</w:t>
      </w:r>
    </w:p>
    <w:p w14:paraId="5402BD0E" w14:textId="77777777" w:rsidR="00E008FB" w:rsidRPr="001C542D" w:rsidRDefault="00000000">
      <w:pPr>
        <w:pStyle w:val="Heading2"/>
        <w:spacing w:before="300" w:after="150"/>
        <w:rPr>
          <w:lang w:val="es-BO"/>
        </w:rPr>
      </w:pPr>
      <w:bookmarkStart w:id="27" w:name="_Toc237088281"/>
      <w:r w:rsidRPr="001C542D">
        <w:rPr>
          <w:b/>
          <w:bCs/>
          <w:color w:val="1E3A8A"/>
          <w:lang w:val="es-BO"/>
        </w:rPr>
        <w:t>5.4 Scripts de base de datos</w:t>
      </w:r>
      <w:bookmarkEnd w:id="27"/>
    </w:p>
    <w:p w14:paraId="081BA9B7" w14:textId="77777777" w:rsidR="00E008FB" w:rsidRPr="001C542D" w:rsidRDefault="00000000">
      <w:pPr>
        <w:spacing w:after="160" w:line="276" w:lineRule="auto"/>
        <w:rPr>
          <w:lang w:val="es-BO"/>
        </w:rPr>
      </w:pPr>
      <w:r w:rsidRPr="001C542D">
        <w:rPr>
          <w:rFonts w:ascii="Calibri" w:eastAsia="Calibri" w:hAnsi="Calibri" w:cs="Calibri"/>
          <w:sz w:val="21"/>
          <w:szCs w:val="21"/>
          <w:lang w:val="es-BO"/>
        </w:rPr>
        <w:t>La definición completa de la base de datos vive en la carpeta database/, en la raíz del repositorio, separada de backend/ y frontend/ por no ser código de ninguna de las dos aplicaciones. Contiene 6 scripts que deben ejecutarse en un orden específico (no alfabético) para reconstruir la base desde cero, junto con un README propio que documenta ese orden: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200"/>
        <w:gridCol w:w="4950"/>
      </w:tblGrid>
      <w:tr w:rsidR="00E008FB" w14:paraId="4A55C215" w14:textId="77777777">
        <w:tblPrEx>
          <w:tblCellMar>
            <w:top w:w="0" w:type="dxa"/>
            <w:bottom w:w="0" w:type="dxa"/>
          </w:tblCellMar>
        </w:tblPrEx>
        <w:trPr>
          <w:tblHeader/>
        </w:trPr>
        <w:tc>
          <w:tcPr>
            <w:tcW w:w="1200" w:type="dxa"/>
            <w:shd w:val="clear" w:color="auto" w:fill="1E3A8A"/>
            <w:tcMar>
              <w:top w:w="100" w:type="dxa"/>
              <w:left w:w="120" w:type="dxa"/>
              <w:bottom w:w="100" w:type="dxa"/>
              <w:right w:w="120" w:type="dxa"/>
            </w:tcMar>
          </w:tcPr>
          <w:p w14:paraId="284A8CFA" w14:textId="77777777" w:rsidR="00E008FB" w:rsidRDefault="00000000">
            <w:r>
              <w:rPr>
                <w:rFonts w:ascii="Calibri" w:eastAsia="Calibri" w:hAnsi="Calibri" w:cs="Calibri"/>
                <w:b/>
                <w:bCs/>
                <w:color w:val="FFFFFF"/>
                <w:sz w:val="19"/>
                <w:szCs w:val="19"/>
              </w:rPr>
              <w:t>Orden</w:t>
            </w:r>
          </w:p>
        </w:tc>
        <w:tc>
          <w:tcPr>
            <w:tcW w:w="3200" w:type="dxa"/>
            <w:shd w:val="clear" w:color="auto" w:fill="1E3A8A"/>
            <w:tcMar>
              <w:top w:w="100" w:type="dxa"/>
              <w:left w:w="120" w:type="dxa"/>
              <w:bottom w:w="100" w:type="dxa"/>
              <w:right w:w="120" w:type="dxa"/>
            </w:tcMar>
          </w:tcPr>
          <w:p w14:paraId="4F0F0ED6" w14:textId="77777777" w:rsidR="00E008FB" w:rsidRDefault="00000000">
            <w:proofErr w:type="spellStart"/>
            <w:r>
              <w:rPr>
                <w:rFonts w:ascii="Calibri" w:eastAsia="Calibri" w:hAnsi="Calibri" w:cs="Calibri"/>
                <w:b/>
                <w:bCs/>
                <w:color w:val="FFFFFF"/>
                <w:sz w:val="19"/>
                <w:szCs w:val="19"/>
              </w:rPr>
              <w:t>Archivo</w:t>
            </w:r>
            <w:proofErr w:type="spellEnd"/>
          </w:p>
        </w:tc>
        <w:tc>
          <w:tcPr>
            <w:tcW w:w="4950" w:type="dxa"/>
            <w:shd w:val="clear" w:color="auto" w:fill="1E3A8A"/>
            <w:tcMar>
              <w:top w:w="100" w:type="dxa"/>
              <w:left w:w="120" w:type="dxa"/>
              <w:bottom w:w="100" w:type="dxa"/>
              <w:right w:w="120" w:type="dxa"/>
            </w:tcMar>
          </w:tcPr>
          <w:p w14:paraId="0FB9148B" w14:textId="77777777" w:rsidR="00E008FB" w:rsidRDefault="00000000">
            <w:proofErr w:type="spellStart"/>
            <w:r>
              <w:rPr>
                <w:rFonts w:ascii="Calibri" w:eastAsia="Calibri" w:hAnsi="Calibri" w:cs="Calibri"/>
                <w:b/>
                <w:bCs/>
                <w:color w:val="FFFFFF"/>
                <w:sz w:val="19"/>
                <w:szCs w:val="19"/>
              </w:rPr>
              <w:t>Qué</w:t>
            </w:r>
            <w:proofErr w:type="spellEnd"/>
            <w:r>
              <w:rPr>
                <w:rFonts w:ascii="Calibri" w:eastAsia="Calibri" w:hAnsi="Calibri" w:cs="Calibri"/>
                <w:b/>
                <w:bCs/>
                <w:color w:val="FFFFFF"/>
                <w:sz w:val="19"/>
                <w:szCs w:val="19"/>
              </w:rPr>
              <w:t xml:space="preserve"> </w:t>
            </w:r>
            <w:proofErr w:type="spellStart"/>
            <w:r>
              <w:rPr>
                <w:rFonts w:ascii="Calibri" w:eastAsia="Calibri" w:hAnsi="Calibri" w:cs="Calibri"/>
                <w:b/>
                <w:bCs/>
                <w:color w:val="FFFFFF"/>
                <w:sz w:val="19"/>
                <w:szCs w:val="19"/>
              </w:rPr>
              <w:t>hace</w:t>
            </w:r>
            <w:proofErr w:type="spellEnd"/>
          </w:p>
        </w:tc>
      </w:tr>
      <w:tr w:rsidR="00E008FB" w:rsidRPr="001C542D" w14:paraId="3E21F747" w14:textId="77777777">
        <w:tblPrEx>
          <w:tblCellMar>
            <w:top w:w="0" w:type="dxa"/>
            <w:bottom w:w="0" w:type="dxa"/>
          </w:tblCellMar>
        </w:tblPrEx>
        <w:tc>
          <w:tcPr>
            <w:tcW w:w="1200" w:type="dxa"/>
            <w:tcMar>
              <w:top w:w="100" w:type="dxa"/>
              <w:left w:w="120" w:type="dxa"/>
              <w:bottom w:w="100" w:type="dxa"/>
              <w:right w:w="120" w:type="dxa"/>
            </w:tcMar>
          </w:tcPr>
          <w:p w14:paraId="57037233" w14:textId="77777777" w:rsidR="00E008FB" w:rsidRDefault="00000000">
            <w:r>
              <w:rPr>
                <w:rFonts w:ascii="Calibri" w:eastAsia="Calibri" w:hAnsi="Calibri" w:cs="Calibri"/>
                <w:color w:val="1E293B"/>
                <w:sz w:val="19"/>
                <w:szCs w:val="19"/>
              </w:rPr>
              <w:t>1</w:t>
            </w:r>
          </w:p>
        </w:tc>
        <w:tc>
          <w:tcPr>
            <w:tcW w:w="3200" w:type="dxa"/>
            <w:tcMar>
              <w:top w:w="100" w:type="dxa"/>
              <w:left w:w="120" w:type="dxa"/>
              <w:bottom w:w="100" w:type="dxa"/>
              <w:right w:w="120" w:type="dxa"/>
            </w:tcMar>
          </w:tcPr>
          <w:p w14:paraId="3A40EED0" w14:textId="77777777" w:rsidR="00E008FB" w:rsidRDefault="00000000">
            <w:proofErr w:type="spellStart"/>
            <w:r>
              <w:rPr>
                <w:rFonts w:ascii="Calibri" w:eastAsia="Calibri" w:hAnsi="Calibri" w:cs="Calibri"/>
                <w:color w:val="1E293B"/>
                <w:sz w:val="19"/>
                <w:szCs w:val="19"/>
              </w:rPr>
              <w:t>schema.sql</w:t>
            </w:r>
            <w:proofErr w:type="spellEnd"/>
          </w:p>
        </w:tc>
        <w:tc>
          <w:tcPr>
            <w:tcW w:w="4950" w:type="dxa"/>
            <w:tcMar>
              <w:top w:w="100" w:type="dxa"/>
              <w:left w:w="120" w:type="dxa"/>
              <w:bottom w:w="100" w:type="dxa"/>
              <w:right w:w="120" w:type="dxa"/>
            </w:tcMar>
          </w:tcPr>
          <w:p w14:paraId="681664B2" w14:textId="77777777" w:rsidR="00E008FB" w:rsidRPr="001C542D" w:rsidRDefault="00000000">
            <w:pPr>
              <w:rPr>
                <w:lang w:val="es-BO"/>
              </w:rPr>
            </w:pPr>
            <w:r w:rsidRPr="001C542D">
              <w:rPr>
                <w:rFonts w:ascii="Calibri" w:eastAsia="Calibri" w:hAnsi="Calibri" w:cs="Calibri"/>
                <w:color w:val="1E293B"/>
                <w:sz w:val="19"/>
                <w:szCs w:val="19"/>
                <w:lang w:val="es-BO"/>
              </w:rPr>
              <w:t>Crea todas las tablas del sistema</w:t>
            </w:r>
          </w:p>
        </w:tc>
      </w:tr>
      <w:tr w:rsidR="00E008FB" w:rsidRPr="001C542D" w14:paraId="12C4A6B6" w14:textId="77777777">
        <w:tblPrEx>
          <w:tblCellMar>
            <w:top w:w="0" w:type="dxa"/>
            <w:bottom w:w="0" w:type="dxa"/>
          </w:tblCellMar>
        </w:tblPrEx>
        <w:tc>
          <w:tcPr>
            <w:tcW w:w="1200" w:type="dxa"/>
            <w:shd w:val="clear" w:color="auto" w:fill="F1F5F9"/>
            <w:tcMar>
              <w:top w:w="100" w:type="dxa"/>
              <w:left w:w="120" w:type="dxa"/>
              <w:bottom w:w="100" w:type="dxa"/>
              <w:right w:w="120" w:type="dxa"/>
            </w:tcMar>
          </w:tcPr>
          <w:p w14:paraId="381826E0" w14:textId="77777777" w:rsidR="00E008FB" w:rsidRDefault="00000000">
            <w:r>
              <w:rPr>
                <w:rFonts w:ascii="Calibri" w:eastAsia="Calibri" w:hAnsi="Calibri" w:cs="Calibri"/>
                <w:color w:val="1E293B"/>
                <w:sz w:val="19"/>
                <w:szCs w:val="19"/>
              </w:rPr>
              <w:t>2</w:t>
            </w:r>
          </w:p>
        </w:tc>
        <w:tc>
          <w:tcPr>
            <w:tcW w:w="3200" w:type="dxa"/>
            <w:shd w:val="clear" w:color="auto" w:fill="F1F5F9"/>
            <w:tcMar>
              <w:top w:w="100" w:type="dxa"/>
              <w:left w:w="120" w:type="dxa"/>
              <w:bottom w:w="100" w:type="dxa"/>
              <w:right w:w="120" w:type="dxa"/>
            </w:tcMar>
          </w:tcPr>
          <w:p w14:paraId="11982F2D" w14:textId="77777777" w:rsidR="00E008FB" w:rsidRDefault="00000000">
            <w:proofErr w:type="spellStart"/>
            <w:r>
              <w:rPr>
                <w:rFonts w:ascii="Calibri" w:eastAsia="Calibri" w:hAnsi="Calibri" w:cs="Calibri"/>
                <w:color w:val="1E293B"/>
                <w:sz w:val="19"/>
                <w:szCs w:val="19"/>
              </w:rPr>
              <w:t>index.sql</w:t>
            </w:r>
            <w:proofErr w:type="spellEnd"/>
          </w:p>
        </w:tc>
        <w:tc>
          <w:tcPr>
            <w:tcW w:w="4950" w:type="dxa"/>
            <w:shd w:val="clear" w:color="auto" w:fill="F1F5F9"/>
            <w:tcMar>
              <w:top w:w="100" w:type="dxa"/>
              <w:left w:w="120" w:type="dxa"/>
              <w:bottom w:w="100" w:type="dxa"/>
              <w:right w:w="120" w:type="dxa"/>
            </w:tcMar>
          </w:tcPr>
          <w:p w14:paraId="165695FC" w14:textId="77777777" w:rsidR="00E008FB" w:rsidRPr="001C542D" w:rsidRDefault="00000000">
            <w:pPr>
              <w:rPr>
                <w:lang w:val="es-BO"/>
              </w:rPr>
            </w:pPr>
            <w:r w:rsidRPr="001C542D">
              <w:rPr>
                <w:rFonts w:ascii="Calibri" w:eastAsia="Calibri" w:hAnsi="Calibri" w:cs="Calibri"/>
                <w:color w:val="1E293B"/>
                <w:sz w:val="19"/>
                <w:szCs w:val="19"/>
                <w:lang w:val="es-BO"/>
              </w:rPr>
              <w:t>Crea los índices para búsquedas y filtros rápidos</w:t>
            </w:r>
          </w:p>
        </w:tc>
      </w:tr>
      <w:tr w:rsidR="00E008FB" w:rsidRPr="001C542D" w14:paraId="32E3B9EC" w14:textId="77777777">
        <w:tblPrEx>
          <w:tblCellMar>
            <w:top w:w="0" w:type="dxa"/>
            <w:bottom w:w="0" w:type="dxa"/>
          </w:tblCellMar>
        </w:tblPrEx>
        <w:tc>
          <w:tcPr>
            <w:tcW w:w="1200" w:type="dxa"/>
            <w:tcMar>
              <w:top w:w="100" w:type="dxa"/>
              <w:left w:w="120" w:type="dxa"/>
              <w:bottom w:w="100" w:type="dxa"/>
              <w:right w:w="120" w:type="dxa"/>
            </w:tcMar>
          </w:tcPr>
          <w:p w14:paraId="1D3C5682" w14:textId="77777777" w:rsidR="00E008FB" w:rsidRDefault="00000000">
            <w:r>
              <w:rPr>
                <w:rFonts w:ascii="Calibri" w:eastAsia="Calibri" w:hAnsi="Calibri" w:cs="Calibri"/>
                <w:color w:val="1E293B"/>
                <w:sz w:val="19"/>
                <w:szCs w:val="19"/>
              </w:rPr>
              <w:t>3</w:t>
            </w:r>
          </w:p>
        </w:tc>
        <w:tc>
          <w:tcPr>
            <w:tcW w:w="3200" w:type="dxa"/>
            <w:tcMar>
              <w:top w:w="100" w:type="dxa"/>
              <w:left w:w="120" w:type="dxa"/>
              <w:bottom w:w="100" w:type="dxa"/>
              <w:right w:w="120" w:type="dxa"/>
            </w:tcMar>
          </w:tcPr>
          <w:p w14:paraId="2ECF6A28" w14:textId="77777777" w:rsidR="00E008FB" w:rsidRDefault="00000000">
            <w:proofErr w:type="spellStart"/>
            <w:r>
              <w:rPr>
                <w:rFonts w:ascii="Calibri" w:eastAsia="Calibri" w:hAnsi="Calibri" w:cs="Calibri"/>
                <w:color w:val="1E293B"/>
                <w:sz w:val="19"/>
                <w:szCs w:val="19"/>
              </w:rPr>
              <w:t>triggers.sql</w:t>
            </w:r>
            <w:proofErr w:type="spellEnd"/>
          </w:p>
        </w:tc>
        <w:tc>
          <w:tcPr>
            <w:tcW w:w="4950" w:type="dxa"/>
            <w:tcMar>
              <w:top w:w="100" w:type="dxa"/>
              <w:left w:w="120" w:type="dxa"/>
              <w:bottom w:w="100" w:type="dxa"/>
              <w:right w:w="120" w:type="dxa"/>
            </w:tcMar>
          </w:tcPr>
          <w:p w14:paraId="66284B75" w14:textId="77777777" w:rsidR="00E008FB" w:rsidRPr="001C542D" w:rsidRDefault="00000000">
            <w:pPr>
              <w:rPr>
                <w:lang w:val="es-BO"/>
              </w:rPr>
            </w:pPr>
            <w:r w:rsidRPr="001C542D">
              <w:rPr>
                <w:rFonts w:ascii="Calibri" w:eastAsia="Calibri" w:hAnsi="Calibri" w:cs="Calibri"/>
                <w:color w:val="1E293B"/>
                <w:sz w:val="19"/>
                <w:szCs w:val="19"/>
                <w:lang w:val="es-BO"/>
              </w:rPr>
              <w:t>Funciones automáticas (numeración de mesas, conteo de mesas por sección)</w:t>
            </w:r>
          </w:p>
        </w:tc>
      </w:tr>
      <w:tr w:rsidR="00E008FB" w:rsidRPr="001C542D" w14:paraId="57296092" w14:textId="77777777">
        <w:tblPrEx>
          <w:tblCellMar>
            <w:top w:w="0" w:type="dxa"/>
            <w:bottom w:w="0" w:type="dxa"/>
          </w:tblCellMar>
        </w:tblPrEx>
        <w:tc>
          <w:tcPr>
            <w:tcW w:w="1200" w:type="dxa"/>
            <w:shd w:val="clear" w:color="auto" w:fill="F1F5F9"/>
            <w:tcMar>
              <w:top w:w="100" w:type="dxa"/>
              <w:left w:w="120" w:type="dxa"/>
              <w:bottom w:w="100" w:type="dxa"/>
              <w:right w:w="120" w:type="dxa"/>
            </w:tcMar>
          </w:tcPr>
          <w:p w14:paraId="65605438" w14:textId="77777777" w:rsidR="00E008FB" w:rsidRDefault="00000000">
            <w:r>
              <w:rPr>
                <w:rFonts w:ascii="Calibri" w:eastAsia="Calibri" w:hAnsi="Calibri" w:cs="Calibri"/>
                <w:color w:val="1E293B"/>
                <w:sz w:val="19"/>
                <w:szCs w:val="19"/>
              </w:rPr>
              <w:lastRenderedPageBreak/>
              <w:t>4</w:t>
            </w:r>
          </w:p>
        </w:tc>
        <w:tc>
          <w:tcPr>
            <w:tcW w:w="3200" w:type="dxa"/>
            <w:shd w:val="clear" w:color="auto" w:fill="F1F5F9"/>
            <w:tcMar>
              <w:top w:w="100" w:type="dxa"/>
              <w:left w:w="120" w:type="dxa"/>
              <w:bottom w:w="100" w:type="dxa"/>
              <w:right w:w="120" w:type="dxa"/>
            </w:tcMar>
          </w:tcPr>
          <w:p w14:paraId="3B8BDF1B" w14:textId="77777777" w:rsidR="00E008FB" w:rsidRDefault="00000000">
            <w:proofErr w:type="spellStart"/>
            <w:r>
              <w:rPr>
                <w:rFonts w:ascii="Calibri" w:eastAsia="Calibri" w:hAnsi="Calibri" w:cs="Calibri"/>
                <w:color w:val="1E293B"/>
                <w:sz w:val="19"/>
                <w:szCs w:val="19"/>
              </w:rPr>
              <w:t>permits.sql</w:t>
            </w:r>
            <w:proofErr w:type="spellEnd"/>
          </w:p>
        </w:tc>
        <w:tc>
          <w:tcPr>
            <w:tcW w:w="4950" w:type="dxa"/>
            <w:shd w:val="clear" w:color="auto" w:fill="F1F5F9"/>
            <w:tcMar>
              <w:top w:w="100" w:type="dxa"/>
              <w:left w:w="120" w:type="dxa"/>
              <w:bottom w:w="100" w:type="dxa"/>
              <w:right w:w="120" w:type="dxa"/>
            </w:tcMar>
          </w:tcPr>
          <w:p w14:paraId="7FFAE4D3" w14:textId="77777777" w:rsidR="00E008FB" w:rsidRPr="001C542D" w:rsidRDefault="00000000">
            <w:pPr>
              <w:rPr>
                <w:lang w:val="es-BO"/>
              </w:rPr>
            </w:pPr>
            <w:r w:rsidRPr="001C542D">
              <w:rPr>
                <w:rFonts w:ascii="Calibri" w:eastAsia="Calibri" w:hAnsi="Calibri" w:cs="Calibri"/>
                <w:color w:val="1E293B"/>
                <w:sz w:val="19"/>
                <w:szCs w:val="19"/>
                <w:lang w:val="es-BO"/>
              </w:rPr>
              <w:t>Activa la seguridad a nivel de fila (RLS), bloqueando el acceso directo a la base</w:t>
            </w:r>
          </w:p>
        </w:tc>
      </w:tr>
      <w:tr w:rsidR="00E008FB" w:rsidRPr="001C542D" w14:paraId="79403AA8" w14:textId="77777777">
        <w:tblPrEx>
          <w:tblCellMar>
            <w:top w:w="0" w:type="dxa"/>
            <w:bottom w:w="0" w:type="dxa"/>
          </w:tblCellMar>
        </w:tblPrEx>
        <w:tc>
          <w:tcPr>
            <w:tcW w:w="1200" w:type="dxa"/>
            <w:tcMar>
              <w:top w:w="100" w:type="dxa"/>
              <w:left w:w="120" w:type="dxa"/>
              <w:bottom w:w="100" w:type="dxa"/>
              <w:right w:w="120" w:type="dxa"/>
            </w:tcMar>
          </w:tcPr>
          <w:p w14:paraId="696AACDC" w14:textId="77777777" w:rsidR="00E008FB" w:rsidRDefault="00000000">
            <w:r>
              <w:rPr>
                <w:rFonts w:ascii="Calibri" w:eastAsia="Calibri" w:hAnsi="Calibri" w:cs="Calibri"/>
                <w:color w:val="1E293B"/>
                <w:sz w:val="19"/>
                <w:szCs w:val="19"/>
              </w:rPr>
              <w:t>5</w:t>
            </w:r>
          </w:p>
        </w:tc>
        <w:tc>
          <w:tcPr>
            <w:tcW w:w="3200" w:type="dxa"/>
            <w:tcMar>
              <w:top w:w="100" w:type="dxa"/>
              <w:left w:w="120" w:type="dxa"/>
              <w:bottom w:w="100" w:type="dxa"/>
              <w:right w:w="120" w:type="dxa"/>
            </w:tcMar>
          </w:tcPr>
          <w:p w14:paraId="3C765C5F" w14:textId="77777777" w:rsidR="00E008FB" w:rsidRDefault="00000000">
            <w:r>
              <w:rPr>
                <w:rFonts w:ascii="Calibri" w:eastAsia="Calibri" w:hAnsi="Calibri" w:cs="Calibri"/>
                <w:color w:val="1E293B"/>
                <w:sz w:val="19"/>
                <w:szCs w:val="19"/>
              </w:rPr>
              <w:t xml:space="preserve">data </w:t>
            </w:r>
            <w:proofErr w:type="spellStart"/>
            <w:r>
              <w:rPr>
                <w:rFonts w:ascii="Calibri" w:eastAsia="Calibri" w:hAnsi="Calibri" w:cs="Calibri"/>
                <w:color w:val="1E293B"/>
                <w:sz w:val="19"/>
                <w:szCs w:val="19"/>
              </w:rPr>
              <w:t>population.sql</w:t>
            </w:r>
            <w:proofErr w:type="spellEnd"/>
          </w:p>
        </w:tc>
        <w:tc>
          <w:tcPr>
            <w:tcW w:w="4950" w:type="dxa"/>
            <w:tcMar>
              <w:top w:w="100" w:type="dxa"/>
              <w:left w:w="120" w:type="dxa"/>
              <w:bottom w:w="100" w:type="dxa"/>
              <w:right w:w="120" w:type="dxa"/>
            </w:tcMar>
          </w:tcPr>
          <w:p w14:paraId="23C28A4C" w14:textId="77777777" w:rsidR="00E008FB" w:rsidRPr="001C542D" w:rsidRDefault="00000000">
            <w:pPr>
              <w:rPr>
                <w:lang w:val="es-BO"/>
              </w:rPr>
            </w:pPr>
            <w:r w:rsidRPr="001C542D">
              <w:rPr>
                <w:rFonts w:ascii="Calibri" w:eastAsia="Calibri" w:hAnsi="Calibri" w:cs="Calibri"/>
                <w:color w:val="1E293B"/>
                <w:sz w:val="19"/>
                <w:szCs w:val="19"/>
                <w:lang w:val="es-BO"/>
              </w:rPr>
              <w:t>Datos iniciales para que el sistema arranque, más datos de prueba</w:t>
            </w:r>
          </w:p>
        </w:tc>
      </w:tr>
      <w:tr w:rsidR="00E008FB" w:rsidRPr="001C542D" w14:paraId="2BF2D84D" w14:textId="77777777">
        <w:tblPrEx>
          <w:tblCellMar>
            <w:top w:w="0" w:type="dxa"/>
            <w:bottom w:w="0" w:type="dxa"/>
          </w:tblCellMar>
        </w:tblPrEx>
        <w:tc>
          <w:tcPr>
            <w:tcW w:w="1200" w:type="dxa"/>
            <w:shd w:val="clear" w:color="auto" w:fill="F1F5F9"/>
            <w:tcMar>
              <w:top w:w="100" w:type="dxa"/>
              <w:left w:w="120" w:type="dxa"/>
              <w:bottom w:w="100" w:type="dxa"/>
              <w:right w:w="120" w:type="dxa"/>
            </w:tcMar>
          </w:tcPr>
          <w:p w14:paraId="30172FF3" w14:textId="77777777" w:rsidR="00E008FB" w:rsidRDefault="00000000">
            <w:r>
              <w:rPr>
                <w:rFonts w:ascii="Calibri" w:eastAsia="Calibri" w:hAnsi="Calibri" w:cs="Calibri"/>
                <w:color w:val="1E293B"/>
                <w:sz w:val="19"/>
                <w:szCs w:val="19"/>
              </w:rPr>
              <w:t>6</w:t>
            </w:r>
          </w:p>
        </w:tc>
        <w:tc>
          <w:tcPr>
            <w:tcW w:w="3200" w:type="dxa"/>
            <w:shd w:val="clear" w:color="auto" w:fill="F1F5F9"/>
            <w:tcMar>
              <w:top w:w="100" w:type="dxa"/>
              <w:left w:w="120" w:type="dxa"/>
              <w:bottom w:w="100" w:type="dxa"/>
              <w:right w:w="120" w:type="dxa"/>
            </w:tcMar>
          </w:tcPr>
          <w:p w14:paraId="04974CEE" w14:textId="77777777" w:rsidR="00E008FB" w:rsidRDefault="00000000">
            <w:r>
              <w:rPr>
                <w:rFonts w:ascii="Calibri" w:eastAsia="Calibri" w:hAnsi="Calibri" w:cs="Calibri"/>
                <w:color w:val="1E293B"/>
                <w:sz w:val="19"/>
                <w:szCs w:val="19"/>
              </w:rPr>
              <w:t xml:space="preserve">functions </w:t>
            </w:r>
            <w:proofErr w:type="spellStart"/>
            <w:r>
              <w:rPr>
                <w:rFonts w:ascii="Calibri" w:eastAsia="Calibri" w:hAnsi="Calibri" w:cs="Calibri"/>
                <w:color w:val="1E293B"/>
                <w:sz w:val="19"/>
                <w:szCs w:val="19"/>
              </w:rPr>
              <w:t>backups.sql</w:t>
            </w:r>
            <w:proofErr w:type="spellEnd"/>
          </w:p>
        </w:tc>
        <w:tc>
          <w:tcPr>
            <w:tcW w:w="4950" w:type="dxa"/>
            <w:shd w:val="clear" w:color="auto" w:fill="F1F5F9"/>
            <w:tcMar>
              <w:top w:w="100" w:type="dxa"/>
              <w:left w:w="120" w:type="dxa"/>
              <w:bottom w:w="100" w:type="dxa"/>
              <w:right w:w="120" w:type="dxa"/>
            </w:tcMar>
          </w:tcPr>
          <w:p w14:paraId="3B6EFD29" w14:textId="77777777" w:rsidR="00E008FB" w:rsidRPr="001C542D" w:rsidRDefault="00000000">
            <w:pPr>
              <w:rPr>
                <w:lang w:val="es-BO"/>
              </w:rPr>
            </w:pPr>
            <w:r w:rsidRPr="001C542D">
              <w:rPr>
                <w:rFonts w:ascii="Calibri" w:eastAsia="Calibri" w:hAnsi="Calibri" w:cs="Calibri"/>
                <w:color w:val="1E293B"/>
                <w:sz w:val="19"/>
                <w:szCs w:val="19"/>
                <w:lang w:val="es-BO"/>
              </w:rPr>
              <w:t>Funciones que usa Backup para exportar/importar la base en Excel</w:t>
            </w:r>
          </w:p>
        </w:tc>
      </w:tr>
    </w:tbl>
    <w:p w14:paraId="1E60C39D" w14:textId="77777777" w:rsidR="00E008FB" w:rsidRPr="001C542D" w:rsidRDefault="00E008FB">
      <w:pPr>
        <w:spacing w:after="200"/>
        <w:rPr>
          <w:lang w:val="es-BO"/>
        </w:rPr>
      </w:pPr>
    </w:p>
    <w:p w14:paraId="013D1603" w14:textId="77777777" w:rsidR="00E008FB" w:rsidRPr="001C542D" w:rsidRDefault="00000000">
      <w:pPr>
        <w:spacing w:after="160" w:line="276" w:lineRule="auto"/>
        <w:rPr>
          <w:lang w:val="es-BO"/>
        </w:rPr>
      </w:pPr>
      <w:r w:rsidRPr="001C542D">
        <w:rPr>
          <w:rFonts w:ascii="Calibri" w:eastAsia="Calibri" w:hAnsi="Calibri" w:cs="Calibri"/>
          <w:sz w:val="21"/>
          <w:szCs w:val="21"/>
          <w:lang w:val="es-BO"/>
        </w:rPr>
        <w:t>El usuario administrador (DIRECTORIO) no se crea con estos scripts, ya que requiere una contraseña ya encriptada; se genera aparte ejecutando una sola vez backend/src/scripts/seedDirectorio.js.</w:t>
      </w:r>
    </w:p>
    <w:p w14:paraId="1F821881" w14:textId="77777777" w:rsidR="00E008FB" w:rsidRPr="001C542D" w:rsidRDefault="00000000">
      <w:pPr>
        <w:pStyle w:val="Heading1"/>
        <w:spacing w:before="400" w:after="200"/>
        <w:rPr>
          <w:lang w:val="es-BO"/>
        </w:rPr>
      </w:pPr>
      <w:bookmarkStart w:id="28" w:name="_Toc237088282"/>
      <w:r w:rsidRPr="001C542D">
        <w:rPr>
          <w:b/>
          <w:bCs/>
          <w:color w:val="1E3A8A"/>
          <w:lang w:val="es-BO"/>
        </w:rPr>
        <w:t>6. Funcionalidades Destacadas</w:t>
      </w:r>
      <w:bookmarkEnd w:id="28"/>
    </w:p>
    <w:p w14:paraId="5CF2D52B" w14:textId="77777777" w:rsidR="00E008FB" w:rsidRPr="001C542D" w:rsidRDefault="00000000">
      <w:pPr>
        <w:pStyle w:val="Heading3"/>
        <w:spacing w:before="200" w:after="100"/>
        <w:rPr>
          <w:lang w:val="es-BO"/>
        </w:rPr>
      </w:pPr>
      <w:bookmarkStart w:id="29" w:name="_Toc237088283"/>
      <w:r w:rsidRPr="001C542D">
        <w:rPr>
          <w:b/>
          <w:bCs/>
          <w:color w:val="334155"/>
          <w:sz w:val="22"/>
          <w:szCs w:val="22"/>
          <w:lang w:val="es-BO"/>
        </w:rPr>
        <w:t>6.1 Impresión de tickets y comandas</w:t>
      </w:r>
      <w:bookmarkEnd w:id="29"/>
    </w:p>
    <w:p w14:paraId="6AE8C2D3" w14:textId="77777777" w:rsidR="00E008FB" w:rsidRPr="001C542D" w:rsidRDefault="00000000">
      <w:pPr>
        <w:spacing w:after="160" w:line="276" w:lineRule="auto"/>
        <w:rPr>
          <w:lang w:val="es-BO"/>
        </w:rPr>
      </w:pPr>
      <w:r w:rsidRPr="001C542D">
        <w:rPr>
          <w:rFonts w:ascii="Calibri" w:eastAsia="Calibri" w:hAnsi="Calibri" w:cs="Calibri"/>
          <w:sz w:val="21"/>
          <w:szCs w:val="21"/>
          <w:lang w:val="es-BO"/>
        </w:rPr>
        <w:t>El sistema no requiere configurar ninguna impresora dentro de la aplicación ni en la base de datos. El ticket de venta y la comanda de cocina se generan como texto plano en formato monoespaciado (ancho de 44 caracteres, replicando el formato de una impresora térmica de 80mm), y se imprimen abriendo una ventana nueva del navegador que invoca el diálogo de impresión nativo del sistema operativo, donde el usuario selecciona la impresora física instalada.</w:t>
      </w:r>
    </w:p>
    <w:p w14:paraId="7E8705E5" w14:textId="77777777" w:rsidR="00E008FB" w:rsidRPr="001C542D" w:rsidRDefault="00000000">
      <w:pPr>
        <w:pStyle w:val="Heading3"/>
        <w:spacing w:before="200" w:after="100"/>
        <w:rPr>
          <w:lang w:val="es-BO"/>
        </w:rPr>
      </w:pPr>
      <w:bookmarkStart w:id="30" w:name="_Toc237088284"/>
      <w:r w:rsidRPr="001C542D">
        <w:rPr>
          <w:b/>
          <w:bCs/>
          <w:color w:val="334155"/>
          <w:sz w:val="22"/>
          <w:szCs w:val="22"/>
          <w:lang w:val="es-BO"/>
        </w:rPr>
        <w:t>6.2 Personalización por unidad</w:t>
      </w:r>
      <w:bookmarkEnd w:id="30"/>
    </w:p>
    <w:p w14:paraId="1CFA1C1A" w14:textId="77777777" w:rsidR="00E008FB" w:rsidRPr="001C542D" w:rsidRDefault="00000000">
      <w:pPr>
        <w:spacing w:after="160" w:line="276" w:lineRule="auto"/>
        <w:rPr>
          <w:lang w:val="es-BO"/>
        </w:rPr>
      </w:pPr>
      <w:r w:rsidRPr="001C542D">
        <w:rPr>
          <w:rFonts w:ascii="Calibri" w:eastAsia="Calibri" w:hAnsi="Calibri" w:cs="Calibri"/>
          <w:sz w:val="21"/>
          <w:szCs w:val="21"/>
          <w:lang w:val="es-BO"/>
        </w:rPr>
        <w:t>Tanto los productos individuales como los productos que forman parte de una promoción permiten personalización a nivel de unidad individual: es posible dividir una misma cantidad solicitada en distintos sub-grupos, cada uno con su propia combinación de ingredientes excluidos y/o extras agregados, reflejándose correctamente tanto en el precio final como en la comanda de cocina.</w:t>
      </w:r>
    </w:p>
    <w:p w14:paraId="4214D94D" w14:textId="77777777" w:rsidR="00E008FB" w:rsidRPr="001C542D" w:rsidRDefault="00000000">
      <w:pPr>
        <w:pStyle w:val="Heading3"/>
        <w:spacing w:before="200" w:after="100"/>
        <w:rPr>
          <w:lang w:val="es-BO"/>
        </w:rPr>
      </w:pPr>
      <w:bookmarkStart w:id="31" w:name="_Toc237088285"/>
      <w:r w:rsidRPr="001C542D">
        <w:rPr>
          <w:b/>
          <w:bCs/>
          <w:color w:val="334155"/>
          <w:sz w:val="22"/>
          <w:szCs w:val="22"/>
          <w:lang w:val="es-BO"/>
        </w:rPr>
        <w:t>6.3 Backup de la base de datos</w:t>
      </w:r>
      <w:bookmarkEnd w:id="31"/>
    </w:p>
    <w:p w14:paraId="34E1403B" w14:textId="77777777" w:rsidR="00E008FB" w:rsidRPr="001C542D" w:rsidRDefault="00000000">
      <w:pPr>
        <w:spacing w:after="160" w:line="276" w:lineRule="auto"/>
        <w:rPr>
          <w:lang w:val="es-BO"/>
        </w:rPr>
      </w:pPr>
      <w:r w:rsidRPr="001C542D">
        <w:rPr>
          <w:rFonts w:ascii="Calibri" w:eastAsia="Calibri" w:hAnsi="Calibri" w:cs="Calibri"/>
          <w:sz w:val="21"/>
          <w:szCs w:val="21"/>
          <w:lang w:val="es-BO"/>
        </w:rPr>
        <w:t>Desde el módulo de Configuración es posible exportar el contenido completo de la base de datos a un archivo Excel (una hoja por tabla), importar un archivo Excel para restaurar el estado completo de la base de datos (operación protegida con una confirmación explícita de texto), y enviar el archivo de backup por correo electrónico utilizando el servicio Brevo ya configurado para el resto de las comunicaciones del sistema.</w:t>
      </w:r>
    </w:p>
    <w:p w14:paraId="4069E86E" w14:textId="77777777" w:rsidR="00E008FB" w:rsidRPr="001C542D" w:rsidRDefault="00000000">
      <w:pPr>
        <w:pStyle w:val="Heading3"/>
        <w:spacing w:before="200" w:after="100"/>
        <w:rPr>
          <w:lang w:val="es-BO"/>
        </w:rPr>
      </w:pPr>
      <w:bookmarkStart w:id="32" w:name="_Toc237088286"/>
      <w:r w:rsidRPr="001C542D">
        <w:rPr>
          <w:b/>
          <w:bCs/>
          <w:color w:val="334155"/>
          <w:sz w:val="22"/>
          <w:szCs w:val="22"/>
          <w:lang w:val="es-BO"/>
        </w:rPr>
        <w:t>6.4 Eliminación física de registros</w:t>
      </w:r>
      <w:bookmarkEnd w:id="32"/>
    </w:p>
    <w:p w14:paraId="3A06AB5D" w14:textId="77777777" w:rsidR="00E008FB" w:rsidRPr="001C542D" w:rsidRDefault="00000000">
      <w:pPr>
        <w:spacing w:after="160" w:line="276" w:lineRule="auto"/>
        <w:rPr>
          <w:lang w:val="es-BO"/>
        </w:rPr>
      </w:pPr>
      <w:r w:rsidRPr="001C542D">
        <w:rPr>
          <w:rFonts w:ascii="Calibri" w:eastAsia="Calibri" w:hAnsi="Calibri" w:cs="Calibri"/>
          <w:sz w:val="21"/>
          <w:szCs w:val="21"/>
          <w:lang w:val="es-BO"/>
        </w:rPr>
        <w:t>Herramienta administrativa que permite el borrado permanente (no reversible) de Empleados, Cargos, Secciones y Ventas. Antes de ejecutar cualquier eliminación, el sistema calcula y muestra al usuario un árbol de dependencias con todos los registros relacionados que también serán eliminados en cascada (por ejemplo, al eliminar un Cargo se muestran los empleados asociados y, de estos, sus ventas), exigiendo una confirmación explícita.</w:t>
      </w:r>
    </w:p>
    <w:p w14:paraId="2CE8DBBD" w14:textId="77777777" w:rsidR="00E008FB" w:rsidRPr="001C542D" w:rsidRDefault="00000000">
      <w:pPr>
        <w:pStyle w:val="Heading3"/>
        <w:spacing w:before="200" w:after="100"/>
        <w:rPr>
          <w:lang w:val="es-BO"/>
        </w:rPr>
      </w:pPr>
      <w:bookmarkStart w:id="33" w:name="_Toc237088287"/>
      <w:r w:rsidRPr="001C542D">
        <w:rPr>
          <w:b/>
          <w:bCs/>
          <w:color w:val="334155"/>
          <w:sz w:val="22"/>
          <w:szCs w:val="22"/>
          <w:lang w:val="es-BO"/>
        </w:rPr>
        <w:t>6.5 Impresión de tickets vía servicio local (Print Agent)</w:t>
      </w:r>
      <w:bookmarkEnd w:id="33"/>
    </w:p>
    <w:p w14:paraId="7C42AA0A" w14:textId="77777777" w:rsidR="00E008FB" w:rsidRPr="001C542D" w:rsidRDefault="00000000">
      <w:pPr>
        <w:spacing w:after="160" w:line="276" w:lineRule="auto"/>
        <w:rPr>
          <w:lang w:val="es-BO"/>
        </w:rPr>
      </w:pPr>
      <w:r w:rsidRPr="001C542D">
        <w:rPr>
          <w:rFonts w:ascii="Calibri" w:eastAsia="Calibri" w:hAnsi="Calibri" w:cs="Calibri"/>
          <w:sz w:val="21"/>
          <w:szCs w:val="21"/>
          <w:lang w:val="es-BO"/>
        </w:rPr>
        <w:t xml:space="preserve">Se desarrolló un servicio adicional, independiente del sistema web, llamado Print Agent. Corre exclusivamente en la computadora física conectada a las impresoras del local (normalmente la de Caja) y expone una dirección dentro de la red local (ej. https://192.168.1.50:4443) mediante la cual recibe pedidos de impresión y los envía directamente a la impresora de Windows correspondiente, usando </w:t>
      </w:r>
      <w:r w:rsidRPr="001C542D">
        <w:rPr>
          <w:rFonts w:ascii="Calibri" w:eastAsia="Calibri" w:hAnsi="Calibri" w:cs="Calibri"/>
          <w:sz w:val="21"/>
          <w:szCs w:val="21"/>
          <w:lang w:val="es-BO"/>
        </w:rPr>
        <w:lastRenderedPageBreak/>
        <w:t>comandos nativos del sistema operativo (PowerShell), sin depender del diálogo de impresión del navegador.</w:t>
      </w:r>
    </w:p>
    <w:p w14:paraId="24822D4F" w14:textId="77777777" w:rsidR="00E008FB" w:rsidRPr="001C542D" w:rsidRDefault="00000000">
      <w:pPr>
        <w:spacing w:after="160" w:line="276" w:lineRule="auto"/>
        <w:rPr>
          <w:lang w:val="es-BO"/>
        </w:rPr>
      </w:pPr>
      <w:r w:rsidRPr="001C542D">
        <w:rPr>
          <w:rFonts w:ascii="Calibri" w:eastAsia="Calibri" w:hAnsi="Calibri" w:cs="Calibri"/>
          <w:sz w:val="21"/>
          <w:szCs w:val="21"/>
          <w:lang w:val="es-BO"/>
        </w:rPr>
        <w:t>Esto resuelve dos problemas del enfoque anterior: permite fijar de forma permanente qué impresora física corresponde a "Ticket" y cuál a "Cocina" (configurable desde una pantalla del sistema, sin tocar código), y habilita que dispositivos móviles (tablets, celulares) —que normalmente no pueden imprimir en impresoras térmicas por falta de controladores— disparen la impresión de todas formas, ya que es la computadora con el Print Agent la que realiza el trabajo físico, no el dispositivo que solicita la impresión.</w:t>
      </w:r>
    </w:p>
    <w:p w14:paraId="3110E3ED" w14:textId="77777777" w:rsidR="00E008FB" w:rsidRPr="001C542D" w:rsidRDefault="00000000">
      <w:pPr>
        <w:spacing w:after="160" w:line="276" w:lineRule="auto"/>
        <w:rPr>
          <w:lang w:val="es-BO"/>
        </w:rPr>
      </w:pPr>
      <w:r w:rsidRPr="001C542D">
        <w:rPr>
          <w:rFonts w:ascii="Calibri" w:eastAsia="Calibri" w:hAnsi="Calibri" w:cs="Calibri"/>
          <w:sz w:val="21"/>
          <w:szCs w:val="21"/>
          <w:lang w:val="es-BO"/>
        </w:rPr>
        <w:t>El servicio utiliza un certificado autofirmado (HTTPS) generado por sí mismo, y está diseñado para arrancar automáticamente e invisible al iniciar Windows, sin intervención del usuario en el uso diario. Al no ser parte del código de la aplicación en la nube, no se despliega en ningún proveedor; se instala una única vez de forma manual en la computadora del local.</w:t>
      </w:r>
    </w:p>
    <w:p w14:paraId="7004C5B9" w14:textId="77777777" w:rsidR="00E008FB" w:rsidRPr="001C542D" w:rsidRDefault="00000000">
      <w:pPr>
        <w:spacing w:after="160" w:line="276" w:lineRule="auto"/>
        <w:rPr>
          <w:lang w:val="es-BO"/>
        </w:rPr>
      </w:pPr>
      <w:r w:rsidRPr="001C542D">
        <w:rPr>
          <w:rFonts w:ascii="Calibri" w:eastAsia="Calibri" w:hAnsi="Calibri" w:cs="Calibri"/>
          <w:sz w:val="21"/>
          <w:szCs w:val="21"/>
          <w:lang w:val="es-BO"/>
        </w:rPr>
        <w:t>Como respaldo ante la eventual falta de disponibilidad del Print Agent (apagado, sin red, etc.), el sistema ofrece un segundo camino de impresión: el diálogo de impresión estándar del navegador (para computadoras de escritorio, donde suele funcionar correctamente), y un tercer camino exclusivo para dispositivos móviles: la descarga del ticket como archivo PDF con el mismo ancho que el rollo térmico (80mm), calculado dinámicamente para que el texto quepa completo sin cortes, útil cuando ninguno de los otros dos métodos está disponible.</w:t>
      </w:r>
    </w:p>
    <w:p w14:paraId="0222471E" w14:textId="77777777" w:rsidR="00E008FB" w:rsidRPr="001C542D" w:rsidRDefault="00000000">
      <w:pPr>
        <w:pStyle w:val="Heading3"/>
        <w:spacing w:before="200" w:after="100"/>
        <w:rPr>
          <w:lang w:val="es-BO"/>
        </w:rPr>
      </w:pPr>
      <w:bookmarkStart w:id="34" w:name="_Toc237088288"/>
      <w:r w:rsidRPr="001C542D">
        <w:rPr>
          <w:b/>
          <w:bCs/>
          <w:color w:val="334155"/>
          <w:sz w:val="22"/>
          <w:szCs w:val="22"/>
          <w:lang w:val="es-BO"/>
        </w:rPr>
        <w:t>6.6 Restricción de acceso por dirección IP</w:t>
      </w:r>
      <w:bookmarkEnd w:id="34"/>
    </w:p>
    <w:p w14:paraId="780EF594" w14:textId="77777777" w:rsidR="00E008FB" w:rsidRPr="001C542D" w:rsidRDefault="00000000">
      <w:pPr>
        <w:spacing w:after="160" w:line="276" w:lineRule="auto"/>
        <w:rPr>
          <w:lang w:val="es-BO"/>
        </w:rPr>
      </w:pPr>
      <w:r w:rsidRPr="001C542D">
        <w:rPr>
          <w:rFonts w:ascii="Calibri" w:eastAsia="Calibri" w:hAnsi="Calibri" w:cs="Calibri"/>
          <w:sz w:val="21"/>
          <w:szCs w:val="21"/>
          <w:lang w:val="es-BO"/>
        </w:rPr>
        <w:t>Se implementó un mecanismo opcional para restringir el acceso al sistema únicamente a conexiones provenientes de una o más redes específicas (por ejemplo, la red del local), mediante la variable de entorno ALLOWED_IPS en el backend. Mientras esta variable permanezca vacía, el sistema funciona sin ninguna restricción (comportamiento por defecto); su activación depende de que el negocio contrate con su proveedor de internet el servicio de IP pública fija, condición necesaria para que la restricción sea estable en el tiempo.</w:t>
      </w:r>
    </w:p>
    <w:p w14:paraId="70F02AFF" w14:textId="77777777" w:rsidR="00E008FB" w:rsidRPr="001C542D" w:rsidRDefault="00000000">
      <w:pPr>
        <w:spacing w:after="160" w:line="276" w:lineRule="auto"/>
        <w:rPr>
          <w:lang w:val="es-BO"/>
        </w:rPr>
      </w:pPr>
      <w:r w:rsidRPr="001C542D">
        <w:rPr>
          <w:rFonts w:ascii="Calibri" w:eastAsia="Calibri" w:hAnsi="Calibri" w:cs="Calibri"/>
          <w:sz w:val="21"/>
          <w:szCs w:val="21"/>
          <w:lang w:val="es-BO"/>
        </w:rPr>
        <w:t>El mecanismo admite tanto direcciones IP exactas como rangos completos (notación CIDR), y el usuario administrador (DIRECTORIO) queda exento de esta restricción en todas las rutas excepto el inicio de sesión —que permanece siempre accesible para cualquier usuario, ya que sin una sesión iniciada no es posible realizar ninguna acción—, permitiendo así que dicho usuario acceda al sistema desde cualquier ubicación bajo su propia responsabilidad, mientras que el resto del personal solo puede hacerlo desde las redes autorizadas.</w:t>
      </w:r>
    </w:p>
    <w:p w14:paraId="48AE6FB3" w14:textId="77777777" w:rsidR="00E008FB" w:rsidRPr="001C542D" w:rsidRDefault="00000000">
      <w:pPr>
        <w:pStyle w:val="Heading3"/>
        <w:spacing w:before="200" w:after="100"/>
        <w:rPr>
          <w:lang w:val="es-BO"/>
        </w:rPr>
      </w:pPr>
      <w:bookmarkStart w:id="35" w:name="_Toc237088289"/>
      <w:r w:rsidRPr="001C542D">
        <w:rPr>
          <w:b/>
          <w:bCs/>
          <w:color w:val="334155"/>
          <w:sz w:val="22"/>
          <w:szCs w:val="22"/>
          <w:lang w:val="es-BO"/>
        </w:rPr>
        <w:t>6.7 Reportes</w:t>
      </w:r>
      <w:bookmarkEnd w:id="35"/>
    </w:p>
    <w:p w14:paraId="66FFF1A1" w14:textId="77777777" w:rsidR="00E008FB" w:rsidRPr="001C542D" w:rsidRDefault="00000000">
      <w:pPr>
        <w:spacing w:after="160" w:line="276" w:lineRule="auto"/>
        <w:rPr>
          <w:lang w:val="es-BO"/>
        </w:rPr>
      </w:pPr>
      <w:r w:rsidRPr="001C542D">
        <w:rPr>
          <w:rFonts w:ascii="Calibri" w:eastAsia="Calibri" w:hAnsi="Calibri" w:cs="Calibri"/>
          <w:sz w:val="21"/>
          <w:szCs w:val="21"/>
          <w:lang w:val="es-BO"/>
        </w:rPr>
        <w:t>El módulo de Reportes permite generar cuatro tipos de análisis sobre un rango de fechas: ventas detalladas (con el desglose completo de productos, personalización y el mesero responsable de cada línea del pedido, no solo quien abrió la mesa), resumen por fechas agrupado por cajero, productos más vendidos, y un resumen visual por empleado mediante gráficos de torta. En el gráfico "Ventas por Mesero", cada mesero que participó en una venta (aunque no la haya abierto) suma una participación, a diferencia de "Ventas por Cajero" donde cada venta tiene un único responsable de cobro.</w:t>
      </w:r>
    </w:p>
    <w:p w14:paraId="03E591E5" w14:textId="77777777" w:rsidR="00E008FB" w:rsidRPr="001C542D" w:rsidRDefault="00000000">
      <w:pPr>
        <w:spacing w:after="160" w:line="276" w:lineRule="auto"/>
        <w:rPr>
          <w:lang w:val="es-BO"/>
        </w:rPr>
      </w:pPr>
      <w:r w:rsidRPr="001C542D">
        <w:rPr>
          <w:rFonts w:ascii="Calibri" w:eastAsia="Calibri" w:hAnsi="Calibri" w:cs="Calibri"/>
          <w:sz w:val="21"/>
          <w:szCs w:val="21"/>
          <w:lang w:val="es-BO"/>
        </w:rPr>
        <w:t>Cualquier reporte generado puede imprimirse/guardarse como PDF a través del navegador, o enviarse por correo electrónico como un archivo PDF adjunto real (no como texto dentro del cuerpo del correo). Ese PDF se genera en el backend con Puppeteer, que renderiza la misma plantilla HTML del reporte en un navegador Chromium sin interfaz y la exporta a PDF, preservando el diseño exacto de tablas y totales.</w:t>
      </w:r>
    </w:p>
    <w:p w14:paraId="191AC0F5" w14:textId="77777777" w:rsidR="00E008FB" w:rsidRPr="001C542D" w:rsidRDefault="00000000">
      <w:pPr>
        <w:pStyle w:val="Heading3"/>
        <w:spacing w:before="200" w:after="100"/>
        <w:rPr>
          <w:lang w:val="es-BO"/>
        </w:rPr>
      </w:pPr>
      <w:bookmarkStart w:id="36" w:name="_Toc237088290"/>
      <w:r w:rsidRPr="001C542D">
        <w:rPr>
          <w:b/>
          <w:bCs/>
          <w:color w:val="334155"/>
          <w:sz w:val="22"/>
          <w:szCs w:val="22"/>
          <w:lang w:val="es-BO"/>
        </w:rPr>
        <w:t>6.8 Comunicaciones por correo</w:t>
      </w:r>
      <w:bookmarkEnd w:id="36"/>
    </w:p>
    <w:p w14:paraId="32692469" w14:textId="77777777" w:rsidR="00E008FB" w:rsidRPr="001C542D" w:rsidRDefault="00000000">
      <w:pPr>
        <w:spacing w:after="160" w:line="276" w:lineRule="auto"/>
        <w:rPr>
          <w:lang w:val="es-BO"/>
        </w:rPr>
      </w:pPr>
      <w:r w:rsidRPr="001C542D">
        <w:rPr>
          <w:rFonts w:ascii="Calibri" w:eastAsia="Calibri" w:hAnsi="Calibri" w:cs="Calibri"/>
          <w:sz w:val="21"/>
          <w:szCs w:val="21"/>
          <w:lang w:val="es-BO"/>
        </w:rPr>
        <w:lastRenderedPageBreak/>
        <w:t>Todos los correos que envía el sistema (recuperación de contraseña, backups y reportes) se generan a través de Brevo con una plantilla HTML de marca consistente: encabezado con degradado azul, el nombre del sistema, y el contenido específico de cada caso (código de verificación, aviso de adjunto, etc.), en vez de texto plano sin estilo.</w:t>
      </w:r>
    </w:p>
    <w:p w14:paraId="06A6ACD6" w14:textId="77777777" w:rsidR="00E008FB" w:rsidRDefault="00000000">
      <w:pPr>
        <w:pStyle w:val="Heading1"/>
        <w:spacing w:before="400" w:after="200"/>
      </w:pPr>
      <w:bookmarkStart w:id="37" w:name="_Toc237088291"/>
      <w:r>
        <w:rPr>
          <w:b/>
          <w:bCs/>
          <w:color w:val="1E3A8A"/>
        </w:rPr>
        <w:t xml:space="preserve">7. </w:t>
      </w:r>
      <w:proofErr w:type="spellStart"/>
      <w:r>
        <w:rPr>
          <w:b/>
          <w:bCs/>
          <w:color w:val="1E3A8A"/>
        </w:rPr>
        <w:t>Seguridad</w:t>
      </w:r>
      <w:bookmarkEnd w:id="37"/>
      <w:proofErr w:type="spellEnd"/>
    </w:p>
    <w:p w14:paraId="4341354E" w14:textId="77777777" w:rsidR="00E008FB" w:rsidRPr="001C542D" w:rsidRDefault="00000000">
      <w:pPr>
        <w:pStyle w:val="ListParagraph"/>
        <w:numPr>
          <w:ilvl w:val="0"/>
          <w:numId w:val="2"/>
        </w:numPr>
        <w:spacing w:after="80"/>
        <w:rPr>
          <w:lang w:val="es-BO"/>
        </w:rPr>
      </w:pPr>
      <w:r w:rsidRPr="001C542D">
        <w:rPr>
          <w:rFonts w:ascii="Calibri" w:eastAsia="Calibri" w:hAnsi="Calibri" w:cs="Calibri"/>
          <w:sz w:val="21"/>
          <w:szCs w:val="21"/>
          <w:lang w:val="es-BO"/>
        </w:rPr>
        <w:t>Las contraseñas de empleados y del usuario DIRECTORIO se almacenan siempre con hash bcrypt, nunca en texto plano.</w:t>
      </w:r>
    </w:p>
    <w:p w14:paraId="37A6C794" w14:textId="77777777" w:rsidR="00E008FB" w:rsidRPr="001C542D" w:rsidRDefault="00000000">
      <w:pPr>
        <w:pStyle w:val="ListParagraph"/>
        <w:numPr>
          <w:ilvl w:val="0"/>
          <w:numId w:val="2"/>
        </w:numPr>
        <w:spacing w:after="80"/>
        <w:rPr>
          <w:lang w:val="es-BO"/>
        </w:rPr>
      </w:pPr>
      <w:r w:rsidRPr="001C542D">
        <w:rPr>
          <w:rFonts w:ascii="Calibri" w:eastAsia="Calibri" w:hAnsi="Calibri" w:cs="Calibri"/>
          <w:sz w:val="21"/>
          <w:szCs w:val="21"/>
          <w:lang w:val="es-BO"/>
        </w:rPr>
        <w:t>La sesión se gestiona mediante JWT firmado con una clave secreta del servidor, con expiración de 8 horas.</w:t>
      </w:r>
    </w:p>
    <w:p w14:paraId="1443553B" w14:textId="77777777" w:rsidR="00E008FB" w:rsidRPr="001C542D" w:rsidRDefault="00000000">
      <w:pPr>
        <w:pStyle w:val="ListParagraph"/>
        <w:numPr>
          <w:ilvl w:val="0"/>
          <w:numId w:val="2"/>
        </w:numPr>
        <w:spacing w:after="80"/>
        <w:rPr>
          <w:lang w:val="es-BO"/>
        </w:rPr>
      </w:pPr>
      <w:r w:rsidRPr="001C542D">
        <w:rPr>
          <w:rFonts w:ascii="Calibri" w:eastAsia="Calibri" w:hAnsi="Calibri" w:cs="Calibri"/>
          <w:sz w:val="21"/>
          <w:szCs w:val="21"/>
          <w:lang w:val="es-BO"/>
        </w:rPr>
        <w:t>Cada endpoint del backend valida explícitamente el permiso requerido antes de ejecutar cualquier acción, independientemente de las restricciones del frontend.</w:t>
      </w:r>
    </w:p>
    <w:p w14:paraId="76297173" w14:textId="77777777" w:rsidR="00E008FB" w:rsidRPr="001C542D" w:rsidRDefault="00000000">
      <w:pPr>
        <w:pStyle w:val="ListParagraph"/>
        <w:numPr>
          <w:ilvl w:val="0"/>
          <w:numId w:val="2"/>
        </w:numPr>
        <w:spacing w:after="80"/>
        <w:rPr>
          <w:lang w:val="es-BO"/>
        </w:rPr>
      </w:pPr>
      <w:r w:rsidRPr="001C542D">
        <w:rPr>
          <w:rFonts w:ascii="Calibri" w:eastAsia="Calibri" w:hAnsi="Calibri" w:cs="Calibri"/>
          <w:sz w:val="21"/>
          <w:szCs w:val="21"/>
          <w:lang w:val="es-BO"/>
        </w:rPr>
        <w:t>Las credenciales sensibles (claves de Supabase, secreto JWT, credenciales de Brevo) se gestionan exclusivamente mediante variables de entorno (.env), excluidas del control de versiones.</w:t>
      </w:r>
    </w:p>
    <w:p w14:paraId="2EF251BF" w14:textId="77777777" w:rsidR="00E008FB" w:rsidRPr="001C542D" w:rsidRDefault="00000000">
      <w:pPr>
        <w:pStyle w:val="ListParagraph"/>
        <w:numPr>
          <w:ilvl w:val="0"/>
          <w:numId w:val="2"/>
        </w:numPr>
        <w:spacing w:after="80"/>
        <w:rPr>
          <w:lang w:val="es-BO"/>
        </w:rPr>
      </w:pPr>
      <w:r w:rsidRPr="001C542D">
        <w:rPr>
          <w:rFonts w:ascii="Calibri" w:eastAsia="Calibri" w:hAnsi="Calibri" w:cs="Calibri"/>
          <w:sz w:val="21"/>
          <w:szCs w:val="21"/>
          <w:lang w:val="es-BO"/>
        </w:rPr>
        <w:t>El acceso a la base de datos desde el backend utiliza la clave de servicio de Supabase (service_role), por lo que toda la responsabilidad de control de acceso recae en la capa de autorización del backend, no en políticas de base de datos.</w:t>
      </w:r>
    </w:p>
    <w:p w14:paraId="2136E7BA" w14:textId="77777777" w:rsidR="00E008FB" w:rsidRPr="001C542D" w:rsidRDefault="00000000">
      <w:pPr>
        <w:pStyle w:val="ListParagraph"/>
        <w:numPr>
          <w:ilvl w:val="0"/>
          <w:numId w:val="2"/>
        </w:numPr>
        <w:spacing w:after="80"/>
        <w:rPr>
          <w:lang w:val="es-BO"/>
        </w:rPr>
      </w:pPr>
      <w:r w:rsidRPr="001C542D">
        <w:rPr>
          <w:rFonts w:ascii="Calibri" w:eastAsia="Calibri" w:hAnsi="Calibri" w:cs="Calibri"/>
          <w:sz w:val="21"/>
          <w:szCs w:val="21"/>
          <w:lang w:val="es-BO"/>
        </w:rPr>
        <w:t>Restricción opcional de acceso por dirección IP (ver sección 6.6), pensada para limitar el uso del sistema a la red del local una vez contratado el servicio de IP fija correspondiente.</w:t>
      </w:r>
    </w:p>
    <w:p w14:paraId="52648E28" w14:textId="77777777" w:rsidR="00E008FB" w:rsidRPr="001C542D" w:rsidRDefault="00000000">
      <w:pPr>
        <w:pStyle w:val="Heading1"/>
        <w:spacing w:before="400" w:after="200"/>
        <w:rPr>
          <w:lang w:val="es-BO"/>
        </w:rPr>
      </w:pPr>
      <w:bookmarkStart w:id="38" w:name="_Toc237088292"/>
      <w:r w:rsidRPr="001C542D">
        <w:rPr>
          <w:b/>
          <w:bCs/>
          <w:color w:val="1E3A8A"/>
          <w:lang w:val="es-BO"/>
        </w:rPr>
        <w:t>8. Despliegue</w:t>
      </w:r>
      <w:bookmarkEnd w:id="38"/>
    </w:p>
    <w:p w14:paraId="76AE6839" w14:textId="77777777" w:rsidR="00E008FB" w:rsidRPr="001C542D" w:rsidRDefault="00000000">
      <w:pPr>
        <w:pStyle w:val="Heading2"/>
        <w:spacing w:before="300" w:after="150"/>
        <w:rPr>
          <w:lang w:val="es-BO"/>
        </w:rPr>
      </w:pPr>
      <w:bookmarkStart w:id="39" w:name="_Toc237088293"/>
      <w:r w:rsidRPr="001C542D">
        <w:rPr>
          <w:b/>
          <w:bCs/>
          <w:color w:val="1E3A8A"/>
          <w:lang w:val="es-BO"/>
        </w:rPr>
        <w:t>8.1 Estado actual</w:t>
      </w:r>
      <w:bookmarkEnd w:id="39"/>
    </w:p>
    <w:p w14:paraId="1BE14ECA" w14:textId="77777777" w:rsidR="00E008FB" w:rsidRPr="001C542D" w:rsidRDefault="00000000">
      <w:pPr>
        <w:spacing w:after="160" w:line="276" w:lineRule="auto"/>
        <w:rPr>
          <w:lang w:val="es-BO"/>
        </w:rPr>
      </w:pPr>
      <w:r w:rsidRPr="001C542D">
        <w:rPr>
          <w:rFonts w:ascii="Calibri" w:eastAsia="Calibri" w:hAnsi="Calibri" w:cs="Calibri"/>
          <w:sz w:val="21"/>
          <w:szCs w:val="21"/>
          <w:lang w:val="es-BO"/>
        </w:rPr>
        <w:t>El sistema se encuentra desplegado y en funcionamiento: el backend en Render, el frontend en Vercel, y la base de datos en Supabase Cloud, comunicándose entre sí vía HTTPS. El sistema cuenta con un dominio propio registrado (incantatio.org) conectado al frontend.</w:t>
      </w:r>
    </w:p>
    <w:p w14:paraId="2D986D6E" w14:textId="77777777" w:rsidR="00E008FB" w:rsidRPr="001C542D" w:rsidRDefault="00000000">
      <w:pPr>
        <w:pStyle w:val="Heading2"/>
        <w:spacing w:before="300" w:after="150"/>
        <w:rPr>
          <w:lang w:val="es-BO"/>
        </w:rPr>
      </w:pPr>
      <w:bookmarkStart w:id="40" w:name="_Toc237088294"/>
      <w:r w:rsidRPr="001C542D">
        <w:rPr>
          <w:b/>
          <w:bCs/>
          <w:color w:val="1E3A8A"/>
          <w:lang w:val="es-BO"/>
        </w:rPr>
        <w:t>8.2 Plan de migración a alojamiento local</w:t>
      </w:r>
      <w:bookmarkEnd w:id="40"/>
    </w:p>
    <w:p w14:paraId="4BAAEAD4" w14:textId="77777777" w:rsidR="00E008FB" w:rsidRPr="001C542D" w:rsidRDefault="00000000">
      <w:pPr>
        <w:spacing w:after="160" w:line="276" w:lineRule="auto"/>
        <w:rPr>
          <w:lang w:val="es-BO"/>
        </w:rPr>
      </w:pPr>
      <w:r w:rsidRPr="001C542D">
        <w:rPr>
          <w:rFonts w:ascii="Calibri" w:eastAsia="Calibri" w:hAnsi="Calibri" w:cs="Calibri"/>
          <w:sz w:val="21"/>
          <w:szCs w:val="21"/>
          <w:lang w:val="es-BO"/>
        </w:rPr>
        <w:t>Está prevista, como alternativa a evaluar junto con el cliente, una migración hacia un esquema de auto-alojamiento (Supabase self-hosted mediante Docker), ejecutado en la misma computadora utilizada como punto de Caja del restaurante. Este cambio no requiere modificaciones al código de la aplicación, únicamente el cambio de la URL de conexión a la base de datos, y tiene como principal beneficio que el sistema continúe operando con normalidad ante una interrupción del servicio de internet del local, manteniendo el acceso simultáneo desde múltiples dispositivos dentro de la misma red local.</w:t>
      </w:r>
    </w:p>
    <w:p w14:paraId="76FFA6FF" w14:textId="77777777" w:rsidR="00E008FB" w:rsidRPr="001C542D" w:rsidRDefault="00000000">
      <w:pPr>
        <w:pStyle w:val="Heading2"/>
        <w:spacing w:before="300" w:after="150"/>
        <w:rPr>
          <w:lang w:val="es-BO"/>
        </w:rPr>
      </w:pPr>
      <w:bookmarkStart w:id="41" w:name="_Toc237088295"/>
      <w:r w:rsidRPr="001C542D">
        <w:rPr>
          <w:b/>
          <w:bCs/>
          <w:color w:val="1E3A8A"/>
          <w:lang w:val="es-BO"/>
        </w:rPr>
        <w:t>8.3 Variables de entorno requeridas</w:t>
      </w:r>
      <w:bookmarkEnd w:id="41"/>
    </w:p>
    <w:p w14:paraId="48B678A0" w14:textId="77777777" w:rsidR="00E008FB" w:rsidRPr="001C542D" w:rsidRDefault="00000000">
      <w:pPr>
        <w:spacing w:after="160" w:line="276" w:lineRule="auto"/>
        <w:rPr>
          <w:lang w:val="es-BO"/>
        </w:rPr>
      </w:pPr>
      <w:r w:rsidRPr="001C542D">
        <w:rPr>
          <w:rFonts w:ascii="Calibri" w:eastAsia="Calibri" w:hAnsi="Calibri" w:cs="Calibri"/>
          <w:sz w:val="21"/>
          <w:szCs w:val="21"/>
          <w:lang w:val="es-BO"/>
        </w:rPr>
        <w:t>Backend:</w:t>
      </w:r>
    </w:p>
    <w:p w14:paraId="1B3E72DC" w14:textId="77777777" w:rsidR="00E008FB" w:rsidRDefault="00000000">
      <w:pPr>
        <w:pBdr>
          <w:top w:val="single" w:sz="4" w:space="0" w:color="334155"/>
          <w:left w:val="single" w:sz="4" w:space="0" w:color="334155"/>
          <w:bottom w:val="single" w:sz="4" w:space="0" w:color="334155"/>
          <w:right w:val="single" w:sz="4" w:space="0" w:color="334155"/>
        </w:pBdr>
        <w:shd w:val="clear" w:color="auto" w:fill="0F172A"/>
        <w:spacing w:before="100" w:after="200"/>
      </w:pPr>
      <w:r>
        <w:rPr>
          <w:rFonts w:ascii="Consolas" w:eastAsia="Consolas" w:hAnsi="Consolas" w:cs="Consolas"/>
          <w:color w:val="E2E8F0"/>
          <w:sz w:val="18"/>
          <w:szCs w:val="18"/>
        </w:rPr>
        <w:t>SUPABASE_URL</w:t>
      </w:r>
      <w:r>
        <w:rPr>
          <w:rFonts w:ascii="Consolas" w:eastAsia="Consolas" w:hAnsi="Consolas" w:cs="Consolas"/>
          <w:color w:val="E2E8F0"/>
          <w:sz w:val="18"/>
          <w:szCs w:val="18"/>
        </w:rPr>
        <w:br/>
        <w:t>SUPABASE_SERVICE_ROLE_KEY</w:t>
      </w:r>
      <w:r>
        <w:rPr>
          <w:rFonts w:ascii="Consolas" w:eastAsia="Consolas" w:hAnsi="Consolas" w:cs="Consolas"/>
          <w:color w:val="E2E8F0"/>
          <w:sz w:val="18"/>
          <w:szCs w:val="18"/>
        </w:rPr>
        <w:br/>
        <w:t>JWT_SECRET</w:t>
      </w:r>
      <w:r>
        <w:rPr>
          <w:rFonts w:ascii="Consolas" w:eastAsia="Consolas" w:hAnsi="Consolas" w:cs="Consolas"/>
          <w:color w:val="E2E8F0"/>
          <w:sz w:val="18"/>
          <w:szCs w:val="18"/>
        </w:rPr>
        <w:br/>
        <w:t>BREVO_API_KEY</w:t>
      </w:r>
      <w:r>
        <w:rPr>
          <w:rFonts w:ascii="Consolas" w:eastAsia="Consolas" w:hAnsi="Consolas" w:cs="Consolas"/>
          <w:color w:val="E2E8F0"/>
          <w:sz w:val="18"/>
          <w:szCs w:val="18"/>
        </w:rPr>
        <w:br/>
        <w:t>BREVO_SENDER_EMAIL</w:t>
      </w:r>
      <w:r>
        <w:rPr>
          <w:rFonts w:ascii="Consolas" w:eastAsia="Consolas" w:hAnsi="Consolas" w:cs="Consolas"/>
          <w:color w:val="E2E8F0"/>
          <w:sz w:val="18"/>
          <w:szCs w:val="18"/>
        </w:rPr>
        <w:br/>
        <w:t>BREVO_SENDER_NAME</w:t>
      </w:r>
      <w:r>
        <w:rPr>
          <w:rFonts w:ascii="Consolas" w:eastAsia="Consolas" w:hAnsi="Consolas" w:cs="Consolas"/>
          <w:color w:val="E2E8F0"/>
          <w:sz w:val="18"/>
          <w:szCs w:val="18"/>
        </w:rPr>
        <w:br/>
        <w:t>ALLOWED_IPS (</w:t>
      </w:r>
      <w:proofErr w:type="spellStart"/>
      <w:r>
        <w:rPr>
          <w:rFonts w:ascii="Consolas" w:eastAsia="Consolas" w:hAnsi="Consolas" w:cs="Consolas"/>
          <w:color w:val="E2E8F0"/>
          <w:sz w:val="18"/>
          <w:szCs w:val="18"/>
        </w:rPr>
        <w:t>opcional</w:t>
      </w:r>
      <w:proofErr w:type="spellEnd"/>
      <w:r>
        <w:rPr>
          <w:rFonts w:ascii="Consolas" w:eastAsia="Consolas" w:hAnsi="Consolas" w:cs="Consolas"/>
          <w:color w:val="E2E8F0"/>
          <w:sz w:val="18"/>
          <w:szCs w:val="18"/>
        </w:rPr>
        <w:t>)</w:t>
      </w:r>
    </w:p>
    <w:p w14:paraId="45C92881" w14:textId="77777777" w:rsidR="00E008FB" w:rsidRDefault="00000000">
      <w:pPr>
        <w:spacing w:after="160" w:line="276" w:lineRule="auto"/>
      </w:pPr>
      <w:r>
        <w:rPr>
          <w:rFonts w:ascii="Calibri" w:eastAsia="Calibri" w:hAnsi="Calibri" w:cs="Calibri"/>
          <w:sz w:val="21"/>
          <w:szCs w:val="21"/>
        </w:rPr>
        <w:t>Frontend:</w:t>
      </w:r>
    </w:p>
    <w:p w14:paraId="5123BABF" w14:textId="77777777" w:rsidR="00E008FB" w:rsidRDefault="00000000">
      <w:pPr>
        <w:pBdr>
          <w:top w:val="single" w:sz="4" w:space="0" w:color="334155"/>
          <w:left w:val="single" w:sz="4" w:space="0" w:color="334155"/>
          <w:bottom w:val="single" w:sz="4" w:space="0" w:color="334155"/>
          <w:right w:val="single" w:sz="4" w:space="0" w:color="334155"/>
        </w:pBdr>
        <w:shd w:val="clear" w:color="auto" w:fill="0F172A"/>
        <w:spacing w:before="100" w:after="200"/>
      </w:pPr>
      <w:r>
        <w:rPr>
          <w:rFonts w:ascii="Consolas" w:eastAsia="Consolas" w:hAnsi="Consolas" w:cs="Consolas"/>
          <w:color w:val="E2E8F0"/>
          <w:sz w:val="18"/>
          <w:szCs w:val="18"/>
        </w:rPr>
        <w:lastRenderedPageBreak/>
        <w:t>VITE_API_URL</w:t>
      </w:r>
    </w:p>
    <w:sectPr w:rsidR="00E008FB">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941175" w14:textId="77777777" w:rsidR="003012C7" w:rsidRDefault="003012C7">
      <w:r>
        <w:separator/>
      </w:r>
    </w:p>
  </w:endnote>
  <w:endnote w:type="continuationSeparator" w:id="0">
    <w:p w14:paraId="08410053" w14:textId="77777777" w:rsidR="003012C7" w:rsidRDefault="003012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60E19" w14:textId="77777777" w:rsidR="00E008FB" w:rsidRDefault="00000000">
    <w:pPr>
      <w:jc w:val="center"/>
    </w:pPr>
    <w:r>
      <w:rPr>
        <w:rFonts w:ascii="Calibri" w:eastAsia="Calibri" w:hAnsi="Calibri" w:cs="Calibri"/>
        <w:color w:val="64748B"/>
        <w:sz w:val="16"/>
        <w:szCs w:val="16"/>
      </w:rPr>
      <w:t xml:space="preserve">Página </w:t>
    </w:r>
    <w:r>
      <w:rPr>
        <w:rFonts w:ascii="Calibri" w:eastAsia="Calibri" w:hAnsi="Calibri" w:cs="Calibri"/>
        <w:color w:val="64748B"/>
        <w:sz w:val="16"/>
        <w:szCs w:val="16"/>
      </w:rPr>
      <w:fldChar w:fldCharType="begin"/>
    </w:r>
    <w:r>
      <w:rPr>
        <w:rFonts w:ascii="Calibri" w:eastAsia="Calibri" w:hAnsi="Calibri" w:cs="Calibri"/>
        <w:color w:val="64748B"/>
        <w:sz w:val="16"/>
        <w:szCs w:val="16"/>
      </w:rPr>
      <w:instrText>PAGE</w:instrText>
    </w:r>
    <w:r>
      <w:rPr>
        <w:rFonts w:ascii="Calibri" w:eastAsia="Calibri" w:hAnsi="Calibri" w:cs="Calibri"/>
        <w:color w:val="64748B"/>
        <w:sz w:val="16"/>
        <w:szCs w:val="16"/>
      </w:rPr>
      <w:fldChar w:fldCharType="separate"/>
    </w:r>
    <w:r w:rsidR="001C542D">
      <w:rPr>
        <w:rFonts w:ascii="Calibri" w:eastAsia="Calibri" w:hAnsi="Calibri" w:cs="Calibri"/>
        <w:noProof/>
        <w:color w:val="64748B"/>
        <w:sz w:val="16"/>
        <w:szCs w:val="16"/>
      </w:rPr>
      <w:t>4</w:t>
    </w:r>
    <w:r>
      <w:rPr>
        <w:rFonts w:ascii="Calibri" w:eastAsia="Calibri" w:hAnsi="Calibri" w:cs="Calibri"/>
        <w:color w:val="64748B"/>
        <w:sz w:val="16"/>
        <w:szCs w:val="16"/>
      </w:rPr>
      <w:fldChar w:fldCharType="end"/>
    </w:r>
    <w:r>
      <w:rPr>
        <w:rFonts w:ascii="Calibri" w:eastAsia="Calibri" w:hAnsi="Calibri" w:cs="Calibri"/>
        <w:color w:val="64748B"/>
        <w:sz w:val="16"/>
        <w:szCs w:val="16"/>
      </w:rPr>
      <w:t xml:space="preserve"> de </w:t>
    </w:r>
    <w:r>
      <w:rPr>
        <w:rFonts w:ascii="Calibri" w:eastAsia="Calibri" w:hAnsi="Calibri" w:cs="Calibri"/>
        <w:color w:val="64748B"/>
        <w:sz w:val="16"/>
        <w:szCs w:val="16"/>
      </w:rPr>
      <w:fldChar w:fldCharType="begin"/>
    </w:r>
    <w:r>
      <w:rPr>
        <w:rFonts w:ascii="Calibri" w:eastAsia="Calibri" w:hAnsi="Calibri" w:cs="Calibri"/>
        <w:color w:val="64748B"/>
        <w:sz w:val="16"/>
        <w:szCs w:val="16"/>
      </w:rPr>
      <w:instrText>NUMPAGES</w:instrText>
    </w:r>
    <w:r>
      <w:rPr>
        <w:rFonts w:ascii="Calibri" w:eastAsia="Calibri" w:hAnsi="Calibri" w:cs="Calibri"/>
        <w:color w:val="64748B"/>
        <w:sz w:val="16"/>
        <w:szCs w:val="16"/>
      </w:rPr>
      <w:fldChar w:fldCharType="separate"/>
    </w:r>
    <w:r w:rsidR="001C542D">
      <w:rPr>
        <w:rFonts w:ascii="Calibri" w:eastAsia="Calibri" w:hAnsi="Calibri" w:cs="Calibri"/>
        <w:noProof/>
        <w:color w:val="64748B"/>
        <w:sz w:val="16"/>
        <w:szCs w:val="16"/>
      </w:rPr>
      <w:t>5</w:t>
    </w:r>
    <w:r>
      <w:rPr>
        <w:rFonts w:ascii="Calibri" w:eastAsia="Calibri" w:hAnsi="Calibri" w:cs="Calibri"/>
        <w:color w:val="64748B"/>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210798" w14:textId="77777777" w:rsidR="003012C7" w:rsidRDefault="003012C7">
      <w:r>
        <w:separator/>
      </w:r>
    </w:p>
  </w:footnote>
  <w:footnote w:type="continuationSeparator" w:id="0">
    <w:p w14:paraId="046DCABE" w14:textId="77777777" w:rsidR="003012C7" w:rsidRDefault="003012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45D4E" w14:textId="77777777" w:rsidR="00E008FB" w:rsidRPr="001C542D" w:rsidRDefault="00000000">
    <w:pPr>
      <w:pBdr>
        <w:bottom w:val="single" w:sz="4" w:space="0" w:color="CBD5E1"/>
      </w:pBdr>
      <w:spacing w:after="100"/>
      <w:jc w:val="right"/>
      <w:rPr>
        <w:lang w:val="es-BO"/>
      </w:rPr>
    </w:pPr>
    <w:r w:rsidRPr="001C542D">
      <w:rPr>
        <w:rFonts w:ascii="Calibri" w:eastAsia="Calibri" w:hAnsi="Calibri" w:cs="Calibri"/>
        <w:color w:val="64748B"/>
        <w:sz w:val="16"/>
        <w:szCs w:val="16"/>
        <w:lang w:val="es-BO"/>
      </w:rPr>
      <w:t xml:space="preserve">Sistema de Gestión </w:t>
    </w:r>
    <w:proofErr w:type="spellStart"/>
    <w:r w:rsidRPr="001C542D">
      <w:rPr>
        <w:rFonts w:ascii="Calibri" w:eastAsia="Calibri" w:hAnsi="Calibri" w:cs="Calibri"/>
        <w:color w:val="64748B"/>
        <w:sz w:val="16"/>
        <w:szCs w:val="16"/>
        <w:lang w:val="es-BO"/>
      </w:rPr>
      <w:t>Cafebar</w:t>
    </w:r>
    <w:proofErr w:type="spellEnd"/>
    <w:r w:rsidRPr="001C542D">
      <w:rPr>
        <w:rFonts w:ascii="Calibri" w:eastAsia="Calibri" w:hAnsi="Calibri" w:cs="Calibri"/>
        <w:color w:val="64748B"/>
        <w:sz w:val="16"/>
        <w:szCs w:val="16"/>
        <w:lang w:val="es-BO"/>
      </w:rPr>
      <w:t xml:space="preserve"> — Documentación Técnica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BD5E2D"/>
    <w:multiLevelType w:val="hybridMultilevel"/>
    <w:tmpl w:val="A83221CC"/>
    <w:lvl w:ilvl="0" w:tplc="0A7A4846">
      <w:start w:val="1"/>
      <w:numFmt w:val="bullet"/>
      <w:lvlText w:val="●"/>
      <w:lvlJc w:val="left"/>
      <w:pPr>
        <w:ind w:left="720" w:hanging="360"/>
      </w:pPr>
    </w:lvl>
    <w:lvl w:ilvl="1" w:tplc="350C6D6C">
      <w:start w:val="1"/>
      <w:numFmt w:val="bullet"/>
      <w:lvlText w:val="○"/>
      <w:lvlJc w:val="left"/>
      <w:pPr>
        <w:ind w:left="1440" w:hanging="360"/>
      </w:pPr>
    </w:lvl>
    <w:lvl w:ilvl="2" w:tplc="51EC206A">
      <w:start w:val="1"/>
      <w:numFmt w:val="bullet"/>
      <w:lvlText w:val="■"/>
      <w:lvlJc w:val="left"/>
      <w:pPr>
        <w:ind w:left="2160" w:hanging="360"/>
      </w:pPr>
    </w:lvl>
    <w:lvl w:ilvl="3" w:tplc="0D446B64">
      <w:start w:val="1"/>
      <w:numFmt w:val="bullet"/>
      <w:lvlText w:val="●"/>
      <w:lvlJc w:val="left"/>
      <w:pPr>
        <w:ind w:left="2880" w:hanging="360"/>
      </w:pPr>
    </w:lvl>
    <w:lvl w:ilvl="4" w:tplc="7D00D3E6">
      <w:start w:val="1"/>
      <w:numFmt w:val="bullet"/>
      <w:lvlText w:val="○"/>
      <w:lvlJc w:val="left"/>
      <w:pPr>
        <w:ind w:left="3600" w:hanging="360"/>
      </w:pPr>
    </w:lvl>
    <w:lvl w:ilvl="5" w:tplc="B9F6ACC6">
      <w:start w:val="1"/>
      <w:numFmt w:val="bullet"/>
      <w:lvlText w:val="■"/>
      <w:lvlJc w:val="left"/>
      <w:pPr>
        <w:ind w:left="4320" w:hanging="360"/>
      </w:pPr>
    </w:lvl>
    <w:lvl w:ilvl="6" w:tplc="BDEEF516">
      <w:start w:val="1"/>
      <w:numFmt w:val="bullet"/>
      <w:lvlText w:val="●"/>
      <w:lvlJc w:val="left"/>
      <w:pPr>
        <w:ind w:left="5040" w:hanging="360"/>
      </w:pPr>
    </w:lvl>
    <w:lvl w:ilvl="7" w:tplc="E12E4120">
      <w:start w:val="1"/>
      <w:numFmt w:val="bullet"/>
      <w:lvlText w:val="●"/>
      <w:lvlJc w:val="left"/>
      <w:pPr>
        <w:ind w:left="5760" w:hanging="360"/>
      </w:pPr>
    </w:lvl>
    <w:lvl w:ilvl="8" w:tplc="C1CC2AD0">
      <w:start w:val="1"/>
      <w:numFmt w:val="bullet"/>
      <w:lvlText w:val="●"/>
      <w:lvlJc w:val="left"/>
      <w:pPr>
        <w:ind w:left="6480" w:hanging="360"/>
      </w:pPr>
    </w:lvl>
  </w:abstractNum>
  <w:abstractNum w:abstractNumId="1" w15:restartNumberingAfterBreak="0">
    <w:nsid w:val="45ED5C42"/>
    <w:multiLevelType w:val="hybridMultilevel"/>
    <w:tmpl w:val="2F4E361E"/>
    <w:lvl w:ilvl="0" w:tplc="8ACA0AF8">
      <w:start w:val="1"/>
      <w:numFmt w:val="bullet"/>
      <w:lvlText w:val="•"/>
      <w:lvlJc w:val="left"/>
      <w:pPr>
        <w:ind w:left="420" w:hanging="260"/>
      </w:pPr>
    </w:lvl>
    <w:lvl w:ilvl="1" w:tplc="40E62594">
      <w:start w:val="1"/>
      <w:numFmt w:val="bullet"/>
      <w:lvlText w:val="◦"/>
      <w:lvlJc w:val="left"/>
      <w:pPr>
        <w:ind w:left="840" w:hanging="260"/>
      </w:pPr>
    </w:lvl>
    <w:lvl w:ilvl="2" w:tplc="E94CCCEA">
      <w:numFmt w:val="decimal"/>
      <w:lvlText w:val=""/>
      <w:lvlJc w:val="left"/>
    </w:lvl>
    <w:lvl w:ilvl="3" w:tplc="D1462272">
      <w:numFmt w:val="decimal"/>
      <w:lvlText w:val=""/>
      <w:lvlJc w:val="left"/>
    </w:lvl>
    <w:lvl w:ilvl="4" w:tplc="C688CC00">
      <w:numFmt w:val="decimal"/>
      <w:lvlText w:val=""/>
      <w:lvlJc w:val="left"/>
    </w:lvl>
    <w:lvl w:ilvl="5" w:tplc="D61C8ECC">
      <w:numFmt w:val="decimal"/>
      <w:lvlText w:val=""/>
      <w:lvlJc w:val="left"/>
    </w:lvl>
    <w:lvl w:ilvl="6" w:tplc="8DAC6208">
      <w:numFmt w:val="decimal"/>
      <w:lvlText w:val=""/>
      <w:lvlJc w:val="left"/>
    </w:lvl>
    <w:lvl w:ilvl="7" w:tplc="5E683E2A">
      <w:numFmt w:val="decimal"/>
      <w:lvlText w:val=""/>
      <w:lvlJc w:val="left"/>
    </w:lvl>
    <w:lvl w:ilvl="8" w:tplc="6588A87C">
      <w:numFmt w:val="decimal"/>
      <w:lvlText w:val=""/>
      <w:lvlJc w:val="left"/>
    </w:lvl>
  </w:abstractNum>
  <w:num w:numId="1" w16cid:durableId="155457227">
    <w:abstractNumId w:val="0"/>
    <w:lvlOverride w:ilvl="0">
      <w:startOverride w:val="1"/>
    </w:lvlOverride>
  </w:num>
  <w:num w:numId="2" w16cid:durableId="206637434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08FB"/>
    <w:rsid w:val="001C542D"/>
    <w:rsid w:val="003012C7"/>
    <w:rsid w:val="00625833"/>
    <w:rsid w:val="00E008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C00A35"/>
  <w15:docId w15:val="{EE27D452-590D-499C-BE6E-49BCF06100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1C542D"/>
    <w:pPr>
      <w:spacing w:after="100"/>
    </w:pPr>
  </w:style>
  <w:style w:type="paragraph" w:styleId="TOC2">
    <w:name w:val="toc 2"/>
    <w:basedOn w:val="Normal"/>
    <w:next w:val="Normal"/>
    <w:autoRedefine/>
    <w:uiPriority w:val="39"/>
    <w:unhideWhenUsed/>
    <w:rsid w:val="001C542D"/>
    <w:pPr>
      <w:spacing w:after="100"/>
      <w:ind w:left="200"/>
    </w:pPr>
  </w:style>
  <w:style w:type="paragraph" w:styleId="TOC3">
    <w:name w:val="toc 3"/>
    <w:basedOn w:val="Normal"/>
    <w:next w:val="Normal"/>
    <w:autoRedefine/>
    <w:uiPriority w:val="39"/>
    <w:unhideWhenUsed/>
    <w:rsid w:val="001C542D"/>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14</Pages>
  <Words>4377</Words>
  <Characters>24952</Characters>
  <Application>Microsoft Office Word</Application>
  <DocSecurity>0</DocSecurity>
  <Lines>207</Lines>
  <Paragraphs>58</Paragraphs>
  <ScaleCrop>false</ScaleCrop>
  <Company/>
  <LinksUpToDate>false</LinksUpToDate>
  <CharactersWithSpaces>29271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mateo merino</cp:lastModifiedBy>
  <cp:revision>2</cp:revision>
  <dcterms:created xsi:type="dcterms:W3CDTF">2026-08-07T22:19:00Z</dcterms:created>
  <dcterms:modified xsi:type="dcterms:W3CDTF">2026-08-08T17:33:00Z</dcterms:modified>
</cp:coreProperties>
</file>