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ms-office.classificationlabels+xml" PartName="/docMetadata/LabelInfo.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Metadata/LabelInfo.xml" Type="http://schemas.microsoft.com/office/2020/02/relationships/classificationlabel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42B395A1" w14:textId="77777777" w:rsidP="00810C76" w:rsidR="00057714" w:rsidRDefault="00057714" w:rsidRPr="00810C76">
      <w:pPr>
        <w:pStyle w:val="Titre1"/>
        <w:jc w:val="center"/>
        <w:rPr>
          <w:rFonts w:ascii="Arial" w:cs="Arial" w:hAnsi="Arial"/>
          <w:b/>
          <w:bCs/>
          <w:color w:val="auto"/>
          <w:sz w:val="28"/>
          <w:szCs w:val="28"/>
        </w:rPr>
      </w:pPr>
    </w:p>
    <w:tbl>
      <w:tblPr>
        <w:tblStyle w:val="Grilledutableau"/>
        <w:tblW w:type="auto" w:w="0"/>
        <w:tblInd w:type="dxa" w:w="36"/>
        <w:tblLook w:firstColumn="1" w:firstRow="1" w:lastColumn="0" w:lastRow="0" w:noHBand="0" w:noVBand="1" w:val="04A0"/>
      </w:tblPr>
      <w:tblGrid>
        <w:gridCol w:w="9026"/>
      </w:tblGrid>
      <w:tr w14:paraId="5171CBBC" w14:textId="77777777" w:rsidR="00810C76" w:rsidRPr="00810C76" w:rsidTr="00810C76">
        <w:tc>
          <w:tcPr>
            <w:tcW w:type="dxa" w:w="9062"/>
          </w:tcPr>
          <w:p w14:paraId="4598C5A6" w14:textId="77777777" w:rsidP="00BD09C6" w:rsidR="00BD09C6" w:rsidRDefault="00810C76">
            <w:pPr>
              <w:pStyle w:val="Titre1"/>
              <w:spacing w:before="0"/>
              <w:ind w:firstLine="0" w:left="0"/>
              <w:jc w:val="center"/>
              <w:rPr>
                <w:rFonts w:ascii="Arial" w:cs="Arial" w:hAnsi="Arial"/>
                <w:b/>
                <w:bCs/>
                <w:color w:val="auto"/>
                <w:sz w:val="24"/>
                <w:szCs w:val="24"/>
              </w:rPr>
            </w:pPr>
            <w:bookmarkStart w:id="0" w:name="_Toc162526052"/>
            <w:r w:rsidRPr="00BD09C6">
              <w:rPr>
                <w:rFonts w:ascii="Arial" w:cs="Arial" w:hAnsi="Arial"/>
                <w:b/>
                <w:bCs/>
                <w:color w:val="auto"/>
                <w:sz w:val="24"/>
                <w:szCs w:val="24"/>
              </w:rPr>
              <w:t>PROJET AVENANT N°1</w:t>
            </w:r>
            <w:bookmarkEnd w:id="0"/>
            <w:r w:rsidRPr="00BD09C6">
              <w:rPr>
                <w:rFonts w:ascii="Arial" w:cs="Arial" w:hAnsi="Arial"/>
                <w:b/>
                <w:bCs/>
                <w:color w:val="auto"/>
                <w:sz w:val="24"/>
                <w:szCs w:val="24"/>
              </w:rPr>
              <w:t xml:space="preserve"> </w:t>
            </w:r>
          </w:p>
          <w:p w14:paraId="7BBAF11E" w14:textId="77777777" w:rsidP="00BD09C6" w:rsidR="00BD09C6" w:rsidRDefault="00810C76">
            <w:pPr>
              <w:pStyle w:val="Titre1"/>
              <w:spacing w:before="0"/>
              <w:ind w:firstLine="0" w:left="0"/>
              <w:jc w:val="center"/>
              <w:rPr>
                <w:rFonts w:ascii="Arial" w:cs="Arial" w:hAnsi="Arial"/>
                <w:b/>
                <w:bCs/>
                <w:color w:val="auto"/>
                <w:sz w:val="24"/>
                <w:szCs w:val="24"/>
              </w:rPr>
            </w:pPr>
            <w:bookmarkStart w:id="1" w:name="_Toc162526053"/>
            <w:r w:rsidRPr="00BD09C6">
              <w:rPr>
                <w:rFonts w:ascii="Arial" w:cs="Arial" w:hAnsi="Arial"/>
                <w:b/>
                <w:bCs/>
                <w:color w:val="auto"/>
                <w:sz w:val="24"/>
                <w:szCs w:val="24"/>
              </w:rPr>
              <w:t>PORTANT REVISION DE L’ACCORD COLLECTIF D’ENTREPRISE</w:t>
            </w:r>
            <w:bookmarkEnd w:id="1"/>
            <w:r w:rsidRPr="00BD09C6">
              <w:rPr>
                <w:rFonts w:ascii="Arial" w:cs="Arial" w:hAnsi="Arial"/>
                <w:b/>
                <w:bCs/>
                <w:color w:val="auto"/>
                <w:sz w:val="24"/>
                <w:szCs w:val="24"/>
              </w:rPr>
              <w:t xml:space="preserve"> </w:t>
            </w:r>
          </w:p>
          <w:p w14:paraId="36CBCD0B" w14:textId="10E35184" w:rsidP="00BD09C6" w:rsidR="00BD09C6" w:rsidRDefault="00810C76">
            <w:pPr>
              <w:pStyle w:val="Titre1"/>
              <w:spacing w:before="0"/>
              <w:ind w:firstLine="0" w:left="0"/>
              <w:jc w:val="center"/>
              <w:rPr>
                <w:rFonts w:ascii="Arial" w:cs="Arial" w:hAnsi="Arial"/>
                <w:b/>
                <w:bCs/>
                <w:color w:val="auto"/>
                <w:sz w:val="24"/>
                <w:szCs w:val="24"/>
              </w:rPr>
            </w:pPr>
            <w:bookmarkStart w:id="2" w:name="_Toc162526054"/>
            <w:r w:rsidRPr="00BD09C6">
              <w:rPr>
                <w:rFonts w:ascii="Arial" w:cs="Arial" w:hAnsi="Arial"/>
                <w:b/>
                <w:bCs/>
                <w:color w:val="auto"/>
                <w:sz w:val="24"/>
                <w:szCs w:val="24"/>
              </w:rPr>
              <w:t>RELATIF A L’AMENAGEMENT ET L’ORGANISATION DU TEMPS DE TRAVAIL</w:t>
            </w:r>
            <w:bookmarkEnd w:id="2"/>
          </w:p>
          <w:p w14:paraId="7F96A62B" w14:textId="131F6754" w:rsidP="00BD09C6" w:rsidR="00810C76" w:rsidRDefault="00810C76" w:rsidRPr="00BD09C6">
            <w:pPr>
              <w:pStyle w:val="Titre1"/>
              <w:spacing w:before="0"/>
              <w:ind w:firstLine="0" w:left="0"/>
              <w:jc w:val="center"/>
              <w:rPr>
                <w:rFonts w:ascii="Arial" w:cs="Arial" w:hAnsi="Arial"/>
                <w:b/>
                <w:bCs/>
                <w:color w:val="auto"/>
                <w:sz w:val="24"/>
                <w:szCs w:val="24"/>
              </w:rPr>
            </w:pPr>
            <w:bookmarkStart w:id="3" w:name="_Toc162526055"/>
            <w:r w:rsidRPr="00BD09C6">
              <w:rPr>
                <w:rFonts w:ascii="Arial" w:cs="Arial" w:hAnsi="Arial"/>
                <w:b/>
                <w:bCs/>
                <w:color w:val="auto"/>
                <w:sz w:val="24"/>
                <w:szCs w:val="24"/>
              </w:rPr>
              <w:t>DU 25 JUILLET 2022 ET EN VIGUEUR DEPUIS LE 1</w:t>
            </w:r>
            <w:r w:rsidRPr="00BD09C6">
              <w:rPr>
                <w:rFonts w:ascii="Arial" w:cs="Arial" w:hAnsi="Arial"/>
                <w:b/>
                <w:bCs/>
                <w:color w:val="auto"/>
                <w:sz w:val="24"/>
                <w:szCs w:val="24"/>
                <w:vertAlign w:val="superscript"/>
              </w:rPr>
              <w:t>er</w:t>
            </w:r>
            <w:r w:rsidRPr="00BD09C6">
              <w:rPr>
                <w:rFonts w:ascii="Arial" w:cs="Arial" w:hAnsi="Arial"/>
                <w:b/>
                <w:bCs/>
                <w:color w:val="auto"/>
                <w:sz w:val="24"/>
                <w:szCs w:val="24"/>
              </w:rPr>
              <w:t xml:space="preserve"> SEPTEMBRE 2022</w:t>
            </w:r>
            <w:bookmarkEnd w:id="3"/>
          </w:p>
        </w:tc>
      </w:tr>
    </w:tbl>
    <w:p w14:paraId="75429C55" w14:textId="77777777" w:rsidP="00810C76" w:rsidR="00057714" w:rsidRDefault="00057714" w:rsidRPr="00810C76">
      <w:pPr>
        <w:jc w:val="center"/>
        <w:rPr>
          <w:rFonts w:ascii="Arial" w:cs="Arial" w:hAnsi="Arial"/>
          <w:sz w:val="20"/>
          <w:szCs w:val="20"/>
        </w:rPr>
      </w:pPr>
    </w:p>
    <w:p w14:paraId="7D30E4A3" w14:textId="77777777" w:rsidP="002D2568" w:rsidR="0002641A" w:rsidRDefault="0002641A" w:rsidRPr="00810C76">
      <w:pPr>
        <w:ind w:firstLine="0" w:left="0"/>
        <w:rPr>
          <w:rFonts w:ascii="Arial" w:cs="Arial" w:hAnsi="Arial"/>
          <w:sz w:val="20"/>
          <w:szCs w:val="20"/>
        </w:rPr>
      </w:pPr>
    </w:p>
    <w:p w14:paraId="7BC1D9D2" w14:textId="77777777" w:rsidR="00057714" w:rsidRDefault="00057714" w:rsidRPr="00810C76">
      <w:pPr>
        <w:rPr>
          <w:rFonts w:ascii="Arial" w:cs="Arial" w:hAnsi="Arial"/>
          <w:sz w:val="20"/>
          <w:szCs w:val="20"/>
        </w:rPr>
      </w:pPr>
    </w:p>
    <w:p w14:paraId="7EC6A029" w14:textId="5014DA51" w:rsidR="0024331F" w:rsidRDefault="00604B50" w:rsidRPr="00810C76">
      <w:pPr>
        <w:rPr>
          <w:rFonts w:ascii="Arial" w:cs="Arial" w:hAnsi="Arial"/>
          <w:b/>
          <w:bCs/>
          <w:sz w:val="20"/>
          <w:szCs w:val="20"/>
          <w:u w:val="single"/>
        </w:rPr>
      </w:pPr>
      <w:r w:rsidRPr="00810C76">
        <w:rPr>
          <w:rFonts w:ascii="Arial" w:cs="Arial" w:hAnsi="Arial"/>
          <w:b/>
          <w:bCs/>
          <w:sz w:val="20"/>
          <w:szCs w:val="20"/>
          <w:u w:val="single"/>
        </w:rPr>
        <w:t>ENTRE-LES</w:t>
      </w:r>
      <w:r w:rsidR="0024331F" w:rsidRPr="00810C76">
        <w:rPr>
          <w:rFonts w:ascii="Arial" w:cs="Arial" w:hAnsi="Arial"/>
          <w:b/>
          <w:bCs/>
          <w:sz w:val="20"/>
          <w:szCs w:val="20"/>
          <w:u w:val="single"/>
        </w:rPr>
        <w:t xml:space="preserve"> SOUSSIGNES : </w:t>
      </w:r>
    </w:p>
    <w:p w14:paraId="581210C2" w14:textId="2082822B" w:rsidP="00740B92" w:rsidR="0024331F" w:rsidRDefault="0024331F" w:rsidRPr="00810C76">
      <w:pPr>
        <w:ind w:firstLine="0" w:left="0"/>
        <w:rPr>
          <w:rFonts w:ascii="Arial" w:cs="Arial" w:hAnsi="Arial"/>
          <w:b/>
          <w:bCs/>
          <w:sz w:val="20"/>
          <w:szCs w:val="20"/>
        </w:rPr>
      </w:pPr>
    </w:p>
    <w:p w14:paraId="49C87460" w14:textId="77777777" w:rsidP="00740B92" w:rsidR="00740B92" w:rsidRDefault="00740B92" w:rsidRPr="00810C76">
      <w:pPr>
        <w:ind w:firstLine="0" w:left="0"/>
        <w:rPr>
          <w:rFonts w:ascii="Arial" w:cs="Arial" w:hAnsi="Arial"/>
          <w:sz w:val="20"/>
          <w:szCs w:val="20"/>
        </w:rPr>
      </w:pPr>
    </w:p>
    <w:p w14:paraId="445EE734" w14:textId="77777777" w:rsidP="00740B92" w:rsidR="00740B92" w:rsidRDefault="00740B92" w:rsidRPr="00810C76">
      <w:pPr>
        <w:tabs>
          <w:tab w:pos="5104" w:val="left"/>
        </w:tabs>
        <w:rPr>
          <w:rFonts w:ascii="Arial" w:cs="Arial" w:hAnsi="Arial"/>
          <w:sz w:val="20"/>
          <w:szCs w:val="20"/>
        </w:rPr>
      </w:pPr>
      <w:r w:rsidRPr="00810C76">
        <w:rPr>
          <w:rFonts w:ascii="Arial" w:cs="Arial" w:hAnsi="Arial"/>
          <w:b/>
          <w:bCs/>
          <w:sz w:val="20"/>
          <w:szCs w:val="20"/>
        </w:rPr>
        <w:t>L’Association BIOECONOMY FOR CHANGE,</w:t>
      </w:r>
      <w:r w:rsidRPr="00810C76">
        <w:rPr>
          <w:rFonts w:ascii="Arial" w:cs="Arial" w:hAnsi="Arial"/>
          <w:sz w:val="20"/>
          <w:szCs w:val="20"/>
        </w:rPr>
        <w:t xml:space="preserve"> Association de droit, dont le numéro de Siret est le 489 228 908 00021, ayant son siège social situé 10, rue Pierre-Gilles DE GENNES – 02000 BARENTON-BUGNY, régie par la convention collective nationale de la Chimie</w:t>
      </w:r>
    </w:p>
    <w:p w14:paraId="07D87C54" w14:textId="086E86F5" w:rsidP="00740B92" w:rsidR="00740B92" w:rsidRDefault="00740B92" w:rsidRPr="00810C76">
      <w:pPr>
        <w:tabs>
          <w:tab w:pos="5104" w:val="left"/>
        </w:tabs>
        <w:rPr>
          <w:rFonts w:ascii="Arial" w:cs="Arial" w:hAnsi="Arial"/>
          <w:sz w:val="20"/>
          <w:szCs w:val="20"/>
        </w:rPr>
      </w:pPr>
      <w:r w:rsidRPr="00810C76">
        <w:rPr>
          <w:rFonts w:ascii="Arial" w:cs="Arial" w:hAnsi="Arial"/>
          <w:sz w:val="20"/>
          <w:szCs w:val="20"/>
        </w:rPr>
        <w:t>Représentée par son Directeur général, Monsieur</w:t>
      </w:r>
      <w:r w:rsidR="00870EED">
        <w:rPr>
          <w:rFonts w:ascii="Arial" w:cs="Arial" w:hAnsi="Arial"/>
          <w:sz w:val="20"/>
          <w:szCs w:val="20"/>
        </w:rPr>
        <w:t xml:space="preserve"> XXXXXX</w:t>
      </w:r>
      <w:r w:rsidRPr="00810C76">
        <w:rPr>
          <w:rFonts w:ascii="Arial" w:cs="Arial" w:hAnsi="Arial"/>
          <w:sz w:val="20"/>
          <w:szCs w:val="20"/>
        </w:rPr>
        <w:t>,</w:t>
      </w:r>
    </w:p>
    <w:p w14:paraId="30287224" w14:textId="1AAF9F54" w:rsidR="00796AE2" w:rsidRDefault="00796AE2" w:rsidRPr="00810C76">
      <w:pPr>
        <w:rPr>
          <w:rFonts w:ascii="Arial" w:cs="Arial" w:hAnsi="Arial"/>
          <w:sz w:val="20"/>
          <w:szCs w:val="20"/>
        </w:rPr>
      </w:pPr>
    </w:p>
    <w:p w14:paraId="5B88F107" w14:textId="25F273F7" w:rsidP="00810C76" w:rsidR="00AF3A3B" w:rsidRDefault="00AF3A3B" w:rsidRPr="00810C76">
      <w:pPr>
        <w:jc w:val="right"/>
        <w:rPr>
          <w:rFonts w:ascii="Arial" w:cs="Arial" w:hAnsi="Arial"/>
          <w:sz w:val="20"/>
          <w:szCs w:val="20"/>
        </w:rPr>
      </w:pPr>
      <w:r w:rsidRPr="00810C76">
        <w:rPr>
          <w:rFonts w:ascii="Arial" w:cs="Arial" w:hAnsi="Arial"/>
          <w:sz w:val="20"/>
          <w:szCs w:val="20"/>
        </w:rPr>
        <w:t>D’une part</w:t>
      </w:r>
      <w:r w:rsidR="0090750C" w:rsidRPr="00810C76">
        <w:rPr>
          <w:rFonts w:ascii="Arial" w:cs="Arial" w:hAnsi="Arial"/>
          <w:sz w:val="20"/>
          <w:szCs w:val="20"/>
        </w:rPr>
        <w:t>,</w:t>
      </w:r>
      <w:r w:rsidRPr="00810C76">
        <w:rPr>
          <w:rFonts w:ascii="Arial" w:cs="Arial" w:hAnsi="Arial"/>
          <w:sz w:val="20"/>
          <w:szCs w:val="20"/>
        </w:rPr>
        <w:t xml:space="preserve"> </w:t>
      </w:r>
    </w:p>
    <w:p w14:paraId="4B0E169D" w14:textId="667CD517" w:rsidR="00AF3A3B" w:rsidRDefault="00AF3A3B" w:rsidRPr="00810C76">
      <w:pPr>
        <w:rPr>
          <w:rFonts w:ascii="Arial" w:cs="Arial" w:hAnsi="Arial"/>
          <w:sz w:val="20"/>
          <w:szCs w:val="20"/>
        </w:rPr>
      </w:pPr>
    </w:p>
    <w:p w14:paraId="5E07B56F" w14:textId="68C85A9C" w:rsidR="0002641A" w:rsidRDefault="0002641A" w:rsidRPr="00810C76">
      <w:pPr>
        <w:rPr>
          <w:rFonts w:ascii="Arial" w:cs="Arial" w:hAnsi="Arial"/>
          <w:sz w:val="20"/>
          <w:szCs w:val="20"/>
        </w:rPr>
      </w:pPr>
    </w:p>
    <w:p w14:paraId="6948F31A" w14:textId="77777777" w:rsidR="0002641A" w:rsidRDefault="0002641A" w:rsidRPr="00810C76">
      <w:pPr>
        <w:rPr>
          <w:rFonts w:ascii="Arial" w:cs="Arial" w:hAnsi="Arial"/>
          <w:sz w:val="20"/>
          <w:szCs w:val="20"/>
        </w:rPr>
      </w:pPr>
    </w:p>
    <w:p w14:paraId="199A1ACF" w14:textId="1AEA2C50" w:rsidR="00AF3A3B" w:rsidRDefault="00AF3A3B" w:rsidRPr="00810C76">
      <w:pPr>
        <w:rPr>
          <w:rFonts w:ascii="Arial" w:cs="Arial" w:hAnsi="Arial"/>
          <w:b/>
          <w:bCs/>
          <w:sz w:val="20"/>
          <w:szCs w:val="20"/>
          <w:u w:val="single"/>
        </w:rPr>
      </w:pPr>
      <w:r w:rsidRPr="00810C76">
        <w:rPr>
          <w:rFonts w:ascii="Arial" w:cs="Arial" w:hAnsi="Arial"/>
          <w:b/>
          <w:bCs/>
          <w:sz w:val="20"/>
          <w:szCs w:val="20"/>
          <w:u w:val="single"/>
        </w:rPr>
        <w:t>ET</w:t>
      </w:r>
      <w:r w:rsidR="00740B92" w:rsidRPr="00810C76">
        <w:rPr>
          <w:rFonts w:ascii="Arial" w:cs="Arial" w:hAnsi="Arial"/>
          <w:b/>
          <w:bCs/>
          <w:sz w:val="20"/>
          <w:szCs w:val="20"/>
          <w:u w:val="single"/>
        </w:rPr>
        <w:t> :</w:t>
      </w:r>
    </w:p>
    <w:p w14:paraId="4FC91936" w14:textId="70D90E3F" w:rsidP="00CE311F" w:rsidR="00AF3A3B" w:rsidRDefault="00AF3A3B" w:rsidRPr="00810C76">
      <w:pPr>
        <w:ind w:firstLine="0" w:left="0"/>
        <w:rPr>
          <w:rFonts w:ascii="Arial" w:cs="Arial" w:hAnsi="Arial"/>
          <w:sz w:val="20"/>
          <w:szCs w:val="20"/>
        </w:rPr>
      </w:pPr>
    </w:p>
    <w:p w14:paraId="1595AD53" w14:textId="2C49FECD" w:rsidP="00E83DBA" w:rsidR="00E83DBA" w:rsidRDefault="00E83DBA" w:rsidRPr="00810C76">
      <w:pPr>
        <w:pStyle w:val="Corpsdetexte"/>
        <w:spacing w:after="0" w:before="120" w:line="240" w:lineRule="auto"/>
        <w:jc w:val="both"/>
        <w:rPr>
          <w:rFonts w:ascii="Arial" w:cs="Arial" w:hAnsi="Arial"/>
          <w:b/>
          <w:bCs/>
          <w:sz w:val="20"/>
          <w:lang w:val="fr-FR"/>
        </w:rPr>
      </w:pPr>
      <w:r w:rsidRPr="00810C76">
        <w:rPr>
          <w:rFonts w:ascii="Arial" w:cs="Arial" w:hAnsi="Arial"/>
          <w:b/>
          <w:bCs/>
          <w:sz w:val="20"/>
          <w:lang w:val="fr-FR"/>
        </w:rPr>
        <w:t>L</w:t>
      </w:r>
      <w:r w:rsidR="00632A22" w:rsidRPr="00810C76">
        <w:rPr>
          <w:rFonts w:ascii="Arial" w:cs="Arial" w:hAnsi="Arial"/>
          <w:b/>
          <w:bCs/>
          <w:sz w:val="20"/>
          <w:lang w:val="fr-FR"/>
        </w:rPr>
        <w:t>es</w:t>
      </w:r>
      <w:r w:rsidRPr="00810C76">
        <w:rPr>
          <w:rFonts w:ascii="Arial" w:cs="Arial" w:hAnsi="Arial"/>
          <w:b/>
          <w:bCs/>
          <w:sz w:val="20"/>
          <w:lang w:val="fr-FR"/>
        </w:rPr>
        <w:t xml:space="preserve"> </w:t>
      </w:r>
      <w:r w:rsidR="00740B92" w:rsidRPr="00810C76">
        <w:rPr>
          <w:rFonts w:ascii="Arial" w:cs="Arial" w:hAnsi="Arial"/>
          <w:b/>
          <w:bCs/>
          <w:sz w:val="20"/>
          <w:lang w:val="fr-FR"/>
        </w:rPr>
        <w:t>membre</w:t>
      </w:r>
      <w:r w:rsidR="00632A22" w:rsidRPr="00810C76">
        <w:rPr>
          <w:rFonts w:ascii="Arial" w:cs="Arial" w:hAnsi="Arial"/>
          <w:b/>
          <w:bCs/>
          <w:sz w:val="20"/>
          <w:lang w:val="fr-FR"/>
        </w:rPr>
        <w:t>s</w:t>
      </w:r>
      <w:r w:rsidR="00030614" w:rsidRPr="00810C76">
        <w:rPr>
          <w:rFonts w:ascii="Arial" w:cs="Arial" w:hAnsi="Arial"/>
          <w:b/>
          <w:bCs/>
          <w:sz w:val="20"/>
          <w:lang w:val="fr-FR"/>
        </w:rPr>
        <w:t xml:space="preserve"> </w:t>
      </w:r>
      <w:r w:rsidR="00740B92" w:rsidRPr="00810C76">
        <w:rPr>
          <w:rFonts w:ascii="Arial" w:cs="Arial" w:hAnsi="Arial"/>
          <w:b/>
          <w:bCs/>
          <w:sz w:val="20"/>
          <w:lang w:val="fr-FR"/>
        </w:rPr>
        <w:t>titulaire</w:t>
      </w:r>
      <w:r w:rsidR="00632A22" w:rsidRPr="00810C76">
        <w:rPr>
          <w:rFonts w:ascii="Arial" w:cs="Arial" w:hAnsi="Arial"/>
          <w:b/>
          <w:bCs/>
          <w:sz w:val="20"/>
          <w:lang w:val="fr-FR"/>
        </w:rPr>
        <w:t>s</w:t>
      </w:r>
      <w:r w:rsidR="00030614" w:rsidRPr="00810C76">
        <w:rPr>
          <w:rFonts w:ascii="Arial" w:cs="Arial" w:hAnsi="Arial"/>
          <w:b/>
          <w:bCs/>
          <w:sz w:val="20"/>
          <w:lang w:val="fr-FR"/>
        </w:rPr>
        <w:t xml:space="preserve"> </w:t>
      </w:r>
      <w:r w:rsidR="00740B92" w:rsidRPr="00810C76">
        <w:rPr>
          <w:rFonts w:ascii="Arial" w:cs="Arial" w:hAnsi="Arial"/>
          <w:b/>
          <w:bCs/>
          <w:sz w:val="20"/>
          <w:lang w:val="fr-FR"/>
        </w:rPr>
        <w:t>de la délégation du personnel au Comité social et économique :</w:t>
      </w:r>
    </w:p>
    <w:p w14:paraId="459525F5" w14:textId="04893522" w:rsidP="00632A22" w:rsidR="00632A22" w:rsidRDefault="00632A22" w:rsidRPr="00810C76">
      <w:pPr>
        <w:pStyle w:val="Paragraphedeliste"/>
        <w:numPr>
          <w:ilvl w:val="0"/>
          <w:numId w:val="5"/>
        </w:numPr>
        <w:spacing w:after="0" w:line="240" w:lineRule="auto"/>
        <w:contextualSpacing/>
        <w:jc w:val="both"/>
        <w:rPr>
          <w:rFonts w:ascii="Arial" w:cs="Arial" w:hAnsi="Arial"/>
          <w:sz w:val="20"/>
          <w:szCs w:val="20"/>
        </w:rPr>
      </w:pPr>
      <w:r w:rsidRPr="00810C76">
        <w:rPr>
          <w:rFonts w:ascii="Arial" w:cs="Arial" w:hAnsi="Arial"/>
          <w:sz w:val="20"/>
          <w:szCs w:val="20"/>
        </w:rPr>
        <w:t xml:space="preserve">Madame </w:t>
      </w:r>
      <w:r w:rsidR="00870EED">
        <w:rPr>
          <w:rFonts w:ascii="Arial" w:cs="Arial" w:hAnsi="Arial"/>
          <w:sz w:val="20"/>
          <w:szCs w:val="20"/>
        </w:rPr>
        <w:t>XXXXXX</w:t>
      </w:r>
      <w:r w:rsidRPr="00810C76">
        <w:rPr>
          <w:rFonts w:ascii="Arial" w:cs="Arial" w:hAnsi="Arial"/>
          <w:sz w:val="20"/>
          <w:szCs w:val="20"/>
        </w:rPr>
        <w:t>, élue titulaire.</w:t>
      </w:r>
    </w:p>
    <w:p w14:paraId="54793D0C" w14:textId="2171C6EA" w:rsidP="00632A22" w:rsidR="00632A22" w:rsidRDefault="00632A22" w:rsidRPr="00810C76">
      <w:pPr>
        <w:pStyle w:val="Paragraphedeliste"/>
        <w:numPr>
          <w:ilvl w:val="0"/>
          <w:numId w:val="5"/>
        </w:numPr>
        <w:spacing w:after="0" w:line="240" w:lineRule="auto"/>
        <w:contextualSpacing/>
        <w:jc w:val="both"/>
        <w:rPr>
          <w:rFonts w:ascii="Arial" w:cs="Arial" w:hAnsi="Arial"/>
          <w:sz w:val="20"/>
          <w:szCs w:val="20"/>
        </w:rPr>
      </w:pPr>
      <w:r w:rsidRPr="00810C76">
        <w:rPr>
          <w:rFonts w:ascii="Arial" w:cs="Arial" w:hAnsi="Arial"/>
          <w:sz w:val="20"/>
          <w:szCs w:val="20"/>
        </w:rPr>
        <w:t xml:space="preserve">Monsieur </w:t>
      </w:r>
      <w:r w:rsidR="00870EED">
        <w:rPr>
          <w:rFonts w:ascii="Arial" w:cs="Arial" w:hAnsi="Arial"/>
          <w:sz w:val="20"/>
          <w:szCs w:val="20"/>
        </w:rPr>
        <w:t>XXXXXX</w:t>
      </w:r>
      <w:r w:rsidRPr="00810C76">
        <w:rPr>
          <w:rFonts w:ascii="Arial" w:cs="Arial" w:hAnsi="Arial"/>
          <w:sz w:val="20"/>
          <w:szCs w:val="20"/>
        </w:rPr>
        <w:t>, élu titulaire.</w:t>
      </w:r>
    </w:p>
    <w:p w14:paraId="4D767527" w14:textId="77777777" w:rsidP="00932F93" w:rsidR="00632A22" w:rsidRDefault="00632A22" w:rsidRPr="00810C76">
      <w:pPr>
        <w:pStyle w:val="Paragraphedeliste"/>
        <w:spacing w:after="0" w:line="240" w:lineRule="auto"/>
        <w:ind w:left="720"/>
        <w:contextualSpacing/>
        <w:jc w:val="both"/>
        <w:rPr>
          <w:rFonts w:ascii="Arial" w:cs="Arial" w:hAnsi="Arial"/>
          <w:sz w:val="20"/>
          <w:szCs w:val="20"/>
        </w:rPr>
      </w:pPr>
    </w:p>
    <w:p w14:paraId="2A26F330" w14:textId="77777777" w:rsidP="00E83DBA" w:rsidR="00E83DBA" w:rsidRDefault="00E83DBA" w:rsidRPr="00810C76">
      <w:pPr>
        <w:pStyle w:val="Corpsdetexte"/>
        <w:spacing w:after="0" w:before="120" w:line="240" w:lineRule="auto"/>
        <w:jc w:val="both"/>
        <w:rPr>
          <w:rFonts w:ascii="Arial" w:cs="Arial" w:hAnsi="Arial"/>
          <w:sz w:val="20"/>
          <w:lang w:val="fr-FR"/>
        </w:rPr>
      </w:pPr>
    </w:p>
    <w:p w14:paraId="334C4E75" w14:textId="77777777" w:rsidP="00810C76" w:rsidR="00E83DBA" w:rsidRDefault="00E83DBA" w:rsidRPr="00810C76">
      <w:pPr>
        <w:pStyle w:val="Corpsdetexte"/>
        <w:spacing w:after="0" w:before="120" w:line="240" w:lineRule="auto"/>
        <w:jc w:val="right"/>
        <w:rPr>
          <w:rFonts w:ascii="Arial" w:cs="Arial" w:hAnsi="Arial"/>
          <w:sz w:val="20"/>
          <w:lang w:val="fr-FR"/>
        </w:rPr>
      </w:pPr>
      <w:r w:rsidRPr="00810C76">
        <w:rPr>
          <w:rFonts w:ascii="Arial" w:cs="Arial" w:hAnsi="Arial"/>
          <w:sz w:val="20"/>
          <w:lang w:val="fr-FR"/>
        </w:rPr>
        <w:t>D’autre part,</w:t>
      </w:r>
    </w:p>
    <w:p w14:paraId="4DD593D8" w14:textId="77777777" w:rsidR="00E83DBA" w:rsidRDefault="00E83DBA" w:rsidRPr="00810C76">
      <w:pPr>
        <w:rPr>
          <w:rFonts w:ascii="Arial" w:cs="Arial" w:hAnsi="Arial"/>
          <w:sz w:val="20"/>
          <w:szCs w:val="20"/>
        </w:rPr>
      </w:pPr>
    </w:p>
    <w:p w14:paraId="52047ABA" w14:textId="10E50485" w:rsidR="00AF3A3B" w:rsidRDefault="00AF3A3B" w:rsidRPr="00810C76">
      <w:pPr>
        <w:rPr>
          <w:rFonts w:ascii="Arial" w:cs="Arial" w:hAnsi="Arial"/>
          <w:sz w:val="20"/>
          <w:szCs w:val="20"/>
        </w:rPr>
      </w:pPr>
    </w:p>
    <w:p w14:paraId="3CEB18B7" w14:textId="221FF960" w:rsidR="00AF3A3B" w:rsidRDefault="00AF3A3B" w:rsidRPr="00810C76">
      <w:pPr>
        <w:rPr>
          <w:rFonts w:ascii="Arial" w:cs="Arial" w:hAnsi="Arial"/>
          <w:sz w:val="20"/>
          <w:szCs w:val="20"/>
        </w:rPr>
      </w:pPr>
    </w:p>
    <w:p w14:paraId="41F42E1E" w14:textId="4E95A54F" w:rsidR="00836B45" w:rsidRDefault="00836B45" w:rsidRPr="00810C76">
      <w:pPr>
        <w:spacing w:after="160" w:line="259" w:lineRule="auto"/>
        <w:ind w:firstLine="0" w:left="0"/>
        <w:jc w:val="left"/>
        <w:rPr>
          <w:rFonts w:ascii="Arial" w:cs="Arial" w:hAnsi="Arial"/>
          <w:b/>
          <w:bCs/>
          <w:color w:val="auto"/>
          <w:sz w:val="20"/>
          <w:szCs w:val="20"/>
        </w:rPr>
      </w:pPr>
      <w:bookmarkStart w:id="4" w:name="_Toc123824385"/>
      <w:r w:rsidRPr="00810C76">
        <w:rPr>
          <w:rFonts w:ascii="Arial" w:cs="Arial" w:hAnsi="Arial"/>
          <w:b/>
          <w:bCs/>
          <w:color w:val="auto"/>
          <w:sz w:val="20"/>
          <w:szCs w:val="20"/>
        </w:rPr>
        <w:br w:type="page"/>
      </w:r>
    </w:p>
    <w:p w14:paraId="5DF39C97" w14:textId="77777777" w:rsidP="00452A37" w:rsidR="00452A37" w:rsidRDefault="00452A37" w:rsidRPr="00810C76">
      <w:pPr>
        <w:pBdr>
          <w:top w:color="auto" w:space="1" w:sz="4" w:val="single"/>
          <w:left w:color="auto" w:space="4" w:sz="4" w:val="single"/>
          <w:bottom w:color="auto" w:space="1" w:sz="4" w:val="single"/>
          <w:right w:color="auto" w:space="4" w:sz="4" w:val="single"/>
        </w:pBdr>
        <w:shd w:color="auto" w:fill="D9D9D9" w:themeFill="background1" w:themeFillShade="D9" w:val="clear"/>
        <w:jc w:val="center"/>
        <w:rPr>
          <w:rFonts w:ascii="Arial" w:cs="Arial" w:hAnsi="Arial"/>
          <w:b/>
          <w:bCs/>
          <w:color w:val="auto"/>
          <w:sz w:val="20"/>
          <w:szCs w:val="20"/>
        </w:rPr>
      </w:pPr>
    </w:p>
    <w:bookmarkEnd w:id="4"/>
    <w:p w14:paraId="747F04D9" w14:textId="24B2B395" w:rsidP="00740B92" w:rsidR="004F2856" w:rsidRDefault="00C23EE0" w:rsidRPr="00810C76">
      <w:pPr>
        <w:pBdr>
          <w:top w:color="auto" w:space="1" w:sz="4" w:val="single"/>
          <w:left w:color="auto" w:space="4" w:sz="4" w:val="single"/>
          <w:bottom w:color="auto" w:space="1" w:sz="4" w:val="single"/>
          <w:right w:color="auto" w:space="4" w:sz="4" w:val="single"/>
        </w:pBdr>
        <w:shd w:color="auto" w:fill="D9D9D9" w:themeFill="background1" w:themeFillShade="D9" w:val="clear"/>
        <w:jc w:val="center"/>
        <w:rPr>
          <w:rFonts w:ascii="Arial" w:cs="Arial" w:hAnsi="Arial"/>
          <w:b/>
          <w:bCs/>
          <w:color w:val="auto"/>
          <w:sz w:val="20"/>
          <w:szCs w:val="20"/>
        </w:rPr>
      </w:pPr>
      <w:r w:rsidRPr="00810C76">
        <w:rPr>
          <w:rFonts w:ascii="Arial" w:cs="Arial" w:hAnsi="Arial"/>
          <w:b/>
          <w:bCs/>
          <w:color w:val="auto"/>
          <w:sz w:val="20"/>
          <w:szCs w:val="20"/>
        </w:rPr>
        <w:t>TABLE DES MATIERES</w:t>
      </w:r>
    </w:p>
    <w:sdt>
      <w:sdtPr>
        <w:rPr>
          <w:rFonts w:ascii="Times New Roman" w:cs="Times New Roman" w:eastAsia="Times New Roman" w:hAnsi="Times New Roman"/>
          <w:color w:val="000000"/>
          <w:sz w:val="22"/>
          <w:szCs w:val="22"/>
        </w:rPr>
        <w:id w:val="-1395963392"/>
        <w:docPartObj>
          <w:docPartGallery w:val="Table of Contents"/>
          <w:docPartUnique/>
        </w:docPartObj>
      </w:sdtPr>
      <w:sdtEndPr>
        <w:rPr>
          <w:b/>
          <w:bCs/>
        </w:rPr>
      </w:sdtEndPr>
      <w:sdtContent>
        <w:p w14:paraId="3BD04D63" w14:textId="3A8D363A" w:rsidR="00BD09C6" w:rsidRDefault="00BD09C6">
          <w:pPr>
            <w:pStyle w:val="En-ttedetabledesmatires"/>
          </w:pPr>
          <w:r>
            <w:t>Table des matières</w:t>
          </w:r>
        </w:p>
        <w:p w14:paraId="5AF2E58D" w14:textId="61D4678E" w:rsidR="00EF7763" w:rsidRDefault="00BD09C6">
          <w:pPr>
            <w:pStyle w:val="TM1"/>
            <w:tabs>
              <w:tab w:leader="dot" w:pos="9062" w:val="right"/>
            </w:tabs>
            <w:rPr>
              <w:rFonts w:eastAsiaTheme="minorEastAsia"/>
              <w:noProof/>
              <w:lang w:eastAsia="fr-FR"/>
            </w:rPr>
          </w:pPr>
          <w:r>
            <w:fldChar w:fldCharType="begin"/>
          </w:r>
          <w:r>
            <w:instrText xml:space="preserve"> TOC \o "1-3" \h \z \u </w:instrText>
          </w:r>
          <w:r>
            <w:fldChar w:fldCharType="separate"/>
          </w:r>
          <w:hyperlink w:anchor="_Toc162526052" w:history="1">
            <w:r w:rsidR="00EF7763" w:rsidRPr="006936A7">
              <w:rPr>
                <w:rStyle w:val="Lienhypertexte"/>
                <w:rFonts w:ascii="Arial" w:cs="Arial" w:hAnsi="Arial"/>
                <w:b/>
                <w:bCs/>
                <w:noProof/>
              </w:rPr>
              <w:t>PROJET AVENANT N°1</w:t>
            </w:r>
            <w:r w:rsidR="00EF7763">
              <w:rPr>
                <w:noProof/>
                <w:webHidden/>
              </w:rPr>
              <w:tab/>
            </w:r>
            <w:r w:rsidR="00EF7763">
              <w:rPr>
                <w:noProof/>
                <w:webHidden/>
              </w:rPr>
              <w:fldChar w:fldCharType="begin"/>
            </w:r>
            <w:r w:rsidR="00EF7763">
              <w:rPr>
                <w:noProof/>
                <w:webHidden/>
              </w:rPr>
              <w:instrText xml:space="preserve"> PAGEREF _Toc162526052 \h </w:instrText>
            </w:r>
            <w:r w:rsidR="00EF7763">
              <w:rPr>
                <w:noProof/>
                <w:webHidden/>
              </w:rPr>
            </w:r>
            <w:r w:rsidR="00EF7763">
              <w:rPr>
                <w:noProof/>
                <w:webHidden/>
              </w:rPr>
              <w:fldChar w:fldCharType="separate"/>
            </w:r>
            <w:r w:rsidR="00AC0628">
              <w:rPr>
                <w:noProof/>
                <w:webHidden/>
              </w:rPr>
              <w:t>1</w:t>
            </w:r>
            <w:r w:rsidR="00EF7763">
              <w:rPr>
                <w:noProof/>
                <w:webHidden/>
              </w:rPr>
              <w:fldChar w:fldCharType="end"/>
            </w:r>
          </w:hyperlink>
        </w:p>
        <w:p w14:paraId="335D34D4" w14:textId="08752F20" w:rsidR="00EF7763" w:rsidRDefault="00000000">
          <w:pPr>
            <w:pStyle w:val="TM1"/>
            <w:tabs>
              <w:tab w:leader="dot" w:pos="9062" w:val="right"/>
            </w:tabs>
            <w:rPr>
              <w:rFonts w:eastAsiaTheme="minorEastAsia"/>
              <w:noProof/>
              <w:lang w:eastAsia="fr-FR"/>
            </w:rPr>
          </w:pPr>
          <w:hyperlink w:anchor="_Toc162526053" w:history="1">
            <w:r w:rsidR="00EF7763" w:rsidRPr="006936A7">
              <w:rPr>
                <w:rStyle w:val="Lienhypertexte"/>
                <w:rFonts w:ascii="Arial" w:cs="Arial" w:hAnsi="Arial"/>
                <w:b/>
                <w:bCs/>
                <w:noProof/>
              </w:rPr>
              <w:t>PORTANT REVISION DE L’ACCORD COLLECTIF D’ENTREPRISE</w:t>
            </w:r>
            <w:r w:rsidR="00EF7763">
              <w:rPr>
                <w:noProof/>
                <w:webHidden/>
              </w:rPr>
              <w:tab/>
            </w:r>
            <w:r w:rsidR="00EF7763">
              <w:rPr>
                <w:noProof/>
                <w:webHidden/>
              </w:rPr>
              <w:fldChar w:fldCharType="begin"/>
            </w:r>
            <w:r w:rsidR="00EF7763">
              <w:rPr>
                <w:noProof/>
                <w:webHidden/>
              </w:rPr>
              <w:instrText xml:space="preserve"> PAGEREF _Toc162526053 \h </w:instrText>
            </w:r>
            <w:r w:rsidR="00EF7763">
              <w:rPr>
                <w:noProof/>
                <w:webHidden/>
              </w:rPr>
            </w:r>
            <w:r w:rsidR="00EF7763">
              <w:rPr>
                <w:noProof/>
                <w:webHidden/>
              </w:rPr>
              <w:fldChar w:fldCharType="separate"/>
            </w:r>
            <w:r w:rsidR="00AC0628">
              <w:rPr>
                <w:noProof/>
                <w:webHidden/>
              </w:rPr>
              <w:t>1</w:t>
            </w:r>
            <w:r w:rsidR="00EF7763">
              <w:rPr>
                <w:noProof/>
                <w:webHidden/>
              </w:rPr>
              <w:fldChar w:fldCharType="end"/>
            </w:r>
          </w:hyperlink>
        </w:p>
        <w:p w14:paraId="19C0845B" w14:textId="41D282EE" w:rsidR="00EF7763" w:rsidRDefault="00000000">
          <w:pPr>
            <w:pStyle w:val="TM1"/>
            <w:tabs>
              <w:tab w:leader="dot" w:pos="9062" w:val="right"/>
            </w:tabs>
            <w:rPr>
              <w:rFonts w:eastAsiaTheme="minorEastAsia"/>
              <w:noProof/>
              <w:lang w:eastAsia="fr-FR"/>
            </w:rPr>
          </w:pPr>
          <w:hyperlink w:anchor="_Toc162526054" w:history="1">
            <w:r w:rsidR="00EF7763" w:rsidRPr="006936A7">
              <w:rPr>
                <w:rStyle w:val="Lienhypertexte"/>
                <w:rFonts w:ascii="Arial" w:cs="Arial" w:hAnsi="Arial"/>
                <w:b/>
                <w:bCs/>
                <w:noProof/>
              </w:rPr>
              <w:t>RELATIF A L’AMENAGEMENT ET L’ORGANISATION DU TEMPS DE TRAVAIL</w:t>
            </w:r>
            <w:r w:rsidR="00EF7763">
              <w:rPr>
                <w:noProof/>
                <w:webHidden/>
              </w:rPr>
              <w:tab/>
            </w:r>
            <w:r w:rsidR="00EF7763">
              <w:rPr>
                <w:noProof/>
                <w:webHidden/>
              </w:rPr>
              <w:fldChar w:fldCharType="begin"/>
            </w:r>
            <w:r w:rsidR="00EF7763">
              <w:rPr>
                <w:noProof/>
                <w:webHidden/>
              </w:rPr>
              <w:instrText xml:space="preserve"> PAGEREF _Toc162526054 \h </w:instrText>
            </w:r>
            <w:r w:rsidR="00EF7763">
              <w:rPr>
                <w:noProof/>
                <w:webHidden/>
              </w:rPr>
            </w:r>
            <w:r w:rsidR="00EF7763">
              <w:rPr>
                <w:noProof/>
                <w:webHidden/>
              </w:rPr>
              <w:fldChar w:fldCharType="separate"/>
            </w:r>
            <w:r w:rsidR="00AC0628">
              <w:rPr>
                <w:noProof/>
                <w:webHidden/>
              </w:rPr>
              <w:t>1</w:t>
            </w:r>
            <w:r w:rsidR="00EF7763">
              <w:rPr>
                <w:noProof/>
                <w:webHidden/>
              </w:rPr>
              <w:fldChar w:fldCharType="end"/>
            </w:r>
          </w:hyperlink>
        </w:p>
        <w:p w14:paraId="09A25AA6" w14:textId="42A70345" w:rsidR="00EF7763" w:rsidRDefault="00000000">
          <w:pPr>
            <w:pStyle w:val="TM1"/>
            <w:tabs>
              <w:tab w:leader="dot" w:pos="9062" w:val="right"/>
            </w:tabs>
            <w:rPr>
              <w:rFonts w:eastAsiaTheme="minorEastAsia"/>
              <w:noProof/>
              <w:lang w:eastAsia="fr-FR"/>
            </w:rPr>
          </w:pPr>
          <w:hyperlink w:anchor="_Toc162526055" w:history="1">
            <w:r w:rsidR="00EF7763" w:rsidRPr="006936A7">
              <w:rPr>
                <w:rStyle w:val="Lienhypertexte"/>
                <w:rFonts w:ascii="Arial" w:cs="Arial" w:hAnsi="Arial"/>
                <w:b/>
                <w:bCs/>
                <w:noProof/>
              </w:rPr>
              <w:t>DU 25 JUILLET 2022 ET EN VIGUEUR DEPUIS LE 1</w:t>
            </w:r>
            <w:r w:rsidR="00EF7763" w:rsidRPr="006936A7">
              <w:rPr>
                <w:rStyle w:val="Lienhypertexte"/>
                <w:rFonts w:ascii="Arial" w:cs="Arial" w:hAnsi="Arial"/>
                <w:b/>
                <w:bCs/>
                <w:noProof/>
                <w:vertAlign w:val="superscript"/>
              </w:rPr>
              <w:t>er</w:t>
            </w:r>
            <w:r w:rsidR="00EF7763" w:rsidRPr="006936A7">
              <w:rPr>
                <w:rStyle w:val="Lienhypertexte"/>
                <w:rFonts w:ascii="Arial" w:cs="Arial" w:hAnsi="Arial"/>
                <w:b/>
                <w:bCs/>
                <w:noProof/>
              </w:rPr>
              <w:t xml:space="preserve"> SEPTEMBRE 2022</w:t>
            </w:r>
            <w:r w:rsidR="00EF7763">
              <w:rPr>
                <w:noProof/>
                <w:webHidden/>
              </w:rPr>
              <w:tab/>
            </w:r>
            <w:r w:rsidR="00EF7763">
              <w:rPr>
                <w:noProof/>
                <w:webHidden/>
              </w:rPr>
              <w:fldChar w:fldCharType="begin"/>
            </w:r>
            <w:r w:rsidR="00EF7763">
              <w:rPr>
                <w:noProof/>
                <w:webHidden/>
              </w:rPr>
              <w:instrText xml:space="preserve"> PAGEREF _Toc162526055 \h </w:instrText>
            </w:r>
            <w:r w:rsidR="00EF7763">
              <w:rPr>
                <w:noProof/>
                <w:webHidden/>
              </w:rPr>
            </w:r>
            <w:r w:rsidR="00EF7763">
              <w:rPr>
                <w:noProof/>
                <w:webHidden/>
              </w:rPr>
              <w:fldChar w:fldCharType="separate"/>
            </w:r>
            <w:r w:rsidR="00AC0628">
              <w:rPr>
                <w:noProof/>
                <w:webHidden/>
              </w:rPr>
              <w:t>1</w:t>
            </w:r>
            <w:r w:rsidR="00EF7763">
              <w:rPr>
                <w:noProof/>
                <w:webHidden/>
              </w:rPr>
              <w:fldChar w:fldCharType="end"/>
            </w:r>
          </w:hyperlink>
        </w:p>
        <w:p w14:paraId="347C3FA3" w14:textId="429BA663" w:rsidR="00EF7763" w:rsidRDefault="00000000">
          <w:pPr>
            <w:pStyle w:val="TM1"/>
            <w:tabs>
              <w:tab w:leader="dot" w:pos="9062" w:val="right"/>
            </w:tabs>
            <w:rPr>
              <w:rFonts w:eastAsiaTheme="minorEastAsia"/>
              <w:noProof/>
              <w:lang w:eastAsia="fr-FR"/>
            </w:rPr>
          </w:pPr>
          <w:hyperlink w:anchor="_Toc162526056" w:history="1">
            <w:r w:rsidR="00EF7763" w:rsidRPr="006936A7">
              <w:rPr>
                <w:rStyle w:val="Lienhypertexte"/>
                <w:rFonts w:ascii="Arial" w:cs="Arial" w:hAnsi="Arial"/>
                <w:b/>
                <w:bCs/>
                <w:noProof/>
              </w:rPr>
              <w:t>PREAMBULE</w:t>
            </w:r>
            <w:r w:rsidR="00EF7763">
              <w:rPr>
                <w:noProof/>
                <w:webHidden/>
              </w:rPr>
              <w:tab/>
            </w:r>
            <w:r w:rsidR="00EF7763">
              <w:rPr>
                <w:noProof/>
                <w:webHidden/>
              </w:rPr>
              <w:fldChar w:fldCharType="begin"/>
            </w:r>
            <w:r w:rsidR="00EF7763">
              <w:rPr>
                <w:noProof/>
                <w:webHidden/>
              </w:rPr>
              <w:instrText xml:space="preserve"> PAGEREF _Toc162526056 \h </w:instrText>
            </w:r>
            <w:r w:rsidR="00EF7763">
              <w:rPr>
                <w:noProof/>
                <w:webHidden/>
              </w:rPr>
            </w:r>
            <w:r w:rsidR="00EF7763">
              <w:rPr>
                <w:noProof/>
                <w:webHidden/>
              </w:rPr>
              <w:fldChar w:fldCharType="separate"/>
            </w:r>
            <w:r w:rsidR="00AC0628">
              <w:rPr>
                <w:noProof/>
                <w:webHidden/>
              </w:rPr>
              <w:t>4</w:t>
            </w:r>
            <w:r w:rsidR="00EF7763">
              <w:rPr>
                <w:noProof/>
                <w:webHidden/>
              </w:rPr>
              <w:fldChar w:fldCharType="end"/>
            </w:r>
          </w:hyperlink>
        </w:p>
        <w:p w14:paraId="1DA225EF" w14:textId="1D17BA9E" w:rsidR="00EF7763" w:rsidRDefault="00000000">
          <w:pPr>
            <w:pStyle w:val="TM1"/>
            <w:tabs>
              <w:tab w:leader="dot" w:pos="9062" w:val="right"/>
            </w:tabs>
            <w:rPr>
              <w:rFonts w:eastAsiaTheme="minorEastAsia"/>
              <w:noProof/>
              <w:lang w:eastAsia="fr-FR"/>
            </w:rPr>
          </w:pPr>
          <w:hyperlink w:anchor="_Toc162526057" w:history="1">
            <w:r w:rsidR="00EF7763" w:rsidRPr="006936A7">
              <w:rPr>
                <w:rStyle w:val="Lienhypertexte"/>
                <w:rFonts w:ascii="Arial" w:cs="Arial" w:hAnsi="Arial"/>
                <w:b/>
                <w:bCs/>
                <w:noProof/>
              </w:rPr>
              <w:t>Article 1 – Détermination du nombre de jours de repos par an pour les salariés en forfait annuel en jours</w:t>
            </w:r>
            <w:r w:rsidR="00EF7763">
              <w:rPr>
                <w:noProof/>
                <w:webHidden/>
              </w:rPr>
              <w:tab/>
            </w:r>
            <w:r w:rsidR="00EF7763">
              <w:rPr>
                <w:noProof/>
                <w:webHidden/>
              </w:rPr>
              <w:fldChar w:fldCharType="begin"/>
            </w:r>
            <w:r w:rsidR="00EF7763">
              <w:rPr>
                <w:noProof/>
                <w:webHidden/>
              </w:rPr>
              <w:instrText xml:space="preserve"> PAGEREF _Toc162526057 \h </w:instrText>
            </w:r>
            <w:r w:rsidR="00EF7763">
              <w:rPr>
                <w:noProof/>
                <w:webHidden/>
              </w:rPr>
            </w:r>
            <w:r w:rsidR="00EF7763">
              <w:rPr>
                <w:noProof/>
                <w:webHidden/>
              </w:rPr>
              <w:fldChar w:fldCharType="separate"/>
            </w:r>
            <w:r w:rsidR="00AC0628">
              <w:rPr>
                <w:noProof/>
                <w:webHidden/>
              </w:rPr>
              <w:t>6</w:t>
            </w:r>
            <w:r w:rsidR="00EF7763">
              <w:rPr>
                <w:noProof/>
                <w:webHidden/>
              </w:rPr>
              <w:fldChar w:fldCharType="end"/>
            </w:r>
          </w:hyperlink>
        </w:p>
        <w:p w14:paraId="709613DE" w14:textId="0266ECB8" w:rsidR="00EF7763" w:rsidRDefault="00000000">
          <w:pPr>
            <w:pStyle w:val="TM1"/>
            <w:tabs>
              <w:tab w:leader="dot" w:pos="9062" w:val="right"/>
            </w:tabs>
            <w:rPr>
              <w:rFonts w:eastAsiaTheme="minorEastAsia"/>
              <w:noProof/>
              <w:lang w:eastAsia="fr-FR"/>
            </w:rPr>
          </w:pPr>
          <w:hyperlink w:anchor="_Toc162526058" w:history="1">
            <w:r w:rsidR="00EF7763" w:rsidRPr="006936A7">
              <w:rPr>
                <w:rStyle w:val="Lienhypertexte"/>
                <w:rFonts w:ascii="Arial" w:cs="Arial" w:hAnsi="Arial"/>
                <w:b/>
                <w:bCs/>
                <w:noProof/>
              </w:rPr>
              <w:t>Article 2 – Modalités de prises des jours de repos des salariés en forfait annuel en jours</w:t>
            </w:r>
            <w:r w:rsidR="00EF7763">
              <w:rPr>
                <w:noProof/>
                <w:webHidden/>
              </w:rPr>
              <w:tab/>
            </w:r>
            <w:r w:rsidR="00EF7763">
              <w:rPr>
                <w:noProof/>
                <w:webHidden/>
              </w:rPr>
              <w:fldChar w:fldCharType="begin"/>
            </w:r>
            <w:r w:rsidR="00EF7763">
              <w:rPr>
                <w:noProof/>
                <w:webHidden/>
              </w:rPr>
              <w:instrText xml:space="preserve"> PAGEREF _Toc162526058 \h </w:instrText>
            </w:r>
            <w:r w:rsidR="00EF7763">
              <w:rPr>
                <w:noProof/>
                <w:webHidden/>
              </w:rPr>
            </w:r>
            <w:r w:rsidR="00EF7763">
              <w:rPr>
                <w:noProof/>
                <w:webHidden/>
              </w:rPr>
              <w:fldChar w:fldCharType="separate"/>
            </w:r>
            <w:r w:rsidR="00AC0628">
              <w:rPr>
                <w:noProof/>
                <w:webHidden/>
              </w:rPr>
              <w:t>7</w:t>
            </w:r>
            <w:r w:rsidR="00EF7763">
              <w:rPr>
                <w:noProof/>
                <w:webHidden/>
              </w:rPr>
              <w:fldChar w:fldCharType="end"/>
            </w:r>
          </w:hyperlink>
        </w:p>
        <w:p w14:paraId="488527E1" w14:textId="66ED4CAB" w:rsidR="00EF7763" w:rsidRDefault="00000000">
          <w:pPr>
            <w:pStyle w:val="TM1"/>
            <w:tabs>
              <w:tab w:leader="dot" w:pos="9062" w:val="right"/>
            </w:tabs>
            <w:rPr>
              <w:rFonts w:eastAsiaTheme="minorEastAsia"/>
              <w:noProof/>
              <w:lang w:eastAsia="fr-FR"/>
            </w:rPr>
          </w:pPr>
          <w:hyperlink w:anchor="_Toc162526059" w:history="1">
            <w:r w:rsidR="00EF7763" w:rsidRPr="006936A7">
              <w:rPr>
                <w:rStyle w:val="Lienhypertexte"/>
                <w:rFonts w:ascii="Arial" w:cs="Arial" w:hAnsi="Arial"/>
                <w:b/>
                <w:bCs/>
                <w:noProof/>
              </w:rPr>
              <w:t>Article 3 - Détermination du nombre de jours de repos par an pour les salariés non-cadres soumis à un aménagement du temps de travail</w:t>
            </w:r>
            <w:r w:rsidR="00EF7763">
              <w:rPr>
                <w:noProof/>
                <w:webHidden/>
              </w:rPr>
              <w:tab/>
            </w:r>
            <w:r w:rsidR="00EF7763">
              <w:rPr>
                <w:noProof/>
                <w:webHidden/>
              </w:rPr>
              <w:fldChar w:fldCharType="begin"/>
            </w:r>
            <w:r w:rsidR="00EF7763">
              <w:rPr>
                <w:noProof/>
                <w:webHidden/>
              </w:rPr>
              <w:instrText xml:space="preserve"> PAGEREF _Toc162526059 \h </w:instrText>
            </w:r>
            <w:r w:rsidR="00EF7763">
              <w:rPr>
                <w:noProof/>
                <w:webHidden/>
              </w:rPr>
            </w:r>
            <w:r w:rsidR="00EF7763">
              <w:rPr>
                <w:noProof/>
                <w:webHidden/>
              </w:rPr>
              <w:fldChar w:fldCharType="separate"/>
            </w:r>
            <w:r w:rsidR="00AC0628">
              <w:rPr>
                <w:noProof/>
                <w:webHidden/>
              </w:rPr>
              <w:t>8</w:t>
            </w:r>
            <w:r w:rsidR="00EF7763">
              <w:rPr>
                <w:noProof/>
                <w:webHidden/>
              </w:rPr>
              <w:fldChar w:fldCharType="end"/>
            </w:r>
          </w:hyperlink>
        </w:p>
        <w:p w14:paraId="3757C2DF" w14:textId="652F1D49" w:rsidR="00EF7763" w:rsidRDefault="00000000">
          <w:pPr>
            <w:pStyle w:val="TM1"/>
            <w:tabs>
              <w:tab w:leader="dot" w:pos="9062" w:val="right"/>
            </w:tabs>
            <w:rPr>
              <w:rFonts w:eastAsiaTheme="minorEastAsia"/>
              <w:noProof/>
              <w:lang w:eastAsia="fr-FR"/>
            </w:rPr>
          </w:pPr>
          <w:hyperlink w:anchor="_Toc162526060" w:history="1">
            <w:r w:rsidR="00EF7763" w:rsidRPr="006936A7">
              <w:rPr>
                <w:rStyle w:val="Lienhypertexte"/>
                <w:rFonts w:ascii="Arial" w:cs="Arial" w:hAnsi="Arial"/>
                <w:b/>
                <w:bCs/>
                <w:noProof/>
              </w:rPr>
              <w:t>Article 4 – Mise en place d’un dispositif d’aménagement du temps de travail sur l’année pour les salariés cadres non soumis à un forfait annuel en jours</w:t>
            </w:r>
            <w:r w:rsidR="00EF7763">
              <w:rPr>
                <w:noProof/>
                <w:webHidden/>
              </w:rPr>
              <w:tab/>
            </w:r>
            <w:r w:rsidR="00EF7763">
              <w:rPr>
                <w:noProof/>
                <w:webHidden/>
              </w:rPr>
              <w:fldChar w:fldCharType="begin"/>
            </w:r>
            <w:r w:rsidR="00EF7763">
              <w:rPr>
                <w:noProof/>
                <w:webHidden/>
              </w:rPr>
              <w:instrText xml:space="preserve"> PAGEREF _Toc162526060 \h </w:instrText>
            </w:r>
            <w:r w:rsidR="00EF7763">
              <w:rPr>
                <w:noProof/>
                <w:webHidden/>
              </w:rPr>
            </w:r>
            <w:r w:rsidR="00EF7763">
              <w:rPr>
                <w:noProof/>
                <w:webHidden/>
              </w:rPr>
              <w:fldChar w:fldCharType="separate"/>
            </w:r>
            <w:r w:rsidR="00AC0628">
              <w:rPr>
                <w:noProof/>
                <w:webHidden/>
              </w:rPr>
              <w:t>10</w:t>
            </w:r>
            <w:r w:rsidR="00EF7763">
              <w:rPr>
                <w:noProof/>
                <w:webHidden/>
              </w:rPr>
              <w:fldChar w:fldCharType="end"/>
            </w:r>
          </w:hyperlink>
        </w:p>
        <w:p w14:paraId="3CDBC093" w14:textId="5A8046CE" w:rsidR="00EF7763" w:rsidRDefault="00000000">
          <w:pPr>
            <w:pStyle w:val="TM1"/>
            <w:tabs>
              <w:tab w:leader="dot" w:pos="9062" w:val="right"/>
            </w:tabs>
            <w:rPr>
              <w:rFonts w:eastAsiaTheme="minorEastAsia"/>
              <w:noProof/>
              <w:lang w:eastAsia="fr-FR"/>
            </w:rPr>
          </w:pPr>
          <w:hyperlink w:anchor="_Toc162526061" w:history="1">
            <w:r w:rsidR="00EF7763" w:rsidRPr="006936A7">
              <w:rPr>
                <w:rStyle w:val="Lienhypertexte"/>
                <w:rFonts w:ascii="Arial" w:cs="Arial" w:hAnsi="Arial"/>
                <w:b/>
                <w:bCs/>
                <w:noProof/>
              </w:rPr>
              <w:t>Article 4.1 – Champ d’application professionnel : les salariés concernés</w:t>
            </w:r>
            <w:r w:rsidR="00EF7763">
              <w:rPr>
                <w:noProof/>
                <w:webHidden/>
              </w:rPr>
              <w:tab/>
            </w:r>
            <w:r w:rsidR="00EF7763">
              <w:rPr>
                <w:noProof/>
                <w:webHidden/>
              </w:rPr>
              <w:fldChar w:fldCharType="begin"/>
            </w:r>
            <w:r w:rsidR="00EF7763">
              <w:rPr>
                <w:noProof/>
                <w:webHidden/>
              </w:rPr>
              <w:instrText xml:space="preserve"> PAGEREF _Toc162526061 \h </w:instrText>
            </w:r>
            <w:r w:rsidR="00EF7763">
              <w:rPr>
                <w:noProof/>
                <w:webHidden/>
              </w:rPr>
            </w:r>
            <w:r w:rsidR="00EF7763">
              <w:rPr>
                <w:noProof/>
                <w:webHidden/>
              </w:rPr>
              <w:fldChar w:fldCharType="separate"/>
            </w:r>
            <w:r w:rsidR="00AC0628">
              <w:rPr>
                <w:noProof/>
                <w:webHidden/>
              </w:rPr>
              <w:t>10</w:t>
            </w:r>
            <w:r w:rsidR="00EF7763">
              <w:rPr>
                <w:noProof/>
                <w:webHidden/>
              </w:rPr>
              <w:fldChar w:fldCharType="end"/>
            </w:r>
          </w:hyperlink>
        </w:p>
        <w:p w14:paraId="55779FE4" w14:textId="7597D72E" w:rsidR="00EF7763" w:rsidRDefault="00000000">
          <w:pPr>
            <w:pStyle w:val="TM1"/>
            <w:tabs>
              <w:tab w:leader="dot" w:pos="9062" w:val="right"/>
            </w:tabs>
            <w:rPr>
              <w:rFonts w:eastAsiaTheme="minorEastAsia"/>
              <w:noProof/>
              <w:lang w:eastAsia="fr-FR"/>
            </w:rPr>
          </w:pPr>
          <w:hyperlink w:anchor="_Toc162526062" w:history="1">
            <w:r w:rsidR="00EF7763" w:rsidRPr="006936A7">
              <w:rPr>
                <w:rStyle w:val="Lienhypertexte"/>
                <w:rFonts w:ascii="Arial" w:cs="Arial" w:hAnsi="Arial"/>
                <w:b/>
                <w:bCs/>
                <w:noProof/>
              </w:rPr>
              <w:t>Article 4.2 – Modalités d’organisation du temps de travail sur une période de 12 mois</w:t>
            </w:r>
            <w:r w:rsidR="00EF7763">
              <w:rPr>
                <w:noProof/>
                <w:webHidden/>
              </w:rPr>
              <w:tab/>
            </w:r>
            <w:r w:rsidR="00EF7763">
              <w:rPr>
                <w:noProof/>
                <w:webHidden/>
              </w:rPr>
              <w:fldChar w:fldCharType="begin"/>
            </w:r>
            <w:r w:rsidR="00EF7763">
              <w:rPr>
                <w:noProof/>
                <w:webHidden/>
              </w:rPr>
              <w:instrText xml:space="preserve"> PAGEREF _Toc162526062 \h </w:instrText>
            </w:r>
            <w:r w:rsidR="00EF7763">
              <w:rPr>
                <w:noProof/>
                <w:webHidden/>
              </w:rPr>
            </w:r>
            <w:r w:rsidR="00EF7763">
              <w:rPr>
                <w:noProof/>
                <w:webHidden/>
              </w:rPr>
              <w:fldChar w:fldCharType="separate"/>
            </w:r>
            <w:r w:rsidR="00AC0628">
              <w:rPr>
                <w:noProof/>
                <w:webHidden/>
              </w:rPr>
              <w:t>10</w:t>
            </w:r>
            <w:r w:rsidR="00EF7763">
              <w:rPr>
                <w:noProof/>
                <w:webHidden/>
              </w:rPr>
              <w:fldChar w:fldCharType="end"/>
            </w:r>
          </w:hyperlink>
        </w:p>
        <w:p w14:paraId="693DDB85" w14:textId="37F8D696" w:rsidR="00EF7763" w:rsidRDefault="00000000">
          <w:pPr>
            <w:pStyle w:val="TM1"/>
            <w:tabs>
              <w:tab w:leader="dot" w:pos="9062" w:val="right"/>
            </w:tabs>
            <w:rPr>
              <w:rFonts w:eastAsiaTheme="minorEastAsia"/>
              <w:noProof/>
              <w:lang w:eastAsia="fr-FR"/>
            </w:rPr>
          </w:pPr>
          <w:hyperlink w:anchor="_Toc162526063" w:history="1">
            <w:r w:rsidR="00EF7763" w:rsidRPr="006936A7">
              <w:rPr>
                <w:rStyle w:val="Lienhypertexte"/>
                <w:rFonts w:ascii="Arial" w:cs="Arial" w:hAnsi="Arial"/>
                <w:b/>
                <w:bCs/>
                <w:noProof/>
              </w:rPr>
              <w:t>Article 4.3 - Modification de la durée du travail</w:t>
            </w:r>
            <w:r w:rsidR="00EF7763">
              <w:rPr>
                <w:noProof/>
                <w:webHidden/>
              </w:rPr>
              <w:tab/>
            </w:r>
            <w:r w:rsidR="00EF7763">
              <w:rPr>
                <w:noProof/>
                <w:webHidden/>
              </w:rPr>
              <w:fldChar w:fldCharType="begin"/>
            </w:r>
            <w:r w:rsidR="00EF7763">
              <w:rPr>
                <w:noProof/>
                <w:webHidden/>
              </w:rPr>
              <w:instrText xml:space="preserve"> PAGEREF _Toc162526063 \h </w:instrText>
            </w:r>
            <w:r w:rsidR="00EF7763">
              <w:rPr>
                <w:noProof/>
                <w:webHidden/>
              </w:rPr>
            </w:r>
            <w:r w:rsidR="00EF7763">
              <w:rPr>
                <w:noProof/>
                <w:webHidden/>
              </w:rPr>
              <w:fldChar w:fldCharType="separate"/>
            </w:r>
            <w:r w:rsidR="00AC0628">
              <w:rPr>
                <w:noProof/>
                <w:webHidden/>
              </w:rPr>
              <w:t>11</w:t>
            </w:r>
            <w:r w:rsidR="00EF7763">
              <w:rPr>
                <w:noProof/>
                <w:webHidden/>
              </w:rPr>
              <w:fldChar w:fldCharType="end"/>
            </w:r>
          </w:hyperlink>
        </w:p>
        <w:p w14:paraId="051B7A87" w14:textId="06E7C283" w:rsidR="00EF7763" w:rsidRDefault="00000000">
          <w:pPr>
            <w:pStyle w:val="TM1"/>
            <w:tabs>
              <w:tab w:leader="dot" w:pos="9062" w:val="right"/>
            </w:tabs>
            <w:rPr>
              <w:rFonts w:eastAsiaTheme="minorEastAsia"/>
              <w:noProof/>
              <w:lang w:eastAsia="fr-FR"/>
            </w:rPr>
          </w:pPr>
          <w:hyperlink w:anchor="_Toc162526064" w:history="1">
            <w:r w:rsidR="00EF7763" w:rsidRPr="006936A7">
              <w:rPr>
                <w:rStyle w:val="Lienhypertexte"/>
                <w:rFonts w:ascii="Arial" w:cs="Arial" w:hAnsi="Arial"/>
                <w:b/>
                <w:bCs/>
                <w:noProof/>
              </w:rPr>
              <w:t>Article 4.4 – Limites de l’aménagement annuel du temps de travail</w:t>
            </w:r>
            <w:r w:rsidR="00EF7763">
              <w:rPr>
                <w:noProof/>
                <w:webHidden/>
              </w:rPr>
              <w:tab/>
            </w:r>
            <w:r w:rsidR="00EF7763">
              <w:rPr>
                <w:noProof/>
                <w:webHidden/>
              </w:rPr>
              <w:fldChar w:fldCharType="begin"/>
            </w:r>
            <w:r w:rsidR="00EF7763">
              <w:rPr>
                <w:noProof/>
                <w:webHidden/>
              </w:rPr>
              <w:instrText xml:space="preserve"> PAGEREF _Toc162526064 \h </w:instrText>
            </w:r>
            <w:r w:rsidR="00EF7763">
              <w:rPr>
                <w:noProof/>
                <w:webHidden/>
              </w:rPr>
            </w:r>
            <w:r w:rsidR="00EF7763">
              <w:rPr>
                <w:noProof/>
                <w:webHidden/>
              </w:rPr>
              <w:fldChar w:fldCharType="separate"/>
            </w:r>
            <w:r w:rsidR="00AC0628">
              <w:rPr>
                <w:noProof/>
                <w:webHidden/>
              </w:rPr>
              <w:t>11</w:t>
            </w:r>
            <w:r w:rsidR="00EF7763">
              <w:rPr>
                <w:noProof/>
                <w:webHidden/>
              </w:rPr>
              <w:fldChar w:fldCharType="end"/>
            </w:r>
          </w:hyperlink>
        </w:p>
        <w:p w14:paraId="0A382E2A" w14:textId="081BDFA7" w:rsidR="00EF7763" w:rsidRDefault="00000000">
          <w:pPr>
            <w:pStyle w:val="TM1"/>
            <w:tabs>
              <w:tab w:leader="dot" w:pos="9062" w:val="right"/>
            </w:tabs>
            <w:rPr>
              <w:rFonts w:eastAsiaTheme="minorEastAsia"/>
              <w:noProof/>
              <w:lang w:eastAsia="fr-FR"/>
            </w:rPr>
          </w:pPr>
          <w:hyperlink w:anchor="_Toc162526065" w:history="1">
            <w:r w:rsidR="00EF7763" w:rsidRPr="006936A7">
              <w:rPr>
                <w:rStyle w:val="Lienhypertexte"/>
                <w:rFonts w:ascii="Arial" w:cs="Arial" w:hAnsi="Arial"/>
                <w:b/>
                <w:bCs/>
                <w:noProof/>
              </w:rPr>
              <w:t>Article 4.5 - Modalités d’acquisition des jours de repos (JR)</w:t>
            </w:r>
            <w:r w:rsidR="00EF7763">
              <w:rPr>
                <w:noProof/>
                <w:webHidden/>
              </w:rPr>
              <w:tab/>
            </w:r>
            <w:r w:rsidR="00EF7763">
              <w:rPr>
                <w:noProof/>
                <w:webHidden/>
              </w:rPr>
              <w:fldChar w:fldCharType="begin"/>
            </w:r>
            <w:r w:rsidR="00EF7763">
              <w:rPr>
                <w:noProof/>
                <w:webHidden/>
              </w:rPr>
              <w:instrText xml:space="preserve"> PAGEREF _Toc162526065 \h </w:instrText>
            </w:r>
            <w:r w:rsidR="00EF7763">
              <w:rPr>
                <w:noProof/>
                <w:webHidden/>
              </w:rPr>
            </w:r>
            <w:r w:rsidR="00EF7763">
              <w:rPr>
                <w:noProof/>
                <w:webHidden/>
              </w:rPr>
              <w:fldChar w:fldCharType="separate"/>
            </w:r>
            <w:r w:rsidR="00AC0628">
              <w:rPr>
                <w:noProof/>
                <w:webHidden/>
              </w:rPr>
              <w:t>12</w:t>
            </w:r>
            <w:r w:rsidR="00EF7763">
              <w:rPr>
                <w:noProof/>
                <w:webHidden/>
              </w:rPr>
              <w:fldChar w:fldCharType="end"/>
            </w:r>
          </w:hyperlink>
        </w:p>
        <w:p w14:paraId="284FBFAD" w14:textId="623039E6" w:rsidR="00EF7763" w:rsidRDefault="00000000">
          <w:pPr>
            <w:pStyle w:val="TM1"/>
            <w:tabs>
              <w:tab w:leader="dot" w:pos="9062" w:val="right"/>
            </w:tabs>
            <w:rPr>
              <w:rFonts w:eastAsiaTheme="minorEastAsia"/>
              <w:noProof/>
              <w:lang w:eastAsia="fr-FR"/>
            </w:rPr>
          </w:pPr>
          <w:hyperlink w:anchor="_Toc162526066" w:history="1">
            <w:r w:rsidR="00EF7763" w:rsidRPr="006936A7">
              <w:rPr>
                <w:rStyle w:val="Lienhypertexte"/>
                <w:rFonts w:ascii="Arial" w:cs="Arial" w:hAnsi="Arial"/>
                <w:b/>
                <w:bCs/>
                <w:noProof/>
              </w:rPr>
              <w:t>Article 4.6 - Programmation, fixation et modalités de prise des JR</w:t>
            </w:r>
            <w:r w:rsidR="00EF7763">
              <w:rPr>
                <w:noProof/>
                <w:webHidden/>
              </w:rPr>
              <w:tab/>
            </w:r>
            <w:r w:rsidR="00EF7763">
              <w:rPr>
                <w:noProof/>
                <w:webHidden/>
              </w:rPr>
              <w:fldChar w:fldCharType="begin"/>
            </w:r>
            <w:r w:rsidR="00EF7763">
              <w:rPr>
                <w:noProof/>
                <w:webHidden/>
              </w:rPr>
              <w:instrText xml:space="preserve"> PAGEREF _Toc162526066 \h </w:instrText>
            </w:r>
            <w:r w:rsidR="00EF7763">
              <w:rPr>
                <w:noProof/>
                <w:webHidden/>
              </w:rPr>
            </w:r>
            <w:r w:rsidR="00EF7763">
              <w:rPr>
                <w:noProof/>
                <w:webHidden/>
              </w:rPr>
              <w:fldChar w:fldCharType="separate"/>
            </w:r>
            <w:r w:rsidR="00AC0628">
              <w:rPr>
                <w:noProof/>
                <w:webHidden/>
              </w:rPr>
              <w:t>12</w:t>
            </w:r>
            <w:r w:rsidR="00EF7763">
              <w:rPr>
                <w:noProof/>
                <w:webHidden/>
              </w:rPr>
              <w:fldChar w:fldCharType="end"/>
            </w:r>
          </w:hyperlink>
        </w:p>
        <w:p w14:paraId="16790F17" w14:textId="3CB3E64D" w:rsidR="00EF7763" w:rsidRDefault="00000000">
          <w:pPr>
            <w:pStyle w:val="TM1"/>
            <w:tabs>
              <w:tab w:leader="dot" w:pos="9062" w:val="right"/>
            </w:tabs>
            <w:rPr>
              <w:rFonts w:eastAsiaTheme="minorEastAsia"/>
              <w:noProof/>
              <w:lang w:eastAsia="fr-FR"/>
            </w:rPr>
          </w:pPr>
          <w:hyperlink w:anchor="_Toc162526067" w:history="1">
            <w:r w:rsidR="00EF7763" w:rsidRPr="006936A7">
              <w:rPr>
                <w:rStyle w:val="Lienhypertexte"/>
                <w:rFonts w:ascii="Arial" w:cs="Arial" w:hAnsi="Arial"/>
                <w:b/>
                <w:bCs/>
                <w:noProof/>
              </w:rPr>
              <w:t>Article 4.7 - Le contrôle de la durée du travail</w:t>
            </w:r>
            <w:r w:rsidR="00EF7763">
              <w:rPr>
                <w:noProof/>
                <w:webHidden/>
              </w:rPr>
              <w:tab/>
            </w:r>
            <w:r w:rsidR="00EF7763">
              <w:rPr>
                <w:noProof/>
                <w:webHidden/>
              </w:rPr>
              <w:fldChar w:fldCharType="begin"/>
            </w:r>
            <w:r w:rsidR="00EF7763">
              <w:rPr>
                <w:noProof/>
                <w:webHidden/>
              </w:rPr>
              <w:instrText xml:space="preserve"> PAGEREF _Toc162526067 \h </w:instrText>
            </w:r>
            <w:r w:rsidR="00EF7763">
              <w:rPr>
                <w:noProof/>
                <w:webHidden/>
              </w:rPr>
            </w:r>
            <w:r w:rsidR="00EF7763">
              <w:rPr>
                <w:noProof/>
                <w:webHidden/>
              </w:rPr>
              <w:fldChar w:fldCharType="separate"/>
            </w:r>
            <w:r w:rsidR="00AC0628">
              <w:rPr>
                <w:noProof/>
                <w:webHidden/>
              </w:rPr>
              <w:t>12</w:t>
            </w:r>
            <w:r w:rsidR="00EF7763">
              <w:rPr>
                <w:noProof/>
                <w:webHidden/>
              </w:rPr>
              <w:fldChar w:fldCharType="end"/>
            </w:r>
          </w:hyperlink>
        </w:p>
        <w:p w14:paraId="3D44A485" w14:textId="23F01F72" w:rsidR="00EF7763" w:rsidRDefault="00000000">
          <w:pPr>
            <w:pStyle w:val="TM1"/>
            <w:tabs>
              <w:tab w:leader="dot" w:pos="9062" w:val="right"/>
            </w:tabs>
            <w:rPr>
              <w:rFonts w:eastAsiaTheme="minorEastAsia"/>
              <w:noProof/>
              <w:lang w:eastAsia="fr-FR"/>
            </w:rPr>
          </w:pPr>
          <w:hyperlink w:anchor="_Toc162526068" w:history="1">
            <w:r w:rsidR="00EF7763" w:rsidRPr="006936A7">
              <w:rPr>
                <w:rStyle w:val="Lienhypertexte"/>
                <w:rFonts w:ascii="Arial" w:cs="Arial" w:hAnsi="Arial"/>
                <w:b/>
                <w:bCs/>
                <w:noProof/>
              </w:rPr>
              <w:t>Article 4.8 - Le décompte des heures</w:t>
            </w:r>
            <w:r w:rsidR="00EF7763">
              <w:rPr>
                <w:noProof/>
                <w:webHidden/>
              </w:rPr>
              <w:tab/>
            </w:r>
            <w:r w:rsidR="00EF7763">
              <w:rPr>
                <w:noProof/>
                <w:webHidden/>
              </w:rPr>
              <w:fldChar w:fldCharType="begin"/>
            </w:r>
            <w:r w:rsidR="00EF7763">
              <w:rPr>
                <w:noProof/>
                <w:webHidden/>
              </w:rPr>
              <w:instrText xml:space="preserve"> PAGEREF _Toc162526068 \h </w:instrText>
            </w:r>
            <w:r w:rsidR="00EF7763">
              <w:rPr>
                <w:noProof/>
                <w:webHidden/>
              </w:rPr>
            </w:r>
            <w:r w:rsidR="00EF7763">
              <w:rPr>
                <w:noProof/>
                <w:webHidden/>
              </w:rPr>
              <w:fldChar w:fldCharType="separate"/>
            </w:r>
            <w:r w:rsidR="00AC0628">
              <w:rPr>
                <w:noProof/>
                <w:webHidden/>
              </w:rPr>
              <w:t>13</w:t>
            </w:r>
            <w:r w:rsidR="00EF7763">
              <w:rPr>
                <w:noProof/>
                <w:webHidden/>
              </w:rPr>
              <w:fldChar w:fldCharType="end"/>
            </w:r>
          </w:hyperlink>
        </w:p>
        <w:p w14:paraId="0D6860E1" w14:textId="0397136A" w:rsidR="00EF7763" w:rsidRDefault="00000000">
          <w:pPr>
            <w:pStyle w:val="TM1"/>
            <w:tabs>
              <w:tab w:leader="dot" w:pos="9062" w:val="right"/>
            </w:tabs>
            <w:rPr>
              <w:rFonts w:eastAsiaTheme="minorEastAsia"/>
              <w:noProof/>
              <w:lang w:eastAsia="fr-FR"/>
            </w:rPr>
          </w:pPr>
          <w:hyperlink w:anchor="_Toc162526069" w:history="1">
            <w:r w:rsidR="00EF7763" w:rsidRPr="006936A7">
              <w:rPr>
                <w:rStyle w:val="Lienhypertexte"/>
                <w:rFonts w:ascii="Arial" w:cs="Arial" w:hAnsi="Arial"/>
                <w:b/>
                <w:bCs/>
                <w:noProof/>
              </w:rPr>
              <w:t>Article 4.9 – Heures supplémentaires</w:t>
            </w:r>
            <w:r w:rsidR="00EF7763">
              <w:rPr>
                <w:noProof/>
                <w:webHidden/>
              </w:rPr>
              <w:tab/>
            </w:r>
            <w:r w:rsidR="00EF7763">
              <w:rPr>
                <w:noProof/>
                <w:webHidden/>
              </w:rPr>
              <w:fldChar w:fldCharType="begin"/>
            </w:r>
            <w:r w:rsidR="00EF7763">
              <w:rPr>
                <w:noProof/>
                <w:webHidden/>
              </w:rPr>
              <w:instrText xml:space="preserve"> PAGEREF _Toc162526069 \h </w:instrText>
            </w:r>
            <w:r w:rsidR="00EF7763">
              <w:rPr>
                <w:noProof/>
                <w:webHidden/>
              </w:rPr>
            </w:r>
            <w:r w:rsidR="00EF7763">
              <w:rPr>
                <w:noProof/>
                <w:webHidden/>
              </w:rPr>
              <w:fldChar w:fldCharType="separate"/>
            </w:r>
            <w:r w:rsidR="00AC0628">
              <w:rPr>
                <w:noProof/>
                <w:webHidden/>
              </w:rPr>
              <w:t>13</w:t>
            </w:r>
            <w:r w:rsidR="00EF7763">
              <w:rPr>
                <w:noProof/>
                <w:webHidden/>
              </w:rPr>
              <w:fldChar w:fldCharType="end"/>
            </w:r>
          </w:hyperlink>
        </w:p>
        <w:p w14:paraId="7859540D" w14:textId="388BB5E9" w:rsidR="00EF7763" w:rsidRDefault="00000000">
          <w:pPr>
            <w:pStyle w:val="TM1"/>
            <w:tabs>
              <w:tab w:leader="dot" w:pos="9062" w:val="right"/>
            </w:tabs>
            <w:rPr>
              <w:rFonts w:eastAsiaTheme="minorEastAsia"/>
              <w:noProof/>
              <w:lang w:eastAsia="fr-FR"/>
            </w:rPr>
          </w:pPr>
          <w:hyperlink w:anchor="_Toc162526070" w:history="1">
            <w:r w:rsidR="00EF7763" w:rsidRPr="006936A7">
              <w:rPr>
                <w:rStyle w:val="Lienhypertexte"/>
                <w:rFonts w:ascii="Arial" w:cs="Arial" w:hAnsi="Arial"/>
                <w:b/>
                <w:bCs/>
                <w:noProof/>
              </w:rPr>
              <w:t>Article 4.10 - Le contingent annuel d’heures supplémentaires</w:t>
            </w:r>
            <w:r w:rsidR="00EF7763">
              <w:rPr>
                <w:noProof/>
                <w:webHidden/>
              </w:rPr>
              <w:tab/>
            </w:r>
            <w:r w:rsidR="00EF7763">
              <w:rPr>
                <w:noProof/>
                <w:webHidden/>
              </w:rPr>
              <w:fldChar w:fldCharType="begin"/>
            </w:r>
            <w:r w:rsidR="00EF7763">
              <w:rPr>
                <w:noProof/>
                <w:webHidden/>
              </w:rPr>
              <w:instrText xml:space="preserve"> PAGEREF _Toc162526070 \h </w:instrText>
            </w:r>
            <w:r w:rsidR="00EF7763">
              <w:rPr>
                <w:noProof/>
                <w:webHidden/>
              </w:rPr>
            </w:r>
            <w:r w:rsidR="00EF7763">
              <w:rPr>
                <w:noProof/>
                <w:webHidden/>
              </w:rPr>
              <w:fldChar w:fldCharType="separate"/>
            </w:r>
            <w:r w:rsidR="00AC0628">
              <w:rPr>
                <w:noProof/>
                <w:webHidden/>
              </w:rPr>
              <w:t>13</w:t>
            </w:r>
            <w:r w:rsidR="00EF7763">
              <w:rPr>
                <w:noProof/>
                <w:webHidden/>
              </w:rPr>
              <w:fldChar w:fldCharType="end"/>
            </w:r>
          </w:hyperlink>
        </w:p>
        <w:p w14:paraId="15FA7F65" w14:textId="28E66C15" w:rsidR="00EF7763" w:rsidRDefault="00000000">
          <w:pPr>
            <w:pStyle w:val="TM1"/>
            <w:tabs>
              <w:tab w:leader="dot" w:pos="9062" w:val="right"/>
            </w:tabs>
            <w:rPr>
              <w:rFonts w:eastAsiaTheme="minorEastAsia"/>
              <w:noProof/>
              <w:lang w:eastAsia="fr-FR"/>
            </w:rPr>
          </w:pPr>
          <w:hyperlink w:anchor="_Toc162526071" w:history="1">
            <w:r w:rsidR="00EF7763" w:rsidRPr="006936A7">
              <w:rPr>
                <w:rStyle w:val="Lienhypertexte"/>
                <w:rFonts w:ascii="Arial" w:cs="Arial" w:hAnsi="Arial"/>
                <w:b/>
                <w:bCs/>
                <w:noProof/>
              </w:rPr>
              <w:t>Article 4.11 - Modalités de rémunération</w:t>
            </w:r>
            <w:r w:rsidR="00EF7763">
              <w:rPr>
                <w:noProof/>
                <w:webHidden/>
              </w:rPr>
              <w:tab/>
            </w:r>
            <w:r w:rsidR="00EF7763">
              <w:rPr>
                <w:noProof/>
                <w:webHidden/>
              </w:rPr>
              <w:fldChar w:fldCharType="begin"/>
            </w:r>
            <w:r w:rsidR="00EF7763">
              <w:rPr>
                <w:noProof/>
                <w:webHidden/>
              </w:rPr>
              <w:instrText xml:space="preserve"> PAGEREF _Toc162526071 \h </w:instrText>
            </w:r>
            <w:r w:rsidR="00EF7763">
              <w:rPr>
                <w:noProof/>
                <w:webHidden/>
              </w:rPr>
            </w:r>
            <w:r w:rsidR="00EF7763">
              <w:rPr>
                <w:noProof/>
                <w:webHidden/>
              </w:rPr>
              <w:fldChar w:fldCharType="separate"/>
            </w:r>
            <w:r w:rsidR="00AC0628">
              <w:rPr>
                <w:noProof/>
                <w:webHidden/>
              </w:rPr>
              <w:t>14</w:t>
            </w:r>
            <w:r w:rsidR="00EF7763">
              <w:rPr>
                <w:noProof/>
                <w:webHidden/>
              </w:rPr>
              <w:fldChar w:fldCharType="end"/>
            </w:r>
          </w:hyperlink>
        </w:p>
        <w:p w14:paraId="45F60528" w14:textId="1A86E946" w:rsidR="00EF7763" w:rsidRDefault="00000000">
          <w:pPr>
            <w:pStyle w:val="TM1"/>
            <w:tabs>
              <w:tab w:leader="dot" w:pos="9062" w:val="right"/>
            </w:tabs>
            <w:rPr>
              <w:rFonts w:eastAsiaTheme="minorEastAsia"/>
              <w:noProof/>
              <w:lang w:eastAsia="fr-FR"/>
            </w:rPr>
          </w:pPr>
          <w:hyperlink w:anchor="_Toc162526072" w:history="1">
            <w:r w:rsidR="00EF7763" w:rsidRPr="006936A7">
              <w:rPr>
                <w:rStyle w:val="Lienhypertexte"/>
                <w:rFonts w:ascii="Arial" w:cs="Arial" w:hAnsi="Arial"/>
                <w:b/>
                <w:bCs/>
                <w:noProof/>
              </w:rPr>
              <w:t>Article 4.12 - Modalités spécifiques en cas d’absence, et d’entrée ou de sortie en cours de période</w:t>
            </w:r>
            <w:r w:rsidR="00EF7763">
              <w:rPr>
                <w:noProof/>
                <w:webHidden/>
              </w:rPr>
              <w:tab/>
            </w:r>
            <w:r w:rsidR="00EF7763">
              <w:rPr>
                <w:noProof/>
                <w:webHidden/>
              </w:rPr>
              <w:fldChar w:fldCharType="begin"/>
            </w:r>
            <w:r w:rsidR="00EF7763">
              <w:rPr>
                <w:noProof/>
                <w:webHidden/>
              </w:rPr>
              <w:instrText xml:space="preserve"> PAGEREF _Toc162526072 \h </w:instrText>
            </w:r>
            <w:r w:rsidR="00EF7763">
              <w:rPr>
                <w:noProof/>
                <w:webHidden/>
              </w:rPr>
            </w:r>
            <w:r w:rsidR="00EF7763">
              <w:rPr>
                <w:noProof/>
                <w:webHidden/>
              </w:rPr>
              <w:fldChar w:fldCharType="separate"/>
            </w:r>
            <w:r w:rsidR="00AC0628">
              <w:rPr>
                <w:noProof/>
                <w:webHidden/>
              </w:rPr>
              <w:t>15</w:t>
            </w:r>
            <w:r w:rsidR="00EF7763">
              <w:rPr>
                <w:noProof/>
                <w:webHidden/>
              </w:rPr>
              <w:fldChar w:fldCharType="end"/>
            </w:r>
          </w:hyperlink>
        </w:p>
        <w:p w14:paraId="0A30A39B" w14:textId="2AD01E62" w:rsidR="00EF7763" w:rsidRDefault="00000000">
          <w:pPr>
            <w:pStyle w:val="TM1"/>
            <w:tabs>
              <w:tab w:leader="dot" w:pos="9062" w:val="right"/>
            </w:tabs>
            <w:rPr>
              <w:rFonts w:eastAsiaTheme="minorEastAsia"/>
              <w:noProof/>
              <w:lang w:eastAsia="fr-FR"/>
            </w:rPr>
          </w:pPr>
          <w:hyperlink w:anchor="_Toc162526073" w:history="1">
            <w:r w:rsidR="00EF7763" w:rsidRPr="006936A7">
              <w:rPr>
                <w:rStyle w:val="Lienhypertexte"/>
                <w:rFonts w:ascii="Arial" w:cs="Arial" w:hAnsi="Arial"/>
                <w:b/>
                <w:bCs/>
                <w:noProof/>
              </w:rPr>
              <w:t>Article 4.13 Absence liée à l’arrivée ou au départ en cours de période</w:t>
            </w:r>
            <w:r w:rsidR="00EF7763">
              <w:rPr>
                <w:noProof/>
                <w:webHidden/>
              </w:rPr>
              <w:tab/>
            </w:r>
            <w:r w:rsidR="00EF7763">
              <w:rPr>
                <w:noProof/>
                <w:webHidden/>
              </w:rPr>
              <w:fldChar w:fldCharType="begin"/>
            </w:r>
            <w:r w:rsidR="00EF7763">
              <w:rPr>
                <w:noProof/>
                <w:webHidden/>
              </w:rPr>
              <w:instrText xml:space="preserve"> PAGEREF _Toc162526073 \h </w:instrText>
            </w:r>
            <w:r w:rsidR="00EF7763">
              <w:rPr>
                <w:noProof/>
                <w:webHidden/>
              </w:rPr>
            </w:r>
            <w:r w:rsidR="00EF7763">
              <w:rPr>
                <w:noProof/>
                <w:webHidden/>
              </w:rPr>
              <w:fldChar w:fldCharType="separate"/>
            </w:r>
            <w:r w:rsidR="00AC0628">
              <w:rPr>
                <w:noProof/>
                <w:webHidden/>
              </w:rPr>
              <w:t>17</w:t>
            </w:r>
            <w:r w:rsidR="00EF7763">
              <w:rPr>
                <w:noProof/>
                <w:webHidden/>
              </w:rPr>
              <w:fldChar w:fldCharType="end"/>
            </w:r>
          </w:hyperlink>
        </w:p>
        <w:p w14:paraId="07011D25" w14:textId="2D952FA9" w:rsidR="00EF7763" w:rsidRDefault="00000000">
          <w:pPr>
            <w:pStyle w:val="TM1"/>
            <w:tabs>
              <w:tab w:leader="dot" w:pos="9062" w:val="right"/>
            </w:tabs>
            <w:rPr>
              <w:rFonts w:eastAsiaTheme="minorEastAsia"/>
              <w:noProof/>
              <w:lang w:eastAsia="fr-FR"/>
            </w:rPr>
          </w:pPr>
          <w:hyperlink w:anchor="_Toc162526074" w:history="1">
            <w:r w:rsidR="00EF7763" w:rsidRPr="006936A7">
              <w:rPr>
                <w:rStyle w:val="Lienhypertexte"/>
                <w:rFonts w:ascii="Arial" w:cs="Arial" w:hAnsi="Arial"/>
                <w:b/>
                <w:bCs/>
                <w:noProof/>
              </w:rPr>
              <w:t>Article 4.14 - Absence liée à l’activité partielle</w:t>
            </w:r>
            <w:r w:rsidR="00EF7763">
              <w:rPr>
                <w:noProof/>
                <w:webHidden/>
              </w:rPr>
              <w:tab/>
            </w:r>
            <w:r w:rsidR="00EF7763">
              <w:rPr>
                <w:noProof/>
                <w:webHidden/>
              </w:rPr>
              <w:fldChar w:fldCharType="begin"/>
            </w:r>
            <w:r w:rsidR="00EF7763">
              <w:rPr>
                <w:noProof/>
                <w:webHidden/>
              </w:rPr>
              <w:instrText xml:space="preserve"> PAGEREF _Toc162526074 \h </w:instrText>
            </w:r>
            <w:r w:rsidR="00EF7763">
              <w:rPr>
                <w:noProof/>
                <w:webHidden/>
              </w:rPr>
            </w:r>
            <w:r w:rsidR="00EF7763">
              <w:rPr>
                <w:noProof/>
                <w:webHidden/>
              </w:rPr>
              <w:fldChar w:fldCharType="separate"/>
            </w:r>
            <w:r w:rsidR="00AC0628">
              <w:rPr>
                <w:noProof/>
                <w:webHidden/>
              </w:rPr>
              <w:t>17</w:t>
            </w:r>
            <w:r w:rsidR="00EF7763">
              <w:rPr>
                <w:noProof/>
                <w:webHidden/>
              </w:rPr>
              <w:fldChar w:fldCharType="end"/>
            </w:r>
          </w:hyperlink>
        </w:p>
        <w:p w14:paraId="50C7D1E2" w14:textId="1CD10503" w:rsidR="00EF7763" w:rsidRDefault="00000000">
          <w:pPr>
            <w:pStyle w:val="TM1"/>
            <w:tabs>
              <w:tab w:leader="dot" w:pos="9062" w:val="right"/>
            </w:tabs>
            <w:rPr>
              <w:rFonts w:eastAsiaTheme="minorEastAsia"/>
              <w:noProof/>
              <w:lang w:eastAsia="fr-FR"/>
            </w:rPr>
          </w:pPr>
          <w:hyperlink w:anchor="_Toc162526075" w:history="1">
            <w:r w:rsidR="00EF7763" w:rsidRPr="006936A7">
              <w:rPr>
                <w:rStyle w:val="Lienhypertexte"/>
                <w:rFonts w:ascii="Arial" w:cs="Arial" w:hAnsi="Arial"/>
                <w:b/>
                <w:bCs/>
                <w:noProof/>
              </w:rPr>
              <w:t>Article 4.15 – Impact des absences sur le nombre de jours de repos</w:t>
            </w:r>
            <w:r w:rsidR="00EF7763">
              <w:rPr>
                <w:noProof/>
                <w:webHidden/>
              </w:rPr>
              <w:tab/>
            </w:r>
            <w:r w:rsidR="00EF7763">
              <w:rPr>
                <w:noProof/>
                <w:webHidden/>
              </w:rPr>
              <w:fldChar w:fldCharType="begin"/>
            </w:r>
            <w:r w:rsidR="00EF7763">
              <w:rPr>
                <w:noProof/>
                <w:webHidden/>
              </w:rPr>
              <w:instrText xml:space="preserve"> PAGEREF _Toc162526075 \h </w:instrText>
            </w:r>
            <w:r w:rsidR="00EF7763">
              <w:rPr>
                <w:noProof/>
                <w:webHidden/>
              </w:rPr>
            </w:r>
            <w:r w:rsidR="00EF7763">
              <w:rPr>
                <w:noProof/>
                <w:webHidden/>
              </w:rPr>
              <w:fldChar w:fldCharType="separate"/>
            </w:r>
            <w:r w:rsidR="00AC0628">
              <w:rPr>
                <w:noProof/>
                <w:webHidden/>
              </w:rPr>
              <w:t>17</w:t>
            </w:r>
            <w:r w:rsidR="00EF7763">
              <w:rPr>
                <w:noProof/>
                <w:webHidden/>
              </w:rPr>
              <w:fldChar w:fldCharType="end"/>
            </w:r>
          </w:hyperlink>
        </w:p>
        <w:p w14:paraId="1CCBA2D8" w14:textId="1101A8D4" w:rsidR="00EF7763" w:rsidRDefault="00000000">
          <w:pPr>
            <w:pStyle w:val="TM1"/>
            <w:tabs>
              <w:tab w:leader="dot" w:pos="9062" w:val="right"/>
            </w:tabs>
            <w:rPr>
              <w:rFonts w:eastAsiaTheme="minorEastAsia"/>
              <w:noProof/>
              <w:lang w:eastAsia="fr-FR"/>
            </w:rPr>
          </w:pPr>
          <w:hyperlink w:anchor="_Toc162526076" w:history="1">
            <w:r w:rsidR="00EF7763" w:rsidRPr="006936A7">
              <w:rPr>
                <w:rStyle w:val="Lienhypertexte"/>
                <w:rFonts w:ascii="Arial" w:cs="Arial" w:hAnsi="Arial"/>
                <w:b/>
                <w:bCs/>
                <w:noProof/>
              </w:rPr>
              <w:t>Article 4.16 - Formalités à accomplir</w:t>
            </w:r>
            <w:r w:rsidR="00EF7763">
              <w:rPr>
                <w:noProof/>
                <w:webHidden/>
              </w:rPr>
              <w:tab/>
            </w:r>
            <w:r w:rsidR="00EF7763">
              <w:rPr>
                <w:noProof/>
                <w:webHidden/>
              </w:rPr>
              <w:fldChar w:fldCharType="begin"/>
            </w:r>
            <w:r w:rsidR="00EF7763">
              <w:rPr>
                <w:noProof/>
                <w:webHidden/>
              </w:rPr>
              <w:instrText xml:space="preserve"> PAGEREF _Toc162526076 \h </w:instrText>
            </w:r>
            <w:r w:rsidR="00EF7763">
              <w:rPr>
                <w:noProof/>
                <w:webHidden/>
              </w:rPr>
            </w:r>
            <w:r w:rsidR="00EF7763">
              <w:rPr>
                <w:noProof/>
                <w:webHidden/>
              </w:rPr>
              <w:fldChar w:fldCharType="separate"/>
            </w:r>
            <w:r w:rsidR="00AC0628">
              <w:rPr>
                <w:noProof/>
                <w:webHidden/>
              </w:rPr>
              <w:t>17</w:t>
            </w:r>
            <w:r w:rsidR="00EF7763">
              <w:rPr>
                <w:noProof/>
                <w:webHidden/>
              </w:rPr>
              <w:fldChar w:fldCharType="end"/>
            </w:r>
          </w:hyperlink>
        </w:p>
        <w:p w14:paraId="4B3306D8" w14:textId="0315494A" w:rsidR="00EF7763" w:rsidRDefault="00000000">
          <w:pPr>
            <w:pStyle w:val="TM1"/>
            <w:tabs>
              <w:tab w:leader="dot" w:pos="9062" w:val="right"/>
            </w:tabs>
            <w:rPr>
              <w:rFonts w:eastAsiaTheme="minorEastAsia"/>
              <w:noProof/>
              <w:lang w:eastAsia="fr-FR"/>
            </w:rPr>
          </w:pPr>
          <w:hyperlink w:anchor="_Toc162526077" w:history="1">
            <w:r w:rsidR="00EF7763" w:rsidRPr="006936A7">
              <w:rPr>
                <w:rStyle w:val="Lienhypertexte"/>
                <w:rFonts w:ascii="Arial" w:cs="Arial" w:hAnsi="Arial"/>
                <w:b/>
                <w:bCs/>
                <w:noProof/>
              </w:rPr>
              <w:t>Article 5 - Dispositions finales</w:t>
            </w:r>
            <w:r w:rsidR="00EF7763">
              <w:rPr>
                <w:noProof/>
                <w:webHidden/>
              </w:rPr>
              <w:tab/>
            </w:r>
            <w:r w:rsidR="00EF7763">
              <w:rPr>
                <w:noProof/>
                <w:webHidden/>
              </w:rPr>
              <w:fldChar w:fldCharType="begin"/>
            </w:r>
            <w:r w:rsidR="00EF7763">
              <w:rPr>
                <w:noProof/>
                <w:webHidden/>
              </w:rPr>
              <w:instrText xml:space="preserve"> PAGEREF _Toc162526077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7F9A6628" w14:textId="1428502B" w:rsidR="00EF7763" w:rsidRDefault="00000000">
          <w:pPr>
            <w:pStyle w:val="TM1"/>
            <w:tabs>
              <w:tab w:leader="dot" w:pos="9062" w:val="right"/>
            </w:tabs>
            <w:rPr>
              <w:rFonts w:eastAsiaTheme="minorEastAsia"/>
              <w:noProof/>
              <w:lang w:eastAsia="fr-FR"/>
            </w:rPr>
          </w:pPr>
          <w:hyperlink w:anchor="_Toc162526078" w:history="1">
            <w:r w:rsidR="00EF7763" w:rsidRPr="006936A7">
              <w:rPr>
                <w:rStyle w:val="Lienhypertexte"/>
                <w:rFonts w:ascii="Arial" w:cs="Arial" w:hAnsi="Arial"/>
                <w:b/>
                <w:bCs/>
                <w:noProof/>
              </w:rPr>
              <w:t>Article 5-1 : Portée de l’avenant</w:t>
            </w:r>
            <w:r w:rsidR="00EF7763">
              <w:rPr>
                <w:noProof/>
                <w:webHidden/>
              </w:rPr>
              <w:tab/>
            </w:r>
            <w:r w:rsidR="00EF7763">
              <w:rPr>
                <w:noProof/>
                <w:webHidden/>
              </w:rPr>
              <w:fldChar w:fldCharType="begin"/>
            </w:r>
            <w:r w:rsidR="00EF7763">
              <w:rPr>
                <w:noProof/>
                <w:webHidden/>
              </w:rPr>
              <w:instrText xml:space="preserve"> PAGEREF _Toc162526078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614DF6A1" w14:textId="10FD1D74" w:rsidR="00EF7763" w:rsidRDefault="00000000">
          <w:pPr>
            <w:pStyle w:val="TM1"/>
            <w:tabs>
              <w:tab w:leader="dot" w:pos="9062" w:val="right"/>
            </w:tabs>
            <w:rPr>
              <w:rFonts w:eastAsiaTheme="minorEastAsia"/>
              <w:noProof/>
              <w:lang w:eastAsia="fr-FR"/>
            </w:rPr>
          </w:pPr>
          <w:hyperlink w:anchor="_Toc162526079" w:history="1">
            <w:r w:rsidR="00EF7763" w:rsidRPr="006936A7">
              <w:rPr>
                <w:rStyle w:val="Lienhypertexte"/>
                <w:rFonts w:ascii="Arial" w:cs="Arial" w:hAnsi="Arial"/>
                <w:b/>
                <w:bCs/>
                <w:noProof/>
              </w:rPr>
              <w:t>Article 5-2 : Durée de l’avenant</w:t>
            </w:r>
            <w:r w:rsidR="00EF7763">
              <w:rPr>
                <w:noProof/>
                <w:webHidden/>
              </w:rPr>
              <w:tab/>
            </w:r>
            <w:r w:rsidR="00EF7763">
              <w:rPr>
                <w:noProof/>
                <w:webHidden/>
              </w:rPr>
              <w:fldChar w:fldCharType="begin"/>
            </w:r>
            <w:r w:rsidR="00EF7763">
              <w:rPr>
                <w:noProof/>
                <w:webHidden/>
              </w:rPr>
              <w:instrText xml:space="preserve"> PAGEREF _Toc162526079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06FB6020" w14:textId="4509FCEC" w:rsidR="00EF7763" w:rsidRDefault="00000000">
          <w:pPr>
            <w:pStyle w:val="TM1"/>
            <w:tabs>
              <w:tab w:leader="dot" w:pos="9062" w:val="right"/>
            </w:tabs>
            <w:rPr>
              <w:rFonts w:eastAsiaTheme="minorEastAsia"/>
              <w:noProof/>
              <w:lang w:eastAsia="fr-FR"/>
            </w:rPr>
          </w:pPr>
          <w:hyperlink w:anchor="_Toc162526080" w:history="1">
            <w:r w:rsidR="00EF7763" w:rsidRPr="006936A7">
              <w:rPr>
                <w:rStyle w:val="Lienhypertexte"/>
                <w:rFonts w:ascii="Arial" w:cs="Arial" w:hAnsi="Arial"/>
                <w:b/>
                <w:bCs/>
                <w:noProof/>
              </w:rPr>
              <w:t>Article 5-3 : Dénonciation et révision de l’avenant</w:t>
            </w:r>
            <w:r w:rsidR="00EF7763">
              <w:rPr>
                <w:noProof/>
                <w:webHidden/>
              </w:rPr>
              <w:tab/>
            </w:r>
            <w:r w:rsidR="00EF7763">
              <w:rPr>
                <w:noProof/>
                <w:webHidden/>
              </w:rPr>
              <w:fldChar w:fldCharType="begin"/>
            </w:r>
            <w:r w:rsidR="00EF7763">
              <w:rPr>
                <w:noProof/>
                <w:webHidden/>
              </w:rPr>
              <w:instrText xml:space="preserve"> PAGEREF _Toc162526080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74A352BC" w14:textId="3CF88176" w:rsidR="00EF7763" w:rsidRDefault="00000000">
          <w:pPr>
            <w:pStyle w:val="TM1"/>
            <w:tabs>
              <w:tab w:leader="dot" w:pos="9062" w:val="right"/>
            </w:tabs>
            <w:rPr>
              <w:rFonts w:eastAsiaTheme="minorEastAsia"/>
              <w:noProof/>
              <w:lang w:eastAsia="fr-FR"/>
            </w:rPr>
          </w:pPr>
          <w:hyperlink w:anchor="_Toc162526081" w:history="1">
            <w:r w:rsidR="00EF7763" w:rsidRPr="006936A7">
              <w:rPr>
                <w:rStyle w:val="Lienhypertexte"/>
                <w:rFonts w:ascii="Arial" w:cs="Arial" w:hAnsi="Arial"/>
                <w:b/>
                <w:bCs/>
                <w:noProof/>
              </w:rPr>
              <w:t>Article 5-4 - Modalités de prise en compte des demandes relatives aux thèmes de négociation</w:t>
            </w:r>
            <w:r w:rsidR="00EF7763">
              <w:rPr>
                <w:noProof/>
                <w:webHidden/>
              </w:rPr>
              <w:tab/>
            </w:r>
            <w:r w:rsidR="00EF7763">
              <w:rPr>
                <w:noProof/>
                <w:webHidden/>
              </w:rPr>
              <w:fldChar w:fldCharType="begin"/>
            </w:r>
            <w:r w:rsidR="00EF7763">
              <w:rPr>
                <w:noProof/>
                <w:webHidden/>
              </w:rPr>
              <w:instrText xml:space="preserve"> PAGEREF _Toc162526081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38A9EF75" w14:textId="11EC4C63" w:rsidR="00EF7763" w:rsidRDefault="00000000">
          <w:pPr>
            <w:pStyle w:val="TM1"/>
            <w:tabs>
              <w:tab w:leader="dot" w:pos="9062" w:val="right"/>
            </w:tabs>
            <w:rPr>
              <w:rFonts w:eastAsiaTheme="minorEastAsia"/>
              <w:noProof/>
              <w:lang w:eastAsia="fr-FR"/>
            </w:rPr>
          </w:pPr>
          <w:hyperlink w:anchor="_Toc162526082" w:history="1">
            <w:r w:rsidR="00EF7763" w:rsidRPr="006936A7">
              <w:rPr>
                <w:rStyle w:val="Lienhypertexte"/>
                <w:rFonts w:ascii="Arial" w:cs="Arial" w:hAnsi="Arial"/>
                <w:b/>
                <w:bCs/>
                <w:noProof/>
              </w:rPr>
              <w:t>Article 5-5 - Interprétation de l’avenant</w:t>
            </w:r>
            <w:r w:rsidR="00EF7763">
              <w:rPr>
                <w:noProof/>
                <w:webHidden/>
              </w:rPr>
              <w:tab/>
            </w:r>
            <w:r w:rsidR="00EF7763">
              <w:rPr>
                <w:noProof/>
                <w:webHidden/>
              </w:rPr>
              <w:fldChar w:fldCharType="begin"/>
            </w:r>
            <w:r w:rsidR="00EF7763">
              <w:rPr>
                <w:noProof/>
                <w:webHidden/>
              </w:rPr>
              <w:instrText xml:space="preserve"> PAGEREF _Toc162526082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6A542A67" w14:textId="46968086" w:rsidR="00EF7763" w:rsidRDefault="00000000">
          <w:pPr>
            <w:pStyle w:val="TM1"/>
            <w:tabs>
              <w:tab w:leader="dot" w:pos="9062" w:val="right"/>
            </w:tabs>
            <w:rPr>
              <w:rFonts w:eastAsiaTheme="minorEastAsia"/>
              <w:noProof/>
              <w:lang w:eastAsia="fr-FR"/>
            </w:rPr>
          </w:pPr>
          <w:hyperlink w:anchor="_Toc162526083" w:history="1">
            <w:r w:rsidR="00EF7763" w:rsidRPr="006936A7">
              <w:rPr>
                <w:rStyle w:val="Lienhypertexte"/>
                <w:rFonts w:ascii="Arial" w:cs="Arial" w:hAnsi="Arial"/>
                <w:b/>
                <w:bCs/>
                <w:noProof/>
              </w:rPr>
              <w:t>Article 5-6 - Suivi de l’avenant</w:t>
            </w:r>
            <w:r w:rsidR="00EF7763">
              <w:rPr>
                <w:noProof/>
                <w:webHidden/>
              </w:rPr>
              <w:tab/>
            </w:r>
            <w:r w:rsidR="00EF7763">
              <w:rPr>
                <w:noProof/>
                <w:webHidden/>
              </w:rPr>
              <w:fldChar w:fldCharType="begin"/>
            </w:r>
            <w:r w:rsidR="00EF7763">
              <w:rPr>
                <w:noProof/>
                <w:webHidden/>
              </w:rPr>
              <w:instrText xml:space="preserve"> PAGEREF _Toc162526083 \h </w:instrText>
            </w:r>
            <w:r w:rsidR="00EF7763">
              <w:rPr>
                <w:noProof/>
                <w:webHidden/>
              </w:rPr>
            </w:r>
            <w:r w:rsidR="00EF7763">
              <w:rPr>
                <w:noProof/>
                <w:webHidden/>
              </w:rPr>
              <w:fldChar w:fldCharType="separate"/>
            </w:r>
            <w:r w:rsidR="00AC0628">
              <w:rPr>
                <w:noProof/>
                <w:webHidden/>
              </w:rPr>
              <w:t>18</w:t>
            </w:r>
            <w:r w:rsidR="00EF7763">
              <w:rPr>
                <w:noProof/>
                <w:webHidden/>
              </w:rPr>
              <w:fldChar w:fldCharType="end"/>
            </w:r>
          </w:hyperlink>
        </w:p>
        <w:p w14:paraId="39EB9586" w14:textId="605DE9C6" w:rsidR="00EF7763" w:rsidRDefault="00000000">
          <w:pPr>
            <w:pStyle w:val="TM1"/>
            <w:tabs>
              <w:tab w:leader="dot" w:pos="9062" w:val="right"/>
            </w:tabs>
            <w:rPr>
              <w:rFonts w:eastAsiaTheme="minorEastAsia"/>
              <w:noProof/>
              <w:lang w:eastAsia="fr-FR"/>
            </w:rPr>
          </w:pPr>
          <w:hyperlink w:anchor="_Toc162526084" w:history="1">
            <w:r w:rsidR="00EF7763" w:rsidRPr="006936A7">
              <w:rPr>
                <w:rStyle w:val="Lienhypertexte"/>
                <w:rFonts w:ascii="Arial" w:cs="Arial" w:hAnsi="Arial"/>
                <w:b/>
                <w:bCs/>
                <w:noProof/>
              </w:rPr>
              <w:t>Article 5.7. Prise d’effet et formalités : publicité et dépôt</w:t>
            </w:r>
            <w:r w:rsidR="00EF7763">
              <w:rPr>
                <w:noProof/>
                <w:webHidden/>
              </w:rPr>
              <w:tab/>
            </w:r>
            <w:r w:rsidR="00EF7763">
              <w:rPr>
                <w:noProof/>
                <w:webHidden/>
              </w:rPr>
              <w:fldChar w:fldCharType="begin"/>
            </w:r>
            <w:r w:rsidR="00EF7763">
              <w:rPr>
                <w:noProof/>
                <w:webHidden/>
              </w:rPr>
              <w:instrText xml:space="preserve"> PAGEREF _Toc162526084 \h </w:instrText>
            </w:r>
            <w:r w:rsidR="00EF7763">
              <w:rPr>
                <w:noProof/>
                <w:webHidden/>
              </w:rPr>
            </w:r>
            <w:r w:rsidR="00EF7763">
              <w:rPr>
                <w:noProof/>
                <w:webHidden/>
              </w:rPr>
              <w:fldChar w:fldCharType="separate"/>
            </w:r>
            <w:r w:rsidR="00AC0628">
              <w:rPr>
                <w:noProof/>
                <w:webHidden/>
              </w:rPr>
              <w:t>19</w:t>
            </w:r>
            <w:r w:rsidR="00EF7763">
              <w:rPr>
                <w:noProof/>
                <w:webHidden/>
              </w:rPr>
              <w:fldChar w:fldCharType="end"/>
            </w:r>
          </w:hyperlink>
        </w:p>
        <w:p w14:paraId="4135AA3A" w14:textId="1DD402EF" w:rsidR="00BD09C6" w:rsidRDefault="00BD09C6">
          <w:r>
            <w:rPr>
              <w:b/>
              <w:bCs/>
            </w:rPr>
            <w:fldChar w:fldCharType="end"/>
          </w:r>
        </w:p>
      </w:sdtContent>
    </w:sdt>
    <w:p w14:paraId="12058C8C" w14:textId="091FAE8A" w:rsidP="00810C76" w:rsidR="00AF4BFF" w:rsidRDefault="004F2856" w:rsidRPr="00810C76">
      <w:pPr>
        <w:spacing w:after="160" w:line="259" w:lineRule="auto"/>
        <w:ind w:firstLine="0" w:left="0"/>
        <w:jc w:val="left"/>
        <w:rPr>
          <w:rFonts w:ascii="Arial" w:cs="Arial" w:hAnsi="Arial"/>
          <w:b/>
          <w:bCs/>
          <w:color w:val="auto"/>
          <w:sz w:val="20"/>
          <w:szCs w:val="20"/>
        </w:rPr>
      </w:pPr>
      <w:r w:rsidRPr="00810C76">
        <w:rPr>
          <w:rFonts w:ascii="Arial" w:cs="Arial" w:hAnsi="Arial"/>
          <w:b/>
          <w:bCs/>
          <w:color w:val="auto"/>
          <w:sz w:val="20"/>
          <w:szCs w:val="20"/>
        </w:rPr>
        <w:br w:type="page"/>
      </w:r>
    </w:p>
    <w:tbl>
      <w:tblPr>
        <w:tblStyle w:val="Grilledutableau"/>
        <w:tblW w:type="auto" w:w="0"/>
        <w:tblInd w:type="dxa" w:w="36"/>
        <w:tblLook w:firstColumn="1" w:firstRow="1" w:lastColumn="0" w:lastRow="0" w:noHBand="0" w:noVBand="1" w:val="04A0"/>
      </w:tblPr>
      <w:tblGrid>
        <w:gridCol w:w="9026"/>
      </w:tblGrid>
      <w:tr w14:paraId="2EDFBFBD" w14:textId="77777777" w:rsidR="00810C76" w:rsidRPr="00810C76" w:rsidTr="00810C76">
        <w:tc>
          <w:tcPr>
            <w:tcW w:type="dxa" w:w="9062"/>
            <w:shd w:color="auto" w:fill="E7E6E6" w:themeFill="background2" w:val="clear"/>
          </w:tcPr>
          <w:p w14:paraId="2D584870" w14:textId="77777777" w:rsidP="00810C76" w:rsidR="00810C76" w:rsidRDefault="00810C76" w:rsidRPr="00810C76">
            <w:pPr>
              <w:pStyle w:val="Titre1"/>
              <w:ind w:firstLine="0" w:left="0"/>
              <w:jc w:val="center"/>
              <w:rPr>
                <w:rFonts w:ascii="Arial" w:cs="Arial" w:hAnsi="Arial"/>
                <w:b/>
                <w:bCs/>
                <w:sz w:val="20"/>
                <w:szCs w:val="20"/>
              </w:rPr>
            </w:pPr>
            <w:bookmarkStart w:id="5" w:name="_Toc162526056"/>
            <w:r w:rsidRPr="00810C76">
              <w:rPr>
                <w:rFonts w:ascii="Arial" w:cs="Arial" w:hAnsi="Arial"/>
                <w:b/>
                <w:bCs/>
                <w:color w:val="auto"/>
                <w:sz w:val="28"/>
                <w:szCs w:val="28"/>
              </w:rPr>
              <w:lastRenderedPageBreak/>
              <w:t>PREAMBULE</w:t>
            </w:r>
            <w:bookmarkEnd w:id="5"/>
          </w:p>
        </w:tc>
      </w:tr>
    </w:tbl>
    <w:p w14:paraId="16A31CA8" w14:textId="77777777" w:rsidP="00A125B7" w:rsidR="00A125B7" w:rsidRDefault="00A125B7" w:rsidRPr="00810C76">
      <w:pPr>
        <w:rPr>
          <w:rFonts w:ascii="Arial" w:cs="Arial" w:hAnsi="Arial"/>
          <w:sz w:val="20"/>
          <w:szCs w:val="20"/>
        </w:rPr>
      </w:pPr>
    </w:p>
    <w:p w14:paraId="55FFB592" w14:textId="081A4F5E" w:rsidP="00363F6C" w:rsidR="00363F6C" w:rsidRDefault="00632A22" w:rsidRPr="00363F6C">
      <w:pPr>
        <w:rPr>
          <w:rFonts w:ascii="Arial" w:cs="Arial" w:hAnsi="Arial"/>
          <w:color w:val="auto"/>
          <w:sz w:val="20"/>
          <w:szCs w:val="20"/>
        </w:rPr>
      </w:pPr>
      <w:r w:rsidRPr="00363F6C">
        <w:rPr>
          <w:rFonts w:ascii="Arial" w:cs="Arial" w:hAnsi="Arial"/>
          <w:color w:val="auto"/>
          <w:sz w:val="20"/>
          <w:szCs w:val="20"/>
        </w:rPr>
        <w:t>L’</w:t>
      </w:r>
      <w:r w:rsidR="00685466">
        <w:rPr>
          <w:rFonts w:ascii="Arial" w:cs="Arial" w:hAnsi="Arial"/>
          <w:color w:val="auto"/>
          <w:sz w:val="20"/>
          <w:szCs w:val="20"/>
        </w:rPr>
        <w:t>A</w:t>
      </w:r>
      <w:r w:rsidRPr="00363F6C">
        <w:rPr>
          <w:rFonts w:ascii="Arial" w:cs="Arial" w:hAnsi="Arial"/>
          <w:color w:val="auto"/>
          <w:sz w:val="20"/>
          <w:szCs w:val="20"/>
        </w:rPr>
        <w:t xml:space="preserve">ssociation BIOECONOMY FOR CHANGE </w:t>
      </w:r>
      <w:r w:rsidR="00363F6C" w:rsidRPr="00363F6C">
        <w:rPr>
          <w:rFonts w:ascii="Arial" w:cs="Arial" w:hAnsi="Arial"/>
          <w:color w:val="auto"/>
          <w:sz w:val="20"/>
          <w:szCs w:val="20"/>
        </w:rPr>
        <w:t xml:space="preserve">accompagne </w:t>
      </w:r>
      <w:r w:rsidR="00E157AF">
        <w:rPr>
          <w:rFonts w:ascii="Arial" w:cs="Arial" w:hAnsi="Arial"/>
          <w:color w:val="auto"/>
          <w:sz w:val="20"/>
          <w:szCs w:val="20"/>
        </w:rPr>
        <w:t>s</w:t>
      </w:r>
      <w:r w:rsidR="00363F6C" w:rsidRPr="00363F6C">
        <w:rPr>
          <w:rFonts w:ascii="Arial" w:cs="Arial" w:hAnsi="Arial"/>
          <w:color w:val="auto"/>
          <w:sz w:val="20"/>
          <w:szCs w:val="20"/>
        </w:rPr>
        <w:t>es adhérents dans le développement de procédés et de produits plus performants, moins polluants et moins toxiques.</w:t>
      </w:r>
    </w:p>
    <w:p w14:paraId="64BF1CFE" w14:textId="77777777" w:rsidP="00363F6C" w:rsidR="00363F6C" w:rsidRDefault="00363F6C">
      <w:pPr>
        <w:ind w:firstLine="0"/>
        <w:rPr>
          <w:rFonts w:ascii="Arial" w:cs="Arial" w:hAnsi="Arial"/>
          <w:color w:val="auto"/>
          <w:sz w:val="20"/>
          <w:szCs w:val="20"/>
        </w:rPr>
      </w:pPr>
    </w:p>
    <w:p w14:paraId="108E9F60" w14:textId="77777777" w:rsidP="00363F6C" w:rsidR="00363F6C" w:rsidRDefault="00363F6C">
      <w:pPr>
        <w:ind w:firstLine="0"/>
        <w:rPr>
          <w:rFonts w:ascii="Arial" w:cs="Arial" w:hAnsi="Arial"/>
          <w:color w:val="auto"/>
          <w:sz w:val="20"/>
          <w:szCs w:val="20"/>
        </w:rPr>
      </w:pPr>
      <w:r w:rsidRPr="00363F6C">
        <w:rPr>
          <w:rFonts w:ascii="Arial" w:cs="Arial" w:hAnsi="Arial"/>
          <w:color w:val="auto"/>
          <w:sz w:val="20"/>
          <w:szCs w:val="20"/>
        </w:rPr>
        <w:t>Le Pôle et ses adhérents couvrent tous les champs de la production et de la valorisation des ressources biologiques (agricole, forestière, marine, co-produits, résidus) pour des applications dans les domaines de l’alimentaire, des matériaux, de la chimie, des biotechnologies et de l’énergie.</w:t>
      </w:r>
    </w:p>
    <w:p w14:paraId="6864A2E7" w14:textId="77777777" w:rsidP="00363F6C" w:rsidR="00363F6C" w:rsidRDefault="00363F6C">
      <w:pPr>
        <w:ind w:firstLine="0"/>
        <w:rPr>
          <w:rFonts w:ascii="Arial" w:cs="Arial" w:hAnsi="Arial"/>
          <w:color w:val="auto"/>
          <w:sz w:val="20"/>
          <w:szCs w:val="20"/>
        </w:rPr>
      </w:pPr>
    </w:p>
    <w:p w14:paraId="78807064" w14:textId="2785B9BD" w:rsidP="00363F6C" w:rsidR="00363F6C" w:rsidRDefault="00363F6C" w:rsidRPr="00363F6C">
      <w:pPr>
        <w:ind w:firstLine="0"/>
        <w:rPr>
          <w:rFonts w:ascii="Arial" w:cs="Arial" w:hAnsi="Arial"/>
          <w:color w:val="auto"/>
          <w:sz w:val="20"/>
          <w:szCs w:val="20"/>
        </w:rPr>
      </w:pPr>
      <w:r w:rsidRPr="00363F6C">
        <w:rPr>
          <w:rFonts w:ascii="Arial" w:cs="Arial" w:hAnsi="Arial"/>
          <w:color w:val="auto"/>
          <w:sz w:val="20"/>
          <w:szCs w:val="20"/>
        </w:rPr>
        <w:t xml:space="preserve">Depuis 2005, </w:t>
      </w:r>
      <w:r w:rsidR="00751CAC">
        <w:rPr>
          <w:rFonts w:ascii="Arial" w:cs="Arial" w:hAnsi="Arial"/>
          <w:color w:val="auto"/>
          <w:sz w:val="20"/>
          <w:szCs w:val="20"/>
        </w:rPr>
        <w:t>l’</w:t>
      </w:r>
      <w:r w:rsidR="00685466">
        <w:rPr>
          <w:rFonts w:ascii="Arial" w:cs="Arial" w:hAnsi="Arial"/>
          <w:color w:val="auto"/>
          <w:sz w:val="20"/>
          <w:szCs w:val="20"/>
        </w:rPr>
        <w:t>A</w:t>
      </w:r>
      <w:r w:rsidR="00751CAC">
        <w:rPr>
          <w:rFonts w:ascii="Arial" w:cs="Arial" w:hAnsi="Arial"/>
          <w:color w:val="auto"/>
          <w:sz w:val="20"/>
          <w:szCs w:val="20"/>
        </w:rPr>
        <w:t xml:space="preserve">ssociation </w:t>
      </w:r>
      <w:r w:rsidRPr="00363F6C">
        <w:rPr>
          <w:rFonts w:ascii="Arial" w:cs="Arial" w:hAnsi="Arial"/>
          <w:color w:val="auto"/>
          <w:sz w:val="20"/>
          <w:szCs w:val="20"/>
        </w:rPr>
        <w:t>a accompagné plus de 350 projets</w:t>
      </w:r>
      <w:r w:rsidR="0096608C">
        <w:rPr>
          <w:rFonts w:ascii="Arial" w:cs="Arial" w:hAnsi="Arial"/>
          <w:color w:val="auto"/>
          <w:sz w:val="20"/>
          <w:szCs w:val="20"/>
        </w:rPr>
        <w:t>,</w:t>
      </w:r>
      <w:r w:rsidRPr="00363F6C">
        <w:rPr>
          <w:rFonts w:ascii="Arial" w:cs="Arial" w:hAnsi="Arial"/>
          <w:color w:val="auto"/>
          <w:sz w:val="20"/>
          <w:szCs w:val="20"/>
        </w:rPr>
        <w:t xml:space="preserve"> représentant un investissement total de plus de 3,4 milliards d’euros sur le territoire national.</w:t>
      </w:r>
    </w:p>
    <w:p w14:paraId="7F527708" w14:textId="0FE9F457" w:rsidP="0070268D" w:rsidR="0070268D" w:rsidRDefault="0070268D" w:rsidRPr="00810C76">
      <w:pPr>
        <w:pStyle w:val="Corpsdetexte"/>
        <w:spacing w:line="276" w:lineRule="auto"/>
        <w:jc w:val="both"/>
        <w:rPr>
          <w:rFonts w:ascii="Arial" w:cs="Arial" w:hAnsi="Arial"/>
          <w:sz w:val="20"/>
          <w:lang w:val="fr-FR"/>
        </w:rPr>
      </w:pPr>
      <w:r w:rsidRPr="00005FE4">
        <w:rPr>
          <w:rFonts w:ascii="Arial" w:cs="Arial" w:hAnsi="Arial"/>
          <w:sz w:val="20"/>
          <w:lang w:val="fr-FR"/>
        </w:rPr>
        <w:t>L’activité de l’</w:t>
      </w:r>
      <w:r w:rsidR="00C337B5">
        <w:rPr>
          <w:rFonts w:ascii="Arial" w:cs="Arial" w:hAnsi="Arial"/>
          <w:sz w:val="20"/>
          <w:lang w:val="fr-FR"/>
        </w:rPr>
        <w:t>a</w:t>
      </w:r>
      <w:r w:rsidRPr="00005FE4">
        <w:rPr>
          <w:rFonts w:ascii="Arial" w:cs="Arial" w:hAnsi="Arial"/>
          <w:sz w:val="20"/>
          <w:lang w:val="fr-FR"/>
        </w:rPr>
        <w:t xml:space="preserve">ssociation est en pleine expansion et elle emploie actuellement </w:t>
      </w:r>
      <w:r w:rsidR="008849F7">
        <w:rPr>
          <w:rFonts w:ascii="Arial" w:cs="Arial" w:hAnsi="Arial"/>
          <w:sz w:val="20"/>
          <w:lang w:val="fr-FR"/>
        </w:rPr>
        <w:t>41</w:t>
      </w:r>
      <w:r w:rsidR="00363F6C">
        <w:rPr>
          <w:rFonts w:ascii="Arial" w:cs="Arial" w:hAnsi="Arial"/>
          <w:sz w:val="20"/>
          <w:lang w:val="fr-FR"/>
        </w:rPr>
        <w:t xml:space="preserve"> salariés</w:t>
      </w:r>
      <w:r w:rsidRPr="00005FE4">
        <w:rPr>
          <w:rFonts w:ascii="Arial" w:cs="Arial" w:hAnsi="Arial"/>
          <w:sz w:val="20"/>
          <w:lang w:val="fr-FR"/>
        </w:rPr>
        <w:t xml:space="preserve"> dont </w:t>
      </w:r>
      <w:r w:rsidR="00005FE4" w:rsidRPr="00005FE4">
        <w:rPr>
          <w:rFonts w:ascii="Arial" w:cs="Arial" w:hAnsi="Arial"/>
          <w:sz w:val="20"/>
          <w:lang w:val="fr-FR"/>
        </w:rPr>
        <w:t>3</w:t>
      </w:r>
      <w:r w:rsidR="008849F7">
        <w:rPr>
          <w:rFonts w:ascii="Arial" w:cs="Arial" w:hAnsi="Arial"/>
          <w:sz w:val="20"/>
          <w:lang w:val="fr-FR"/>
        </w:rPr>
        <w:t>6</w:t>
      </w:r>
      <w:r w:rsidR="00005FE4" w:rsidRPr="00005FE4">
        <w:rPr>
          <w:rFonts w:ascii="Arial" w:cs="Arial" w:hAnsi="Arial"/>
          <w:sz w:val="20"/>
          <w:lang w:val="fr-FR"/>
        </w:rPr>
        <w:t xml:space="preserve"> </w:t>
      </w:r>
      <w:r w:rsidRPr="00005FE4">
        <w:rPr>
          <w:rFonts w:ascii="Arial" w:cs="Arial" w:hAnsi="Arial"/>
          <w:sz w:val="20"/>
          <w:lang w:val="fr-FR"/>
        </w:rPr>
        <w:t>cadres et</w:t>
      </w:r>
      <w:r w:rsidR="00005FE4" w:rsidRPr="00005FE4">
        <w:rPr>
          <w:rFonts w:ascii="Arial" w:cs="Arial" w:hAnsi="Arial"/>
          <w:sz w:val="20"/>
          <w:lang w:val="fr-FR"/>
        </w:rPr>
        <w:t xml:space="preserve"> </w:t>
      </w:r>
      <w:r w:rsidR="008849F7">
        <w:rPr>
          <w:rFonts w:ascii="Arial" w:cs="Arial" w:hAnsi="Arial"/>
          <w:sz w:val="20"/>
          <w:lang w:val="fr-FR"/>
        </w:rPr>
        <w:t>5</w:t>
      </w:r>
      <w:r w:rsidRPr="00005FE4">
        <w:rPr>
          <w:rFonts w:ascii="Arial" w:cs="Arial" w:hAnsi="Arial"/>
          <w:sz w:val="20"/>
          <w:lang w:val="fr-FR"/>
        </w:rPr>
        <w:t xml:space="preserve"> Non-cadres.</w:t>
      </w:r>
    </w:p>
    <w:p w14:paraId="4F6B58D6" w14:textId="5BE5D78E" w:rsidP="00AA77B1" w:rsidR="00632A22" w:rsidRDefault="00632A22" w:rsidRPr="00810C76">
      <w:pPr>
        <w:pStyle w:val="Corpsdetexte"/>
        <w:spacing w:line="276" w:lineRule="auto"/>
        <w:jc w:val="both"/>
        <w:rPr>
          <w:rFonts w:ascii="Arial" w:cs="Arial" w:hAnsi="Arial"/>
          <w:sz w:val="20"/>
          <w:lang w:val="fr-FR"/>
        </w:rPr>
      </w:pPr>
      <w:r w:rsidRPr="00810C76">
        <w:rPr>
          <w:rFonts w:ascii="Arial" w:cs="Arial" w:hAnsi="Arial"/>
          <w:sz w:val="20"/>
          <w:lang w:val="fr-FR"/>
        </w:rPr>
        <w:t>Le 25 juillet 2022, l</w:t>
      </w:r>
      <w:r w:rsidR="00AA77B1" w:rsidRPr="00810C76">
        <w:rPr>
          <w:rFonts w:ascii="Arial" w:cs="Arial" w:hAnsi="Arial"/>
          <w:sz w:val="20"/>
          <w:lang w:val="fr-FR"/>
        </w:rPr>
        <w:t>’</w:t>
      </w:r>
      <w:r w:rsidR="00685466">
        <w:rPr>
          <w:rFonts w:ascii="Arial" w:cs="Arial" w:hAnsi="Arial"/>
          <w:sz w:val="20"/>
          <w:lang w:val="fr-FR"/>
        </w:rPr>
        <w:t>A</w:t>
      </w:r>
      <w:r w:rsidR="00AA77B1" w:rsidRPr="00810C76">
        <w:rPr>
          <w:rFonts w:ascii="Arial" w:cs="Arial" w:hAnsi="Arial"/>
          <w:sz w:val="20"/>
          <w:lang w:val="fr-FR"/>
        </w:rPr>
        <w:t xml:space="preserve">ssociation BIOECONOMY FOR CHANGE a </w:t>
      </w:r>
      <w:r w:rsidRPr="00810C76">
        <w:rPr>
          <w:rFonts w:ascii="Arial" w:cs="Arial" w:hAnsi="Arial"/>
          <w:sz w:val="20"/>
          <w:lang w:val="fr-FR"/>
        </w:rPr>
        <w:t>conclu avec l</w:t>
      </w:r>
      <w:r w:rsidR="00485C64" w:rsidRPr="00810C76">
        <w:rPr>
          <w:rFonts w:ascii="Arial" w:cs="Arial" w:hAnsi="Arial"/>
          <w:sz w:val="20"/>
          <w:lang w:val="fr-FR"/>
        </w:rPr>
        <w:t>’ancien</w:t>
      </w:r>
      <w:r w:rsidRPr="00810C76">
        <w:rPr>
          <w:rFonts w:ascii="Arial" w:cs="Arial" w:hAnsi="Arial"/>
          <w:sz w:val="20"/>
          <w:lang w:val="fr-FR"/>
        </w:rPr>
        <w:t xml:space="preserve"> membre titulaire du CSE</w:t>
      </w:r>
      <w:r w:rsidR="00485C64" w:rsidRPr="00810C76">
        <w:rPr>
          <w:rFonts w:ascii="Arial" w:cs="Arial" w:hAnsi="Arial"/>
          <w:sz w:val="20"/>
          <w:lang w:val="fr-FR"/>
        </w:rPr>
        <w:t xml:space="preserve"> Madame Laetitia FOURGEUX</w:t>
      </w:r>
      <w:r w:rsidRPr="00810C76">
        <w:rPr>
          <w:rFonts w:ascii="Arial" w:cs="Arial" w:hAnsi="Arial"/>
          <w:sz w:val="20"/>
          <w:lang w:val="fr-FR"/>
        </w:rPr>
        <w:t>, un accord d’entreprise relatif à l’aménagement et à l’organisation du temps de travail au sein de l’Association.</w:t>
      </w:r>
    </w:p>
    <w:p w14:paraId="601F6D39" w14:textId="1630C721" w:rsidP="0070268D" w:rsidR="0070268D" w:rsidRDefault="00632A22"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Cet accord prévoit notamment</w:t>
      </w:r>
      <w:r w:rsidR="0070268D" w:rsidRPr="00810C76">
        <w:rPr>
          <w:rFonts w:ascii="Arial" w:cs="Arial" w:hAnsi="Arial"/>
          <w:sz w:val="20"/>
          <w:lang w:val="fr-FR"/>
        </w:rPr>
        <w:t> :</w:t>
      </w:r>
    </w:p>
    <w:p w14:paraId="1E5BD7D4" w14:textId="66505322" w:rsidP="0070268D" w:rsidR="0070268D" w:rsidRDefault="00632A22" w:rsidRPr="00810C76">
      <w:pPr>
        <w:pStyle w:val="Corpsdetexte"/>
        <w:numPr>
          <w:ilvl w:val="0"/>
          <w:numId w:val="5"/>
        </w:numPr>
        <w:spacing w:after="0" w:before="120" w:line="240" w:lineRule="auto"/>
        <w:jc w:val="both"/>
        <w:rPr>
          <w:rFonts w:ascii="Arial" w:cs="Arial" w:hAnsi="Arial"/>
          <w:sz w:val="20"/>
          <w:lang w:val="fr-FR"/>
        </w:rPr>
      </w:pPr>
      <w:proofErr w:type="gramStart"/>
      <w:r w:rsidRPr="00810C76">
        <w:rPr>
          <w:rFonts w:ascii="Arial" w:cs="Arial" w:hAnsi="Arial"/>
          <w:sz w:val="20"/>
          <w:lang w:val="fr-FR"/>
        </w:rPr>
        <w:t>la</w:t>
      </w:r>
      <w:proofErr w:type="gramEnd"/>
      <w:r w:rsidRPr="00810C76">
        <w:rPr>
          <w:rFonts w:ascii="Arial" w:cs="Arial" w:hAnsi="Arial"/>
          <w:sz w:val="20"/>
          <w:lang w:val="fr-FR"/>
        </w:rPr>
        <w:t xml:space="preserve"> possibilité de recourir au forfait annuel en jours pour les salariés cadres </w:t>
      </w:r>
      <w:r w:rsidR="0070268D" w:rsidRPr="00810C76">
        <w:rPr>
          <w:rFonts w:ascii="Arial" w:cs="Arial" w:hAnsi="Arial"/>
          <w:sz w:val="20"/>
          <w:lang w:val="fr-FR"/>
        </w:rPr>
        <w:t xml:space="preserve">bénéficiant d’une </w:t>
      </w:r>
      <w:r w:rsidR="00E157AF">
        <w:rPr>
          <w:rFonts w:ascii="Arial" w:cs="Arial" w:hAnsi="Arial"/>
          <w:sz w:val="20"/>
          <w:lang w:val="fr-FR"/>
        </w:rPr>
        <w:t xml:space="preserve">large autonomie et d’une </w:t>
      </w:r>
      <w:r w:rsidR="0070268D" w:rsidRPr="00810C76">
        <w:rPr>
          <w:rFonts w:ascii="Arial" w:cs="Arial" w:hAnsi="Arial"/>
          <w:sz w:val="20"/>
          <w:lang w:val="fr-FR"/>
        </w:rPr>
        <w:t xml:space="preserve">grande liberté dans l’organisation de leur travail, </w:t>
      </w:r>
    </w:p>
    <w:p w14:paraId="782DF4BF" w14:textId="11A91373" w:rsidP="0070268D" w:rsidR="0070268D" w:rsidRDefault="00632A22" w:rsidRPr="00810C76">
      <w:pPr>
        <w:pStyle w:val="Corpsdetexte"/>
        <w:numPr>
          <w:ilvl w:val="0"/>
          <w:numId w:val="5"/>
        </w:numPr>
        <w:spacing w:after="0" w:before="120" w:line="240" w:lineRule="auto"/>
        <w:jc w:val="both"/>
        <w:rPr>
          <w:rFonts w:ascii="Arial" w:cs="Arial" w:hAnsi="Arial"/>
          <w:sz w:val="20"/>
          <w:lang w:val="fr-FR"/>
        </w:rPr>
      </w:pPr>
      <w:proofErr w:type="gramStart"/>
      <w:r w:rsidRPr="00810C76">
        <w:rPr>
          <w:rFonts w:ascii="Arial" w:cs="Arial" w:hAnsi="Arial"/>
          <w:sz w:val="20"/>
          <w:lang w:val="fr-FR"/>
        </w:rPr>
        <w:t>et</w:t>
      </w:r>
      <w:proofErr w:type="gramEnd"/>
      <w:r w:rsidRPr="00810C76">
        <w:rPr>
          <w:rFonts w:ascii="Arial" w:cs="Arial" w:hAnsi="Arial"/>
          <w:sz w:val="20"/>
          <w:lang w:val="fr-FR"/>
        </w:rPr>
        <w:t xml:space="preserve"> la possibilité d’aménager le temps de travail sur l’année pour les salariés non-cadres embauchés à temps complet dans le cadre d’un contrat de travail à durée indéterminée ou d’un contrat à durée déterminée d’au moins six mois.</w:t>
      </w:r>
      <w:r w:rsidR="0070268D" w:rsidRPr="00810C76">
        <w:rPr>
          <w:rFonts w:ascii="Arial" w:cs="Arial" w:hAnsi="Arial"/>
          <w:sz w:val="20"/>
          <w:lang w:val="fr-FR"/>
        </w:rPr>
        <w:t xml:space="preserve"> </w:t>
      </w:r>
    </w:p>
    <w:p w14:paraId="182531D7" w14:textId="1613379A" w:rsidP="00632A22" w:rsidR="00632A22" w:rsidRDefault="00632A22" w:rsidRPr="00810C76">
      <w:pPr>
        <w:rPr>
          <w:rFonts w:ascii="Arial" w:cs="Arial" w:hAnsi="Arial"/>
          <w:sz w:val="20"/>
          <w:szCs w:val="20"/>
        </w:rPr>
      </w:pPr>
    </w:p>
    <w:p w14:paraId="2444BC01" w14:textId="646A1A2F" w:rsidP="00B12796" w:rsidR="00B12796" w:rsidRDefault="00B12796" w:rsidRPr="00810C76">
      <w:pPr>
        <w:pStyle w:val="Corpsdetexte"/>
        <w:spacing w:after="0" w:before="120" w:line="240" w:lineRule="auto"/>
        <w:jc w:val="both"/>
        <w:rPr>
          <w:rStyle w:val="net"/>
          <w:rFonts w:ascii="Arial" w:cs="Arial" w:hAnsi="Arial"/>
          <w:i/>
          <w:sz w:val="20"/>
          <w:lang w:val="fr-FR"/>
        </w:rPr>
      </w:pPr>
      <w:r w:rsidRPr="00810C76">
        <w:rPr>
          <w:rFonts w:ascii="Arial" w:cs="Arial" w:hAnsi="Arial"/>
          <w:sz w:val="20"/>
          <w:lang w:val="fr-FR"/>
        </w:rPr>
        <w:t xml:space="preserve">S’agissant du dispositif de forfait annuel en jours, l’accord prévoit le nombre de jours travaillés à </w:t>
      </w:r>
      <w:r w:rsidRPr="00810C76">
        <w:rPr>
          <w:rFonts w:ascii="Arial" w:cs="Arial" w:hAnsi="Arial"/>
          <w:b/>
          <w:bCs/>
          <w:sz w:val="20"/>
          <w:lang w:val="fr-FR"/>
        </w:rPr>
        <w:t xml:space="preserve">218 jours maximum </w:t>
      </w:r>
      <w:r w:rsidRPr="00810C76">
        <w:rPr>
          <w:rFonts w:ascii="Arial" w:cs="Arial" w:hAnsi="Arial"/>
          <w:sz w:val="20"/>
          <w:lang w:val="fr-FR"/>
        </w:rPr>
        <w:t>(journée de solidarité incluse), par année complète de travail, pour un salarié ayant acquis le droit de bénéficier de la totalité de ses congés payés.</w:t>
      </w:r>
    </w:p>
    <w:p w14:paraId="280FFBF5" w14:textId="77777777" w:rsidP="00397163" w:rsidR="00397163" w:rsidRDefault="00B12796"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nombre de jours de repos dont bénéficie le salarié en convention de forfait annuel en jours est actuellement calculé chaque année en fonction du calendrier afin de respecter le plafond propre à chaque convention.</w:t>
      </w:r>
    </w:p>
    <w:p w14:paraId="73F83D12" w14:textId="470A39BC" w:rsidP="00397163" w:rsidR="00142179" w:rsidRDefault="00142179"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Toutefois, </w:t>
      </w:r>
      <w:r w:rsidR="00397163" w:rsidRPr="00810C76">
        <w:rPr>
          <w:rFonts w:ascii="Arial" w:cs="Arial" w:hAnsi="Arial"/>
          <w:sz w:val="20"/>
          <w:lang w:val="fr-FR"/>
        </w:rPr>
        <w:t xml:space="preserve">par souci de simplification et afin que chaque salarié puisse connaitre par avance son nombre de jours de repos, </w:t>
      </w:r>
      <w:r w:rsidRPr="00810C76">
        <w:rPr>
          <w:rFonts w:ascii="Arial" w:cs="Arial" w:hAnsi="Arial"/>
          <w:sz w:val="20"/>
          <w:lang w:val="fr-FR"/>
        </w:rPr>
        <w:t>l’</w:t>
      </w:r>
      <w:r w:rsidR="00685466">
        <w:rPr>
          <w:rFonts w:ascii="Arial" w:cs="Arial" w:hAnsi="Arial"/>
          <w:sz w:val="20"/>
          <w:lang w:val="fr-FR"/>
        </w:rPr>
        <w:t>A</w:t>
      </w:r>
      <w:r w:rsidRPr="00810C76">
        <w:rPr>
          <w:rFonts w:ascii="Arial" w:cs="Arial" w:hAnsi="Arial"/>
          <w:sz w:val="20"/>
          <w:lang w:val="fr-FR"/>
        </w:rPr>
        <w:t>ssociation BIOECONOMY FOR CHANGE souhaite prévoir un nombre de jours de repos fixe par an pour l’ensemble des salariés en forfait annuel en jours</w:t>
      </w:r>
      <w:r w:rsidR="00D27A4E">
        <w:rPr>
          <w:rFonts w:ascii="Arial" w:cs="Arial" w:hAnsi="Arial"/>
          <w:sz w:val="20"/>
          <w:lang w:val="fr-FR"/>
        </w:rPr>
        <w:t>,</w:t>
      </w:r>
      <w:r w:rsidRPr="00810C76">
        <w:rPr>
          <w:rFonts w:ascii="Arial" w:cs="Arial" w:hAnsi="Arial"/>
          <w:sz w:val="20"/>
          <w:lang w:val="fr-FR"/>
        </w:rPr>
        <w:t xml:space="preserve"> tout en garantissant le nombre de jours de travaillés dans l’année à 218 </w:t>
      </w:r>
      <w:r w:rsidR="00397163" w:rsidRPr="00810C76">
        <w:rPr>
          <w:rFonts w:ascii="Arial" w:cs="Arial" w:hAnsi="Arial"/>
          <w:sz w:val="20"/>
          <w:lang w:val="fr-FR"/>
        </w:rPr>
        <w:t xml:space="preserve">jours </w:t>
      </w:r>
      <w:r w:rsidRPr="00810C76">
        <w:rPr>
          <w:rFonts w:ascii="Arial" w:cs="Arial" w:hAnsi="Arial"/>
          <w:sz w:val="20"/>
          <w:lang w:val="fr-FR"/>
        </w:rPr>
        <w:t xml:space="preserve">maximum. </w:t>
      </w:r>
    </w:p>
    <w:p w14:paraId="52EC347B" w14:textId="2D6C6E84" w:rsidP="00397163" w:rsidR="00397163" w:rsidRDefault="00397163"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L’accord tel qu’il est rédigé </w:t>
      </w:r>
      <w:r w:rsidRPr="0023716D">
        <w:rPr>
          <w:rFonts w:ascii="Arial" w:cs="Arial" w:hAnsi="Arial"/>
          <w:sz w:val="20"/>
          <w:lang w:val="fr-FR"/>
        </w:rPr>
        <w:t>actuellement, prévoit également la possibilité pour les salariés en forfait annuel en jours de prendre les jours de repos par demi-journée.</w:t>
      </w:r>
    </w:p>
    <w:p w14:paraId="1F7CC481" w14:textId="6C09E797" w:rsidP="0023716D" w:rsidR="0023716D" w:rsidRDefault="00767483">
      <w:pPr>
        <w:pStyle w:val="Corpsdetexte"/>
        <w:spacing w:after="0" w:before="120" w:line="240" w:lineRule="auto"/>
        <w:jc w:val="both"/>
        <w:rPr>
          <w:rFonts w:ascii="Arial" w:cs="Arial" w:hAnsi="Arial"/>
          <w:sz w:val="20"/>
          <w:lang w:val="fr-FR"/>
        </w:rPr>
      </w:pPr>
      <w:r>
        <w:rPr>
          <w:rFonts w:ascii="Arial" w:cs="Arial" w:hAnsi="Arial"/>
          <w:sz w:val="20"/>
          <w:lang w:val="fr-FR"/>
        </w:rPr>
        <w:t xml:space="preserve">Toutefois, pour une meilleure efficacité et compte tenu de </w:t>
      </w:r>
      <w:r w:rsidR="00397163" w:rsidRPr="00810C76">
        <w:rPr>
          <w:rFonts w:ascii="Arial" w:cs="Arial" w:hAnsi="Arial"/>
          <w:sz w:val="20"/>
          <w:lang w:val="fr-FR"/>
        </w:rPr>
        <w:t xml:space="preserve">l’autonomie dont les salariés disposent dans l’organisation de leur temps de travail, </w:t>
      </w:r>
      <w:r w:rsidR="00142179" w:rsidRPr="00810C76">
        <w:rPr>
          <w:rFonts w:ascii="Arial" w:cs="Arial" w:hAnsi="Arial"/>
          <w:sz w:val="20"/>
          <w:lang w:val="fr-FR"/>
        </w:rPr>
        <w:t>l’</w:t>
      </w:r>
      <w:r w:rsidR="00685466">
        <w:rPr>
          <w:rFonts w:ascii="Arial" w:cs="Arial" w:hAnsi="Arial"/>
          <w:sz w:val="20"/>
          <w:lang w:val="fr-FR"/>
        </w:rPr>
        <w:t>A</w:t>
      </w:r>
      <w:r w:rsidR="00142179" w:rsidRPr="00810C76">
        <w:rPr>
          <w:rFonts w:ascii="Arial" w:cs="Arial" w:hAnsi="Arial"/>
          <w:sz w:val="20"/>
          <w:lang w:val="fr-FR"/>
        </w:rPr>
        <w:t xml:space="preserve">ssociation BIOECONOMY FOR CHANGE souhaite </w:t>
      </w:r>
      <w:r w:rsidR="00485C64" w:rsidRPr="00810C76">
        <w:rPr>
          <w:rFonts w:ascii="Arial" w:cs="Arial" w:hAnsi="Arial"/>
          <w:sz w:val="20"/>
          <w:lang w:val="fr-FR"/>
        </w:rPr>
        <w:t xml:space="preserve">désormais </w:t>
      </w:r>
      <w:r w:rsidR="00397163" w:rsidRPr="00810C76">
        <w:rPr>
          <w:rFonts w:ascii="Arial" w:cs="Arial" w:hAnsi="Arial"/>
          <w:sz w:val="20"/>
          <w:lang w:val="fr-FR"/>
        </w:rPr>
        <w:t>que l</w:t>
      </w:r>
      <w:r w:rsidR="004D5D05" w:rsidRPr="00810C76">
        <w:rPr>
          <w:rFonts w:ascii="Arial" w:cs="Arial" w:hAnsi="Arial"/>
          <w:sz w:val="20"/>
          <w:lang w:val="fr-FR"/>
        </w:rPr>
        <w:t>a prise des jours de repos se fasse en journée entière.</w:t>
      </w:r>
    </w:p>
    <w:p w14:paraId="5A9A04B2" w14:textId="0D15FC4D" w:rsidP="0023716D" w:rsidR="00485C64" w:rsidRDefault="00397163" w:rsidRPr="0023716D">
      <w:pPr>
        <w:pStyle w:val="Corpsdetexte"/>
        <w:spacing w:after="0" w:before="120" w:line="240" w:lineRule="auto"/>
        <w:jc w:val="both"/>
        <w:rPr>
          <w:rFonts w:ascii="Arial" w:cs="Arial" w:hAnsi="Arial"/>
          <w:sz w:val="20"/>
          <w:lang w:val="fr-FR"/>
        </w:rPr>
      </w:pPr>
      <w:r w:rsidRPr="0023716D">
        <w:rPr>
          <w:rFonts w:ascii="Arial" w:cs="Arial" w:hAnsi="Arial"/>
          <w:sz w:val="20"/>
          <w:lang w:val="fr-FR"/>
        </w:rPr>
        <w:t xml:space="preserve">S’agissant du dispositif d’aménagement du temps de travail sur l’année pour les salariés non-cadres, l’accord tel qu’il est rédigé actuellement prévoit que </w:t>
      </w:r>
      <w:r w:rsidRPr="0023716D">
        <w:rPr>
          <w:rFonts w:ascii="Arial" w:cs="Arial" w:eastAsiaTheme="minorHAnsi" w:hAnsi="Arial"/>
          <w:sz w:val="20"/>
          <w:lang w:val="fr-FR"/>
        </w:rPr>
        <w:t xml:space="preserve">la durée collective de travail est fixée à </w:t>
      </w:r>
      <w:r w:rsidRPr="0023716D">
        <w:rPr>
          <w:rFonts w:ascii="Arial" w:cs="Arial" w:eastAsiaTheme="minorHAnsi" w:hAnsi="Arial"/>
          <w:b/>
          <w:bCs/>
          <w:sz w:val="20"/>
          <w:lang w:val="fr-FR"/>
        </w:rPr>
        <w:t xml:space="preserve">35 heures hebdomadaires en moyenne sur l’année. </w:t>
      </w:r>
      <w:r w:rsidRPr="00751CAC">
        <w:rPr>
          <w:rFonts w:ascii="Arial" w:cs="Arial" w:eastAsiaTheme="minorHAnsi" w:hAnsi="Arial"/>
          <w:sz w:val="20"/>
          <w:lang w:val="fr-FR"/>
        </w:rPr>
        <w:t xml:space="preserve">Cette durée du travail est atteinte grâce à l’attribution de jours de repos sur la période de référence permettant de compenser les heures de travail effectuées entre 35 heures et 37,50 heures (durée du travail hebdomadaire effective des salariés). </w:t>
      </w:r>
    </w:p>
    <w:p w14:paraId="3AEF0953" w14:textId="38C5A069" w:rsidP="00397163" w:rsidR="00397163" w:rsidRDefault="00397163" w:rsidRPr="00810C76">
      <w:pPr>
        <w:pStyle w:val="Default"/>
        <w:spacing w:before="120"/>
        <w:jc w:val="both"/>
        <w:rPr>
          <w:rFonts w:ascii="Arial" w:cs="Arial" w:eastAsiaTheme="minorHAnsi" w:hAnsi="Arial"/>
          <w:color w:val="auto"/>
          <w:sz w:val="20"/>
          <w:szCs w:val="20"/>
          <w:lang w:eastAsia="en-US"/>
        </w:rPr>
      </w:pPr>
      <w:r w:rsidRPr="00767483">
        <w:rPr>
          <w:rFonts w:ascii="Arial" w:cs="Arial" w:eastAsiaTheme="minorHAnsi" w:hAnsi="Arial"/>
          <w:color w:val="auto"/>
          <w:sz w:val="20"/>
          <w:szCs w:val="20"/>
          <w:lang w:eastAsia="en-US"/>
        </w:rPr>
        <w:t xml:space="preserve">Le calcul du nombre de jours de repos est actuellement déterminé chaque </w:t>
      </w:r>
      <w:r w:rsidR="00485C64" w:rsidRPr="00767483">
        <w:rPr>
          <w:rFonts w:ascii="Arial" w:cs="Arial" w:eastAsiaTheme="minorHAnsi" w:hAnsi="Arial"/>
          <w:color w:val="auto"/>
          <w:sz w:val="20"/>
          <w:szCs w:val="20"/>
          <w:lang w:eastAsia="en-US"/>
        </w:rPr>
        <w:t>année</w:t>
      </w:r>
      <w:r w:rsidRPr="00767483">
        <w:rPr>
          <w:rFonts w:ascii="Arial" w:cs="Arial" w:eastAsiaTheme="minorHAnsi" w:hAnsi="Arial"/>
          <w:color w:val="auto"/>
          <w:sz w:val="20"/>
          <w:szCs w:val="20"/>
          <w:lang w:eastAsia="en-US"/>
        </w:rPr>
        <w:t xml:space="preserve"> en fonction du calendrier réel. Par souci de simplification, l’</w:t>
      </w:r>
      <w:r w:rsidR="00685466">
        <w:rPr>
          <w:rFonts w:ascii="Arial" w:cs="Arial" w:eastAsiaTheme="minorHAnsi" w:hAnsi="Arial"/>
          <w:color w:val="auto"/>
          <w:sz w:val="20"/>
          <w:szCs w:val="20"/>
          <w:lang w:eastAsia="en-US"/>
        </w:rPr>
        <w:t>A</w:t>
      </w:r>
      <w:r w:rsidRPr="00767483">
        <w:rPr>
          <w:rFonts w:ascii="Arial" w:cs="Arial" w:eastAsiaTheme="minorHAnsi" w:hAnsi="Arial"/>
          <w:color w:val="auto"/>
          <w:sz w:val="20"/>
          <w:szCs w:val="20"/>
          <w:lang w:eastAsia="en-US"/>
        </w:rPr>
        <w:t xml:space="preserve">ssociation BIOECONOMY FOR CHANGE souhaite également prévoir un nombre de jours de repos fixe par an pour les salariés non-cadres entrant dans le champ d’application dudit </w:t>
      </w:r>
      <w:r w:rsidR="00D27A4E" w:rsidRPr="00767483">
        <w:rPr>
          <w:rFonts w:ascii="Arial" w:cs="Arial" w:eastAsiaTheme="minorHAnsi" w:hAnsi="Arial"/>
          <w:color w:val="auto"/>
          <w:sz w:val="20"/>
          <w:szCs w:val="20"/>
          <w:lang w:eastAsia="en-US"/>
        </w:rPr>
        <w:t>dispositif.</w:t>
      </w:r>
    </w:p>
    <w:p w14:paraId="55911E4E" w14:textId="0B51097E" w:rsidP="00397163" w:rsidR="0070268D" w:rsidRDefault="00397163" w:rsidRPr="00810C76">
      <w:pPr>
        <w:pStyle w:val="Default"/>
        <w:spacing w:before="120"/>
        <w:jc w:val="both"/>
        <w:rPr>
          <w:rFonts w:ascii="Arial" w:cs="Arial" w:eastAsiaTheme="minorHAnsi" w:hAnsi="Arial"/>
          <w:b/>
          <w:bCs/>
          <w:color w:val="auto"/>
          <w:sz w:val="20"/>
          <w:szCs w:val="20"/>
          <w:lang w:eastAsia="en-US"/>
        </w:rPr>
      </w:pPr>
      <w:r w:rsidRPr="00810C76">
        <w:rPr>
          <w:rFonts w:ascii="Arial" w:cs="Arial" w:eastAsiaTheme="minorHAnsi" w:hAnsi="Arial"/>
          <w:color w:val="auto"/>
          <w:sz w:val="20"/>
          <w:szCs w:val="20"/>
          <w:lang w:eastAsia="en-US"/>
        </w:rPr>
        <w:t xml:space="preserve">Enfin, </w:t>
      </w:r>
      <w:r w:rsidR="0070268D" w:rsidRPr="00810C76">
        <w:rPr>
          <w:rFonts w:ascii="Arial" w:cs="Arial" w:hAnsi="Arial"/>
          <w:sz w:val="20"/>
          <w:szCs w:val="20"/>
        </w:rPr>
        <w:t>l’accord</w:t>
      </w:r>
      <w:r w:rsidRPr="00810C76">
        <w:rPr>
          <w:rFonts w:ascii="Arial" w:cs="Arial" w:hAnsi="Arial"/>
          <w:sz w:val="20"/>
          <w:szCs w:val="20"/>
        </w:rPr>
        <w:t xml:space="preserve"> d’entreprise du 25 juillet 2022</w:t>
      </w:r>
      <w:r w:rsidR="0070268D" w:rsidRPr="00810C76">
        <w:rPr>
          <w:rFonts w:ascii="Arial" w:cs="Arial" w:hAnsi="Arial"/>
          <w:sz w:val="20"/>
          <w:szCs w:val="20"/>
        </w:rPr>
        <w:t xml:space="preserve">, ne permet pas d’aménager sur l’année le temps de travail </w:t>
      </w:r>
      <w:r w:rsidR="0070268D" w:rsidRPr="00810C76">
        <w:rPr>
          <w:rFonts w:ascii="Arial" w:cs="Arial" w:hAnsi="Arial"/>
          <w:sz w:val="20"/>
          <w:szCs w:val="20"/>
        </w:rPr>
        <w:lastRenderedPageBreak/>
        <w:t xml:space="preserve">des salariés cadres </w:t>
      </w:r>
      <w:r w:rsidRPr="00810C76">
        <w:rPr>
          <w:rFonts w:ascii="Arial" w:cs="Arial" w:hAnsi="Arial"/>
          <w:sz w:val="20"/>
          <w:szCs w:val="20"/>
        </w:rPr>
        <w:t xml:space="preserve">ne remplissant pas les conditions légales et jurisprudentielles pour être soumis à un forfait annuel en jours. Pour ces salariés, </w:t>
      </w:r>
      <w:r w:rsidR="00485C64" w:rsidRPr="00810C76">
        <w:rPr>
          <w:rFonts w:ascii="Arial" w:cs="Arial" w:hAnsi="Arial"/>
          <w:sz w:val="20"/>
          <w:szCs w:val="20"/>
        </w:rPr>
        <w:t>l’employeur souhaite prévoir</w:t>
      </w:r>
      <w:r w:rsidRPr="00810C76">
        <w:rPr>
          <w:rFonts w:ascii="Arial" w:cs="Arial" w:hAnsi="Arial"/>
          <w:sz w:val="20"/>
          <w:szCs w:val="20"/>
        </w:rPr>
        <w:t xml:space="preserve"> un dispositif spécifique permettant à ces derniers ainsi qu’à l’</w:t>
      </w:r>
      <w:r w:rsidR="00685466">
        <w:rPr>
          <w:rFonts w:ascii="Arial" w:cs="Arial" w:hAnsi="Arial"/>
          <w:sz w:val="20"/>
          <w:szCs w:val="20"/>
        </w:rPr>
        <w:t>A</w:t>
      </w:r>
      <w:r w:rsidRPr="00810C76">
        <w:rPr>
          <w:rFonts w:ascii="Arial" w:cs="Arial" w:hAnsi="Arial"/>
          <w:sz w:val="20"/>
          <w:szCs w:val="20"/>
        </w:rPr>
        <w:t xml:space="preserve">ssociation BIOECONOMY FOR CHANGE </w:t>
      </w:r>
      <w:r w:rsidR="0070268D" w:rsidRPr="00810C76">
        <w:rPr>
          <w:rFonts w:ascii="Arial" w:cs="Arial" w:hAnsi="Arial"/>
          <w:sz w:val="20"/>
          <w:szCs w:val="20"/>
        </w:rPr>
        <w:t xml:space="preserve">d’adapter leur durée de travail en fonction des </w:t>
      </w:r>
      <w:r w:rsidRPr="00810C76">
        <w:rPr>
          <w:rFonts w:ascii="Arial" w:cs="Arial" w:hAnsi="Arial"/>
          <w:sz w:val="20"/>
          <w:szCs w:val="20"/>
        </w:rPr>
        <w:t>besoins de l’entreprise.</w:t>
      </w:r>
    </w:p>
    <w:p w14:paraId="3B4478B8" w14:textId="77777777" w:rsidP="0070268D" w:rsidR="0070268D" w:rsidRDefault="0070268D" w:rsidRPr="00810C76">
      <w:pPr>
        <w:rPr>
          <w:rFonts w:ascii="Arial" w:cs="Arial" w:hAnsi="Arial"/>
          <w:sz w:val="20"/>
          <w:szCs w:val="20"/>
        </w:rPr>
      </w:pPr>
    </w:p>
    <w:p w14:paraId="4CD7F147" w14:textId="12E9FB50" w:rsidP="0070268D" w:rsidR="0070268D" w:rsidRDefault="00485C64" w:rsidRPr="00810C76">
      <w:pPr>
        <w:rPr>
          <w:rFonts w:ascii="Arial" w:cs="Arial" w:hAnsi="Arial"/>
          <w:sz w:val="20"/>
          <w:szCs w:val="20"/>
        </w:rPr>
      </w:pPr>
      <w:r w:rsidRPr="00810C76">
        <w:rPr>
          <w:rFonts w:ascii="Arial" w:cs="Arial" w:hAnsi="Arial"/>
          <w:sz w:val="20"/>
          <w:szCs w:val="20"/>
        </w:rPr>
        <w:t>Dans ce contexte</w:t>
      </w:r>
      <w:r w:rsidR="0070268D" w:rsidRPr="00810C76">
        <w:rPr>
          <w:rFonts w:ascii="Arial" w:cs="Arial" w:hAnsi="Arial"/>
          <w:sz w:val="20"/>
          <w:szCs w:val="20"/>
        </w:rPr>
        <w:t xml:space="preserve">, </w:t>
      </w:r>
      <w:r w:rsidR="006252DC" w:rsidRPr="00810C76">
        <w:rPr>
          <w:rFonts w:ascii="Arial" w:cs="Arial" w:hAnsi="Arial"/>
          <w:sz w:val="20"/>
          <w:szCs w:val="20"/>
        </w:rPr>
        <w:t>l</w:t>
      </w:r>
      <w:r w:rsidR="0070268D" w:rsidRPr="00810C76">
        <w:rPr>
          <w:rFonts w:ascii="Arial" w:cs="Arial" w:hAnsi="Arial"/>
          <w:sz w:val="20"/>
          <w:szCs w:val="20"/>
        </w:rPr>
        <w:t>’</w:t>
      </w:r>
      <w:r w:rsidR="00685466">
        <w:rPr>
          <w:rFonts w:ascii="Arial" w:cs="Arial" w:hAnsi="Arial"/>
          <w:sz w:val="20"/>
          <w:szCs w:val="20"/>
        </w:rPr>
        <w:t>A</w:t>
      </w:r>
      <w:r w:rsidR="0070268D" w:rsidRPr="00810C76">
        <w:rPr>
          <w:rFonts w:ascii="Arial" w:cs="Arial" w:hAnsi="Arial"/>
          <w:sz w:val="20"/>
          <w:szCs w:val="20"/>
        </w:rPr>
        <w:t xml:space="preserve">ssociation BIOECONOMY FOR CHANGE a souhaité informer le CSE de cette situation et le consulter sur l’opportunité d’une révision de l’accord d’entreprise, afin d’éventuellement : </w:t>
      </w:r>
    </w:p>
    <w:p w14:paraId="135000BF" w14:textId="77777777" w:rsidP="0070268D" w:rsidR="0070268D" w:rsidRDefault="0070268D" w:rsidRPr="00810C76">
      <w:pPr>
        <w:rPr>
          <w:rFonts w:ascii="Arial" w:cs="Arial" w:hAnsi="Arial"/>
          <w:sz w:val="20"/>
          <w:szCs w:val="20"/>
        </w:rPr>
      </w:pPr>
    </w:p>
    <w:p w14:paraId="55FF5AF7" w14:textId="32922CAC" w:rsidP="004D5D05" w:rsidR="004D5D05" w:rsidRDefault="004D5D05">
      <w:pPr>
        <w:pStyle w:val="Paragraphedeliste"/>
        <w:numPr>
          <w:ilvl w:val="0"/>
          <w:numId w:val="6"/>
        </w:numPr>
        <w:spacing w:after="0" w:line="240" w:lineRule="auto"/>
        <w:jc w:val="both"/>
        <w:rPr>
          <w:rFonts w:ascii="Arial" w:cs="Arial" w:hAnsi="Arial"/>
          <w:sz w:val="20"/>
          <w:szCs w:val="20"/>
        </w:rPr>
      </w:pPr>
      <w:r w:rsidRPr="00810C76">
        <w:rPr>
          <w:rFonts w:ascii="Arial" w:cs="Arial" w:hAnsi="Arial"/>
          <w:sz w:val="20"/>
          <w:szCs w:val="20"/>
        </w:rPr>
        <w:t xml:space="preserve">Fixer le nombre de jours de repos </w:t>
      </w:r>
      <w:r w:rsidR="0023716D">
        <w:rPr>
          <w:rFonts w:ascii="Arial" w:cs="Arial" w:hAnsi="Arial"/>
          <w:sz w:val="20"/>
          <w:szCs w:val="20"/>
        </w:rPr>
        <w:t>par an à 10 pour les</w:t>
      </w:r>
      <w:r w:rsidRPr="00810C76">
        <w:rPr>
          <w:rFonts w:ascii="Arial" w:cs="Arial" w:hAnsi="Arial"/>
          <w:sz w:val="20"/>
          <w:szCs w:val="20"/>
        </w:rPr>
        <w:t xml:space="preserve"> </w:t>
      </w:r>
      <w:r w:rsidR="0023716D">
        <w:rPr>
          <w:rFonts w:ascii="Arial" w:cs="Arial" w:hAnsi="Arial"/>
          <w:sz w:val="20"/>
          <w:szCs w:val="20"/>
        </w:rPr>
        <w:t>salariés travaillant dans le cadre d’un forfait annuel de 218 jours par an.</w:t>
      </w:r>
    </w:p>
    <w:p w14:paraId="6CC3837B" w14:textId="77777777" w:rsidP="00D27A4E" w:rsidR="00D27A4E" w:rsidRDefault="00D27A4E" w:rsidRPr="00810C76">
      <w:pPr>
        <w:pStyle w:val="Paragraphedeliste"/>
        <w:spacing w:after="0" w:line="240" w:lineRule="auto"/>
        <w:ind w:left="720"/>
        <w:jc w:val="both"/>
        <w:rPr>
          <w:rFonts w:ascii="Arial" w:cs="Arial" w:hAnsi="Arial"/>
          <w:sz w:val="20"/>
          <w:szCs w:val="20"/>
        </w:rPr>
      </w:pPr>
    </w:p>
    <w:p w14:paraId="3AA978BD" w14:textId="77777777" w:rsidP="0023716D" w:rsidR="0023716D" w:rsidRDefault="004D5D05">
      <w:pPr>
        <w:pStyle w:val="Paragraphedeliste"/>
        <w:numPr>
          <w:ilvl w:val="0"/>
          <w:numId w:val="6"/>
        </w:numPr>
        <w:spacing w:after="0" w:line="240" w:lineRule="auto"/>
        <w:jc w:val="both"/>
        <w:rPr>
          <w:rFonts w:ascii="Arial" w:cs="Arial" w:hAnsi="Arial"/>
          <w:sz w:val="20"/>
          <w:szCs w:val="20"/>
        </w:rPr>
      </w:pPr>
      <w:r w:rsidRPr="00810C76">
        <w:rPr>
          <w:rFonts w:ascii="Arial" w:cs="Arial" w:hAnsi="Arial"/>
          <w:sz w:val="20"/>
          <w:szCs w:val="20"/>
        </w:rPr>
        <w:t>Supprimer la possibilité de prendre des demi-journées de repos</w:t>
      </w:r>
      <w:r w:rsidR="00485C64" w:rsidRPr="00810C76">
        <w:rPr>
          <w:rFonts w:ascii="Arial" w:cs="Arial" w:hAnsi="Arial"/>
          <w:sz w:val="20"/>
          <w:szCs w:val="20"/>
        </w:rPr>
        <w:t xml:space="preserve"> pour les salariés en forfait annuel en jours</w:t>
      </w:r>
      <w:r w:rsidR="0023716D">
        <w:rPr>
          <w:rFonts w:ascii="Arial" w:cs="Arial" w:hAnsi="Arial"/>
          <w:sz w:val="20"/>
          <w:szCs w:val="20"/>
        </w:rPr>
        <w:t>.</w:t>
      </w:r>
    </w:p>
    <w:p w14:paraId="1289C1CE" w14:textId="77777777" w:rsidP="0023716D" w:rsidR="0023716D" w:rsidRDefault="0023716D" w:rsidRPr="0023716D">
      <w:pPr>
        <w:ind w:left="0"/>
        <w:rPr>
          <w:rFonts w:ascii="Arial" w:cs="Arial" w:hAnsi="Arial"/>
          <w:sz w:val="20"/>
          <w:szCs w:val="20"/>
        </w:rPr>
      </w:pPr>
    </w:p>
    <w:p w14:paraId="6D89A257" w14:textId="2CC89CD9" w:rsidP="0023716D" w:rsidR="0023716D" w:rsidRDefault="006252DC">
      <w:pPr>
        <w:pStyle w:val="Paragraphedeliste"/>
        <w:numPr>
          <w:ilvl w:val="0"/>
          <w:numId w:val="6"/>
        </w:numPr>
        <w:spacing w:after="0" w:line="240" w:lineRule="auto"/>
        <w:jc w:val="both"/>
        <w:rPr>
          <w:rFonts w:ascii="Arial" w:cs="Arial" w:hAnsi="Arial"/>
          <w:sz w:val="20"/>
          <w:szCs w:val="20"/>
        </w:rPr>
      </w:pPr>
      <w:r w:rsidRPr="0023716D">
        <w:rPr>
          <w:rFonts w:ascii="Arial" w:cs="Arial" w:hAnsi="Arial"/>
          <w:sz w:val="20"/>
          <w:szCs w:val="20"/>
        </w:rPr>
        <w:t xml:space="preserve">Fixer le nombre de jours de repos </w:t>
      </w:r>
      <w:r w:rsidR="0023716D" w:rsidRPr="0023716D">
        <w:rPr>
          <w:rFonts w:ascii="Arial" w:cs="Arial" w:hAnsi="Arial"/>
          <w:sz w:val="20"/>
          <w:szCs w:val="20"/>
        </w:rPr>
        <w:t>par an à 15 pour l</w:t>
      </w:r>
      <w:r w:rsidRPr="0023716D">
        <w:rPr>
          <w:rFonts w:ascii="Arial" w:cs="Arial" w:hAnsi="Arial"/>
          <w:sz w:val="20"/>
          <w:szCs w:val="20"/>
        </w:rPr>
        <w:t>es salariés non-cadres</w:t>
      </w:r>
      <w:r w:rsidR="0023716D" w:rsidRPr="0023716D">
        <w:rPr>
          <w:rFonts w:ascii="Arial" w:cs="Arial" w:hAnsi="Arial"/>
          <w:sz w:val="20"/>
          <w:szCs w:val="20"/>
        </w:rPr>
        <w:t>.</w:t>
      </w:r>
    </w:p>
    <w:p w14:paraId="5425DB1D" w14:textId="77777777" w:rsidP="0023716D" w:rsidR="0023716D" w:rsidRDefault="0023716D" w:rsidRPr="0023716D">
      <w:pPr>
        <w:ind w:left="0"/>
        <w:rPr>
          <w:rFonts w:ascii="Arial" w:cs="Arial" w:hAnsi="Arial"/>
          <w:sz w:val="20"/>
          <w:szCs w:val="20"/>
        </w:rPr>
      </w:pPr>
    </w:p>
    <w:p w14:paraId="7F394B97" w14:textId="40BEA9EC" w:rsidP="0023716D" w:rsidR="0070268D" w:rsidRDefault="004D5D05" w:rsidRPr="0023716D">
      <w:pPr>
        <w:pStyle w:val="Paragraphedeliste"/>
        <w:numPr>
          <w:ilvl w:val="0"/>
          <w:numId w:val="6"/>
        </w:numPr>
        <w:spacing w:after="0" w:line="240" w:lineRule="auto"/>
        <w:jc w:val="both"/>
        <w:rPr>
          <w:rFonts w:ascii="Arial" w:cs="Arial" w:hAnsi="Arial"/>
          <w:sz w:val="20"/>
          <w:szCs w:val="20"/>
        </w:rPr>
      </w:pPr>
      <w:r w:rsidRPr="0023716D">
        <w:rPr>
          <w:rFonts w:ascii="Arial" w:cs="Arial" w:hAnsi="Arial"/>
          <w:sz w:val="20"/>
          <w:szCs w:val="20"/>
        </w:rPr>
        <w:t xml:space="preserve">Prévoir un dispositif d’aménagement du temps de travail sur l’année pour les salariés </w:t>
      </w:r>
      <w:r w:rsidR="006252DC" w:rsidRPr="0023716D">
        <w:rPr>
          <w:rFonts w:ascii="Arial" w:cs="Arial" w:hAnsi="Arial"/>
          <w:sz w:val="20"/>
          <w:szCs w:val="20"/>
        </w:rPr>
        <w:t xml:space="preserve">cadres </w:t>
      </w:r>
      <w:r w:rsidRPr="0023716D">
        <w:rPr>
          <w:rFonts w:ascii="Arial" w:cs="Arial" w:hAnsi="Arial"/>
          <w:sz w:val="20"/>
          <w:szCs w:val="20"/>
        </w:rPr>
        <w:t>non soumis à un forfait annuel en jours</w:t>
      </w:r>
      <w:r w:rsidR="00485C64" w:rsidRPr="0023716D">
        <w:rPr>
          <w:rFonts w:ascii="Arial" w:cs="Arial" w:hAnsi="Arial"/>
          <w:sz w:val="20"/>
          <w:szCs w:val="20"/>
        </w:rPr>
        <w:t>.</w:t>
      </w:r>
    </w:p>
    <w:p w14:paraId="0347FE1F" w14:textId="77777777" w:rsidP="0070268D" w:rsidR="0070268D" w:rsidRDefault="0070268D" w:rsidRPr="00810C76">
      <w:pPr>
        <w:rPr>
          <w:rFonts w:ascii="Arial" w:cs="Arial" w:hAnsi="Arial"/>
          <w:sz w:val="20"/>
          <w:szCs w:val="20"/>
        </w:rPr>
      </w:pPr>
    </w:p>
    <w:p w14:paraId="7BECAF38" w14:textId="5B04132B" w:rsidP="0070268D" w:rsidR="0070268D" w:rsidRDefault="0023716D" w:rsidRPr="00810C76">
      <w:pPr>
        <w:rPr>
          <w:rFonts w:ascii="Arial" w:cs="Arial" w:eastAsia="Arial" w:hAnsi="Arial"/>
          <w:bCs/>
          <w:sz w:val="20"/>
          <w:szCs w:val="20"/>
        </w:rPr>
      </w:pPr>
      <w:r>
        <w:rPr>
          <w:rFonts w:ascii="Arial" w:cs="Arial" w:eastAsia="Arial" w:hAnsi="Arial"/>
          <w:bCs/>
          <w:sz w:val="20"/>
          <w:szCs w:val="20"/>
        </w:rPr>
        <w:t>A la suite</w:t>
      </w:r>
      <w:r w:rsidR="0070268D" w:rsidRPr="00810C76">
        <w:rPr>
          <w:rFonts w:ascii="Arial" w:cs="Arial" w:eastAsia="Arial" w:hAnsi="Arial"/>
          <w:bCs/>
          <w:sz w:val="20"/>
          <w:szCs w:val="20"/>
        </w:rPr>
        <w:t xml:space="preserve"> d’une </w:t>
      </w:r>
      <w:r w:rsidR="0070268D" w:rsidRPr="0023716D">
        <w:rPr>
          <w:rFonts w:ascii="Arial" w:cs="Arial" w:eastAsia="Arial" w:hAnsi="Arial"/>
          <w:bCs/>
          <w:sz w:val="20"/>
          <w:szCs w:val="20"/>
        </w:rPr>
        <w:t xml:space="preserve">réunion qui s’est tenue le </w:t>
      </w:r>
      <w:r w:rsidRPr="0023716D">
        <w:rPr>
          <w:rFonts w:ascii="Arial" w:cs="Arial" w:eastAsia="Arial" w:hAnsi="Arial"/>
          <w:bCs/>
          <w:sz w:val="20"/>
          <w:szCs w:val="20"/>
        </w:rPr>
        <w:t>17 avril 2024</w:t>
      </w:r>
      <w:r w:rsidR="0070268D" w:rsidRPr="0023716D">
        <w:rPr>
          <w:rFonts w:ascii="Arial" w:cs="Arial" w:eastAsia="Arial" w:hAnsi="Arial"/>
          <w:bCs/>
          <w:sz w:val="20"/>
          <w:szCs w:val="20"/>
        </w:rPr>
        <w:t>, le</w:t>
      </w:r>
      <w:r w:rsidR="0070268D" w:rsidRPr="00810C76">
        <w:rPr>
          <w:rFonts w:ascii="Arial" w:cs="Arial" w:eastAsia="Arial" w:hAnsi="Arial"/>
          <w:bCs/>
          <w:sz w:val="20"/>
          <w:szCs w:val="20"/>
        </w:rPr>
        <w:t xml:space="preserve"> CSE a conclu qu’il était nécessaire de réviser l’accord du </w:t>
      </w:r>
      <w:r w:rsidR="004D5D05" w:rsidRPr="00810C76">
        <w:rPr>
          <w:rFonts w:ascii="Arial" w:cs="Arial" w:eastAsia="Arial" w:hAnsi="Arial"/>
          <w:bCs/>
          <w:sz w:val="20"/>
          <w:szCs w:val="20"/>
        </w:rPr>
        <w:t>25 juillet 2022, en vigueur depuis le 1</w:t>
      </w:r>
      <w:r w:rsidR="004D5D05" w:rsidRPr="00810C76">
        <w:rPr>
          <w:rFonts w:ascii="Arial" w:cs="Arial" w:eastAsia="Arial" w:hAnsi="Arial"/>
          <w:bCs/>
          <w:sz w:val="20"/>
          <w:szCs w:val="20"/>
          <w:vertAlign w:val="superscript"/>
        </w:rPr>
        <w:t>er</w:t>
      </w:r>
      <w:r w:rsidR="004D5D05" w:rsidRPr="00810C76">
        <w:rPr>
          <w:rFonts w:ascii="Arial" w:cs="Arial" w:eastAsia="Arial" w:hAnsi="Arial"/>
          <w:bCs/>
          <w:sz w:val="20"/>
          <w:szCs w:val="20"/>
        </w:rPr>
        <w:t xml:space="preserve"> septembre 202</w:t>
      </w:r>
      <w:r w:rsidR="00485C64" w:rsidRPr="00810C76">
        <w:rPr>
          <w:rFonts w:ascii="Arial" w:cs="Arial" w:eastAsia="Arial" w:hAnsi="Arial"/>
          <w:bCs/>
          <w:sz w:val="20"/>
          <w:szCs w:val="20"/>
        </w:rPr>
        <w:t>2</w:t>
      </w:r>
      <w:r w:rsidR="004D5D05" w:rsidRPr="00810C76">
        <w:rPr>
          <w:rFonts w:ascii="Arial" w:cs="Arial" w:eastAsia="Arial" w:hAnsi="Arial"/>
          <w:bCs/>
          <w:sz w:val="20"/>
          <w:szCs w:val="20"/>
        </w:rPr>
        <w:t>.</w:t>
      </w:r>
    </w:p>
    <w:p w14:paraId="420AEDE2" w14:textId="77777777" w:rsidP="0070268D" w:rsidR="0070268D" w:rsidRDefault="0070268D" w:rsidRPr="00810C76">
      <w:pPr>
        <w:rPr>
          <w:rFonts w:ascii="Arial" w:cs="Arial" w:eastAsia="Arial" w:hAnsi="Arial"/>
          <w:bCs/>
          <w:sz w:val="20"/>
          <w:szCs w:val="20"/>
        </w:rPr>
      </w:pPr>
    </w:p>
    <w:p w14:paraId="3854CF4B" w14:textId="14D2E417" w:rsidP="004D5D05" w:rsidR="0070268D" w:rsidRDefault="0070268D" w:rsidRPr="00810C76">
      <w:pPr>
        <w:spacing w:after="0" w:line="240" w:lineRule="auto"/>
        <w:contextualSpacing/>
        <w:rPr>
          <w:rFonts w:ascii="Arial" w:cs="Arial" w:hAnsi="Arial"/>
          <w:sz w:val="20"/>
          <w:szCs w:val="20"/>
        </w:rPr>
      </w:pPr>
      <w:proofErr w:type="gramStart"/>
      <w:r w:rsidRPr="00810C76">
        <w:rPr>
          <w:rFonts w:ascii="Arial" w:cs="Arial" w:eastAsia="Arial" w:hAnsi="Arial"/>
          <w:bCs/>
          <w:sz w:val="20"/>
          <w:szCs w:val="20"/>
        </w:rPr>
        <w:t>Suite à</w:t>
      </w:r>
      <w:proofErr w:type="gramEnd"/>
      <w:r w:rsidRPr="00810C76">
        <w:rPr>
          <w:rFonts w:ascii="Arial" w:cs="Arial" w:eastAsia="Arial" w:hAnsi="Arial"/>
          <w:bCs/>
          <w:sz w:val="20"/>
          <w:szCs w:val="20"/>
        </w:rPr>
        <w:t xml:space="preserve"> cette réunion, </w:t>
      </w:r>
      <w:r w:rsidR="004D5D05" w:rsidRPr="00810C76">
        <w:rPr>
          <w:rFonts w:ascii="Arial" w:cs="Arial" w:hAnsi="Arial"/>
          <w:sz w:val="20"/>
          <w:szCs w:val="20"/>
        </w:rPr>
        <w:t xml:space="preserve">Madame </w:t>
      </w:r>
      <w:r w:rsidR="00870EED">
        <w:rPr>
          <w:rFonts w:ascii="Arial" w:cs="Arial" w:hAnsi="Arial"/>
          <w:sz w:val="20"/>
          <w:szCs w:val="20"/>
        </w:rPr>
        <w:t>XXXXXX</w:t>
      </w:r>
      <w:r w:rsidR="004D5D05" w:rsidRPr="00810C76">
        <w:rPr>
          <w:rFonts w:ascii="Arial" w:cs="Arial" w:hAnsi="Arial"/>
          <w:sz w:val="20"/>
          <w:szCs w:val="20"/>
        </w:rPr>
        <w:t xml:space="preserve">, et Monsieur </w:t>
      </w:r>
      <w:r w:rsidR="00870EED">
        <w:rPr>
          <w:rFonts w:ascii="Arial" w:cs="Arial" w:hAnsi="Arial"/>
          <w:sz w:val="20"/>
          <w:szCs w:val="20"/>
        </w:rPr>
        <w:t>XXXXXX</w:t>
      </w:r>
      <w:r w:rsidR="004D5D05" w:rsidRPr="00810C76">
        <w:rPr>
          <w:rFonts w:ascii="Arial" w:cs="Arial" w:hAnsi="Arial"/>
          <w:sz w:val="20"/>
          <w:szCs w:val="20"/>
        </w:rPr>
        <w:t xml:space="preserve">, </w:t>
      </w:r>
      <w:r w:rsidRPr="00810C76">
        <w:rPr>
          <w:rFonts w:ascii="Arial" w:cs="Arial" w:hAnsi="Arial"/>
          <w:sz w:val="20"/>
          <w:szCs w:val="20"/>
        </w:rPr>
        <w:t>membre</w:t>
      </w:r>
      <w:r w:rsidR="004D5D05" w:rsidRPr="00810C76">
        <w:rPr>
          <w:rFonts w:ascii="Arial" w:cs="Arial" w:hAnsi="Arial"/>
          <w:sz w:val="20"/>
          <w:szCs w:val="20"/>
        </w:rPr>
        <w:t>s</w:t>
      </w:r>
      <w:r w:rsidRPr="00810C76">
        <w:rPr>
          <w:rFonts w:ascii="Arial" w:cs="Arial" w:hAnsi="Arial"/>
          <w:sz w:val="20"/>
          <w:szCs w:val="20"/>
        </w:rPr>
        <w:t xml:space="preserve"> élu</w:t>
      </w:r>
      <w:r w:rsidR="004D5D05" w:rsidRPr="00810C76">
        <w:rPr>
          <w:rFonts w:ascii="Arial" w:cs="Arial" w:hAnsi="Arial"/>
          <w:sz w:val="20"/>
          <w:szCs w:val="20"/>
        </w:rPr>
        <w:t>s</w:t>
      </w:r>
      <w:r w:rsidRPr="00810C76">
        <w:rPr>
          <w:rFonts w:ascii="Arial" w:cs="Arial" w:hAnsi="Arial"/>
          <w:sz w:val="20"/>
          <w:szCs w:val="20"/>
        </w:rPr>
        <w:t xml:space="preserve"> titulaire</w:t>
      </w:r>
      <w:r w:rsidR="004D5D05" w:rsidRPr="00810C76">
        <w:rPr>
          <w:rFonts w:ascii="Arial" w:cs="Arial" w:hAnsi="Arial"/>
          <w:sz w:val="20"/>
          <w:szCs w:val="20"/>
        </w:rPr>
        <w:t xml:space="preserve">s </w:t>
      </w:r>
      <w:r w:rsidRPr="00810C76">
        <w:rPr>
          <w:rFonts w:ascii="Arial" w:cs="Arial" w:hAnsi="Arial"/>
          <w:sz w:val="20"/>
          <w:szCs w:val="20"/>
        </w:rPr>
        <w:t xml:space="preserve">de la délégation du </w:t>
      </w:r>
      <w:r w:rsidR="008A2CD2" w:rsidRPr="00810C76">
        <w:rPr>
          <w:rFonts w:ascii="Arial" w:cs="Arial" w:hAnsi="Arial"/>
          <w:sz w:val="20"/>
          <w:szCs w:val="20"/>
        </w:rPr>
        <w:t>CSE, ont</w:t>
      </w:r>
      <w:r w:rsidRPr="00810C76">
        <w:rPr>
          <w:rFonts w:ascii="Arial" w:cs="Arial" w:hAnsi="Arial"/>
          <w:sz w:val="20"/>
          <w:szCs w:val="20"/>
        </w:rPr>
        <w:t xml:space="preserve"> adressé à la Direction de </w:t>
      </w:r>
      <w:r w:rsidR="004D5D05" w:rsidRPr="00810C76">
        <w:rPr>
          <w:rFonts w:ascii="Arial" w:cs="Arial" w:hAnsi="Arial"/>
          <w:sz w:val="20"/>
          <w:szCs w:val="20"/>
        </w:rPr>
        <w:t>l’</w:t>
      </w:r>
      <w:r w:rsidR="00BA039B">
        <w:rPr>
          <w:rFonts w:ascii="Arial" w:cs="Arial" w:hAnsi="Arial"/>
          <w:sz w:val="20"/>
          <w:szCs w:val="20"/>
        </w:rPr>
        <w:t>A</w:t>
      </w:r>
      <w:r w:rsidR="004D5D05" w:rsidRPr="00810C76">
        <w:rPr>
          <w:rFonts w:ascii="Arial" w:cs="Arial" w:hAnsi="Arial"/>
          <w:sz w:val="20"/>
          <w:szCs w:val="20"/>
        </w:rPr>
        <w:t>ssociation BIOECONOMY FOR CHANGE</w:t>
      </w:r>
      <w:r w:rsidRPr="00810C76">
        <w:rPr>
          <w:rFonts w:ascii="Arial" w:cs="Arial" w:hAnsi="Arial"/>
          <w:sz w:val="20"/>
          <w:szCs w:val="20"/>
        </w:rPr>
        <w:t xml:space="preserve"> par courrier recommandé du</w:t>
      </w:r>
      <w:r w:rsidR="00274099">
        <w:rPr>
          <w:rFonts w:ascii="Arial" w:cs="Arial" w:hAnsi="Arial"/>
          <w:sz w:val="20"/>
          <w:szCs w:val="20"/>
        </w:rPr>
        <w:t xml:space="preserve"> </w:t>
      </w:r>
      <w:r w:rsidR="002239D1">
        <w:rPr>
          <w:rFonts w:ascii="Arial" w:cs="Arial" w:hAnsi="Arial"/>
          <w:sz w:val="20"/>
          <w:szCs w:val="20"/>
        </w:rPr>
        <w:t>29</w:t>
      </w:r>
      <w:r w:rsidR="00274099">
        <w:rPr>
          <w:rFonts w:ascii="Arial" w:cs="Arial" w:hAnsi="Arial"/>
          <w:sz w:val="20"/>
          <w:szCs w:val="20"/>
        </w:rPr>
        <w:t xml:space="preserve"> </w:t>
      </w:r>
      <w:r w:rsidR="002239D1">
        <w:rPr>
          <w:rFonts w:ascii="Arial" w:cs="Arial" w:hAnsi="Arial"/>
          <w:sz w:val="20"/>
          <w:szCs w:val="20"/>
        </w:rPr>
        <w:t>avril</w:t>
      </w:r>
      <w:r w:rsidR="00274099">
        <w:rPr>
          <w:rFonts w:ascii="Arial" w:cs="Arial" w:hAnsi="Arial"/>
          <w:sz w:val="20"/>
          <w:szCs w:val="20"/>
        </w:rPr>
        <w:t xml:space="preserve"> 2024</w:t>
      </w:r>
      <w:r w:rsidRPr="00274099">
        <w:rPr>
          <w:rFonts w:ascii="Arial" w:cs="Arial" w:hAnsi="Arial"/>
          <w:sz w:val="20"/>
          <w:szCs w:val="20"/>
        </w:rPr>
        <w:t>,</w:t>
      </w:r>
      <w:r w:rsidRPr="00810C76">
        <w:rPr>
          <w:rFonts w:ascii="Arial" w:cs="Arial" w:hAnsi="Arial"/>
          <w:sz w:val="20"/>
          <w:szCs w:val="20"/>
        </w:rPr>
        <w:t xml:space="preserve"> une demande d’ouverture de négociations relatives à la révision de cet accord sur les </w:t>
      </w:r>
      <w:r w:rsidR="008A2CD2" w:rsidRPr="00810C76">
        <w:rPr>
          <w:rFonts w:ascii="Arial" w:cs="Arial" w:hAnsi="Arial"/>
          <w:sz w:val="20"/>
          <w:szCs w:val="20"/>
        </w:rPr>
        <w:t>quatre</w:t>
      </w:r>
      <w:r w:rsidRPr="00810C76">
        <w:rPr>
          <w:rFonts w:ascii="Arial" w:cs="Arial" w:hAnsi="Arial"/>
          <w:sz w:val="20"/>
          <w:szCs w:val="20"/>
        </w:rPr>
        <w:t xml:space="preserve"> points ci-dessus évoqués, conformément aux dispositions de l’article L.2232-23-1 du Code du Travail.  </w:t>
      </w:r>
    </w:p>
    <w:p w14:paraId="28A14212" w14:textId="77777777" w:rsidP="0070268D" w:rsidR="0070268D" w:rsidRDefault="0070268D" w:rsidRPr="00810C76">
      <w:pPr>
        <w:rPr>
          <w:rFonts w:ascii="Arial" w:cs="Arial" w:hAnsi="Arial"/>
          <w:sz w:val="20"/>
          <w:szCs w:val="20"/>
        </w:rPr>
      </w:pPr>
    </w:p>
    <w:p w14:paraId="4D706D80" w14:textId="31F73B11" w:rsidP="0070268D" w:rsidR="0070268D" w:rsidRDefault="0070268D" w:rsidRPr="00810C76">
      <w:pPr>
        <w:rPr>
          <w:rFonts w:ascii="Arial" w:cs="Arial" w:hAnsi="Arial"/>
          <w:sz w:val="20"/>
          <w:szCs w:val="20"/>
        </w:rPr>
      </w:pPr>
      <w:r w:rsidRPr="00810C76">
        <w:rPr>
          <w:rFonts w:ascii="Arial" w:cs="Arial" w:hAnsi="Arial"/>
          <w:sz w:val="20"/>
          <w:szCs w:val="20"/>
        </w:rPr>
        <w:t xml:space="preserve">Plusieurs réunions de négociations se sont ensuite tenues </w:t>
      </w:r>
      <w:r w:rsidR="0023716D" w:rsidRPr="00274099">
        <w:rPr>
          <w:rFonts w:ascii="Arial" w:cs="Arial" w:hAnsi="Arial"/>
          <w:sz w:val="20"/>
          <w:szCs w:val="20"/>
        </w:rPr>
        <w:t xml:space="preserve">les </w:t>
      </w:r>
      <w:r w:rsidR="00274099" w:rsidRPr="00274099">
        <w:rPr>
          <w:rFonts w:ascii="Arial" w:cs="Arial" w:hAnsi="Arial"/>
          <w:sz w:val="20"/>
          <w:szCs w:val="20"/>
        </w:rPr>
        <w:t xml:space="preserve">17 avril 2024 et 9 juillet </w:t>
      </w:r>
      <w:r w:rsidR="0023716D" w:rsidRPr="00274099">
        <w:rPr>
          <w:rFonts w:ascii="Arial" w:cs="Arial" w:hAnsi="Arial"/>
          <w:sz w:val="20"/>
          <w:szCs w:val="20"/>
        </w:rPr>
        <w:t>2024</w:t>
      </w:r>
      <w:r w:rsidR="0023716D">
        <w:rPr>
          <w:rFonts w:ascii="Arial" w:cs="Arial" w:hAnsi="Arial"/>
          <w:sz w:val="20"/>
          <w:szCs w:val="20"/>
        </w:rPr>
        <w:t xml:space="preserve"> </w:t>
      </w:r>
      <w:r w:rsidRPr="00810C76">
        <w:rPr>
          <w:rFonts w:ascii="Arial" w:cs="Arial" w:hAnsi="Arial"/>
          <w:sz w:val="20"/>
          <w:szCs w:val="20"/>
        </w:rPr>
        <w:t>entre le</w:t>
      </w:r>
      <w:r w:rsidR="004D5D05" w:rsidRPr="00810C76">
        <w:rPr>
          <w:rFonts w:ascii="Arial" w:cs="Arial" w:hAnsi="Arial"/>
          <w:sz w:val="20"/>
          <w:szCs w:val="20"/>
        </w:rPr>
        <w:t>s</w:t>
      </w:r>
      <w:r w:rsidRPr="00810C76">
        <w:rPr>
          <w:rFonts w:ascii="Arial" w:cs="Arial" w:hAnsi="Arial"/>
          <w:sz w:val="20"/>
          <w:szCs w:val="20"/>
        </w:rPr>
        <w:t xml:space="preserve"> </w:t>
      </w:r>
      <w:r w:rsidR="004D5D05" w:rsidRPr="00810C76">
        <w:rPr>
          <w:rFonts w:ascii="Arial" w:cs="Arial" w:hAnsi="Arial"/>
          <w:sz w:val="20"/>
          <w:szCs w:val="20"/>
        </w:rPr>
        <w:t>membres titulaires du CSE</w:t>
      </w:r>
      <w:r w:rsidRPr="00810C76">
        <w:rPr>
          <w:rFonts w:ascii="Arial" w:cs="Arial" w:hAnsi="Arial"/>
          <w:sz w:val="20"/>
          <w:szCs w:val="20"/>
        </w:rPr>
        <w:t xml:space="preserve"> et le représentant de la Direction pour aboutir à la rédaction du présent avenant de révision de l’accord d’entreprise précité. </w:t>
      </w:r>
    </w:p>
    <w:p w14:paraId="6D25B3D8" w14:textId="77777777" w:rsidP="0070268D" w:rsidR="0070268D" w:rsidRDefault="0070268D" w:rsidRPr="00810C76">
      <w:pPr>
        <w:rPr>
          <w:rFonts w:ascii="Arial" w:cs="Arial" w:hAnsi="Arial"/>
          <w:sz w:val="20"/>
          <w:szCs w:val="20"/>
        </w:rPr>
      </w:pPr>
    </w:p>
    <w:p w14:paraId="4934F6F0" w14:textId="34BB7D9D" w:rsidP="008A2CD2" w:rsidR="00057714" w:rsidRDefault="00057714" w:rsidRPr="00810C76">
      <w:pPr>
        <w:spacing w:after="160" w:line="259" w:lineRule="auto"/>
        <w:ind w:firstLine="0" w:left="0"/>
        <w:jc w:val="left"/>
        <w:rPr>
          <w:rFonts w:ascii="Arial" w:cs="Arial" w:hAnsi="Arial"/>
          <w:b/>
          <w:sz w:val="20"/>
          <w:szCs w:val="20"/>
          <w:u w:val="single"/>
        </w:rPr>
      </w:pPr>
      <w:r w:rsidRPr="00810C76">
        <w:rPr>
          <w:rFonts w:ascii="Arial" w:cs="Arial" w:hAnsi="Arial"/>
          <w:b/>
          <w:sz w:val="20"/>
          <w:szCs w:val="20"/>
          <w:u w:val="single"/>
        </w:rPr>
        <w:t>Il EST CONVENU ENTRE LES PARTIES CE QUI SUIT :</w:t>
      </w:r>
    </w:p>
    <w:p w14:paraId="74D8E017" w14:textId="17CEB832" w:rsidP="00B76A33" w:rsidR="004D5D05" w:rsidRDefault="004D5D05" w:rsidRPr="00810C76">
      <w:pPr>
        <w:pStyle w:val="Corpsdetexte"/>
        <w:spacing w:after="0" w:before="120" w:line="240" w:lineRule="auto"/>
        <w:jc w:val="both"/>
        <w:rPr>
          <w:rFonts w:ascii="Arial" w:cs="Arial" w:hAnsi="Arial"/>
          <w:b/>
          <w:sz w:val="20"/>
          <w:lang w:val="fr-FR"/>
        </w:rPr>
      </w:pPr>
    </w:p>
    <w:p w14:paraId="707D0691" w14:textId="0771CF8E" w:rsidP="00B76A33" w:rsidR="00810C76" w:rsidRDefault="00810C76" w:rsidRPr="00810C76">
      <w:pPr>
        <w:pStyle w:val="Corpsdetexte"/>
        <w:spacing w:after="0" w:before="120" w:line="240" w:lineRule="auto"/>
        <w:jc w:val="both"/>
        <w:rPr>
          <w:rFonts w:ascii="Arial" w:cs="Arial" w:hAnsi="Arial"/>
          <w:b/>
          <w:sz w:val="20"/>
          <w:lang w:val="fr-FR"/>
        </w:rPr>
      </w:pPr>
    </w:p>
    <w:p w14:paraId="34343D33" w14:textId="531C935C" w:rsidP="00B76A33" w:rsidR="00810C76" w:rsidRDefault="00810C76" w:rsidRPr="00810C76">
      <w:pPr>
        <w:pStyle w:val="Corpsdetexte"/>
        <w:spacing w:after="0" w:before="120" w:line="240" w:lineRule="auto"/>
        <w:jc w:val="both"/>
        <w:rPr>
          <w:rFonts w:ascii="Arial" w:cs="Arial" w:hAnsi="Arial"/>
          <w:b/>
          <w:sz w:val="20"/>
          <w:lang w:val="fr-FR"/>
        </w:rPr>
      </w:pPr>
    </w:p>
    <w:p w14:paraId="0A4E155B" w14:textId="7095EADE" w:rsidP="00B76A33" w:rsidR="00810C76" w:rsidRDefault="00810C76" w:rsidRPr="00810C76">
      <w:pPr>
        <w:pStyle w:val="Corpsdetexte"/>
        <w:spacing w:after="0" w:before="120" w:line="240" w:lineRule="auto"/>
        <w:jc w:val="both"/>
        <w:rPr>
          <w:rFonts w:ascii="Arial" w:cs="Arial" w:hAnsi="Arial"/>
          <w:b/>
          <w:sz w:val="20"/>
          <w:lang w:val="fr-FR"/>
        </w:rPr>
      </w:pPr>
    </w:p>
    <w:p w14:paraId="42604A4C" w14:textId="030F24FF" w:rsidP="00B76A33" w:rsidR="00810C76" w:rsidRDefault="00810C76" w:rsidRPr="00810C76">
      <w:pPr>
        <w:pStyle w:val="Corpsdetexte"/>
        <w:spacing w:after="0" w:before="120" w:line="240" w:lineRule="auto"/>
        <w:jc w:val="both"/>
        <w:rPr>
          <w:rFonts w:ascii="Arial" w:cs="Arial" w:hAnsi="Arial"/>
          <w:b/>
          <w:sz w:val="20"/>
          <w:lang w:val="fr-FR"/>
        </w:rPr>
      </w:pPr>
    </w:p>
    <w:p w14:paraId="770B06E0" w14:textId="7D13C113" w:rsidP="00B76A33" w:rsidR="00810C76" w:rsidRDefault="00810C76" w:rsidRPr="00810C76">
      <w:pPr>
        <w:pStyle w:val="Corpsdetexte"/>
        <w:spacing w:after="0" w:before="120" w:line="240" w:lineRule="auto"/>
        <w:jc w:val="both"/>
        <w:rPr>
          <w:rFonts w:ascii="Arial" w:cs="Arial" w:hAnsi="Arial"/>
          <w:b/>
          <w:sz w:val="20"/>
          <w:lang w:val="fr-FR"/>
        </w:rPr>
      </w:pPr>
    </w:p>
    <w:p w14:paraId="79E2F6DA" w14:textId="1324FA44" w:rsidP="00B76A33" w:rsidR="00810C76" w:rsidRDefault="00810C76" w:rsidRPr="00810C76">
      <w:pPr>
        <w:pStyle w:val="Corpsdetexte"/>
        <w:spacing w:after="0" w:before="120" w:line="240" w:lineRule="auto"/>
        <w:jc w:val="both"/>
        <w:rPr>
          <w:rFonts w:ascii="Arial" w:cs="Arial" w:hAnsi="Arial"/>
          <w:b/>
          <w:sz w:val="20"/>
          <w:lang w:val="fr-FR"/>
        </w:rPr>
      </w:pPr>
    </w:p>
    <w:p w14:paraId="0CA1B9EE" w14:textId="33668DEB" w:rsidP="00B76A33" w:rsidR="00810C76" w:rsidRDefault="00810C76" w:rsidRPr="00810C76">
      <w:pPr>
        <w:pStyle w:val="Corpsdetexte"/>
        <w:spacing w:after="0" w:before="120" w:line="240" w:lineRule="auto"/>
        <w:jc w:val="both"/>
        <w:rPr>
          <w:rFonts w:ascii="Arial" w:cs="Arial" w:hAnsi="Arial"/>
          <w:b/>
          <w:sz w:val="20"/>
          <w:lang w:val="fr-FR"/>
        </w:rPr>
      </w:pPr>
    </w:p>
    <w:p w14:paraId="005F3B87" w14:textId="607B64A3" w:rsidP="00B76A33" w:rsidR="00810C76" w:rsidRDefault="00810C76" w:rsidRPr="00810C76">
      <w:pPr>
        <w:pStyle w:val="Corpsdetexte"/>
        <w:spacing w:after="0" w:before="120" w:line="240" w:lineRule="auto"/>
        <w:jc w:val="both"/>
        <w:rPr>
          <w:rFonts w:ascii="Arial" w:cs="Arial" w:hAnsi="Arial"/>
          <w:b/>
          <w:sz w:val="20"/>
          <w:lang w:val="fr-FR"/>
        </w:rPr>
      </w:pPr>
    </w:p>
    <w:p w14:paraId="78D09CB3" w14:textId="7618854C" w:rsidP="00B76A33" w:rsidR="00810C76" w:rsidRDefault="00810C76" w:rsidRPr="00810C76">
      <w:pPr>
        <w:pStyle w:val="Corpsdetexte"/>
        <w:spacing w:after="0" w:before="120" w:line="240" w:lineRule="auto"/>
        <w:jc w:val="both"/>
        <w:rPr>
          <w:rFonts w:ascii="Arial" w:cs="Arial" w:hAnsi="Arial"/>
          <w:b/>
          <w:sz w:val="20"/>
          <w:lang w:val="fr-FR"/>
        </w:rPr>
      </w:pPr>
    </w:p>
    <w:p w14:paraId="25BEA1A2" w14:textId="2AFD9F06" w:rsidP="00B76A33" w:rsidR="00810C76" w:rsidRDefault="00810C76">
      <w:pPr>
        <w:pStyle w:val="Corpsdetexte"/>
        <w:spacing w:after="0" w:before="120" w:line="240" w:lineRule="auto"/>
        <w:jc w:val="both"/>
        <w:rPr>
          <w:rFonts w:ascii="Arial" w:cs="Arial" w:hAnsi="Arial"/>
          <w:b/>
          <w:sz w:val="20"/>
          <w:lang w:val="fr-FR"/>
        </w:rPr>
      </w:pPr>
    </w:p>
    <w:p w14:paraId="5ECA7468" w14:textId="17E0A1B6" w:rsidP="00B76A33" w:rsidR="00810C76" w:rsidRDefault="00810C76">
      <w:pPr>
        <w:pStyle w:val="Corpsdetexte"/>
        <w:spacing w:after="0" w:before="120" w:line="240" w:lineRule="auto"/>
        <w:jc w:val="both"/>
        <w:rPr>
          <w:rFonts w:ascii="Arial" w:cs="Arial" w:hAnsi="Arial"/>
          <w:b/>
          <w:sz w:val="20"/>
          <w:lang w:val="fr-FR"/>
        </w:rPr>
      </w:pPr>
    </w:p>
    <w:p w14:paraId="1FA8741F" w14:textId="1C7B9B29" w:rsidP="00B76A33" w:rsidR="00810C76" w:rsidRDefault="00810C76">
      <w:pPr>
        <w:pStyle w:val="Corpsdetexte"/>
        <w:spacing w:after="0" w:before="120" w:line="240" w:lineRule="auto"/>
        <w:jc w:val="both"/>
        <w:rPr>
          <w:rFonts w:ascii="Arial" w:cs="Arial" w:hAnsi="Arial"/>
          <w:b/>
          <w:sz w:val="20"/>
          <w:lang w:val="fr-FR"/>
        </w:rPr>
      </w:pPr>
    </w:p>
    <w:p w14:paraId="4CFC3BD3" w14:textId="038FF5E2" w:rsidP="00B76A33" w:rsidR="00810C76" w:rsidRDefault="00810C76">
      <w:pPr>
        <w:pStyle w:val="Corpsdetexte"/>
        <w:spacing w:after="0" w:before="120" w:line="240" w:lineRule="auto"/>
        <w:jc w:val="both"/>
        <w:rPr>
          <w:rFonts w:ascii="Arial" w:cs="Arial" w:hAnsi="Arial"/>
          <w:b/>
          <w:sz w:val="20"/>
          <w:lang w:val="fr-FR"/>
        </w:rPr>
      </w:pPr>
    </w:p>
    <w:p w14:paraId="44D8859D" w14:textId="418ABFD0" w:rsidP="00B76A33" w:rsidR="00810C76" w:rsidRDefault="00810C76">
      <w:pPr>
        <w:pStyle w:val="Corpsdetexte"/>
        <w:spacing w:after="0" w:before="120" w:line="240" w:lineRule="auto"/>
        <w:jc w:val="both"/>
        <w:rPr>
          <w:rFonts w:ascii="Arial" w:cs="Arial" w:hAnsi="Arial"/>
          <w:b/>
          <w:sz w:val="20"/>
          <w:lang w:val="fr-FR"/>
        </w:rPr>
      </w:pPr>
    </w:p>
    <w:p w14:paraId="02ED57FF" w14:textId="66558569" w:rsidP="00B76A33" w:rsidR="00810C76" w:rsidRDefault="00810C76">
      <w:pPr>
        <w:pStyle w:val="Corpsdetexte"/>
        <w:spacing w:after="0" w:before="120" w:line="240" w:lineRule="auto"/>
        <w:jc w:val="both"/>
        <w:rPr>
          <w:rFonts w:ascii="Arial" w:cs="Arial" w:hAnsi="Arial"/>
          <w:b/>
          <w:sz w:val="20"/>
          <w:lang w:val="fr-FR"/>
        </w:rPr>
      </w:pPr>
    </w:p>
    <w:p w14:paraId="79EBFAB0" w14:textId="77777777" w:rsidP="00B76A33" w:rsidR="00810C76" w:rsidRDefault="00810C76" w:rsidRPr="00810C76">
      <w:pPr>
        <w:pStyle w:val="Corpsdetexte"/>
        <w:spacing w:after="0" w:before="120" w:line="240" w:lineRule="auto"/>
        <w:jc w:val="both"/>
        <w:rPr>
          <w:rFonts w:ascii="Arial" w:cs="Arial" w:hAnsi="Arial"/>
          <w:b/>
          <w:sz w:val="20"/>
          <w:lang w:val="fr-FR"/>
        </w:rPr>
      </w:pPr>
    </w:p>
    <w:p w14:paraId="74D7100B" w14:textId="77777777" w:rsidP="00B76A33" w:rsidR="00810C76" w:rsidRDefault="00810C76" w:rsidRPr="00810C76">
      <w:pPr>
        <w:pStyle w:val="Corpsdetexte"/>
        <w:spacing w:after="0" w:before="120" w:line="240" w:lineRule="auto"/>
        <w:jc w:val="both"/>
        <w:rPr>
          <w:rFonts w:ascii="Arial" w:cs="Arial" w:hAnsi="Arial"/>
          <w:b/>
          <w:sz w:val="20"/>
          <w:lang w:val="fr-FR"/>
        </w:rPr>
      </w:pPr>
    </w:p>
    <w:tbl>
      <w:tblPr>
        <w:tblStyle w:val="Grilledutableau"/>
        <w:tblW w:type="auto" w:w="0"/>
        <w:jc w:val="center"/>
        <w:tblLook w:firstColumn="1" w:firstRow="1" w:lastColumn="0" w:lastRow="0" w:noHBand="0" w:noVBand="1" w:val="04A0"/>
      </w:tblPr>
      <w:tblGrid>
        <w:gridCol w:w="9062"/>
      </w:tblGrid>
      <w:tr w14:paraId="2074A430" w14:textId="77777777" w:rsidR="00B06A3D" w:rsidRPr="00810C76" w:rsidTr="00810C76">
        <w:trPr>
          <w:jc w:val="center"/>
        </w:trPr>
        <w:tc>
          <w:tcPr>
            <w:tcW w:type="dxa" w:w="9062"/>
            <w:shd w:color="auto" w:fill="E7E6E6" w:themeFill="background2" w:val="clear"/>
          </w:tcPr>
          <w:p w14:paraId="5BC49AD4" w14:textId="77777777" w:rsidP="00810C76" w:rsidR="00B06A3D" w:rsidRDefault="00B06A3D" w:rsidRPr="00810C76">
            <w:pPr>
              <w:pStyle w:val="Titre1"/>
              <w:jc w:val="center"/>
              <w:rPr>
                <w:rFonts w:ascii="Arial" w:cs="Arial" w:hAnsi="Arial"/>
                <w:b/>
                <w:bCs/>
                <w:sz w:val="20"/>
                <w:szCs w:val="20"/>
              </w:rPr>
            </w:pPr>
            <w:bookmarkStart w:id="6" w:name="_Toc162526057"/>
            <w:r w:rsidRPr="00810C76">
              <w:rPr>
                <w:rFonts w:ascii="Arial" w:cs="Arial" w:hAnsi="Arial"/>
                <w:b/>
                <w:bCs/>
                <w:color w:val="auto"/>
                <w:sz w:val="28"/>
                <w:szCs w:val="28"/>
              </w:rPr>
              <w:t>Article 1 – Détermination du nombre de jours de repos par an pour les salariés en forfait annuel en jours</w:t>
            </w:r>
            <w:bookmarkEnd w:id="6"/>
          </w:p>
        </w:tc>
      </w:tr>
    </w:tbl>
    <w:p w14:paraId="68E71567" w14:textId="042D0157" w:rsidP="00B76A33" w:rsidR="004D5D05" w:rsidRDefault="004D5D05" w:rsidRPr="00810C76">
      <w:pPr>
        <w:pStyle w:val="Corpsdetexte"/>
        <w:spacing w:after="0" w:before="120" w:line="240" w:lineRule="auto"/>
        <w:jc w:val="both"/>
        <w:rPr>
          <w:rFonts w:ascii="Arial" w:cs="Arial" w:hAnsi="Arial"/>
          <w:b/>
          <w:sz w:val="20"/>
          <w:lang w:val="fr-FR"/>
        </w:rPr>
      </w:pPr>
    </w:p>
    <w:p w14:paraId="6D6CBF83" w14:textId="59492BE1" w:rsidP="00A579E8" w:rsidR="008A2CD2" w:rsidRDefault="004D5D05" w:rsidRPr="00810C76">
      <w:pPr>
        <w:pStyle w:val="Corpsdetexte"/>
        <w:spacing w:after="0" w:before="120" w:line="240" w:lineRule="auto"/>
        <w:jc w:val="both"/>
        <w:rPr>
          <w:rFonts w:ascii="Arial" w:cs="Arial" w:hAnsi="Arial"/>
          <w:sz w:val="20"/>
          <w:lang w:val="fr-FR"/>
        </w:rPr>
      </w:pPr>
      <w:r w:rsidRPr="00810C76">
        <w:rPr>
          <w:rFonts w:ascii="Arial" w:cs="Arial" w:hAnsi="Arial"/>
          <w:bCs/>
          <w:sz w:val="20"/>
          <w:lang w:val="fr-FR"/>
        </w:rPr>
        <w:t>Les membres titulaires du CSE et l’</w:t>
      </w:r>
      <w:r w:rsidR="00EC5DCC">
        <w:rPr>
          <w:rFonts w:ascii="Arial" w:cs="Arial" w:hAnsi="Arial"/>
          <w:bCs/>
          <w:sz w:val="20"/>
          <w:lang w:val="fr-FR"/>
        </w:rPr>
        <w:t>A</w:t>
      </w:r>
      <w:r w:rsidRPr="00810C76">
        <w:rPr>
          <w:rFonts w:ascii="Arial" w:cs="Arial" w:hAnsi="Arial"/>
          <w:bCs/>
          <w:sz w:val="20"/>
          <w:lang w:val="fr-FR"/>
        </w:rPr>
        <w:t xml:space="preserve">ssociation BIOECONOMY FOR CHANGE ont convenu </w:t>
      </w:r>
      <w:r w:rsidR="00A579E8" w:rsidRPr="00810C76">
        <w:rPr>
          <w:rFonts w:ascii="Arial" w:cs="Arial" w:hAnsi="Arial"/>
          <w:bCs/>
          <w:sz w:val="20"/>
          <w:lang w:val="fr-FR"/>
        </w:rPr>
        <w:t>que désormais</w:t>
      </w:r>
      <w:r w:rsidR="008A2CD2" w:rsidRPr="00810C76">
        <w:rPr>
          <w:rFonts w:ascii="Arial" w:cs="Arial" w:hAnsi="Arial"/>
          <w:bCs/>
          <w:sz w:val="20"/>
          <w:lang w:val="fr-FR"/>
        </w:rPr>
        <w:t>,</w:t>
      </w:r>
      <w:r w:rsidR="00A579E8" w:rsidRPr="00810C76">
        <w:rPr>
          <w:rFonts w:ascii="Arial" w:cs="Arial" w:hAnsi="Arial"/>
          <w:b/>
          <w:sz w:val="20"/>
          <w:lang w:val="fr-FR"/>
        </w:rPr>
        <w:t xml:space="preserve"> </w:t>
      </w:r>
      <w:r w:rsidR="00A579E8" w:rsidRPr="00810C76">
        <w:rPr>
          <w:rFonts w:ascii="Arial" w:cs="Arial" w:hAnsi="Arial"/>
          <w:sz w:val="20"/>
          <w:lang w:val="fr-FR"/>
        </w:rPr>
        <w:t>le nombre de jours de repos dont bénéficie le salarié en convention de forfait</w:t>
      </w:r>
      <w:r w:rsidR="008A2CD2" w:rsidRPr="00810C76">
        <w:rPr>
          <w:rFonts w:ascii="Arial" w:cs="Arial" w:hAnsi="Arial"/>
          <w:sz w:val="20"/>
          <w:lang w:val="fr-FR"/>
        </w:rPr>
        <w:t xml:space="preserve"> annuel en</w:t>
      </w:r>
      <w:r w:rsidR="00A579E8" w:rsidRPr="00810C76">
        <w:rPr>
          <w:rFonts w:ascii="Arial" w:cs="Arial" w:hAnsi="Arial"/>
          <w:sz w:val="20"/>
          <w:lang w:val="fr-FR"/>
        </w:rPr>
        <w:t xml:space="preserve"> jours sur une période d’une année</w:t>
      </w:r>
      <w:r w:rsidR="008A2CD2" w:rsidRPr="00810C76">
        <w:rPr>
          <w:rFonts w:ascii="Arial" w:cs="Arial" w:hAnsi="Arial"/>
          <w:sz w:val="20"/>
          <w:lang w:val="fr-FR"/>
        </w:rPr>
        <w:t>,</w:t>
      </w:r>
      <w:r w:rsidR="00A579E8" w:rsidRPr="00810C76">
        <w:rPr>
          <w:rFonts w:ascii="Arial" w:cs="Arial" w:hAnsi="Arial"/>
          <w:sz w:val="20"/>
          <w:lang w:val="fr-FR"/>
        </w:rPr>
        <w:t xml:space="preserve"> est fixé à </w:t>
      </w:r>
      <w:r w:rsidR="00A579E8" w:rsidRPr="00810C76">
        <w:rPr>
          <w:rFonts w:ascii="Arial" w:cs="Arial" w:hAnsi="Arial"/>
          <w:b/>
          <w:bCs/>
          <w:sz w:val="20"/>
          <w:lang w:val="fr-FR"/>
        </w:rPr>
        <w:t>10 jours par année complète de travail.</w:t>
      </w:r>
      <w:r w:rsidR="00A579E8" w:rsidRPr="00810C76">
        <w:rPr>
          <w:rFonts w:ascii="Arial" w:cs="Arial" w:hAnsi="Arial"/>
          <w:sz w:val="20"/>
          <w:lang w:val="fr-FR"/>
        </w:rPr>
        <w:t xml:space="preserve"> </w:t>
      </w:r>
    </w:p>
    <w:p w14:paraId="52E0FE84" w14:textId="5D0559D5" w:rsidP="00A579E8" w:rsidR="00A579E8" w:rsidRDefault="00A579E8"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Il est précisé toutefois que le nombre de jours travaillé</w:t>
      </w:r>
      <w:r w:rsidR="008A2CD2" w:rsidRPr="00810C76">
        <w:rPr>
          <w:rFonts w:ascii="Arial" w:cs="Arial" w:hAnsi="Arial"/>
          <w:sz w:val="20"/>
          <w:lang w:val="fr-FR"/>
        </w:rPr>
        <w:t>s</w:t>
      </w:r>
      <w:r w:rsidRPr="00810C76">
        <w:rPr>
          <w:rFonts w:ascii="Arial" w:cs="Arial" w:hAnsi="Arial"/>
          <w:sz w:val="20"/>
          <w:lang w:val="fr-FR"/>
        </w:rPr>
        <w:t xml:space="preserve"> par chaque personne ne pourra excéder au maximum </w:t>
      </w:r>
      <w:r w:rsidRPr="00810C76">
        <w:rPr>
          <w:rFonts w:ascii="Arial" w:cs="Arial" w:hAnsi="Arial"/>
          <w:b/>
          <w:bCs/>
          <w:sz w:val="20"/>
          <w:lang w:val="fr-FR"/>
        </w:rPr>
        <w:t>218 jours par an</w:t>
      </w:r>
      <w:r w:rsidR="000D07D3">
        <w:rPr>
          <w:rFonts w:ascii="Arial" w:cs="Arial" w:hAnsi="Arial"/>
          <w:b/>
          <w:bCs/>
          <w:sz w:val="20"/>
          <w:lang w:val="fr-FR"/>
        </w:rPr>
        <w:t xml:space="preserve"> (journée de solidarité incluse)</w:t>
      </w:r>
      <w:r w:rsidRPr="00810C76">
        <w:rPr>
          <w:rFonts w:ascii="Arial" w:cs="Arial" w:hAnsi="Arial"/>
          <w:sz w:val="20"/>
          <w:lang w:val="fr-FR"/>
        </w:rPr>
        <w:t>, quelques soient les hasards du calendrier.</w:t>
      </w:r>
    </w:p>
    <w:p w14:paraId="6324936A" w14:textId="0D382659" w:rsidP="00A579E8" w:rsidR="00A579E8" w:rsidRDefault="00A579E8" w:rsidRPr="00810C76">
      <w:pPr>
        <w:pStyle w:val="Corpsdetexte"/>
        <w:spacing w:after="0" w:before="120" w:line="240" w:lineRule="auto"/>
        <w:jc w:val="both"/>
        <w:rPr>
          <w:rFonts w:ascii="Arial" w:cs="Arial" w:hAnsi="Arial"/>
          <w:sz w:val="20"/>
          <w:lang w:val="fr-FR"/>
        </w:rPr>
      </w:pPr>
    </w:p>
    <w:p w14:paraId="3E23D9D5" w14:textId="677C8293" w:rsidP="00812D37" w:rsidR="00A579E8" w:rsidRDefault="00BE71D4" w:rsidRPr="00810C76">
      <w:pPr>
        <w:pStyle w:val="Corpsdetexte"/>
        <w:numPr>
          <w:ilvl w:val="0"/>
          <w:numId w:val="7"/>
        </w:numPr>
        <w:spacing w:after="0" w:before="120" w:line="240" w:lineRule="auto"/>
        <w:jc w:val="both"/>
        <w:rPr>
          <w:rFonts w:ascii="Arial" w:cs="Arial" w:hAnsi="Arial"/>
          <w:i/>
          <w:iCs/>
          <w:sz w:val="20"/>
          <w:u w:val="single"/>
          <w:lang w:val="fr-FR"/>
        </w:rPr>
      </w:pPr>
      <w:r w:rsidRPr="00810C76">
        <w:rPr>
          <w:rFonts w:ascii="Arial" w:cs="Arial" w:hAnsi="Arial"/>
          <w:i/>
          <w:iCs/>
          <w:sz w:val="20"/>
          <w:u w:val="single"/>
          <w:lang w:val="fr-FR"/>
        </w:rPr>
        <w:t>L</w:t>
      </w:r>
      <w:r w:rsidR="00812D37" w:rsidRPr="00810C76">
        <w:rPr>
          <w:rFonts w:ascii="Arial" w:cs="Arial" w:hAnsi="Arial"/>
          <w:i/>
          <w:iCs/>
          <w:sz w:val="20"/>
          <w:u w:val="single"/>
          <w:lang w:val="fr-FR"/>
        </w:rPr>
        <w:t>e point 2 de l’</w:t>
      </w:r>
      <w:r w:rsidR="00A579E8" w:rsidRPr="00810C76">
        <w:rPr>
          <w:rFonts w:ascii="Arial" w:cs="Arial" w:hAnsi="Arial"/>
          <w:i/>
          <w:iCs/>
          <w:sz w:val="20"/>
          <w:u w:val="single"/>
          <w:lang w:val="fr-FR"/>
        </w:rPr>
        <w:t>article 2.3.1</w:t>
      </w:r>
      <w:r w:rsidRPr="00810C76">
        <w:rPr>
          <w:rFonts w:ascii="Arial" w:cs="Arial" w:hAnsi="Arial"/>
          <w:i/>
          <w:iCs/>
          <w:sz w:val="20"/>
          <w:u w:val="single"/>
          <w:lang w:val="fr-FR"/>
        </w:rPr>
        <w:t xml:space="preserve"> </w:t>
      </w:r>
      <w:r w:rsidR="00A579E8" w:rsidRPr="00810C76">
        <w:rPr>
          <w:rFonts w:ascii="Arial" w:cs="Arial" w:hAnsi="Arial"/>
          <w:i/>
          <w:iCs/>
          <w:sz w:val="20"/>
          <w:u w:val="single"/>
          <w:lang w:val="fr-FR"/>
        </w:rPr>
        <w:t xml:space="preserve">du titre II de l’accord d’entreprise du 25 juillet 2022 </w:t>
      </w:r>
      <w:r w:rsidR="00812D37" w:rsidRPr="00810C76">
        <w:rPr>
          <w:rFonts w:ascii="Arial" w:cs="Arial" w:hAnsi="Arial"/>
          <w:i/>
          <w:iCs/>
          <w:sz w:val="20"/>
          <w:u w:val="single"/>
          <w:lang w:val="fr-FR"/>
        </w:rPr>
        <w:t xml:space="preserve">relatif à la détermination des jours de repos </w:t>
      </w:r>
      <w:r w:rsidRPr="00810C76">
        <w:rPr>
          <w:rFonts w:ascii="Arial" w:cs="Arial" w:hAnsi="Arial"/>
          <w:i/>
          <w:iCs/>
          <w:sz w:val="20"/>
          <w:u w:val="single"/>
          <w:lang w:val="fr-FR"/>
        </w:rPr>
        <w:t>est</w:t>
      </w:r>
      <w:r w:rsidR="00A579E8" w:rsidRPr="00810C76">
        <w:rPr>
          <w:rFonts w:ascii="Arial" w:cs="Arial" w:hAnsi="Arial"/>
          <w:i/>
          <w:iCs/>
          <w:sz w:val="20"/>
          <w:u w:val="single"/>
          <w:lang w:val="fr-FR"/>
        </w:rPr>
        <w:t xml:space="preserve"> modifié comme suit :</w:t>
      </w:r>
    </w:p>
    <w:p w14:paraId="4D990FD1" w14:textId="44CA36AC" w:rsidP="00B76A33" w:rsidR="004D5D05" w:rsidRDefault="004D5D05" w:rsidRPr="00810C76">
      <w:pPr>
        <w:pStyle w:val="Corpsdetexte"/>
        <w:spacing w:after="0" w:before="120" w:line="240" w:lineRule="auto"/>
        <w:jc w:val="both"/>
        <w:rPr>
          <w:rFonts w:ascii="Arial" w:cs="Arial" w:hAnsi="Arial"/>
          <w:b/>
          <w:sz w:val="20"/>
          <w:lang w:val="fr-FR"/>
        </w:rPr>
      </w:pPr>
    </w:p>
    <w:p w14:paraId="4A026DA5" w14:textId="2BDCDB78" w:rsidP="00BE71D4" w:rsidR="00A579E8" w:rsidRDefault="00A579E8" w:rsidRPr="00810C76">
      <w:pPr>
        <w:pStyle w:val="Corpsdetexte"/>
        <w:spacing w:after="0" w:before="120" w:line="240" w:lineRule="auto"/>
        <w:jc w:val="both"/>
        <w:rPr>
          <w:rStyle w:val="Accentuationlgre"/>
          <w:rFonts w:ascii="Arial" w:cs="Arial" w:hAnsi="Arial"/>
          <w:b/>
          <w:bCs/>
          <w:i w:val="0"/>
          <w:iCs w:val="0"/>
          <w:color w:val="auto"/>
          <w:sz w:val="20"/>
          <w:lang w:val="fr-FR"/>
        </w:rPr>
      </w:pPr>
      <w:r w:rsidRPr="00810C76">
        <w:rPr>
          <w:rStyle w:val="Accentuationlgre"/>
          <w:rFonts w:ascii="Arial" w:cs="Arial" w:hAnsi="Arial"/>
          <w:b/>
          <w:bCs/>
          <w:i w:val="0"/>
          <w:iCs w:val="0"/>
          <w:color w:val="auto"/>
          <w:sz w:val="20"/>
          <w:lang w:val="fr-FR"/>
        </w:rPr>
        <w:t>Article 2.3.1. Durée annuelle du travail</w:t>
      </w:r>
    </w:p>
    <w:p w14:paraId="5A3525F6" w14:textId="77777777" w:rsidP="00A579E8" w:rsidR="00A579E8" w:rsidRDefault="00A579E8" w:rsidRPr="00810C76">
      <w:pPr>
        <w:pStyle w:val="Corpsdetexte"/>
        <w:spacing w:after="0" w:before="120" w:line="240" w:lineRule="auto"/>
        <w:jc w:val="both"/>
        <w:rPr>
          <w:rFonts w:ascii="Arial" w:cs="Arial" w:hAnsi="Arial"/>
          <w:b/>
          <w:sz w:val="20"/>
          <w:lang w:val="fr-FR"/>
        </w:rPr>
      </w:pPr>
    </w:p>
    <w:p w14:paraId="58704896" w14:textId="77777777" w:rsidP="00A579E8" w:rsidR="00A579E8" w:rsidRDefault="00A579E8" w:rsidRPr="00810C76">
      <w:pPr>
        <w:pStyle w:val="Corpsdetexte"/>
        <w:numPr>
          <w:ilvl w:val="0"/>
          <w:numId w:val="11"/>
        </w:numPr>
        <w:spacing w:after="0" w:before="120" w:line="240" w:lineRule="auto"/>
        <w:jc w:val="both"/>
        <w:rPr>
          <w:rFonts w:ascii="Arial" w:cs="Arial" w:hAnsi="Arial"/>
          <w:b/>
          <w:sz w:val="20"/>
          <w:lang w:val="fr-FR"/>
        </w:rPr>
      </w:pPr>
      <w:r w:rsidRPr="00810C76">
        <w:rPr>
          <w:rFonts w:ascii="Arial" w:cs="Arial" w:hAnsi="Arial"/>
          <w:b/>
          <w:sz w:val="20"/>
          <w:lang w:val="fr-FR"/>
        </w:rPr>
        <w:t>Détermination des jours de repos</w:t>
      </w:r>
    </w:p>
    <w:p w14:paraId="74103F56" w14:textId="230C0709" w:rsidP="00D933F4" w:rsidR="00D933F4" w:rsidRDefault="00D933F4"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Le nombre de jours de repos dont bénéficie le salarié en convention de forfait </w:t>
      </w:r>
      <w:r w:rsidR="008A2CD2" w:rsidRPr="00810C76">
        <w:rPr>
          <w:rFonts w:ascii="Arial" w:cs="Arial" w:hAnsi="Arial"/>
          <w:sz w:val="20"/>
          <w:lang w:val="fr-FR"/>
        </w:rPr>
        <w:t xml:space="preserve">annuel </w:t>
      </w:r>
      <w:r w:rsidRPr="00810C76">
        <w:rPr>
          <w:rFonts w:ascii="Arial" w:cs="Arial" w:hAnsi="Arial"/>
          <w:sz w:val="20"/>
          <w:lang w:val="fr-FR"/>
        </w:rPr>
        <w:t xml:space="preserve">jours sur une période d’une année est fixé à </w:t>
      </w:r>
      <w:r w:rsidRPr="00810C76">
        <w:rPr>
          <w:rFonts w:ascii="Arial" w:cs="Arial" w:hAnsi="Arial"/>
          <w:b/>
          <w:bCs/>
          <w:sz w:val="20"/>
          <w:lang w:val="fr-FR"/>
        </w:rPr>
        <w:t>10 jours par année complète de travail.</w:t>
      </w:r>
      <w:r w:rsidRPr="00810C76">
        <w:rPr>
          <w:rFonts w:ascii="Arial" w:cs="Arial" w:hAnsi="Arial"/>
          <w:sz w:val="20"/>
          <w:lang w:val="fr-FR"/>
        </w:rPr>
        <w:t xml:space="preserve"> </w:t>
      </w:r>
    </w:p>
    <w:p w14:paraId="72F805FE" w14:textId="68692F68" w:rsidP="00A579E8" w:rsidR="00BE71D4" w:rsidRDefault="00D933F4">
      <w:pPr>
        <w:pStyle w:val="Corpsdetexte"/>
        <w:spacing w:after="0" w:before="120" w:line="240" w:lineRule="auto"/>
        <w:jc w:val="both"/>
        <w:rPr>
          <w:rFonts w:ascii="Arial" w:cs="Arial" w:hAnsi="Arial"/>
          <w:sz w:val="20"/>
          <w:lang w:val="fr-FR"/>
        </w:rPr>
      </w:pPr>
      <w:r w:rsidRPr="00810C76">
        <w:rPr>
          <w:rFonts w:ascii="Arial" w:cs="Arial" w:hAnsi="Arial"/>
          <w:sz w:val="20"/>
          <w:lang w:val="fr-FR"/>
        </w:rPr>
        <w:t>Toutefois, le nombre de jours travaillés par chaque personne ne pourra excéder au maximum 218 jours par an, quelques soient les hasards du calendrier.</w:t>
      </w:r>
    </w:p>
    <w:p w14:paraId="264C88D7" w14:textId="77777777" w:rsidP="00A579E8" w:rsidR="000E3473" w:rsidRDefault="000E3473" w:rsidRPr="00810C76">
      <w:pPr>
        <w:pStyle w:val="Corpsdetexte"/>
        <w:spacing w:after="0" w:before="120" w:line="240" w:lineRule="auto"/>
        <w:jc w:val="both"/>
        <w:rPr>
          <w:rFonts w:ascii="Arial" w:cs="Arial" w:hAnsi="Arial"/>
          <w:sz w:val="20"/>
          <w:lang w:val="fr-FR"/>
        </w:rPr>
      </w:pPr>
    </w:p>
    <w:p w14:paraId="20E6E7EA" w14:textId="77777777" w:rsidP="00A579E8" w:rsidR="00A579E8" w:rsidRDefault="00A579E8" w:rsidRPr="00810C76">
      <w:pPr>
        <w:pStyle w:val="Corpsdetexte"/>
        <w:numPr>
          <w:ilvl w:val="0"/>
          <w:numId w:val="12"/>
        </w:numPr>
        <w:spacing w:after="0" w:before="120" w:line="240" w:lineRule="auto"/>
        <w:jc w:val="both"/>
        <w:rPr>
          <w:rFonts w:ascii="Arial" w:cs="Arial" w:hAnsi="Arial"/>
          <w:sz w:val="20"/>
          <w:lang w:val="fr-FR"/>
        </w:rPr>
      </w:pPr>
      <w:r w:rsidRPr="00810C76">
        <w:rPr>
          <w:rFonts w:ascii="Arial" w:cs="Arial" w:hAnsi="Arial"/>
          <w:sz w:val="20"/>
          <w:u w:val="single"/>
          <w:lang w:val="fr-FR"/>
        </w:rPr>
        <w:t>En cas d’embauche (ou de départ) en cours d’année</w:t>
      </w:r>
    </w:p>
    <w:p w14:paraId="555BB8A0" w14:textId="77777777" w:rsidP="00A579E8" w:rsidR="00A579E8" w:rsidRDefault="00A579E8" w:rsidRPr="00810C76">
      <w:pPr>
        <w:pStyle w:val="Corpsdetexte"/>
        <w:spacing w:after="0" w:before="120" w:line="240" w:lineRule="auto"/>
        <w:ind w:left="360"/>
        <w:jc w:val="both"/>
        <w:rPr>
          <w:rFonts w:ascii="Arial" w:cs="Arial" w:hAnsi="Arial"/>
          <w:sz w:val="20"/>
          <w:lang w:val="fr-FR"/>
        </w:rPr>
      </w:pPr>
      <w:r w:rsidRPr="00810C76">
        <w:rPr>
          <w:rFonts w:ascii="Arial" w:cs="Arial" w:hAnsi="Arial"/>
          <w:sz w:val="20"/>
          <w:lang w:val="fr-FR"/>
        </w:rPr>
        <w:t>Le salarié soumis à une convention de forfait annuel en jours qui est embauché (ou qui part) en cours d’année, verra son droit à jours de repos réduit en proportion de son temps de présence sur l’année au sein de l’entreprise.</w:t>
      </w:r>
    </w:p>
    <w:p w14:paraId="3AC6A9F1" w14:textId="77777777" w:rsidP="00A579E8" w:rsidR="00A579E8" w:rsidRDefault="00A579E8" w:rsidRPr="00810C76">
      <w:pPr>
        <w:pStyle w:val="Corpsdetexte"/>
        <w:spacing w:after="0" w:before="120" w:line="240" w:lineRule="auto"/>
        <w:jc w:val="both"/>
        <w:rPr>
          <w:rFonts w:ascii="Arial" w:cs="Arial" w:hAnsi="Arial"/>
          <w:sz w:val="20"/>
          <w:lang w:val="fr-FR"/>
        </w:rPr>
      </w:pPr>
    </w:p>
    <w:p w14:paraId="727257E4" w14:textId="77777777" w:rsidP="00A579E8" w:rsidR="00A579E8" w:rsidRDefault="00A579E8" w:rsidRPr="00810C76">
      <w:pPr>
        <w:pStyle w:val="Corpsdetexte"/>
        <w:numPr>
          <w:ilvl w:val="0"/>
          <w:numId w:val="12"/>
        </w:numPr>
        <w:spacing w:after="0" w:before="120" w:line="240" w:lineRule="auto"/>
        <w:jc w:val="both"/>
        <w:rPr>
          <w:rFonts w:ascii="Arial" w:cs="Arial" w:hAnsi="Arial"/>
          <w:sz w:val="20"/>
          <w:lang w:val="fr-FR"/>
        </w:rPr>
      </w:pPr>
      <w:r w:rsidRPr="00810C76">
        <w:rPr>
          <w:rFonts w:ascii="Arial" w:cs="Arial" w:hAnsi="Arial"/>
          <w:sz w:val="20"/>
          <w:u w:val="single"/>
          <w:lang w:val="fr-FR"/>
        </w:rPr>
        <w:t>Jours de repos en cas d’absence</w:t>
      </w:r>
    </w:p>
    <w:p w14:paraId="27A2C1C3" w14:textId="0A7EBCB3" w:rsidP="00A579E8" w:rsidR="00A579E8" w:rsidRDefault="00A579E8" w:rsidRPr="00810C76">
      <w:pPr>
        <w:pStyle w:val="Corpsdetexte"/>
        <w:spacing w:after="0" w:before="120" w:line="240" w:lineRule="auto"/>
        <w:ind w:left="360"/>
        <w:jc w:val="both"/>
        <w:rPr>
          <w:rFonts w:ascii="Arial" w:cs="Arial" w:hAnsi="Arial"/>
          <w:sz w:val="20"/>
          <w:lang w:val="fr-FR"/>
        </w:rPr>
      </w:pPr>
      <w:r w:rsidRPr="00810C76">
        <w:rPr>
          <w:rFonts w:ascii="Arial" w:cs="Arial" w:hAnsi="Arial"/>
          <w:sz w:val="20"/>
          <w:lang w:val="fr-FR"/>
        </w:rPr>
        <w:t xml:space="preserve">Comme énoncé précédemment, la récupération des jours d’absence étant interdite, les absences non récupérables quelles qu’elles soient sont sans incidence sur le nombre de jours de repos forfaitairement défini </w:t>
      </w:r>
      <w:r w:rsidR="00D933F4" w:rsidRPr="00810C76">
        <w:rPr>
          <w:rFonts w:ascii="Arial" w:cs="Arial" w:hAnsi="Arial"/>
          <w:sz w:val="20"/>
          <w:lang w:val="fr-FR"/>
        </w:rPr>
        <w:t>par le présent accord.</w:t>
      </w:r>
    </w:p>
    <w:p w14:paraId="29F01A1A" w14:textId="40E1DB58" w:rsidP="00A579E8" w:rsidR="00A579E8" w:rsidRDefault="00A579E8" w:rsidRPr="00810C76">
      <w:pPr>
        <w:spacing w:after="0" w:before="120" w:line="240" w:lineRule="auto"/>
        <w:rPr>
          <w:rFonts w:ascii="Arial" w:cs="Arial" w:hAnsi="Arial"/>
          <w:b/>
          <w:sz w:val="20"/>
          <w:szCs w:val="20"/>
        </w:rPr>
      </w:pPr>
    </w:p>
    <w:p w14:paraId="33A88A46" w14:textId="63CD67F5" w:rsidP="00A579E8" w:rsidR="00810C76" w:rsidRDefault="00810C76" w:rsidRPr="00810C76">
      <w:pPr>
        <w:spacing w:after="0" w:before="120" w:line="240" w:lineRule="auto"/>
        <w:rPr>
          <w:rFonts w:ascii="Arial" w:cs="Arial" w:hAnsi="Arial"/>
          <w:b/>
          <w:sz w:val="20"/>
          <w:szCs w:val="20"/>
        </w:rPr>
      </w:pPr>
    </w:p>
    <w:p w14:paraId="5A1A1B9C" w14:textId="36A2284F" w:rsidP="00A579E8" w:rsidR="00810C76" w:rsidRDefault="00810C76" w:rsidRPr="00810C76">
      <w:pPr>
        <w:spacing w:after="0" w:before="120" w:line="240" w:lineRule="auto"/>
        <w:rPr>
          <w:rFonts w:ascii="Arial" w:cs="Arial" w:hAnsi="Arial"/>
          <w:b/>
          <w:sz w:val="20"/>
          <w:szCs w:val="20"/>
        </w:rPr>
      </w:pPr>
    </w:p>
    <w:p w14:paraId="05F1231D" w14:textId="0EDCBCCC" w:rsidP="00A579E8" w:rsidR="00810C76" w:rsidRDefault="00810C76" w:rsidRPr="00810C76">
      <w:pPr>
        <w:spacing w:after="0" w:before="120" w:line="240" w:lineRule="auto"/>
        <w:rPr>
          <w:rFonts w:ascii="Arial" w:cs="Arial" w:hAnsi="Arial"/>
          <w:b/>
          <w:sz w:val="20"/>
          <w:szCs w:val="20"/>
        </w:rPr>
      </w:pPr>
    </w:p>
    <w:p w14:paraId="4543867F" w14:textId="4A8B8C4E" w:rsidP="00A579E8" w:rsidR="00810C76" w:rsidRDefault="00810C76" w:rsidRPr="00810C76">
      <w:pPr>
        <w:spacing w:after="0" w:before="120" w:line="240" w:lineRule="auto"/>
        <w:rPr>
          <w:rFonts w:ascii="Arial" w:cs="Arial" w:hAnsi="Arial"/>
          <w:b/>
          <w:sz w:val="20"/>
          <w:szCs w:val="20"/>
        </w:rPr>
      </w:pPr>
    </w:p>
    <w:p w14:paraId="669261D4" w14:textId="18BFE586" w:rsidP="00A579E8" w:rsidR="00810C76" w:rsidRDefault="00810C76" w:rsidRPr="00810C76">
      <w:pPr>
        <w:spacing w:after="0" w:before="120" w:line="240" w:lineRule="auto"/>
        <w:rPr>
          <w:rFonts w:ascii="Arial" w:cs="Arial" w:hAnsi="Arial"/>
          <w:b/>
          <w:sz w:val="20"/>
          <w:szCs w:val="20"/>
        </w:rPr>
      </w:pPr>
    </w:p>
    <w:p w14:paraId="14D5018D" w14:textId="4AA936B8" w:rsidP="00A579E8" w:rsidR="00810C76" w:rsidRDefault="00810C76" w:rsidRPr="00810C76">
      <w:pPr>
        <w:spacing w:after="0" w:before="120" w:line="240" w:lineRule="auto"/>
        <w:rPr>
          <w:rFonts w:ascii="Arial" w:cs="Arial" w:hAnsi="Arial"/>
          <w:b/>
          <w:sz w:val="20"/>
          <w:szCs w:val="20"/>
        </w:rPr>
      </w:pPr>
    </w:p>
    <w:p w14:paraId="58A50908" w14:textId="6CFD3835" w:rsidP="00A579E8" w:rsidR="00810C76" w:rsidRDefault="00810C76">
      <w:pPr>
        <w:spacing w:after="0" w:before="120" w:line="240" w:lineRule="auto"/>
        <w:rPr>
          <w:rFonts w:ascii="Arial" w:cs="Arial" w:hAnsi="Arial"/>
          <w:b/>
          <w:sz w:val="20"/>
          <w:szCs w:val="20"/>
        </w:rPr>
      </w:pPr>
    </w:p>
    <w:p w14:paraId="49623646" w14:textId="77777777" w:rsidP="00A579E8" w:rsidR="00810C76" w:rsidRDefault="00810C76" w:rsidRPr="00810C76">
      <w:pPr>
        <w:spacing w:after="0" w:before="120" w:line="240" w:lineRule="auto"/>
        <w:rPr>
          <w:rFonts w:ascii="Arial" w:cs="Arial" w:hAnsi="Arial"/>
          <w:b/>
          <w:sz w:val="20"/>
          <w:szCs w:val="20"/>
        </w:rPr>
      </w:pPr>
    </w:p>
    <w:p w14:paraId="31D109AF" w14:textId="77777777" w:rsidP="00A579E8" w:rsidR="00810C76" w:rsidRDefault="00810C76" w:rsidRPr="00810C76">
      <w:pPr>
        <w:spacing w:after="0" w:before="120" w:line="240" w:lineRule="auto"/>
        <w:rPr>
          <w:rFonts w:ascii="Arial" w:cs="Arial" w:hAnsi="Arial"/>
          <w:b/>
          <w:sz w:val="20"/>
          <w:szCs w:val="20"/>
        </w:rPr>
      </w:pPr>
    </w:p>
    <w:tbl>
      <w:tblPr>
        <w:tblStyle w:val="Grilledutableau"/>
        <w:tblW w:type="auto" w:w="0"/>
        <w:tblLook w:firstColumn="1" w:firstRow="1" w:lastColumn="0" w:lastRow="0" w:noHBand="0" w:noVBand="1" w:val="04A0"/>
      </w:tblPr>
      <w:tblGrid>
        <w:gridCol w:w="9062"/>
      </w:tblGrid>
      <w:tr w14:paraId="2A42AAFA" w14:textId="77777777" w:rsidR="00810C76" w:rsidRPr="00810C76" w:rsidTr="00810C76">
        <w:tc>
          <w:tcPr>
            <w:tcW w:type="dxa" w:w="9062"/>
            <w:shd w:color="auto" w:fill="E7E6E6" w:themeFill="background2" w:val="clear"/>
          </w:tcPr>
          <w:p w14:paraId="261FBA81" w14:textId="77777777" w:rsidP="00810C76" w:rsidR="00B06A3D" w:rsidRDefault="00B06A3D" w:rsidRPr="00810C76">
            <w:pPr>
              <w:pStyle w:val="Titre1"/>
              <w:jc w:val="center"/>
              <w:rPr>
                <w:rFonts w:ascii="Arial" w:cs="Arial" w:hAnsi="Arial"/>
                <w:b/>
                <w:bCs/>
                <w:color w:val="auto"/>
                <w:sz w:val="28"/>
                <w:szCs w:val="28"/>
              </w:rPr>
            </w:pPr>
            <w:bookmarkStart w:id="7" w:name="_Toc162526058"/>
            <w:r w:rsidRPr="00810C76">
              <w:rPr>
                <w:rFonts w:ascii="Arial" w:cs="Arial" w:hAnsi="Arial"/>
                <w:b/>
                <w:bCs/>
                <w:color w:val="auto"/>
                <w:sz w:val="28"/>
                <w:szCs w:val="28"/>
              </w:rPr>
              <w:t>Article 2 – Modalités de prises des jours de repos des salariés en forfait annuel en jours</w:t>
            </w:r>
            <w:bookmarkEnd w:id="7"/>
          </w:p>
        </w:tc>
      </w:tr>
    </w:tbl>
    <w:p w14:paraId="48CCADF7" w14:textId="52787B14" w:rsidP="00A579E8" w:rsidR="00BE71D4" w:rsidRDefault="00BE71D4" w:rsidRPr="00810C76">
      <w:pPr>
        <w:spacing w:after="0" w:before="120" w:line="240" w:lineRule="auto"/>
        <w:rPr>
          <w:rFonts w:ascii="Arial" w:cs="Arial" w:hAnsi="Arial"/>
          <w:b/>
          <w:sz w:val="20"/>
          <w:szCs w:val="20"/>
        </w:rPr>
      </w:pPr>
    </w:p>
    <w:p w14:paraId="731680E9" w14:textId="326EE65D" w:rsidP="00812D37" w:rsidR="00812D37" w:rsidRDefault="00812D37" w:rsidRPr="00810C76">
      <w:pPr>
        <w:pStyle w:val="Corpsdetexte"/>
        <w:spacing w:after="0" w:before="120" w:line="240" w:lineRule="auto"/>
        <w:jc w:val="both"/>
        <w:rPr>
          <w:rFonts w:ascii="Arial" w:cs="Arial" w:hAnsi="Arial"/>
          <w:sz w:val="20"/>
          <w:lang w:val="fr-FR"/>
        </w:rPr>
      </w:pPr>
      <w:r w:rsidRPr="00810C76">
        <w:rPr>
          <w:rFonts w:ascii="Arial" w:cs="Arial" w:hAnsi="Arial"/>
          <w:bCs/>
          <w:sz w:val="20"/>
          <w:lang w:val="fr-FR"/>
        </w:rPr>
        <w:t>Les membres titulaires du CSE et l’</w:t>
      </w:r>
      <w:r w:rsidR="00F25788">
        <w:rPr>
          <w:rFonts w:ascii="Arial" w:cs="Arial" w:hAnsi="Arial"/>
          <w:bCs/>
          <w:sz w:val="20"/>
          <w:lang w:val="fr-FR"/>
        </w:rPr>
        <w:t>A</w:t>
      </w:r>
      <w:r w:rsidRPr="00810C76">
        <w:rPr>
          <w:rFonts w:ascii="Arial" w:cs="Arial" w:hAnsi="Arial"/>
          <w:bCs/>
          <w:sz w:val="20"/>
          <w:lang w:val="fr-FR"/>
        </w:rPr>
        <w:t xml:space="preserve">ssociation BIOECONOMY FOR CHANGE ont convenu </w:t>
      </w:r>
      <w:r w:rsidRPr="00810C76">
        <w:rPr>
          <w:rFonts w:ascii="Arial" w:cs="Arial" w:hAnsi="Arial"/>
          <w:sz w:val="20"/>
          <w:lang w:val="fr-FR"/>
        </w:rPr>
        <w:t xml:space="preserve">que les salariés en forfait annuel en jours devront désormais poser leur jour de repos par journée entière. </w:t>
      </w:r>
      <w:r w:rsidR="008A2CD2" w:rsidRPr="00810C76">
        <w:rPr>
          <w:rFonts w:ascii="Arial" w:cs="Arial" w:hAnsi="Arial"/>
          <w:sz w:val="20"/>
          <w:lang w:val="fr-FR"/>
        </w:rPr>
        <w:t>Il ne sera plus possible de poser des demi-journées.</w:t>
      </w:r>
    </w:p>
    <w:p w14:paraId="01662838" w14:textId="77777777" w:rsidP="00812D37" w:rsidR="00812D37" w:rsidRDefault="00812D37" w:rsidRPr="00810C76">
      <w:pPr>
        <w:pStyle w:val="Corpsdetexte"/>
        <w:spacing w:after="0" w:before="120" w:line="240" w:lineRule="auto"/>
        <w:jc w:val="both"/>
        <w:rPr>
          <w:rFonts w:ascii="Arial" w:cs="Arial" w:hAnsi="Arial"/>
          <w:sz w:val="20"/>
          <w:lang w:val="fr-FR"/>
        </w:rPr>
      </w:pPr>
    </w:p>
    <w:p w14:paraId="5337EC68" w14:textId="7719E70D" w:rsidP="00BE71D4" w:rsidR="00BE71D4" w:rsidRDefault="00BE71D4" w:rsidRPr="00810C76">
      <w:pPr>
        <w:pStyle w:val="Corpsdetexte"/>
        <w:numPr>
          <w:ilvl w:val="0"/>
          <w:numId w:val="7"/>
        </w:numPr>
        <w:spacing w:after="0" w:before="120" w:line="240" w:lineRule="auto"/>
        <w:jc w:val="both"/>
        <w:rPr>
          <w:rFonts w:ascii="Arial" w:cs="Arial" w:hAnsi="Arial"/>
          <w:i/>
          <w:iCs/>
          <w:sz w:val="20"/>
          <w:u w:val="single"/>
          <w:lang w:val="fr-FR"/>
        </w:rPr>
      </w:pPr>
      <w:r w:rsidRPr="00810C76">
        <w:rPr>
          <w:rFonts w:ascii="Arial" w:cs="Arial" w:hAnsi="Arial"/>
          <w:i/>
          <w:iCs/>
          <w:sz w:val="20"/>
          <w:u w:val="single"/>
          <w:lang w:val="fr-FR"/>
        </w:rPr>
        <w:t>L</w:t>
      </w:r>
      <w:r w:rsidR="00812D37" w:rsidRPr="00810C76">
        <w:rPr>
          <w:rFonts w:ascii="Arial" w:cs="Arial" w:hAnsi="Arial"/>
          <w:i/>
          <w:iCs/>
          <w:sz w:val="20"/>
          <w:u w:val="single"/>
          <w:lang w:val="fr-FR"/>
        </w:rPr>
        <w:t>e point 2 de l’</w:t>
      </w:r>
      <w:r w:rsidRPr="00810C76">
        <w:rPr>
          <w:rFonts w:ascii="Arial" w:cs="Arial" w:hAnsi="Arial"/>
          <w:i/>
          <w:iCs/>
          <w:sz w:val="20"/>
          <w:u w:val="single"/>
          <w:lang w:val="fr-FR"/>
        </w:rPr>
        <w:t>article 2.3.</w:t>
      </w:r>
      <w:r w:rsidR="00812D37" w:rsidRPr="00810C76">
        <w:rPr>
          <w:rFonts w:ascii="Arial" w:cs="Arial" w:hAnsi="Arial"/>
          <w:i/>
          <w:iCs/>
          <w:sz w:val="20"/>
          <w:u w:val="single"/>
          <w:lang w:val="fr-FR"/>
        </w:rPr>
        <w:t>2</w:t>
      </w:r>
      <w:r w:rsidRPr="00810C76">
        <w:rPr>
          <w:rFonts w:ascii="Arial" w:cs="Arial" w:hAnsi="Arial"/>
          <w:i/>
          <w:iCs/>
          <w:sz w:val="20"/>
          <w:u w:val="single"/>
          <w:lang w:val="fr-FR"/>
        </w:rPr>
        <w:t xml:space="preserve"> du titre II de l’accord d’entreprise du 25 juillet 2022 </w:t>
      </w:r>
      <w:r w:rsidR="00812D37" w:rsidRPr="00810C76">
        <w:rPr>
          <w:rFonts w:ascii="Arial" w:cs="Arial" w:hAnsi="Arial"/>
          <w:i/>
          <w:iCs/>
          <w:sz w:val="20"/>
          <w:u w:val="single"/>
          <w:lang w:val="fr-FR"/>
        </w:rPr>
        <w:t xml:space="preserve">relatif aux modalités de prise des jours de repos </w:t>
      </w:r>
      <w:r w:rsidRPr="00810C76">
        <w:rPr>
          <w:rFonts w:ascii="Arial" w:cs="Arial" w:hAnsi="Arial"/>
          <w:i/>
          <w:iCs/>
          <w:sz w:val="20"/>
          <w:u w:val="single"/>
          <w:lang w:val="fr-FR"/>
        </w:rPr>
        <w:t>est modifié comme suit :</w:t>
      </w:r>
    </w:p>
    <w:p w14:paraId="121437D6" w14:textId="77777777" w:rsidP="008A2CD2" w:rsidR="00812D37" w:rsidRDefault="00812D37" w:rsidRPr="00810C76">
      <w:pPr>
        <w:spacing w:after="0" w:before="120" w:line="240" w:lineRule="auto"/>
        <w:ind w:firstLine="0" w:left="0"/>
        <w:rPr>
          <w:rStyle w:val="Accentuationlgre"/>
          <w:rFonts w:ascii="Arial" w:cs="Arial" w:hAnsi="Arial"/>
          <w:b/>
          <w:bCs/>
          <w:color w:val="auto"/>
          <w:sz w:val="20"/>
          <w:szCs w:val="20"/>
        </w:rPr>
      </w:pPr>
    </w:p>
    <w:p w14:paraId="0BADDFAE" w14:textId="7749A822" w:rsidP="00812D37" w:rsidR="00A579E8" w:rsidRDefault="00A579E8" w:rsidRPr="00810C76">
      <w:pPr>
        <w:spacing w:after="0" w:before="120" w:line="240" w:lineRule="auto"/>
        <w:rPr>
          <w:rFonts w:ascii="Arial" w:cs="Arial" w:hAnsi="Arial"/>
          <w:b/>
          <w:bCs/>
          <w:i/>
          <w:iCs/>
          <w:color w:val="auto"/>
          <w:sz w:val="20"/>
          <w:szCs w:val="20"/>
        </w:rPr>
      </w:pPr>
      <w:r w:rsidRPr="00810C76">
        <w:rPr>
          <w:rStyle w:val="Accentuationlgre"/>
          <w:rFonts w:ascii="Arial" w:cs="Arial" w:hAnsi="Arial"/>
          <w:b/>
          <w:bCs/>
          <w:i w:val="0"/>
          <w:iCs w:val="0"/>
          <w:color w:val="auto"/>
          <w:sz w:val="20"/>
          <w:szCs w:val="20"/>
        </w:rPr>
        <w:t>Article 2.3.2. Contrepartie à la convention de forfait</w:t>
      </w:r>
    </w:p>
    <w:p w14:paraId="616A51D2" w14:textId="77777777" w:rsidP="00A579E8" w:rsidR="00A579E8" w:rsidRDefault="00A579E8" w:rsidRPr="00810C76">
      <w:pPr>
        <w:pStyle w:val="Corpsdetexte"/>
        <w:spacing w:after="0" w:before="120" w:line="240" w:lineRule="auto"/>
        <w:jc w:val="both"/>
        <w:rPr>
          <w:rFonts w:ascii="Arial" w:cs="Arial" w:hAnsi="Arial"/>
          <w:sz w:val="20"/>
          <w:lang w:val="fr-FR"/>
        </w:rPr>
      </w:pPr>
    </w:p>
    <w:p w14:paraId="46D1CFFD" w14:textId="77777777" w:rsidP="00A579E8" w:rsidR="00A579E8" w:rsidRDefault="00A579E8" w:rsidRPr="00810C76">
      <w:pPr>
        <w:pStyle w:val="Corpsdetexte"/>
        <w:numPr>
          <w:ilvl w:val="0"/>
          <w:numId w:val="10"/>
        </w:numPr>
        <w:spacing w:after="0" w:before="0" w:line="240" w:lineRule="auto"/>
        <w:jc w:val="both"/>
        <w:rPr>
          <w:rFonts w:ascii="Arial" w:cs="Arial" w:hAnsi="Arial"/>
          <w:b/>
          <w:sz w:val="20"/>
          <w:lang w:val="fr-FR"/>
        </w:rPr>
      </w:pPr>
      <w:r w:rsidRPr="00810C76">
        <w:rPr>
          <w:rFonts w:ascii="Arial" w:cs="Arial" w:hAnsi="Arial"/>
          <w:b/>
          <w:sz w:val="20"/>
          <w:lang w:val="fr-FR"/>
        </w:rPr>
        <w:t>Modalités de prise des jours de repos</w:t>
      </w:r>
    </w:p>
    <w:p w14:paraId="7A24E98F" w14:textId="77777777" w:rsidP="00A579E8" w:rsidR="00A579E8" w:rsidRDefault="00A579E8" w:rsidRPr="00810C76">
      <w:pPr>
        <w:pStyle w:val="Corpsdetexte"/>
        <w:spacing w:after="0" w:before="0" w:line="240" w:lineRule="auto"/>
        <w:jc w:val="both"/>
        <w:rPr>
          <w:rFonts w:ascii="Arial" w:cs="Arial" w:hAnsi="Arial"/>
          <w:sz w:val="20"/>
          <w:lang w:val="fr-FR"/>
        </w:rPr>
      </w:pPr>
    </w:p>
    <w:p w14:paraId="75210C2E" w14:textId="77777777" w:rsidP="00A579E8" w:rsidR="00A579E8" w:rsidRDefault="00A579E8"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Les jours de repos :</w:t>
      </w:r>
    </w:p>
    <w:p w14:paraId="0FDD3D05" w14:textId="4E58D2BC" w:rsidP="00A579E8" w:rsidR="00A579E8" w:rsidRDefault="00A579E8" w:rsidRPr="00810C76">
      <w:pPr>
        <w:pStyle w:val="Corpsdetexte"/>
        <w:numPr>
          <w:ilvl w:val="0"/>
          <w:numId w:val="8"/>
        </w:numPr>
        <w:spacing w:after="0" w:before="120" w:line="240" w:lineRule="auto"/>
        <w:jc w:val="both"/>
        <w:rPr>
          <w:rFonts w:ascii="Arial" w:cs="Arial" w:hAnsi="Arial"/>
          <w:sz w:val="20"/>
          <w:lang w:val="fr-FR"/>
        </w:rPr>
      </w:pPr>
      <w:proofErr w:type="gramStart"/>
      <w:r w:rsidRPr="00810C76">
        <w:rPr>
          <w:rFonts w:ascii="Arial" w:cs="Arial" w:hAnsi="Arial"/>
          <w:sz w:val="20"/>
          <w:lang w:val="fr-FR"/>
        </w:rPr>
        <w:t>peuvent</w:t>
      </w:r>
      <w:proofErr w:type="gramEnd"/>
      <w:r w:rsidRPr="00810C76">
        <w:rPr>
          <w:rFonts w:ascii="Arial" w:cs="Arial" w:hAnsi="Arial"/>
          <w:sz w:val="20"/>
          <w:lang w:val="fr-FR"/>
        </w:rPr>
        <w:t xml:space="preserve"> être pris par journée</w:t>
      </w:r>
      <w:r w:rsidR="00D933F4" w:rsidRPr="00810C76">
        <w:rPr>
          <w:rFonts w:ascii="Arial" w:cs="Arial" w:hAnsi="Arial"/>
          <w:sz w:val="20"/>
          <w:lang w:val="fr-FR"/>
        </w:rPr>
        <w:t xml:space="preserve"> entière</w:t>
      </w:r>
      <w:r w:rsidRPr="00810C76">
        <w:rPr>
          <w:rFonts w:ascii="Arial" w:cs="Arial" w:hAnsi="Arial"/>
          <w:sz w:val="20"/>
          <w:lang w:val="fr-FR"/>
        </w:rPr>
        <w:t> ;</w:t>
      </w:r>
    </w:p>
    <w:p w14:paraId="357AA97B" w14:textId="77777777" w:rsidP="00A579E8" w:rsidR="00A579E8" w:rsidRDefault="00A579E8" w:rsidRPr="00810C76">
      <w:pPr>
        <w:pStyle w:val="Corpsdetexte"/>
        <w:numPr>
          <w:ilvl w:val="0"/>
          <w:numId w:val="8"/>
        </w:numPr>
        <w:spacing w:after="0" w:before="120" w:line="240" w:lineRule="auto"/>
        <w:jc w:val="both"/>
        <w:rPr>
          <w:rFonts w:ascii="Arial" w:cs="Arial" w:hAnsi="Arial"/>
          <w:sz w:val="20"/>
          <w:lang w:val="fr-FR"/>
        </w:rPr>
      </w:pPr>
      <w:proofErr w:type="gramStart"/>
      <w:r w:rsidRPr="00810C76">
        <w:rPr>
          <w:rFonts w:ascii="Arial" w:cs="Arial" w:hAnsi="Arial"/>
          <w:sz w:val="20"/>
          <w:lang w:val="fr-FR"/>
        </w:rPr>
        <w:t>peuvent</w:t>
      </w:r>
      <w:proofErr w:type="gramEnd"/>
      <w:r w:rsidRPr="00810C76">
        <w:rPr>
          <w:rFonts w:ascii="Arial" w:cs="Arial" w:hAnsi="Arial"/>
          <w:sz w:val="20"/>
          <w:lang w:val="fr-FR"/>
        </w:rPr>
        <w:t xml:space="preserve"> être cumulés ;</w:t>
      </w:r>
    </w:p>
    <w:p w14:paraId="3DC4A428" w14:textId="77777777" w:rsidP="00A579E8" w:rsidR="00A579E8" w:rsidRDefault="00A579E8" w:rsidRPr="00810C76">
      <w:pPr>
        <w:pStyle w:val="Corpsdetexte"/>
        <w:numPr>
          <w:ilvl w:val="0"/>
          <w:numId w:val="8"/>
        </w:numPr>
        <w:spacing w:after="0" w:before="120" w:line="240" w:lineRule="auto"/>
        <w:jc w:val="both"/>
        <w:rPr>
          <w:rFonts w:ascii="Arial" w:cs="Arial" w:hAnsi="Arial"/>
          <w:sz w:val="20"/>
          <w:lang w:val="fr-FR"/>
        </w:rPr>
      </w:pPr>
      <w:proofErr w:type="gramStart"/>
      <w:r w:rsidRPr="00810C76">
        <w:rPr>
          <w:rFonts w:ascii="Arial" w:cs="Arial" w:hAnsi="Arial"/>
          <w:sz w:val="20"/>
          <w:lang w:val="fr-FR"/>
        </w:rPr>
        <w:t>peuvent</w:t>
      </w:r>
      <w:proofErr w:type="gramEnd"/>
      <w:r w:rsidRPr="00810C76">
        <w:rPr>
          <w:rFonts w:ascii="Arial" w:cs="Arial" w:hAnsi="Arial"/>
          <w:sz w:val="20"/>
          <w:lang w:val="fr-FR"/>
        </w:rPr>
        <w:t xml:space="preserve"> être accolés à des jours de congés payés.</w:t>
      </w:r>
    </w:p>
    <w:p w14:paraId="3BDA6F85" w14:textId="77777777" w:rsidP="00A579E8" w:rsidR="00A579E8" w:rsidRDefault="00A579E8" w:rsidRPr="00810C76">
      <w:pPr>
        <w:pStyle w:val="Corpsdetexte"/>
        <w:spacing w:after="0" w:before="0" w:line="240" w:lineRule="auto"/>
        <w:jc w:val="both"/>
        <w:rPr>
          <w:rFonts w:ascii="Arial" w:cs="Arial" w:hAnsi="Arial"/>
          <w:i/>
          <w:sz w:val="20"/>
          <w:highlight w:val="cyan"/>
          <w:lang w:val="fr-FR"/>
        </w:rPr>
      </w:pPr>
    </w:p>
    <w:p w14:paraId="45F504C0" w14:textId="77777777" w:rsidP="00A579E8" w:rsidR="00A579E8" w:rsidRDefault="00A579E8"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L’ensemble des jours de repos doit être pris sur l’année :</w:t>
      </w:r>
    </w:p>
    <w:p w14:paraId="63C425DF" w14:textId="6CA51CA2" w:rsidP="00A579E8" w:rsidR="00A579E8" w:rsidRDefault="00A579E8" w:rsidRPr="00810C76">
      <w:pPr>
        <w:pStyle w:val="Corpsdetexte"/>
        <w:numPr>
          <w:ilvl w:val="0"/>
          <w:numId w:val="8"/>
        </w:numPr>
        <w:spacing w:after="0" w:before="120" w:line="240" w:lineRule="auto"/>
        <w:jc w:val="both"/>
        <w:rPr>
          <w:rFonts w:ascii="Arial" w:cs="Arial" w:hAnsi="Arial"/>
          <w:sz w:val="20"/>
          <w:lang w:val="fr-FR"/>
        </w:rPr>
      </w:pPr>
      <w:proofErr w:type="gramStart"/>
      <w:r w:rsidRPr="00810C76">
        <w:rPr>
          <w:rFonts w:ascii="Arial" w:cs="Arial" w:hAnsi="Arial"/>
          <w:sz w:val="20"/>
          <w:lang w:val="fr-FR"/>
        </w:rPr>
        <w:t>aucun</w:t>
      </w:r>
      <w:proofErr w:type="gramEnd"/>
      <w:r w:rsidRPr="00810C76">
        <w:rPr>
          <w:rFonts w:ascii="Arial" w:cs="Arial" w:hAnsi="Arial"/>
          <w:sz w:val="20"/>
          <w:lang w:val="fr-FR"/>
        </w:rPr>
        <w:t xml:space="preserve"> report sur l’année suivante ne sera accordé</w:t>
      </w:r>
      <w:r w:rsidR="0096608C">
        <w:rPr>
          <w:rFonts w:ascii="Arial" w:cs="Arial" w:hAnsi="Arial"/>
          <w:sz w:val="20"/>
          <w:lang w:val="fr-FR"/>
        </w:rPr>
        <w:t>.</w:t>
      </w:r>
    </w:p>
    <w:p w14:paraId="76EDB9F8" w14:textId="77777777" w:rsidP="00A579E8" w:rsidR="00A579E8" w:rsidRDefault="00A579E8" w:rsidRPr="00810C76">
      <w:pPr>
        <w:pStyle w:val="Corpsdetexte"/>
        <w:numPr>
          <w:ilvl w:val="0"/>
          <w:numId w:val="8"/>
        </w:numPr>
        <w:spacing w:after="0" w:before="120" w:line="240" w:lineRule="auto"/>
        <w:jc w:val="both"/>
        <w:rPr>
          <w:rFonts w:ascii="Arial" w:cs="Arial" w:hAnsi="Arial"/>
          <w:sz w:val="20"/>
          <w:lang w:val="fr-FR"/>
        </w:rPr>
      </w:pPr>
      <w:proofErr w:type="gramStart"/>
      <w:r w:rsidRPr="00810C76">
        <w:rPr>
          <w:rFonts w:ascii="Arial" w:cs="Arial" w:hAnsi="Arial"/>
          <w:sz w:val="20"/>
          <w:lang w:val="fr-FR"/>
        </w:rPr>
        <w:t>aucun</w:t>
      </w:r>
      <w:proofErr w:type="gramEnd"/>
      <w:r w:rsidRPr="00810C76">
        <w:rPr>
          <w:rFonts w:ascii="Arial" w:cs="Arial" w:hAnsi="Arial"/>
          <w:sz w:val="20"/>
          <w:lang w:val="fr-FR"/>
        </w:rPr>
        <w:t xml:space="preserve"> paiement des jours non pris ne sera effectué.</w:t>
      </w:r>
    </w:p>
    <w:p w14:paraId="190456C2" w14:textId="77777777" w:rsidP="00A579E8" w:rsidR="00A579E8" w:rsidRDefault="00A579E8"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Chaque salarié devra informer, au plus tard le </w:t>
      </w:r>
      <w:r w:rsidRPr="00810C76">
        <w:rPr>
          <w:rFonts w:ascii="Arial" w:cs="Arial" w:hAnsi="Arial"/>
          <w:b/>
          <w:bCs/>
          <w:sz w:val="20"/>
          <w:lang w:val="fr-FR"/>
        </w:rPr>
        <w:t>31 octobre,</w:t>
      </w:r>
      <w:r w:rsidRPr="00810C76">
        <w:rPr>
          <w:rFonts w:ascii="Arial" w:cs="Arial" w:hAnsi="Arial"/>
          <w:sz w:val="20"/>
          <w:lang w:val="fr-FR"/>
        </w:rPr>
        <w:t xml:space="preserve"> la Direction des jours de repos à prendre et devra les planifier en conséquence. A défaut, la Direction se réserve le droit d’imposer à chaque salarié la prise des jours de repos non pris au </w:t>
      </w:r>
      <w:r w:rsidRPr="00810C76">
        <w:rPr>
          <w:rFonts w:ascii="Arial" w:cs="Arial" w:hAnsi="Arial"/>
          <w:b/>
          <w:bCs/>
          <w:sz w:val="20"/>
          <w:lang w:val="fr-FR"/>
        </w:rPr>
        <w:t>31 octobre</w:t>
      </w:r>
      <w:r w:rsidRPr="00810C76">
        <w:rPr>
          <w:rFonts w:ascii="Arial" w:cs="Arial" w:hAnsi="Arial"/>
          <w:sz w:val="20"/>
          <w:lang w:val="fr-FR"/>
        </w:rPr>
        <w:t xml:space="preserve"> de l’année considérée.</w:t>
      </w:r>
    </w:p>
    <w:p w14:paraId="1CA03AF4" w14:textId="58E49057" w:rsidP="00B76A33" w:rsidR="00A579E8" w:rsidRDefault="00A579E8" w:rsidRPr="00810C76">
      <w:pPr>
        <w:pStyle w:val="Corpsdetexte"/>
        <w:spacing w:after="0" w:before="120" w:line="240" w:lineRule="auto"/>
        <w:jc w:val="both"/>
        <w:rPr>
          <w:rFonts w:ascii="Arial" w:cs="Arial" w:hAnsi="Arial"/>
          <w:b/>
          <w:sz w:val="20"/>
          <w:lang w:val="fr-FR"/>
        </w:rPr>
      </w:pPr>
    </w:p>
    <w:p w14:paraId="65C3E5B0" w14:textId="274F8CCC" w:rsidP="00B76A33" w:rsidR="00A367F3" w:rsidRDefault="00A367F3" w:rsidRPr="00932F93">
      <w:pPr>
        <w:pStyle w:val="Corpsdetexte"/>
        <w:spacing w:after="0" w:before="120" w:line="240" w:lineRule="auto"/>
        <w:jc w:val="both"/>
        <w:rPr>
          <w:rFonts w:ascii="Arial" w:cs="Arial" w:hAnsi="Arial"/>
          <w:sz w:val="20"/>
          <w:lang w:val="fr-FR"/>
        </w:rPr>
      </w:pPr>
    </w:p>
    <w:p w14:paraId="31D92B41" w14:textId="735D187A" w:rsidP="00B76A33" w:rsidR="00A367F3" w:rsidRDefault="00A367F3" w:rsidRPr="00932F93">
      <w:pPr>
        <w:pStyle w:val="Corpsdetexte"/>
        <w:spacing w:after="0" w:before="120" w:line="240" w:lineRule="auto"/>
        <w:jc w:val="both"/>
        <w:rPr>
          <w:rFonts w:ascii="Arial" w:cs="Arial" w:hAnsi="Arial"/>
          <w:sz w:val="20"/>
          <w:lang w:val="fr-FR"/>
        </w:rPr>
      </w:pPr>
    </w:p>
    <w:p w14:paraId="5581058B" w14:textId="51BE7DD6" w:rsidP="00B76A33" w:rsidR="00A367F3" w:rsidRDefault="00A367F3" w:rsidRPr="00932F93">
      <w:pPr>
        <w:pStyle w:val="Corpsdetexte"/>
        <w:spacing w:after="0" w:before="120" w:line="240" w:lineRule="auto"/>
        <w:jc w:val="both"/>
        <w:rPr>
          <w:rFonts w:ascii="Arial" w:cs="Arial" w:hAnsi="Arial"/>
          <w:sz w:val="20"/>
          <w:lang w:val="fr-FR"/>
        </w:rPr>
      </w:pPr>
    </w:p>
    <w:p w14:paraId="13EE5A81" w14:textId="1B40CF13" w:rsidP="00B76A33" w:rsidR="00A367F3" w:rsidRDefault="00A367F3" w:rsidRPr="00932F93">
      <w:pPr>
        <w:pStyle w:val="Corpsdetexte"/>
        <w:spacing w:after="0" w:before="120" w:line="240" w:lineRule="auto"/>
        <w:jc w:val="both"/>
        <w:rPr>
          <w:rFonts w:ascii="Arial" w:cs="Arial" w:hAnsi="Arial"/>
          <w:sz w:val="20"/>
          <w:lang w:val="fr-FR"/>
        </w:rPr>
      </w:pPr>
    </w:p>
    <w:p w14:paraId="2054C9CC" w14:textId="57C9005B" w:rsidP="00B76A33" w:rsidR="00810C76" w:rsidRDefault="00810C76" w:rsidRPr="00932F93">
      <w:pPr>
        <w:pStyle w:val="Corpsdetexte"/>
        <w:spacing w:after="0" w:before="120" w:line="240" w:lineRule="auto"/>
        <w:jc w:val="both"/>
        <w:rPr>
          <w:rFonts w:ascii="Arial" w:cs="Arial" w:hAnsi="Arial"/>
          <w:sz w:val="20"/>
          <w:lang w:val="fr-FR"/>
        </w:rPr>
      </w:pPr>
    </w:p>
    <w:p w14:paraId="551F9699" w14:textId="37E148DE" w:rsidP="00B76A33" w:rsidR="00810C76" w:rsidRDefault="00810C76" w:rsidRPr="00932F93">
      <w:pPr>
        <w:pStyle w:val="Corpsdetexte"/>
        <w:spacing w:after="0" w:before="120" w:line="240" w:lineRule="auto"/>
        <w:jc w:val="both"/>
        <w:rPr>
          <w:rFonts w:ascii="Arial" w:cs="Arial" w:hAnsi="Arial"/>
          <w:sz w:val="20"/>
          <w:lang w:val="fr-FR"/>
        </w:rPr>
      </w:pPr>
    </w:p>
    <w:p w14:paraId="58B54BF5" w14:textId="3E2FD1A4" w:rsidP="00B76A33" w:rsidR="00810C76" w:rsidRDefault="00810C76" w:rsidRPr="00932F93">
      <w:pPr>
        <w:pStyle w:val="Corpsdetexte"/>
        <w:spacing w:after="0" w:before="120" w:line="240" w:lineRule="auto"/>
        <w:jc w:val="both"/>
        <w:rPr>
          <w:rFonts w:ascii="Arial" w:cs="Arial" w:hAnsi="Arial"/>
          <w:sz w:val="20"/>
          <w:lang w:val="fr-FR"/>
        </w:rPr>
      </w:pPr>
    </w:p>
    <w:p w14:paraId="4B8A6009" w14:textId="77777777" w:rsidP="00B76A33" w:rsidR="00810C76" w:rsidRDefault="00810C76" w:rsidRPr="00932F93">
      <w:pPr>
        <w:pStyle w:val="Corpsdetexte"/>
        <w:spacing w:after="0" w:before="120" w:line="240" w:lineRule="auto"/>
        <w:jc w:val="both"/>
        <w:rPr>
          <w:rFonts w:ascii="Arial" w:cs="Arial" w:hAnsi="Arial"/>
          <w:sz w:val="20"/>
          <w:lang w:val="fr-FR"/>
        </w:rPr>
      </w:pPr>
    </w:p>
    <w:p w14:paraId="5843EBD6" w14:textId="40BB4CAE" w:rsidP="00B76A33" w:rsidR="00810C76" w:rsidRDefault="00810C76" w:rsidRPr="00932F93">
      <w:pPr>
        <w:pStyle w:val="Corpsdetexte"/>
        <w:spacing w:after="0" w:before="120" w:line="240" w:lineRule="auto"/>
        <w:jc w:val="both"/>
        <w:rPr>
          <w:rFonts w:ascii="Arial" w:cs="Arial" w:hAnsi="Arial"/>
          <w:sz w:val="20"/>
          <w:lang w:val="fr-FR"/>
        </w:rPr>
      </w:pPr>
    </w:p>
    <w:p w14:paraId="6C79842D" w14:textId="0CD0B1CE" w:rsidP="00B76A33" w:rsidR="00810C76" w:rsidRDefault="00810C76" w:rsidRPr="00932F93">
      <w:pPr>
        <w:pStyle w:val="Corpsdetexte"/>
        <w:spacing w:after="0" w:before="120" w:line="240" w:lineRule="auto"/>
        <w:jc w:val="both"/>
        <w:rPr>
          <w:rFonts w:ascii="Arial" w:cs="Arial" w:hAnsi="Arial"/>
          <w:sz w:val="20"/>
          <w:lang w:val="fr-FR"/>
        </w:rPr>
      </w:pPr>
    </w:p>
    <w:p w14:paraId="3D41DE43" w14:textId="22F8938C" w:rsidP="00B76A33" w:rsidR="00810C76" w:rsidRDefault="00810C76" w:rsidRPr="00932F93">
      <w:pPr>
        <w:pStyle w:val="Corpsdetexte"/>
        <w:spacing w:after="0" w:before="120" w:line="240" w:lineRule="auto"/>
        <w:jc w:val="both"/>
        <w:rPr>
          <w:rFonts w:ascii="Arial" w:cs="Arial" w:hAnsi="Arial"/>
          <w:sz w:val="20"/>
          <w:lang w:val="fr-FR"/>
        </w:rPr>
      </w:pPr>
    </w:p>
    <w:p w14:paraId="35412838" w14:textId="1FB0B554" w:rsidP="00B76A33" w:rsidR="00810C76" w:rsidRDefault="00810C76" w:rsidRPr="00932F93">
      <w:pPr>
        <w:pStyle w:val="Corpsdetexte"/>
        <w:spacing w:after="0" w:before="120" w:line="240" w:lineRule="auto"/>
        <w:jc w:val="both"/>
        <w:rPr>
          <w:rFonts w:ascii="Arial" w:cs="Arial" w:hAnsi="Arial"/>
          <w:sz w:val="20"/>
          <w:lang w:val="fr-FR"/>
        </w:rPr>
      </w:pPr>
    </w:p>
    <w:p w14:paraId="592907D8" w14:textId="77777777" w:rsidP="00B76A33" w:rsidR="00810C76" w:rsidRDefault="00810C76" w:rsidRPr="00932F93">
      <w:pPr>
        <w:pStyle w:val="Corpsdetexte"/>
        <w:spacing w:after="0" w:before="120" w:line="240" w:lineRule="auto"/>
        <w:jc w:val="both"/>
        <w:rPr>
          <w:rFonts w:ascii="Arial" w:cs="Arial" w:hAnsi="Arial"/>
          <w:sz w:val="20"/>
          <w:lang w:val="fr-FR"/>
        </w:rPr>
      </w:pPr>
    </w:p>
    <w:p w14:paraId="7C4CA439" w14:textId="77777777" w:rsidP="00B76A33" w:rsidR="00A367F3" w:rsidRDefault="00A367F3" w:rsidRPr="00810C76">
      <w:pPr>
        <w:pStyle w:val="Corpsdetexte"/>
        <w:spacing w:after="0" w:before="120" w:line="240" w:lineRule="auto"/>
        <w:jc w:val="both"/>
        <w:rPr>
          <w:rFonts w:ascii="Arial" w:cs="Arial" w:hAnsi="Arial"/>
          <w:b/>
          <w:sz w:val="20"/>
          <w:lang w:val="fr-FR"/>
        </w:rPr>
      </w:pPr>
    </w:p>
    <w:tbl>
      <w:tblPr>
        <w:tblStyle w:val="Grilledutableau"/>
        <w:tblW w:type="auto" w:w="0"/>
        <w:tblLook w:firstColumn="1" w:firstRow="1" w:lastColumn="0" w:lastRow="0" w:noHBand="0" w:noVBand="1" w:val="04A0"/>
      </w:tblPr>
      <w:tblGrid>
        <w:gridCol w:w="9062"/>
      </w:tblGrid>
      <w:tr w14:paraId="3F973FE6" w14:textId="77777777" w:rsidR="00B06A3D" w:rsidRPr="00810C76" w:rsidTr="00810C76">
        <w:tc>
          <w:tcPr>
            <w:tcW w:type="dxa" w:w="9062"/>
            <w:shd w:color="auto" w:fill="E7E6E6" w:themeFill="background2" w:val="clear"/>
          </w:tcPr>
          <w:p w14:paraId="06B74323" w14:textId="2AB1C592" w:rsidP="00810C76" w:rsidR="00B06A3D" w:rsidRDefault="00B06A3D" w:rsidRPr="00810C76">
            <w:pPr>
              <w:pStyle w:val="Titre1"/>
              <w:jc w:val="center"/>
              <w:rPr>
                <w:rFonts w:ascii="Arial" w:cs="Arial" w:hAnsi="Arial"/>
                <w:b/>
                <w:bCs/>
                <w:sz w:val="20"/>
                <w:szCs w:val="20"/>
              </w:rPr>
            </w:pPr>
            <w:bookmarkStart w:id="8" w:name="_Toc162526059"/>
            <w:r w:rsidRPr="00810C76">
              <w:rPr>
                <w:rFonts w:ascii="Arial" w:cs="Arial" w:hAnsi="Arial"/>
                <w:b/>
                <w:bCs/>
                <w:color w:val="auto"/>
                <w:sz w:val="28"/>
                <w:szCs w:val="28"/>
              </w:rPr>
              <w:lastRenderedPageBreak/>
              <w:t>Article 3 - Détermination du nombre de jours de repos par an pour les salariés non</w:t>
            </w:r>
            <w:r w:rsidR="00A367F3" w:rsidRPr="00810C76">
              <w:rPr>
                <w:rFonts w:ascii="Arial" w:cs="Arial" w:hAnsi="Arial"/>
                <w:b/>
                <w:bCs/>
                <w:color w:val="auto"/>
                <w:sz w:val="28"/>
                <w:szCs w:val="28"/>
              </w:rPr>
              <w:t>-</w:t>
            </w:r>
            <w:r w:rsidRPr="00810C76">
              <w:rPr>
                <w:rFonts w:ascii="Arial" w:cs="Arial" w:hAnsi="Arial"/>
                <w:b/>
                <w:bCs/>
                <w:color w:val="auto"/>
                <w:sz w:val="28"/>
                <w:szCs w:val="28"/>
              </w:rPr>
              <w:t>cadres soumis à un aménagement du temps de travail</w:t>
            </w:r>
            <w:bookmarkEnd w:id="8"/>
          </w:p>
        </w:tc>
      </w:tr>
    </w:tbl>
    <w:p w14:paraId="3E3DD325" w14:textId="77777777" w:rsidP="00812D37" w:rsidR="00812D37" w:rsidRDefault="00812D37" w:rsidRPr="00810C76">
      <w:pPr>
        <w:rPr>
          <w:rFonts w:ascii="Arial" w:cs="Arial" w:hAnsi="Arial"/>
          <w:sz w:val="20"/>
          <w:szCs w:val="20"/>
        </w:rPr>
      </w:pPr>
    </w:p>
    <w:p w14:paraId="7B17FF1F" w14:textId="793714A9" w:rsidP="00812D37" w:rsidR="00812D37" w:rsidRDefault="00812D37" w:rsidRPr="00810C76">
      <w:pPr>
        <w:rPr>
          <w:rFonts w:ascii="Arial" w:cs="Arial" w:hAnsi="Arial"/>
          <w:sz w:val="20"/>
          <w:szCs w:val="20"/>
        </w:rPr>
      </w:pPr>
      <w:r w:rsidRPr="00810C76">
        <w:rPr>
          <w:rFonts w:ascii="Arial" w:cs="Arial" w:hAnsi="Arial"/>
          <w:sz w:val="20"/>
          <w:szCs w:val="20"/>
        </w:rPr>
        <w:t>Les membres du CSE et l’</w:t>
      </w:r>
      <w:r w:rsidR="00FD73C3">
        <w:rPr>
          <w:rFonts w:ascii="Arial" w:cs="Arial" w:hAnsi="Arial"/>
          <w:sz w:val="20"/>
          <w:szCs w:val="20"/>
        </w:rPr>
        <w:t>A</w:t>
      </w:r>
      <w:r w:rsidRPr="00810C76">
        <w:rPr>
          <w:rFonts w:ascii="Arial" w:cs="Arial" w:hAnsi="Arial"/>
          <w:sz w:val="20"/>
          <w:szCs w:val="20"/>
        </w:rPr>
        <w:t>ssociation BIOECONOMY FOR CHANGE ont convenu que les salariés non-cadres bénéficieront également désormais d’un nombre de jours de repos fixe par an</w:t>
      </w:r>
      <w:r w:rsidR="00A367F3" w:rsidRPr="00810C76">
        <w:rPr>
          <w:rFonts w:ascii="Arial" w:cs="Arial" w:hAnsi="Arial"/>
          <w:sz w:val="20"/>
          <w:szCs w:val="20"/>
        </w:rPr>
        <w:t>, cela</w:t>
      </w:r>
      <w:r w:rsidRPr="00810C76">
        <w:rPr>
          <w:rFonts w:ascii="Arial" w:cs="Arial" w:hAnsi="Arial"/>
          <w:sz w:val="20"/>
          <w:szCs w:val="20"/>
        </w:rPr>
        <w:t xml:space="preserve"> par souci de simplification.</w:t>
      </w:r>
    </w:p>
    <w:p w14:paraId="63965C9F" w14:textId="77777777" w:rsidP="00B76A33" w:rsidR="00812D37" w:rsidRDefault="00812D37" w:rsidRPr="00810C76">
      <w:pPr>
        <w:pStyle w:val="Corpsdetexte"/>
        <w:spacing w:after="0" w:before="120" w:line="240" w:lineRule="auto"/>
        <w:jc w:val="both"/>
        <w:rPr>
          <w:rFonts w:ascii="Arial" w:cs="Arial" w:hAnsi="Arial"/>
          <w:b/>
          <w:sz w:val="20"/>
          <w:lang w:val="fr-FR"/>
        </w:rPr>
      </w:pPr>
    </w:p>
    <w:p w14:paraId="1A5B4BBF" w14:textId="58E9BFA8" w:rsidP="00812D37" w:rsidR="00812D37" w:rsidRDefault="00812D37" w:rsidRPr="00810C76">
      <w:pPr>
        <w:pStyle w:val="Paragraphedeliste"/>
        <w:numPr>
          <w:ilvl w:val="0"/>
          <w:numId w:val="29"/>
        </w:numPr>
        <w:spacing w:after="0" w:line="240" w:lineRule="auto"/>
        <w:rPr>
          <w:rFonts w:ascii="Arial" w:cs="Arial" w:hAnsi="Arial"/>
          <w:i/>
          <w:iCs/>
          <w:sz w:val="20"/>
          <w:szCs w:val="20"/>
        </w:rPr>
      </w:pPr>
      <w:r w:rsidRPr="00810C76">
        <w:rPr>
          <w:rFonts w:ascii="Arial" w:cs="Arial" w:hAnsi="Arial"/>
          <w:i/>
          <w:iCs/>
          <w:sz w:val="20"/>
          <w:szCs w:val="20"/>
          <w:u w:val="single"/>
        </w:rPr>
        <w:t>L</w:t>
      </w:r>
      <w:r w:rsidR="00FD6B41">
        <w:rPr>
          <w:rFonts w:ascii="Arial" w:cs="Arial" w:hAnsi="Arial"/>
          <w:i/>
          <w:iCs/>
          <w:sz w:val="20"/>
          <w:szCs w:val="20"/>
          <w:u w:val="single"/>
        </w:rPr>
        <w:t xml:space="preserve">e point </w:t>
      </w:r>
      <w:r w:rsidRPr="00810C76">
        <w:rPr>
          <w:rFonts w:ascii="Arial" w:cs="Arial" w:hAnsi="Arial"/>
          <w:i/>
          <w:iCs/>
          <w:sz w:val="20"/>
          <w:szCs w:val="20"/>
          <w:u w:val="single"/>
        </w:rPr>
        <w:t xml:space="preserve">3.2.3 </w:t>
      </w:r>
      <w:r w:rsidR="00FD6B41">
        <w:rPr>
          <w:rFonts w:ascii="Arial" w:cs="Arial" w:hAnsi="Arial"/>
          <w:i/>
          <w:iCs/>
          <w:sz w:val="20"/>
          <w:szCs w:val="20"/>
          <w:u w:val="single"/>
        </w:rPr>
        <w:t xml:space="preserve">de l’article 3.2 </w:t>
      </w:r>
      <w:r w:rsidRPr="00810C76">
        <w:rPr>
          <w:rFonts w:ascii="Arial" w:cs="Arial" w:hAnsi="Arial"/>
          <w:i/>
          <w:iCs/>
          <w:sz w:val="20"/>
          <w:szCs w:val="20"/>
          <w:u w:val="single"/>
        </w:rPr>
        <w:t>du titre III de l’accord d’entreprise</w:t>
      </w:r>
      <w:r w:rsidR="00A367F3" w:rsidRPr="00810C76">
        <w:rPr>
          <w:rFonts w:ascii="Arial" w:cs="Arial" w:hAnsi="Arial"/>
          <w:i/>
          <w:iCs/>
          <w:sz w:val="20"/>
          <w:szCs w:val="20"/>
          <w:u w:val="single"/>
        </w:rPr>
        <w:t xml:space="preserve"> du</w:t>
      </w:r>
      <w:r w:rsidRPr="00810C76">
        <w:rPr>
          <w:rFonts w:ascii="Arial" w:cs="Arial" w:hAnsi="Arial"/>
          <w:i/>
          <w:iCs/>
          <w:sz w:val="20"/>
          <w:szCs w:val="20"/>
          <w:u w:val="single"/>
        </w:rPr>
        <w:t xml:space="preserve"> 25 juillet 202</w:t>
      </w:r>
      <w:r w:rsidR="00A367F3" w:rsidRPr="00810C76">
        <w:rPr>
          <w:rFonts w:ascii="Arial" w:cs="Arial" w:hAnsi="Arial"/>
          <w:i/>
          <w:iCs/>
          <w:sz w:val="20"/>
          <w:szCs w:val="20"/>
          <w:u w:val="single"/>
        </w:rPr>
        <w:t>2</w:t>
      </w:r>
      <w:r w:rsidRPr="00810C76">
        <w:rPr>
          <w:rFonts w:ascii="Arial" w:cs="Arial" w:hAnsi="Arial"/>
          <w:i/>
          <w:iCs/>
          <w:sz w:val="20"/>
          <w:szCs w:val="20"/>
          <w:u w:val="single"/>
        </w:rPr>
        <w:t xml:space="preserve"> est donc modifié comme suit</w:t>
      </w:r>
      <w:r w:rsidRPr="00810C76">
        <w:rPr>
          <w:rFonts w:ascii="Arial" w:cs="Arial" w:hAnsi="Arial"/>
          <w:i/>
          <w:iCs/>
          <w:sz w:val="20"/>
          <w:szCs w:val="20"/>
        </w:rPr>
        <w:t xml:space="preserve"> : </w:t>
      </w:r>
    </w:p>
    <w:p w14:paraId="26B71670" w14:textId="7ED1449F" w:rsidP="00B76A33" w:rsidR="00812D37" w:rsidRDefault="00812D37" w:rsidRPr="00810C76">
      <w:pPr>
        <w:pStyle w:val="Corpsdetexte"/>
        <w:spacing w:after="0" w:before="120" w:line="240" w:lineRule="auto"/>
        <w:jc w:val="both"/>
        <w:rPr>
          <w:rFonts w:ascii="Arial" w:cs="Arial" w:hAnsi="Arial"/>
          <w:b/>
          <w:sz w:val="20"/>
          <w:lang w:val="fr-FR"/>
        </w:rPr>
      </w:pPr>
    </w:p>
    <w:p w14:paraId="3C3602C0" w14:textId="77777777" w:rsidP="00812D37" w:rsidR="00812D37" w:rsidRDefault="00812D37" w:rsidRPr="00810C76">
      <w:pPr>
        <w:rPr>
          <w:rStyle w:val="Accentuationlgre"/>
          <w:rFonts w:ascii="Arial" w:cs="Arial" w:hAnsi="Arial"/>
          <w:b/>
          <w:bCs/>
          <w:i w:val="0"/>
          <w:iCs w:val="0"/>
          <w:color w:val="auto"/>
          <w:sz w:val="20"/>
          <w:szCs w:val="20"/>
        </w:rPr>
      </w:pPr>
      <w:r w:rsidRPr="00810C76">
        <w:rPr>
          <w:rStyle w:val="Accentuationlgre"/>
          <w:rFonts w:ascii="Arial" w:cs="Arial" w:hAnsi="Arial"/>
          <w:b/>
          <w:bCs/>
          <w:i w:val="0"/>
          <w:iCs w:val="0"/>
          <w:color w:val="auto"/>
          <w:sz w:val="20"/>
          <w:szCs w:val="20"/>
        </w:rPr>
        <w:t>3.2.3 – Attribution de jours de repos dénommés « JR »</w:t>
      </w:r>
    </w:p>
    <w:p w14:paraId="7F146067" w14:textId="77777777" w:rsidP="00812D37" w:rsidR="00812D37" w:rsidRDefault="00812D37" w:rsidRPr="00810C76">
      <w:pPr>
        <w:spacing w:after="0" w:before="120" w:line="240" w:lineRule="auto"/>
        <w:rPr>
          <w:rFonts w:ascii="Arial" w:cs="Arial" w:hAnsi="Arial"/>
          <w:b/>
          <w:bCs/>
          <w:sz w:val="20"/>
          <w:szCs w:val="20"/>
        </w:rPr>
      </w:pPr>
      <w:r w:rsidRPr="00810C76">
        <w:rPr>
          <w:rFonts w:ascii="Arial" w:cs="Arial" w:hAnsi="Arial"/>
          <w:sz w:val="20"/>
          <w:szCs w:val="20"/>
        </w:rPr>
        <w:t xml:space="preserve">Les salariés soumis au présent aménagement du temps de travail effectueront </w:t>
      </w:r>
      <w:r w:rsidRPr="00810C76">
        <w:rPr>
          <w:rFonts w:ascii="Arial" w:cs="Arial" w:hAnsi="Arial"/>
          <w:b/>
          <w:bCs/>
          <w:sz w:val="20"/>
          <w:szCs w:val="20"/>
        </w:rPr>
        <w:t xml:space="preserve">37,50 heures hebdomadaires de temps de travail effectif. </w:t>
      </w:r>
    </w:p>
    <w:p w14:paraId="4BC35BC2" w14:textId="77777777"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 xml:space="preserve">Les heures effectuées au-delà de la durée légale de 35 heures hebdomadaires ne sont pas considérées comme des heures supplémentaires. Elles ne s’imputent pas sur le contingent d’heures supplémentaires et ne donnent pas lieu aux majorations pour heures supplémentaires, ni au repos compensateur de remplacement. </w:t>
      </w:r>
    </w:p>
    <w:p w14:paraId="20A4038F" w14:textId="0741137B"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 xml:space="preserve">Toutefois, afin d’atteindre une durée du travail moyenne égale à 35 heures, </w:t>
      </w:r>
      <w:r w:rsidRPr="00810C76">
        <w:rPr>
          <w:rFonts w:ascii="Arial" w:cs="Arial" w:hAnsi="Arial"/>
          <w:b/>
          <w:bCs/>
          <w:sz w:val="20"/>
          <w:szCs w:val="20"/>
        </w:rPr>
        <w:t>les salariés concernés bénéficieront de jours de repos « JR »</w:t>
      </w:r>
      <w:r w:rsidRPr="00810C76">
        <w:rPr>
          <w:rFonts w:ascii="Arial" w:cs="Arial" w:hAnsi="Arial"/>
          <w:sz w:val="20"/>
          <w:szCs w:val="20"/>
        </w:rPr>
        <w:t xml:space="preserve"> tels que définis ci-dessous, en contrepartie des heures effectuées entre 35</w:t>
      </w:r>
      <w:r w:rsidR="00A367F3" w:rsidRPr="00810C76">
        <w:rPr>
          <w:rFonts w:ascii="Arial" w:cs="Arial" w:hAnsi="Arial"/>
          <w:sz w:val="20"/>
          <w:szCs w:val="20"/>
        </w:rPr>
        <w:t xml:space="preserve"> heures</w:t>
      </w:r>
      <w:r w:rsidRPr="00810C76">
        <w:rPr>
          <w:rFonts w:ascii="Arial" w:cs="Arial" w:hAnsi="Arial"/>
          <w:sz w:val="20"/>
          <w:szCs w:val="20"/>
        </w:rPr>
        <w:t xml:space="preserve"> et 37,50 heures. </w:t>
      </w:r>
    </w:p>
    <w:p w14:paraId="4F2955DF" w14:textId="77777777"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L’attribution de ces jours se fera de manière forfaitaire.</w:t>
      </w:r>
    </w:p>
    <w:p w14:paraId="7FD02C71" w14:textId="1D2AD364" w:rsidP="00812D37" w:rsidR="00812D37" w:rsidRDefault="00812D37" w:rsidRPr="00810C76">
      <w:pPr>
        <w:spacing w:after="0" w:before="120" w:line="240" w:lineRule="auto"/>
        <w:rPr>
          <w:rFonts w:ascii="Arial" w:cs="Arial" w:hAnsi="Arial"/>
          <w:sz w:val="20"/>
          <w:szCs w:val="20"/>
        </w:rPr>
      </w:pPr>
      <w:r w:rsidRPr="00810C76">
        <w:rPr>
          <w:rFonts w:ascii="Arial" w:cs="Arial" w:hAnsi="Arial"/>
          <w:b/>
          <w:sz w:val="20"/>
          <w:szCs w:val="20"/>
          <w:u w:val="single"/>
        </w:rPr>
        <w:t xml:space="preserve">Détail du calcul de référence du nombre de jours de repos pour une année complète </w:t>
      </w:r>
      <w:r w:rsidR="00A367F3" w:rsidRPr="00810C76">
        <w:rPr>
          <w:rFonts w:ascii="Arial" w:cs="Arial" w:hAnsi="Arial"/>
          <w:b/>
          <w:sz w:val="20"/>
          <w:szCs w:val="20"/>
          <w:u w:val="single"/>
        </w:rPr>
        <w:t>et pour</w:t>
      </w:r>
      <w:r w:rsidRPr="00810C76">
        <w:rPr>
          <w:rFonts w:ascii="Arial" w:cs="Arial" w:hAnsi="Arial"/>
          <w:b/>
          <w:sz w:val="20"/>
          <w:szCs w:val="20"/>
          <w:u w:val="single"/>
        </w:rPr>
        <w:t xml:space="preserve"> un collaborateur à temps plein, présent toute l’année et ayant un droit à congés payés intégral</w:t>
      </w:r>
      <w:r w:rsidRPr="00810C76">
        <w:rPr>
          <w:rFonts w:ascii="Arial" w:cs="Arial" w:hAnsi="Arial"/>
          <w:sz w:val="20"/>
          <w:szCs w:val="20"/>
        </w:rPr>
        <w:t xml:space="preserve"> </w:t>
      </w:r>
      <w:r w:rsidRPr="00810C76">
        <w:rPr>
          <w:rFonts w:ascii="Arial" w:cs="Arial" w:hAnsi="Arial"/>
          <w:i/>
          <w:sz w:val="20"/>
          <w:szCs w:val="20"/>
        </w:rPr>
        <w:t xml:space="preserve">(Ce calcul est définitif et ne devra pas être effectué tous les ans) </w:t>
      </w:r>
      <w:r w:rsidRPr="00810C76">
        <w:rPr>
          <w:rFonts w:ascii="Arial" w:cs="Arial" w:hAnsi="Arial"/>
          <w:sz w:val="20"/>
          <w:szCs w:val="20"/>
        </w:rPr>
        <w:t>:</w:t>
      </w:r>
    </w:p>
    <w:p w14:paraId="7045E27C" w14:textId="559A0058"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365 jours calendaires</w:t>
      </w:r>
      <w:r w:rsidR="005D75CE">
        <w:rPr>
          <w:rFonts w:ascii="Arial" w:cs="Arial" w:hAnsi="Arial"/>
          <w:sz w:val="20"/>
          <w:szCs w:val="20"/>
        </w:rPr>
        <w:t xml:space="preserve"> par an</w:t>
      </w:r>
    </w:p>
    <w:p w14:paraId="440E9D91" w14:textId="77CFD742"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 xml:space="preserve">- 105 jours de repos hebdomadaire </w:t>
      </w:r>
      <w:r w:rsidR="00D741B0">
        <w:rPr>
          <w:rFonts w:ascii="Arial" w:cs="Arial" w:hAnsi="Arial"/>
          <w:sz w:val="20"/>
          <w:szCs w:val="20"/>
        </w:rPr>
        <w:t xml:space="preserve">par an </w:t>
      </w:r>
    </w:p>
    <w:p w14:paraId="7FBF9A84" w14:textId="77777777"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- 25 jours de CP (5 semaines à 5 jours)</w:t>
      </w:r>
    </w:p>
    <w:p w14:paraId="7497A7CC" w14:textId="35F0B3E5" w:rsidP="00812D37" w:rsidR="00812D37" w:rsidRDefault="00812D37"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- 6.42 jours fériés</w:t>
      </w:r>
    </w:p>
    <w:p w14:paraId="790D2209" w14:textId="23A7D0BF"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229.58 jours de travail par an</w:t>
      </w:r>
    </w:p>
    <w:p w14:paraId="07DFA6E3" w14:textId="77777777" w:rsidP="00812D37" w:rsidR="00812D37" w:rsidRDefault="00812D37"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t>÷ 5 jours de travail par semaine</w:t>
      </w:r>
    </w:p>
    <w:p w14:paraId="2A12106F" w14:textId="5851C7B4"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45.916 semaines par an</w:t>
      </w:r>
    </w:p>
    <w:p w14:paraId="120D2E1F" w14:textId="77777777" w:rsidP="00812D37" w:rsidR="00812D37" w:rsidRDefault="00812D37"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r>
      <w:proofErr w:type="gramStart"/>
      <w:r w:rsidRPr="00810C76">
        <w:rPr>
          <w:rFonts w:ascii="Arial" w:cs="Arial" w:hAnsi="Arial"/>
          <w:sz w:val="20"/>
          <w:szCs w:val="20"/>
        </w:rPr>
        <w:t>x</w:t>
      </w:r>
      <w:proofErr w:type="gramEnd"/>
      <w:r w:rsidRPr="00810C76">
        <w:rPr>
          <w:rFonts w:ascii="Arial" w:cs="Arial" w:hAnsi="Arial"/>
          <w:sz w:val="20"/>
          <w:szCs w:val="20"/>
        </w:rPr>
        <w:t xml:space="preserve"> 2,50 heures (entre 35h et 37,50h)</w:t>
      </w:r>
    </w:p>
    <w:p w14:paraId="1EAF0CCB" w14:textId="6206086D"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114.79 heures par an</w:t>
      </w:r>
    </w:p>
    <w:p w14:paraId="3C8A7DB2" w14:textId="384117D5" w:rsidP="00812D37" w:rsidR="00812D37" w:rsidRDefault="00812D37"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t xml:space="preserve"> </w:t>
      </w:r>
      <w:r w:rsidRPr="009260CD">
        <w:rPr>
          <w:rFonts w:ascii="Arial" w:cs="Arial" w:hAnsi="Arial"/>
          <w:sz w:val="20"/>
          <w:szCs w:val="20"/>
        </w:rPr>
        <w:t>÷ 7,</w:t>
      </w:r>
      <w:r w:rsidR="0023716D" w:rsidRPr="009260CD">
        <w:rPr>
          <w:rFonts w:ascii="Arial" w:cs="Arial" w:hAnsi="Arial"/>
          <w:sz w:val="20"/>
          <w:szCs w:val="20"/>
        </w:rPr>
        <w:t>5</w:t>
      </w:r>
      <w:r w:rsidRPr="009260CD">
        <w:rPr>
          <w:rFonts w:ascii="Arial" w:cs="Arial" w:hAnsi="Arial"/>
          <w:sz w:val="20"/>
          <w:szCs w:val="20"/>
        </w:rPr>
        <w:t>0 heures par jour</w:t>
      </w:r>
    </w:p>
    <w:p w14:paraId="2804E71D" w14:textId="2530D408" w:rsidP="00812D37" w:rsidR="00812D37" w:rsidRDefault="00812D37" w:rsidRPr="00810C76">
      <w:pPr>
        <w:spacing w:after="0" w:before="120" w:line="240" w:lineRule="auto"/>
        <w:rPr>
          <w:rFonts w:ascii="Arial" w:cs="Arial" w:hAnsi="Arial"/>
          <w:sz w:val="20"/>
          <w:szCs w:val="20"/>
        </w:rPr>
      </w:pPr>
      <w:r w:rsidRPr="00810C76">
        <w:rPr>
          <w:rFonts w:ascii="Arial" w:cs="Arial" w:hAnsi="Arial"/>
          <w:sz w:val="20"/>
          <w:szCs w:val="20"/>
        </w:rPr>
        <w:t>15.</w:t>
      </w:r>
      <w:r w:rsidR="00DB3C22">
        <w:rPr>
          <w:rFonts w:ascii="Arial" w:cs="Arial" w:hAnsi="Arial"/>
          <w:sz w:val="20"/>
          <w:szCs w:val="20"/>
        </w:rPr>
        <w:t>30</w:t>
      </w:r>
      <w:r w:rsidRPr="00810C76">
        <w:rPr>
          <w:rFonts w:ascii="Arial" w:cs="Arial" w:hAnsi="Arial"/>
          <w:sz w:val="20"/>
          <w:szCs w:val="20"/>
        </w:rPr>
        <w:t xml:space="preserve"> arrondis à </w:t>
      </w:r>
      <w:r w:rsidRPr="00810C76">
        <w:rPr>
          <w:rFonts w:ascii="Arial" w:cs="Arial" w:hAnsi="Arial"/>
          <w:b/>
          <w:sz w:val="20"/>
          <w:szCs w:val="20"/>
        </w:rPr>
        <w:t>15 jours de repos</w:t>
      </w:r>
    </w:p>
    <w:p w14:paraId="3D4286B1" w14:textId="0042AEF0" w:rsidP="00B76A33" w:rsidR="00812D37" w:rsidRDefault="00812D37" w:rsidRPr="00810C76">
      <w:pPr>
        <w:pStyle w:val="Corpsdetexte"/>
        <w:spacing w:after="0" w:before="120" w:line="240" w:lineRule="auto"/>
        <w:jc w:val="both"/>
        <w:rPr>
          <w:rFonts w:ascii="Arial" w:cs="Arial" w:hAnsi="Arial"/>
          <w:b/>
          <w:sz w:val="20"/>
          <w:lang w:val="fr-FR"/>
        </w:rPr>
      </w:pPr>
    </w:p>
    <w:p w14:paraId="0407D294" w14:textId="01144EE6" w:rsidP="00FD6B41" w:rsidR="00A367F3" w:rsidRDefault="00FD6B41" w:rsidRPr="00FD6B41">
      <w:pPr>
        <w:pStyle w:val="Corpsdetexte"/>
        <w:numPr>
          <w:ilvl w:val="0"/>
          <w:numId w:val="29"/>
        </w:numPr>
        <w:spacing w:after="0" w:before="120" w:line="240" w:lineRule="auto"/>
        <w:jc w:val="both"/>
        <w:rPr>
          <w:rFonts w:ascii="Arial" w:cs="Arial" w:hAnsi="Arial"/>
          <w:bCs/>
          <w:i/>
          <w:iCs/>
          <w:sz w:val="20"/>
          <w:u w:val="single"/>
          <w:lang w:val="fr-FR"/>
        </w:rPr>
      </w:pPr>
      <w:r>
        <w:rPr>
          <w:rFonts w:ascii="Arial" w:cs="Arial" w:hAnsi="Arial"/>
          <w:bCs/>
          <w:i/>
          <w:iCs/>
          <w:sz w:val="20"/>
          <w:u w:val="single"/>
          <w:lang w:val="fr-FR"/>
        </w:rPr>
        <w:t>Le point</w:t>
      </w:r>
      <w:r w:rsidRPr="00FD6B41">
        <w:rPr>
          <w:rFonts w:ascii="Arial" w:cs="Arial" w:hAnsi="Arial"/>
          <w:bCs/>
          <w:i/>
          <w:iCs/>
          <w:sz w:val="20"/>
          <w:u w:val="single"/>
          <w:lang w:val="fr-FR"/>
        </w:rPr>
        <w:t xml:space="preserve"> 3.2.5 </w:t>
      </w:r>
      <w:r>
        <w:rPr>
          <w:rFonts w:ascii="Arial" w:cs="Arial" w:hAnsi="Arial"/>
          <w:bCs/>
          <w:i/>
          <w:iCs/>
          <w:sz w:val="20"/>
          <w:u w:val="single"/>
          <w:lang w:val="fr-FR"/>
        </w:rPr>
        <w:t xml:space="preserve">de l’article 3.2 </w:t>
      </w:r>
      <w:r w:rsidRPr="00FD6B41">
        <w:rPr>
          <w:rFonts w:ascii="Arial" w:cs="Arial" w:hAnsi="Arial"/>
          <w:bCs/>
          <w:i/>
          <w:iCs/>
          <w:sz w:val="20"/>
          <w:u w:val="single"/>
          <w:lang w:val="fr-FR"/>
        </w:rPr>
        <w:t>du Titre III de l’accord d’entreprise du 25 juillet 2022 est modifié comme suit :</w:t>
      </w:r>
    </w:p>
    <w:p w14:paraId="79F804CA" w14:textId="59FAF316" w:rsidP="00D73D9B" w:rsidR="00FD6B41" w:rsidRDefault="00FD6B41" w:rsidRPr="00810C76">
      <w:pPr>
        <w:pStyle w:val="Titre1"/>
        <w:ind w:firstLine="0" w:left="0"/>
        <w:rPr>
          <w:rStyle w:val="Accentuationlgre"/>
          <w:rFonts w:ascii="Arial" w:cs="Arial" w:hAnsi="Arial"/>
          <w:b/>
          <w:bCs/>
          <w:i w:val="0"/>
          <w:iCs w:val="0"/>
          <w:color w:val="auto"/>
          <w:sz w:val="20"/>
          <w:szCs w:val="20"/>
        </w:rPr>
      </w:pPr>
      <w:r>
        <w:rPr>
          <w:rStyle w:val="Accentuationlgre"/>
          <w:rFonts w:ascii="Arial" w:cs="Arial" w:hAnsi="Arial"/>
          <w:b/>
          <w:bCs/>
          <w:i w:val="0"/>
          <w:iCs w:val="0"/>
          <w:color w:val="auto"/>
          <w:sz w:val="20"/>
          <w:szCs w:val="20"/>
        </w:rPr>
        <w:t>3.2.5 –</w:t>
      </w:r>
      <w:r w:rsidRPr="00810C76">
        <w:rPr>
          <w:rStyle w:val="Accentuationlgre"/>
          <w:rFonts w:ascii="Arial" w:cs="Arial" w:hAnsi="Arial"/>
          <w:b/>
          <w:bCs/>
          <w:i w:val="0"/>
          <w:iCs w:val="0"/>
          <w:color w:val="auto"/>
          <w:sz w:val="20"/>
          <w:szCs w:val="20"/>
        </w:rPr>
        <w:t xml:space="preserve"> </w:t>
      </w:r>
      <w:r>
        <w:rPr>
          <w:rStyle w:val="Accentuationlgre"/>
          <w:rFonts w:ascii="Arial" w:cs="Arial" w:hAnsi="Arial"/>
          <w:b/>
          <w:bCs/>
          <w:i w:val="0"/>
          <w:iCs w:val="0"/>
          <w:color w:val="auto"/>
          <w:sz w:val="20"/>
          <w:szCs w:val="20"/>
        </w:rPr>
        <w:t>Modalités de prise des jours de repos</w:t>
      </w:r>
    </w:p>
    <w:p w14:paraId="69EA9601" w14:textId="77777777" w:rsidP="00FD6B41" w:rsidR="00FD6B41" w:rsidRDefault="00FD6B41" w:rsidRPr="00810C76">
      <w:pPr>
        <w:spacing w:after="0" w:before="120" w:line="240" w:lineRule="auto"/>
        <w:ind w:firstLine="0" w:left="0"/>
        <w:rPr>
          <w:rFonts w:ascii="Arial" w:cs="Arial" w:hAnsi="Arial"/>
          <w:sz w:val="20"/>
          <w:szCs w:val="20"/>
        </w:rPr>
      </w:pPr>
      <w:r w:rsidRPr="00810C76">
        <w:rPr>
          <w:rFonts w:ascii="Arial" w:cs="Arial" w:hAnsi="Arial"/>
          <w:sz w:val="20"/>
          <w:szCs w:val="20"/>
        </w:rPr>
        <w:t>Les jours de repos :</w:t>
      </w:r>
    </w:p>
    <w:p w14:paraId="6789828C" w14:textId="77777777" w:rsidP="00FD6B41" w:rsidR="00FD6B41" w:rsidRDefault="00FD6B41"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peuvent</w:t>
      </w:r>
      <w:proofErr w:type="gramEnd"/>
      <w:r w:rsidRPr="00810C76">
        <w:rPr>
          <w:rFonts w:ascii="Arial" w:cs="Arial" w:hAnsi="Arial"/>
          <w:sz w:val="20"/>
          <w:szCs w:val="20"/>
        </w:rPr>
        <w:t xml:space="preserve"> être pris par journée et par demi-journée ;</w:t>
      </w:r>
    </w:p>
    <w:p w14:paraId="21621B10" w14:textId="77777777" w:rsidP="00FD6B41" w:rsidR="00FD6B41" w:rsidRDefault="00FD6B41"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lastRenderedPageBreak/>
        <w:t>peuvent</w:t>
      </w:r>
      <w:proofErr w:type="gramEnd"/>
      <w:r w:rsidRPr="00810C76">
        <w:rPr>
          <w:rFonts w:ascii="Arial" w:cs="Arial" w:hAnsi="Arial"/>
          <w:sz w:val="20"/>
          <w:szCs w:val="20"/>
        </w:rPr>
        <w:t xml:space="preserve"> être cumulés ;</w:t>
      </w:r>
    </w:p>
    <w:p w14:paraId="4BB5055C" w14:textId="77777777" w:rsidP="00FD6B41" w:rsidR="00FD6B41" w:rsidRDefault="00FD6B41"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peuvent</w:t>
      </w:r>
      <w:proofErr w:type="gramEnd"/>
      <w:r w:rsidRPr="00810C76">
        <w:rPr>
          <w:rFonts w:ascii="Arial" w:cs="Arial" w:hAnsi="Arial"/>
          <w:sz w:val="20"/>
          <w:szCs w:val="20"/>
        </w:rPr>
        <w:t xml:space="preserve"> être accolés à des jours de congés payés. </w:t>
      </w:r>
    </w:p>
    <w:p w14:paraId="7A9B7E5F" w14:textId="77777777" w:rsidP="00FD6B41" w:rsidR="00FD6B41" w:rsidRDefault="00FD6B41" w:rsidRPr="00810C76">
      <w:pPr>
        <w:spacing w:after="0" w:before="120" w:line="240" w:lineRule="auto"/>
        <w:rPr>
          <w:rFonts w:ascii="Arial" w:cs="Arial" w:hAnsi="Arial"/>
          <w:sz w:val="20"/>
          <w:szCs w:val="20"/>
        </w:rPr>
      </w:pPr>
      <w:r w:rsidRPr="00810C76">
        <w:rPr>
          <w:rFonts w:ascii="Arial" w:cs="Arial" w:hAnsi="Arial"/>
          <w:sz w:val="20"/>
          <w:szCs w:val="20"/>
        </w:rPr>
        <w:t>L’ensemble des jours de repos doivent être pris sur l’année :</w:t>
      </w:r>
    </w:p>
    <w:p w14:paraId="3A4C0E8E" w14:textId="77777777" w:rsidP="00FD6B41" w:rsidR="00FD6B41" w:rsidRDefault="00FD6B41"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aucun</w:t>
      </w:r>
      <w:proofErr w:type="gramEnd"/>
      <w:r w:rsidRPr="00810C76">
        <w:rPr>
          <w:rFonts w:ascii="Arial" w:cs="Arial" w:hAnsi="Arial"/>
          <w:sz w:val="20"/>
          <w:szCs w:val="20"/>
        </w:rPr>
        <w:t xml:space="preserve"> report sur l’année suivante ne sera accordé</w:t>
      </w:r>
      <w:r>
        <w:rPr>
          <w:rFonts w:ascii="Arial" w:cs="Arial" w:hAnsi="Arial"/>
          <w:sz w:val="20"/>
          <w:szCs w:val="20"/>
        </w:rPr>
        <w:t>.</w:t>
      </w:r>
    </w:p>
    <w:p w14:paraId="12D723CC" w14:textId="77777777" w:rsidP="00FD6B41" w:rsidR="00FD6B41" w:rsidRDefault="00FD6B41"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aucun</w:t>
      </w:r>
      <w:proofErr w:type="gramEnd"/>
      <w:r w:rsidRPr="00810C76">
        <w:rPr>
          <w:rFonts w:ascii="Arial" w:cs="Arial" w:hAnsi="Arial"/>
          <w:sz w:val="20"/>
          <w:szCs w:val="20"/>
        </w:rPr>
        <w:t xml:space="preserve"> paiement des jours non pris ne sera effectué.</w:t>
      </w:r>
    </w:p>
    <w:p w14:paraId="62850427" w14:textId="77777777" w:rsidP="00FD6B41" w:rsidR="00FD6B41" w:rsidRDefault="00FD6B41" w:rsidRPr="00810C76">
      <w:pPr>
        <w:spacing w:after="0" w:before="120" w:line="240" w:lineRule="auto"/>
        <w:rPr>
          <w:rFonts w:ascii="Arial" w:cs="Arial" w:hAnsi="Arial"/>
          <w:sz w:val="20"/>
          <w:szCs w:val="20"/>
        </w:rPr>
      </w:pPr>
      <w:r w:rsidRPr="00810C76">
        <w:rPr>
          <w:rFonts w:ascii="Arial" w:cs="Arial" w:hAnsi="Arial"/>
          <w:sz w:val="20"/>
          <w:szCs w:val="20"/>
        </w:rPr>
        <w:t>Les salariés ne pourront pas prendre de journée ou demi-journée de repos par anticipation, c’est-à-dire non effectivement acquise.</w:t>
      </w:r>
    </w:p>
    <w:p w14:paraId="23FD2B1B" w14:textId="77777777" w:rsidP="00FD6B41" w:rsidR="00FD6B41" w:rsidRDefault="00FD6B41" w:rsidRPr="00810C76">
      <w:pPr>
        <w:spacing w:after="0" w:before="120" w:line="240" w:lineRule="auto"/>
        <w:rPr>
          <w:rFonts w:ascii="Arial" w:cs="Arial" w:hAnsi="Arial"/>
          <w:sz w:val="20"/>
          <w:szCs w:val="20"/>
        </w:rPr>
      </w:pPr>
      <w:r w:rsidRPr="00810C76">
        <w:rPr>
          <w:rFonts w:ascii="Arial" w:cs="Arial" w:hAnsi="Arial"/>
          <w:sz w:val="20"/>
          <w:szCs w:val="20"/>
        </w:rPr>
        <w:t xml:space="preserve">Chaque salarié devra informer, au plus tard le </w:t>
      </w:r>
      <w:r w:rsidRPr="00810C76">
        <w:rPr>
          <w:rFonts w:ascii="Arial" w:cs="Arial" w:hAnsi="Arial"/>
          <w:b/>
          <w:bCs/>
          <w:sz w:val="20"/>
          <w:szCs w:val="20"/>
        </w:rPr>
        <w:t>31 octobre</w:t>
      </w:r>
      <w:r w:rsidRPr="00810C76">
        <w:rPr>
          <w:rFonts w:ascii="Arial" w:cs="Arial" w:hAnsi="Arial"/>
          <w:sz w:val="20"/>
          <w:szCs w:val="20"/>
        </w:rPr>
        <w:t>, la Direction des jours de repos restant à prendre et devra les planifier en conséquence. A défaut, la Direction se réserve le droit d’imposer à chaque salarié la prise des jours de repos non pris au 31 octobre de l’année considérée.</w:t>
      </w:r>
    </w:p>
    <w:p w14:paraId="426B639B" w14:textId="77777777" w:rsidP="00FD6B41" w:rsidR="00FD6B41" w:rsidRDefault="00FD6B41">
      <w:pPr>
        <w:ind w:firstLine="0" w:left="0"/>
        <w:rPr>
          <w:rFonts w:ascii="Arial" w:cs="Arial" w:hAnsi="Arial"/>
          <w:sz w:val="20"/>
          <w:szCs w:val="20"/>
        </w:rPr>
      </w:pPr>
    </w:p>
    <w:p w14:paraId="504AC388" w14:textId="77777777" w:rsidP="00B76A33" w:rsidR="00A367F3" w:rsidRDefault="00A367F3">
      <w:pPr>
        <w:pStyle w:val="Corpsdetexte"/>
        <w:spacing w:after="0" w:before="120" w:line="240" w:lineRule="auto"/>
        <w:jc w:val="both"/>
        <w:rPr>
          <w:rFonts w:ascii="Arial" w:cs="Arial" w:hAnsi="Arial"/>
          <w:b/>
          <w:sz w:val="20"/>
          <w:lang w:val="fr-FR"/>
        </w:rPr>
      </w:pPr>
    </w:p>
    <w:p w14:paraId="7AC0F020" w14:textId="75527E47" w:rsidP="00B76A33" w:rsidR="00D73D9B" w:rsidRDefault="00D73D9B">
      <w:pPr>
        <w:pStyle w:val="Corpsdetexte"/>
        <w:spacing w:after="0" w:before="120" w:line="240" w:lineRule="auto"/>
        <w:jc w:val="both"/>
        <w:rPr>
          <w:rFonts w:ascii="Arial" w:cs="Arial" w:hAnsi="Arial"/>
          <w:b/>
          <w:sz w:val="20"/>
          <w:lang w:val="fr-FR"/>
        </w:rPr>
      </w:pPr>
      <w:r>
        <w:rPr>
          <w:rFonts w:ascii="Arial" w:cs="Arial" w:hAnsi="Arial"/>
          <w:b/>
          <w:sz w:val="20"/>
          <w:lang w:val="fr-FR"/>
        </w:rPr>
        <w:br w:type="page"/>
      </w:r>
    </w:p>
    <w:p w14:paraId="78C35CBB" w14:textId="77777777" w:rsidP="00B76A33" w:rsidR="00D73D9B" w:rsidRDefault="00D73D9B" w:rsidRPr="00810C76">
      <w:pPr>
        <w:pStyle w:val="Corpsdetexte"/>
        <w:spacing w:after="0" w:before="120" w:line="240" w:lineRule="auto"/>
        <w:jc w:val="both"/>
        <w:rPr>
          <w:rFonts w:ascii="Arial" w:cs="Arial" w:hAnsi="Arial"/>
          <w:b/>
          <w:sz w:val="20"/>
          <w:lang w:val="fr-FR"/>
        </w:rPr>
      </w:pPr>
    </w:p>
    <w:p w14:paraId="35F3F7D8" w14:textId="77777777" w:rsidP="00B76A33" w:rsidR="00A367F3" w:rsidRDefault="00A367F3" w:rsidRPr="00810C76">
      <w:pPr>
        <w:pStyle w:val="Corpsdetexte"/>
        <w:spacing w:after="0" w:before="120" w:line="240" w:lineRule="auto"/>
        <w:jc w:val="both"/>
        <w:rPr>
          <w:rFonts w:ascii="Arial" w:cs="Arial" w:hAnsi="Arial"/>
          <w:b/>
          <w:sz w:val="20"/>
          <w:lang w:val="fr-FR"/>
        </w:rPr>
      </w:pPr>
    </w:p>
    <w:tbl>
      <w:tblPr>
        <w:tblStyle w:val="Grilledutableau"/>
        <w:tblW w:type="auto" w:w="0"/>
        <w:tblLook w:firstColumn="1" w:firstRow="1" w:lastColumn="0" w:lastRow="0" w:noHBand="0" w:noVBand="1" w:val="04A0"/>
      </w:tblPr>
      <w:tblGrid>
        <w:gridCol w:w="9062"/>
      </w:tblGrid>
      <w:tr w14:paraId="7E043932" w14:textId="77777777" w:rsidR="00B06A3D" w:rsidRPr="00810C76" w:rsidTr="00810C76">
        <w:tc>
          <w:tcPr>
            <w:tcW w:type="dxa" w:w="9062"/>
            <w:shd w:color="auto" w:fill="E7E6E6" w:themeFill="background2" w:val="clear"/>
          </w:tcPr>
          <w:p w14:paraId="232282E4" w14:textId="00CA09E9" w:rsidP="00810C76" w:rsidR="00B06A3D" w:rsidRDefault="00B06A3D" w:rsidRPr="00810C76">
            <w:pPr>
              <w:pStyle w:val="Titre1"/>
              <w:jc w:val="center"/>
              <w:rPr>
                <w:rFonts w:ascii="Arial" w:cs="Arial" w:hAnsi="Arial"/>
                <w:b/>
                <w:bCs/>
                <w:sz w:val="20"/>
                <w:szCs w:val="20"/>
              </w:rPr>
            </w:pPr>
            <w:bookmarkStart w:id="9" w:name="_Toc162526060"/>
            <w:r w:rsidRPr="00810C76">
              <w:rPr>
                <w:rFonts w:ascii="Arial" w:cs="Arial" w:hAnsi="Arial"/>
                <w:b/>
                <w:bCs/>
                <w:color w:val="auto"/>
                <w:sz w:val="28"/>
                <w:szCs w:val="28"/>
              </w:rPr>
              <w:t xml:space="preserve">Article 4 – </w:t>
            </w:r>
            <w:r w:rsidR="00224504">
              <w:rPr>
                <w:rFonts w:ascii="Arial" w:cs="Arial" w:hAnsi="Arial"/>
                <w:b/>
                <w:bCs/>
                <w:color w:val="auto"/>
                <w:sz w:val="28"/>
                <w:szCs w:val="28"/>
              </w:rPr>
              <w:t xml:space="preserve">Mise en place </w:t>
            </w:r>
            <w:r w:rsidRPr="00810C76">
              <w:rPr>
                <w:rFonts w:ascii="Arial" w:cs="Arial" w:hAnsi="Arial"/>
                <w:b/>
                <w:bCs/>
                <w:color w:val="auto"/>
                <w:sz w:val="28"/>
                <w:szCs w:val="28"/>
              </w:rPr>
              <w:t>d’un dispositif d’aménagement du temps de travail sur l’année pour les salariés cadres non soumis à un forfait annuel en jours</w:t>
            </w:r>
            <w:bookmarkEnd w:id="9"/>
          </w:p>
        </w:tc>
      </w:tr>
    </w:tbl>
    <w:p w14:paraId="2DFD6E7A" w14:textId="77777777" w:rsidP="00396ADE" w:rsidR="00396ADE" w:rsidRDefault="00396ADE" w:rsidRPr="00810C76">
      <w:pPr>
        <w:pStyle w:val="Titre1"/>
        <w:spacing w:before="0"/>
        <w:ind w:firstLine="0" w:left="0"/>
        <w:rPr>
          <w:rFonts w:ascii="Arial" w:cs="Arial" w:hAnsi="Arial"/>
          <w:b/>
          <w:bCs/>
          <w:color w:val="auto"/>
          <w:sz w:val="20"/>
          <w:szCs w:val="20"/>
        </w:rPr>
      </w:pPr>
      <w:bookmarkStart w:id="10" w:name="_Toc101539075"/>
      <w:bookmarkStart w:id="11" w:name="_Toc104916852"/>
      <w:bookmarkStart w:id="12" w:name="_Toc109401289"/>
    </w:p>
    <w:p w14:paraId="7D406E51" w14:textId="58076012" w:rsidP="00BD09C6" w:rsidR="00396ADE" w:rsidRDefault="00AE1D7E" w:rsidRPr="00BD09C6">
      <w:pPr>
        <w:rPr>
          <w:rFonts w:ascii="Arial" w:cs="Arial" w:hAnsi="Arial"/>
          <w:color w:val="auto"/>
          <w:sz w:val="20"/>
          <w:szCs w:val="20"/>
        </w:rPr>
      </w:pPr>
      <w:r w:rsidRPr="00BD09C6">
        <w:rPr>
          <w:rFonts w:ascii="Arial" w:cs="Arial" w:hAnsi="Arial"/>
          <w:color w:val="auto"/>
          <w:sz w:val="20"/>
          <w:szCs w:val="20"/>
        </w:rPr>
        <w:t xml:space="preserve">Les parties conviennent que la mise en place d’une organisation annualisée du temps de travail pour les salariés </w:t>
      </w:r>
      <w:r w:rsidR="00396ADE" w:rsidRPr="00BD09C6">
        <w:rPr>
          <w:rFonts w:ascii="Arial" w:cs="Arial" w:hAnsi="Arial"/>
          <w:color w:val="auto"/>
          <w:sz w:val="20"/>
          <w:szCs w:val="20"/>
        </w:rPr>
        <w:t>cadres</w:t>
      </w:r>
      <w:r w:rsidRPr="00BD09C6">
        <w:rPr>
          <w:rFonts w:ascii="Arial" w:cs="Arial" w:hAnsi="Arial"/>
          <w:color w:val="auto"/>
          <w:sz w:val="20"/>
          <w:szCs w:val="20"/>
        </w:rPr>
        <w:t xml:space="preserve"> non soumis à un forfait annuel en jours, est indispensable pour répondre aux nécessités liées au bon fonctionnement de l’Association.</w:t>
      </w:r>
    </w:p>
    <w:p w14:paraId="5BE4D6F9" w14:textId="77777777" w:rsidP="00BD09C6" w:rsidR="00396ADE" w:rsidRDefault="00396ADE" w:rsidRPr="00BD09C6">
      <w:pPr>
        <w:rPr>
          <w:rFonts w:ascii="Arial" w:cs="Arial" w:hAnsi="Arial"/>
          <w:color w:val="auto"/>
          <w:sz w:val="20"/>
          <w:szCs w:val="20"/>
        </w:rPr>
      </w:pPr>
    </w:p>
    <w:p w14:paraId="6F828E59" w14:textId="6E841349" w:rsidP="00BD09C6" w:rsidR="00396ADE" w:rsidRDefault="00AE1D7E" w:rsidRPr="00BD09C6">
      <w:pPr>
        <w:rPr>
          <w:rFonts w:ascii="Arial" w:cs="Arial" w:hAnsi="Arial"/>
          <w:color w:val="auto"/>
          <w:sz w:val="20"/>
          <w:szCs w:val="20"/>
        </w:rPr>
      </w:pPr>
      <w:r w:rsidRPr="00BD09C6">
        <w:rPr>
          <w:rFonts w:ascii="Arial" w:cs="Arial" w:hAnsi="Arial"/>
          <w:color w:val="auto"/>
          <w:sz w:val="20"/>
          <w:szCs w:val="20"/>
        </w:rPr>
        <w:t>Les mesures ci-après définies</w:t>
      </w:r>
      <w:r w:rsidR="00396ADE" w:rsidRPr="00BD09C6">
        <w:rPr>
          <w:rFonts w:ascii="Arial" w:cs="Arial" w:hAnsi="Arial"/>
          <w:color w:val="auto"/>
          <w:sz w:val="20"/>
          <w:szCs w:val="20"/>
        </w:rPr>
        <w:t xml:space="preserve"> permettront d’optimiser la présence des salariés à leur poste de travail, afin que l’Association soit en mesure de s’adapter aux besoins de ses adhérents.</w:t>
      </w:r>
    </w:p>
    <w:p w14:paraId="310F3F18" w14:textId="77777777" w:rsidP="00BD09C6" w:rsidR="00396ADE" w:rsidRDefault="00396ADE" w:rsidRPr="00BD09C6">
      <w:pPr>
        <w:rPr>
          <w:rFonts w:ascii="Arial" w:cs="Arial" w:hAnsi="Arial"/>
          <w:color w:val="auto"/>
          <w:sz w:val="20"/>
          <w:szCs w:val="20"/>
        </w:rPr>
      </w:pPr>
    </w:p>
    <w:p w14:paraId="25AC8FB0" w14:textId="77777777" w:rsidP="00BD09C6" w:rsidR="00810C76" w:rsidRDefault="00396ADE" w:rsidRPr="00BD09C6">
      <w:pPr>
        <w:rPr>
          <w:rFonts w:ascii="Arial" w:cs="Arial" w:hAnsi="Arial"/>
          <w:color w:val="auto"/>
          <w:sz w:val="20"/>
          <w:szCs w:val="20"/>
        </w:rPr>
      </w:pPr>
      <w:r w:rsidRPr="00BD09C6">
        <w:rPr>
          <w:rFonts w:ascii="Arial" w:cs="Arial" w:hAnsi="Arial"/>
          <w:color w:val="auto"/>
          <w:sz w:val="20"/>
          <w:szCs w:val="20"/>
        </w:rPr>
        <w:t xml:space="preserve">Cette organisation du temps de travail vise à apprécier la durée du travail non pas sur une période hebdomadaire, mais sur la période de référence déterminée ci-après. </w:t>
      </w:r>
    </w:p>
    <w:p w14:paraId="72A845BA" w14:textId="77777777" w:rsidP="00BD09C6" w:rsidR="00810C76" w:rsidRDefault="00810C76" w:rsidRPr="00BD09C6">
      <w:pPr>
        <w:rPr>
          <w:rFonts w:ascii="Arial" w:cs="Arial" w:hAnsi="Arial"/>
          <w:color w:val="auto"/>
          <w:sz w:val="20"/>
          <w:szCs w:val="20"/>
        </w:rPr>
      </w:pPr>
    </w:p>
    <w:p w14:paraId="00925F52" w14:textId="15487455" w:rsidP="00BD09C6" w:rsidR="00396ADE" w:rsidRDefault="00396ADE" w:rsidRPr="00BD09C6">
      <w:pPr>
        <w:rPr>
          <w:rFonts w:ascii="Arial" w:cs="Arial" w:hAnsi="Arial"/>
          <w:b/>
          <w:bCs/>
          <w:color w:val="auto"/>
          <w:sz w:val="20"/>
          <w:szCs w:val="20"/>
        </w:rPr>
      </w:pPr>
      <w:r w:rsidRPr="00BD09C6">
        <w:rPr>
          <w:rFonts w:ascii="Arial" w:cs="Arial" w:hAnsi="Arial"/>
          <w:color w:val="auto"/>
          <w:sz w:val="20"/>
          <w:szCs w:val="20"/>
        </w:rPr>
        <w:t>Dans cette perceptive, il a été convenu d</w:t>
      </w:r>
      <w:r w:rsidR="000E3473">
        <w:rPr>
          <w:rFonts w:ascii="Arial" w:cs="Arial" w:hAnsi="Arial"/>
          <w:color w:val="auto"/>
          <w:sz w:val="20"/>
          <w:szCs w:val="20"/>
        </w:rPr>
        <w:t>’inclure dans l’</w:t>
      </w:r>
      <w:r w:rsidRPr="00BD09C6">
        <w:rPr>
          <w:rFonts w:ascii="Arial" w:cs="Arial" w:hAnsi="Arial"/>
          <w:color w:val="auto"/>
          <w:sz w:val="20"/>
          <w:szCs w:val="20"/>
        </w:rPr>
        <w:t xml:space="preserve">accord </w:t>
      </w:r>
      <w:r w:rsidR="000E3473">
        <w:rPr>
          <w:rFonts w:ascii="Arial" w:cs="Arial" w:hAnsi="Arial"/>
          <w:color w:val="auto"/>
          <w:sz w:val="20"/>
          <w:szCs w:val="20"/>
        </w:rPr>
        <w:t>initial un dispositif d’aménagement du</w:t>
      </w:r>
      <w:r w:rsidRPr="00BD09C6">
        <w:rPr>
          <w:rFonts w:ascii="Arial" w:cs="Arial" w:hAnsi="Arial"/>
          <w:color w:val="auto"/>
          <w:sz w:val="20"/>
          <w:szCs w:val="20"/>
        </w:rPr>
        <w:t xml:space="preserve"> temps de travail avec attribution de jours de repos (JR) en application de l’article L. 3121-44 du Code du travail.</w:t>
      </w:r>
    </w:p>
    <w:p w14:paraId="7BA3DF55" w14:textId="541F1BF1" w:rsidP="00E544C1" w:rsidR="00E544C1" w:rsidRDefault="00E544C1" w:rsidRPr="00810C76">
      <w:pPr>
        <w:pStyle w:val="Titre1"/>
        <w:rPr>
          <w:rFonts w:ascii="Arial" w:cs="Arial" w:hAnsi="Arial"/>
          <w:b/>
          <w:bCs/>
          <w:color w:val="auto"/>
          <w:sz w:val="20"/>
          <w:szCs w:val="20"/>
        </w:rPr>
      </w:pPr>
      <w:bookmarkStart w:id="13" w:name="_Toc162526061"/>
      <w:r w:rsidRPr="00810C76">
        <w:rPr>
          <w:rFonts w:ascii="Arial" w:cs="Arial" w:hAnsi="Arial"/>
          <w:b/>
          <w:bCs/>
          <w:color w:val="auto"/>
          <w:sz w:val="20"/>
          <w:szCs w:val="20"/>
        </w:rPr>
        <w:t xml:space="preserve">Article </w:t>
      </w:r>
      <w:r w:rsidR="009812B3" w:rsidRPr="00810C76">
        <w:rPr>
          <w:rFonts w:ascii="Arial" w:cs="Arial" w:hAnsi="Arial"/>
          <w:b/>
          <w:bCs/>
          <w:color w:val="auto"/>
          <w:sz w:val="20"/>
          <w:szCs w:val="20"/>
        </w:rPr>
        <w:t>4</w:t>
      </w:r>
      <w:r w:rsidRPr="00810C76">
        <w:rPr>
          <w:rFonts w:ascii="Arial" w:cs="Arial" w:hAnsi="Arial"/>
          <w:b/>
          <w:bCs/>
          <w:color w:val="auto"/>
          <w:sz w:val="20"/>
          <w:szCs w:val="20"/>
        </w:rPr>
        <w:t>.1 –</w:t>
      </w:r>
      <w:bookmarkStart w:id="14" w:name="_Toc101539077"/>
      <w:bookmarkEnd w:id="10"/>
      <w:r w:rsidRPr="00810C76">
        <w:rPr>
          <w:rFonts w:ascii="Arial" w:cs="Arial" w:hAnsi="Arial"/>
          <w:b/>
          <w:bCs/>
          <w:color w:val="auto"/>
          <w:sz w:val="20"/>
          <w:szCs w:val="20"/>
        </w:rPr>
        <w:t xml:space="preserve"> Champ d’application professionnel : les salariés concernés</w:t>
      </w:r>
      <w:bookmarkEnd w:id="11"/>
      <w:bookmarkEnd w:id="12"/>
      <w:bookmarkEnd w:id="13"/>
      <w:bookmarkEnd w:id="14"/>
    </w:p>
    <w:p w14:paraId="2597C23F" w14:textId="1C0DF8F9" w:rsidP="00E544C1" w:rsidR="00396ADE" w:rsidRDefault="009812B3"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Ce dispositif d’aménagement du temps de travail </w:t>
      </w:r>
      <w:r w:rsidR="00E544C1" w:rsidRPr="00810C76">
        <w:rPr>
          <w:rFonts w:ascii="Arial" w:cs="Arial" w:hAnsi="Arial"/>
          <w:sz w:val="20"/>
          <w:lang w:val="fr-FR"/>
        </w:rPr>
        <w:t xml:space="preserve">sur l’année est applicable </w:t>
      </w:r>
      <w:r w:rsidRPr="00810C76">
        <w:rPr>
          <w:rFonts w:ascii="Arial" w:cs="Arial" w:hAnsi="Arial"/>
          <w:sz w:val="20"/>
          <w:lang w:val="fr-FR"/>
        </w:rPr>
        <w:t>aux</w:t>
      </w:r>
      <w:r w:rsidR="00E544C1" w:rsidRPr="00810C76">
        <w:rPr>
          <w:rFonts w:ascii="Arial" w:cs="Arial" w:hAnsi="Arial"/>
          <w:sz w:val="20"/>
          <w:lang w:val="fr-FR"/>
        </w:rPr>
        <w:t xml:space="preserve"> salariés cadres</w:t>
      </w:r>
      <w:r w:rsidR="00810C76">
        <w:rPr>
          <w:rFonts w:ascii="Arial" w:cs="Arial" w:hAnsi="Arial"/>
          <w:sz w:val="20"/>
          <w:lang w:val="fr-FR"/>
        </w:rPr>
        <w:t xml:space="preserve"> à temps complet,</w:t>
      </w:r>
      <w:r w:rsidR="00E544C1" w:rsidRPr="00810C76">
        <w:rPr>
          <w:rFonts w:ascii="Arial" w:cs="Arial" w:hAnsi="Arial"/>
          <w:sz w:val="20"/>
          <w:lang w:val="fr-FR"/>
        </w:rPr>
        <w:t xml:space="preserve"> </w:t>
      </w:r>
      <w:r w:rsidRPr="00810C76">
        <w:rPr>
          <w:rFonts w:ascii="Arial" w:cs="Arial" w:hAnsi="Arial"/>
          <w:sz w:val="20"/>
          <w:lang w:val="fr-FR"/>
        </w:rPr>
        <w:t xml:space="preserve">qui ne sont pas </w:t>
      </w:r>
      <w:r w:rsidR="00E544C1" w:rsidRPr="00810C76">
        <w:rPr>
          <w:rFonts w:ascii="Arial" w:cs="Arial" w:hAnsi="Arial"/>
          <w:sz w:val="20"/>
          <w:lang w:val="fr-FR"/>
        </w:rPr>
        <w:t xml:space="preserve">soumis à un forfait annuel en jours </w:t>
      </w:r>
      <w:r w:rsidRPr="00810C76">
        <w:rPr>
          <w:rFonts w:ascii="Arial" w:cs="Arial" w:hAnsi="Arial"/>
          <w:sz w:val="20"/>
          <w:lang w:val="fr-FR"/>
        </w:rPr>
        <w:t xml:space="preserve">quel que soit la nature de leur contrat. </w:t>
      </w:r>
    </w:p>
    <w:p w14:paraId="21214FB3" w14:textId="1F1AE6FF" w:rsidP="00E544C1" w:rsidR="0001504B" w:rsidRDefault="009812B3">
      <w:pPr>
        <w:pStyle w:val="Corpsdetexte"/>
        <w:spacing w:after="0" w:before="120" w:line="240" w:lineRule="auto"/>
        <w:jc w:val="both"/>
        <w:rPr>
          <w:rFonts w:ascii="Arial" w:cs="Arial" w:hAnsi="Arial"/>
          <w:sz w:val="20"/>
          <w:lang w:val="fr-FR"/>
        </w:rPr>
      </w:pPr>
      <w:r w:rsidRPr="009260CD">
        <w:rPr>
          <w:rFonts w:ascii="Arial" w:cs="Arial" w:hAnsi="Arial"/>
          <w:sz w:val="20"/>
          <w:lang w:val="fr-FR"/>
        </w:rPr>
        <w:t xml:space="preserve">Sont </w:t>
      </w:r>
      <w:r w:rsidR="0096608C">
        <w:rPr>
          <w:rFonts w:ascii="Arial" w:cs="Arial" w:hAnsi="Arial"/>
          <w:sz w:val="20"/>
          <w:lang w:val="fr-FR"/>
        </w:rPr>
        <w:t xml:space="preserve">donc </w:t>
      </w:r>
      <w:r w:rsidRPr="009260CD">
        <w:rPr>
          <w:rFonts w:ascii="Arial" w:cs="Arial" w:hAnsi="Arial"/>
          <w:sz w:val="20"/>
          <w:lang w:val="fr-FR"/>
        </w:rPr>
        <w:t xml:space="preserve">exclus du champ d’application de ce dispositif, les </w:t>
      </w:r>
      <w:r w:rsidR="00767483" w:rsidRPr="009260CD">
        <w:rPr>
          <w:rFonts w:ascii="Arial" w:cs="Arial" w:hAnsi="Arial"/>
          <w:sz w:val="20"/>
          <w:lang w:val="fr-FR"/>
        </w:rPr>
        <w:t xml:space="preserve">cadres dirigeants, les </w:t>
      </w:r>
      <w:r w:rsidRPr="009260CD">
        <w:rPr>
          <w:rFonts w:ascii="Arial" w:cs="Arial" w:hAnsi="Arial"/>
          <w:sz w:val="20"/>
          <w:lang w:val="fr-FR"/>
        </w:rPr>
        <w:t xml:space="preserve">salariés non-cadres, les salariés </w:t>
      </w:r>
      <w:r w:rsidR="00A367F3" w:rsidRPr="009260CD">
        <w:rPr>
          <w:rFonts w:ascii="Arial" w:cs="Arial" w:hAnsi="Arial"/>
          <w:sz w:val="20"/>
          <w:lang w:val="fr-FR"/>
        </w:rPr>
        <w:t xml:space="preserve">cadres </w:t>
      </w:r>
      <w:r w:rsidR="009260CD" w:rsidRPr="009260CD">
        <w:rPr>
          <w:rFonts w:ascii="Arial" w:cs="Arial" w:hAnsi="Arial"/>
          <w:sz w:val="20"/>
          <w:lang w:val="fr-FR"/>
        </w:rPr>
        <w:t xml:space="preserve">qui sont déjà </w:t>
      </w:r>
      <w:r w:rsidRPr="009260CD">
        <w:rPr>
          <w:rFonts w:ascii="Arial" w:cs="Arial" w:hAnsi="Arial"/>
          <w:sz w:val="20"/>
          <w:lang w:val="fr-FR"/>
        </w:rPr>
        <w:t>soumis à un forfait annuel en jours</w:t>
      </w:r>
      <w:r w:rsidR="00810C76" w:rsidRPr="009260CD">
        <w:rPr>
          <w:rFonts w:ascii="Arial" w:cs="Arial" w:hAnsi="Arial"/>
          <w:sz w:val="20"/>
          <w:lang w:val="fr-FR"/>
        </w:rPr>
        <w:t>, les salariés à temps partiel et les apprentis et stagiaires.</w:t>
      </w:r>
    </w:p>
    <w:p w14:paraId="725D46F9" w14:textId="77777777" w:rsidP="00E544C1" w:rsidR="005D75CE" w:rsidRDefault="005D75CE" w:rsidRPr="00810C76">
      <w:pPr>
        <w:pStyle w:val="Corpsdetexte"/>
        <w:spacing w:after="0" w:before="120" w:line="240" w:lineRule="auto"/>
        <w:jc w:val="both"/>
        <w:rPr>
          <w:rFonts w:ascii="Arial" w:cs="Arial" w:hAnsi="Arial"/>
          <w:sz w:val="20"/>
          <w:lang w:val="fr-FR"/>
        </w:rPr>
      </w:pPr>
    </w:p>
    <w:p w14:paraId="347FE611" w14:textId="07179189" w:rsidP="009812B3" w:rsidR="00E544C1" w:rsidRDefault="00E544C1" w:rsidRPr="00810C76">
      <w:pPr>
        <w:pStyle w:val="Titre1"/>
        <w:ind w:firstLine="0" w:left="0"/>
        <w:rPr>
          <w:rFonts w:ascii="Arial" w:cs="Arial" w:eastAsiaTheme="minorHAnsi" w:hAnsi="Arial"/>
          <w:b/>
          <w:bCs/>
          <w:color w:val="auto"/>
          <w:sz w:val="20"/>
          <w:szCs w:val="20"/>
        </w:rPr>
      </w:pPr>
      <w:bookmarkStart w:id="15" w:name="_Toc101539079"/>
      <w:bookmarkStart w:id="16" w:name="_Toc104916854"/>
      <w:bookmarkStart w:id="17" w:name="_Toc109401290"/>
      <w:bookmarkStart w:id="18" w:name="_Toc162526062"/>
      <w:r w:rsidRPr="00810C76">
        <w:rPr>
          <w:rFonts w:ascii="Arial" w:cs="Arial" w:eastAsiaTheme="minorHAnsi" w:hAnsi="Arial"/>
          <w:b/>
          <w:bCs/>
          <w:color w:val="auto"/>
          <w:sz w:val="20"/>
          <w:szCs w:val="20"/>
        </w:rPr>
        <w:t xml:space="preserve">Article </w:t>
      </w:r>
      <w:r w:rsidR="009812B3" w:rsidRPr="00810C76">
        <w:rPr>
          <w:rFonts w:ascii="Arial" w:cs="Arial" w:eastAsiaTheme="minorHAnsi" w:hAnsi="Arial"/>
          <w:b/>
          <w:bCs/>
          <w:color w:val="auto"/>
          <w:sz w:val="20"/>
          <w:szCs w:val="20"/>
        </w:rPr>
        <w:t>4</w:t>
      </w:r>
      <w:r w:rsidRPr="00810C76">
        <w:rPr>
          <w:rFonts w:ascii="Arial" w:cs="Arial" w:eastAsiaTheme="minorHAnsi" w:hAnsi="Arial"/>
          <w:b/>
          <w:bCs/>
          <w:color w:val="auto"/>
          <w:sz w:val="20"/>
          <w:szCs w:val="20"/>
        </w:rPr>
        <w:t>.2 – Modalités d’organisation du temps de travail sur une période de 12 mois</w:t>
      </w:r>
      <w:bookmarkEnd w:id="15"/>
      <w:bookmarkEnd w:id="16"/>
      <w:bookmarkEnd w:id="17"/>
      <w:bookmarkEnd w:id="18"/>
    </w:p>
    <w:p w14:paraId="29A9E076" w14:textId="77777777" w:rsidP="00E544C1" w:rsidR="00E544C1" w:rsidRDefault="00E544C1" w:rsidRPr="00810C76">
      <w:pPr>
        <w:pStyle w:val="Default"/>
        <w:spacing w:before="120"/>
        <w:jc w:val="both"/>
        <w:rPr>
          <w:rFonts w:ascii="Arial" w:cs="Arial" w:eastAsiaTheme="minorHAnsi" w:hAnsi="Arial"/>
          <w:b/>
          <w:color w:val="auto"/>
          <w:sz w:val="20"/>
          <w:szCs w:val="20"/>
          <w:lang w:eastAsia="en-US"/>
        </w:rPr>
      </w:pPr>
    </w:p>
    <w:p w14:paraId="7514D0E0" w14:textId="43243566" w:rsidP="00E544C1" w:rsidR="00E544C1" w:rsidRDefault="009812B3" w:rsidRPr="00810C76">
      <w:pPr>
        <w:rPr>
          <w:rStyle w:val="Accentuationlgre"/>
          <w:rFonts w:ascii="Arial" w:cs="Arial" w:hAnsi="Arial"/>
          <w:color w:val="auto"/>
          <w:sz w:val="20"/>
          <w:szCs w:val="20"/>
        </w:rPr>
      </w:pPr>
      <w:bookmarkStart w:id="19" w:name="_Toc101539080"/>
      <w:bookmarkStart w:id="20" w:name="_Toc104916855"/>
      <w:r w:rsidRPr="00810C76">
        <w:rPr>
          <w:rStyle w:val="Accentuationlgre"/>
          <w:rFonts w:ascii="Arial" w:cs="Arial" w:hAnsi="Arial"/>
          <w:color w:val="auto"/>
          <w:sz w:val="20"/>
          <w:szCs w:val="20"/>
        </w:rPr>
        <w:t>4</w:t>
      </w:r>
      <w:r w:rsidR="00E544C1" w:rsidRPr="00810C76">
        <w:rPr>
          <w:rStyle w:val="Accentuationlgre"/>
          <w:rFonts w:ascii="Arial" w:cs="Arial" w:hAnsi="Arial"/>
          <w:color w:val="auto"/>
          <w:sz w:val="20"/>
          <w:szCs w:val="20"/>
        </w:rPr>
        <w:t xml:space="preserve">.2.1 – </w:t>
      </w:r>
      <w:bookmarkEnd w:id="19"/>
      <w:bookmarkEnd w:id="20"/>
      <w:r w:rsidR="004D6A19" w:rsidRPr="00810C76">
        <w:rPr>
          <w:rStyle w:val="Accentuationlgre"/>
          <w:rFonts w:ascii="Arial" w:cs="Arial" w:hAnsi="Arial"/>
          <w:color w:val="auto"/>
          <w:sz w:val="20"/>
          <w:szCs w:val="20"/>
        </w:rPr>
        <w:t>Période de référence</w:t>
      </w:r>
    </w:p>
    <w:p w14:paraId="2E91452B" w14:textId="75766DF7" w:rsidP="004D6A19" w:rsidR="004D6A19" w:rsidRDefault="004D6A19" w:rsidRPr="00810C76">
      <w:pPr>
        <w:pStyle w:val="Default"/>
        <w:spacing w:before="120"/>
        <w:jc w:val="both"/>
        <w:rPr>
          <w:rFonts w:ascii="Arial" w:cs="Arial" w:eastAsiaTheme="minorHAnsi" w:hAnsi="Arial"/>
          <w:color w:val="auto"/>
          <w:sz w:val="20"/>
          <w:szCs w:val="20"/>
          <w:lang w:eastAsia="en-US"/>
        </w:rPr>
      </w:pPr>
      <w:r w:rsidRPr="00810C76">
        <w:rPr>
          <w:rFonts w:ascii="Arial" w:cs="Arial" w:eastAsiaTheme="minorHAnsi" w:hAnsi="Arial"/>
          <w:color w:val="auto"/>
          <w:sz w:val="20"/>
          <w:szCs w:val="20"/>
          <w:lang w:eastAsia="en-US"/>
        </w:rPr>
        <w:t xml:space="preserve">En application de l’article L. 3121-41 du Code du travail, un accord d’entreprise peut définir les modalités d’aménagement du temps de travail et organiser la répartition de la durée du travail sur une période supérieure à la semaine. </w:t>
      </w:r>
    </w:p>
    <w:p w14:paraId="7950D72D" w14:textId="77777777" w:rsidP="004D6A19" w:rsidR="00396ADE" w:rsidRDefault="00396ADE" w:rsidRPr="00810C76">
      <w:pPr>
        <w:pStyle w:val="Default"/>
        <w:spacing w:before="120"/>
        <w:jc w:val="both"/>
        <w:rPr>
          <w:rFonts w:ascii="Arial" w:cs="Arial" w:hAnsi="Arial"/>
          <w:color w:val="auto"/>
          <w:sz w:val="20"/>
          <w:szCs w:val="20"/>
          <w:shd w:color="auto" w:fill="FFFFFF" w:val="clear"/>
        </w:rPr>
      </w:pPr>
      <w:r w:rsidRPr="00810C76">
        <w:rPr>
          <w:rFonts w:ascii="Arial" w:cs="Arial" w:hAnsi="Arial"/>
          <w:color w:val="auto"/>
          <w:sz w:val="20"/>
          <w:szCs w:val="20"/>
          <w:shd w:color="auto" w:fill="FFFFFF" w:val="clear"/>
        </w:rPr>
        <w:t>Le présent accord a pour objet d’aménager le temps de travail sur une période de référence d’un an.</w:t>
      </w:r>
    </w:p>
    <w:p w14:paraId="67AFCCA8" w14:textId="77777777" w:rsidP="004D6A19" w:rsidR="00396ADE" w:rsidRDefault="00396ADE" w:rsidRPr="00810C76">
      <w:pPr>
        <w:pStyle w:val="Default"/>
        <w:spacing w:before="120"/>
        <w:jc w:val="both"/>
        <w:rPr>
          <w:rFonts w:ascii="Arial" w:cs="Arial" w:hAnsi="Arial"/>
          <w:color w:val="auto"/>
          <w:sz w:val="20"/>
          <w:szCs w:val="20"/>
          <w:shd w:color="auto" w:fill="FFFFFF" w:val="clear"/>
        </w:rPr>
      </w:pPr>
      <w:r w:rsidRPr="00810C76">
        <w:rPr>
          <w:rFonts w:ascii="Arial" w:cs="Arial" w:hAnsi="Arial"/>
          <w:color w:val="auto"/>
          <w:sz w:val="20"/>
          <w:szCs w:val="20"/>
          <w:shd w:color="auto" w:fill="FFFFFF" w:val="clear"/>
        </w:rPr>
        <w:t>La période de référence commence le 1</w:t>
      </w:r>
      <w:r w:rsidRPr="00810C76">
        <w:rPr>
          <w:rFonts w:ascii="Arial" w:cs="Arial" w:hAnsi="Arial"/>
          <w:color w:val="auto"/>
          <w:sz w:val="20"/>
          <w:szCs w:val="20"/>
          <w:shd w:color="auto" w:fill="FFFFFF" w:val="clear"/>
          <w:vertAlign w:val="superscript"/>
        </w:rPr>
        <w:t>er</w:t>
      </w:r>
      <w:r w:rsidRPr="00810C76">
        <w:rPr>
          <w:rFonts w:ascii="Arial" w:cs="Arial" w:hAnsi="Arial"/>
          <w:color w:val="auto"/>
          <w:sz w:val="20"/>
          <w:szCs w:val="20"/>
          <w:shd w:color="auto" w:fill="FFFFFF" w:val="clear"/>
        </w:rPr>
        <w:t xml:space="preserve"> janvier et se termine le 31 décembre de chaque année civile.</w:t>
      </w:r>
    </w:p>
    <w:p w14:paraId="332F64AC" w14:textId="7BDCB1FA" w:rsidP="004D6A19" w:rsidR="004D6A19" w:rsidRDefault="004D6A19" w:rsidRPr="00810C76">
      <w:pPr>
        <w:pStyle w:val="Default"/>
        <w:spacing w:before="120"/>
        <w:jc w:val="both"/>
        <w:rPr>
          <w:rFonts w:ascii="Arial" w:cs="Arial" w:hAnsi="Arial"/>
          <w:color w:val="auto"/>
          <w:sz w:val="20"/>
          <w:szCs w:val="20"/>
          <w:shd w:color="auto" w:fill="FFFFFF" w:val="clear"/>
        </w:rPr>
      </w:pPr>
    </w:p>
    <w:p w14:paraId="14B37DA7" w14:textId="5CF7B9B5" w:rsidP="004D01DF" w:rsidR="004D01DF" w:rsidRDefault="004D6A19" w:rsidRPr="00810C76">
      <w:pPr>
        <w:rPr>
          <w:rStyle w:val="Accentuationlgre"/>
          <w:rFonts w:ascii="Arial" w:cs="Arial" w:hAnsi="Arial"/>
          <w:color w:val="auto"/>
          <w:sz w:val="20"/>
          <w:szCs w:val="20"/>
        </w:rPr>
      </w:pPr>
      <w:bookmarkStart w:id="21" w:name="_Toc158305651"/>
      <w:r w:rsidRPr="00810C76">
        <w:rPr>
          <w:rStyle w:val="Accentuationlgre"/>
          <w:rFonts w:ascii="Arial" w:cs="Arial" w:hAnsi="Arial"/>
          <w:color w:val="auto"/>
          <w:sz w:val="20"/>
          <w:szCs w:val="20"/>
        </w:rPr>
        <w:t>4.</w:t>
      </w:r>
      <w:r w:rsidR="004D01DF" w:rsidRPr="00810C76">
        <w:rPr>
          <w:rStyle w:val="Accentuationlgre"/>
          <w:rFonts w:ascii="Arial" w:cs="Arial" w:hAnsi="Arial"/>
          <w:color w:val="auto"/>
          <w:sz w:val="20"/>
          <w:szCs w:val="20"/>
        </w:rPr>
        <w:t>2.2</w:t>
      </w:r>
      <w:r w:rsidRPr="00810C76">
        <w:rPr>
          <w:rStyle w:val="Accentuationlgre"/>
          <w:rFonts w:ascii="Arial" w:cs="Arial" w:hAnsi="Arial"/>
          <w:color w:val="auto"/>
          <w:sz w:val="20"/>
          <w:szCs w:val="20"/>
        </w:rPr>
        <w:t xml:space="preserve"> – Durée annuelle de travail, durée moyenne hebdomadaire</w:t>
      </w:r>
      <w:bookmarkEnd w:id="21"/>
      <w:r w:rsidRPr="00810C76">
        <w:rPr>
          <w:rStyle w:val="Accentuationlgre"/>
          <w:rFonts w:ascii="Arial" w:cs="Arial" w:hAnsi="Arial"/>
          <w:color w:val="auto"/>
          <w:sz w:val="20"/>
          <w:szCs w:val="20"/>
        </w:rPr>
        <w:t xml:space="preserve"> </w:t>
      </w:r>
      <w:bookmarkStart w:id="22" w:name="_Toc101539081"/>
    </w:p>
    <w:p w14:paraId="1762AD96" w14:textId="77777777" w:rsidP="004D01DF" w:rsidR="004D01DF" w:rsidRDefault="004D01DF" w:rsidRPr="00810C76">
      <w:pPr>
        <w:rPr>
          <w:rStyle w:val="Accentuationlgre"/>
          <w:rFonts w:ascii="Arial" w:cs="Arial" w:hAnsi="Arial"/>
          <w:color w:val="auto"/>
          <w:sz w:val="20"/>
          <w:szCs w:val="20"/>
        </w:rPr>
      </w:pPr>
    </w:p>
    <w:p w14:paraId="15D62DE5" w14:textId="77777777" w:rsidP="00767483" w:rsidR="00767483" w:rsidRDefault="00396ADE">
      <w:pPr>
        <w:ind w:firstLine="0" w:left="0"/>
        <w:rPr>
          <w:rFonts w:ascii="Arial" w:cs="Arial" w:hAnsi="Arial"/>
          <w:color w:val="auto"/>
          <w:sz w:val="20"/>
          <w:szCs w:val="20"/>
        </w:rPr>
      </w:pPr>
      <w:r w:rsidRPr="00810C76">
        <w:rPr>
          <w:rFonts w:ascii="Arial" w:cs="Arial" w:hAnsi="Arial"/>
          <w:color w:val="auto"/>
          <w:sz w:val="20"/>
          <w:szCs w:val="20"/>
        </w:rPr>
        <w:t>Conformément aux dispositions légales, la durée de travail annuelle de référence est de 1607 heures.</w:t>
      </w:r>
    </w:p>
    <w:p w14:paraId="4D4959E3" w14:textId="77777777" w:rsidP="00767483" w:rsidR="00767483" w:rsidRDefault="00767483">
      <w:pPr>
        <w:ind w:firstLine="0" w:left="0"/>
        <w:rPr>
          <w:rFonts w:ascii="Arial" w:cs="Arial" w:hAnsi="Arial"/>
          <w:color w:val="auto"/>
          <w:sz w:val="20"/>
          <w:szCs w:val="20"/>
        </w:rPr>
      </w:pPr>
    </w:p>
    <w:p w14:paraId="78125F19" w14:textId="77777777" w:rsidP="00767483" w:rsidR="00767483" w:rsidRDefault="00396ADE">
      <w:pPr>
        <w:ind w:firstLine="0" w:left="0"/>
        <w:rPr>
          <w:rFonts w:ascii="Arial" w:cs="Arial" w:hAnsi="Arial"/>
          <w:sz w:val="20"/>
          <w:szCs w:val="20"/>
        </w:rPr>
      </w:pPr>
      <w:r w:rsidRPr="00810C76">
        <w:rPr>
          <w:rFonts w:ascii="Arial" w:cs="Arial" w:hAnsi="Arial"/>
          <w:sz w:val="20"/>
          <w:szCs w:val="20"/>
        </w:rPr>
        <w:t>Dans le cadre de cette nouvelle organisation du temps de travail, le temps de travail hebdomadaire des salariés concernés sera égal à 40 heures (soit 1836 heures par an).</w:t>
      </w:r>
    </w:p>
    <w:p w14:paraId="231CA772" w14:textId="77777777" w:rsidP="00767483" w:rsidR="00767483" w:rsidRDefault="00767483">
      <w:pPr>
        <w:ind w:firstLine="0" w:left="0"/>
        <w:rPr>
          <w:rFonts w:ascii="Arial" w:cs="Arial" w:hAnsi="Arial"/>
          <w:sz w:val="20"/>
          <w:szCs w:val="20"/>
        </w:rPr>
      </w:pPr>
    </w:p>
    <w:p w14:paraId="5991A723" w14:textId="73D73BC3" w:rsidP="00767483" w:rsidR="00396ADE" w:rsidRDefault="00396ADE" w:rsidRPr="00767483">
      <w:pPr>
        <w:ind w:firstLine="0" w:left="0"/>
        <w:rPr>
          <w:rFonts w:ascii="Arial" w:cs="Arial" w:hAnsi="Arial"/>
          <w:i/>
          <w:iCs/>
          <w:color w:val="auto"/>
          <w:sz w:val="20"/>
          <w:szCs w:val="20"/>
        </w:rPr>
      </w:pPr>
      <w:r w:rsidRPr="00810C76">
        <w:rPr>
          <w:rFonts w:ascii="Arial" w:cs="Arial" w:hAnsi="Arial"/>
          <w:sz w:val="20"/>
          <w:szCs w:val="20"/>
        </w:rPr>
        <w:t>Ainsi, à l'intérieur de la période annuelle de référence définie ci-dessus, les heures effectivement travaillées chaque semaine au-delà de 35 heures seront indemnisé</w:t>
      </w:r>
      <w:r w:rsidR="00810C76">
        <w:rPr>
          <w:rFonts w:ascii="Arial" w:cs="Arial" w:hAnsi="Arial"/>
          <w:sz w:val="20"/>
          <w:szCs w:val="20"/>
        </w:rPr>
        <w:t>e</w:t>
      </w:r>
      <w:r w:rsidRPr="00810C76">
        <w:rPr>
          <w:rFonts w:ascii="Arial" w:cs="Arial" w:hAnsi="Arial"/>
          <w:sz w:val="20"/>
          <w:szCs w:val="20"/>
        </w:rPr>
        <w:t>s comme suit :</w:t>
      </w:r>
    </w:p>
    <w:p w14:paraId="5B4C9321" w14:textId="57EDD2DD" w:rsidP="00810C76" w:rsidR="00396ADE" w:rsidRDefault="00396ADE" w:rsidRPr="00767483">
      <w:pPr>
        <w:pStyle w:val="NormalWeb"/>
        <w:numPr>
          <w:ilvl w:val="0"/>
          <w:numId w:val="8"/>
        </w:numPr>
        <w:shd w:color="auto" w:fill="FFFFFF" w:val="clear"/>
        <w:spacing w:after="75" w:afterAutospacing="0" w:before="75" w:beforeAutospacing="0"/>
        <w:ind w:right="15"/>
        <w:jc w:val="both"/>
        <w:rPr>
          <w:rFonts w:ascii="Arial" w:cs="Arial" w:hAnsi="Arial"/>
          <w:sz w:val="20"/>
          <w:szCs w:val="20"/>
        </w:rPr>
      </w:pPr>
      <w:r w:rsidRPr="00767483">
        <w:rPr>
          <w:rFonts w:ascii="Arial" w:cs="Arial" w:hAnsi="Arial"/>
          <w:sz w:val="20"/>
          <w:szCs w:val="20"/>
        </w:rPr>
        <w:t>Majoration pour heures supplémentaires pour les heures effectuées entre 35 heures et 38 heures</w:t>
      </w:r>
      <w:r w:rsidR="00224504" w:rsidRPr="00767483">
        <w:rPr>
          <w:rFonts w:ascii="Arial" w:cs="Arial" w:hAnsi="Arial"/>
          <w:sz w:val="20"/>
          <w:szCs w:val="20"/>
        </w:rPr>
        <w:t xml:space="preserve"> (</w:t>
      </w:r>
      <w:r w:rsidR="00767483" w:rsidRPr="00767483">
        <w:rPr>
          <w:rFonts w:ascii="Arial" w:cs="Arial" w:hAnsi="Arial"/>
          <w:sz w:val="20"/>
          <w:szCs w:val="20"/>
        </w:rPr>
        <w:t xml:space="preserve">la </w:t>
      </w:r>
      <w:r w:rsidR="00224504" w:rsidRPr="00767483">
        <w:rPr>
          <w:rFonts w:ascii="Arial" w:cs="Arial" w:hAnsi="Arial"/>
          <w:sz w:val="20"/>
          <w:szCs w:val="20"/>
        </w:rPr>
        <w:t>36</w:t>
      </w:r>
      <w:r w:rsidR="00767483" w:rsidRPr="00767483">
        <w:rPr>
          <w:rFonts w:ascii="Arial" w:cs="Arial" w:hAnsi="Arial"/>
          <w:sz w:val="20"/>
          <w:szCs w:val="20"/>
          <w:vertAlign w:val="superscript"/>
        </w:rPr>
        <w:t>ème</w:t>
      </w:r>
      <w:r w:rsidR="00767483" w:rsidRPr="00767483">
        <w:rPr>
          <w:rFonts w:ascii="Arial" w:cs="Arial" w:hAnsi="Arial"/>
          <w:sz w:val="20"/>
          <w:szCs w:val="20"/>
        </w:rPr>
        <w:t>,</w:t>
      </w:r>
      <w:r w:rsidR="00224504" w:rsidRPr="00767483">
        <w:rPr>
          <w:rFonts w:ascii="Arial" w:cs="Arial" w:hAnsi="Arial"/>
          <w:sz w:val="20"/>
          <w:szCs w:val="20"/>
        </w:rPr>
        <w:t xml:space="preserve"> 37</w:t>
      </w:r>
      <w:r w:rsidR="00767483" w:rsidRPr="00767483">
        <w:rPr>
          <w:rFonts w:ascii="Arial" w:cs="Arial" w:hAnsi="Arial"/>
          <w:sz w:val="20"/>
          <w:szCs w:val="20"/>
          <w:vertAlign w:val="superscript"/>
        </w:rPr>
        <w:t>ème</w:t>
      </w:r>
      <w:r w:rsidR="00767483" w:rsidRPr="00767483">
        <w:rPr>
          <w:rFonts w:ascii="Arial" w:cs="Arial" w:hAnsi="Arial"/>
          <w:sz w:val="20"/>
          <w:szCs w:val="20"/>
        </w:rPr>
        <w:t xml:space="preserve"> et 38</w:t>
      </w:r>
      <w:r w:rsidR="00767483" w:rsidRPr="00767483">
        <w:rPr>
          <w:rFonts w:ascii="Arial" w:cs="Arial" w:hAnsi="Arial"/>
          <w:sz w:val="20"/>
          <w:szCs w:val="20"/>
          <w:vertAlign w:val="superscript"/>
        </w:rPr>
        <w:t>ème</w:t>
      </w:r>
      <w:r w:rsidR="00767483" w:rsidRPr="00767483">
        <w:rPr>
          <w:rFonts w:ascii="Arial" w:cs="Arial" w:hAnsi="Arial"/>
          <w:sz w:val="20"/>
          <w:szCs w:val="20"/>
        </w:rPr>
        <w:t xml:space="preserve"> heures</w:t>
      </w:r>
      <w:r w:rsidR="00224504" w:rsidRPr="00767483">
        <w:rPr>
          <w:rFonts w:ascii="Arial" w:cs="Arial" w:hAnsi="Arial"/>
          <w:sz w:val="20"/>
          <w:szCs w:val="20"/>
        </w:rPr>
        <w:t>)</w:t>
      </w:r>
    </w:p>
    <w:p w14:paraId="6C847419" w14:textId="1FC14CD4" w:rsidP="00810C76" w:rsidR="00396ADE" w:rsidRDefault="00396ADE" w:rsidRPr="00767483">
      <w:pPr>
        <w:pStyle w:val="NormalWeb"/>
        <w:numPr>
          <w:ilvl w:val="0"/>
          <w:numId w:val="8"/>
        </w:numPr>
        <w:shd w:color="auto" w:fill="FFFFFF" w:val="clear"/>
        <w:spacing w:after="75" w:afterAutospacing="0" w:before="75" w:beforeAutospacing="0"/>
        <w:ind w:right="15"/>
        <w:jc w:val="both"/>
        <w:rPr>
          <w:rFonts w:ascii="Arial" w:cs="Arial" w:hAnsi="Arial"/>
          <w:sz w:val="20"/>
          <w:szCs w:val="20"/>
        </w:rPr>
      </w:pPr>
      <w:r w:rsidRPr="00767483">
        <w:rPr>
          <w:rFonts w:ascii="Arial" w:cs="Arial" w:hAnsi="Arial"/>
          <w:sz w:val="20"/>
          <w:szCs w:val="20"/>
        </w:rPr>
        <w:t xml:space="preserve">Octroi de jours de repos (JR) pour les heures effectuées entre 38 heures et 40 heures </w:t>
      </w:r>
      <w:r w:rsidR="00224504" w:rsidRPr="00767483">
        <w:rPr>
          <w:rFonts w:ascii="Arial" w:cs="Arial" w:hAnsi="Arial"/>
          <w:sz w:val="20"/>
          <w:szCs w:val="20"/>
        </w:rPr>
        <w:t>(</w:t>
      </w:r>
      <w:r w:rsidR="00767483" w:rsidRPr="00767483">
        <w:rPr>
          <w:rFonts w:ascii="Arial" w:cs="Arial" w:hAnsi="Arial"/>
          <w:sz w:val="20"/>
          <w:szCs w:val="20"/>
        </w:rPr>
        <w:t xml:space="preserve">la </w:t>
      </w:r>
      <w:r w:rsidR="00224504" w:rsidRPr="00767483">
        <w:rPr>
          <w:rFonts w:ascii="Arial" w:cs="Arial" w:hAnsi="Arial"/>
          <w:sz w:val="20"/>
          <w:szCs w:val="20"/>
        </w:rPr>
        <w:t>39</w:t>
      </w:r>
      <w:r w:rsidR="00767483" w:rsidRPr="00767483">
        <w:rPr>
          <w:rFonts w:ascii="Arial" w:cs="Arial" w:hAnsi="Arial"/>
          <w:sz w:val="20"/>
          <w:szCs w:val="20"/>
          <w:vertAlign w:val="superscript"/>
        </w:rPr>
        <w:t>ème</w:t>
      </w:r>
      <w:r w:rsidR="00767483" w:rsidRPr="00767483">
        <w:rPr>
          <w:rFonts w:ascii="Arial" w:cs="Arial" w:hAnsi="Arial"/>
          <w:sz w:val="20"/>
          <w:szCs w:val="20"/>
        </w:rPr>
        <w:t xml:space="preserve"> </w:t>
      </w:r>
      <w:r w:rsidR="00224504" w:rsidRPr="00767483">
        <w:rPr>
          <w:rFonts w:ascii="Arial" w:cs="Arial" w:hAnsi="Arial"/>
          <w:sz w:val="20"/>
          <w:szCs w:val="20"/>
        </w:rPr>
        <w:t xml:space="preserve">et </w:t>
      </w:r>
      <w:r w:rsidR="00767483" w:rsidRPr="00767483">
        <w:rPr>
          <w:rFonts w:ascii="Arial" w:cs="Arial" w:hAnsi="Arial"/>
          <w:sz w:val="20"/>
          <w:szCs w:val="20"/>
        </w:rPr>
        <w:t xml:space="preserve">la </w:t>
      </w:r>
      <w:r w:rsidR="00224504" w:rsidRPr="00767483">
        <w:rPr>
          <w:rFonts w:ascii="Arial" w:cs="Arial" w:hAnsi="Arial"/>
          <w:sz w:val="20"/>
          <w:szCs w:val="20"/>
        </w:rPr>
        <w:t>40</w:t>
      </w:r>
      <w:r w:rsidR="00224504" w:rsidRPr="00767483">
        <w:rPr>
          <w:rFonts w:ascii="Arial" w:cs="Arial" w:hAnsi="Arial"/>
          <w:sz w:val="20"/>
          <w:szCs w:val="20"/>
          <w:vertAlign w:val="superscript"/>
        </w:rPr>
        <w:t>ème</w:t>
      </w:r>
      <w:r w:rsidR="00224504" w:rsidRPr="00767483">
        <w:rPr>
          <w:rFonts w:ascii="Arial" w:cs="Arial" w:hAnsi="Arial"/>
          <w:sz w:val="20"/>
          <w:szCs w:val="20"/>
        </w:rPr>
        <w:t xml:space="preserve"> heures)</w:t>
      </w:r>
    </w:p>
    <w:p w14:paraId="6A759997" w14:textId="77777777" w:rsidP="00BD09C6" w:rsidR="004D6A19" w:rsidRDefault="004D6A19" w:rsidRPr="00810C76">
      <w:pPr>
        <w:ind w:firstLine="0" w:left="0"/>
        <w:rPr>
          <w:rFonts w:ascii="Arial" w:cs="Arial" w:hAnsi="Arial"/>
          <w:sz w:val="20"/>
          <w:szCs w:val="20"/>
        </w:rPr>
      </w:pPr>
    </w:p>
    <w:p w14:paraId="24CB5C62" w14:textId="11379355" w:rsidP="00F90E53" w:rsidR="00F90E53" w:rsidRDefault="00F90E53" w:rsidRPr="00810C76">
      <w:pPr>
        <w:spacing w:after="0" w:before="120" w:line="240" w:lineRule="auto"/>
        <w:rPr>
          <w:rFonts w:ascii="Arial" w:cs="Arial" w:hAnsi="Arial"/>
          <w:sz w:val="20"/>
          <w:szCs w:val="20"/>
        </w:rPr>
      </w:pPr>
      <w:r w:rsidRPr="00810C76">
        <w:rPr>
          <w:rFonts w:ascii="Arial" w:cs="Arial" w:hAnsi="Arial"/>
          <w:b/>
          <w:sz w:val="20"/>
          <w:szCs w:val="20"/>
          <w:u w:val="single"/>
        </w:rPr>
        <w:t>Détail du calcul de référence du nombre de jours de repos pour une année</w:t>
      </w:r>
      <w:r w:rsidR="0001504B">
        <w:rPr>
          <w:rFonts w:ascii="Arial" w:cs="Arial" w:hAnsi="Arial"/>
          <w:b/>
          <w:sz w:val="20"/>
          <w:szCs w:val="20"/>
          <w:u w:val="single"/>
        </w:rPr>
        <w:t xml:space="preserve"> complète</w:t>
      </w:r>
      <w:r w:rsidR="00A367F3" w:rsidRPr="00810C76">
        <w:rPr>
          <w:rFonts w:ascii="Arial" w:cs="Arial" w:hAnsi="Arial"/>
          <w:b/>
          <w:sz w:val="20"/>
          <w:szCs w:val="20"/>
          <w:u w:val="single"/>
        </w:rPr>
        <w:t xml:space="preserve">, </w:t>
      </w:r>
      <w:r w:rsidRPr="00810C76">
        <w:rPr>
          <w:rFonts w:ascii="Arial" w:cs="Arial" w:hAnsi="Arial"/>
          <w:b/>
          <w:sz w:val="20"/>
          <w:szCs w:val="20"/>
          <w:u w:val="single"/>
        </w:rPr>
        <w:t>pour un collaborateur à temps plein, présent toute l’année et ayant un droit à congés payés intégral</w:t>
      </w:r>
      <w:r w:rsidRPr="00810C76">
        <w:rPr>
          <w:rFonts w:ascii="Arial" w:cs="Arial" w:hAnsi="Arial"/>
          <w:sz w:val="20"/>
          <w:szCs w:val="20"/>
        </w:rPr>
        <w:t xml:space="preserve"> </w:t>
      </w:r>
      <w:r w:rsidRPr="00810C76">
        <w:rPr>
          <w:rFonts w:ascii="Arial" w:cs="Arial" w:hAnsi="Arial"/>
          <w:i/>
          <w:sz w:val="20"/>
          <w:szCs w:val="20"/>
        </w:rPr>
        <w:t>(Ce calcul est définitif et n’aura pas à être recalculé chaque année)</w:t>
      </w:r>
    </w:p>
    <w:p w14:paraId="28A3ED5A" w14:textId="0DC25C27" w:rsidP="00F90E53" w:rsidR="00F90E53" w:rsidRDefault="00F90E53" w:rsidRPr="00810C76">
      <w:pPr>
        <w:spacing w:after="0" w:before="120" w:line="240" w:lineRule="auto"/>
        <w:rPr>
          <w:rFonts w:ascii="Arial" w:cs="Arial" w:hAnsi="Arial"/>
          <w:sz w:val="20"/>
          <w:szCs w:val="20"/>
        </w:rPr>
      </w:pPr>
      <w:r w:rsidRPr="00810C76">
        <w:rPr>
          <w:rFonts w:ascii="Arial" w:cs="Arial" w:hAnsi="Arial"/>
          <w:sz w:val="20"/>
          <w:szCs w:val="20"/>
        </w:rPr>
        <w:t>365 jours calendaires</w:t>
      </w:r>
      <w:r w:rsidR="00746035">
        <w:rPr>
          <w:rFonts w:ascii="Arial" w:cs="Arial" w:hAnsi="Arial"/>
          <w:sz w:val="20"/>
          <w:szCs w:val="20"/>
        </w:rPr>
        <w:t xml:space="preserve"> par an</w:t>
      </w:r>
    </w:p>
    <w:p w14:paraId="33D54FB1" w14:textId="28B30E66" w:rsidP="00F90E53" w:rsidR="00F90E53" w:rsidRDefault="00F90E53" w:rsidRPr="00810C76">
      <w:pPr>
        <w:spacing w:after="0" w:before="120" w:line="240" w:lineRule="auto"/>
        <w:rPr>
          <w:rFonts w:ascii="Arial" w:cs="Arial" w:hAnsi="Arial"/>
          <w:sz w:val="20"/>
          <w:szCs w:val="20"/>
        </w:rPr>
      </w:pPr>
      <w:r w:rsidRPr="00746035">
        <w:rPr>
          <w:rFonts w:ascii="Arial" w:cs="Arial" w:hAnsi="Arial"/>
          <w:sz w:val="20"/>
          <w:szCs w:val="20"/>
        </w:rPr>
        <w:t xml:space="preserve">- 105 jours de repos hebdomadaire </w:t>
      </w:r>
      <w:r w:rsidR="00746035" w:rsidRPr="00746035">
        <w:rPr>
          <w:rFonts w:ascii="Arial" w:cs="Arial" w:hAnsi="Arial"/>
          <w:sz w:val="20"/>
          <w:szCs w:val="20"/>
        </w:rPr>
        <w:t>par an</w:t>
      </w:r>
    </w:p>
    <w:p w14:paraId="195F0368" w14:textId="77777777" w:rsidP="00F90E53" w:rsidR="00F90E53" w:rsidRDefault="00F90E53" w:rsidRPr="00810C76">
      <w:pPr>
        <w:spacing w:after="0" w:before="120" w:line="240" w:lineRule="auto"/>
        <w:rPr>
          <w:rFonts w:ascii="Arial" w:cs="Arial" w:hAnsi="Arial"/>
          <w:sz w:val="20"/>
          <w:szCs w:val="20"/>
        </w:rPr>
      </w:pPr>
      <w:r w:rsidRPr="00810C76">
        <w:rPr>
          <w:rFonts w:ascii="Arial" w:cs="Arial" w:hAnsi="Arial"/>
          <w:sz w:val="20"/>
          <w:szCs w:val="20"/>
        </w:rPr>
        <w:t>- 25 jours de CP (5 semaines à 5 jours)</w:t>
      </w:r>
    </w:p>
    <w:p w14:paraId="6D1278E8" w14:textId="00DB2CBA" w:rsidP="00F90E53" w:rsidR="00F90E53" w:rsidRDefault="00F90E53"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- 6.42 jours fériés</w:t>
      </w:r>
    </w:p>
    <w:p w14:paraId="78B54B19" w14:textId="5EBF433D" w:rsidP="00F90E53" w:rsidR="00F90E53" w:rsidRDefault="00F90E53" w:rsidRPr="00810C76">
      <w:pPr>
        <w:spacing w:after="0" w:before="120" w:line="240" w:lineRule="auto"/>
        <w:rPr>
          <w:rFonts w:ascii="Arial" w:cs="Arial" w:hAnsi="Arial"/>
          <w:sz w:val="20"/>
          <w:szCs w:val="20"/>
        </w:rPr>
      </w:pPr>
      <w:r w:rsidRPr="00810C76">
        <w:rPr>
          <w:rFonts w:ascii="Arial" w:cs="Arial" w:hAnsi="Arial"/>
          <w:sz w:val="20"/>
          <w:szCs w:val="20"/>
        </w:rPr>
        <w:t>229.58 jours de travail par an</w:t>
      </w:r>
    </w:p>
    <w:p w14:paraId="5E0EF0CC" w14:textId="77777777" w:rsidP="00F90E53" w:rsidR="00F90E53" w:rsidRDefault="00F90E53"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t>÷ 5 jours de travail par semaine</w:t>
      </w:r>
    </w:p>
    <w:p w14:paraId="7E389F8B" w14:textId="019C7334" w:rsidP="00F90E53" w:rsidR="00F90E53" w:rsidRDefault="00F90E53" w:rsidRPr="00810C76">
      <w:pPr>
        <w:spacing w:after="0" w:before="120" w:line="240" w:lineRule="auto"/>
        <w:rPr>
          <w:rFonts w:ascii="Arial" w:cs="Arial" w:hAnsi="Arial"/>
          <w:sz w:val="20"/>
          <w:szCs w:val="20"/>
        </w:rPr>
      </w:pPr>
      <w:r w:rsidRPr="00810C76">
        <w:rPr>
          <w:rFonts w:ascii="Arial" w:cs="Arial" w:hAnsi="Arial"/>
          <w:sz w:val="20"/>
          <w:szCs w:val="20"/>
        </w:rPr>
        <w:t>45.916 semaines par an</w:t>
      </w:r>
    </w:p>
    <w:p w14:paraId="5D4D84BD" w14:textId="12B17B89" w:rsidP="00F90E53" w:rsidR="00F90E53" w:rsidRDefault="00F90E53"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r>
      <w:proofErr w:type="gramStart"/>
      <w:r w:rsidRPr="0001504B">
        <w:rPr>
          <w:rFonts w:ascii="Arial" w:cs="Arial" w:hAnsi="Arial"/>
          <w:sz w:val="20"/>
          <w:szCs w:val="20"/>
        </w:rPr>
        <w:t>x</w:t>
      </w:r>
      <w:proofErr w:type="gramEnd"/>
      <w:r w:rsidRPr="0001504B">
        <w:rPr>
          <w:rFonts w:ascii="Arial" w:cs="Arial" w:hAnsi="Arial"/>
          <w:sz w:val="20"/>
          <w:szCs w:val="20"/>
        </w:rPr>
        <w:t xml:space="preserve"> 2 heures (entre 38h et 40h)</w:t>
      </w:r>
    </w:p>
    <w:p w14:paraId="01EA4093" w14:textId="509EBD8D" w:rsidP="00F90E53" w:rsidR="00F90E53" w:rsidRDefault="00F90E53" w:rsidRPr="00810C76">
      <w:pPr>
        <w:spacing w:after="0" w:before="120" w:line="240" w:lineRule="auto"/>
        <w:rPr>
          <w:rFonts w:ascii="Arial" w:cs="Arial" w:hAnsi="Arial"/>
          <w:sz w:val="20"/>
          <w:szCs w:val="20"/>
        </w:rPr>
      </w:pPr>
      <w:r w:rsidRPr="00810C76">
        <w:rPr>
          <w:rFonts w:ascii="Arial" w:cs="Arial" w:hAnsi="Arial"/>
          <w:sz w:val="20"/>
          <w:szCs w:val="20"/>
        </w:rPr>
        <w:t>91.83 heures par an</w:t>
      </w:r>
    </w:p>
    <w:p w14:paraId="12BBE8D3" w14:textId="057B2CF8" w:rsidP="00F90E53" w:rsidR="00F90E53" w:rsidRDefault="00F90E53" w:rsidRPr="00810C76">
      <w:pPr>
        <w:pBdr>
          <w:bottom w:color="auto" w:space="1" w:sz="12" w:val="single"/>
        </w:pBdr>
        <w:spacing w:after="0" w:before="120" w:line="240" w:lineRule="auto"/>
        <w:rPr>
          <w:rFonts w:ascii="Arial" w:cs="Arial" w:hAnsi="Arial"/>
          <w:sz w:val="20"/>
          <w:szCs w:val="20"/>
        </w:rPr>
      </w:pPr>
      <w:r w:rsidRPr="00810C76">
        <w:rPr>
          <w:rFonts w:ascii="Arial" w:cs="Arial" w:hAnsi="Arial"/>
          <w:sz w:val="20"/>
          <w:szCs w:val="20"/>
        </w:rPr>
        <w:t xml:space="preserve"> </w:t>
      </w:r>
      <w:r w:rsidRPr="00810C76">
        <w:rPr>
          <w:rFonts w:ascii="Arial" w:cs="Arial" w:hAnsi="Arial"/>
          <w:sz w:val="20"/>
          <w:szCs w:val="20"/>
        </w:rPr>
        <w:tab/>
        <w:t xml:space="preserve"> ÷ 8 heures par jour</w:t>
      </w:r>
    </w:p>
    <w:p w14:paraId="4DDF9A94" w14:textId="6572766C" w:rsidP="00F90E53" w:rsidR="00F90E53" w:rsidRDefault="002F3206" w:rsidRPr="00810C76">
      <w:pPr>
        <w:spacing w:after="0" w:before="120" w:line="240" w:lineRule="auto"/>
        <w:rPr>
          <w:rFonts w:ascii="Arial" w:cs="Arial" w:hAnsi="Arial"/>
          <w:sz w:val="20"/>
          <w:szCs w:val="20"/>
        </w:rPr>
      </w:pPr>
      <w:r w:rsidRPr="00810C76">
        <w:rPr>
          <w:rFonts w:ascii="Arial" w:cs="Arial" w:hAnsi="Arial"/>
          <w:sz w:val="20"/>
          <w:szCs w:val="20"/>
        </w:rPr>
        <w:t xml:space="preserve">11.47 </w:t>
      </w:r>
      <w:r w:rsidR="00F90E53" w:rsidRPr="00810C76">
        <w:rPr>
          <w:rFonts w:ascii="Arial" w:cs="Arial" w:hAnsi="Arial"/>
          <w:sz w:val="20"/>
          <w:szCs w:val="20"/>
        </w:rPr>
        <w:t>arrondis</w:t>
      </w:r>
      <w:r w:rsidR="00A367F3" w:rsidRPr="00810C76">
        <w:rPr>
          <w:rFonts w:ascii="Arial" w:cs="Arial" w:hAnsi="Arial"/>
          <w:sz w:val="20"/>
          <w:szCs w:val="20"/>
        </w:rPr>
        <w:t xml:space="preserve"> </w:t>
      </w:r>
      <w:r w:rsidR="00F90E53" w:rsidRPr="00810C76">
        <w:rPr>
          <w:rFonts w:ascii="Arial" w:cs="Arial" w:hAnsi="Arial"/>
          <w:sz w:val="20"/>
          <w:szCs w:val="20"/>
        </w:rPr>
        <w:t xml:space="preserve">à </w:t>
      </w:r>
      <w:r w:rsidR="00F90E53" w:rsidRPr="00810C76">
        <w:rPr>
          <w:rFonts w:ascii="Arial" w:cs="Arial" w:hAnsi="Arial"/>
          <w:b/>
          <w:sz w:val="20"/>
          <w:szCs w:val="20"/>
        </w:rPr>
        <w:t>1</w:t>
      </w:r>
      <w:r w:rsidRPr="00810C76">
        <w:rPr>
          <w:rFonts w:ascii="Arial" w:cs="Arial" w:hAnsi="Arial"/>
          <w:b/>
          <w:sz w:val="20"/>
          <w:szCs w:val="20"/>
        </w:rPr>
        <w:t>1</w:t>
      </w:r>
      <w:r w:rsidR="00F90E53" w:rsidRPr="00810C76">
        <w:rPr>
          <w:rFonts w:ascii="Arial" w:cs="Arial" w:hAnsi="Arial"/>
          <w:b/>
          <w:sz w:val="20"/>
          <w:szCs w:val="20"/>
        </w:rPr>
        <w:t xml:space="preserve"> jours de repos</w:t>
      </w:r>
    </w:p>
    <w:p w14:paraId="0EAF1331" w14:textId="77777777" w:rsidP="00B06A3D" w:rsidR="004D01DF" w:rsidRDefault="004D01DF" w:rsidRPr="00810C76">
      <w:pPr>
        <w:ind w:firstLine="0" w:left="0"/>
        <w:rPr>
          <w:rFonts w:ascii="Arial" w:cs="Arial" w:hAnsi="Arial"/>
          <w:i/>
          <w:iCs/>
          <w:sz w:val="20"/>
          <w:szCs w:val="20"/>
        </w:rPr>
      </w:pPr>
      <w:bookmarkStart w:id="23" w:name="_Toc158305652"/>
      <w:bookmarkEnd w:id="22"/>
    </w:p>
    <w:p w14:paraId="54EAA484" w14:textId="74BF7F86" w:rsidP="00BD09C6" w:rsidR="00EC18C3" w:rsidRDefault="0001504B">
      <w:pPr>
        <w:pStyle w:val="Titre1"/>
        <w:rPr>
          <w:rStyle w:val="Accentuationlgre"/>
          <w:rFonts w:ascii="Arial" w:cs="Arial" w:hAnsi="Arial"/>
          <w:b/>
          <w:bCs/>
          <w:i w:val="0"/>
          <w:iCs w:val="0"/>
          <w:color w:val="auto"/>
          <w:sz w:val="20"/>
          <w:szCs w:val="20"/>
        </w:rPr>
      </w:pPr>
      <w:bookmarkStart w:id="24" w:name="_Toc162526063"/>
      <w:bookmarkStart w:id="25" w:name="_Toc101539083"/>
      <w:bookmarkStart w:id="26" w:name="_Toc104916858"/>
      <w:r>
        <w:rPr>
          <w:rStyle w:val="Accentuationlgre"/>
          <w:rFonts w:ascii="Arial" w:cs="Arial" w:hAnsi="Arial"/>
          <w:b/>
          <w:bCs/>
          <w:i w:val="0"/>
          <w:iCs w:val="0"/>
          <w:color w:val="auto"/>
          <w:sz w:val="20"/>
          <w:szCs w:val="20"/>
        </w:rPr>
        <w:t xml:space="preserve">Article </w:t>
      </w:r>
      <w:r w:rsidR="00FA60E5" w:rsidRPr="00810C76">
        <w:rPr>
          <w:rStyle w:val="Accentuationlgre"/>
          <w:rFonts w:ascii="Arial" w:cs="Arial" w:hAnsi="Arial"/>
          <w:b/>
          <w:bCs/>
          <w:i w:val="0"/>
          <w:iCs w:val="0"/>
          <w:color w:val="auto"/>
          <w:sz w:val="20"/>
          <w:szCs w:val="20"/>
        </w:rPr>
        <w:t>4.3</w:t>
      </w:r>
      <w:r>
        <w:rPr>
          <w:rStyle w:val="Accentuationlgre"/>
          <w:rFonts w:ascii="Arial" w:cs="Arial" w:hAnsi="Arial"/>
          <w:b/>
          <w:bCs/>
          <w:i w:val="0"/>
          <w:iCs w:val="0"/>
          <w:color w:val="auto"/>
          <w:sz w:val="20"/>
          <w:szCs w:val="20"/>
        </w:rPr>
        <w:t xml:space="preserve"> </w:t>
      </w:r>
      <w:r w:rsidR="00FA60E5" w:rsidRPr="00810C76">
        <w:rPr>
          <w:rStyle w:val="Accentuationlgre"/>
          <w:rFonts w:ascii="Arial" w:cs="Arial" w:hAnsi="Arial"/>
          <w:b/>
          <w:bCs/>
          <w:i w:val="0"/>
          <w:iCs w:val="0"/>
          <w:color w:val="auto"/>
          <w:sz w:val="20"/>
          <w:szCs w:val="20"/>
        </w:rPr>
        <w:t>-</w:t>
      </w:r>
      <w:r w:rsidR="00EC18C3">
        <w:rPr>
          <w:rStyle w:val="Accentuationlgre"/>
          <w:rFonts w:ascii="Arial" w:cs="Arial" w:hAnsi="Arial"/>
          <w:b/>
          <w:bCs/>
          <w:i w:val="0"/>
          <w:iCs w:val="0"/>
          <w:color w:val="auto"/>
          <w:sz w:val="20"/>
          <w:szCs w:val="20"/>
        </w:rPr>
        <w:t xml:space="preserve"> Modification de la durée du travail</w:t>
      </w:r>
      <w:bookmarkEnd w:id="24"/>
    </w:p>
    <w:p w14:paraId="109985AA" w14:textId="006BC9C5" w:rsidP="004D01DF" w:rsidR="00EC18C3" w:rsidRDefault="00EC18C3">
      <w:pPr>
        <w:rPr>
          <w:rStyle w:val="Accentuationlgre"/>
          <w:rFonts w:ascii="Arial" w:cs="Arial" w:hAnsi="Arial"/>
          <w:b/>
          <w:bCs/>
          <w:i w:val="0"/>
          <w:iCs w:val="0"/>
          <w:color w:val="auto"/>
          <w:sz w:val="20"/>
          <w:szCs w:val="20"/>
        </w:rPr>
      </w:pPr>
    </w:p>
    <w:p w14:paraId="1B40306D" w14:textId="77777777" w:rsidP="00EC18C3" w:rsidR="00EC18C3" w:rsidRDefault="00EC18C3" w:rsidRPr="00EC18C3">
      <w:pPr>
        <w:pStyle w:val="Default"/>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La durée du travail et les horaires pourront être révisés en cours de période. Ils pourront être modifiés sous réserve que les salariés concernés soient prévenus du changement de durée du travail ou bien d’horaire au minimum 7 jours calendaires à l’avance.</w:t>
      </w:r>
    </w:p>
    <w:p w14:paraId="088E73D5" w14:textId="77777777" w:rsidP="00EC18C3" w:rsidR="00EC18C3" w:rsidRDefault="00EC18C3" w:rsidRPr="00EC18C3">
      <w:pPr>
        <w:pStyle w:val="Default"/>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 xml:space="preserve">En cas de circonstances exceptionnelles affectant de manière non prévisible le fonctionnement de l’Association, la durée du travail pourra être modifiée sous réserve de respecter un délai de prévenance minimal de </w:t>
      </w:r>
      <w:r w:rsidRPr="00EC18C3">
        <w:rPr>
          <w:rFonts w:ascii="Arial" w:cs="Arial" w:eastAsiaTheme="minorHAnsi" w:hAnsi="Arial"/>
          <w:iCs/>
          <w:color w:val="auto"/>
          <w:sz w:val="20"/>
          <w:szCs w:val="20"/>
          <w:lang w:eastAsia="en-US"/>
        </w:rPr>
        <w:t>2 jours ouvrés pour :</w:t>
      </w:r>
    </w:p>
    <w:p w14:paraId="5BFE68A0" w14:textId="77777777" w:rsidP="00EC18C3" w:rsidR="00EC18C3" w:rsidRDefault="00EC18C3" w:rsidRPr="00EC18C3">
      <w:pPr>
        <w:pStyle w:val="Default"/>
        <w:numPr>
          <w:ilvl w:val="0"/>
          <w:numId w:val="23"/>
        </w:numPr>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Travaux urgents liés à l’organisation d’évènements exceptionnels ;</w:t>
      </w:r>
    </w:p>
    <w:p w14:paraId="4A00AF72" w14:textId="77777777" w:rsidP="00EC18C3" w:rsidR="00EC18C3" w:rsidRDefault="00EC18C3" w:rsidRPr="00EC18C3">
      <w:pPr>
        <w:pStyle w:val="Default"/>
        <w:numPr>
          <w:ilvl w:val="0"/>
          <w:numId w:val="23"/>
        </w:numPr>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Interventions urgentes liées à une actualité non prévisible ;</w:t>
      </w:r>
    </w:p>
    <w:p w14:paraId="175782C8" w14:textId="77777777" w:rsidP="00EC18C3" w:rsidR="00EC18C3" w:rsidRDefault="00EC18C3" w:rsidRPr="00EC18C3">
      <w:pPr>
        <w:pStyle w:val="Default"/>
        <w:numPr>
          <w:ilvl w:val="0"/>
          <w:numId w:val="23"/>
        </w:numPr>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 xml:space="preserve">Demande d’intervention à l’occasion d’évènements exceptionnels. </w:t>
      </w:r>
    </w:p>
    <w:p w14:paraId="1340E862" w14:textId="77777777" w:rsidP="00EC18C3" w:rsidR="00EC18C3" w:rsidRDefault="00EC18C3" w:rsidRPr="00EC18C3">
      <w:pPr>
        <w:pStyle w:val="Default"/>
        <w:spacing w:before="120"/>
        <w:jc w:val="both"/>
        <w:rPr>
          <w:rFonts w:ascii="Arial" w:cs="Arial" w:eastAsiaTheme="minorHAnsi" w:hAnsi="Arial"/>
          <w:color w:val="auto"/>
          <w:sz w:val="20"/>
          <w:szCs w:val="20"/>
          <w:lang w:eastAsia="en-US"/>
        </w:rPr>
      </w:pPr>
      <w:r w:rsidRPr="00EC18C3">
        <w:rPr>
          <w:rFonts w:ascii="Arial" w:cs="Arial" w:eastAsiaTheme="minorHAnsi" w:hAnsi="Arial"/>
          <w:color w:val="auto"/>
          <w:sz w:val="20"/>
          <w:szCs w:val="20"/>
          <w:lang w:eastAsia="en-US"/>
        </w:rPr>
        <w:t>Ces documents (durée et horaires) devront être tenus à la disposition de l’Inspection du Travail, de même que toute modification d’horaire ou de durée du travail en application de l’article D. 3171-16 du Code du travail.</w:t>
      </w:r>
    </w:p>
    <w:p w14:paraId="4228332E" w14:textId="77777777" w:rsidP="004D01DF" w:rsidR="00EC18C3" w:rsidRDefault="00EC18C3">
      <w:pPr>
        <w:rPr>
          <w:rStyle w:val="Accentuationlgre"/>
          <w:rFonts w:ascii="Arial" w:cs="Arial" w:hAnsi="Arial"/>
          <w:b/>
          <w:bCs/>
          <w:i w:val="0"/>
          <w:iCs w:val="0"/>
          <w:color w:val="auto"/>
          <w:sz w:val="20"/>
          <w:szCs w:val="20"/>
        </w:rPr>
      </w:pPr>
    </w:p>
    <w:p w14:paraId="2DD001D7" w14:textId="3F2D7F88" w:rsidP="00BD09C6" w:rsidR="00EC18C3" w:rsidRDefault="0001504B" w:rsidRPr="00EC18C3">
      <w:pPr>
        <w:pStyle w:val="Titre1"/>
        <w:rPr>
          <w:rStyle w:val="Accentuationlgre"/>
          <w:rFonts w:ascii="Arial" w:cs="Arial" w:hAnsi="Arial"/>
          <w:b/>
          <w:bCs/>
          <w:i w:val="0"/>
          <w:iCs w:val="0"/>
          <w:color w:val="auto"/>
          <w:sz w:val="20"/>
          <w:szCs w:val="20"/>
        </w:rPr>
      </w:pPr>
      <w:bookmarkStart w:id="27" w:name="_Toc101539085"/>
      <w:bookmarkStart w:id="28" w:name="_Toc104916860"/>
      <w:bookmarkStart w:id="29" w:name="_Toc162526064"/>
      <w:r>
        <w:rPr>
          <w:rStyle w:val="Accentuationlgre"/>
          <w:rFonts w:ascii="Arial" w:cs="Arial" w:hAnsi="Arial"/>
          <w:b/>
          <w:bCs/>
          <w:i w:val="0"/>
          <w:iCs w:val="0"/>
          <w:color w:val="auto"/>
          <w:sz w:val="20"/>
          <w:szCs w:val="20"/>
        </w:rPr>
        <w:t xml:space="preserve">Article </w:t>
      </w:r>
      <w:r w:rsidR="00EC18C3" w:rsidRPr="00EC18C3">
        <w:rPr>
          <w:rStyle w:val="Accentuationlgre"/>
          <w:rFonts w:ascii="Arial" w:cs="Arial" w:hAnsi="Arial"/>
          <w:b/>
          <w:bCs/>
          <w:i w:val="0"/>
          <w:iCs w:val="0"/>
          <w:color w:val="auto"/>
          <w:sz w:val="20"/>
          <w:szCs w:val="20"/>
        </w:rPr>
        <w:t>4.4 – Limites de l’aménagement annuel du temps de travail</w:t>
      </w:r>
      <w:bookmarkEnd w:id="27"/>
      <w:bookmarkEnd w:id="28"/>
      <w:bookmarkEnd w:id="29"/>
    </w:p>
    <w:p w14:paraId="1FE36FC5" w14:textId="77777777" w:rsidP="00EC18C3" w:rsidR="00EC18C3" w:rsidRDefault="00EC18C3"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Pour la mise en œuvre de l’aménagement annuel du temps de travail dans le cadre du présent accord, sont applicables, sauf dérogation de l’inspecteur du travail, les limites ci-après :</w:t>
      </w:r>
    </w:p>
    <w:p w14:paraId="7343AA29" w14:textId="77777777" w:rsidP="00EC18C3" w:rsidR="00EC18C3" w:rsidRDefault="00EC18C3"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Durée maximale journalière : 10 heures</w:t>
      </w:r>
    </w:p>
    <w:p w14:paraId="05E3DFAF" w14:textId="77777777" w:rsidP="00EC18C3" w:rsidR="00EC18C3" w:rsidRDefault="00EC18C3"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Durée minimale journalière : 0 heure</w:t>
      </w:r>
    </w:p>
    <w:p w14:paraId="1208E88F" w14:textId="77777777" w:rsidP="00EC18C3" w:rsidR="00EC18C3" w:rsidRDefault="00EC18C3"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Durée maximale de travail au cours d’une même semaine : 48 heures</w:t>
      </w:r>
    </w:p>
    <w:p w14:paraId="7ACE8153" w14:textId="77777777" w:rsidP="00EC18C3" w:rsidR="00EC18C3" w:rsidRDefault="00EC18C3"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Durée minimale hebdomadaire : 0 heure</w:t>
      </w:r>
    </w:p>
    <w:p w14:paraId="1B844349" w14:textId="57A69690" w:rsidP="00BD09C6" w:rsidR="00EC18C3" w:rsidRDefault="00EC18C3">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Durée maximale hebdomadaire du travail calculée sur une période quelconque de 12 semaines consécutives : 44 heures.</w:t>
      </w:r>
    </w:p>
    <w:p w14:paraId="2CEAF345" w14:textId="77777777" w:rsidP="0001504B" w:rsidR="0001504B" w:rsidRDefault="0001504B" w:rsidRPr="00BD09C6">
      <w:pPr>
        <w:pStyle w:val="Corpsdetexte"/>
        <w:spacing w:after="0" w:before="120" w:line="240" w:lineRule="auto"/>
        <w:jc w:val="both"/>
        <w:rPr>
          <w:rStyle w:val="Accentuationlgre"/>
          <w:rFonts w:ascii="Arial" w:cs="Arial" w:hAnsi="Arial"/>
          <w:i w:val="0"/>
          <w:iCs w:val="0"/>
          <w:color w:val="auto"/>
          <w:sz w:val="20"/>
          <w:lang w:val="fr-FR"/>
        </w:rPr>
      </w:pPr>
    </w:p>
    <w:p w14:paraId="55E90713" w14:textId="0732B7AC" w:rsidP="00BD09C6" w:rsidR="004E32AB" w:rsidRDefault="0001504B" w:rsidRPr="00810C76">
      <w:pPr>
        <w:pStyle w:val="Titre1"/>
        <w:rPr>
          <w:rStyle w:val="Accentuationlgre"/>
          <w:rFonts w:ascii="Arial" w:cs="Arial" w:hAnsi="Arial"/>
          <w:b/>
          <w:bCs/>
          <w:i w:val="0"/>
          <w:iCs w:val="0"/>
          <w:color w:val="auto"/>
          <w:sz w:val="20"/>
          <w:szCs w:val="20"/>
        </w:rPr>
      </w:pPr>
      <w:bookmarkStart w:id="30" w:name="_Toc162526065"/>
      <w:r>
        <w:rPr>
          <w:rStyle w:val="Accentuationlgre"/>
          <w:rFonts w:ascii="Arial" w:cs="Arial" w:hAnsi="Arial"/>
          <w:b/>
          <w:bCs/>
          <w:i w:val="0"/>
          <w:iCs w:val="0"/>
          <w:color w:val="auto"/>
          <w:sz w:val="20"/>
          <w:szCs w:val="20"/>
        </w:rPr>
        <w:lastRenderedPageBreak/>
        <w:t xml:space="preserve">Article </w:t>
      </w:r>
      <w:r w:rsidR="00EC18C3">
        <w:rPr>
          <w:rStyle w:val="Accentuationlgre"/>
          <w:rFonts w:ascii="Arial" w:cs="Arial" w:hAnsi="Arial"/>
          <w:b/>
          <w:bCs/>
          <w:i w:val="0"/>
          <w:iCs w:val="0"/>
          <w:color w:val="auto"/>
          <w:sz w:val="20"/>
          <w:szCs w:val="20"/>
        </w:rPr>
        <w:t xml:space="preserve">4.5 </w:t>
      </w:r>
      <w:r>
        <w:rPr>
          <w:rStyle w:val="Accentuationlgre"/>
          <w:rFonts w:ascii="Arial" w:cs="Arial" w:hAnsi="Arial"/>
          <w:b/>
          <w:bCs/>
          <w:i w:val="0"/>
          <w:iCs w:val="0"/>
          <w:color w:val="auto"/>
          <w:sz w:val="20"/>
          <w:szCs w:val="20"/>
        </w:rPr>
        <w:t xml:space="preserve">- </w:t>
      </w:r>
      <w:r w:rsidR="00FA60E5" w:rsidRPr="00810C76">
        <w:rPr>
          <w:rStyle w:val="Accentuationlgre"/>
          <w:rFonts w:ascii="Arial" w:cs="Arial" w:hAnsi="Arial"/>
          <w:b/>
          <w:bCs/>
          <w:i w:val="0"/>
          <w:iCs w:val="0"/>
          <w:color w:val="auto"/>
          <w:sz w:val="20"/>
          <w:szCs w:val="20"/>
        </w:rPr>
        <w:t>Modalités</w:t>
      </w:r>
      <w:r w:rsidR="004E32AB" w:rsidRPr="00810C76">
        <w:rPr>
          <w:rStyle w:val="Accentuationlgre"/>
          <w:rFonts w:ascii="Arial" w:cs="Arial" w:hAnsi="Arial"/>
          <w:b/>
          <w:bCs/>
          <w:i w:val="0"/>
          <w:iCs w:val="0"/>
          <w:color w:val="auto"/>
          <w:sz w:val="20"/>
          <w:szCs w:val="20"/>
        </w:rPr>
        <w:t xml:space="preserve"> d’acquisition des jours de repos (JR)</w:t>
      </w:r>
      <w:bookmarkEnd w:id="30"/>
    </w:p>
    <w:p w14:paraId="7E5B91CF" w14:textId="77777777" w:rsidP="004D01DF" w:rsidR="004E32AB" w:rsidRDefault="004E32AB" w:rsidRPr="00810C76">
      <w:pPr>
        <w:rPr>
          <w:rStyle w:val="Accentuationlgre"/>
          <w:rFonts w:ascii="Arial" w:cs="Arial" w:hAnsi="Arial"/>
          <w:color w:val="auto"/>
          <w:sz w:val="20"/>
          <w:szCs w:val="20"/>
        </w:rPr>
      </w:pPr>
    </w:p>
    <w:p w14:paraId="75390104" w14:textId="49B1A9D7" w:rsidP="00FA60E5" w:rsidR="004E32AB" w:rsidRDefault="004E32AB" w:rsidRPr="00810C76">
      <w:pPr>
        <w:pStyle w:val="NormalWeb"/>
        <w:shd w:color="auto" w:fill="FFFFFF" w:val="clear"/>
        <w:spacing w:after="75" w:afterAutospacing="0" w:before="75" w:beforeAutospacing="0"/>
        <w:ind w:left="15" w:right="15"/>
        <w:jc w:val="both"/>
        <w:rPr>
          <w:rFonts w:ascii="Arial" w:cs="Arial" w:hAnsi="Arial"/>
          <w:sz w:val="20"/>
          <w:szCs w:val="20"/>
        </w:rPr>
      </w:pPr>
      <w:r w:rsidRPr="0001504B">
        <w:rPr>
          <w:rFonts w:ascii="Arial" w:cs="Arial" w:hAnsi="Arial"/>
          <w:sz w:val="20"/>
          <w:szCs w:val="20"/>
        </w:rPr>
        <w:t xml:space="preserve">A l'intérieur de la période annuelle de référence, les JR </w:t>
      </w:r>
      <w:r w:rsidR="00FB458F" w:rsidRPr="0001504B">
        <w:rPr>
          <w:rFonts w:ascii="Arial" w:cs="Arial" w:hAnsi="Arial"/>
          <w:sz w:val="20"/>
          <w:szCs w:val="20"/>
        </w:rPr>
        <w:t xml:space="preserve">au nombre de 11 jours fixes, </w:t>
      </w:r>
      <w:r w:rsidRPr="0001504B">
        <w:rPr>
          <w:rFonts w:ascii="Arial" w:cs="Arial" w:hAnsi="Arial"/>
          <w:sz w:val="20"/>
          <w:szCs w:val="20"/>
        </w:rPr>
        <w:t xml:space="preserve">s'acquièrent au fur et à mesure, à concurrence des heures travaillées ou assimilées à du temps de travail effectif, </w:t>
      </w:r>
      <w:r w:rsidR="00FB458F" w:rsidRPr="0001504B">
        <w:rPr>
          <w:rFonts w:ascii="Arial" w:cs="Arial" w:hAnsi="Arial"/>
          <w:sz w:val="20"/>
          <w:szCs w:val="20"/>
        </w:rPr>
        <w:t>entre 38 heures et 40 heures</w:t>
      </w:r>
      <w:r w:rsidR="0001504B" w:rsidRPr="0001504B">
        <w:rPr>
          <w:rFonts w:ascii="Arial" w:cs="Arial" w:hAnsi="Arial"/>
          <w:sz w:val="20"/>
          <w:szCs w:val="20"/>
        </w:rPr>
        <w:t>.</w:t>
      </w:r>
    </w:p>
    <w:p w14:paraId="522BBE20" w14:textId="2540ECBC" w:rsidP="00FA60E5" w:rsidR="004E32AB" w:rsidRDefault="00C22C49" w:rsidRPr="00810C76">
      <w:pPr>
        <w:pStyle w:val="NormalWeb"/>
        <w:shd w:color="auto" w:fill="FFFFFF" w:val="clear"/>
        <w:spacing w:after="75" w:afterAutospacing="0" w:before="75" w:beforeAutospacing="0"/>
        <w:ind w:left="15" w:right="15"/>
        <w:jc w:val="both"/>
        <w:rPr>
          <w:rFonts w:ascii="Arial" w:cs="Arial" w:hAnsi="Arial"/>
          <w:sz w:val="20"/>
          <w:szCs w:val="20"/>
        </w:rPr>
      </w:pPr>
      <w:r>
        <w:rPr>
          <w:rFonts w:ascii="Arial" w:cs="Arial" w:hAnsi="Arial"/>
          <w:sz w:val="20"/>
          <w:szCs w:val="20"/>
        </w:rPr>
        <w:t>En</w:t>
      </w:r>
      <w:r w:rsidR="004E32AB" w:rsidRPr="00810C76">
        <w:rPr>
          <w:rFonts w:ascii="Arial" w:cs="Arial" w:hAnsi="Arial"/>
          <w:sz w:val="20"/>
          <w:szCs w:val="20"/>
        </w:rPr>
        <w:t xml:space="preserve"> cas d'embauche d'un salarié ou de départ en cours de la période de référence, le nombre de JR auquel le salarié a droit est déterminé en fonction du nombre de jours effectivement travaillé par l'intéressé au cours de celle-ci, donc calculé au prorata </w:t>
      </w:r>
      <w:proofErr w:type="spellStart"/>
      <w:r w:rsidR="004E32AB" w:rsidRPr="00810C76">
        <w:rPr>
          <w:rFonts w:ascii="Arial" w:cs="Arial" w:hAnsi="Arial"/>
          <w:sz w:val="20"/>
          <w:szCs w:val="20"/>
        </w:rPr>
        <w:t>temporis</w:t>
      </w:r>
      <w:proofErr w:type="spellEnd"/>
      <w:r w:rsidR="004E32AB" w:rsidRPr="00810C76">
        <w:rPr>
          <w:rFonts w:ascii="Arial" w:cs="Arial" w:hAnsi="Arial"/>
          <w:sz w:val="20"/>
          <w:szCs w:val="20"/>
        </w:rPr>
        <w:t>.</w:t>
      </w:r>
    </w:p>
    <w:p w14:paraId="00E3F584" w14:textId="77777777" w:rsidP="004D01DF" w:rsidR="004E32AB" w:rsidRDefault="004E32AB" w:rsidRPr="00810C76">
      <w:pPr>
        <w:rPr>
          <w:rStyle w:val="Accentuationlgre"/>
          <w:rFonts w:ascii="Arial" w:cs="Arial" w:hAnsi="Arial"/>
          <w:color w:val="auto"/>
          <w:sz w:val="20"/>
          <w:szCs w:val="20"/>
        </w:rPr>
      </w:pPr>
    </w:p>
    <w:p w14:paraId="6D7FE922" w14:textId="6F1A808A" w:rsidP="00BD09C6" w:rsidR="004D01DF" w:rsidRDefault="0001504B" w:rsidRPr="00810C76">
      <w:pPr>
        <w:pStyle w:val="Titre1"/>
        <w:rPr>
          <w:rStyle w:val="Accentuationlgre"/>
          <w:rFonts w:ascii="Arial" w:cs="Arial" w:hAnsi="Arial"/>
          <w:b/>
          <w:bCs/>
          <w:i w:val="0"/>
          <w:iCs w:val="0"/>
          <w:color w:val="auto"/>
          <w:sz w:val="20"/>
          <w:szCs w:val="20"/>
        </w:rPr>
      </w:pPr>
      <w:bookmarkStart w:id="31" w:name="_Toc162526066"/>
      <w:r>
        <w:rPr>
          <w:rStyle w:val="Accentuationlgre"/>
          <w:rFonts w:ascii="Arial" w:cs="Arial" w:hAnsi="Arial"/>
          <w:b/>
          <w:bCs/>
          <w:i w:val="0"/>
          <w:iCs w:val="0"/>
          <w:color w:val="auto"/>
          <w:sz w:val="20"/>
          <w:szCs w:val="20"/>
        </w:rPr>
        <w:t xml:space="preserve">Article </w:t>
      </w:r>
      <w:r w:rsidR="00FA60E5" w:rsidRPr="00810C76">
        <w:rPr>
          <w:rStyle w:val="Accentuationlgre"/>
          <w:rFonts w:ascii="Arial" w:cs="Arial" w:hAnsi="Arial"/>
          <w:b/>
          <w:bCs/>
          <w:i w:val="0"/>
          <w:iCs w:val="0"/>
          <w:color w:val="auto"/>
          <w:sz w:val="20"/>
          <w:szCs w:val="20"/>
        </w:rPr>
        <w:t>4.</w:t>
      </w:r>
      <w:r w:rsidR="00EC18C3">
        <w:rPr>
          <w:rStyle w:val="Accentuationlgre"/>
          <w:rFonts w:ascii="Arial" w:cs="Arial" w:hAnsi="Arial"/>
          <w:b/>
          <w:bCs/>
          <w:i w:val="0"/>
          <w:iCs w:val="0"/>
          <w:color w:val="auto"/>
          <w:sz w:val="20"/>
          <w:szCs w:val="20"/>
        </w:rPr>
        <w:t>6 -</w:t>
      </w:r>
      <w:r w:rsidR="00FA60E5" w:rsidRPr="00810C76">
        <w:rPr>
          <w:rStyle w:val="Accentuationlgre"/>
          <w:rFonts w:ascii="Arial" w:cs="Arial" w:hAnsi="Arial"/>
          <w:b/>
          <w:bCs/>
          <w:i w:val="0"/>
          <w:iCs w:val="0"/>
          <w:color w:val="auto"/>
          <w:sz w:val="20"/>
          <w:szCs w:val="20"/>
        </w:rPr>
        <w:t xml:space="preserve"> </w:t>
      </w:r>
      <w:r w:rsidR="004D01DF" w:rsidRPr="00810C76">
        <w:rPr>
          <w:rStyle w:val="Accentuationlgre"/>
          <w:rFonts w:ascii="Arial" w:cs="Arial" w:hAnsi="Arial"/>
          <w:b/>
          <w:bCs/>
          <w:i w:val="0"/>
          <w:iCs w:val="0"/>
          <w:color w:val="auto"/>
          <w:sz w:val="20"/>
          <w:szCs w:val="20"/>
        </w:rPr>
        <w:t>Programmation</w:t>
      </w:r>
      <w:r w:rsidR="00FA60E5" w:rsidRPr="00810C76">
        <w:rPr>
          <w:rStyle w:val="Accentuationlgre"/>
          <w:rFonts w:ascii="Arial" w:cs="Arial" w:hAnsi="Arial"/>
          <w:b/>
          <w:bCs/>
          <w:i w:val="0"/>
          <w:iCs w:val="0"/>
          <w:color w:val="auto"/>
          <w:sz w:val="20"/>
          <w:szCs w:val="20"/>
        </w:rPr>
        <w:t xml:space="preserve">, </w:t>
      </w:r>
      <w:r w:rsidR="004D01DF" w:rsidRPr="00810C76">
        <w:rPr>
          <w:rStyle w:val="Accentuationlgre"/>
          <w:rFonts w:ascii="Arial" w:cs="Arial" w:hAnsi="Arial"/>
          <w:b/>
          <w:bCs/>
          <w:i w:val="0"/>
          <w:iCs w:val="0"/>
          <w:color w:val="auto"/>
          <w:sz w:val="20"/>
          <w:szCs w:val="20"/>
        </w:rPr>
        <w:t xml:space="preserve">fixation </w:t>
      </w:r>
      <w:r w:rsidR="00FA60E5" w:rsidRPr="00810C76">
        <w:rPr>
          <w:rStyle w:val="Accentuationlgre"/>
          <w:rFonts w:ascii="Arial" w:cs="Arial" w:hAnsi="Arial"/>
          <w:b/>
          <w:bCs/>
          <w:i w:val="0"/>
          <w:iCs w:val="0"/>
          <w:color w:val="auto"/>
          <w:sz w:val="20"/>
          <w:szCs w:val="20"/>
        </w:rPr>
        <w:t xml:space="preserve">et modalités de prise </w:t>
      </w:r>
      <w:r w:rsidR="004D01DF" w:rsidRPr="00810C76">
        <w:rPr>
          <w:rStyle w:val="Accentuationlgre"/>
          <w:rFonts w:ascii="Arial" w:cs="Arial" w:hAnsi="Arial"/>
          <w:b/>
          <w:bCs/>
          <w:i w:val="0"/>
          <w:iCs w:val="0"/>
          <w:color w:val="auto"/>
          <w:sz w:val="20"/>
          <w:szCs w:val="20"/>
        </w:rPr>
        <w:t xml:space="preserve">des </w:t>
      </w:r>
      <w:bookmarkEnd w:id="25"/>
      <w:bookmarkEnd w:id="26"/>
      <w:r w:rsidR="00FA60E5" w:rsidRPr="00810C76">
        <w:rPr>
          <w:rStyle w:val="Accentuationlgre"/>
          <w:rFonts w:ascii="Arial" w:cs="Arial" w:hAnsi="Arial"/>
          <w:b/>
          <w:bCs/>
          <w:i w:val="0"/>
          <w:iCs w:val="0"/>
          <w:color w:val="auto"/>
          <w:sz w:val="20"/>
          <w:szCs w:val="20"/>
        </w:rPr>
        <w:t>JR</w:t>
      </w:r>
      <w:bookmarkEnd w:id="31"/>
    </w:p>
    <w:p w14:paraId="2DBD769F" w14:textId="751D07EA" w:rsidP="004D01DF" w:rsidR="00FA60E5" w:rsidRDefault="00FA60E5" w:rsidRPr="00810C76">
      <w:pPr>
        <w:spacing w:after="0" w:before="120" w:line="240" w:lineRule="auto"/>
        <w:rPr>
          <w:rFonts w:ascii="Arial" w:cs="Arial" w:hAnsi="Arial"/>
          <w:i/>
          <w:iCs/>
          <w:sz w:val="20"/>
          <w:szCs w:val="20"/>
        </w:rPr>
      </w:pPr>
      <w:r w:rsidRPr="00810C76">
        <w:rPr>
          <w:rFonts w:ascii="Arial" w:cs="Arial" w:hAnsi="Arial"/>
          <w:i/>
          <w:iCs/>
          <w:sz w:val="20"/>
          <w:szCs w:val="20"/>
        </w:rPr>
        <w:t>4.</w:t>
      </w:r>
      <w:r w:rsidR="00EC18C3">
        <w:rPr>
          <w:rFonts w:ascii="Arial" w:cs="Arial" w:hAnsi="Arial"/>
          <w:i/>
          <w:iCs/>
          <w:sz w:val="20"/>
          <w:szCs w:val="20"/>
        </w:rPr>
        <w:t>6</w:t>
      </w:r>
      <w:r w:rsidRPr="00810C76">
        <w:rPr>
          <w:rFonts w:ascii="Arial" w:cs="Arial" w:hAnsi="Arial"/>
          <w:i/>
          <w:iCs/>
          <w:sz w:val="20"/>
          <w:szCs w:val="20"/>
        </w:rPr>
        <w:t>.1 – Programmation et fixation des JR</w:t>
      </w:r>
    </w:p>
    <w:p w14:paraId="5D92BAF5" w14:textId="77777777" w:rsidP="004D01DF" w:rsidR="004D01DF" w:rsidRDefault="004D01DF" w:rsidRPr="00810C76">
      <w:pPr>
        <w:spacing w:after="0" w:before="120" w:line="240" w:lineRule="auto"/>
        <w:rPr>
          <w:rFonts w:ascii="Arial" w:cs="Arial" w:hAnsi="Arial"/>
          <w:sz w:val="20"/>
          <w:szCs w:val="20"/>
        </w:rPr>
      </w:pPr>
      <w:r w:rsidRPr="00F51265">
        <w:rPr>
          <w:rFonts w:ascii="Arial" w:cs="Arial" w:hAnsi="Arial"/>
          <w:sz w:val="20"/>
          <w:szCs w:val="20"/>
        </w:rPr>
        <w:t>Le salarié devra déposer sa demande 15 jours calendaires avant la date souhaitée de la prise du jour de repos. L’employeur dispose d’un délai de 8 jours pour accepter, reporter ou refuser la demande. L’absence de réponse de l’employeur vaut refus.</w:t>
      </w:r>
    </w:p>
    <w:p w14:paraId="611B363F"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En cas de situations exceptionnelles, ces délais pourront être réduits d’un commun accord entre les parties.</w:t>
      </w:r>
    </w:p>
    <w:p w14:paraId="6BFD08A5"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La planification des jours de repos doit garantir le fonctionnement régulier et la qualité du service. Elle implique un encadrement adapté y compris en période de congés payés.</w:t>
      </w:r>
    </w:p>
    <w:p w14:paraId="65418226" w14:textId="77777777" w:rsidP="004D01DF" w:rsidR="004D01DF" w:rsidRDefault="004D01DF" w:rsidRPr="00810C76">
      <w:pPr>
        <w:spacing w:after="0" w:before="120" w:line="240" w:lineRule="auto"/>
        <w:rPr>
          <w:rFonts w:ascii="Arial" w:cs="Arial" w:hAnsi="Arial"/>
          <w:b/>
          <w:bCs/>
          <w:sz w:val="20"/>
          <w:szCs w:val="20"/>
        </w:rPr>
      </w:pPr>
    </w:p>
    <w:p w14:paraId="1D2ACE56" w14:textId="41EB6963" w:rsidP="004D01DF" w:rsidR="004D01DF" w:rsidRDefault="00FA60E5" w:rsidRPr="00810C76">
      <w:pPr>
        <w:rPr>
          <w:rStyle w:val="Accentuationlgre"/>
          <w:rFonts w:ascii="Arial" w:cs="Arial" w:hAnsi="Arial"/>
          <w:color w:val="auto"/>
          <w:sz w:val="20"/>
          <w:szCs w:val="20"/>
        </w:rPr>
      </w:pPr>
      <w:bookmarkStart w:id="32" w:name="_Toc101539084"/>
      <w:bookmarkStart w:id="33" w:name="_Toc104916859"/>
      <w:r w:rsidRPr="00810C76">
        <w:rPr>
          <w:rStyle w:val="Accentuationlgre"/>
          <w:rFonts w:ascii="Arial" w:cs="Arial" w:hAnsi="Arial"/>
          <w:color w:val="auto"/>
          <w:sz w:val="20"/>
          <w:szCs w:val="20"/>
        </w:rPr>
        <w:t>4.</w:t>
      </w:r>
      <w:r w:rsidR="00EC18C3">
        <w:rPr>
          <w:rStyle w:val="Accentuationlgre"/>
          <w:rFonts w:ascii="Arial" w:cs="Arial" w:hAnsi="Arial"/>
          <w:color w:val="auto"/>
          <w:sz w:val="20"/>
          <w:szCs w:val="20"/>
        </w:rPr>
        <w:t>6</w:t>
      </w:r>
      <w:r w:rsidRPr="00810C76">
        <w:rPr>
          <w:rStyle w:val="Accentuationlgre"/>
          <w:rFonts w:ascii="Arial" w:cs="Arial" w:hAnsi="Arial"/>
          <w:color w:val="auto"/>
          <w:sz w:val="20"/>
          <w:szCs w:val="20"/>
        </w:rPr>
        <w:t xml:space="preserve">.2 </w:t>
      </w:r>
      <w:r w:rsidR="004D01DF" w:rsidRPr="00810C76">
        <w:rPr>
          <w:rStyle w:val="Accentuationlgre"/>
          <w:rFonts w:ascii="Arial" w:cs="Arial" w:hAnsi="Arial"/>
          <w:color w:val="auto"/>
          <w:sz w:val="20"/>
          <w:szCs w:val="20"/>
        </w:rPr>
        <w:t>Modalités de prise des jours de repos</w:t>
      </w:r>
      <w:bookmarkEnd w:id="32"/>
      <w:bookmarkEnd w:id="33"/>
    </w:p>
    <w:p w14:paraId="0E3A8D9D"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Les jours de repos :</w:t>
      </w:r>
    </w:p>
    <w:p w14:paraId="775787BD" w14:textId="77777777" w:rsidP="004D01DF" w:rsidR="004D01DF" w:rsidRDefault="004D01DF"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peuvent</w:t>
      </w:r>
      <w:proofErr w:type="gramEnd"/>
      <w:r w:rsidRPr="00810C76">
        <w:rPr>
          <w:rFonts w:ascii="Arial" w:cs="Arial" w:hAnsi="Arial"/>
          <w:sz w:val="20"/>
          <w:szCs w:val="20"/>
        </w:rPr>
        <w:t xml:space="preserve"> être pris par journée et par demi-journée ;</w:t>
      </w:r>
    </w:p>
    <w:p w14:paraId="73FF5757" w14:textId="77777777" w:rsidP="004D01DF" w:rsidR="004D01DF" w:rsidRDefault="004D01DF"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peuvent</w:t>
      </w:r>
      <w:proofErr w:type="gramEnd"/>
      <w:r w:rsidRPr="00810C76">
        <w:rPr>
          <w:rFonts w:ascii="Arial" w:cs="Arial" w:hAnsi="Arial"/>
          <w:sz w:val="20"/>
          <w:szCs w:val="20"/>
        </w:rPr>
        <w:t xml:space="preserve"> être cumulés ;</w:t>
      </w:r>
    </w:p>
    <w:p w14:paraId="25C6A436" w14:textId="77777777" w:rsidP="004D01DF" w:rsidR="004D01DF" w:rsidRDefault="004D01DF"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peuvent</w:t>
      </w:r>
      <w:proofErr w:type="gramEnd"/>
      <w:r w:rsidRPr="00810C76">
        <w:rPr>
          <w:rFonts w:ascii="Arial" w:cs="Arial" w:hAnsi="Arial"/>
          <w:sz w:val="20"/>
          <w:szCs w:val="20"/>
        </w:rPr>
        <w:t xml:space="preserve"> être accolés à des jours de congés payés. </w:t>
      </w:r>
    </w:p>
    <w:p w14:paraId="50966BFB"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L’ensemble des jours de repos doivent être pris sur l’année :</w:t>
      </w:r>
    </w:p>
    <w:p w14:paraId="35B95726" w14:textId="05528BB4" w:rsidP="004D01DF" w:rsidR="004D01DF" w:rsidRDefault="004D01DF"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aucun</w:t>
      </w:r>
      <w:proofErr w:type="gramEnd"/>
      <w:r w:rsidRPr="00810C76">
        <w:rPr>
          <w:rFonts w:ascii="Arial" w:cs="Arial" w:hAnsi="Arial"/>
          <w:sz w:val="20"/>
          <w:szCs w:val="20"/>
        </w:rPr>
        <w:t xml:space="preserve"> report sur l’année suivante ne sera accordé</w:t>
      </w:r>
      <w:r w:rsidR="00D1202E">
        <w:rPr>
          <w:rFonts w:ascii="Arial" w:cs="Arial" w:hAnsi="Arial"/>
          <w:sz w:val="20"/>
          <w:szCs w:val="20"/>
        </w:rPr>
        <w:t>.</w:t>
      </w:r>
    </w:p>
    <w:p w14:paraId="225113EA" w14:textId="77777777" w:rsidP="004D01DF" w:rsidR="004D01DF" w:rsidRDefault="004D01DF" w:rsidRPr="00810C76">
      <w:pPr>
        <w:numPr>
          <w:ilvl w:val="0"/>
          <w:numId w:val="8"/>
        </w:numPr>
        <w:spacing w:after="0" w:before="120" w:line="240" w:lineRule="auto"/>
        <w:rPr>
          <w:rFonts w:ascii="Arial" w:cs="Arial" w:hAnsi="Arial"/>
          <w:sz w:val="20"/>
          <w:szCs w:val="20"/>
        </w:rPr>
      </w:pPr>
      <w:proofErr w:type="gramStart"/>
      <w:r w:rsidRPr="00810C76">
        <w:rPr>
          <w:rFonts w:ascii="Arial" w:cs="Arial" w:hAnsi="Arial"/>
          <w:sz w:val="20"/>
          <w:szCs w:val="20"/>
        </w:rPr>
        <w:t>aucun</w:t>
      </w:r>
      <w:proofErr w:type="gramEnd"/>
      <w:r w:rsidRPr="00810C76">
        <w:rPr>
          <w:rFonts w:ascii="Arial" w:cs="Arial" w:hAnsi="Arial"/>
          <w:sz w:val="20"/>
          <w:szCs w:val="20"/>
        </w:rPr>
        <w:t xml:space="preserve"> paiement des jours non pris ne sera effectué.</w:t>
      </w:r>
    </w:p>
    <w:p w14:paraId="1B75B9F3"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Les salariés ne pourront pas prendre de journée ou demi-journée de repos par anticipation, c’est-à-dire non effectivement acquise.</w:t>
      </w:r>
    </w:p>
    <w:p w14:paraId="0E6B4CC3" w14:textId="77777777" w:rsidP="004D01DF" w:rsidR="004D01DF" w:rsidRDefault="004D01DF" w:rsidRPr="00810C76">
      <w:pPr>
        <w:spacing w:after="0" w:before="120" w:line="240" w:lineRule="auto"/>
        <w:rPr>
          <w:rFonts w:ascii="Arial" w:cs="Arial" w:hAnsi="Arial"/>
          <w:sz w:val="20"/>
          <w:szCs w:val="20"/>
        </w:rPr>
      </w:pPr>
      <w:r w:rsidRPr="00810C76">
        <w:rPr>
          <w:rFonts w:ascii="Arial" w:cs="Arial" w:hAnsi="Arial"/>
          <w:sz w:val="20"/>
          <w:szCs w:val="20"/>
        </w:rPr>
        <w:t xml:space="preserve">Chaque salarié devra informer, au plus tard le </w:t>
      </w:r>
      <w:r w:rsidRPr="00810C76">
        <w:rPr>
          <w:rFonts w:ascii="Arial" w:cs="Arial" w:hAnsi="Arial"/>
          <w:b/>
          <w:bCs/>
          <w:sz w:val="20"/>
          <w:szCs w:val="20"/>
        </w:rPr>
        <w:t>31 octobre</w:t>
      </w:r>
      <w:r w:rsidRPr="00810C76">
        <w:rPr>
          <w:rFonts w:ascii="Arial" w:cs="Arial" w:hAnsi="Arial"/>
          <w:sz w:val="20"/>
          <w:szCs w:val="20"/>
        </w:rPr>
        <w:t>, la Direction des jours de repos restant à prendre et devra les planifier en conséquence. A défaut, la Direction se réserve le droit d’imposer à chaque salarié la prise des jours de repos non pris au 31 octobre de l’année considérée.</w:t>
      </w:r>
    </w:p>
    <w:bookmarkEnd w:id="23"/>
    <w:p w14:paraId="1FD1304B" w14:textId="3AEEAC81" w:rsidP="00EC18C3" w:rsidR="00E544C1" w:rsidRDefault="00E544C1">
      <w:pPr>
        <w:ind w:firstLine="0" w:left="0"/>
        <w:rPr>
          <w:rFonts w:ascii="Arial" w:cs="Arial" w:hAnsi="Arial"/>
          <w:sz w:val="20"/>
          <w:szCs w:val="20"/>
        </w:rPr>
      </w:pPr>
    </w:p>
    <w:p w14:paraId="497FF41A" w14:textId="3A72F4C1" w:rsidP="00926136" w:rsidR="00926136" w:rsidRDefault="00926136" w:rsidRPr="00810C76">
      <w:pPr>
        <w:pStyle w:val="Titre1"/>
        <w:ind w:firstLine="0" w:left="0"/>
        <w:rPr>
          <w:rFonts w:ascii="Arial" w:cs="Arial" w:hAnsi="Arial"/>
          <w:b/>
          <w:bCs/>
          <w:color w:val="auto"/>
          <w:sz w:val="20"/>
          <w:szCs w:val="20"/>
        </w:rPr>
      </w:pPr>
      <w:bookmarkStart w:id="34" w:name="_Toc101539087"/>
      <w:bookmarkStart w:id="35" w:name="_Toc104916862"/>
      <w:bookmarkStart w:id="36" w:name="_Toc109401291"/>
      <w:bookmarkStart w:id="37" w:name="_Toc162526067"/>
      <w:r w:rsidRPr="00810C76">
        <w:rPr>
          <w:rFonts w:ascii="Arial" w:cs="Arial" w:eastAsiaTheme="minorHAnsi" w:hAnsi="Arial"/>
          <w:b/>
          <w:bCs/>
          <w:color w:val="auto"/>
          <w:sz w:val="20"/>
          <w:szCs w:val="20"/>
        </w:rPr>
        <w:t xml:space="preserve">Article </w:t>
      </w:r>
      <w:r>
        <w:rPr>
          <w:rFonts w:ascii="Arial" w:cs="Arial" w:eastAsiaTheme="minorHAnsi" w:hAnsi="Arial"/>
          <w:b/>
          <w:bCs/>
          <w:color w:val="auto"/>
          <w:sz w:val="20"/>
          <w:szCs w:val="20"/>
        </w:rPr>
        <w:t>4</w:t>
      </w:r>
      <w:r w:rsidRPr="00810C76">
        <w:rPr>
          <w:rFonts w:ascii="Arial" w:cs="Arial" w:eastAsiaTheme="minorHAnsi" w:hAnsi="Arial"/>
          <w:b/>
          <w:bCs/>
          <w:color w:val="auto"/>
          <w:sz w:val="20"/>
          <w:szCs w:val="20"/>
        </w:rPr>
        <w:t>.</w:t>
      </w:r>
      <w:r>
        <w:rPr>
          <w:rFonts w:ascii="Arial" w:cs="Arial" w:eastAsiaTheme="minorHAnsi" w:hAnsi="Arial"/>
          <w:b/>
          <w:bCs/>
          <w:color w:val="auto"/>
          <w:sz w:val="20"/>
          <w:szCs w:val="20"/>
        </w:rPr>
        <w:t>7</w:t>
      </w:r>
      <w:r w:rsidRPr="00810C76">
        <w:rPr>
          <w:rFonts w:ascii="Arial" w:cs="Arial" w:eastAsiaTheme="minorHAnsi" w:hAnsi="Arial"/>
          <w:b/>
          <w:bCs/>
          <w:color w:val="auto"/>
          <w:sz w:val="20"/>
          <w:szCs w:val="20"/>
        </w:rPr>
        <w:t xml:space="preserve"> - </w:t>
      </w:r>
      <w:r w:rsidRPr="00810C76">
        <w:rPr>
          <w:rFonts w:ascii="Arial" w:cs="Arial" w:hAnsi="Arial"/>
          <w:b/>
          <w:bCs/>
          <w:color w:val="auto"/>
          <w:sz w:val="20"/>
          <w:szCs w:val="20"/>
        </w:rPr>
        <w:t>Le contrôle de la durée du travail</w:t>
      </w:r>
      <w:bookmarkEnd w:id="34"/>
      <w:bookmarkEnd w:id="35"/>
      <w:bookmarkEnd w:id="36"/>
      <w:bookmarkEnd w:id="37"/>
    </w:p>
    <w:p w14:paraId="4CC46156" w14:textId="77777777" w:rsidP="00926136" w:rsidR="00926136" w:rsidRDefault="00926136"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Doivent être affichés dans l’entreprise :</w:t>
      </w:r>
    </w:p>
    <w:p w14:paraId="24D6FC8E" w14:textId="77777777" w:rsidP="00926136" w:rsidR="00926136" w:rsidRDefault="00926136"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La durée et les horaires de travail pour chacun des services ;</w:t>
      </w:r>
    </w:p>
    <w:p w14:paraId="66A3A508" w14:textId="77777777" w:rsidP="00926136" w:rsidR="00926136" w:rsidRDefault="00926136" w:rsidRPr="00EC18C3">
      <w:pPr>
        <w:pStyle w:val="Corpsdetexte"/>
        <w:numPr>
          <w:ilvl w:val="0"/>
          <w:numId w:val="14"/>
        </w:numPr>
        <w:spacing w:after="0" w:before="120" w:line="240" w:lineRule="auto"/>
        <w:jc w:val="both"/>
        <w:rPr>
          <w:rFonts w:ascii="Arial" w:cs="Arial" w:hAnsi="Arial"/>
          <w:sz w:val="20"/>
          <w:lang w:val="fr-FR"/>
        </w:rPr>
      </w:pPr>
      <w:r w:rsidRPr="00EC18C3">
        <w:rPr>
          <w:rFonts w:ascii="Arial" w:cs="Arial" w:hAnsi="Arial"/>
          <w:sz w:val="20"/>
          <w:lang w:val="fr-FR"/>
        </w:rPr>
        <w:t xml:space="preserve">Les modifications </w:t>
      </w:r>
      <w:r w:rsidRPr="002E4E12">
        <w:rPr>
          <w:rFonts w:ascii="Arial" w:cs="Arial" w:hAnsi="Arial"/>
          <w:sz w:val="20"/>
          <w:lang w:val="fr-FR"/>
        </w:rPr>
        <w:t>apportées à la durée et aux horaires de travail en respectant le délai de prévenance mentionné à l’article 4.3</w:t>
      </w:r>
    </w:p>
    <w:p w14:paraId="2EFF0EC1" w14:textId="77777777" w:rsidP="00926136" w:rsidR="00926136" w:rsidRDefault="00926136"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De plus, l’employeur fournira à chaque salarié des informations précises sur son compte d’heures :</w:t>
      </w:r>
    </w:p>
    <w:p w14:paraId="09E5DCB5" w14:textId="77777777" w:rsidP="00926136" w:rsidR="00926136" w:rsidRDefault="00926136"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Un document mensuel joint aux bulletins de paie, rappelant le total des heures de travail effectif réalisées depuis le début de la période de référence ;</w:t>
      </w:r>
    </w:p>
    <w:p w14:paraId="5250B005" w14:textId="77777777" w:rsidP="00926136" w:rsidR="00926136" w:rsidRDefault="00926136"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 xml:space="preserve">En fin de période de référence (ou lors du départ du salarié si celui-ci a lieu en cours de période), un document annexé au dernier bulletin de salaire faisant apparaitre le total des heures de travail effectuées depuis le début de la période de référence. </w:t>
      </w:r>
    </w:p>
    <w:p w14:paraId="7C7D865B" w14:textId="78CB40C9" w:rsidP="00926136" w:rsidR="00926136" w:rsidRDefault="00926136" w:rsidRPr="00810C76">
      <w:pPr>
        <w:pStyle w:val="Titre1"/>
        <w:rPr>
          <w:rFonts w:ascii="Arial" w:cs="Arial" w:hAnsi="Arial"/>
          <w:b/>
          <w:bCs/>
          <w:color w:val="auto"/>
          <w:sz w:val="20"/>
          <w:szCs w:val="20"/>
        </w:rPr>
      </w:pPr>
      <w:bookmarkStart w:id="38" w:name="_Toc109401292"/>
      <w:bookmarkStart w:id="39" w:name="_Toc162526068"/>
      <w:bookmarkStart w:id="40" w:name="_Toc101539088"/>
      <w:bookmarkStart w:id="41" w:name="_Toc104916863"/>
      <w:r w:rsidRPr="00810C76">
        <w:rPr>
          <w:rFonts w:ascii="Arial" w:cs="Arial" w:hAnsi="Arial"/>
          <w:b/>
          <w:bCs/>
          <w:color w:val="auto"/>
          <w:sz w:val="20"/>
          <w:szCs w:val="20"/>
        </w:rPr>
        <w:lastRenderedPageBreak/>
        <w:t xml:space="preserve">Article </w:t>
      </w:r>
      <w:r>
        <w:rPr>
          <w:rFonts w:ascii="Arial" w:cs="Arial" w:hAnsi="Arial"/>
          <w:b/>
          <w:bCs/>
          <w:color w:val="auto"/>
          <w:sz w:val="20"/>
          <w:szCs w:val="20"/>
        </w:rPr>
        <w:t>4</w:t>
      </w:r>
      <w:r w:rsidRPr="00810C76">
        <w:rPr>
          <w:rFonts w:ascii="Arial" w:cs="Arial" w:hAnsi="Arial"/>
          <w:b/>
          <w:bCs/>
          <w:color w:val="auto"/>
          <w:sz w:val="20"/>
          <w:szCs w:val="20"/>
        </w:rPr>
        <w:t>.</w:t>
      </w:r>
      <w:r>
        <w:rPr>
          <w:rFonts w:ascii="Arial" w:cs="Arial" w:hAnsi="Arial"/>
          <w:b/>
          <w:bCs/>
          <w:color w:val="auto"/>
          <w:sz w:val="20"/>
          <w:szCs w:val="20"/>
        </w:rPr>
        <w:t>8</w:t>
      </w:r>
      <w:r w:rsidRPr="00810C76">
        <w:rPr>
          <w:rFonts w:ascii="Arial" w:cs="Arial" w:hAnsi="Arial"/>
          <w:b/>
          <w:bCs/>
          <w:color w:val="auto"/>
          <w:sz w:val="20"/>
          <w:szCs w:val="20"/>
        </w:rPr>
        <w:t xml:space="preserve"> - Le décompte des heures</w:t>
      </w:r>
      <w:bookmarkEnd w:id="38"/>
      <w:bookmarkEnd w:id="39"/>
      <w:r w:rsidRPr="00810C76">
        <w:rPr>
          <w:rFonts w:ascii="Arial" w:cs="Arial" w:hAnsi="Arial"/>
          <w:b/>
          <w:bCs/>
          <w:color w:val="auto"/>
          <w:sz w:val="20"/>
          <w:szCs w:val="20"/>
        </w:rPr>
        <w:t xml:space="preserve"> </w:t>
      </w:r>
      <w:bookmarkEnd w:id="40"/>
      <w:bookmarkEnd w:id="41"/>
    </w:p>
    <w:p w14:paraId="76984964" w14:textId="77777777" w:rsidP="00926136" w:rsidR="00926136" w:rsidRDefault="00926136" w:rsidRPr="00810C76">
      <w:pPr>
        <w:rPr>
          <w:rFonts w:ascii="Arial" w:cs="Arial" w:hAnsi="Arial"/>
          <w:sz w:val="20"/>
          <w:szCs w:val="20"/>
        </w:rPr>
      </w:pPr>
    </w:p>
    <w:p w14:paraId="4B4476BE" w14:textId="77777777" w:rsidP="00926136" w:rsidR="00926136" w:rsidRDefault="00926136"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Dans un dispositif d’annualisation, le suivi des compteurs de temps individuels est nécessaire, pour contrôler :</w:t>
      </w:r>
    </w:p>
    <w:p w14:paraId="1C8C22C7" w14:textId="77777777" w:rsidP="00926136" w:rsidR="00926136" w:rsidRDefault="00926136"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Le temps de travail des salariés ;</w:t>
      </w:r>
    </w:p>
    <w:p w14:paraId="471EF845" w14:textId="77777777" w:rsidP="00926136" w:rsidR="00926136" w:rsidRDefault="00926136" w:rsidRPr="00EC18C3">
      <w:pPr>
        <w:pStyle w:val="Corpsdetexte"/>
        <w:numPr>
          <w:ilvl w:val="0"/>
          <w:numId w:val="14"/>
        </w:numPr>
        <w:spacing w:after="0" w:before="120" w:line="240" w:lineRule="auto"/>
        <w:jc w:val="both"/>
        <w:rPr>
          <w:rFonts w:ascii="Arial" w:cs="Arial" w:hAnsi="Arial"/>
          <w:sz w:val="20"/>
          <w:lang w:val="fr-FR"/>
        </w:rPr>
      </w:pPr>
      <w:r w:rsidRPr="00EC18C3">
        <w:rPr>
          <w:rFonts w:ascii="Arial" w:cs="Arial" w:hAnsi="Arial"/>
          <w:sz w:val="20"/>
          <w:lang w:val="fr-FR"/>
        </w:rPr>
        <w:t>Le nombre d’heures réalisées au-delà de la durée annuelle de travail</w:t>
      </w:r>
      <w:r>
        <w:rPr>
          <w:rFonts w:ascii="Arial" w:cs="Arial" w:hAnsi="Arial"/>
          <w:sz w:val="20"/>
          <w:lang w:val="fr-FR"/>
        </w:rPr>
        <w:t xml:space="preserve"> </w:t>
      </w:r>
      <w:r w:rsidRPr="00EC18C3">
        <w:rPr>
          <w:rFonts w:ascii="Arial" w:cs="Arial" w:hAnsi="Arial"/>
          <w:sz w:val="20"/>
          <w:lang w:val="fr-FR"/>
        </w:rPr>
        <w:t>et le nombre d’heures à rémunérer en plus, le cas échéant ;</w:t>
      </w:r>
    </w:p>
    <w:p w14:paraId="0A274FF4" w14:textId="77777777" w:rsidP="00926136" w:rsidR="00926136" w:rsidRDefault="00926136" w:rsidRPr="00810C76">
      <w:pPr>
        <w:pStyle w:val="Corpsdetexte"/>
        <w:numPr>
          <w:ilvl w:val="0"/>
          <w:numId w:val="14"/>
        </w:numPr>
        <w:spacing w:after="0" w:before="120" w:line="240" w:lineRule="auto"/>
        <w:jc w:val="both"/>
        <w:rPr>
          <w:rFonts w:ascii="Arial" w:cs="Arial" w:hAnsi="Arial"/>
          <w:sz w:val="20"/>
          <w:lang w:val="fr-FR"/>
        </w:rPr>
      </w:pPr>
      <w:r w:rsidRPr="00810C76">
        <w:rPr>
          <w:rFonts w:ascii="Arial" w:cs="Arial" w:hAnsi="Arial"/>
          <w:sz w:val="20"/>
          <w:lang w:val="fr-FR"/>
        </w:rPr>
        <w:t>Le respect du contingent annuel d’heures supplémentaires.</w:t>
      </w:r>
    </w:p>
    <w:p w14:paraId="715CABE6" w14:textId="77777777" w:rsidP="00EC18C3" w:rsidR="00926136" w:rsidRDefault="00926136" w:rsidRPr="00810C76">
      <w:pPr>
        <w:ind w:firstLine="0" w:left="0"/>
        <w:rPr>
          <w:rFonts w:ascii="Arial" w:cs="Arial" w:hAnsi="Arial"/>
          <w:sz w:val="20"/>
          <w:szCs w:val="20"/>
        </w:rPr>
      </w:pPr>
    </w:p>
    <w:p w14:paraId="6B461F31" w14:textId="070C356D" w:rsidP="00BD09C6" w:rsidR="009B2F3F" w:rsidRDefault="00FA60E5" w:rsidRPr="00BD09C6">
      <w:pPr>
        <w:pStyle w:val="Titre1"/>
        <w:rPr>
          <w:rFonts w:ascii="Arial" w:cs="Arial" w:hAnsi="Arial"/>
          <w:b/>
          <w:bCs/>
          <w:color w:val="auto"/>
          <w:sz w:val="20"/>
          <w:szCs w:val="20"/>
        </w:rPr>
      </w:pPr>
      <w:bookmarkStart w:id="42" w:name="_Toc162526069"/>
      <w:r w:rsidRPr="00BD09C6">
        <w:rPr>
          <w:rFonts w:ascii="Arial" w:cs="Arial" w:hAnsi="Arial"/>
          <w:b/>
          <w:bCs/>
          <w:color w:val="auto"/>
          <w:sz w:val="20"/>
          <w:szCs w:val="20"/>
        </w:rPr>
        <w:t>Article 4.</w:t>
      </w:r>
      <w:r w:rsidR="00926136">
        <w:rPr>
          <w:rFonts w:ascii="Arial" w:cs="Arial" w:hAnsi="Arial"/>
          <w:b/>
          <w:bCs/>
          <w:color w:val="auto"/>
          <w:sz w:val="20"/>
          <w:szCs w:val="20"/>
        </w:rPr>
        <w:t>9</w:t>
      </w:r>
      <w:r w:rsidRPr="00BD09C6">
        <w:rPr>
          <w:rFonts w:ascii="Arial" w:cs="Arial" w:hAnsi="Arial"/>
          <w:b/>
          <w:bCs/>
          <w:color w:val="auto"/>
          <w:sz w:val="20"/>
          <w:szCs w:val="20"/>
        </w:rPr>
        <w:t xml:space="preserve"> – Heures supplémentaires</w:t>
      </w:r>
      <w:bookmarkEnd w:id="42"/>
    </w:p>
    <w:p w14:paraId="439A2416" w14:textId="77777777" w:rsidP="00FA60E5" w:rsidR="00FA60E5" w:rsidRDefault="00FA60E5" w:rsidRPr="00810C76">
      <w:pPr>
        <w:pStyle w:val="NormalWeb"/>
        <w:shd w:color="auto" w:fill="FFFFFF" w:val="clear"/>
        <w:spacing w:after="75" w:afterAutospacing="0" w:before="75" w:beforeAutospacing="0"/>
        <w:ind w:right="15"/>
        <w:rPr>
          <w:rFonts w:ascii="Arial" w:cs="Arial" w:hAnsi="Arial"/>
          <w:color w:val="5D637A"/>
          <w:sz w:val="20"/>
          <w:szCs w:val="20"/>
        </w:rPr>
      </w:pPr>
    </w:p>
    <w:p w14:paraId="73C7885B" w14:textId="3107F54D" w:rsidP="00FA60E5" w:rsidR="008678FF" w:rsidRDefault="00FA60E5" w:rsidRPr="00EC18C3">
      <w:pPr>
        <w:pStyle w:val="NormalWeb"/>
        <w:shd w:color="auto" w:fill="FFFFFF" w:val="clear"/>
        <w:spacing w:after="75" w:afterAutospacing="0" w:before="75" w:beforeAutospacing="0"/>
        <w:ind w:right="15"/>
        <w:rPr>
          <w:rFonts w:ascii="Arial" w:cs="Arial" w:hAnsi="Arial"/>
          <w:i/>
          <w:iCs/>
          <w:sz w:val="20"/>
          <w:szCs w:val="20"/>
        </w:rPr>
      </w:pPr>
      <w:r w:rsidRPr="00EC18C3">
        <w:rPr>
          <w:rFonts w:ascii="Arial" w:cs="Arial" w:hAnsi="Arial"/>
          <w:i/>
          <w:iCs/>
          <w:sz w:val="20"/>
          <w:szCs w:val="20"/>
        </w:rPr>
        <w:t>Article 4.</w:t>
      </w:r>
      <w:r w:rsidR="009C475F">
        <w:rPr>
          <w:rFonts w:ascii="Arial" w:cs="Arial" w:hAnsi="Arial"/>
          <w:i/>
          <w:iCs/>
          <w:sz w:val="20"/>
          <w:szCs w:val="20"/>
        </w:rPr>
        <w:t>9</w:t>
      </w:r>
      <w:r w:rsidRPr="00EC18C3">
        <w:rPr>
          <w:rFonts w:ascii="Arial" w:cs="Arial" w:hAnsi="Arial"/>
          <w:i/>
          <w:iCs/>
          <w:sz w:val="20"/>
          <w:szCs w:val="20"/>
        </w:rPr>
        <w:t xml:space="preserve">.1 – </w:t>
      </w:r>
      <w:r w:rsidR="008678FF" w:rsidRPr="00EC18C3">
        <w:rPr>
          <w:rFonts w:ascii="Arial" w:cs="Arial" w:hAnsi="Arial"/>
          <w:i/>
          <w:iCs/>
          <w:sz w:val="20"/>
          <w:szCs w:val="20"/>
        </w:rPr>
        <w:t>Décompte des h</w:t>
      </w:r>
      <w:r w:rsidRPr="00EC18C3">
        <w:rPr>
          <w:rFonts w:ascii="Arial" w:cs="Arial" w:hAnsi="Arial"/>
          <w:i/>
          <w:iCs/>
          <w:sz w:val="20"/>
          <w:szCs w:val="20"/>
        </w:rPr>
        <w:t>eures supplémentaires</w:t>
      </w:r>
      <w:r w:rsidR="008678FF" w:rsidRPr="00EC18C3">
        <w:rPr>
          <w:rFonts w:ascii="Arial" w:cs="Arial" w:hAnsi="Arial"/>
          <w:i/>
          <w:iCs/>
          <w:sz w:val="20"/>
          <w:szCs w:val="20"/>
        </w:rPr>
        <w:t xml:space="preserve"> à la fin de la période de référence </w:t>
      </w:r>
    </w:p>
    <w:p w14:paraId="2626700B" w14:textId="7E293AD1" w:rsidP="00BD09C6" w:rsidR="00BD09C6" w:rsidRDefault="009B2F3F">
      <w:pPr>
        <w:pStyle w:val="Corpsdetexte"/>
        <w:spacing w:after="0" w:before="120" w:line="240" w:lineRule="auto"/>
        <w:jc w:val="both"/>
        <w:rPr>
          <w:rFonts w:ascii="Arial" w:cs="Arial" w:hAnsi="Arial"/>
          <w:sz w:val="20"/>
          <w:lang w:val="fr-FR"/>
        </w:rPr>
      </w:pPr>
      <w:r w:rsidRPr="002E4E12">
        <w:rPr>
          <w:rFonts w:ascii="Arial" w:cs="Arial" w:hAnsi="Arial"/>
          <w:sz w:val="20"/>
          <w:lang w:val="fr-FR"/>
        </w:rPr>
        <w:t xml:space="preserve">S’il apparait à la fin de </w:t>
      </w:r>
      <w:r w:rsidR="00EC18C3" w:rsidRPr="002E4E12">
        <w:rPr>
          <w:rFonts w:ascii="Arial" w:cs="Arial" w:hAnsi="Arial"/>
          <w:sz w:val="20"/>
          <w:lang w:val="fr-FR"/>
        </w:rPr>
        <w:t xml:space="preserve">la période de </w:t>
      </w:r>
      <w:r w:rsidRPr="002E4E12">
        <w:rPr>
          <w:rFonts w:ascii="Arial" w:cs="Arial" w:hAnsi="Arial"/>
          <w:sz w:val="20"/>
          <w:lang w:val="fr-FR"/>
        </w:rPr>
        <w:t xml:space="preserve">référence de 12 mois, que la durée annuelle </w:t>
      </w:r>
      <w:r w:rsidR="002E4E12" w:rsidRPr="002E4E12">
        <w:rPr>
          <w:rFonts w:ascii="Arial" w:cs="Arial" w:hAnsi="Arial"/>
          <w:sz w:val="20"/>
          <w:lang w:val="fr-FR"/>
        </w:rPr>
        <w:t xml:space="preserve">de 1744 heures </w:t>
      </w:r>
      <w:r w:rsidR="002E4E12">
        <w:rPr>
          <w:rFonts w:ascii="Arial" w:cs="Arial" w:hAnsi="Arial"/>
          <w:sz w:val="20"/>
          <w:lang w:val="fr-FR"/>
        </w:rPr>
        <w:t xml:space="preserve">(38 heures par semaine) </w:t>
      </w:r>
      <w:r w:rsidRPr="002E4E12">
        <w:rPr>
          <w:rFonts w:ascii="Arial" w:cs="Arial" w:hAnsi="Arial"/>
          <w:sz w:val="20"/>
          <w:lang w:val="fr-FR"/>
        </w:rPr>
        <w:t>a été dépassée, les heures excédentaires seront considérées comme des heures supplémentaires conformément à l’article L. 3121-41 du Code du travail.</w:t>
      </w:r>
    </w:p>
    <w:p w14:paraId="0EC25F1C" w14:textId="168BE79F" w:rsidP="00BD09C6" w:rsidR="002E4E12" w:rsidRDefault="002E4E12">
      <w:pPr>
        <w:pStyle w:val="Corpsdetexte"/>
        <w:spacing w:after="0" w:before="120" w:line="240" w:lineRule="auto"/>
        <w:jc w:val="both"/>
        <w:rPr>
          <w:rFonts w:ascii="Arial" w:cs="Arial" w:hAnsi="Arial"/>
          <w:sz w:val="20"/>
          <w:lang w:val="fr-FR"/>
        </w:rPr>
      </w:pPr>
      <w:r>
        <w:rPr>
          <w:rFonts w:ascii="Arial" w:cs="Arial" w:hAnsi="Arial"/>
          <w:sz w:val="20"/>
          <w:lang w:val="fr-FR"/>
        </w:rPr>
        <w:t>Il est rappelé que les heures effectuées entre 38 heures et 40 heures (la 39</w:t>
      </w:r>
      <w:r w:rsidRPr="002E4E12">
        <w:rPr>
          <w:rFonts w:ascii="Arial" w:cs="Arial" w:hAnsi="Arial"/>
          <w:sz w:val="20"/>
          <w:vertAlign w:val="superscript"/>
          <w:lang w:val="fr-FR"/>
        </w:rPr>
        <w:t>ème</w:t>
      </w:r>
      <w:r>
        <w:rPr>
          <w:rFonts w:ascii="Arial" w:cs="Arial" w:hAnsi="Arial"/>
          <w:sz w:val="20"/>
          <w:lang w:val="fr-FR"/>
        </w:rPr>
        <w:t xml:space="preserve"> et la 40</w:t>
      </w:r>
      <w:r w:rsidRPr="002E4E12">
        <w:rPr>
          <w:rFonts w:ascii="Arial" w:cs="Arial" w:hAnsi="Arial"/>
          <w:sz w:val="20"/>
          <w:vertAlign w:val="superscript"/>
          <w:lang w:val="fr-FR"/>
        </w:rPr>
        <w:t>ème</w:t>
      </w:r>
      <w:r>
        <w:rPr>
          <w:rFonts w:ascii="Arial" w:cs="Arial" w:hAnsi="Arial"/>
          <w:sz w:val="20"/>
          <w:lang w:val="fr-FR"/>
        </w:rPr>
        <w:t>) font l’objet de l’octroi de jours de repos et n’ouvrent pas droit à rémunération ni à majoration pour heures supplémentaires.</w:t>
      </w:r>
    </w:p>
    <w:p w14:paraId="70E7BEDD" w14:textId="77777777" w:rsidP="00BD09C6" w:rsidR="00BD09C6" w:rsidRDefault="00BD09C6">
      <w:pPr>
        <w:pStyle w:val="Corpsdetexte"/>
        <w:spacing w:after="0" w:before="0" w:line="240" w:lineRule="auto"/>
        <w:jc w:val="both"/>
        <w:rPr>
          <w:rFonts w:ascii="Arial" w:cs="Arial" w:hAnsi="Arial"/>
          <w:i/>
          <w:iCs/>
          <w:sz w:val="20"/>
          <w:lang w:val="fr-FR"/>
        </w:rPr>
      </w:pPr>
    </w:p>
    <w:p w14:paraId="16AB4A63" w14:textId="3B533750" w:rsidP="00BD09C6" w:rsidR="009B2F3F" w:rsidRDefault="008678FF" w:rsidRPr="00EC18C3">
      <w:pPr>
        <w:pStyle w:val="Corpsdetexte"/>
        <w:spacing w:after="0" w:before="0" w:line="240" w:lineRule="auto"/>
        <w:jc w:val="both"/>
        <w:rPr>
          <w:rFonts w:ascii="Arial" w:cs="Arial" w:hAnsi="Arial"/>
          <w:i/>
          <w:iCs/>
          <w:sz w:val="20"/>
          <w:lang w:val="fr-FR"/>
        </w:rPr>
      </w:pPr>
      <w:r w:rsidRPr="00EC18C3">
        <w:rPr>
          <w:rFonts w:ascii="Arial" w:cs="Arial" w:hAnsi="Arial"/>
          <w:i/>
          <w:iCs/>
          <w:sz w:val="20"/>
          <w:lang w:val="fr-FR"/>
        </w:rPr>
        <w:t>4.</w:t>
      </w:r>
      <w:r w:rsidR="009C475F">
        <w:rPr>
          <w:rFonts w:ascii="Arial" w:cs="Arial" w:hAnsi="Arial"/>
          <w:i/>
          <w:iCs/>
          <w:sz w:val="20"/>
          <w:lang w:val="fr-FR"/>
        </w:rPr>
        <w:t>9</w:t>
      </w:r>
      <w:r w:rsidRPr="00EC18C3">
        <w:rPr>
          <w:rFonts w:ascii="Arial" w:cs="Arial" w:hAnsi="Arial"/>
          <w:i/>
          <w:iCs/>
          <w:sz w:val="20"/>
          <w:lang w:val="fr-FR"/>
        </w:rPr>
        <w:t xml:space="preserve">.2 </w:t>
      </w:r>
      <w:r w:rsidR="009B2F3F" w:rsidRPr="00EC18C3">
        <w:rPr>
          <w:rFonts w:ascii="Arial" w:cs="Arial" w:hAnsi="Arial"/>
          <w:i/>
          <w:iCs/>
          <w:sz w:val="20"/>
          <w:lang w:val="fr-FR"/>
        </w:rPr>
        <w:t xml:space="preserve">Décompte des heures supplémentaires en cours de période de référence </w:t>
      </w:r>
    </w:p>
    <w:p w14:paraId="445163A6" w14:textId="5D8A5B6C" w:rsidP="009B2F3F" w:rsidR="009B2F3F" w:rsidRDefault="009B2F3F">
      <w:pPr>
        <w:shd w:color="auto" w:fill="FFFFFF" w:val="clear"/>
        <w:spacing w:after="75" w:before="75" w:line="240" w:lineRule="auto"/>
        <w:ind w:right="15"/>
        <w:rPr>
          <w:rFonts w:ascii="Arial" w:cs="Arial" w:hAnsi="Arial"/>
          <w:sz w:val="20"/>
          <w:szCs w:val="20"/>
        </w:rPr>
      </w:pPr>
      <w:r w:rsidRPr="00810C76">
        <w:rPr>
          <w:rFonts w:ascii="Arial" w:cs="Arial" w:hAnsi="Arial"/>
          <w:sz w:val="20"/>
          <w:szCs w:val="20"/>
        </w:rPr>
        <w:t>Comme précisé, précédemment, les salariés effectuant une durée moyenne de 40 heures par semaine, la rémunération mensuelle lissée est calculée sur la base de l’horaire moyen incorporant déjà un nombre défini d’heures supplémentaires correspondant à 3 heures par semaine</w:t>
      </w:r>
      <w:r w:rsidR="00EC18C3">
        <w:rPr>
          <w:rFonts w:ascii="Arial" w:cs="Arial" w:hAnsi="Arial"/>
          <w:sz w:val="20"/>
          <w:szCs w:val="20"/>
        </w:rPr>
        <w:t>.</w:t>
      </w:r>
    </w:p>
    <w:p w14:paraId="1FE21754" w14:textId="3AE1595E" w:rsidP="009B2F3F" w:rsidR="00EC18C3" w:rsidRDefault="00EC18C3" w:rsidRPr="00810C76">
      <w:pPr>
        <w:shd w:color="auto" w:fill="FFFFFF" w:val="clear"/>
        <w:spacing w:after="75" w:before="75" w:line="240" w:lineRule="auto"/>
        <w:ind w:right="15"/>
        <w:rPr>
          <w:rFonts w:ascii="Arial" w:cs="Arial" w:hAnsi="Arial"/>
          <w:sz w:val="20"/>
          <w:szCs w:val="20"/>
        </w:rPr>
      </w:pPr>
      <w:r>
        <w:rPr>
          <w:rFonts w:ascii="Arial" w:cs="Arial" w:hAnsi="Arial"/>
          <w:sz w:val="20"/>
          <w:szCs w:val="20"/>
        </w:rPr>
        <w:t xml:space="preserve">Ces </w:t>
      </w:r>
      <w:r w:rsidR="00C22C49">
        <w:rPr>
          <w:rFonts w:ascii="Arial" w:cs="Arial" w:hAnsi="Arial"/>
          <w:sz w:val="20"/>
          <w:szCs w:val="20"/>
        </w:rPr>
        <w:t xml:space="preserve">3 </w:t>
      </w:r>
      <w:r>
        <w:rPr>
          <w:rFonts w:ascii="Arial" w:cs="Arial" w:hAnsi="Arial"/>
          <w:sz w:val="20"/>
          <w:szCs w:val="20"/>
        </w:rPr>
        <w:t xml:space="preserve">heures </w:t>
      </w:r>
      <w:r w:rsidR="002E4E12">
        <w:rPr>
          <w:rFonts w:ascii="Arial" w:cs="Arial" w:hAnsi="Arial"/>
          <w:sz w:val="20"/>
          <w:szCs w:val="20"/>
        </w:rPr>
        <w:t>(la 36</w:t>
      </w:r>
      <w:r w:rsidR="002E4E12" w:rsidRPr="002E4E12">
        <w:rPr>
          <w:rFonts w:ascii="Arial" w:cs="Arial" w:hAnsi="Arial"/>
          <w:sz w:val="20"/>
          <w:szCs w:val="20"/>
          <w:vertAlign w:val="superscript"/>
        </w:rPr>
        <w:t>ème</w:t>
      </w:r>
      <w:r w:rsidR="002E4E12">
        <w:rPr>
          <w:rFonts w:ascii="Arial" w:cs="Arial" w:hAnsi="Arial"/>
          <w:sz w:val="20"/>
          <w:szCs w:val="20"/>
        </w:rPr>
        <w:t>, 37</w:t>
      </w:r>
      <w:r w:rsidR="002E4E12" w:rsidRPr="002E4E12">
        <w:rPr>
          <w:rFonts w:ascii="Arial" w:cs="Arial" w:hAnsi="Arial"/>
          <w:sz w:val="20"/>
          <w:szCs w:val="20"/>
          <w:vertAlign w:val="superscript"/>
        </w:rPr>
        <w:t>ème</w:t>
      </w:r>
      <w:r w:rsidR="002E4E12">
        <w:rPr>
          <w:rFonts w:ascii="Arial" w:cs="Arial" w:hAnsi="Arial"/>
          <w:sz w:val="20"/>
          <w:szCs w:val="20"/>
        </w:rPr>
        <w:t xml:space="preserve"> et 38</w:t>
      </w:r>
      <w:r w:rsidR="002E4E12" w:rsidRPr="002E4E12">
        <w:rPr>
          <w:rFonts w:ascii="Arial" w:cs="Arial" w:hAnsi="Arial"/>
          <w:sz w:val="20"/>
          <w:szCs w:val="20"/>
          <w:vertAlign w:val="superscript"/>
        </w:rPr>
        <w:t>ème</w:t>
      </w:r>
      <w:r w:rsidR="002E4E12">
        <w:rPr>
          <w:rFonts w:ascii="Arial" w:cs="Arial" w:hAnsi="Arial"/>
          <w:sz w:val="20"/>
          <w:szCs w:val="20"/>
        </w:rPr>
        <w:t xml:space="preserve"> heures) </w:t>
      </w:r>
      <w:r>
        <w:rPr>
          <w:rFonts w:ascii="Arial" w:cs="Arial" w:hAnsi="Arial"/>
          <w:sz w:val="20"/>
          <w:szCs w:val="20"/>
        </w:rPr>
        <w:t>sont payées directement sur le bulletin de paie du mois considéré</w:t>
      </w:r>
      <w:r w:rsidR="00C22C49">
        <w:rPr>
          <w:rFonts w:ascii="Arial" w:cs="Arial" w:hAnsi="Arial"/>
          <w:sz w:val="20"/>
          <w:szCs w:val="20"/>
        </w:rPr>
        <w:t xml:space="preserve"> comme des heures supplémentaires</w:t>
      </w:r>
      <w:r w:rsidR="009C475F">
        <w:rPr>
          <w:rFonts w:ascii="Arial" w:cs="Arial" w:hAnsi="Arial"/>
          <w:sz w:val="20"/>
          <w:szCs w:val="20"/>
        </w:rPr>
        <w:t xml:space="preserve"> au taux légal ou conventionnel en vigueur.</w:t>
      </w:r>
    </w:p>
    <w:p w14:paraId="0168AD2D" w14:textId="22687803" w:rsidP="009B2F3F" w:rsidR="009B2F3F" w:rsidRDefault="009B2F3F" w:rsidRPr="00810C76">
      <w:pPr>
        <w:shd w:color="auto" w:fill="FFFFFF" w:val="clear"/>
        <w:spacing w:after="75" w:before="75" w:line="240" w:lineRule="auto"/>
        <w:ind w:left="15" w:right="15"/>
        <w:rPr>
          <w:rFonts w:ascii="Arial" w:cs="Arial" w:hAnsi="Arial"/>
          <w:sz w:val="20"/>
          <w:szCs w:val="20"/>
        </w:rPr>
      </w:pPr>
      <w:r w:rsidRPr="00810C76">
        <w:rPr>
          <w:rFonts w:ascii="Arial" w:cs="Arial" w:hAnsi="Arial"/>
          <w:sz w:val="20"/>
          <w:szCs w:val="20"/>
        </w:rPr>
        <w:t>Les heures effectuées entre 38 heures et 40 heures</w:t>
      </w:r>
      <w:r w:rsidR="002E4E12">
        <w:rPr>
          <w:rFonts w:ascii="Arial" w:cs="Arial" w:hAnsi="Arial"/>
          <w:sz w:val="20"/>
          <w:szCs w:val="20"/>
        </w:rPr>
        <w:t xml:space="preserve"> (la 39</w:t>
      </w:r>
      <w:r w:rsidR="002E4E12" w:rsidRPr="002E4E12">
        <w:rPr>
          <w:rFonts w:ascii="Arial" w:cs="Arial" w:hAnsi="Arial"/>
          <w:sz w:val="20"/>
          <w:szCs w:val="20"/>
          <w:vertAlign w:val="superscript"/>
        </w:rPr>
        <w:t>ème</w:t>
      </w:r>
      <w:r w:rsidR="002E4E12">
        <w:rPr>
          <w:rFonts w:ascii="Arial" w:cs="Arial" w:hAnsi="Arial"/>
          <w:sz w:val="20"/>
          <w:szCs w:val="20"/>
        </w:rPr>
        <w:t xml:space="preserve"> et la 40</w:t>
      </w:r>
      <w:r w:rsidR="002E4E12" w:rsidRPr="002E4E12">
        <w:rPr>
          <w:rFonts w:ascii="Arial" w:cs="Arial" w:hAnsi="Arial"/>
          <w:sz w:val="20"/>
          <w:szCs w:val="20"/>
          <w:vertAlign w:val="superscript"/>
        </w:rPr>
        <w:t>ème</w:t>
      </w:r>
      <w:r w:rsidR="002E4E12">
        <w:rPr>
          <w:rFonts w:ascii="Arial" w:cs="Arial" w:hAnsi="Arial"/>
          <w:sz w:val="20"/>
          <w:szCs w:val="20"/>
        </w:rPr>
        <w:t xml:space="preserve">) </w:t>
      </w:r>
      <w:r w:rsidR="002E4E12" w:rsidRPr="00810C76">
        <w:rPr>
          <w:rFonts w:ascii="Arial" w:cs="Arial" w:hAnsi="Arial"/>
          <w:sz w:val="20"/>
          <w:szCs w:val="20"/>
        </w:rPr>
        <w:t>font</w:t>
      </w:r>
      <w:r w:rsidRPr="00810C76">
        <w:rPr>
          <w:rFonts w:ascii="Arial" w:cs="Arial" w:hAnsi="Arial"/>
          <w:sz w:val="20"/>
          <w:szCs w:val="20"/>
        </w:rPr>
        <w:t xml:space="preserve"> l’objet de l’octroi de jours de repos</w:t>
      </w:r>
      <w:r w:rsidR="00C22C49">
        <w:rPr>
          <w:rFonts w:ascii="Arial" w:cs="Arial" w:hAnsi="Arial"/>
          <w:sz w:val="20"/>
          <w:szCs w:val="20"/>
        </w:rPr>
        <w:t xml:space="preserve"> et n’ouvrent donc pas droit à rémunération</w:t>
      </w:r>
      <w:r w:rsidR="00926136">
        <w:rPr>
          <w:rFonts w:ascii="Arial" w:cs="Arial" w:hAnsi="Arial"/>
          <w:sz w:val="20"/>
          <w:szCs w:val="20"/>
        </w:rPr>
        <w:t>s</w:t>
      </w:r>
      <w:r w:rsidR="00C22C49">
        <w:rPr>
          <w:rFonts w:ascii="Arial" w:cs="Arial" w:hAnsi="Arial"/>
          <w:sz w:val="20"/>
          <w:szCs w:val="20"/>
        </w:rPr>
        <w:t xml:space="preserve"> ni à majorations pour heures supplémentaires.</w:t>
      </w:r>
    </w:p>
    <w:p w14:paraId="6BCA908E" w14:textId="4F580D1D" w:rsidP="008678FF" w:rsidR="009B2F3F" w:rsidRDefault="009B2F3F" w:rsidRPr="00810C76">
      <w:pPr>
        <w:shd w:color="auto" w:fill="FFFFFF" w:val="clear"/>
        <w:spacing w:after="75" w:before="75" w:line="240" w:lineRule="auto"/>
        <w:ind w:left="15" w:right="15"/>
        <w:rPr>
          <w:rFonts w:ascii="Arial" w:cs="Arial" w:hAnsi="Arial"/>
          <w:sz w:val="20"/>
          <w:szCs w:val="20"/>
        </w:rPr>
      </w:pPr>
      <w:r w:rsidRPr="00810C76">
        <w:rPr>
          <w:rFonts w:ascii="Arial" w:cs="Arial" w:hAnsi="Arial"/>
          <w:sz w:val="20"/>
          <w:szCs w:val="20"/>
        </w:rPr>
        <w:t>A la fin de la période de référence, une régularisation sera effectuée déduction faite des heures supplémentaires déjà payées durant la période de référence.</w:t>
      </w:r>
    </w:p>
    <w:p w14:paraId="0A4E11D5" w14:textId="1C4D8A38" w:rsidP="00E544C1" w:rsidR="00E544C1" w:rsidRDefault="00E544C1" w:rsidRPr="00810C76">
      <w:pPr>
        <w:pStyle w:val="Titre1"/>
        <w:rPr>
          <w:rFonts w:ascii="Arial" w:cs="Arial" w:hAnsi="Arial"/>
          <w:b/>
          <w:bCs/>
          <w:color w:val="auto"/>
          <w:sz w:val="20"/>
          <w:szCs w:val="20"/>
        </w:rPr>
      </w:pPr>
      <w:bookmarkStart w:id="43" w:name="_Toc101539089"/>
      <w:bookmarkStart w:id="44" w:name="_Toc104916864"/>
      <w:bookmarkStart w:id="45" w:name="_Toc109401293"/>
      <w:bookmarkStart w:id="46" w:name="_Toc162526070"/>
      <w:r w:rsidRPr="00810C76">
        <w:rPr>
          <w:rFonts w:ascii="Arial" w:cs="Arial" w:hAnsi="Arial"/>
          <w:b/>
          <w:bCs/>
          <w:color w:val="auto"/>
          <w:sz w:val="20"/>
          <w:szCs w:val="20"/>
        </w:rPr>
        <w:t xml:space="preserve">Article </w:t>
      </w:r>
      <w:r w:rsidR="00EC18C3">
        <w:rPr>
          <w:rFonts w:ascii="Arial" w:cs="Arial" w:hAnsi="Arial"/>
          <w:b/>
          <w:bCs/>
          <w:color w:val="auto"/>
          <w:sz w:val="20"/>
          <w:szCs w:val="20"/>
        </w:rPr>
        <w:t>4</w:t>
      </w:r>
      <w:r w:rsidRPr="00810C76">
        <w:rPr>
          <w:rFonts w:ascii="Arial" w:cs="Arial" w:hAnsi="Arial"/>
          <w:b/>
          <w:bCs/>
          <w:color w:val="auto"/>
          <w:sz w:val="20"/>
          <w:szCs w:val="20"/>
        </w:rPr>
        <w:t>.</w:t>
      </w:r>
      <w:r w:rsidR="00EC18C3">
        <w:rPr>
          <w:rFonts w:ascii="Arial" w:cs="Arial" w:hAnsi="Arial"/>
          <w:b/>
          <w:bCs/>
          <w:color w:val="auto"/>
          <w:sz w:val="20"/>
          <w:szCs w:val="20"/>
        </w:rPr>
        <w:t>10</w:t>
      </w:r>
      <w:r w:rsidRPr="00810C76">
        <w:rPr>
          <w:rFonts w:ascii="Arial" w:cs="Arial" w:hAnsi="Arial"/>
          <w:b/>
          <w:bCs/>
          <w:color w:val="auto"/>
          <w:sz w:val="20"/>
          <w:szCs w:val="20"/>
        </w:rPr>
        <w:t xml:space="preserve"> - Le contingent annuel d’heures supplémentaires</w:t>
      </w:r>
      <w:bookmarkEnd w:id="43"/>
      <w:bookmarkEnd w:id="44"/>
      <w:bookmarkEnd w:id="45"/>
      <w:bookmarkEnd w:id="46"/>
      <w:r w:rsidRPr="00810C76">
        <w:rPr>
          <w:rFonts w:ascii="Arial" w:cs="Arial" w:hAnsi="Arial"/>
          <w:b/>
          <w:bCs/>
          <w:color w:val="auto"/>
          <w:sz w:val="20"/>
          <w:szCs w:val="20"/>
        </w:rPr>
        <w:t xml:space="preserve"> </w:t>
      </w:r>
    </w:p>
    <w:p w14:paraId="700ED7EA" w14:textId="77777777" w:rsidP="00E544C1" w:rsidR="00E544C1" w:rsidRDefault="00E544C1" w:rsidRPr="00810C76">
      <w:pPr>
        <w:rPr>
          <w:rFonts w:ascii="Arial" w:cs="Arial" w:hAnsi="Arial"/>
          <w:sz w:val="20"/>
          <w:szCs w:val="20"/>
        </w:rPr>
      </w:pPr>
    </w:p>
    <w:p w14:paraId="047E2D6A" w14:textId="77777777" w:rsidP="00E544C1" w:rsidR="00E544C1" w:rsidRDefault="00E544C1" w:rsidRPr="00810C76">
      <w:pPr>
        <w:pStyle w:val="Corpsdetexte"/>
        <w:numPr>
          <w:ilvl w:val="0"/>
          <w:numId w:val="15"/>
        </w:numPr>
        <w:spacing w:after="0" w:before="120" w:line="240" w:lineRule="auto"/>
        <w:jc w:val="both"/>
        <w:rPr>
          <w:rFonts w:ascii="Arial" w:cs="Arial" w:hAnsi="Arial"/>
          <w:b/>
          <w:i/>
          <w:sz w:val="20"/>
          <w:lang w:val="fr-FR"/>
        </w:rPr>
      </w:pPr>
      <w:r w:rsidRPr="00810C76">
        <w:rPr>
          <w:rFonts w:ascii="Arial" w:cs="Arial" w:hAnsi="Arial"/>
          <w:b/>
          <w:i/>
          <w:sz w:val="20"/>
          <w:lang w:val="fr-FR"/>
        </w:rPr>
        <w:t>Fixation du contingent annuel d’heures supplémentaires</w:t>
      </w:r>
    </w:p>
    <w:p w14:paraId="77A0E34B" w14:textId="05C9647D" w:rsidP="00E544C1" w:rsidR="00E544C1" w:rsidRDefault="00E544C1"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contingent annuel d’heures supplémentaire</w:t>
      </w:r>
      <w:r w:rsidRPr="009C475F">
        <w:rPr>
          <w:rFonts w:ascii="Arial" w:cs="Arial" w:hAnsi="Arial"/>
          <w:sz w:val="20"/>
          <w:lang w:val="fr-FR"/>
        </w:rPr>
        <w:t xml:space="preserve">s est fixé à </w:t>
      </w:r>
      <w:r w:rsidRPr="009C475F">
        <w:rPr>
          <w:rFonts w:ascii="Arial" w:cs="Arial" w:hAnsi="Arial"/>
          <w:b/>
          <w:bCs/>
          <w:sz w:val="20"/>
          <w:lang w:val="fr-FR"/>
        </w:rPr>
        <w:t>2</w:t>
      </w:r>
      <w:r w:rsidR="00EC18C3" w:rsidRPr="009C475F">
        <w:rPr>
          <w:rFonts w:ascii="Arial" w:cs="Arial" w:hAnsi="Arial"/>
          <w:b/>
          <w:bCs/>
          <w:sz w:val="20"/>
          <w:lang w:val="fr-FR"/>
        </w:rPr>
        <w:t>2</w:t>
      </w:r>
      <w:r w:rsidR="008678FF" w:rsidRPr="009C475F">
        <w:rPr>
          <w:rFonts w:ascii="Arial" w:cs="Arial" w:hAnsi="Arial"/>
          <w:b/>
          <w:bCs/>
          <w:sz w:val="20"/>
          <w:lang w:val="fr-FR"/>
        </w:rPr>
        <w:t>0</w:t>
      </w:r>
      <w:r w:rsidRPr="009C475F">
        <w:rPr>
          <w:rFonts w:ascii="Arial" w:cs="Arial" w:hAnsi="Arial"/>
          <w:b/>
          <w:bCs/>
          <w:sz w:val="20"/>
          <w:lang w:val="fr-FR"/>
        </w:rPr>
        <w:t xml:space="preserve"> heures (par an et par salarié) </w:t>
      </w:r>
      <w:r w:rsidRPr="009C475F">
        <w:rPr>
          <w:rFonts w:ascii="Arial" w:cs="Arial" w:hAnsi="Arial"/>
          <w:sz w:val="20"/>
          <w:lang w:val="fr-FR"/>
        </w:rPr>
        <w:t>po</w:t>
      </w:r>
      <w:r w:rsidRPr="00810C76">
        <w:rPr>
          <w:rFonts w:ascii="Arial" w:cs="Arial" w:hAnsi="Arial"/>
          <w:sz w:val="20"/>
          <w:lang w:val="fr-FR"/>
        </w:rPr>
        <w:t>ur les salariés soumis au présent aménagement du temps de travail, et également pour les salariés non soumis à la présente annualisation.</w:t>
      </w:r>
    </w:p>
    <w:p w14:paraId="723C9F64"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Le contingent annuel s’appliquera sur la période de 12 mois correspondant à l’aménagement du temps de travail.</w:t>
      </w:r>
    </w:p>
    <w:p w14:paraId="57EB137D" w14:textId="77777777" w:rsidP="00926136" w:rsidR="00C22C49" w:rsidRDefault="00C22C49" w:rsidRPr="00C22C49">
      <w:pPr>
        <w:keepNext/>
        <w:spacing w:after="0" w:line="240" w:lineRule="auto"/>
        <w:ind w:firstLine="0" w:left="360"/>
        <w:contextualSpacing/>
        <w:rPr>
          <w:rFonts w:ascii="Arial" w:cs="Arial" w:hAnsi="Arial"/>
          <w:sz w:val="20"/>
          <w:szCs w:val="20"/>
        </w:rPr>
      </w:pPr>
    </w:p>
    <w:p w14:paraId="16698480" w14:textId="77777777" w:rsidP="00926136" w:rsidR="00E544C1" w:rsidRDefault="00E544C1" w:rsidRPr="00810C76">
      <w:pPr>
        <w:pStyle w:val="Paragraphedeliste"/>
        <w:numPr>
          <w:ilvl w:val="0"/>
          <w:numId w:val="15"/>
        </w:numPr>
        <w:spacing w:after="0" w:line="240" w:lineRule="auto"/>
        <w:contextualSpacing/>
        <w:jc w:val="both"/>
        <w:rPr>
          <w:rFonts w:ascii="Arial" w:cs="Arial" w:hAnsi="Arial"/>
          <w:b/>
          <w:i/>
          <w:sz w:val="20"/>
          <w:szCs w:val="20"/>
        </w:rPr>
      </w:pPr>
      <w:r w:rsidRPr="00810C76">
        <w:rPr>
          <w:rFonts w:ascii="Arial" w:cs="Arial" w:hAnsi="Arial"/>
          <w:b/>
          <w:i/>
          <w:sz w:val="20"/>
          <w:szCs w:val="20"/>
        </w:rPr>
        <w:t>Heures s’imputant sur le contingent annuel d’heures supplémentaires</w:t>
      </w:r>
    </w:p>
    <w:p w14:paraId="690CD693"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 xml:space="preserve">Les heures supplémentaires s’imputant sur le contingent sont celles accomplies au-delà du seuil légal annuel de 1607h. Il s’agit des heures de travail effectif ou assimilées comme telles par la loi. </w:t>
      </w:r>
    </w:p>
    <w:p w14:paraId="24704C33" w14:textId="783AC3CB" w:rsidP="00EC18C3" w:rsidR="00E544C1" w:rsidRDefault="00E544C1" w:rsidRPr="00EC18C3">
      <w:pPr>
        <w:keepNext/>
        <w:spacing w:after="0" w:before="120" w:line="240" w:lineRule="auto"/>
        <w:rPr>
          <w:rFonts w:ascii="Arial" w:cs="Arial" w:hAnsi="Arial"/>
          <w:sz w:val="20"/>
          <w:szCs w:val="20"/>
        </w:rPr>
      </w:pPr>
      <w:r w:rsidRPr="00EC18C3">
        <w:rPr>
          <w:rFonts w:ascii="Arial" w:cs="Arial" w:hAnsi="Arial"/>
          <w:sz w:val="20"/>
          <w:szCs w:val="20"/>
        </w:rPr>
        <w:t xml:space="preserve">A contrario, ne sont pas pris en compte </w:t>
      </w:r>
      <w:r w:rsidR="00EC18C3" w:rsidRPr="00EC18C3">
        <w:rPr>
          <w:rFonts w:ascii="Arial" w:cs="Arial" w:hAnsi="Arial"/>
          <w:sz w:val="20"/>
          <w:szCs w:val="20"/>
        </w:rPr>
        <w:t>l</w:t>
      </w:r>
      <w:r w:rsidRPr="00EC18C3">
        <w:rPr>
          <w:rFonts w:ascii="Arial" w:cs="Arial" w:hAnsi="Arial"/>
          <w:sz w:val="20"/>
          <w:szCs w:val="20"/>
        </w:rPr>
        <w:t>es jours de repos (JR) venant compenser les heures effectuées entre 3</w:t>
      </w:r>
      <w:r w:rsidR="009B2F3F" w:rsidRPr="00EC18C3">
        <w:rPr>
          <w:rFonts w:ascii="Arial" w:cs="Arial" w:hAnsi="Arial"/>
          <w:sz w:val="20"/>
          <w:szCs w:val="20"/>
        </w:rPr>
        <w:t>8</w:t>
      </w:r>
      <w:r w:rsidR="009C475F">
        <w:rPr>
          <w:rFonts w:ascii="Arial" w:cs="Arial" w:hAnsi="Arial"/>
          <w:sz w:val="20"/>
          <w:szCs w:val="20"/>
        </w:rPr>
        <w:t xml:space="preserve"> </w:t>
      </w:r>
      <w:r w:rsidRPr="00EC18C3">
        <w:rPr>
          <w:rFonts w:ascii="Arial" w:cs="Arial" w:hAnsi="Arial"/>
          <w:sz w:val="20"/>
          <w:szCs w:val="20"/>
        </w:rPr>
        <w:t>h</w:t>
      </w:r>
      <w:r w:rsidR="009C475F">
        <w:rPr>
          <w:rFonts w:ascii="Arial" w:cs="Arial" w:hAnsi="Arial"/>
          <w:sz w:val="20"/>
          <w:szCs w:val="20"/>
        </w:rPr>
        <w:t>eures</w:t>
      </w:r>
      <w:r w:rsidRPr="00EC18C3">
        <w:rPr>
          <w:rFonts w:ascii="Arial" w:cs="Arial" w:hAnsi="Arial"/>
          <w:sz w:val="20"/>
          <w:szCs w:val="20"/>
        </w:rPr>
        <w:t xml:space="preserve"> et </w:t>
      </w:r>
      <w:r w:rsidR="009B2F3F" w:rsidRPr="00EC18C3">
        <w:rPr>
          <w:rFonts w:ascii="Arial" w:cs="Arial" w:hAnsi="Arial"/>
          <w:sz w:val="20"/>
          <w:szCs w:val="20"/>
        </w:rPr>
        <w:t>40</w:t>
      </w:r>
      <w:r w:rsidR="009C475F">
        <w:rPr>
          <w:rFonts w:ascii="Arial" w:cs="Arial" w:hAnsi="Arial"/>
          <w:sz w:val="20"/>
          <w:szCs w:val="20"/>
        </w:rPr>
        <w:t xml:space="preserve"> </w:t>
      </w:r>
      <w:r w:rsidRPr="00EC18C3">
        <w:rPr>
          <w:rFonts w:ascii="Arial" w:cs="Arial" w:hAnsi="Arial"/>
          <w:sz w:val="20"/>
          <w:szCs w:val="20"/>
        </w:rPr>
        <w:t>h</w:t>
      </w:r>
      <w:r w:rsidR="009C475F">
        <w:rPr>
          <w:rFonts w:ascii="Arial" w:cs="Arial" w:hAnsi="Arial"/>
          <w:sz w:val="20"/>
          <w:szCs w:val="20"/>
        </w:rPr>
        <w:t>eures</w:t>
      </w:r>
      <w:r w:rsidRPr="00EC18C3">
        <w:rPr>
          <w:rFonts w:ascii="Arial" w:cs="Arial" w:hAnsi="Arial"/>
          <w:sz w:val="20"/>
          <w:szCs w:val="20"/>
        </w:rPr>
        <w:t xml:space="preserve"> hebdomadaires</w:t>
      </w:r>
      <w:r w:rsidR="00EC18C3" w:rsidRPr="00EC18C3">
        <w:rPr>
          <w:rFonts w:ascii="Arial" w:cs="Arial" w:hAnsi="Arial"/>
          <w:sz w:val="20"/>
          <w:szCs w:val="20"/>
        </w:rPr>
        <w:t>.</w:t>
      </w:r>
    </w:p>
    <w:p w14:paraId="032815CD" w14:textId="77777777" w:rsidP="00E544C1" w:rsidR="00E544C1" w:rsidRDefault="00E544C1" w:rsidRPr="00810C76">
      <w:pPr>
        <w:pStyle w:val="Paragraphedeliste"/>
        <w:numPr>
          <w:ilvl w:val="0"/>
          <w:numId w:val="15"/>
        </w:numPr>
        <w:spacing w:after="0" w:before="120" w:line="240" w:lineRule="auto"/>
        <w:contextualSpacing/>
        <w:jc w:val="both"/>
        <w:rPr>
          <w:rFonts w:ascii="Arial" w:cs="Arial" w:hAnsi="Arial"/>
          <w:b/>
          <w:i/>
          <w:sz w:val="20"/>
          <w:szCs w:val="20"/>
        </w:rPr>
      </w:pPr>
      <w:r w:rsidRPr="00810C76">
        <w:rPr>
          <w:rFonts w:ascii="Arial" w:cs="Arial" w:hAnsi="Arial"/>
          <w:b/>
          <w:i/>
          <w:sz w:val="20"/>
          <w:szCs w:val="20"/>
        </w:rPr>
        <w:t>Décompte individuel du</w:t>
      </w:r>
      <w:r w:rsidRPr="00810C76">
        <w:rPr>
          <w:rFonts w:ascii="Arial" w:cs="Arial" w:hAnsi="Arial"/>
          <w:sz w:val="20"/>
          <w:szCs w:val="20"/>
        </w:rPr>
        <w:t xml:space="preserve"> </w:t>
      </w:r>
      <w:r w:rsidRPr="00810C76">
        <w:rPr>
          <w:rFonts w:ascii="Arial" w:cs="Arial" w:hAnsi="Arial"/>
          <w:b/>
          <w:i/>
          <w:sz w:val="20"/>
          <w:szCs w:val="20"/>
        </w:rPr>
        <w:t>contingent annuel d’heures supplémentaires</w:t>
      </w:r>
    </w:p>
    <w:p w14:paraId="33D901B6"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Le contingent annuel d’heures supplémentaires doit être décompté individuellement par salarié ; il ne peut en aucune manière, être globalisé au niveau de l’Association ni donner lieu à un transfert d’un salarié à un autre.</w:t>
      </w:r>
    </w:p>
    <w:p w14:paraId="27236B5A" w14:textId="77777777" w:rsidP="00E544C1" w:rsidR="00E544C1" w:rsidRDefault="00E544C1" w:rsidRPr="00810C76">
      <w:pPr>
        <w:pStyle w:val="Paragraphedeliste"/>
        <w:numPr>
          <w:ilvl w:val="0"/>
          <w:numId w:val="15"/>
        </w:numPr>
        <w:spacing w:after="0" w:before="120" w:line="240" w:lineRule="auto"/>
        <w:contextualSpacing/>
        <w:jc w:val="both"/>
        <w:rPr>
          <w:rFonts w:ascii="Arial" w:cs="Arial" w:hAnsi="Arial"/>
          <w:b/>
          <w:i/>
          <w:sz w:val="20"/>
          <w:szCs w:val="20"/>
        </w:rPr>
      </w:pPr>
      <w:r w:rsidRPr="00810C76">
        <w:rPr>
          <w:rFonts w:ascii="Arial" w:cs="Arial" w:hAnsi="Arial"/>
          <w:b/>
          <w:i/>
          <w:sz w:val="20"/>
          <w:szCs w:val="20"/>
        </w:rPr>
        <w:lastRenderedPageBreak/>
        <w:t>Information préalable et consultation annuelle du comité social et économique</w:t>
      </w:r>
    </w:p>
    <w:p w14:paraId="14DA2A13"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Les heures supplémentaires sont accomplies, dans la limite du contingent annuel applicable dans l’entreprise, après information du comité social et économique (CSE) s’il existe.</w:t>
      </w:r>
    </w:p>
    <w:p w14:paraId="108CCE3B" w14:textId="77777777" w:rsidP="00E544C1" w:rsidR="00E544C1" w:rsidRDefault="00E544C1" w:rsidRPr="00810C76">
      <w:pPr>
        <w:pStyle w:val="Paragraphedeliste"/>
        <w:numPr>
          <w:ilvl w:val="0"/>
          <w:numId w:val="16"/>
        </w:numPr>
        <w:spacing w:after="0" w:before="120" w:line="240" w:lineRule="auto"/>
        <w:contextualSpacing/>
        <w:jc w:val="both"/>
        <w:rPr>
          <w:rFonts w:ascii="Arial" w:cs="Arial" w:hAnsi="Arial"/>
          <w:b/>
          <w:i/>
          <w:sz w:val="20"/>
          <w:szCs w:val="20"/>
        </w:rPr>
      </w:pPr>
      <w:r w:rsidRPr="00810C76">
        <w:rPr>
          <w:rFonts w:ascii="Arial" w:cs="Arial" w:hAnsi="Arial"/>
          <w:b/>
          <w:i/>
          <w:sz w:val="20"/>
          <w:szCs w:val="20"/>
        </w:rPr>
        <w:t xml:space="preserve">Heures effectuées au-delà du contingent </w:t>
      </w:r>
    </w:p>
    <w:p w14:paraId="04D0712C"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Toute heure ef</w:t>
      </w:r>
      <w:r w:rsidRPr="00EC18C3">
        <w:rPr>
          <w:rFonts w:ascii="Arial" w:cs="Arial" w:hAnsi="Arial"/>
          <w:sz w:val="20"/>
          <w:szCs w:val="20"/>
        </w:rPr>
        <w:t>fectuée au-delà du contingent légal de 220 heures (par an et par salarié) :</w:t>
      </w:r>
    </w:p>
    <w:p w14:paraId="49836B17" w14:textId="4EBBB03F" w:rsidP="00741851" w:rsidR="00E544C1" w:rsidRDefault="00E544C1" w:rsidRPr="00810C76">
      <w:pPr>
        <w:pStyle w:val="Paragraphedeliste"/>
        <w:numPr>
          <w:ilvl w:val="0"/>
          <w:numId w:val="14"/>
        </w:numPr>
        <w:spacing w:after="0" w:before="120" w:line="240" w:lineRule="auto"/>
        <w:contextualSpacing/>
        <w:jc w:val="both"/>
        <w:rPr>
          <w:rFonts w:ascii="Arial" w:cs="Arial" w:hAnsi="Arial"/>
          <w:sz w:val="20"/>
          <w:szCs w:val="20"/>
        </w:rPr>
      </w:pPr>
      <w:r w:rsidRPr="00810C76">
        <w:rPr>
          <w:rFonts w:ascii="Arial" w:cs="Arial" w:hAnsi="Arial"/>
          <w:sz w:val="20"/>
          <w:szCs w:val="20"/>
        </w:rPr>
        <w:t>Doit être soumise à l’avis préalable du comité social et économique ;</w:t>
      </w:r>
    </w:p>
    <w:p w14:paraId="11654C90" w14:textId="77777777" w:rsidP="00741851" w:rsidR="00741851" w:rsidRDefault="00741851" w:rsidRPr="00810C76">
      <w:pPr>
        <w:pStyle w:val="Paragraphedeliste"/>
        <w:spacing w:after="0" w:before="120" w:line="240" w:lineRule="auto"/>
        <w:ind w:left="720"/>
        <w:contextualSpacing/>
        <w:jc w:val="both"/>
        <w:rPr>
          <w:rFonts w:ascii="Arial" w:cs="Arial" w:hAnsi="Arial"/>
          <w:sz w:val="20"/>
          <w:szCs w:val="20"/>
        </w:rPr>
      </w:pPr>
    </w:p>
    <w:p w14:paraId="51B02427" w14:textId="77777777" w:rsidP="00E544C1" w:rsidR="00E544C1" w:rsidRDefault="00E544C1" w:rsidRPr="00810C76">
      <w:pPr>
        <w:pStyle w:val="Paragraphedeliste"/>
        <w:numPr>
          <w:ilvl w:val="0"/>
          <w:numId w:val="14"/>
        </w:numPr>
        <w:spacing w:after="0" w:before="120" w:line="240" w:lineRule="auto"/>
        <w:contextualSpacing/>
        <w:jc w:val="both"/>
        <w:rPr>
          <w:rFonts w:ascii="Arial" w:cs="Arial" w:hAnsi="Arial"/>
          <w:sz w:val="20"/>
          <w:szCs w:val="20"/>
        </w:rPr>
      </w:pPr>
      <w:r w:rsidRPr="00810C76">
        <w:rPr>
          <w:rFonts w:ascii="Arial" w:cs="Arial" w:hAnsi="Arial"/>
          <w:sz w:val="20"/>
          <w:szCs w:val="20"/>
        </w:rPr>
        <w:t>Et ouvre droit à une contrepartie obligatoire en repos.</w:t>
      </w:r>
    </w:p>
    <w:p w14:paraId="6D67BAFD" w14:textId="7BEC4D63"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 xml:space="preserve">Le présent </w:t>
      </w:r>
      <w:r w:rsidR="00EC18C3">
        <w:rPr>
          <w:rFonts w:ascii="Arial" w:cs="Arial" w:hAnsi="Arial"/>
          <w:sz w:val="20"/>
          <w:szCs w:val="20"/>
        </w:rPr>
        <w:t xml:space="preserve">avenant </w:t>
      </w:r>
      <w:r w:rsidRPr="00810C76">
        <w:rPr>
          <w:rFonts w:ascii="Arial" w:cs="Arial" w:hAnsi="Arial"/>
          <w:sz w:val="20"/>
          <w:szCs w:val="20"/>
        </w:rPr>
        <w:t>renvoie aux dispositions légales concernant les conditions d’accomplissement d’heures supplémentaires au-delà du contingent annuel, les caractéristiques et les conditions de prise de la contrepartie obligatoire en repos due pour toute heure supplémentaire accomplie au-delà du contingent annuel.</w:t>
      </w:r>
    </w:p>
    <w:p w14:paraId="3F7D7F69"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En tout état de cause, le nombre total des heures supplémentaires accomplies ne peut pas porter la durée hebdomadaire du travail au-delà de la durée maximale du travail fixée à 48 heures hebdomadaires (44 heures sur une période de 12 semaines consécutives).</w:t>
      </w:r>
    </w:p>
    <w:p w14:paraId="72BC7BB3" w14:textId="77777777" w:rsidP="008678FF" w:rsidR="00E544C1" w:rsidRDefault="00E544C1" w:rsidRPr="00810C76">
      <w:pPr>
        <w:ind w:firstLine="0" w:left="0"/>
        <w:rPr>
          <w:rFonts w:ascii="Arial" w:cs="Arial" w:hAnsi="Arial"/>
          <w:b/>
          <w:sz w:val="20"/>
          <w:szCs w:val="20"/>
        </w:rPr>
      </w:pPr>
    </w:p>
    <w:p w14:paraId="43E282FB" w14:textId="03841D1F" w:rsidP="00E544C1" w:rsidR="00E544C1" w:rsidRDefault="00E544C1" w:rsidRPr="00810C76">
      <w:pPr>
        <w:pStyle w:val="Titre1"/>
        <w:rPr>
          <w:rFonts w:ascii="Arial" w:cs="Arial" w:hAnsi="Arial"/>
          <w:b/>
          <w:bCs/>
          <w:color w:val="auto"/>
          <w:sz w:val="20"/>
          <w:szCs w:val="20"/>
        </w:rPr>
      </w:pPr>
      <w:bookmarkStart w:id="47" w:name="_Toc101539090"/>
      <w:bookmarkStart w:id="48" w:name="_Toc104916865"/>
      <w:bookmarkStart w:id="49" w:name="_Toc109401294"/>
      <w:bookmarkStart w:id="50" w:name="_Toc162526071"/>
      <w:r w:rsidRPr="00810C76">
        <w:rPr>
          <w:rFonts w:ascii="Arial" w:cs="Arial" w:hAnsi="Arial"/>
          <w:b/>
          <w:bCs/>
          <w:color w:val="auto"/>
          <w:sz w:val="20"/>
          <w:szCs w:val="20"/>
        </w:rPr>
        <w:t xml:space="preserve">Article </w:t>
      </w:r>
      <w:r w:rsidR="00EC18C3">
        <w:rPr>
          <w:rFonts w:ascii="Arial" w:cs="Arial" w:hAnsi="Arial"/>
          <w:b/>
          <w:bCs/>
          <w:color w:val="auto"/>
          <w:sz w:val="20"/>
          <w:szCs w:val="20"/>
        </w:rPr>
        <w:t>4</w:t>
      </w:r>
      <w:r w:rsidRPr="00810C76">
        <w:rPr>
          <w:rFonts w:ascii="Arial" w:cs="Arial" w:hAnsi="Arial"/>
          <w:b/>
          <w:bCs/>
          <w:color w:val="auto"/>
          <w:sz w:val="20"/>
          <w:szCs w:val="20"/>
        </w:rPr>
        <w:t>.</w:t>
      </w:r>
      <w:r w:rsidR="00926136">
        <w:rPr>
          <w:rFonts w:ascii="Arial" w:cs="Arial" w:hAnsi="Arial"/>
          <w:b/>
          <w:bCs/>
          <w:color w:val="auto"/>
          <w:sz w:val="20"/>
          <w:szCs w:val="20"/>
        </w:rPr>
        <w:t>11</w:t>
      </w:r>
      <w:r w:rsidRPr="00810C76">
        <w:rPr>
          <w:rFonts w:ascii="Arial" w:cs="Arial" w:hAnsi="Arial"/>
          <w:b/>
          <w:bCs/>
          <w:color w:val="auto"/>
          <w:sz w:val="20"/>
          <w:szCs w:val="20"/>
        </w:rPr>
        <w:t xml:space="preserve"> - Modalités de rémunération</w:t>
      </w:r>
      <w:bookmarkEnd w:id="47"/>
      <w:bookmarkEnd w:id="48"/>
      <w:bookmarkEnd w:id="49"/>
      <w:bookmarkEnd w:id="50"/>
    </w:p>
    <w:p w14:paraId="63C7A1E3" w14:textId="77777777" w:rsidP="00E544C1" w:rsidR="00E544C1" w:rsidRDefault="00E544C1" w:rsidRPr="00810C76">
      <w:pPr>
        <w:rPr>
          <w:rFonts w:ascii="Arial" w:cs="Arial" w:hAnsi="Arial"/>
          <w:sz w:val="20"/>
          <w:szCs w:val="20"/>
        </w:rPr>
      </w:pPr>
    </w:p>
    <w:p w14:paraId="7C9A5EF9" w14:textId="15A707D4" w:rsidP="00E544C1" w:rsidR="00E544C1" w:rsidRDefault="00EC18C3" w:rsidRPr="00810C76">
      <w:pPr>
        <w:rPr>
          <w:rStyle w:val="Accentuationlgre"/>
          <w:rFonts w:ascii="Arial" w:cs="Arial" w:hAnsi="Arial"/>
          <w:color w:val="auto"/>
          <w:sz w:val="20"/>
          <w:szCs w:val="20"/>
        </w:rPr>
      </w:pPr>
      <w:bookmarkStart w:id="51" w:name="_Toc101539091"/>
      <w:bookmarkStart w:id="52" w:name="_Toc104916866"/>
      <w:r>
        <w:rPr>
          <w:rStyle w:val="Accentuationlgre"/>
          <w:rFonts w:ascii="Arial" w:cs="Arial" w:hAnsi="Arial"/>
          <w:color w:val="auto"/>
          <w:sz w:val="20"/>
          <w:szCs w:val="20"/>
        </w:rPr>
        <w:t>4</w:t>
      </w:r>
      <w:r w:rsidR="00E544C1" w:rsidRPr="00810C76">
        <w:rPr>
          <w:rStyle w:val="Accentuationlgre"/>
          <w:rFonts w:ascii="Arial" w:cs="Arial" w:hAnsi="Arial"/>
          <w:color w:val="auto"/>
          <w:sz w:val="20"/>
          <w:szCs w:val="20"/>
        </w:rPr>
        <w:t>.</w:t>
      </w:r>
      <w:r w:rsidR="00926136">
        <w:rPr>
          <w:rStyle w:val="Accentuationlgre"/>
          <w:rFonts w:ascii="Arial" w:cs="Arial" w:hAnsi="Arial"/>
          <w:color w:val="auto"/>
          <w:sz w:val="20"/>
          <w:szCs w:val="20"/>
        </w:rPr>
        <w:t>11</w:t>
      </w:r>
      <w:r w:rsidR="00E544C1" w:rsidRPr="00810C76">
        <w:rPr>
          <w:rStyle w:val="Accentuationlgre"/>
          <w:rFonts w:ascii="Arial" w:cs="Arial" w:hAnsi="Arial"/>
          <w:color w:val="auto"/>
          <w:sz w:val="20"/>
          <w:szCs w:val="20"/>
        </w:rPr>
        <w:t>.1 Principe du lissage de la rémunération</w:t>
      </w:r>
      <w:bookmarkEnd w:id="51"/>
      <w:bookmarkEnd w:id="52"/>
      <w:r w:rsidR="00E544C1" w:rsidRPr="00810C76">
        <w:rPr>
          <w:rStyle w:val="Accentuationlgre"/>
          <w:rFonts w:ascii="Arial" w:cs="Arial" w:hAnsi="Arial"/>
          <w:color w:val="auto"/>
          <w:sz w:val="20"/>
          <w:szCs w:val="20"/>
        </w:rPr>
        <w:t xml:space="preserve"> et régularisation en fin de période annuelle</w:t>
      </w:r>
    </w:p>
    <w:p w14:paraId="493A6AAC" w14:textId="77777777" w:rsidP="00E544C1" w:rsidR="00E544C1" w:rsidRDefault="00E544C1" w:rsidRPr="00810C76">
      <w:pPr>
        <w:pStyle w:val="Paragraphedeliste"/>
        <w:numPr>
          <w:ilvl w:val="0"/>
          <w:numId w:val="16"/>
        </w:numPr>
        <w:spacing w:after="0" w:before="120" w:line="240" w:lineRule="auto"/>
        <w:contextualSpacing/>
        <w:jc w:val="both"/>
        <w:rPr>
          <w:rFonts w:ascii="Arial" w:cs="Arial" w:hAnsi="Arial"/>
          <w:b/>
          <w:bCs/>
          <w:i/>
          <w:iCs/>
          <w:sz w:val="20"/>
          <w:szCs w:val="20"/>
        </w:rPr>
      </w:pPr>
      <w:r w:rsidRPr="00810C76">
        <w:rPr>
          <w:rFonts w:ascii="Arial" w:cs="Arial" w:hAnsi="Arial"/>
          <w:b/>
          <w:bCs/>
          <w:i/>
          <w:iCs/>
          <w:sz w:val="20"/>
          <w:szCs w:val="20"/>
        </w:rPr>
        <w:t>Principe du lissage de la rémunération</w:t>
      </w:r>
    </w:p>
    <w:p w14:paraId="5A4343A4" w14:textId="01762A9A" w:rsidP="00BD09C6" w:rsidR="00BD09C6" w:rsidRDefault="00E544C1">
      <w:pPr>
        <w:spacing w:after="0" w:before="120" w:line="240" w:lineRule="auto"/>
        <w:rPr>
          <w:rFonts w:ascii="Arial" w:cs="Arial" w:hAnsi="Arial"/>
          <w:sz w:val="20"/>
          <w:szCs w:val="20"/>
        </w:rPr>
      </w:pPr>
      <w:r w:rsidRPr="00810C76">
        <w:rPr>
          <w:rFonts w:ascii="Arial" w:cs="Arial" w:hAnsi="Arial"/>
          <w:sz w:val="20"/>
          <w:szCs w:val="20"/>
        </w:rPr>
        <w:t xml:space="preserve">Les salariés concernés par le présent dispositif d’aménagement du temps de travail bénéficieront d’un lissage de leur rémunération mensuelle sur la base de l’horaire moyen de </w:t>
      </w:r>
      <w:r w:rsidR="00C22C49">
        <w:rPr>
          <w:rFonts w:ascii="Arial" w:cs="Arial" w:hAnsi="Arial"/>
          <w:sz w:val="20"/>
          <w:szCs w:val="20"/>
        </w:rPr>
        <w:t>38</w:t>
      </w:r>
      <w:r w:rsidRPr="00810C76">
        <w:rPr>
          <w:rFonts w:ascii="Arial" w:cs="Arial" w:hAnsi="Arial"/>
          <w:sz w:val="20"/>
          <w:szCs w:val="20"/>
        </w:rPr>
        <w:t xml:space="preserve"> heures sur toute la période de référence</w:t>
      </w:r>
      <w:r w:rsidR="00926136">
        <w:rPr>
          <w:rFonts w:ascii="Arial" w:cs="Arial" w:hAnsi="Arial"/>
          <w:sz w:val="20"/>
          <w:szCs w:val="20"/>
        </w:rPr>
        <w:t>. Cette rémunération incorpore</w:t>
      </w:r>
      <w:r w:rsidR="00C22C49">
        <w:rPr>
          <w:rFonts w:ascii="Arial" w:cs="Arial" w:hAnsi="Arial"/>
          <w:sz w:val="20"/>
          <w:szCs w:val="20"/>
        </w:rPr>
        <w:t xml:space="preserve"> déjà la rémunération au taux majoré de trois heures supplémentaires par semaine.</w:t>
      </w:r>
    </w:p>
    <w:p w14:paraId="2D4D0022" w14:textId="16E10B31" w:rsidP="00BD09C6" w:rsidR="009C475F" w:rsidRDefault="009C475F" w:rsidRPr="00810C76">
      <w:pPr>
        <w:spacing w:after="0" w:before="120" w:line="240" w:lineRule="auto"/>
        <w:rPr>
          <w:rFonts w:ascii="Arial" w:cs="Arial" w:hAnsi="Arial"/>
          <w:sz w:val="20"/>
          <w:szCs w:val="20"/>
        </w:rPr>
      </w:pPr>
      <w:r>
        <w:rPr>
          <w:rFonts w:ascii="Arial" w:cs="Arial" w:hAnsi="Arial"/>
          <w:sz w:val="20"/>
          <w:szCs w:val="20"/>
        </w:rPr>
        <w:t>Il est rappelé que les heures effectuées entre 38 heures et 40 heures sont compensées par l’octroi de jours de repos (JR).</w:t>
      </w:r>
    </w:p>
    <w:p w14:paraId="08E4DE5A" w14:textId="77777777" w:rsidP="00E544C1" w:rsidR="00E544C1" w:rsidRDefault="00E544C1" w:rsidRPr="00810C76">
      <w:pPr>
        <w:pStyle w:val="Paragraphedeliste"/>
        <w:numPr>
          <w:ilvl w:val="0"/>
          <w:numId w:val="16"/>
        </w:numPr>
        <w:spacing w:after="0" w:before="120" w:line="240" w:lineRule="auto"/>
        <w:contextualSpacing/>
        <w:jc w:val="both"/>
        <w:rPr>
          <w:rFonts w:ascii="Arial" w:cs="Arial" w:hAnsi="Arial"/>
          <w:b/>
          <w:bCs/>
          <w:i/>
          <w:iCs/>
          <w:sz w:val="20"/>
          <w:szCs w:val="20"/>
        </w:rPr>
      </w:pPr>
      <w:r w:rsidRPr="00810C76">
        <w:rPr>
          <w:rFonts w:ascii="Arial" w:cs="Arial" w:hAnsi="Arial"/>
          <w:b/>
          <w:bCs/>
          <w:i/>
          <w:iCs/>
          <w:sz w:val="20"/>
          <w:szCs w:val="20"/>
        </w:rPr>
        <w:t>Régularisation en fin de période annuelle</w:t>
      </w:r>
    </w:p>
    <w:p w14:paraId="4F32E2D5" w14:textId="77777777" w:rsidP="00E544C1" w:rsidR="00E544C1" w:rsidRDefault="00E544C1" w:rsidRPr="00810C76">
      <w:pPr>
        <w:spacing w:after="0" w:before="120" w:line="240" w:lineRule="auto"/>
        <w:rPr>
          <w:rFonts w:ascii="Arial" w:cs="Arial" w:hAnsi="Arial"/>
          <w:sz w:val="20"/>
          <w:szCs w:val="20"/>
          <w:shd w:color="auto" w:fill="FFFFFF" w:val="clear"/>
        </w:rPr>
      </w:pPr>
      <w:r w:rsidRPr="00810C76">
        <w:rPr>
          <w:rFonts w:ascii="Arial" w:cs="Arial" w:hAnsi="Arial"/>
          <w:sz w:val="20"/>
          <w:szCs w:val="20"/>
          <w:shd w:color="auto" w:fill="FFFFFF" w:val="clear"/>
        </w:rPr>
        <w:t>Un bilan du temps de travail devra être établi au plus tard</w:t>
      </w:r>
      <w:r w:rsidRPr="00810C76">
        <w:rPr>
          <w:rFonts w:ascii="Arial" w:cs="Arial" w:hAnsi="Arial"/>
          <w:b/>
          <w:bCs/>
          <w:sz w:val="20"/>
          <w:szCs w:val="20"/>
          <w:shd w:color="auto" w:fill="FFFFFF" w:val="clear"/>
        </w:rPr>
        <w:t xml:space="preserve"> deux mois </w:t>
      </w:r>
      <w:r w:rsidRPr="00810C76">
        <w:rPr>
          <w:rFonts w:ascii="Arial" w:cs="Arial" w:hAnsi="Arial"/>
          <w:sz w:val="20"/>
          <w:szCs w:val="20"/>
          <w:shd w:color="auto" w:fill="FFFFFF" w:val="clear"/>
        </w:rPr>
        <w:t>avant la fin de la période de référence pour chaque salarié.</w:t>
      </w:r>
    </w:p>
    <w:p w14:paraId="6E34F1CC" w14:textId="33C0151D" w:rsidP="00E544C1" w:rsidR="00E544C1" w:rsidRDefault="00E544C1" w:rsidRPr="00810C76">
      <w:pPr>
        <w:spacing w:after="0" w:before="120" w:line="240" w:lineRule="auto"/>
        <w:rPr>
          <w:rFonts w:ascii="Arial" w:cs="Arial" w:hAnsi="Arial"/>
          <w:b/>
          <w:bCs/>
          <w:sz w:val="20"/>
          <w:szCs w:val="20"/>
          <w:shd w:color="auto" w:fill="FFFFFF" w:val="clear"/>
        </w:rPr>
      </w:pPr>
      <w:r w:rsidRPr="00810C76">
        <w:rPr>
          <w:rFonts w:ascii="Arial" w:cs="Arial" w:hAnsi="Arial"/>
          <w:sz w:val="20"/>
          <w:szCs w:val="20"/>
        </w:rPr>
        <w:t xml:space="preserve">Lorsque la durée du travail est inférieure à la durée moyenne de </w:t>
      </w:r>
      <w:r w:rsidR="00BD09C6">
        <w:rPr>
          <w:rFonts w:ascii="Arial" w:cs="Arial" w:hAnsi="Arial"/>
          <w:sz w:val="20"/>
          <w:szCs w:val="20"/>
        </w:rPr>
        <w:t>38 heures</w:t>
      </w:r>
      <w:r w:rsidRPr="00810C76">
        <w:rPr>
          <w:rFonts w:ascii="Arial" w:cs="Arial" w:hAnsi="Arial"/>
          <w:sz w:val="20"/>
          <w:szCs w:val="20"/>
        </w:rPr>
        <w:t xml:space="preserve"> par semaine, les heures non travaillées (à l’exception des heures non récupérables prévues par la loi) devront être effectuées dans les mois suivants le bilan, et au plus tard avant la fin de la période de référence. </w:t>
      </w:r>
      <w:r w:rsidRPr="00810C76">
        <w:rPr>
          <w:rFonts w:ascii="Arial" w:cs="Arial" w:hAnsi="Arial"/>
          <w:b/>
          <w:bCs/>
          <w:sz w:val="20"/>
          <w:szCs w:val="20"/>
        </w:rPr>
        <w:t>A défaut, les heures non travaillées et rémunérées ne feront l’objet d’aucune retenue sur salaire.</w:t>
      </w:r>
    </w:p>
    <w:p w14:paraId="002D18F2" w14:textId="77777777" w:rsidP="00E544C1" w:rsidR="00E544C1" w:rsidRDefault="00E544C1" w:rsidRPr="00810C76">
      <w:pPr>
        <w:spacing w:after="0" w:before="120" w:line="240" w:lineRule="auto"/>
        <w:rPr>
          <w:rFonts w:ascii="Arial" w:cs="Arial" w:hAnsi="Arial"/>
          <w:sz w:val="20"/>
          <w:szCs w:val="20"/>
          <w:shd w:color="auto" w:fill="FFFFFF" w:val="clear"/>
        </w:rPr>
      </w:pPr>
      <w:r w:rsidRPr="00810C76">
        <w:rPr>
          <w:rFonts w:ascii="Arial" w:cs="Arial" w:hAnsi="Arial"/>
          <w:sz w:val="20"/>
          <w:szCs w:val="20"/>
        </w:rPr>
        <w:t>Cette situation doit demeurer exceptionnelle et autant que possible, les plannings devront être adaptés pour éviter que cela se produise.</w:t>
      </w:r>
    </w:p>
    <w:p w14:paraId="5D22BCE0" w14:textId="77777777" w:rsidP="00926136" w:rsidR="00E544C1" w:rsidRDefault="00E544C1" w:rsidRPr="00810C76">
      <w:pPr>
        <w:spacing w:after="0" w:before="120" w:line="240" w:lineRule="auto"/>
        <w:ind w:firstLine="0" w:left="0"/>
        <w:rPr>
          <w:rFonts w:ascii="Arial" w:cs="Arial" w:hAnsi="Arial"/>
          <w:b/>
          <w:bCs/>
          <w:sz w:val="20"/>
          <w:szCs w:val="20"/>
        </w:rPr>
      </w:pPr>
    </w:p>
    <w:p w14:paraId="18B4C9BA" w14:textId="53846F6E" w:rsidP="00926136" w:rsidR="00E544C1" w:rsidRDefault="00926136" w:rsidRPr="00926136">
      <w:pPr>
        <w:rPr>
          <w:rStyle w:val="Accentuationlgre"/>
          <w:rFonts w:ascii="Arial" w:cs="Arial" w:hAnsi="Arial"/>
          <w:color w:val="auto"/>
          <w:sz w:val="20"/>
          <w:szCs w:val="20"/>
        </w:rPr>
      </w:pPr>
      <w:bookmarkStart w:id="53" w:name="_Toc101539092"/>
      <w:bookmarkStart w:id="54" w:name="_Toc104916867"/>
      <w:r w:rsidRPr="00926136">
        <w:rPr>
          <w:rStyle w:val="Accentuationlgre"/>
          <w:rFonts w:ascii="Arial" w:cs="Arial" w:hAnsi="Arial"/>
          <w:color w:val="auto"/>
          <w:sz w:val="20"/>
          <w:szCs w:val="20"/>
        </w:rPr>
        <w:t xml:space="preserve">4.11.2 </w:t>
      </w:r>
      <w:r w:rsidR="00E544C1" w:rsidRPr="00926136">
        <w:rPr>
          <w:rStyle w:val="Accentuationlgre"/>
          <w:rFonts w:ascii="Arial" w:cs="Arial" w:hAnsi="Arial"/>
          <w:color w:val="auto"/>
          <w:sz w:val="20"/>
          <w:szCs w:val="20"/>
        </w:rPr>
        <w:t>En cas de départ ou d’arrivée de salariés en cours de période ou pour les salariés n’ayant pas travaillé pendant la totalité de la période de référence</w:t>
      </w:r>
      <w:bookmarkEnd w:id="53"/>
      <w:bookmarkEnd w:id="54"/>
    </w:p>
    <w:p w14:paraId="11B7FD46" w14:textId="77777777" w:rsidP="00926136" w:rsidR="0092345D" w:rsidRDefault="0092345D">
      <w:pPr>
        <w:spacing w:after="0" w:line="240" w:lineRule="auto"/>
        <w:rPr>
          <w:rFonts w:ascii="Arial" w:cs="Arial" w:hAnsi="Arial"/>
          <w:sz w:val="20"/>
          <w:szCs w:val="20"/>
        </w:rPr>
      </w:pPr>
    </w:p>
    <w:p w14:paraId="541D1438" w14:textId="0D22F905" w:rsidP="00926136" w:rsidR="00E544C1" w:rsidRDefault="00E544C1">
      <w:pPr>
        <w:spacing w:after="0" w:line="240" w:lineRule="auto"/>
        <w:rPr>
          <w:rFonts w:ascii="Arial" w:cs="Arial" w:hAnsi="Arial"/>
          <w:sz w:val="20"/>
          <w:szCs w:val="20"/>
        </w:rPr>
      </w:pPr>
      <w:r w:rsidRPr="00810C76">
        <w:rPr>
          <w:rFonts w:ascii="Arial" w:cs="Arial" w:hAnsi="Arial"/>
          <w:sz w:val="20"/>
          <w:szCs w:val="20"/>
        </w:rPr>
        <w:t>Lorsqu’un salarié n’a pas travaillé pendant la totalité de la période de référence du fait de son embauche ou de la rupture de son contrat de travail, sa rémunération sera régularisée sur la base de son temps de travail réellement accompli sur cette période.</w:t>
      </w:r>
    </w:p>
    <w:p w14:paraId="391D928F" w14:textId="77777777" w:rsidP="00926136" w:rsidR="00926136" w:rsidRDefault="00926136" w:rsidRPr="00810C76">
      <w:pPr>
        <w:spacing w:after="0" w:line="240" w:lineRule="auto"/>
        <w:rPr>
          <w:rFonts w:ascii="Arial" w:cs="Arial" w:hAnsi="Arial"/>
          <w:sz w:val="20"/>
          <w:szCs w:val="20"/>
        </w:rPr>
      </w:pPr>
    </w:p>
    <w:p w14:paraId="7A9D94C3" w14:textId="77777777" w:rsidP="00926136" w:rsidR="00E544C1" w:rsidRDefault="00E544C1" w:rsidRPr="00810C76">
      <w:pPr>
        <w:pStyle w:val="Paragraphedeliste"/>
        <w:numPr>
          <w:ilvl w:val="0"/>
          <w:numId w:val="16"/>
        </w:numPr>
        <w:spacing w:after="0" w:line="240" w:lineRule="auto"/>
        <w:contextualSpacing/>
        <w:jc w:val="both"/>
        <w:rPr>
          <w:rFonts w:ascii="Arial" w:cs="Arial" w:hAnsi="Arial"/>
          <w:b/>
          <w:i/>
          <w:sz w:val="20"/>
          <w:szCs w:val="20"/>
        </w:rPr>
      </w:pPr>
      <w:r w:rsidRPr="00810C76">
        <w:rPr>
          <w:rFonts w:ascii="Arial" w:cs="Arial" w:hAnsi="Arial"/>
          <w:b/>
          <w:i/>
          <w:sz w:val="20"/>
          <w:szCs w:val="20"/>
        </w:rPr>
        <w:t>En cas de solde créditeur :</w:t>
      </w:r>
    </w:p>
    <w:p w14:paraId="44E40BCF" w14:textId="5A7C32B5" w:rsidP="00926136" w:rsidR="00E544C1" w:rsidRDefault="00E544C1">
      <w:pPr>
        <w:spacing w:after="0" w:before="120" w:line="240" w:lineRule="auto"/>
        <w:rPr>
          <w:rFonts w:ascii="Arial" w:cs="Arial" w:hAnsi="Arial"/>
          <w:sz w:val="20"/>
          <w:szCs w:val="20"/>
        </w:rPr>
      </w:pPr>
      <w:r w:rsidRPr="00810C76">
        <w:rPr>
          <w:rFonts w:ascii="Arial" w:cs="Arial" w:hAnsi="Arial"/>
          <w:sz w:val="20"/>
          <w:szCs w:val="20"/>
        </w:rPr>
        <w:t>S’il apparait que la rémunération perçue, calculée sur la base d’un horaire moyen, est inférieure au nombre d’heures réellement travaillées, l’employeur versera un rappel de salaire en y intégrant, le cas échéant, le paiement des heures supplémentaires.</w:t>
      </w:r>
    </w:p>
    <w:p w14:paraId="69B22025" w14:textId="77777777" w:rsidP="00926136" w:rsidR="0092345D" w:rsidRDefault="0092345D" w:rsidRPr="00810C76">
      <w:pPr>
        <w:spacing w:after="0" w:before="120" w:line="240" w:lineRule="auto"/>
        <w:rPr>
          <w:rFonts w:ascii="Arial" w:cs="Arial" w:hAnsi="Arial"/>
          <w:sz w:val="20"/>
          <w:szCs w:val="20"/>
        </w:rPr>
      </w:pPr>
    </w:p>
    <w:p w14:paraId="7BA5F08B" w14:textId="77777777" w:rsidP="00E544C1" w:rsidR="00E544C1" w:rsidRDefault="00E544C1" w:rsidRPr="00810C76">
      <w:pPr>
        <w:pStyle w:val="Paragraphedeliste"/>
        <w:numPr>
          <w:ilvl w:val="0"/>
          <w:numId w:val="16"/>
        </w:numPr>
        <w:spacing w:after="0" w:before="120" w:line="240" w:lineRule="auto"/>
        <w:contextualSpacing/>
        <w:jc w:val="both"/>
        <w:rPr>
          <w:rFonts w:ascii="Arial" w:cs="Arial" w:hAnsi="Arial"/>
          <w:b/>
          <w:i/>
          <w:sz w:val="20"/>
          <w:szCs w:val="20"/>
        </w:rPr>
      </w:pPr>
      <w:r w:rsidRPr="00810C76">
        <w:rPr>
          <w:rFonts w:ascii="Arial" w:cs="Arial" w:hAnsi="Arial"/>
          <w:b/>
          <w:i/>
          <w:sz w:val="20"/>
          <w:szCs w:val="20"/>
        </w:rPr>
        <w:lastRenderedPageBreak/>
        <w:t>En cas de solde débiteur :</w:t>
      </w:r>
    </w:p>
    <w:p w14:paraId="2809F75D"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S’il apparait que la rémunération perçue, calculée sur la base d’un horaire moyen, est supérieure au nombre d’heures réellement travaillées, deux cas de figure doivent être distingués :</w:t>
      </w:r>
    </w:p>
    <w:p w14:paraId="21636FCC" w14:textId="40671B42" w:rsidP="00E544C1" w:rsidR="00E544C1" w:rsidRDefault="00E544C1" w:rsidRPr="00810C76">
      <w:pPr>
        <w:pStyle w:val="Paragraphedeliste"/>
        <w:numPr>
          <w:ilvl w:val="0"/>
          <w:numId w:val="24"/>
        </w:numPr>
        <w:spacing w:after="0" w:before="120" w:line="240" w:lineRule="auto"/>
        <w:contextualSpacing/>
        <w:jc w:val="both"/>
        <w:rPr>
          <w:rFonts w:ascii="Arial" w:cs="Arial" w:eastAsia="Times New Roman" w:hAnsi="Arial"/>
          <w:b/>
          <w:bCs/>
          <w:sz w:val="20"/>
          <w:szCs w:val="20"/>
          <w:shd w:color="auto" w:fill="FFFFFF" w:val="clear"/>
          <w:lang w:eastAsia="fr-FR"/>
        </w:rPr>
      </w:pPr>
      <w:r w:rsidRPr="00810C76">
        <w:rPr>
          <w:rFonts w:ascii="Arial" w:cs="Arial" w:eastAsia="Times New Roman" w:hAnsi="Arial"/>
          <w:b/>
          <w:bCs/>
          <w:sz w:val="20"/>
          <w:szCs w:val="20"/>
          <w:shd w:color="auto" w:fill="FFFFFF" w:val="clear"/>
          <w:lang w:eastAsia="fr-FR"/>
        </w:rPr>
        <w:t xml:space="preserve">En cas de régularisation en fin de période annuelle (hors rupture du contrat) : </w:t>
      </w:r>
      <w:r w:rsidRPr="00810C76">
        <w:rPr>
          <w:rFonts w:ascii="Arial" w:cs="Arial" w:eastAsia="Times New Roman" w:hAnsi="Arial"/>
          <w:sz w:val="20"/>
          <w:szCs w:val="20"/>
          <w:shd w:color="auto" w:fill="FFFFFF" w:val="clear"/>
          <w:lang w:eastAsia="fr-FR"/>
        </w:rPr>
        <w:t>Comme précisé</w:t>
      </w:r>
      <w:r w:rsidR="00926136">
        <w:rPr>
          <w:rFonts w:ascii="Arial" w:cs="Arial" w:eastAsia="Times New Roman" w:hAnsi="Arial"/>
          <w:sz w:val="20"/>
          <w:szCs w:val="20"/>
          <w:shd w:color="auto" w:fill="FFFFFF" w:val="clear"/>
          <w:lang w:eastAsia="fr-FR"/>
        </w:rPr>
        <w:t xml:space="preserve">, </w:t>
      </w:r>
      <w:r w:rsidRPr="00810C76">
        <w:rPr>
          <w:rFonts w:ascii="Arial" w:cs="Arial" w:eastAsia="Times New Roman" w:hAnsi="Arial"/>
          <w:sz w:val="20"/>
          <w:szCs w:val="20"/>
          <w:shd w:color="auto" w:fill="FFFFFF" w:val="clear"/>
          <w:lang w:eastAsia="fr-FR"/>
        </w:rPr>
        <w:t xml:space="preserve">un bilan doit être effectué deux mois avant la fin de la période de référence. </w:t>
      </w:r>
      <w:r w:rsidRPr="00810C76">
        <w:rPr>
          <w:rFonts w:ascii="Arial" w:cs="Arial" w:hAnsi="Arial"/>
          <w:sz w:val="20"/>
          <w:szCs w:val="20"/>
        </w:rPr>
        <w:t>Lorsque la durée du travail est inférieure à la durée moyenne de 3</w:t>
      </w:r>
      <w:r w:rsidR="00DA327A">
        <w:rPr>
          <w:rFonts w:ascii="Arial" w:cs="Arial" w:hAnsi="Arial"/>
          <w:sz w:val="20"/>
          <w:szCs w:val="20"/>
        </w:rPr>
        <w:t>8</w:t>
      </w:r>
      <w:r w:rsidRPr="00810C76">
        <w:rPr>
          <w:rFonts w:ascii="Arial" w:cs="Arial" w:hAnsi="Arial"/>
          <w:sz w:val="20"/>
          <w:szCs w:val="20"/>
        </w:rPr>
        <w:t xml:space="preserve"> heures par semaine, les heures non travaillées (à l’exception des heures non récupérables prévues par la loi) devront être effectuées dans les mois suivants le bilan, et au plus tard avant la fin de la période de référence. </w:t>
      </w:r>
      <w:r w:rsidRPr="00810C76">
        <w:rPr>
          <w:rFonts w:ascii="Arial" w:cs="Arial" w:hAnsi="Arial"/>
          <w:b/>
          <w:bCs/>
          <w:sz w:val="20"/>
          <w:szCs w:val="20"/>
        </w:rPr>
        <w:t>A défaut, les heures non travaillées et rémunérées ne feront l’objet d’aucune retenue sur salaire.</w:t>
      </w:r>
    </w:p>
    <w:p w14:paraId="7EC4A3BF" w14:textId="77777777" w:rsidP="00E544C1" w:rsidR="00E544C1" w:rsidRDefault="00E544C1" w:rsidRPr="00810C76">
      <w:pPr>
        <w:pStyle w:val="Paragraphedeliste"/>
        <w:spacing w:after="0" w:before="120" w:line="240" w:lineRule="auto"/>
        <w:jc w:val="both"/>
        <w:rPr>
          <w:rFonts w:ascii="Arial" w:cs="Arial" w:eastAsia="Times New Roman" w:hAnsi="Arial"/>
          <w:b/>
          <w:bCs/>
          <w:sz w:val="20"/>
          <w:szCs w:val="20"/>
          <w:shd w:color="auto" w:fill="FFFFFF" w:val="clear"/>
          <w:lang w:eastAsia="fr-FR"/>
        </w:rPr>
      </w:pPr>
    </w:p>
    <w:p w14:paraId="58CAD0E5" w14:textId="77777777" w:rsidP="00E544C1" w:rsidR="00E544C1" w:rsidRDefault="00E544C1" w:rsidRPr="00810C76">
      <w:pPr>
        <w:pStyle w:val="Paragraphedeliste"/>
        <w:numPr>
          <w:ilvl w:val="0"/>
          <w:numId w:val="24"/>
        </w:numPr>
        <w:spacing w:after="0" w:before="120" w:line="240" w:lineRule="auto"/>
        <w:contextualSpacing/>
        <w:jc w:val="both"/>
        <w:rPr>
          <w:rFonts w:ascii="Arial" w:cs="Arial" w:hAnsi="Arial"/>
          <w:sz w:val="20"/>
          <w:szCs w:val="20"/>
        </w:rPr>
      </w:pPr>
      <w:r w:rsidRPr="00810C76">
        <w:rPr>
          <w:rFonts w:ascii="Arial" w:cs="Arial" w:hAnsi="Arial"/>
          <w:b/>
          <w:bCs/>
          <w:sz w:val="20"/>
          <w:szCs w:val="20"/>
        </w:rPr>
        <w:t xml:space="preserve">En cas de régularisation lors de la rupture du contrat de travail </w:t>
      </w:r>
      <w:r w:rsidRPr="00810C76">
        <w:rPr>
          <w:rFonts w:ascii="Arial" w:cs="Arial" w:hAnsi="Arial"/>
          <w:sz w:val="20"/>
          <w:szCs w:val="20"/>
        </w:rPr>
        <w:t>: le trop-perçu sera déduit du salaire au moment du solde de tout compte.</w:t>
      </w:r>
    </w:p>
    <w:p w14:paraId="77BCBA6E"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Il est expressément convenu qu’aucune reprise de salaire ne sera effectuée en cas de licenciement pour inaptitude, de licenciement pour motif économique (y compris dans le cadre d’un plan de sauvegarde de l’emploi) ainsi qu’en cas de décès du salarié.</w:t>
      </w:r>
    </w:p>
    <w:p w14:paraId="1E48F49D" w14:textId="77777777" w:rsidP="00E544C1" w:rsidR="00E544C1" w:rsidRDefault="00E544C1" w:rsidRPr="00810C76">
      <w:pPr>
        <w:spacing w:after="0" w:before="120" w:line="240" w:lineRule="auto"/>
        <w:rPr>
          <w:rFonts w:ascii="Arial" w:cs="Arial" w:hAnsi="Arial"/>
          <w:sz w:val="20"/>
          <w:szCs w:val="20"/>
        </w:rPr>
      </w:pPr>
    </w:p>
    <w:p w14:paraId="6FDCFF2D" w14:textId="7C533F6C" w:rsidP="00E544C1" w:rsidR="00E544C1" w:rsidRDefault="00926136" w:rsidRPr="00810C76">
      <w:pPr>
        <w:rPr>
          <w:rStyle w:val="Accentuationlgre"/>
          <w:rFonts w:ascii="Arial" w:cs="Arial" w:hAnsi="Arial"/>
          <w:color w:val="auto"/>
          <w:sz w:val="20"/>
          <w:szCs w:val="20"/>
        </w:rPr>
      </w:pPr>
      <w:bookmarkStart w:id="55" w:name="_Toc101539093"/>
      <w:bookmarkStart w:id="56" w:name="_Toc104916868"/>
      <w:r w:rsidRPr="00926136">
        <w:rPr>
          <w:rStyle w:val="Accentuationlgre"/>
          <w:rFonts w:ascii="Arial" w:cs="Arial" w:hAnsi="Arial"/>
          <w:color w:val="auto"/>
          <w:sz w:val="20"/>
          <w:szCs w:val="20"/>
        </w:rPr>
        <w:t xml:space="preserve">4.11.3 </w:t>
      </w:r>
      <w:r w:rsidR="00E544C1" w:rsidRPr="00926136">
        <w:rPr>
          <w:rStyle w:val="Accentuationlgre"/>
          <w:rFonts w:ascii="Arial" w:cs="Arial" w:hAnsi="Arial"/>
          <w:color w:val="auto"/>
          <w:sz w:val="20"/>
          <w:szCs w:val="20"/>
        </w:rPr>
        <w:t>La rémunération des heures supplémentaires</w:t>
      </w:r>
      <w:bookmarkEnd w:id="55"/>
      <w:bookmarkEnd w:id="56"/>
    </w:p>
    <w:p w14:paraId="0C3660E1" w14:textId="77777777" w:rsidP="00E544C1" w:rsidR="00E544C1" w:rsidRDefault="00E544C1"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Rémunération des heures supplémentaires en cours de période de référence</w:t>
      </w:r>
    </w:p>
    <w:p w14:paraId="616E8D2B" w14:textId="77777777" w:rsidP="008678FF" w:rsidR="00037126" w:rsidRDefault="00E544C1">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Dans le cadre du présent aménagement du temps de travail, seules les heures de travail effectif au-delà de </w:t>
      </w:r>
      <w:r w:rsidR="00037126">
        <w:rPr>
          <w:rFonts w:ascii="Arial" w:cs="Arial" w:hAnsi="Arial"/>
          <w:sz w:val="20"/>
          <w:lang w:val="fr-FR"/>
        </w:rPr>
        <w:t>1607</w:t>
      </w:r>
      <w:r w:rsidRPr="00810C76">
        <w:rPr>
          <w:rFonts w:ascii="Arial" w:cs="Arial" w:hAnsi="Arial"/>
          <w:sz w:val="20"/>
          <w:lang w:val="fr-FR"/>
        </w:rPr>
        <w:t xml:space="preserve"> heures annuelles </w:t>
      </w:r>
      <w:r w:rsidR="009C475F">
        <w:rPr>
          <w:rFonts w:ascii="Arial" w:cs="Arial" w:hAnsi="Arial"/>
          <w:sz w:val="20"/>
          <w:lang w:val="fr-FR"/>
        </w:rPr>
        <w:t>(3</w:t>
      </w:r>
      <w:r w:rsidR="00037126">
        <w:rPr>
          <w:rFonts w:ascii="Arial" w:cs="Arial" w:hAnsi="Arial"/>
          <w:sz w:val="20"/>
          <w:lang w:val="fr-FR"/>
        </w:rPr>
        <w:t xml:space="preserve">5 </w:t>
      </w:r>
      <w:r w:rsidR="009C475F">
        <w:rPr>
          <w:rFonts w:ascii="Arial" w:cs="Arial" w:hAnsi="Arial"/>
          <w:sz w:val="20"/>
          <w:lang w:val="fr-FR"/>
        </w:rPr>
        <w:t xml:space="preserve">heures par semaine) </w:t>
      </w:r>
      <w:r w:rsidRPr="00810C76">
        <w:rPr>
          <w:rFonts w:ascii="Arial" w:cs="Arial" w:hAnsi="Arial"/>
          <w:sz w:val="20"/>
          <w:lang w:val="fr-FR"/>
        </w:rPr>
        <w:t>seront décomptées comme des heures supplémentaires</w:t>
      </w:r>
      <w:r w:rsidR="00037126">
        <w:rPr>
          <w:rFonts w:ascii="Arial" w:cs="Arial" w:hAnsi="Arial"/>
          <w:sz w:val="20"/>
          <w:lang w:val="fr-FR"/>
        </w:rPr>
        <w:t xml:space="preserve"> dans la limite de 1744 heures (38 heures).</w:t>
      </w:r>
    </w:p>
    <w:p w14:paraId="115A5912" w14:textId="5A1EB583" w:rsidP="008678FF" w:rsidR="008678FF" w:rsidRDefault="00135C82" w:rsidRPr="0092345D">
      <w:pPr>
        <w:pStyle w:val="Corpsdetexte"/>
        <w:spacing w:after="0" w:before="120" w:line="240" w:lineRule="auto"/>
        <w:jc w:val="both"/>
        <w:rPr>
          <w:rFonts w:ascii="Arial" w:cs="Arial" w:hAnsi="Arial"/>
          <w:sz w:val="20"/>
          <w:lang w:val="fr-FR"/>
        </w:rPr>
      </w:pPr>
      <w:r w:rsidRPr="0092345D">
        <w:rPr>
          <w:rFonts w:ascii="Arial" w:cs="Arial" w:hAnsi="Arial"/>
          <w:sz w:val="20"/>
          <w:lang w:val="fr-FR"/>
        </w:rPr>
        <w:t>En effet,</w:t>
      </w:r>
      <w:r w:rsidR="00926136" w:rsidRPr="0092345D">
        <w:rPr>
          <w:rFonts w:ascii="Arial" w:cs="Arial" w:hAnsi="Arial"/>
          <w:sz w:val="20"/>
          <w:lang w:val="fr-FR"/>
        </w:rPr>
        <w:t xml:space="preserve"> </w:t>
      </w:r>
      <w:r w:rsidR="00E544C1" w:rsidRPr="0092345D">
        <w:rPr>
          <w:rFonts w:ascii="Arial" w:cs="Arial" w:hAnsi="Arial"/>
          <w:sz w:val="20"/>
          <w:lang w:val="fr-FR"/>
        </w:rPr>
        <w:t xml:space="preserve">les heures effectuées entre </w:t>
      </w:r>
      <w:r w:rsidR="008678FF" w:rsidRPr="0092345D">
        <w:rPr>
          <w:rFonts w:ascii="Arial" w:cs="Arial" w:hAnsi="Arial"/>
          <w:sz w:val="20"/>
          <w:lang w:val="fr-FR"/>
        </w:rPr>
        <w:t>1744 heures (</w:t>
      </w:r>
      <w:r w:rsidR="0092345D" w:rsidRPr="0092345D">
        <w:rPr>
          <w:rFonts w:ascii="Arial" w:cs="Arial" w:hAnsi="Arial"/>
          <w:sz w:val="20"/>
          <w:lang w:val="fr-FR"/>
        </w:rPr>
        <w:t xml:space="preserve">la </w:t>
      </w:r>
      <w:r w:rsidR="00DA327A" w:rsidRPr="0092345D">
        <w:rPr>
          <w:rFonts w:ascii="Arial" w:cs="Arial" w:hAnsi="Arial"/>
          <w:sz w:val="20"/>
          <w:lang w:val="fr-FR"/>
        </w:rPr>
        <w:t>39</w:t>
      </w:r>
      <w:r w:rsidR="0092345D" w:rsidRPr="0092345D">
        <w:rPr>
          <w:rFonts w:ascii="Arial" w:cs="Arial" w:hAnsi="Arial"/>
          <w:sz w:val="20"/>
          <w:vertAlign w:val="superscript"/>
          <w:lang w:val="fr-FR"/>
        </w:rPr>
        <w:t>ème</w:t>
      </w:r>
      <w:r w:rsidR="008678FF" w:rsidRPr="0092345D">
        <w:rPr>
          <w:rFonts w:ascii="Arial" w:cs="Arial" w:hAnsi="Arial"/>
          <w:sz w:val="20"/>
          <w:lang w:val="fr-FR"/>
        </w:rPr>
        <w:t>) et 1836 (</w:t>
      </w:r>
      <w:r w:rsidR="0092345D" w:rsidRPr="0092345D">
        <w:rPr>
          <w:rFonts w:ascii="Arial" w:cs="Arial" w:hAnsi="Arial"/>
          <w:sz w:val="20"/>
          <w:lang w:val="fr-FR"/>
        </w:rPr>
        <w:t xml:space="preserve">la </w:t>
      </w:r>
      <w:r w:rsidR="008678FF" w:rsidRPr="0092345D">
        <w:rPr>
          <w:rFonts w:ascii="Arial" w:cs="Arial" w:hAnsi="Arial"/>
          <w:sz w:val="20"/>
          <w:lang w:val="fr-FR"/>
        </w:rPr>
        <w:t>40</w:t>
      </w:r>
      <w:r w:rsidR="0092345D" w:rsidRPr="0092345D">
        <w:rPr>
          <w:rFonts w:ascii="Arial" w:cs="Arial" w:hAnsi="Arial"/>
          <w:sz w:val="20"/>
          <w:vertAlign w:val="superscript"/>
          <w:lang w:val="fr-FR"/>
        </w:rPr>
        <w:t>ème</w:t>
      </w:r>
      <w:r w:rsidR="008678FF" w:rsidRPr="0092345D">
        <w:rPr>
          <w:rFonts w:ascii="Arial" w:cs="Arial" w:hAnsi="Arial"/>
          <w:sz w:val="20"/>
          <w:lang w:val="fr-FR"/>
        </w:rPr>
        <w:t xml:space="preserve">) </w:t>
      </w:r>
      <w:r w:rsidR="00E544C1" w:rsidRPr="0092345D">
        <w:rPr>
          <w:rFonts w:ascii="Arial" w:cs="Arial" w:hAnsi="Arial"/>
          <w:sz w:val="20"/>
          <w:lang w:val="fr-FR"/>
        </w:rPr>
        <w:t>donneront lieu à l’attribution de jours de repos.</w:t>
      </w:r>
    </w:p>
    <w:p w14:paraId="3B4B444F" w14:textId="77777777" w:rsidP="008678FF" w:rsidR="00E544C1" w:rsidRDefault="00E544C1" w:rsidRPr="00810C76">
      <w:pPr>
        <w:pStyle w:val="Corpsdetexte"/>
        <w:spacing w:after="0" w:before="120" w:line="240" w:lineRule="auto"/>
        <w:jc w:val="both"/>
        <w:rPr>
          <w:rFonts w:ascii="Arial" w:cs="Arial" w:hAnsi="Arial"/>
          <w:sz w:val="20"/>
          <w:lang w:val="fr-FR"/>
        </w:rPr>
      </w:pPr>
      <w:r w:rsidRPr="0092345D">
        <w:rPr>
          <w:rFonts w:ascii="Arial" w:cs="Arial" w:hAnsi="Arial"/>
          <w:sz w:val="20"/>
          <w:lang w:val="fr-FR"/>
        </w:rPr>
        <w:t>Par ailleurs, seules les heures</w:t>
      </w:r>
      <w:r w:rsidRPr="00810C76">
        <w:rPr>
          <w:rFonts w:ascii="Arial" w:cs="Arial" w:hAnsi="Arial"/>
          <w:sz w:val="20"/>
          <w:lang w:val="fr-FR"/>
        </w:rPr>
        <w:t xml:space="preserve"> effectuées à la demande de l’employeur pourront être considérées comme des heures supplémentaires. </w:t>
      </w:r>
    </w:p>
    <w:p w14:paraId="51884D4F" w14:textId="77777777"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 xml:space="preserve">La Direction assurera le suivi des heures supplémentaires. </w:t>
      </w:r>
    </w:p>
    <w:p w14:paraId="750ABBE5" w14:textId="77777777" w:rsidP="00E544C1" w:rsidR="00E544C1" w:rsidRDefault="00E544C1" w:rsidRPr="00810C76">
      <w:pPr>
        <w:spacing w:after="0" w:before="120" w:line="240" w:lineRule="auto"/>
        <w:rPr>
          <w:rFonts w:ascii="Arial" w:cs="Arial" w:hAnsi="Arial"/>
          <w:sz w:val="20"/>
          <w:szCs w:val="20"/>
        </w:rPr>
      </w:pPr>
    </w:p>
    <w:p w14:paraId="37D7251F" w14:textId="77777777" w:rsidP="00E544C1" w:rsidR="00E544C1" w:rsidRDefault="00E544C1"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Rémunération des heures supplémentaires à la fin de la période de référence</w:t>
      </w:r>
    </w:p>
    <w:p w14:paraId="1C893149" w14:textId="5F7F5426" w:rsidP="003442C7" w:rsidR="003442C7" w:rsidRDefault="003442C7" w:rsidRPr="00810C76">
      <w:pPr>
        <w:shd w:color="auto" w:fill="FFFFFF" w:val="clear"/>
        <w:spacing w:after="75" w:before="75" w:line="240" w:lineRule="auto"/>
        <w:ind w:right="15"/>
        <w:rPr>
          <w:rFonts w:ascii="Arial" w:cs="Arial" w:hAnsi="Arial"/>
          <w:sz w:val="20"/>
          <w:szCs w:val="20"/>
        </w:rPr>
      </w:pPr>
      <w:r w:rsidRPr="00810C76">
        <w:rPr>
          <w:rFonts w:ascii="Arial" w:cs="Arial" w:hAnsi="Arial"/>
          <w:sz w:val="20"/>
          <w:szCs w:val="20"/>
        </w:rPr>
        <w:t xml:space="preserve">S’il apparait à la fin de la période de modulation que la durée annuelle </w:t>
      </w:r>
      <w:r w:rsidR="00135C82">
        <w:rPr>
          <w:rFonts w:ascii="Arial" w:cs="Arial" w:hAnsi="Arial"/>
          <w:sz w:val="20"/>
          <w:szCs w:val="20"/>
        </w:rPr>
        <w:t>de 1744 heures (38 heures par semaine)</w:t>
      </w:r>
      <w:r w:rsidR="00BD09C6">
        <w:rPr>
          <w:rFonts w:ascii="Arial" w:cs="Arial" w:hAnsi="Arial"/>
          <w:sz w:val="20"/>
          <w:szCs w:val="20"/>
        </w:rPr>
        <w:t xml:space="preserve"> </w:t>
      </w:r>
      <w:r w:rsidRPr="00810C76">
        <w:rPr>
          <w:rFonts w:ascii="Arial" w:cs="Arial" w:hAnsi="Arial"/>
          <w:sz w:val="20"/>
          <w:szCs w:val="20"/>
        </w:rPr>
        <w:t>a été dépassée, les heures excédentaires ouvriront droit à une majoration de salaire au titre des heures supplémentaires conformément au taux en vigueur dans l’entreprise, déduction faite des heures supplémentaires déjà payées durant la période de référence.</w:t>
      </w:r>
    </w:p>
    <w:p w14:paraId="509FFCD8" w14:textId="05F6993B" w:rsidP="00E544C1" w:rsidR="00E544C1" w:rsidRDefault="00E544C1"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Les heures supplémentaires donnent lieu à une majoration de salaire </w:t>
      </w:r>
      <w:r w:rsidR="003442C7" w:rsidRPr="00810C76">
        <w:rPr>
          <w:rFonts w:ascii="Arial" w:cs="Arial" w:hAnsi="Arial"/>
          <w:sz w:val="20"/>
          <w:lang w:val="fr-FR"/>
        </w:rPr>
        <w:t>au taux conventionnel ou légal en vigueur.</w:t>
      </w:r>
    </w:p>
    <w:p w14:paraId="17F2AA07" w14:textId="4988F32D" w:rsidP="00E544C1" w:rsidR="00E544C1" w:rsidRDefault="00E544C1" w:rsidRPr="0092345D">
      <w:pPr>
        <w:pStyle w:val="Titre1"/>
        <w:rPr>
          <w:rStyle w:val="Accentuationlgre"/>
          <w:rFonts w:ascii="Arial" w:cs="Arial" w:hAnsi="Arial"/>
          <w:b/>
          <w:bCs/>
          <w:i w:val="0"/>
          <w:iCs w:val="0"/>
          <w:color w:val="auto"/>
          <w:sz w:val="20"/>
          <w:szCs w:val="20"/>
        </w:rPr>
      </w:pPr>
      <w:bookmarkStart w:id="57" w:name="_Toc101539094"/>
      <w:bookmarkStart w:id="58" w:name="_Toc104916869"/>
      <w:bookmarkStart w:id="59" w:name="_Toc109401295"/>
      <w:bookmarkStart w:id="60" w:name="_Toc162526072"/>
      <w:r w:rsidRPr="0092345D">
        <w:rPr>
          <w:rStyle w:val="Accentuationlgre"/>
          <w:rFonts w:ascii="Arial" w:cs="Arial" w:hAnsi="Arial"/>
          <w:b/>
          <w:bCs/>
          <w:i w:val="0"/>
          <w:iCs w:val="0"/>
          <w:color w:val="auto"/>
          <w:sz w:val="20"/>
          <w:szCs w:val="20"/>
        </w:rPr>
        <w:t xml:space="preserve">Article </w:t>
      </w:r>
      <w:r w:rsidR="00135C82" w:rsidRPr="0092345D">
        <w:rPr>
          <w:rStyle w:val="Accentuationlgre"/>
          <w:rFonts w:ascii="Arial" w:cs="Arial" w:hAnsi="Arial"/>
          <w:b/>
          <w:bCs/>
          <w:i w:val="0"/>
          <w:iCs w:val="0"/>
          <w:color w:val="auto"/>
          <w:sz w:val="20"/>
          <w:szCs w:val="20"/>
        </w:rPr>
        <w:t>4.12</w:t>
      </w:r>
      <w:r w:rsidRPr="0092345D">
        <w:rPr>
          <w:rStyle w:val="Accentuationlgre"/>
          <w:rFonts w:ascii="Arial" w:cs="Arial" w:hAnsi="Arial"/>
          <w:b/>
          <w:bCs/>
          <w:i w:val="0"/>
          <w:iCs w:val="0"/>
          <w:color w:val="auto"/>
          <w:sz w:val="20"/>
          <w:szCs w:val="20"/>
        </w:rPr>
        <w:t xml:space="preserve"> - Modalités spécifiques en cas d’absence, et d’entrée ou de sortie en cours de période</w:t>
      </w:r>
      <w:bookmarkEnd w:id="57"/>
      <w:bookmarkEnd w:id="58"/>
      <w:bookmarkEnd w:id="59"/>
      <w:bookmarkEnd w:id="60"/>
    </w:p>
    <w:p w14:paraId="53717CB3" w14:textId="77777777" w:rsidP="00E544C1" w:rsidR="00E544C1" w:rsidRDefault="00E544C1" w:rsidRPr="00810C76">
      <w:pPr>
        <w:rPr>
          <w:rFonts w:ascii="Arial" w:cs="Arial" w:hAnsi="Arial"/>
          <w:sz w:val="20"/>
          <w:szCs w:val="20"/>
        </w:rPr>
      </w:pPr>
    </w:p>
    <w:p w14:paraId="43C9B4AC" w14:textId="2C2B1B2C" w:rsidP="00E544C1" w:rsidR="00E544C1" w:rsidRDefault="00E544C1" w:rsidRPr="00810C76">
      <w:pPr>
        <w:spacing w:after="0" w:before="120" w:line="240" w:lineRule="auto"/>
        <w:rPr>
          <w:rFonts w:ascii="Arial" w:cs="Arial" w:hAnsi="Arial"/>
          <w:sz w:val="20"/>
          <w:szCs w:val="20"/>
        </w:rPr>
      </w:pPr>
      <w:r w:rsidRPr="00810C76">
        <w:rPr>
          <w:rFonts w:ascii="Arial" w:cs="Arial" w:hAnsi="Arial"/>
          <w:sz w:val="20"/>
          <w:szCs w:val="20"/>
        </w:rPr>
        <w:t xml:space="preserve">Par commodité, la </w:t>
      </w:r>
      <w:r w:rsidRPr="00810C76">
        <w:rPr>
          <w:rFonts w:ascii="Arial" w:cs="Arial" w:hAnsi="Arial"/>
          <w:i/>
          <w:sz w:val="20"/>
          <w:szCs w:val="20"/>
        </w:rPr>
        <w:t>méthode du lissage</w:t>
      </w:r>
      <w:r w:rsidRPr="00810C76">
        <w:rPr>
          <w:rFonts w:ascii="Arial" w:cs="Arial" w:hAnsi="Arial"/>
          <w:sz w:val="20"/>
          <w:szCs w:val="20"/>
        </w:rPr>
        <w:t xml:space="preserve"> sera appliquée en cas de déduction des absences. </w:t>
      </w:r>
    </w:p>
    <w:p w14:paraId="37866D47" w14:textId="77777777" w:rsidP="00E544C1" w:rsidR="00E544C1" w:rsidRDefault="00E544C1" w:rsidRPr="00810C76">
      <w:pPr>
        <w:pStyle w:val="Paragraphedeliste"/>
        <w:numPr>
          <w:ilvl w:val="0"/>
          <w:numId w:val="20"/>
        </w:numPr>
        <w:spacing w:after="0" w:before="120" w:line="240" w:lineRule="auto"/>
        <w:contextualSpacing/>
        <w:jc w:val="both"/>
        <w:rPr>
          <w:rFonts w:ascii="Arial" w:cs="Arial" w:hAnsi="Arial"/>
          <w:sz w:val="20"/>
          <w:szCs w:val="20"/>
        </w:rPr>
      </w:pPr>
      <w:r w:rsidRPr="00810C76">
        <w:rPr>
          <w:rFonts w:ascii="Arial" w:cs="Arial" w:hAnsi="Arial"/>
          <w:i/>
          <w:sz w:val="20"/>
          <w:szCs w:val="20"/>
        </w:rPr>
        <w:t xml:space="preserve">Méthode de l’horaire moyen ou lissage : </w:t>
      </w:r>
      <w:r w:rsidRPr="00810C76">
        <w:rPr>
          <w:rFonts w:ascii="Arial" w:cs="Arial" w:hAnsi="Arial"/>
          <w:sz w:val="20"/>
          <w:szCs w:val="20"/>
        </w:rPr>
        <w:t>Le taux horaire de déduction correspondra au taux horaire du salaire de base du salarié et sera identique d’un mois sur l’autre (à salaire constant), quel que soit le nombre de jours dans le mois considéré. On parle de taux horaire contractuel.</w:t>
      </w:r>
    </w:p>
    <w:p w14:paraId="3B1B0600" w14:textId="77777777" w:rsidP="00E544C1" w:rsidR="00E544C1" w:rsidRDefault="00E544C1" w:rsidRPr="00810C76">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before="120" w:line="240" w:lineRule="auto"/>
        <w:ind w:left="360"/>
        <w:contextualSpacing/>
        <w:rPr>
          <w:rFonts w:ascii="Arial" w:cs="Arial" w:hAnsi="Arial"/>
          <w:sz w:val="20"/>
          <w:szCs w:val="20"/>
        </w:rPr>
      </w:pPr>
      <w:r w:rsidRPr="00810C76">
        <w:rPr>
          <w:rFonts w:ascii="Arial" w:cs="Arial" w:hAnsi="Arial"/>
          <w:sz w:val="20"/>
          <w:szCs w:val="20"/>
        </w:rPr>
        <w:t xml:space="preserve">Taux horaire moyen d’absence = salaire mensuel lissé / horaire lissé du mois (nb </w:t>
      </w:r>
      <w:proofErr w:type="spellStart"/>
      <w:r w:rsidRPr="00810C76">
        <w:rPr>
          <w:rFonts w:ascii="Arial" w:cs="Arial" w:hAnsi="Arial"/>
          <w:sz w:val="20"/>
          <w:szCs w:val="20"/>
        </w:rPr>
        <w:t>d’h</w:t>
      </w:r>
      <w:proofErr w:type="spellEnd"/>
      <w:r w:rsidRPr="00810C76">
        <w:rPr>
          <w:rFonts w:ascii="Arial" w:cs="Arial" w:hAnsi="Arial"/>
          <w:sz w:val="20"/>
          <w:szCs w:val="20"/>
        </w:rPr>
        <w:t xml:space="preserve"> que le salarié aurait été rémunéré sur le mois considéré s’il n’avait pas été absent)</w:t>
      </w:r>
    </w:p>
    <w:p w14:paraId="16C1F33D" w14:textId="77777777" w:rsidP="00E544C1" w:rsidR="00E544C1" w:rsidRDefault="00E544C1" w:rsidRPr="00810C76">
      <w:pPr>
        <w:pStyle w:val="Paragraphedeliste"/>
        <w:spacing w:after="0" w:before="120" w:line="240" w:lineRule="auto"/>
        <w:jc w:val="both"/>
        <w:rPr>
          <w:rFonts w:ascii="Arial" w:cs="Arial" w:hAnsi="Arial"/>
          <w:sz w:val="20"/>
          <w:szCs w:val="20"/>
        </w:rPr>
      </w:pPr>
    </w:p>
    <w:p w14:paraId="299D1858" w14:textId="77777777" w:rsidP="00E544C1" w:rsidR="00E544C1" w:rsidRDefault="00E544C1" w:rsidRPr="00810C76">
      <w:pPr>
        <w:pStyle w:val="Paragraphedeliste"/>
        <w:numPr>
          <w:ilvl w:val="0"/>
          <w:numId w:val="20"/>
        </w:numPr>
        <w:spacing w:after="0" w:before="120" w:line="240" w:lineRule="auto"/>
        <w:contextualSpacing/>
        <w:jc w:val="both"/>
        <w:rPr>
          <w:rFonts w:ascii="Arial" w:cs="Arial" w:hAnsi="Arial"/>
          <w:sz w:val="20"/>
          <w:szCs w:val="20"/>
        </w:rPr>
      </w:pPr>
      <w:r w:rsidRPr="00810C76">
        <w:rPr>
          <w:rFonts w:ascii="Arial" w:cs="Arial" w:hAnsi="Arial"/>
          <w:sz w:val="20"/>
          <w:szCs w:val="20"/>
        </w:rPr>
        <w:t>Le nombre d’heures déduites sera calculé sur la base de l’horaire moyen.</w:t>
      </w:r>
    </w:p>
    <w:p w14:paraId="0ABBAFC1" w14:textId="77777777" w:rsidP="00E544C1" w:rsidR="00E544C1" w:rsidRDefault="00E544C1"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Enfin, il est rappelé que le salarié absent sera, à son retour, soumis au même horaire que les autres salariés, que l’absence soit rémunérée ou non.</w:t>
      </w:r>
    </w:p>
    <w:p w14:paraId="5D52330A" w14:textId="77777777" w:rsidP="00E544C1" w:rsidR="00E544C1" w:rsidRDefault="00E544C1" w:rsidRPr="00810C76">
      <w:pPr>
        <w:pStyle w:val="Corpsdetexte"/>
        <w:spacing w:after="0" w:before="120" w:line="240" w:lineRule="auto"/>
        <w:jc w:val="both"/>
        <w:rPr>
          <w:rFonts w:ascii="Arial" w:cs="Arial" w:hAnsi="Arial"/>
          <w:sz w:val="20"/>
          <w:lang w:val="fr-FR"/>
        </w:rPr>
      </w:pPr>
    </w:p>
    <w:p w14:paraId="357CDBC1" w14:textId="53180002" w:rsidP="00135C82" w:rsidR="003442C7" w:rsidRDefault="003442C7" w:rsidRPr="00135C82">
      <w:pPr>
        <w:rPr>
          <w:rFonts w:ascii="Arial" w:cs="Arial" w:hAnsi="Arial"/>
          <w:i/>
          <w:iCs/>
          <w:color w:val="auto"/>
          <w:sz w:val="20"/>
          <w:szCs w:val="20"/>
        </w:rPr>
      </w:pPr>
      <w:bookmarkStart w:id="61" w:name="_Toc158305665"/>
      <w:bookmarkStart w:id="62" w:name="_Toc101539101"/>
      <w:bookmarkStart w:id="63" w:name="_Toc104916876"/>
      <w:bookmarkStart w:id="64" w:name="_Toc109401296"/>
      <w:r w:rsidRPr="00135C82">
        <w:rPr>
          <w:rFonts w:ascii="Arial" w:cs="Arial" w:hAnsi="Arial"/>
          <w:i/>
          <w:iCs/>
          <w:color w:val="auto"/>
          <w:sz w:val="20"/>
          <w:szCs w:val="20"/>
          <w:shd w:color="auto" w:fill="F2F2F2" w:themeFill="background1" w:themeFillShade="F2" w:val="clear"/>
        </w:rPr>
        <w:t xml:space="preserve">Article </w:t>
      </w:r>
      <w:r w:rsidR="00135C82" w:rsidRPr="00135C82">
        <w:rPr>
          <w:rFonts w:ascii="Arial" w:cs="Arial" w:hAnsi="Arial"/>
          <w:i/>
          <w:iCs/>
          <w:color w:val="auto"/>
          <w:sz w:val="20"/>
          <w:szCs w:val="20"/>
          <w:shd w:color="auto" w:fill="F2F2F2" w:themeFill="background1" w:themeFillShade="F2" w:val="clear"/>
        </w:rPr>
        <w:t>4.12.1</w:t>
      </w:r>
      <w:r w:rsidRPr="00135C82">
        <w:rPr>
          <w:rFonts w:ascii="Arial" w:cs="Arial" w:hAnsi="Arial"/>
          <w:i/>
          <w:iCs/>
          <w:color w:val="auto"/>
          <w:sz w:val="20"/>
          <w:szCs w:val="20"/>
          <w:shd w:color="auto" w:fill="F2F2F2" w:themeFill="background1" w:themeFillShade="F2" w:val="clear"/>
        </w:rPr>
        <w:t xml:space="preserve"> - Les absences diverses rémunérées</w:t>
      </w:r>
      <w:r w:rsidRPr="00135C82">
        <w:rPr>
          <w:rFonts w:ascii="Arial" w:cs="Arial" w:hAnsi="Arial"/>
          <w:i/>
          <w:iCs/>
          <w:color w:val="auto"/>
          <w:sz w:val="20"/>
          <w:szCs w:val="20"/>
        </w:rPr>
        <w:t xml:space="preserve"> ou non (hors absence liée à l’état de santé du salarié telles que maladie, AT-MP, maternité, temps partiel thérapeutique)</w:t>
      </w:r>
      <w:bookmarkEnd w:id="61"/>
    </w:p>
    <w:p w14:paraId="12073BC8"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3A8D11C4"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retenue sur salaire sera calculée sur la rémunération mensuelle lissée, sur la base de la durée hebdomadaire programmée.</w:t>
      </w:r>
    </w:p>
    <w:p w14:paraId="50EF6930"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du maintien de salaire</w:t>
      </w:r>
    </w:p>
    <w:p w14:paraId="0BA3403D"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rémunération lissée sert de base de calcul de l'indemnisation chaque fois qu'elle est due par l'employeur.</w:t>
      </w:r>
    </w:p>
    <w:p w14:paraId="52C3842B" w14:textId="77777777" w:rsidP="003442C7" w:rsidR="003442C7" w:rsidRDefault="003442C7" w:rsidRPr="00810C76">
      <w:pPr>
        <w:pStyle w:val="Corpsdetexte"/>
        <w:numPr>
          <w:ilvl w:val="0"/>
          <w:numId w:val="21"/>
        </w:numPr>
        <w:tabs>
          <w:tab w:pos="700" w:val="num"/>
        </w:tabs>
        <w:spacing w:after="0" w:before="120" w:line="240" w:lineRule="auto"/>
        <w:ind w:left="700"/>
        <w:jc w:val="both"/>
        <w:rPr>
          <w:rFonts w:ascii="Arial" w:cs="Arial" w:hAnsi="Arial"/>
          <w:b/>
          <w:i/>
          <w:sz w:val="20"/>
          <w:lang w:val="fr-FR"/>
        </w:rPr>
      </w:pPr>
      <w:r w:rsidRPr="00810C76">
        <w:rPr>
          <w:rFonts w:ascii="Arial" w:cs="Arial" w:hAnsi="Arial"/>
          <w:b/>
          <w:i/>
          <w:sz w:val="20"/>
          <w:lang w:val="fr-FR"/>
        </w:rPr>
        <w:t>Décompte sur le compteur général des heures</w:t>
      </w:r>
    </w:p>
    <w:p w14:paraId="31B2593D"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Les heures d’absence seront imputées sur le compteur.</w:t>
      </w:r>
    </w:p>
    <w:p w14:paraId="2216370E" w14:textId="77777777" w:rsidP="003442C7" w:rsidR="003442C7" w:rsidRDefault="003442C7" w:rsidRPr="00810C76">
      <w:pPr>
        <w:pStyle w:val="Corpsdetexte"/>
        <w:numPr>
          <w:ilvl w:val="0"/>
          <w:numId w:val="21"/>
        </w:numPr>
        <w:tabs>
          <w:tab w:pos="700" w:val="num"/>
        </w:tabs>
        <w:spacing w:after="0" w:before="120" w:line="240" w:lineRule="auto"/>
        <w:ind w:left="700"/>
        <w:jc w:val="both"/>
        <w:rPr>
          <w:rFonts w:ascii="Arial" w:cs="Arial" w:hAnsi="Arial"/>
          <w:b/>
          <w:i/>
          <w:sz w:val="20"/>
          <w:lang w:val="fr-FR"/>
        </w:rPr>
      </w:pPr>
      <w:r w:rsidRPr="00810C76">
        <w:rPr>
          <w:rFonts w:ascii="Arial" w:cs="Arial" w:hAnsi="Arial"/>
          <w:b/>
          <w:i/>
          <w:sz w:val="20"/>
          <w:lang w:val="fr-FR"/>
        </w:rPr>
        <w:t>Incidence sur le plafond annuel contractuel d’heures</w:t>
      </w:r>
    </w:p>
    <w:p w14:paraId="494AC8E9"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ne sera pas réduit.</w:t>
      </w:r>
    </w:p>
    <w:p w14:paraId="550A6EA8" w14:textId="77777777" w:rsidP="003442C7" w:rsidR="003442C7" w:rsidRDefault="003442C7" w:rsidRPr="00810C76">
      <w:pPr>
        <w:spacing w:after="0" w:before="120" w:line="240" w:lineRule="auto"/>
        <w:rPr>
          <w:rFonts w:ascii="Arial" w:cs="Arial" w:hAnsi="Arial"/>
          <w:sz w:val="20"/>
          <w:szCs w:val="20"/>
        </w:rPr>
      </w:pPr>
    </w:p>
    <w:p w14:paraId="0C43FEF9" w14:textId="6C310E20" w:rsidP="00135C82" w:rsidR="003442C7" w:rsidRDefault="00135C82" w:rsidRPr="00135C82">
      <w:pPr>
        <w:rPr>
          <w:rFonts w:ascii="Arial" w:cs="Arial" w:hAnsi="Arial"/>
          <w:i/>
          <w:iCs/>
          <w:sz w:val="20"/>
          <w:szCs w:val="20"/>
        </w:rPr>
      </w:pPr>
      <w:bookmarkStart w:id="65" w:name="_Toc158305666"/>
      <w:r w:rsidRPr="00135C82">
        <w:rPr>
          <w:rFonts w:ascii="Arial" w:cs="Arial" w:hAnsi="Arial"/>
          <w:i/>
          <w:iCs/>
          <w:sz w:val="20"/>
          <w:szCs w:val="20"/>
          <w:shd w:color="auto" w:fill="F2F2F2" w:themeFill="background1" w:themeFillShade="F2" w:val="clear"/>
        </w:rPr>
        <w:t>4.12.2</w:t>
      </w:r>
      <w:r w:rsidR="003442C7" w:rsidRPr="00135C82">
        <w:rPr>
          <w:rFonts w:ascii="Arial" w:cs="Arial" w:hAnsi="Arial"/>
          <w:i/>
          <w:iCs/>
          <w:sz w:val="20"/>
          <w:szCs w:val="20"/>
          <w:shd w:color="auto" w:fill="F2F2F2" w:themeFill="background1" w:themeFillShade="F2" w:val="clear"/>
        </w:rPr>
        <w:t xml:space="preserve"> - Les absences pour maladie, AT-MP, maternité, paternité et temps partiel thérapeutique</w:t>
      </w:r>
      <w:bookmarkEnd w:id="65"/>
      <w:r w:rsidR="003442C7" w:rsidRPr="00135C82">
        <w:rPr>
          <w:rFonts w:ascii="Arial" w:cs="Arial" w:hAnsi="Arial"/>
          <w:i/>
          <w:iCs/>
          <w:sz w:val="20"/>
          <w:szCs w:val="20"/>
          <w:shd w:color="auto" w:fill="F2F2F2" w:themeFill="background1" w:themeFillShade="F2" w:val="clear"/>
        </w:rPr>
        <w:t xml:space="preserve"> </w:t>
      </w:r>
    </w:p>
    <w:p w14:paraId="17623C18"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2EA8107A"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retenue sur salaire sera calculée sur la rémunération mensuelle lissée, sur la base de la durée hebdomadaire programmée.</w:t>
      </w:r>
    </w:p>
    <w:p w14:paraId="008CF529"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du maintien de salaire</w:t>
      </w:r>
    </w:p>
    <w:p w14:paraId="3AA5DB65"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rémunération lissée sert de base de calcul de l'indemnisation chaque fois qu'elle est due par l'employeur.</w:t>
      </w:r>
    </w:p>
    <w:p w14:paraId="0FC224EA" w14:textId="77777777" w:rsidP="003442C7" w:rsidR="003442C7" w:rsidRDefault="003442C7" w:rsidRPr="00810C76">
      <w:pPr>
        <w:pStyle w:val="Corpsdetexte"/>
        <w:numPr>
          <w:ilvl w:val="0"/>
          <w:numId w:val="21"/>
        </w:numPr>
        <w:tabs>
          <w:tab w:pos="700" w:val="num"/>
        </w:tabs>
        <w:spacing w:after="0" w:before="120" w:line="240" w:lineRule="auto"/>
        <w:ind w:left="700"/>
        <w:jc w:val="both"/>
        <w:rPr>
          <w:rFonts w:ascii="Arial" w:cs="Arial" w:hAnsi="Arial"/>
          <w:b/>
          <w:i/>
          <w:sz w:val="20"/>
          <w:lang w:val="fr-FR"/>
        </w:rPr>
      </w:pPr>
      <w:r w:rsidRPr="00810C76">
        <w:rPr>
          <w:rFonts w:ascii="Arial" w:cs="Arial" w:hAnsi="Arial"/>
          <w:b/>
          <w:i/>
          <w:sz w:val="20"/>
          <w:lang w:val="fr-FR"/>
        </w:rPr>
        <w:t>Décompte sur le compteur général des heures</w:t>
      </w:r>
    </w:p>
    <w:p w14:paraId="260ECE38"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Les heures d’absence seront imputées sur le compteur.</w:t>
      </w:r>
    </w:p>
    <w:p w14:paraId="210A1070" w14:textId="77777777" w:rsidP="003442C7" w:rsidR="003442C7" w:rsidRDefault="003442C7" w:rsidRPr="00810C76">
      <w:pPr>
        <w:pStyle w:val="Corpsdetexte"/>
        <w:numPr>
          <w:ilvl w:val="0"/>
          <w:numId w:val="21"/>
        </w:numPr>
        <w:tabs>
          <w:tab w:pos="700" w:val="num"/>
        </w:tabs>
        <w:spacing w:after="0" w:before="120" w:line="240" w:lineRule="auto"/>
        <w:ind w:left="700"/>
        <w:jc w:val="both"/>
        <w:rPr>
          <w:rFonts w:ascii="Arial" w:cs="Arial" w:hAnsi="Arial"/>
          <w:b/>
          <w:i/>
          <w:sz w:val="20"/>
          <w:lang w:val="fr-FR"/>
        </w:rPr>
      </w:pPr>
      <w:r w:rsidRPr="00810C76">
        <w:rPr>
          <w:rFonts w:ascii="Arial" w:cs="Arial" w:hAnsi="Arial"/>
          <w:b/>
          <w:i/>
          <w:sz w:val="20"/>
          <w:lang w:val="fr-FR"/>
        </w:rPr>
        <w:t>Incidence sur le plafond annuel contractuel d’heures</w:t>
      </w:r>
    </w:p>
    <w:p w14:paraId="1A256737"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au-delà duquel le salarié bénéfice des majorations pour heures supplémentaires doit être réduit afin de tenir compte des arrêts de travail pour maladie ou accident, bien que ces absences ne soient pas assimilées à du travail effectif.</w:t>
      </w:r>
    </w:p>
    <w:p w14:paraId="27F56A3F" w14:textId="77777777" w:rsidP="003442C7" w:rsidR="003442C7" w:rsidRDefault="003442C7" w:rsidRPr="00810C76">
      <w:pPr>
        <w:pStyle w:val="Titre3"/>
        <w:rPr>
          <w:rFonts w:ascii="Arial" w:cs="Arial" w:hAnsi="Arial"/>
          <w:color w:val="auto"/>
          <w:sz w:val="20"/>
          <w:szCs w:val="20"/>
        </w:rPr>
      </w:pPr>
    </w:p>
    <w:p w14:paraId="06A2AA51" w14:textId="7972A568" w:rsidP="00E17B51" w:rsidR="003442C7" w:rsidRDefault="00E17B51" w:rsidRPr="00E17B51">
      <w:pPr>
        <w:rPr>
          <w:rFonts w:ascii="Arial" w:cs="Arial" w:hAnsi="Arial"/>
          <w:i/>
          <w:iCs/>
          <w:sz w:val="20"/>
          <w:szCs w:val="20"/>
          <w:shd w:color="auto" w:fill="F2F2F2" w:themeFill="background1" w:themeFillShade="F2" w:val="clear"/>
        </w:rPr>
      </w:pPr>
      <w:bookmarkStart w:id="66" w:name="_Toc158305667"/>
      <w:r w:rsidRPr="00E17B51">
        <w:rPr>
          <w:rFonts w:ascii="Arial" w:cs="Arial" w:hAnsi="Arial"/>
          <w:i/>
          <w:iCs/>
          <w:sz w:val="20"/>
          <w:szCs w:val="20"/>
          <w:shd w:color="auto" w:fill="F2F2F2" w:themeFill="background1" w:themeFillShade="F2" w:val="clear"/>
        </w:rPr>
        <w:t xml:space="preserve">4.12.3 - </w:t>
      </w:r>
      <w:r w:rsidR="003442C7" w:rsidRPr="00E17B51">
        <w:rPr>
          <w:rFonts w:ascii="Arial" w:cs="Arial" w:hAnsi="Arial"/>
          <w:i/>
          <w:iCs/>
          <w:sz w:val="20"/>
          <w:szCs w:val="20"/>
          <w:shd w:color="auto" w:fill="F2F2F2" w:themeFill="background1" w:themeFillShade="F2" w:val="clear"/>
        </w:rPr>
        <w:t>Les absences assimilées à du temps de travail effectif pour les heures supplémentaires (formation, visite médicale, heures de délégation, repos obligatoire, évènement familial)</w:t>
      </w:r>
      <w:bookmarkEnd w:id="66"/>
    </w:p>
    <w:p w14:paraId="296C9AA0"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582504A0" w14:textId="6A533186" w:rsidP="003442C7" w:rsidR="00BD09C6" w:rsidRDefault="003442C7" w:rsidRPr="00810C76">
      <w:pPr>
        <w:pStyle w:val="Corpsdetexte"/>
        <w:shd w:color="auto" w:fill="FFFFFF" w:themeFill="background1" w:val="clear"/>
        <w:spacing w:after="0" w:before="120" w:line="240" w:lineRule="auto"/>
        <w:jc w:val="both"/>
        <w:rPr>
          <w:rFonts w:ascii="Arial" w:cs="Arial" w:hAnsi="Arial"/>
          <w:sz w:val="20"/>
          <w:lang w:val="fr-FR"/>
        </w:rPr>
      </w:pPr>
      <w:r w:rsidRPr="00810C76">
        <w:rPr>
          <w:rFonts w:ascii="Arial" w:cs="Arial" w:hAnsi="Arial"/>
          <w:sz w:val="20"/>
          <w:lang w:val="fr-FR"/>
        </w:rPr>
        <w:t>S’agissant d’absences assimilées à du temps de travail effectif et par conséquent rémunérées, aucune retenue sur le bulletin de paie n’est effectuée.</w:t>
      </w:r>
    </w:p>
    <w:p w14:paraId="299B3C3E" w14:textId="77777777" w:rsidP="003442C7" w:rsidR="003442C7" w:rsidRDefault="003442C7" w:rsidRPr="00810C76">
      <w:pPr>
        <w:pStyle w:val="Corpsdetexte"/>
        <w:numPr>
          <w:ilvl w:val="0"/>
          <w:numId w:val="21"/>
        </w:numPr>
        <w:tabs>
          <w:tab w:pos="700" w:val="num"/>
        </w:tabs>
        <w:spacing w:after="0" w:before="120" w:line="240" w:lineRule="auto"/>
        <w:ind w:left="700"/>
        <w:jc w:val="both"/>
        <w:rPr>
          <w:rFonts w:ascii="Arial" w:cs="Arial" w:hAnsi="Arial"/>
          <w:b/>
          <w:i/>
          <w:sz w:val="20"/>
          <w:lang w:val="fr-FR"/>
        </w:rPr>
      </w:pPr>
      <w:r w:rsidRPr="00810C76">
        <w:rPr>
          <w:rFonts w:ascii="Arial" w:cs="Arial" w:hAnsi="Arial"/>
          <w:b/>
          <w:i/>
          <w:sz w:val="20"/>
          <w:lang w:val="fr-FR"/>
        </w:rPr>
        <w:t>Incidence sur le plafond annuel contractuel d’heures</w:t>
      </w:r>
    </w:p>
    <w:p w14:paraId="4362E799"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ne sera pas réduit.</w:t>
      </w:r>
    </w:p>
    <w:p w14:paraId="445BA097" w14:textId="77777777" w:rsidP="003442C7" w:rsidR="003442C7" w:rsidRDefault="003442C7" w:rsidRPr="00810C76">
      <w:pPr>
        <w:spacing w:after="0" w:before="120" w:line="240" w:lineRule="auto"/>
        <w:rPr>
          <w:rFonts w:ascii="Arial" w:cs="Arial" w:hAnsi="Arial"/>
          <w:sz w:val="20"/>
          <w:szCs w:val="20"/>
        </w:rPr>
      </w:pPr>
    </w:p>
    <w:p w14:paraId="73F36A74" w14:textId="242CD086" w:rsidP="00E17B51" w:rsidR="003442C7" w:rsidRDefault="00E17B51" w:rsidRPr="00E17B51">
      <w:pPr>
        <w:rPr>
          <w:rFonts w:ascii="Arial" w:cs="Arial" w:hAnsi="Arial"/>
          <w:i/>
          <w:iCs/>
          <w:sz w:val="20"/>
          <w:szCs w:val="20"/>
        </w:rPr>
      </w:pPr>
      <w:bookmarkStart w:id="67" w:name="_Toc158305668"/>
      <w:r w:rsidRPr="00E17B51">
        <w:rPr>
          <w:rFonts w:ascii="Arial" w:cs="Arial" w:hAnsi="Arial"/>
          <w:i/>
          <w:iCs/>
          <w:sz w:val="20"/>
          <w:szCs w:val="20"/>
        </w:rPr>
        <w:t xml:space="preserve">4.12.4 </w:t>
      </w:r>
      <w:r w:rsidR="003442C7" w:rsidRPr="00E17B51">
        <w:rPr>
          <w:rFonts w:ascii="Arial" w:cs="Arial" w:hAnsi="Arial"/>
          <w:i/>
          <w:iCs/>
          <w:sz w:val="20"/>
          <w:szCs w:val="20"/>
        </w:rPr>
        <w:t>- Absences congés payés et jours fériés (y compris pour les salariés n’ayant pas un droit intégral à congé payé ou pour les salariés ayant des congés payés supplémentaires pour ancienneté ou pour fractionnement)</w:t>
      </w:r>
      <w:bookmarkEnd w:id="67"/>
    </w:p>
    <w:p w14:paraId="5C47E4F1"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4D26D4AE"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retenue sur salaire sera calculée en application des règles applicables en matière de traitement des congés payés.</w:t>
      </w:r>
    </w:p>
    <w:p w14:paraId="65B9FCF6" w14:textId="77777777" w:rsidP="003442C7" w:rsidR="003442C7" w:rsidRDefault="003442C7" w:rsidRPr="00810C76">
      <w:pPr>
        <w:pStyle w:val="Corpsdetexte"/>
        <w:numPr>
          <w:ilvl w:val="0"/>
          <w:numId w:val="17"/>
        </w:numPr>
        <w:spacing w:after="0" w:before="120" w:line="240" w:lineRule="auto"/>
        <w:jc w:val="both"/>
        <w:rPr>
          <w:rFonts w:ascii="Arial" w:cs="Arial" w:hAnsi="Arial"/>
          <w:b/>
          <w:i/>
          <w:sz w:val="20"/>
          <w:lang w:val="fr-FR"/>
        </w:rPr>
      </w:pPr>
      <w:r w:rsidRPr="00810C76">
        <w:rPr>
          <w:rFonts w:ascii="Arial" w:cs="Arial" w:hAnsi="Arial"/>
          <w:b/>
          <w:i/>
          <w:sz w:val="20"/>
          <w:lang w:val="fr-FR"/>
        </w:rPr>
        <w:t>Calcul du maintien de salaire</w:t>
      </w:r>
    </w:p>
    <w:p w14:paraId="2B2A5CD5"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En cas de congés payés, les règles propres à l’indemnisation des congés payés seront appliquées.</w:t>
      </w:r>
    </w:p>
    <w:p w14:paraId="2E909008"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lastRenderedPageBreak/>
        <w:t>Incidence sur le plafond annuel contractuel d’heures</w:t>
      </w:r>
    </w:p>
    <w:p w14:paraId="3F6F7677" w14:textId="7CD246EF" w:rsidP="009C475F" w:rsidR="003442C7" w:rsidRDefault="003442C7" w:rsidRPr="009C475F">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ne sera pas réduit ou augmenté.</w:t>
      </w:r>
    </w:p>
    <w:p w14:paraId="2A6010E6" w14:textId="129A6969" w:rsidP="009C475F" w:rsidR="003442C7" w:rsidRDefault="003442C7" w:rsidRPr="009C475F">
      <w:pPr>
        <w:pStyle w:val="Titre1"/>
        <w:rPr>
          <w:rFonts w:ascii="Arial" w:cs="Arial" w:hAnsi="Arial"/>
          <w:b/>
          <w:bCs/>
          <w:color w:val="auto"/>
          <w:sz w:val="20"/>
          <w:szCs w:val="20"/>
        </w:rPr>
      </w:pPr>
      <w:bookmarkStart w:id="68" w:name="_Toc158305669"/>
      <w:bookmarkStart w:id="69" w:name="_Toc162526073"/>
      <w:r w:rsidRPr="009C475F">
        <w:rPr>
          <w:rFonts w:ascii="Arial" w:cs="Arial" w:hAnsi="Arial"/>
          <w:b/>
          <w:bCs/>
          <w:color w:val="auto"/>
          <w:sz w:val="20"/>
          <w:szCs w:val="20"/>
        </w:rPr>
        <w:t xml:space="preserve">Article </w:t>
      </w:r>
      <w:r w:rsidR="009C475F" w:rsidRPr="009C475F">
        <w:rPr>
          <w:rFonts w:ascii="Arial" w:cs="Arial" w:hAnsi="Arial"/>
          <w:b/>
          <w:bCs/>
          <w:color w:val="auto"/>
          <w:sz w:val="20"/>
          <w:szCs w:val="20"/>
        </w:rPr>
        <w:t>4.13</w:t>
      </w:r>
      <w:r w:rsidRPr="009C475F">
        <w:rPr>
          <w:rFonts w:ascii="Arial" w:cs="Arial" w:hAnsi="Arial"/>
          <w:b/>
          <w:bCs/>
          <w:color w:val="auto"/>
          <w:sz w:val="20"/>
          <w:szCs w:val="20"/>
        </w:rPr>
        <w:t xml:space="preserve"> Absence liée à l’arrivée ou au départ en cours de période</w:t>
      </w:r>
      <w:bookmarkEnd w:id="68"/>
      <w:bookmarkEnd w:id="69"/>
    </w:p>
    <w:p w14:paraId="427519C0"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2169BE8F"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retenue sur salaire sera calculée sur la rémunération mensuelle lissée, sur la base de la durée hebdomadaire programmée.</w:t>
      </w:r>
    </w:p>
    <w:p w14:paraId="2455BA43"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t>Incidence sur le plafond annuel contractuel d’heures</w:t>
      </w:r>
    </w:p>
    <w:p w14:paraId="07D76626"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ne sera pas réduit ou augmenté.</w:t>
      </w:r>
    </w:p>
    <w:p w14:paraId="6D76700E" w14:textId="77777777" w:rsidP="003442C7" w:rsidR="003442C7" w:rsidRDefault="003442C7" w:rsidRPr="00810C76">
      <w:pPr>
        <w:spacing w:after="0" w:before="120" w:line="240" w:lineRule="auto"/>
        <w:rPr>
          <w:rFonts w:ascii="Arial" w:cs="Arial" w:hAnsi="Arial"/>
          <w:sz w:val="20"/>
          <w:szCs w:val="20"/>
        </w:rPr>
      </w:pPr>
    </w:p>
    <w:p w14:paraId="3D3D1C4E" w14:textId="68DC8BB1" w:rsidP="009C475F" w:rsidR="003442C7" w:rsidRDefault="003442C7" w:rsidRPr="00810C76">
      <w:pPr>
        <w:pStyle w:val="Titre1"/>
        <w:rPr>
          <w:rFonts w:ascii="Arial" w:cs="Arial" w:hAnsi="Arial"/>
          <w:b/>
          <w:bCs/>
          <w:color w:val="auto"/>
          <w:sz w:val="20"/>
          <w:szCs w:val="20"/>
        </w:rPr>
      </w:pPr>
      <w:bookmarkStart w:id="70" w:name="_Toc158305670"/>
      <w:bookmarkStart w:id="71" w:name="_Toc162526074"/>
      <w:r w:rsidRPr="00810C76">
        <w:rPr>
          <w:rFonts w:ascii="Arial" w:cs="Arial" w:hAnsi="Arial"/>
          <w:b/>
          <w:bCs/>
          <w:color w:val="auto"/>
          <w:sz w:val="20"/>
          <w:szCs w:val="20"/>
        </w:rPr>
        <w:t xml:space="preserve">Article </w:t>
      </w:r>
      <w:r w:rsidR="009C475F">
        <w:rPr>
          <w:rFonts w:ascii="Arial" w:cs="Arial" w:hAnsi="Arial"/>
          <w:b/>
          <w:bCs/>
          <w:color w:val="auto"/>
          <w:sz w:val="20"/>
          <w:szCs w:val="20"/>
        </w:rPr>
        <w:t>4.14</w:t>
      </w:r>
      <w:r w:rsidRPr="00810C76">
        <w:rPr>
          <w:rFonts w:ascii="Arial" w:cs="Arial" w:hAnsi="Arial"/>
          <w:b/>
          <w:bCs/>
          <w:color w:val="auto"/>
          <w:sz w:val="20"/>
          <w:szCs w:val="20"/>
        </w:rPr>
        <w:t xml:space="preserve"> - Absence liée à l’activité partielle</w:t>
      </w:r>
      <w:bookmarkEnd w:id="70"/>
      <w:bookmarkEnd w:id="71"/>
    </w:p>
    <w:p w14:paraId="6C73A863"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t>Calcul de la retenue sur salaire</w:t>
      </w:r>
    </w:p>
    <w:p w14:paraId="2C0FC5D1"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La retenue sur salaire sera calculée sur la rémunération mensuelle lissée, sur la base de la durée hebdomadaire programmée.</w:t>
      </w:r>
    </w:p>
    <w:p w14:paraId="44AF8160" w14:textId="77777777" w:rsidP="003442C7" w:rsidR="003442C7" w:rsidRDefault="003442C7" w:rsidRPr="00810C76">
      <w:pPr>
        <w:pStyle w:val="Corpsdetexte"/>
        <w:numPr>
          <w:ilvl w:val="0"/>
          <w:numId w:val="21"/>
        </w:numPr>
        <w:spacing w:after="0" w:before="120" w:line="240" w:lineRule="auto"/>
        <w:jc w:val="both"/>
        <w:rPr>
          <w:rFonts w:ascii="Arial" w:cs="Arial" w:hAnsi="Arial"/>
          <w:b/>
          <w:i/>
          <w:sz w:val="20"/>
          <w:lang w:val="fr-FR"/>
        </w:rPr>
      </w:pPr>
      <w:r w:rsidRPr="00810C76">
        <w:rPr>
          <w:rFonts w:ascii="Arial" w:cs="Arial" w:hAnsi="Arial"/>
          <w:b/>
          <w:i/>
          <w:sz w:val="20"/>
          <w:lang w:val="fr-FR"/>
        </w:rPr>
        <w:t>Incidence sur le plafond annuel contractuel d’heures</w:t>
      </w:r>
    </w:p>
    <w:p w14:paraId="1C030BC8" w14:textId="77777777" w:rsidP="003442C7" w:rsidR="003442C7" w:rsidRDefault="003442C7"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Le plafond annuel ne sera pas réduit.</w:t>
      </w:r>
    </w:p>
    <w:p w14:paraId="24AD9951" w14:textId="0881C0E3" w:rsidP="00E544C1" w:rsidR="00E544C1" w:rsidRDefault="00E544C1" w:rsidRPr="00810C76">
      <w:pPr>
        <w:pStyle w:val="Titre1"/>
        <w:rPr>
          <w:rFonts w:ascii="Arial" w:cs="Arial" w:hAnsi="Arial"/>
          <w:b/>
          <w:bCs/>
          <w:color w:val="auto"/>
          <w:sz w:val="20"/>
          <w:szCs w:val="20"/>
        </w:rPr>
      </w:pPr>
      <w:bookmarkStart w:id="72" w:name="_Toc162526075"/>
      <w:r w:rsidRPr="00810C76">
        <w:rPr>
          <w:rFonts w:ascii="Arial" w:cs="Arial" w:hAnsi="Arial"/>
          <w:b/>
          <w:bCs/>
          <w:color w:val="auto"/>
          <w:sz w:val="20"/>
          <w:szCs w:val="20"/>
        </w:rPr>
        <w:t xml:space="preserve">Article </w:t>
      </w:r>
      <w:r w:rsidR="009C475F">
        <w:rPr>
          <w:rFonts w:ascii="Arial" w:cs="Arial" w:hAnsi="Arial"/>
          <w:b/>
          <w:bCs/>
          <w:color w:val="auto"/>
          <w:sz w:val="20"/>
          <w:szCs w:val="20"/>
        </w:rPr>
        <w:t>4.15</w:t>
      </w:r>
      <w:r w:rsidRPr="00810C76">
        <w:rPr>
          <w:rFonts w:ascii="Arial" w:cs="Arial" w:hAnsi="Arial"/>
          <w:b/>
          <w:bCs/>
          <w:color w:val="auto"/>
          <w:sz w:val="20"/>
          <w:szCs w:val="20"/>
        </w:rPr>
        <w:t xml:space="preserve"> – Impact des absences sur le nombre de jours de repos</w:t>
      </w:r>
      <w:bookmarkEnd w:id="62"/>
      <w:bookmarkEnd w:id="63"/>
      <w:bookmarkEnd w:id="64"/>
      <w:bookmarkEnd w:id="72"/>
    </w:p>
    <w:p w14:paraId="3D88F8B0" w14:textId="1E603E7B" w:rsidP="009C475F" w:rsidR="000E0D56" w:rsidRDefault="000E0D56" w:rsidRPr="00810C76">
      <w:pPr>
        <w:pStyle w:val="NormalWeb"/>
        <w:shd w:color="auto" w:fill="FFFFFF" w:val="clear"/>
        <w:spacing w:after="75" w:afterAutospacing="0" w:before="75" w:beforeAutospacing="0"/>
        <w:ind w:right="15"/>
        <w:rPr>
          <w:rFonts w:ascii="Arial" w:cs="Arial" w:hAnsi="Arial"/>
          <w:sz w:val="20"/>
          <w:szCs w:val="20"/>
        </w:rPr>
      </w:pPr>
      <w:bookmarkStart w:id="73" w:name="_Toc101539102"/>
      <w:bookmarkStart w:id="74" w:name="_Toc104916877"/>
      <w:bookmarkStart w:id="75" w:name="_Toc109401297"/>
      <w:r w:rsidRPr="00810C76">
        <w:rPr>
          <w:rFonts w:ascii="Arial" w:cs="Arial" w:hAnsi="Arial"/>
          <w:sz w:val="20"/>
          <w:szCs w:val="20"/>
        </w:rPr>
        <w:t>Les jours d'absence non assimilés à du temps de travail effectif pour le décompte du temps de travail réduisent proportionnellement les droits à des JR</w:t>
      </w:r>
      <w:r w:rsidR="009C475F">
        <w:rPr>
          <w:rFonts w:ascii="Arial" w:cs="Arial" w:hAnsi="Arial"/>
          <w:sz w:val="20"/>
          <w:szCs w:val="20"/>
        </w:rPr>
        <w:t xml:space="preserve"> </w:t>
      </w:r>
      <w:r w:rsidRPr="00810C76">
        <w:rPr>
          <w:rFonts w:ascii="Arial" w:cs="Arial" w:hAnsi="Arial"/>
          <w:sz w:val="20"/>
          <w:szCs w:val="20"/>
        </w:rPr>
        <w:t>des salariés.</w:t>
      </w:r>
    </w:p>
    <w:p w14:paraId="4AB9494F" w14:textId="5BD9E6D0" w:rsidP="000E0D56" w:rsidR="000E0D56" w:rsidRDefault="000E0D56" w:rsidRPr="00810C76">
      <w:pPr>
        <w:pStyle w:val="NormalWeb"/>
        <w:shd w:color="auto" w:fill="FFFFFF" w:val="clear"/>
        <w:spacing w:after="75" w:afterAutospacing="0" w:before="75" w:beforeAutospacing="0"/>
        <w:ind w:left="15" w:right="15"/>
        <w:rPr>
          <w:rFonts w:ascii="Arial" w:cs="Arial" w:hAnsi="Arial"/>
          <w:sz w:val="20"/>
          <w:szCs w:val="20"/>
        </w:rPr>
      </w:pPr>
      <w:r w:rsidRPr="00810C76">
        <w:rPr>
          <w:rFonts w:ascii="Arial" w:cs="Arial" w:hAnsi="Arial"/>
          <w:sz w:val="20"/>
          <w:szCs w:val="20"/>
        </w:rPr>
        <w:t>Les absences indemnisées le seront sur la base de la rémunération lissée (sur la base de l'horaire moyen hebdomadaire).</w:t>
      </w:r>
    </w:p>
    <w:p w14:paraId="413E3F94" w14:textId="77777777" w:rsidP="000E0D56" w:rsidR="000E0D56" w:rsidRDefault="000E0D56" w:rsidRPr="00810C76">
      <w:pPr>
        <w:pStyle w:val="NormalWeb"/>
        <w:shd w:color="auto" w:fill="FFFFFF" w:val="clear"/>
        <w:spacing w:after="75" w:afterAutospacing="0" w:before="75" w:beforeAutospacing="0"/>
        <w:ind w:left="15" w:right="15"/>
        <w:rPr>
          <w:rFonts w:ascii="Arial" w:cs="Arial" w:hAnsi="Arial"/>
          <w:sz w:val="20"/>
          <w:szCs w:val="20"/>
        </w:rPr>
      </w:pPr>
      <w:r w:rsidRPr="00810C76">
        <w:rPr>
          <w:rFonts w:ascii="Arial" w:cs="Arial" w:hAnsi="Arial"/>
          <w:sz w:val="20"/>
          <w:szCs w:val="20"/>
        </w:rPr>
        <w:t>Les absences non indemnisées seront décomptées sur la base du nombre réel d'heures d'absences et calculées sur la base de la rémunération lissée.</w:t>
      </w:r>
    </w:p>
    <w:p w14:paraId="637415CA" w14:textId="415374D9" w:rsidP="00E544C1" w:rsidR="00E544C1" w:rsidRDefault="00E544C1" w:rsidRPr="00810C76">
      <w:pPr>
        <w:pStyle w:val="Titre1"/>
        <w:rPr>
          <w:rFonts w:ascii="Arial" w:cs="Arial" w:hAnsi="Arial"/>
          <w:b/>
          <w:bCs/>
          <w:color w:val="auto"/>
          <w:sz w:val="20"/>
          <w:szCs w:val="20"/>
        </w:rPr>
      </w:pPr>
      <w:bookmarkStart w:id="76" w:name="_Toc101539103"/>
      <w:bookmarkStart w:id="77" w:name="_Toc104916878"/>
      <w:bookmarkStart w:id="78" w:name="_Toc109401298"/>
      <w:bookmarkStart w:id="79" w:name="_Toc162526076"/>
      <w:bookmarkEnd w:id="73"/>
      <w:bookmarkEnd w:id="74"/>
      <w:bookmarkEnd w:id="75"/>
      <w:r w:rsidRPr="00810C76">
        <w:rPr>
          <w:rFonts w:ascii="Arial" w:cs="Arial" w:hAnsi="Arial"/>
          <w:b/>
          <w:bCs/>
          <w:color w:val="auto"/>
          <w:sz w:val="20"/>
          <w:szCs w:val="20"/>
        </w:rPr>
        <w:t xml:space="preserve">Article </w:t>
      </w:r>
      <w:r w:rsidR="00740EBA">
        <w:rPr>
          <w:rFonts w:ascii="Arial" w:cs="Arial" w:hAnsi="Arial"/>
          <w:b/>
          <w:bCs/>
          <w:color w:val="auto"/>
          <w:sz w:val="20"/>
          <w:szCs w:val="20"/>
        </w:rPr>
        <w:t>4.1</w:t>
      </w:r>
      <w:r w:rsidR="0092345D">
        <w:rPr>
          <w:rFonts w:ascii="Arial" w:cs="Arial" w:hAnsi="Arial"/>
          <w:b/>
          <w:bCs/>
          <w:color w:val="auto"/>
          <w:sz w:val="20"/>
          <w:szCs w:val="20"/>
        </w:rPr>
        <w:t>6</w:t>
      </w:r>
      <w:r w:rsidRPr="00810C76">
        <w:rPr>
          <w:rFonts w:ascii="Arial" w:cs="Arial" w:hAnsi="Arial"/>
          <w:b/>
          <w:bCs/>
          <w:color w:val="auto"/>
          <w:sz w:val="20"/>
          <w:szCs w:val="20"/>
        </w:rPr>
        <w:t xml:space="preserve"> - Formalités à accomplir</w:t>
      </w:r>
      <w:bookmarkEnd w:id="76"/>
      <w:bookmarkEnd w:id="77"/>
      <w:bookmarkEnd w:id="78"/>
      <w:bookmarkEnd w:id="79"/>
    </w:p>
    <w:p w14:paraId="7774C70A" w14:textId="77777777" w:rsidP="00E544C1" w:rsidR="00E544C1" w:rsidRDefault="00E544C1" w:rsidRPr="00810C76">
      <w:pPr>
        <w:rPr>
          <w:rFonts w:ascii="Arial" w:cs="Arial" w:hAnsi="Arial"/>
          <w:sz w:val="20"/>
          <w:szCs w:val="20"/>
        </w:rPr>
      </w:pPr>
    </w:p>
    <w:p w14:paraId="5604B09C" w14:textId="77777777" w:rsidP="00E544C1" w:rsidR="00E544C1" w:rsidRDefault="00E544C1" w:rsidRPr="0092345D">
      <w:pPr>
        <w:pStyle w:val="Corpsdetexte"/>
        <w:spacing w:after="0" w:before="120" w:line="240" w:lineRule="auto"/>
        <w:jc w:val="both"/>
        <w:rPr>
          <w:rFonts w:ascii="Arial" w:cs="Arial" w:hAnsi="Arial"/>
          <w:sz w:val="20"/>
          <w:lang w:val="fr-FR"/>
        </w:rPr>
      </w:pPr>
      <w:r w:rsidRPr="0092345D">
        <w:rPr>
          <w:rFonts w:ascii="Arial" w:cs="Arial" w:hAnsi="Arial"/>
          <w:sz w:val="20"/>
          <w:lang w:val="fr-FR"/>
        </w:rPr>
        <w:t>L’employeur s’engage à effectuer toutes les formalités inhérentes à l’horaire collectif.</w:t>
      </w:r>
    </w:p>
    <w:p w14:paraId="0CF832C2" w14:textId="77777777" w:rsidP="00E544C1" w:rsidR="00E544C1" w:rsidRDefault="00E544C1" w:rsidRPr="0092345D">
      <w:pPr>
        <w:pStyle w:val="Corpsdetexte"/>
        <w:spacing w:after="0" w:before="120" w:line="240" w:lineRule="auto"/>
        <w:jc w:val="both"/>
        <w:rPr>
          <w:rFonts w:ascii="Arial" w:cs="Arial" w:hAnsi="Arial"/>
          <w:sz w:val="20"/>
          <w:lang w:val="fr-FR"/>
        </w:rPr>
      </w:pPr>
      <w:r w:rsidRPr="0092345D">
        <w:rPr>
          <w:rFonts w:ascii="Arial" w:cs="Arial" w:hAnsi="Arial"/>
          <w:sz w:val="20"/>
          <w:lang w:val="fr-FR"/>
        </w:rPr>
        <w:t>La durée et les horaires de travail doivent être datés et signés par l’employeur et affichés sur le lieu de travail des salariés auxquels il s’applique. Un exemplaire sera tenu à la disposition de l’Inspecteur du Travail.</w:t>
      </w:r>
    </w:p>
    <w:p w14:paraId="3BA7DDB6" w14:textId="31F16EF4" w:rsidP="00E544C1" w:rsidR="00740EBA" w:rsidRDefault="00E544C1" w:rsidRPr="0092345D">
      <w:pPr>
        <w:pStyle w:val="Corpsdetexte"/>
        <w:spacing w:after="0" w:before="120" w:line="240" w:lineRule="auto"/>
        <w:jc w:val="both"/>
        <w:rPr>
          <w:rFonts w:ascii="Arial" w:cs="Arial" w:hAnsi="Arial"/>
          <w:sz w:val="20"/>
          <w:lang w:val="fr-FR"/>
        </w:rPr>
      </w:pPr>
      <w:r w:rsidRPr="0092345D">
        <w:rPr>
          <w:rFonts w:ascii="Arial" w:cs="Arial" w:hAnsi="Arial"/>
          <w:sz w:val="20"/>
          <w:lang w:val="fr-FR"/>
        </w:rPr>
        <w:t>L’affichage doit comporter le nombre de semaines que comprend la période de référence fixé par l’accord et doit mentionner les heures auxquelles commence et finit chaque période de travail, ainsi que la répartition des heures de travail au sein de chaque semaine de la période de 12 mois. Les heures et la durée des repos devront également être mentionnées (art. L. 3171-1 du Code du travail).</w:t>
      </w:r>
    </w:p>
    <w:p w14:paraId="762A063C" w14:textId="39B68332" w:rsidP="00B76A33" w:rsidR="00E544C1" w:rsidRDefault="00E544C1">
      <w:pPr>
        <w:pStyle w:val="Corpsdetexte"/>
        <w:spacing w:after="0" w:before="120" w:line="240" w:lineRule="auto"/>
        <w:jc w:val="both"/>
        <w:rPr>
          <w:rFonts w:ascii="Arial" w:cs="Arial" w:hAnsi="Arial"/>
          <w:b/>
          <w:bCs/>
          <w:sz w:val="20"/>
          <w:lang w:val="fr-FR"/>
        </w:rPr>
      </w:pPr>
    </w:p>
    <w:p w14:paraId="29D3F141" w14:textId="42DB0728" w:rsidP="00B76A33" w:rsidR="0092345D" w:rsidRDefault="0092345D">
      <w:pPr>
        <w:pStyle w:val="Corpsdetexte"/>
        <w:spacing w:after="0" w:before="120" w:line="240" w:lineRule="auto"/>
        <w:jc w:val="both"/>
        <w:rPr>
          <w:rFonts w:ascii="Arial" w:cs="Arial" w:hAnsi="Arial"/>
          <w:b/>
          <w:bCs/>
          <w:sz w:val="20"/>
          <w:lang w:val="fr-FR"/>
        </w:rPr>
      </w:pPr>
    </w:p>
    <w:p w14:paraId="67AE5A60" w14:textId="69BECC1F" w:rsidP="00B76A33" w:rsidR="0092345D" w:rsidRDefault="0092345D">
      <w:pPr>
        <w:pStyle w:val="Corpsdetexte"/>
        <w:spacing w:after="0" w:before="120" w:line="240" w:lineRule="auto"/>
        <w:jc w:val="both"/>
        <w:rPr>
          <w:rFonts w:ascii="Arial" w:cs="Arial" w:hAnsi="Arial"/>
          <w:b/>
          <w:bCs/>
          <w:sz w:val="20"/>
          <w:lang w:val="fr-FR"/>
        </w:rPr>
      </w:pPr>
    </w:p>
    <w:p w14:paraId="57A9B3FA" w14:textId="630F966D" w:rsidP="00B76A33" w:rsidR="0092345D" w:rsidRDefault="0092345D">
      <w:pPr>
        <w:pStyle w:val="Corpsdetexte"/>
        <w:spacing w:after="0" w:before="120" w:line="240" w:lineRule="auto"/>
        <w:jc w:val="both"/>
        <w:rPr>
          <w:rFonts w:ascii="Arial" w:cs="Arial" w:hAnsi="Arial"/>
          <w:b/>
          <w:bCs/>
          <w:sz w:val="20"/>
          <w:lang w:val="fr-FR"/>
        </w:rPr>
      </w:pPr>
    </w:p>
    <w:p w14:paraId="680AB36E" w14:textId="710B2F15" w:rsidP="00B76A33" w:rsidR="0092345D" w:rsidRDefault="0092345D">
      <w:pPr>
        <w:pStyle w:val="Corpsdetexte"/>
        <w:spacing w:after="0" w:before="120" w:line="240" w:lineRule="auto"/>
        <w:jc w:val="both"/>
        <w:rPr>
          <w:rFonts w:ascii="Arial" w:cs="Arial" w:hAnsi="Arial"/>
          <w:b/>
          <w:bCs/>
          <w:sz w:val="20"/>
          <w:lang w:val="fr-FR"/>
        </w:rPr>
      </w:pPr>
    </w:p>
    <w:p w14:paraId="551A249A" w14:textId="436F92E7" w:rsidP="00B76A33" w:rsidR="0092345D" w:rsidRDefault="0092345D">
      <w:pPr>
        <w:pStyle w:val="Corpsdetexte"/>
        <w:spacing w:after="0" w:before="120" w:line="240" w:lineRule="auto"/>
        <w:jc w:val="both"/>
        <w:rPr>
          <w:rFonts w:ascii="Arial" w:cs="Arial" w:hAnsi="Arial"/>
          <w:b/>
          <w:bCs/>
          <w:sz w:val="20"/>
          <w:lang w:val="fr-FR"/>
        </w:rPr>
      </w:pPr>
    </w:p>
    <w:p w14:paraId="2A63922B" w14:textId="77777777" w:rsidP="00B76A33" w:rsidR="0092345D" w:rsidRDefault="0092345D" w:rsidRPr="00810C76">
      <w:pPr>
        <w:pStyle w:val="Corpsdetexte"/>
        <w:spacing w:after="0" w:before="120" w:line="240" w:lineRule="auto"/>
        <w:jc w:val="both"/>
        <w:rPr>
          <w:rFonts w:ascii="Arial" w:cs="Arial" w:hAnsi="Arial"/>
          <w:b/>
          <w:bCs/>
          <w:sz w:val="20"/>
          <w:lang w:val="fr-FR"/>
        </w:rPr>
      </w:pPr>
    </w:p>
    <w:tbl>
      <w:tblPr>
        <w:tblStyle w:val="Grilledutableau"/>
        <w:tblW w:type="auto" w:w="0"/>
        <w:jc w:val="center"/>
        <w:tblLook w:firstColumn="1" w:firstRow="1" w:lastColumn="0" w:lastRow="0" w:noHBand="0" w:noVBand="1" w:val="04A0"/>
      </w:tblPr>
      <w:tblGrid>
        <w:gridCol w:w="9062"/>
      </w:tblGrid>
      <w:tr w14:paraId="57320B4F" w14:textId="77777777" w:rsidR="00740EBA" w:rsidRPr="00740EBA" w:rsidTr="00740EBA">
        <w:trPr>
          <w:jc w:val="center"/>
        </w:trPr>
        <w:tc>
          <w:tcPr>
            <w:tcW w:type="dxa" w:w="9062"/>
            <w:shd w:color="auto" w:fill="D0CECE" w:themeFill="background2" w:themeFillShade="E6" w:val="clear"/>
          </w:tcPr>
          <w:p w14:paraId="1CF3FCB2" w14:textId="711159DF" w:rsidP="00740EBA" w:rsidR="00DB35CB" w:rsidRDefault="00DB35CB" w:rsidRPr="00740EBA">
            <w:pPr>
              <w:pStyle w:val="Titre1"/>
              <w:jc w:val="center"/>
              <w:rPr>
                <w:rFonts w:ascii="Arial" w:cs="Arial" w:hAnsi="Arial"/>
                <w:b/>
                <w:bCs/>
                <w:color w:val="auto"/>
                <w:sz w:val="28"/>
                <w:szCs w:val="28"/>
              </w:rPr>
            </w:pPr>
            <w:bookmarkStart w:id="80" w:name="_Toc162526077"/>
            <w:r w:rsidRPr="00740EBA">
              <w:rPr>
                <w:rFonts w:ascii="Arial" w:cs="Arial" w:hAnsi="Arial"/>
                <w:b/>
                <w:bCs/>
                <w:color w:val="auto"/>
                <w:sz w:val="28"/>
                <w:szCs w:val="28"/>
              </w:rPr>
              <w:lastRenderedPageBreak/>
              <w:t xml:space="preserve">Article </w:t>
            </w:r>
            <w:r w:rsidR="00740EBA" w:rsidRPr="00740EBA">
              <w:rPr>
                <w:rFonts w:ascii="Arial" w:cs="Arial" w:hAnsi="Arial"/>
                <w:b/>
                <w:bCs/>
                <w:color w:val="auto"/>
                <w:sz w:val="28"/>
                <w:szCs w:val="28"/>
              </w:rPr>
              <w:t>5 - Dispositions</w:t>
            </w:r>
            <w:r w:rsidRPr="00740EBA">
              <w:rPr>
                <w:rFonts w:ascii="Arial" w:cs="Arial" w:hAnsi="Arial"/>
                <w:b/>
                <w:bCs/>
                <w:color w:val="auto"/>
                <w:sz w:val="28"/>
                <w:szCs w:val="28"/>
              </w:rPr>
              <w:t xml:space="preserve"> finales</w:t>
            </w:r>
            <w:bookmarkEnd w:id="80"/>
          </w:p>
        </w:tc>
      </w:tr>
    </w:tbl>
    <w:p w14:paraId="4EAC6157" w14:textId="77777777" w:rsidP="00DB35CB" w:rsidR="00DB35CB" w:rsidRDefault="00DB35CB" w:rsidRPr="00810C76">
      <w:pPr>
        <w:pStyle w:val="Corpsdetexte"/>
        <w:spacing w:after="0" w:before="120" w:line="240" w:lineRule="auto"/>
        <w:jc w:val="both"/>
        <w:rPr>
          <w:rFonts w:ascii="Arial" w:cs="Arial" w:hAnsi="Arial"/>
          <w:sz w:val="20"/>
          <w:lang w:val="fr-FR"/>
        </w:rPr>
      </w:pPr>
      <w:bookmarkStart w:id="81" w:name="_Toc123827696"/>
      <w:bookmarkStart w:id="82" w:name="_Toc152854862"/>
    </w:p>
    <w:p w14:paraId="461F1B80" w14:textId="5DF367B2" w:rsidP="00740EBA" w:rsidR="00DB35CB" w:rsidRDefault="00DB35CB" w:rsidRPr="00740EBA">
      <w:pPr>
        <w:pStyle w:val="Titre1"/>
        <w:rPr>
          <w:rFonts w:ascii="Arial" w:cs="Arial" w:hAnsi="Arial"/>
          <w:b/>
          <w:bCs/>
          <w:color w:val="auto"/>
          <w:sz w:val="20"/>
          <w:szCs w:val="20"/>
        </w:rPr>
      </w:pPr>
      <w:bookmarkStart w:id="83" w:name="_Toc162526078"/>
      <w:r w:rsidRPr="00740EBA">
        <w:rPr>
          <w:rFonts w:ascii="Arial" w:cs="Arial" w:hAnsi="Arial"/>
          <w:b/>
          <w:bCs/>
          <w:color w:val="auto"/>
          <w:sz w:val="20"/>
          <w:szCs w:val="20"/>
        </w:rPr>
        <w:t>Article 5-1 : Portée de l’avenant</w:t>
      </w:r>
      <w:bookmarkEnd w:id="83"/>
    </w:p>
    <w:p w14:paraId="601FE399" w14:textId="2545CD16" w:rsidP="00DB35CB" w:rsidR="00DB35CB" w:rsidRDefault="00DB35CB"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La révision de l’accord collectif d’entreprise du 25 juillet 2022 ne portera que sur les dispositions contenues dans le présent avenant. </w:t>
      </w:r>
    </w:p>
    <w:p w14:paraId="2794236B" w14:textId="447E7FCF" w:rsidP="00DB35CB" w:rsidR="00DB35CB" w:rsidRDefault="00DB35CB">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Les autres dispositions de l’accord collectif d’entreprise du 25 juillet 2022 non contraires au présent avenant resteront inchangées. </w:t>
      </w:r>
    </w:p>
    <w:p w14:paraId="43FA0C87" w14:textId="77777777" w:rsidP="00DB35CB" w:rsidR="00740EBA" w:rsidRDefault="00740EBA" w:rsidRPr="00810C76">
      <w:pPr>
        <w:pStyle w:val="Corpsdetexte"/>
        <w:spacing w:after="0" w:before="120" w:line="240" w:lineRule="auto"/>
        <w:jc w:val="both"/>
        <w:rPr>
          <w:rFonts w:ascii="Arial" w:cs="Arial" w:hAnsi="Arial"/>
          <w:sz w:val="20"/>
          <w:lang w:val="fr-FR"/>
        </w:rPr>
      </w:pPr>
    </w:p>
    <w:p w14:paraId="791F76B7" w14:textId="1363BD3E" w:rsidP="00740EBA" w:rsidR="00DB35CB" w:rsidRDefault="00DB35CB" w:rsidRPr="00740EBA">
      <w:pPr>
        <w:pStyle w:val="Titre1"/>
        <w:rPr>
          <w:rFonts w:ascii="Arial" w:cs="Arial" w:hAnsi="Arial"/>
          <w:b/>
          <w:bCs/>
          <w:color w:val="auto"/>
          <w:sz w:val="20"/>
          <w:szCs w:val="20"/>
        </w:rPr>
      </w:pPr>
      <w:bookmarkStart w:id="84" w:name="_Toc162526079"/>
      <w:r w:rsidRPr="00740EBA">
        <w:rPr>
          <w:rFonts w:ascii="Arial" w:cs="Arial" w:hAnsi="Arial"/>
          <w:b/>
          <w:bCs/>
          <w:color w:val="auto"/>
          <w:sz w:val="20"/>
          <w:szCs w:val="20"/>
        </w:rPr>
        <w:t>Article 5-2 : Durée de l’avenant</w:t>
      </w:r>
      <w:bookmarkEnd w:id="84"/>
    </w:p>
    <w:p w14:paraId="56766FE8" w14:textId="4656F483" w:rsidP="00DB35CB" w:rsidR="00DB35CB" w:rsidRDefault="00DB35CB" w:rsidRPr="00810C76">
      <w:pPr>
        <w:pStyle w:val="Corpsdetexte"/>
        <w:spacing w:after="0" w:before="120" w:line="240" w:lineRule="auto"/>
        <w:jc w:val="both"/>
        <w:rPr>
          <w:rFonts w:ascii="Arial" w:cs="Arial" w:hAnsi="Arial"/>
          <w:sz w:val="20"/>
          <w:lang w:val="fr-FR"/>
        </w:rPr>
      </w:pPr>
      <w:r w:rsidRPr="00810C76">
        <w:rPr>
          <w:rFonts w:ascii="Arial" w:cs="Arial" w:hAnsi="Arial"/>
          <w:sz w:val="20"/>
          <w:lang w:val="fr-FR"/>
        </w:rPr>
        <w:t xml:space="preserve">Le présent avenant de révision est conclu pour une durée indéterminée et s’appliquera à compter du </w:t>
      </w:r>
      <w:r w:rsidR="00345E6D">
        <w:rPr>
          <w:rFonts w:ascii="Arial" w:cs="Arial" w:hAnsi="Arial"/>
          <w:sz w:val="20"/>
          <w:lang w:val="fr-FR"/>
        </w:rPr>
        <w:t>1</w:t>
      </w:r>
      <w:r w:rsidR="00345E6D" w:rsidRPr="00345E6D">
        <w:rPr>
          <w:rFonts w:ascii="Arial" w:cs="Arial" w:hAnsi="Arial"/>
          <w:sz w:val="20"/>
          <w:vertAlign w:val="superscript"/>
          <w:lang w:val="fr-FR"/>
        </w:rPr>
        <w:t>er</w:t>
      </w:r>
      <w:r w:rsidR="00345E6D">
        <w:rPr>
          <w:rFonts w:ascii="Arial" w:cs="Arial" w:hAnsi="Arial"/>
          <w:sz w:val="20"/>
          <w:lang w:val="fr-FR"/>
        </w:rPr>
        <w:t xml:space="preserve"> septembre 2024.</w:t>
      </w:r>
    </w:p>
    <w:p w14:paraId="18AFFD56" w14:textId="77777777" w:rsidP="00DB35CB" w:rsidR="00DB35CB" w:rsidRDefault="00DB35CB" w:rsidRPr="00810C76">
      <w:pPr>
        <w:pStyle w:val="Corpsdetexte"/>
        <w:spacing w:after="0" w:before="120" w:line="240" w:lineRule="auto"/>
        <w:jc w:val="both"/>
        <w:rPr>
          <w:rFonts w:ascii="Arial" w:cs="Arial" w:hAnsi="Arial"/>
          <w:sz w:val="20"/>
          <w:lang w:val="fr-FR"/>
        </w:rPr>
      </w:pPr>
    </w:p>
    <w:p w14:paraId="32968EDB" w14:textId="5C36DE0C" w:rsidP="00740EBA" w:rsidR="00DB35CB" w:rsidRDefault="00DB35CB" w:rsidRPr="00740EBA">
      <w:pPr>
        <w:pStyle w:val="Titre1"/>
        <w:rPr>
          <w:rFonts w:ascii="Arial" w:cs="Arial" w:hAnsi="Arial"/>
          <w:b/>
          <w:bCs/>
          <w:color w:val="auto"/>
          <w:sz w:val="20"/>
          <w:szCs w:val="20"/>
        </w:rPr>
      </w:pPr>
      <w:bookmarkStart w:id="85" w:name="_Toc162526080"/>
      <w:r w:rsidRPr="00740EBA">
        <w:rPr>
          <w:rFonts w:ascii="Arial" w:cs="Arial" w:hAnsi="Arial"/>
          <w:b/>
          <w:bCs/>
          <w:color w:val="auto"/>
          <w:sz w:val="20"/>
          <w:szCs w:val="20"/>
        </w:rPr>
        <w:t>Article 5-3 : Dénonciation et révision de l’avenant</w:t>
      </w:r>
      <w:bookmarkEnd w:id="85"/>
    </w:p>
    <w:p w14:paraId="4E99716B" w14:textId="77777777" w:rsidP="00DB35CB" w:rsidR="00740EBA" w:rsidRDefault="00740EBA">
      <w:pPr>
        <w:pStyle w:val="Corpsdetexte"/>
        <w:spacing w:after="0" w:before="0" w:line="240" w:lineRule="auto"/>
        <w:jc w:val="both"/>
        <w:rPr>
          <w:rFonts w:ascii="Arial" w:cs="Arial" w:hAnsi="Arial"/>
          <w:sz w:val="20"/>
          <w:lang w:val="fr-FR"/>
        </w:rPr>
      </w:pPr>
    </w:p>
    <w:p w14:paraId="10213A43" w14:textId="6ABF7932"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Le présent avenant de révision pourra être révisé ou dénoncé dans les mêmes conditions que l’accord collectif d’entreprise initial. </w:t>
      </w:r>
    </w:p>
    <w:p w14:paraId="65C4C327" w14:textId="77777777" w:rsidP="00DB35CB" w:rsidR="00DB35CB" w:rsidRDefault="00DB35CB" w:rsidRPr="00810C76">
      <w:pPr>
        <w:pStyle w:val="Corpsdetexte"/>
        <w:spacing w:after="0" w:before="0" w:line="240" w:lineRule="auto"/>
        <w:jc w:val="both"/>
        <w:rPr>
          <w:rFonts w:ascii="Arial" w:cs="Arial" w:hAnsi="Arial"/>
          <w:sz w:val="20"/>
          <w:lang w:val="fr-FR"/>
        </w:rPr>
      </w:pPr>
    </w:p>
    <w:p w14:paraId="487F8C74" w14:textId="2B85BE57" w:rsidP="00740EBA" w:rsidR="00DB35CB" w:rsidRDefault="00DB35CB" w:rsidRPr="00740EBA">
      <w:pPr>
        <w:pStyle w:val="Titre1"/>
        <w:rPr>
          <w:rFonts w:ascii="Arial" w:cs="Arial" w:hAnsi="Arial"/>
          <w:b/>
          <w:bCs/>
          <w:color w:val="auto"/>
          <w:sz w:val="20"/>
          <w:szCs w:val="20"/>
        </w:rPr>
      </w:pPr>
      <w:bookmarkStart w:id="86" w:name="_Toc162526081"/>
      <w:r w:rsidRPr="00740EBA">
        <w:rPr>
          <w:rFonts w:ascii="Arial" w:cs="Arial" w:hAnsi="Arial"/>
          <w:b/>
          <w:bCs/>
          <w:color w:val="auto"/>
          <w:sz w:val="20"/>
          <w:szCs w:val="20"/>
        </w:rPr>
        <w:t>Article 5-4 - Modalités de prise en compte des demandes relatives aux thèmes de négociation</w:t>
      </w:r>
      <w:bookmarkEnd w:id="86"/>
    </w:p>
    <w:p w14:paraId="603C1D73" w14:textId="77777777" w:rsidP="00DB35CB" w:rsidR="00DB35CB" w:rsidRDefault="00DB35CB" w:rsidRPr="00810C76">
      <w:pPr>
        <w:pStyle w:val="Corpsdetexte"/>
        <w:spacing w:after="0" w:before="0" w:line="240" w:lineRule="auto"/>
        <w:jc w:val="both"/>
        <w:rPr>
          <w:rFonts w:ascii="Arial" w:cs="Arial" w:hAnsi="Arial"/>
          <w:b/>
          <w:sz w:val="20"/>
          <w:u w:val="single"/>
          <w:lang w:val="fr-FR"/>
        </w:rPr>
      </w:pPr>
    </w:p>
    <w:p w14:paraId="7D42A069" w14:textId="77777777"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En cas de demande de la part d’une ou plusieurs organisation(s) syndicale(s) sur le thème faisant l’objet du présent avenant, l’employeur s’engage à y apporter une réponse dans un délai raisonnable / ou de l’inscrire à l’ordre du jour de la prochaine réunion annuelle. </w:t>
      </w:r>
    </w:p>
    <w:p w14:paraId="0010E1F8" w14:textId="77777777" w:rsidP="00DB35CB" w:rsidR="00DB35CB" w:rsidRDefault="00DB35CB" w:rsidRPr="00810C76">
      <w:pPr>
        <w:pStyle w:val="Corpsdetexte"/>
        <w:spacing w:after="0" w:before="0" w:line="240" w:lineRule="auto"/>
        <w:jc w:val="both"/>
        <w:rPr>
          <w:rFonts w:ascii="Arial" w:cs="Arial" w:hAnsi="Arial"/>
          <w:sz w:val="20"/>
          <w:lang w:val="fr-FR"/>
        </w:rPr>
      </w:pPr>
    </w:p>
    <w:p w14:paraId="22B9AA75" w14:textId="75FE31E7" w:rsidP="00740EBA" w:rsidR="00DB35CB" w:rsidRDefault="00DB35CB" w:rsidRPr="00810C76">
      <w:pPr>
        <w:pStyle w:val="Titre1"/>
        <w:rPr>
          <w:rFonts w:ascii="Arial" w:cs="Arial" w:hAnsi="Arial"/>
          <w:b/>
          <w:sz w:val="20"/>
          <w:u w:val="single"/>
        </w:rPr>
      </w:pPr>
      <w:bookmarkStart w:id="87" w:name="_Toc162526082"/>
      <w:r w:rsidRPr="00740EBA">
        <w:rPr>
          <w:rFonts w:ascii="Arial" w:cs="Arial" w:hAnsi="Arial"/>
          <w:b/>
          <w:bCs/>
          <w:color w:val="auto"/>
          <w:sz w:val="20"/>
          <w:szCs w:val="20"/>
        </w:rPr>
        <w:t>Article 5-5 - Interprétation de l’avenant</w:t>
      </w:r>
      <w:bookmarkEnd w:id="87"/>
    </w:p>
    <w:p w14:paraId="47CD094C" w14:textId="77777777" w:rsidP="00DB35CB" w:rsidR="00DB35CB" w:rsidRDefault="00DB35CB" w:rsidRPr="00810C76">
      <w:pPr>
        <w:pStyle w:val="Corpsdetexte"/>
        <w:spacing w:after="0" w:before="0" w:line="240" w:lineRule="auto"/>
        <w:jc w:val="both"/>
        <w:rPr>
          <w:rFonts w:ascii="Arial" w:cs="Arial" w:hAnsi="Arial"/>
          <w:b/>
          <w:i/>
          <w:color w:themeColor="accent1" w:val="4472C4"/>
          <w:sz w:val="20"/>
          <w:u w:val="single"/>
          <w:lang w:val="fr-FR"/>
        </w:rPr>
      </w:pPr>
    </w:p>
    <w:p w14:paraId="698DC1B3" w14:textId="77777777"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Les représentants de chacune des parties signataires conviennent de se rencontrer à la requête de la partie la plus diligente, dans les jours suivant la demande, pour étudier et tenter de régler tout différend d’ordre individuel ou collectif né de l’application du présent avenant. </w:t>
      </w:r>
    </w:p>
    <w:p w14:paraId="674D08C0" w14:textId="77777777" w:rsidP="00DB35CB" w:rsidR="00DB35CB" w:rsidRDefault="00DB35CB" w:rsidRPr="00810C76">
      <w:pPr>
        <w:pStyle w:val="Corpsdetexte"/>
        <w:spacing w:after="0" w:before="0" w:line="240" w:lineRule="auto"/>
        <w:jc w:val="both"/>
        <w:rPr>
          <w:rFonts w:ascii="Arial" w:cs="Arial" w:hAnsi="Arial"/>
          <w:sz w:val="20"/>
          <w:lang w:val="fr-FR"/>
        </w:rPr>
      </w:pPr>
    </w:p>
    <w:p w14:paraId="6A07C73D" w14:textId="77777777" w:rsidP="00DB35CB" w:rsidR="00740EBA" w:rsidRDefault="00DB35CB">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La demande de réunion consigne l’exposé précis du différend. </w:t>
      </w:r>
    </w:p>
    <w:p w14:paraId="2DEC695A" w14:textId="77777777" w:rsidP="00DB35CB" w:rsidR="00740EBA" w:rsidRDefault="00740EBA">
      <w:pPr>
        <w:pStyle w:val="Corpsdetexte"/>
        <w:spacing w:after="0" w:before="0" w:line="240" w:lineRule="auto"/>
        <w:jc w:val="both"/>
        <w:rPr>
          <w:rFonts w:ascii="Arial" w:cs="Arial" w:hAnsi="Arial"/>
          <w:sz w:val="20"/>
          <w:lang w:val="fr-FR"/>
        </w:rPr>
      </w:pPr>
    </w:p>
    <w:p w14:paraId="2AECCA1C" w14:textId="477350B7"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Le représentant des salariés sera le salarié le plus âgé de l’entreprise, sauf si le différent d’interprétation le concerne directement. Dans cette hypothèse, le représentant des salariés sera le deuxième salarié le plus âgé, sauf si le différent d’interprétation le concerne directement, </w:t>
      </w:r>
      <w:proofErr w:type="spellStart"/>
      <w:r w:rsidRPr="00810C76">
        <w:rPr>
          <w:rFonts w:ascii="Arial" w:cs="Arial" w:hAnsi="Arial"/>
          <w:sz w:val="20"/>
          <w:lang w:val="fr-FR"/>
        </w:rPr>
        <w:t>etc</w:t>
      </w:r>
      <w:proofErr w:type="spellEnd"/>
      <w:r w:rsidRPr="00810C76">
        <w:rPr>
          <w:rFonts w:ascii="Arial" w:cs="Arial" w:hAnsi="Arial"/>
          <w:sz w:val="20"/>
          <w:lang w:val="fr-FR"/>
        </w:rPr>
        <w:t xml:space="preserve">, … </w:t>
      </w:r>
    </w:p>
    <w:p w14:paraId="52DF9E75" w14:textId="77777777"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Si le différent d’interprétation concerne tous les salariés, le représentant des salariés sera élu par le personnel. </w:t>
      </w:r>
    </w:p>
    <w:p w14:paraId="48B39539" w14:textId="30FF72B0"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La position retenue en fin de réunion fait l’objet d’un procès-verbal rédigé par la Direction. Le document est remis à chacune des parties signataires. Si cela est nécessaire, une seconde réunion pourra être organisée dans les jours qui suivent la première.  </w:t>
      </w:r>
    </w:p>
    <w:p w14:paraId="2C707E81" w14:textId="77777777" w:rsidP="00DB35CB" w:rsidR="00DB35CB" w:rsidRDefault="00DB35CB" w:rsidRPr="00810C76">
      <w:pPr>
        <w:pStyle w:val="Corpsdetexte"/>
        <w:spacing w:after="0" w:before="0" w:line="240" w:lineRule="auto"/>
        <w:jc w:val="both"/>
        <w:rPr>
          <w:rFonts w:ascii="Arial" w:cs="Arial" w:hAnsi="Arial"/>
          <w:sz w:val="20"/>
          <w:lang w:val="fr-FR"/>
        </w:rPr>
      </w:pPr>
    </w:p>
    <w:p w14:paraId="72B1E9AF" w14:textId="0247B0E3" w:rsidP="00740EBA" w:rsidR="00DB35CB" w:rsidRDefault="00DB35CB" w:rsidRPr="00810C76">
      <w:pPr>
        <w:pStyle w:val="Titre1"/>
        <w:rPr>
          <w:rFonts w:ascii="Arial" w:cs="Arial" w:hAnsi="Arial"/>
          <w:b/>
          <w:sz w:val="20"/>
          <w:u w:val="single"/>
        </w:rPr>
      </w:pPr>
      <w:bookmarkStart w:id="88" w:name="_Toc162526083"/>
      <w:r w:rsidRPr="00740EBA">
        <w:rPr>
          <w:rFonts w:ascii="Arial" w:cs="Arial" w:hAnsi="Arial"/>
          <w:b/>
          <w:bCs/>
          <w:color w:val="auto"/>
          <w:sz w:val="20"/>
          <w:szCs w:val="20"/>
        </w:rPr>
        <w:t>Article 5-6 - Suivi de l’avenant</w:t>
      </w:r>
      <w:bookmarkEnd w:id="88"/>
    </w:p>
    <w:p w14:paraId="2E5EE213" w14:textId="77777777" w:rsidP="00DB35CB" w:rsidR="00DB35CB" w:rsidRDefault="00DB35CB" w:rsidRPr="00810C76">
      <w:pPr>
        <w:pStyle w:val="Corpsdetexte"/>
        <w:spacing w:after="0" w:before="0" w:line="240" w:lineRule="auto"/>
        <w:jc w:val="both"/>
        <w:rPr>
          <w:rFonts w:ascii="Arial" w:cs="Arial" w:hAnsi="Arial"/>
          <w:b/>
          <w:sz w:val="20"/>
          <w:u w:val="single"/>
          <w:lang w:val="fr-FR"/>
        </w:rPr>
      </w:pPr>
    </w:p>
    <w:p w14:paraId="0913C45A" w14:textId="77777777"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 xml:space="preserve">Un bilan de l’application de l’avenant sera établi à la fin de la première année de mise en place de la nouvelle organisation du travail et sera soumis aux parties à la négociation du présent avenant. </w:t>
      </w:r>
    </w:p>
    <w:p w14:paraId="5660752E" w14:textId="77777777" w:rsidP="00DB35CB" w:rsidR="00DB35CB" w:rsidRDefault="00DB35CB" w:rsidRPr="00810C76">
      <w:pPr>
        <w:pStyle w:val="Corpsdetexte"/>
        <w:spacing w:after="0" w:before="0" w:line="240" w:lineRule="auto"/>
        <w:jc w:val="both"/>
        <w:rPr>
          <w:rFonts w:ascii="Arial" w:cs="Arial" w:hAnsi="Arial"/>
          <w:sz w:val="20"/>
          <w:lang w:val="fr-FR"/>
        </w:rPr>
      </w:pPr>
    </w:p>
    <w:p w14:paraId="4D7C404C" w14:textId="1359A818" w:rsidP="00DB35CB" w:rsidR="00DB35CB" w:rsidRDefault="00DB35CB" w:rsidRPr="00810C76">
      <w:pPr>
        <w:pStyle w:val="Default"/>
        <w:jc w:val="both"/>
        <w:rPr>
          <w:rFonts w:ascii="Arial" w:cs="Arial" w:eastAsiaTheme="minorHAnsi" w:hAnsi="Arial"/>
          <w:color w:val="auto"/>
          <w:sz w:val="20"/>
          <w:szCs w:val="20"/>
          <w:lang w:eastAsia="en-US"/>
        </w:rPr>
      </w:pPr>
      <w:r w:rsidRPr="00810C76">
        <w:rPr>
          <w:rFonts w:ascii="Arial" w:cs="Arial" w:eastAsiaTheme="minorHAnsi" w:hAnsi="Arial"/>
          <w:color w:val="auto"/>
          <w:sz w:val="20"/>
          <w:szCs w:val="20"/>
          <w:lang w:eastAsia="en-US"/>
        </w:rPr>
        <w:t xml:space="preserve">Le Comité social et économique, s’il en existe, sera consulté sur les conséquences pratiques de la mise en œuvre de ce décompte de la durée du travail sur l’année. Seront examinés l’impact de ce régime sur </w:t>
      </w:r>
      <w:r w:rsidRPr="00810C76">
        <w:rPr>
          <w:rFonts w:ascii="Arial" w:cs="Arial" w:eastAsiaTheme="minorHAnsi" w:hAnsi="Arial"/>
          <w:color w:val="auto"/>
          <w:sz w:val="20"/>
          <w:szCs w:val="20"/>
          <w:lang w:eastAsia="en-US"/>
        </w:rPr>
        <w:lastRenderedPageBreak/>
        <w:t xml:space="preserve">l’organisation du travail, l’amplitude des journées et la charge de travail des salariés concernés. </w:t>
      </w:r>
    </w:p>
    <w:p w14:paraId="32BB949A" w14:textId="77777777" w:rsidP="00DB35CB" w:rsidR="00DB35CB" w:rsidRDefault="00DB35CB" w:rsidRPr="00810C76">
      <w:pPr>
        <w:pStyle w:val="Default"/>
        <w:jc w:val="both"/>
        <w:rPr>
          <w:rFonts w:ascii="Arial" w:cs="Arial" w:eastAsiaTheme="minorHAnsi" w:hAnsi="Arial"/>
          <w:color w:val="auto"/>
          <w:sz w:val="20"/>
          <w:szCs w:val="20"/>
          <w:lang w:eastAsia="en-US"/>
        </w:rPr>
      </w:pPr>
    </w:p>
    <w:p w14:paraId="6140AE7C" w14:textId="575CF2F6" w:rsidP="00DB35CB" w:rsidR="00DB35CB" w:rsidRDefault="00DB35CB" w:rsidRPr="00810C76">
      <w:pPr>
        <w:pStyle w:val="Corpsdetexte"/>
        <w:spacing w:after="0" w:before="0" w:line="240" w:lineRule="auto"/>
        <w:jc w:val="both"/>
        <w:rPr>
          <w:rFonts w:ascii="Arial" w:cs="Arial" w:hAnsi="Arial"/>
          <w:sz w:val="20"/>
          <w:lang w:val="fr-FR"/>
        </w:rPr>
      </w:pPr>
      <w:r w:rsidRPr="00810C76">
        <w:rPr>
          <w:rFonts w:ascii="Arial" w:cs="Arial" w:hAnsi="Arial"/>
          <w:sz w:val="20"/>
          <w:lang w:val="fr-FR"/>
        </w:rPr>
        <w:t>Par ailleurs, en cas d'évolution législative ou conventionnelle susceptible de remettre en cause tout ou partie des dispositions du présent avenant, les parties signataires conviennent de se réunir à nouveau, dans un délai de 12 mois suivant la publication de ces textes, afin d'adapter lesdites dispositions.</w:t>
      </w:r>
    </w:p>
    <w:p w14:paraId="169240E2" w14:textId="77777777" w:rsidP="00DB35CB" w:rsidR="00DB35CB" w:rsidRDefault="00DB35CB" w:rsidRPr="00810C76">
      <w:pPr>
        <w:pStyle w:val="Corpsdetexte"/>
        <w:spacing w:after="0" w:before="0" w:line="240" w:lineRule="auto"/>
        <w:jc w:val="both"/>
        <w:rPr>
          <w:rFonts w:ascii="Arial" w:cs="Arial" w:hAnsi="Arial"/>
          <w:sz w:val="20"/>
          <w:lang w:val="fr-FR"/>
        </w:rPr>
      </w:pPr>
    </w:p>
    <w:p w14:paraId="137FC7E1" w14:textId="18E53AF8" w:rsidP="00740EBA" w:rsidR="00B76A33" w:rsidRDefault="00B76A33" w:rsidRPr="00740EBA">
      <w:pPr>
        <w:pStyle w:val="Titre1"/>
        <w:rPr>
          <w:rFonts w:ascii="Arial" w:cs="Arial" w:hAnsi="Arial"/>
          <w:b/>
          <w:bCs/>
          <w:color w:val="auto"/>
          <w:sz w:val="20"/>
          <w:szCs w:val="20"/>
        </w:rPr>
      </w:pPr>
      <w:bookmarkStart w:id="89" w:name="_Toc162526084"/>
      <w:r w:rsidRPr="00740EBA">
        <w:rPr>
          <w:rFonts w:ascii="Arial" w:cs="Arial" w:hAnsi="Arial"/>
          <w:b/>
          <w:bCs/>
          <w:color w:val="auto"/>
          <w:sz w:val="20"/>
          <w:szCs w:val="20"/>
        </w:rPr>
        <w:t xml:space="preserve">Article </w:t>
      </w:r>
      <w:r w:rsidR="009B50B2" w:rsidRPr="00740EBA">
        <w:rPr>
          <w:rFonts w:ascii="Arial" w:cs="Arial" w:hAnsi="Arial"/>
          <w:b/>
          <w:bCs/>
          <w:color w:val="auto"/>
          <w:sz w:val="20"/>
          <w:szCs w:val="20"/>
        </w:rPr>
        <w:t>5</w:t>
      </w:r>
      <w:r w:rsidRPr="00740EBA">
        <w:rPr>
          <w:rFonts w:ascii="Arial" w:cs="Arial" w:hAnsi="Arial"/>
          <w:b/>
          <w:bCs/>
          <w:color w:val="auto"/>
          <w:sz w:val="20"/>
          <w:szCs w:val="20"/>
        </w:rPr>
        <w:t>.7. Prise d’effet et formalités : publicité et dépôt</w:t>
      </w:r>
      <w:bookmarkEnd w:id="81"/>
      <w:bookmarkEnd w:id="82"/>
      <w:bookmarkEnd w:id="89"/>
    </w:p>
    <w:p w14:paraId="26AF3596" w14:textId="77777777" w:rsidP="00B76A33" w:rsidR="00746E0E" w:rsidRDefault="00746E0E" w:rsidRPr="00810C76">
      <w:pPr>
        <w:spacing w:before="120"/>
        <w:rPr>
          <w:rFonts w:ascii="Arial" w:cs="Arial" w:hAnsi="Arial"/>
          <w:sz w:val="20"/>
          <w:szCs w:val="20"/>
        </w:rPr>
      </w:pPr>
    </w:p>
    <w:p w14:paraId="259342AC" w14:textId="3B42030D" w:rsidP="00A80BD2" w:rsidR="00A80BD2" w:rsidRDefault="00A80BD2" w:rsidRPr="00810C76">
      <w:pPr>
        <w:spacing w:before="120"/>
        <w:rPr>
          <w:rFonts w:ascii="Arial" w:cs="Arial" w:hAnsi="Arial"/>
          <w:sz w:val="20"/>
          <w:szCs w:val="20"/>
        </w:rPr>
      </w:pPr>
      <w:r w:rsidRPr="00810C76">
        <w:rPr>
          <w:rFonts w:ascii="Arial" w:cs="Arial" w:hAnsi="Arial"/>
          <w:sz w:val="20"/>
          <w:szCs w:val="20"/>
        </w:rPr>
        <w:t xml:space="preserve">Le présent </w:t>
      </w:r>
      <w:r w:rsidR="00DB35CB" w:rsidRPr="00810C76">
        <w:rPr>
          <w:rFonts w:ascii="Arial" w:cs="Arial" w:hAnsi="Arial"/>
          <w:sz w:val="20"/>
          <w:szCs w:val="20"/>
        </w:rPr>
        <w:t>avenant</w:t>
      </w:r>
      <w:r w:rsidRPr="00810C76">
        <w:rPr>
          <w:rFonts w:ascii="Arial" w:cs="Arial" w:hAnsi="Arial"/>
          <w:sz w:val="20"/>
          <w:szCs w:val="20"/>
        </w:rPr>
        <w:t xml:space="preserve"> est déposé :</w:t>
      </w:r>
    </w:p>
    <w:p w14:paraId="1D719561" w14:textId="77777777" w:rsidP="00A80BD2" w:rsidR="00A80BD2" w:rsidRDefault="00A80BD2" w:rsidRPr="00810C76">
      <w:pPr>
        <w:pStyle w:val="Paragraphedeliste"/>
        <w:numPr>
          <w:ilvl w:val="0"/>
          <w:numId w:val="1"/>
        </w:numPr>
        <w:spacing w:after="0" w:before="120" w:line="240" w:lineRule="auto"/>
        <w:contextualSpacing/>
        <w:jc w:val="both"/>
        <w:rPr>
          <w:rFonts w:ascii="Arial" w:cs="Arial" w:hAnsi="Arial"/>
          <w:sz w:val="20"/>
          <w:szCs w:val="20"/>
        </w:rPr>
      </w:pPr>
      <w:proofErr w:type="gramStart"/>
      <w:r w:rsidRPr="00810C76">
        <w:rPr>
          <w:rFonts w:ascii="Arial" w:cs="Arial" w:hAnsi="Arial"/>
          <w:sz w:val="20"/>
          <w:szCs w:val="20"/>
        </w:rPr>
        <w:t>sur</w:t>
      </w:r>
      <w:proofErr w:type="gramEnd"/>
      <w:r w:rsidRPr="00810C76">
        <w:rPr>
          <w:rFonts w:ascii="Arial" w:cs="Arial" w:hAnsi="Arial"/>
          <w:sz w:val="20"/>
          <w:szCs w:val="20"/>
        </w:rPr>
        <w:t xml:space="preserve"> la plateforme de téléprocédure « </w:t>
      </w:r>
      <w:proofErr w:type="spellStart"/>
      <w:r w:rsidRPr="00810C76">
        <w:rPr>
          <w:rFonts w:ascii="Arial" w:cs="Arial" w:hAnsi="Arial"/>
          <w:sz w:val="20"/>
          <w:szCs w:val="20"/>
        </w:rPr>
        <w:t>TéléAccords</w:t>
      </w:r>
      <w:proofErr w:type="spellEnd"/>
      <w:r w:rsidRPr="00810C76">
        <w:rPr>
          <w:rFonts w:ascii="Arial" w:cs="Arial" w:hAnsi="Arial"/>
          <w:sz w:val="20"/>
          <w:szCs w:val="20"/>
        </w:rPr>
        <w:t xml:space="preserve"> » du ministère du travail, accessible depuis le site internet </w:t>
      </w:r>
      <w:hyperlink r:id="rId8" w:history="1">
        <w:r w:rsidRPr="00810C76">
          <w:rPr>
            <w:rStyle w:val="Lienhypertexte"/>
            <w:rFonts w:ascii="Arial" w:cs="Arial" w:hAnsi="Arial"/>
            <w:sz w:val="20"/>
            <w:szCs w:val="20"/>
          </w:rPr>
          <w:t>www.teleaccords.travail-emploi.gouv.fr</w:t>
        </w:r>
      </w:hyperlink>
      <w:r w:rsidRPr="00810C76">
        <w:rPr>
          <w:rFonts w:ascii="Arial" w:cs="Arial" w:hAnsi="Arial"/>
          <w:sz w:val="20"/>
          <w:szCs w:val="20"/>
        </w:rPr>
        <w:t xml:space="preserve"> ;</w:t>
      </w:r>
    </w:p>
    <w:p w14:paraId="297C7C5D" w14:textId="77777777" w:rsidP="00A80BD2" w:rsidR="00A80BD2" w:rsidRDefault="00A80BD2" w:rsidRPr="00810C76">
      <w:pPr>
        <w:pStyle w:val="Paragraphedeliste"/>
        <w:spacing w:after="0" w:before="120" w:line="240" w:lineRule="auto"/>
        <w:jc w:val="both"/>
        <w:rPr>
          <w:rFonts w:ascii="Arial" w:cs="Arial" w:hAnsi="Arial"/>
          <w:sz w:val="20"/>
          <w:szCs w:val="20"/>
        </w:rPr>
      </w:pPr>
    </w:p>
    <w:p w14:paraId="27BBB243" w14:textId="32569540" w:rsidP="00A80BD2" w:rsidR="00A80BD2" w:rsidRDefault="00A80BD2" w:rsidRPr="00810C76">
      <w:pPr>
        <w:pStyle w:val="Paragraphedeliste"/>
        <w:numPr>
          <w:ilvl w:val="0"/>
          <w:numId w:val="1"/>
        </w:numPr>
        <w:spacing w:after="0" w:before="120" w:line="240" w:lineRule="auto"/>
        <w:contextualSpacing/>
        <w:jc w:val="both"/>
        <w:rPr>
          <w:rFonts w:ascii="Arial" w:cs="Arial" w:hAnsi="Arial"/>
          <w:sz w:val="20"/>
          <w:szCs w:val="20"/>
        </w:rPr>
      </w:pPr>
      <w:proofErr w:type="gramStart"/>
      <w:r w:rsidRPr="00810C76">
        <w:rPr>
          <w:rFonts w:ascii="Arial" w:cs="Arial" w:hAnsi="Arial"/>
          <w:sz w:val="20"/>
          <w:szCs w:val="20"/>
        </w:rPr>
        <w:t>auprès</w:t>
      </w:r>
      <w:proofErr w:type="gramEnd"/>
      <w:r w:rsidRPr="00810C76">
        <w:rPr>
          <w:rFonts w:ascii="Arial" w:cs="Arial" w:hAnsi="Arial"/>
          <w:sz w:val="20"/>
          <w:szCs w:val="20"/>
        </w:rPr>
        <w:t xml:space="preserve"> du secrétariat-greffe du Conseil de Prud’hommes de Laon, dont une version sur support papier signé des parties </w:t>
      </w:r>
      <w:r w:rsidR="008C1F9B" w:rsidRPr="00810C76">
        <w:rPr>
          <w:rFonts w:ascii="Arial" w:cs="Arial" w:hAnsi="Arial"/>
          <w:sz w:val="20"/>
          <w:szCs w:val="20"/>
        </w:rPr>
        <w:t xml:space="preserve">à l’adresse suivante ; Place du Parvis – 02001 LAON CEDEX  </w:t>
      </w:r>
      <w:r w:rsidRPr="00810C76">
        <w:rPr>
          <w:rFonts w:ascii="Arial" w:cs="Arial" w:hAnsi="Arial"/>
          <w:sz w:val="20"/>
          <w:szCs w:val="20"/>
        </w:rPr>
        <w:t>et une version sur support électronique, à l’adresse suivante :</w:t>
      </w:r>
      <w:r w:rsidR="008C1F9B" w:rsidRPr="00810C76">
        <w:rPr>
          <w:rFonts w:ascii="Arial" w:cs="Arial" w:hAnsi="Arial"/>
          <w:sz w:val="20"/>
          <w:szCs w:val="20"/>
          <w:shd w:color="auto" w:fill="FFFFFF" w:val="clear"/>
        </w:rPr>
        <w:t>cph-laon@justice.fr</w:t>
      </w:r>
      <w:r w:rsidR="00D1202E">
        <w:rPr>
          <w:rFonts w:ascii="Arial" w:cs="Arial" w:hAnsi="Arial"/>
          <w:sz w:val="20"/>
          <w:szCs w:val="20"/>
          <w:shd w:color="auto" w:fill="FFFFFF" w:val="clear"/>
        </w:rPr>
        <w:t xml:space="preserve">. </w:t>
      </w:r>
    </w:p>
    <w:p w14:paraId="4B29ED7C" w14:textId="77777777" w:rsidP="00A80BD2" w:rsidR="00740EBA" w:rsidRDefault="00740EBA">
      <w:pPr>
        <w:spacing w:before="120"/>
        <w:rPr>
          <w:rFonts w:ascii="Arial" w:cs="Arial" w:hAnsi="Arial"/>
          <w:sz w:val="20"/>
          <w:szCs w:val="20"/>
        </w:rPr>
      </w:pPr>
    </w:p>
    <w:p w14:paraId="66B269D6" w14:textId="134C18C6" w:rsidP="00A80BD2" w:rsidR="00A80BD2" w:rsidRDefault="00A80BD2" w:rsidRPr="00810C76">
      <w:pPr>
        <w:spacing w:before="120"/>
        <w:rPr>
          <w:rFonts w:ascii="Arial" w:cs="Arial" w:hAnsi="Arial"/>
          <w:sz w:val="20"/>
          <w:szCs w:val="20"/>
        </w:rPr>
      </w:pPr>
      <w:r w:rsidRPr="00810C76">
        <w:rPr>
          <w:rFonts w:ascii="Arial" w:cs="Arial" w:hAnsi="Arial"/>
          <w:sz w:val="20"/>
          <w:szCs w:val="20"/>
        </w:rPr>
        <w:t xml:space="preserve">Monsieur </w:t>
      </w:r>
      <w:r w:rsidR="00870EED">
        <w:rPr>
          <w:rFonts w:ascii="Arial" w:cs="Arial" w:hAnsi="Arial"/>
          <w:sz w:val="20"/>
          <w:szCs w:val="20"/>
        </w:rPr>
        <w:t>XXXXXX</w:t>
      </w:r>
      <w:r w:rsidRPr="00810C76">
        <w:rPr>
          <w:rFonts w:ascii="Arial" w:cs="Arial" w:hAnsi="Arial"/>
          <w:sz w:val="20"/>
          <w:szCs w:val="20"/>
        </w:rPr>
        <w:t xml:space="preserve"> se chargera des formalités de dépôt.</w:t>
      </w:r>
    </w:p>
    <w:p w14:paraId="65932B1B" w14:textId="4FF18B99" w:rsidP="00A80BD2" w:rsidR="00A80BD2" w:rsidRDefault="00A80BD2" w:rsidRPr="00810C76">
      <w:pPr>
        <w:spacing w:before="120"/>
        <w:rPr>
          <w:rFonts w:ascii="Arial" w:cs="Arial" w:hAnsi="Arial"/>
          <w:sz w:val="20"/>
          <w:szCs w:val="20"/>
        </w:rPr>
      </w:pPr>
      <w:r w:rsidRPr="00810C76">
        <w:rPr>
          <w:rFonts w:ascii="Arial" w:cs="Arial" w:hAnsi="Arial"/>
          <w:sz w:val="20"/>
          <w:szCs w:val="20"/>
        </w:rPr>
        <w:t>Un exemplaire de l’</w:t>
      </w:r>
      <w:r w:rsidR="00DB35CB" w:rsidRPr="00810C76">
        <w:rPr>
          <w:rFonts w:ascii="Arial" w:cs="Arial" w:hAnsi="Arial"/>
          <w:sz w:val="20"/>
          <w:szCs w:val="20"/>
        </w:rPr>
        <w:t xml:space="preserve">avenant </w:t>
      </w:r>
      <w:r w:rsidRPr="00810C76">
        <w:rPr>
          <w:rFonts w:ascii="Arial" w:cs="Arial" w:hAnsi="Arial"/>
          <w:sz w:val="20"/>
          <w:szCs w:val="20"/>
        </w:rPr>
        <w:t xml:space="preserve">sera consultable sur le lieu de travail par les salariés. </w:t>
      </w:r>
    </w:p>
    <w:p w14:paraId="59E98805" w14:textId="77777777" w:rsidP="00A80BD2" w:rsidR="00A80BD2" w:rsidRDefault="00A80BD2" w:rsidRPr="00810C76">
      <w:pPr>
        <w:spacing w:before="120"/>
        <w:rPr>
          <w:rFonts w:ascii="Arial" w:cs="Arial" w:hAnsi="Arial"/>
          <w:sz w:val="20"/>
          <w:szCs w:val="20"/>
        </w:rPr>
      </w:pPr>
      <w:r w:rsidRPr="00810C76">
        <w:rPr>
          <w:rFonts w:ascii="Arial" w:cs="Arial" w:hAnsi="Arial"/>
          <w:sz w:val="20"/>
          <w:szCs w:val="20"/>
        </w:rPr>
        <w:t>Les salariés seront informés de son existence, du lieu de consultation et le cas échéant, des modalités de consultation, par un avis apposé aux emplacements réservés à la communication avec le personnel : panneau d’affichage, intranet.</w:t>
      </w:r>
    </w:p>
    <w:p w14:paraId="3975C766" w14:textId="77777777" w:rsidP="00A80BD2" w:rsidR="008C1F9B" w:rsidRDefault="008C1F9B" w:rsidRPr="00810C76">
      <w:pPr>
        <w:rPr>
          <w:rFonts w:ascii="Arial" w:cs="Arial" w:hAnsi="Arial"/>
          <w:sz w:val="20"/>
          <w:szCs w:val="20"/>
        </w:rPr>
      </w:pPr>
    </w:p>
    <w:p w14:paraId="6F140028" w14:textId="66A3EADB" w:rsidP="00A80BD2" w:rsidR="00A80BD2" w:rsidRDefault="00A80BD2" w:rsidRPr="00810C76">
      <w:pPr>
        <w:rPr>
          <w:rFonts w:ascii="Arial" w:cs="Arial" w:hAnsi="Arial"/>
          <w:sz w:val="20"/>
          <w:szCs w:val="20"/>
          <w:highlight w:val="cyan"/>
        </w:rPr>
      </w:pPr>
      <w:r w:rsidRPr="00810C76">
        <w:rPr>
          <w:rFonts w:ascii="Arial" w:cs="Arial" w:hAnsi="Arial"/>
          <w:sz w:val="20"/>
          <w:szCs w:val="20"/>
        </w:rPr>
        <w:t xml:space="preserve">En outre, l’Association s’engage à remettre à chaque salarié, au moment de l’embauche, une notice d’information listant les conventions et accords applicables. </w:t>
      </w:r>
    </w:p>
    <w:p w14:paraId="6D56DE4A" w14:textId="154CFF01" w:rsidP="00A80BD2" w:rsidR="00A80BD2" w:rsidRDefault="00A80BD2" w:rsidRPr="00810C76">
      <w:pPr>
        <w:pStyle w:val="Corpsdetexte"/>
        <w:jc w:val="both"/>
        <w:rPr>
          <w:rFonts w:ascii="Arial" w:cs="Arial" w:hAnsi="Arial"/>
          <w:sz w:val="20"/>
          <w:lang w:val="fr-FR"/>
        </w:rPr>
      </w:pPr>
      <w:r w:rsidRPr="00810C76">
        <w:rPr>
          <w:rFonts w:ascii="Arial" w:cs="Arial" w:hAnsi="Arial"/>
          <w:sz w:val="20"/>
          <w:lang w:val="fr-FR"/>
        </w:rPr>
        <w:t>Un exemplaire de l’accord est remis au</w:t>
      </w:r>
      <w:r w:rsidR="00DB35CB" w:rsidRPr="00810C76">
        <w:rPr>
          <w:rFonts w:ascii="Arial" w:cs="Arial" w:hAnsi="Arial"/>
          <w:sz w:val="20"/>
          <w:lang w:val="fr-FR"/>
        </w:rPr>
        <w:t>x</w:t>
      </w:r>
      <w:r w:rsidRPr="00810C76">
        <w:rPr>
          <w:rFonts w:ascii="Arial" w:cs="Arial" w:hAnsi="Arial"/>
          <w:sz w:val="20"/>
          <w:lang w:val="fr-FR"/>
        </w:rPr>
        <w:t xml:space="preserve"> membre</w:t>
      </w:r>
      <w:r w:rsidR="00DB35CB" w:rsidRPr="00810C76">
        <w:rPr>
          <w:rFonts w:ascii="Arial" w:cs="Arial" w:hAnsi="Arial"/>
          <w:sz w:val="20"/>
          <w:lang w:val="fr-FR"/>
        </w:rPr>
        <w:t>s</w:t>
      </w:r>
      <w:r w:rsidRPr="00810C76">
        <w:rPr>
          <w:rFonts w:ascii="Arial" w:cs="Arial" w:hAnsi="Arial"/>
          <w:sz w:val="20"/>
          <w:lang w:val="fr-FR"/>
        </w:rPr>
        <w:t xml:space="preserve"> de la délégation du personnel au CSE.  </w:t>
      </w:r>
    </w:p>
    <w:p w14:paraId="389A9C1E" w14:textId="77777777" w:rsidP="00A80BD2" w:rsidR="00A80BD2" w:rsidRDefault="00A80BD2" w:rsidRPr="00810C76">
      <w:pPr>
        <w:rPr>
          <w:rFonts w:ascii="Arial" w:cs="Arial" w:hAnsi="Arial"/>
          <w:sz w:val="20"/>
          <w:szCs w:val="20"/>
        </w:rPr>
      </w:pPr>
    </w:p>
    <w:p w14:paraId="1E63FFA5" w14:textId="77777777" w:rsidP="00A80BD2" w:rsidR="00A80BD2" w:rsidRDefault="00A80BD2" w:rsidRPr="00810C76">
      <w:pPr>
        <w:pStyle w:val="Corpsdetexte"/>
        <w:jc w:val="both"/>
        <w:rPr>
          <w:rFonts w:ascii="Arial" w:cs="Arial" w:hAnsi="Arial"/>
          <w:sz w:val="20"/>
          <w:lang w:val="fr-FR"/>
        </w:rPr>
      </w:pPr>
      <w:r w:rsidRPr="00810C76">
        <w:rPr>
          <w:rFonts w:ascii="Arial" w:cs="Arial" w:hAnsi="Arial"/>
          <w:sz w:val="20"/>
          <w:lang w:val="fr-FR"/>
        </w:rPr>
        <w:t>Fait à Barenton-Bugny</w:t>
      </w:r>
    </w:p>
    <w:p w14:paraId="7D53211F" w14:textId="09404153" w:rsidP="00A80BD2" w:rsidR="00A80BD2" w:rsidRDefault="00A80BD2" w:rsidRPr="00810C76">
      <w:pPr>
        <w:pStyle w:val="Corpsdetexte"/>
        <w:jc w:val="both"/>
        <w:rPr>
          <w:rFonts w:ascii="Arial" w:cs="Arial" w:hAnsi="Arial"/>
          <w:b/>
          <w:sz w:val="20"/>
          <w:lang w:val="fr-FR"/>
        </w:rPr>
      </w:pPr>
      <w:r w:rsidRPr="00810C76">
        <w:rPr>
          <w:rFonts w:ascii="Arial" w:cs="Arial" w:hAnsi="Arial"/>
          <w:sz w:val="20"/>
          <w:lang w:val="fr-FR"/>
        </w:rPr>
        <w:t xml:space="preserve">Le </w:t>
      </w:r>
      <w:r w:rsidR="00AC0628">
        <w:rPr>
          <w:rFonts w:ascii="Arial" w:cs="Arial" w:hAnsi="Arial"/>
          <w:sz w:val="20"/>
          <w:lang w:val="fr-FR"/>
        </w:rPr>
        <w:t>25</w:t>
      </w:r>
      <w:r w:rsidR="003C346E">
        <w:rPr>
          <w:rFonts w:ascii="Arial" w:cs="Arial" w:hAnsi="Arial"/>
          <w:sz w:val="20"/>
          <w:lang w:val="fr-FR"/>
        </w:rPr>
        <w:t xml:space="preserve"> juillet 2024</w:t>
      </w:r>
    </w:p>
    <w:p w14:paraId="792AADB3" w14:textId="77777777" w:rsidP="00A80BD2" w:rsidR="00A80BD2" w:rsidRDefault="00A80BD2" w:rsidRPr="00810C76">
      <w:pPr>
        <w:rPr>
          <w:rFonts w:ascii="Arial" w:cs="Arial" w:hAnsi="Arial"/>
          <w:b/>
          <w:sz w:val="20"/>
          <w:szCs w:val="20"/>
        </w:rPr>
      </w:pPr>
    </w:p>
    <w:p w14:paraId="164F1BE6" w14:textId="6D1A02DE" w:rsidP="00A80BD2" w:rsidR="00415F26" w:rsidRDefault="00A80BD2" w:rsidRPr="00810C76">
      <w:pPr>
        <w:ind w:hanging="5664" w:left="5664"/>
        <w:rPr>
          <w:rFonts w:ascii="Arial" w:cs="Arial" w:hAnsi="Arial"/>
          <w:b/>
          <w:sz w:val="20"/>
          <w:szCs w:val="20"/>
          <w:u w:val="single"/>
        </w:rPr>
      </w:pPr>
      <w:r w:rsidRPr="00810C76">
        <w:rPr>
          <w:rFonts w:ascii="Arial" w:cs="Arial" w:hAnsi="Arial"/>
          <w:b/>
          <w:sz w:val="20"/>
          <w:szCs w:val="20"/>
          <w:u w:val="single"/>
        </w:rPr>
        <w:t>L</w:t>
      </w:r>
      <w:r w:rsidR="008C1F9B" w:rsidRPr="00810C76">
        <w:rPr>
          <w:rFonts w:ascii="Arial" w:cs="Arial" w:hAnsi="Arial"/>
          <w:b/>
          <w:sz w:val="20"/>
          <w:szCs w:val="20"/>
          <w:u w:val="single"/>
        </w:rPr>
        <w:t>e</w:t>
      </w:r>
      <w:r w:rsidR="00DB35CB" w:rsidRPr="00810C76">
        <w:rPr>
          <w:rFonts w:ascii="Arial" w:cs="Arial" w:hAnsi="Arial"/>
          <w:b/>
          <w:sz w:val="20"/>
          <w:szCs w:val="20"/>
          <w:u w:val="single"/>
        </w:rPr>
        <w:t>s</w:t>
      </w:r>
      <w:r w:rsidR="008C1F9B" w:rsidRPr="00810C76">
        <w:rPr>
          <w:rFonts w:ascii="Arial" w:cs="Arial" w:hAnsi="Arial"/>
          <w:b/>
          <w:sz w:val="20"/>
          <w:szCs w:val="20"/>
          <w:u w:val="single"/>
        </w:rPr>
        <w:t xml:space="preserve"> </w:t>
      </w:r>
      <w:r w:rsidRPr="00810C76">
        <w:rPr>
          <w:rFonts w:ascii="Arial" w:cs="Arial" w:hAnsi="Arial"/>
          <w:b/>
          <w:sz w:val="20"/>
          <w:szCs w:val="20"/>
          <w:u w:val="single"/>
        </w:rPr>
        <w:t>membr</w:t>
      </w:r>
      <w:r w:rsidR="00EF1E04" w:rsidRPr="00810C76">
        <w:rPr>
          <w:rFonts w:ascii="Arial" w:cs="Arial" w:hAnsi="Arial"/>
          <w:b/>
          <w:sz w:val="20"/>
          <w:szCs w:val="20"/>
          <w:u w:val="single"/>
        </w:rPr>
        <w:t>e</w:t>
      </w:r>
      <w:r w:rsidR="00DB35CB" w:rsidRPr="00810C76">
        <w:rPr>
          <w:rFonts w:ascii="Arial" w:cs="Arial" w:hAnsi="Arial"/>
          <w:b/>
          <w:sz w:val="20"/>
          <w:szCs w:val="20"/>
          <w:u w:val="single"/>
        </w:rPr>
        <w:t>s</w:t>
      </w:r>
      <w:r w:rsidRPr="00810C76">
        <w:rPr>
          <w:rFonts w:ascii="Arial" w:cs="Arial" w:hAnsi="Arial"/>
          <w:b/>
          <w:sz w:val="20"/>
          <w:szCs w:val="20"/>
          <w:u w:val="single"/>
        </w:rPr>
        <w:t xml:space="preserve"> titulaire</w:t>
      </w:r>
      <w:r w:rsidR="00DB35CB" w:rsidRPr="00810C76">
        <w:rPr>
          <w:rFonts w:ascii="Arial" w:cs="Arial" w:hAnsi="Arial"/>
          <w:b/>
          <w:sz w:val="20"/>
          <w:szCs w:val="20"/>
          <w:u w:val="single"/>
        </w:rPr>
        <w:t>s</w:t>
      </w:r>
      <w:r w:rsidRPr="00810C76">
        <w:rPr>
          <w:rFonts w:ascii="Arial" w:cs="Arial" w:hAnsi="Arial"/>
          <w:b/>
          <w:sz w:val="20"/>
          <w:szCs w:val="20"/>
          <w:u w:val="single"/>
        </w:rPr>
        <w:t xml:space="preserve"> du CSE</w:t>
      </w:r>
      <w:r w:rsidR="00415F26" w:rsidRPr="00810C76">
        <w:rPr>
          <w:rFonts w:ascii="Arial" w:cs="Arial" w:hAnsi="Arial"/>
          <w:b/>
          <w:sz w:val="20"/>
          <w:szCs w:val="20"/>
        </w:rPr>
        <w:t xml:space="preserve">    </w:t>
      </w:r>
      <w:r w:rsidR="00415F26" w:rsidRPr="00810C76">
        <w:rPr>
          <w:rFonts w:ascii="Arial" w:cs="Arial" w:hAnsi="Arial"/>
          <w:bCs/>
          <w:sz w:val="20"/>
          <w:szCs w:val="20"/>
        </w:rPr>
        <w:t xml:space="preserve">                   </w:t>
      </w:r>
      <w:r w:rsidRPr="00810C76">
        <w:rPr>
          <w:rFonts w:ascii="Arial" w:cs="Arial" w:hAnsi="Arial"/>
          <w:b/>
          <w:sz w:val="20"/>
          <w:szCs w:val="20"/>
          <w:u w:val="single"/>
        </w:rPr>
        <w:t>Pour</w:t>
      </w:r>
      <w:r w:rsidR="00415F26" w:rsidRPr="00810C76">
        <w:rPr>
          <w:rFonts w:ascii="Arial" w:cs="Arial" w:hAnsi="Arial"/>
          <w:b/>
          <w:sz w:val="20"/>
          <w:szCs w:val="20"/>
          <w:u w:val="single"/>
        </w:rPr>
        <w:t xml:space="preserve"> </w:t>
      </w:r>
      <w:r w:rsidRPr="00810C76">
        <w:rPr>
          <w:rFonts w:ascii="Arial" w:cs="Arial" w:hAnsi="Arial"/>
          <w:b/>
          <w:sz w:val="20"/>
          <w:szCs w:val="20"/>
          <w:u w:val="single"/>
        </w:rPr>
        <w:t xml:space="preserve">L’Association </w:t>
      </w:r>
      <w:r w:rsidR="008C1F9B" w:rsidRPr="00810C76">
        <w:rPr>
          <w:rFonts w:ascii="Arial" w:cs="Arial" w:hAnsi="Arial"/>
          <w:b/>
          <w:sz w:val="20"/>
          <w:szCs w:val="20"/>
          <w:u w:val="single"/>
        </w:rPr>
        <w:t>BIOECONOMY</w:t>
      </w:r>
    </w:p>
    <w:p w14:paraId="3ADCEBA4" w14:textId="1F8835B3" w:rsidP="00A86FD5" w:rsidR="00A86FD5" w:rsidRDefault="00A86FD5">
      <w:pPr>
        <w:ind w:firstLine="0" w:left="0"/>
        <w:rPr>
          <w:rFonts w:ascii="Arial" w:cs="Arial" w:hAnsi="Arial"/>
          <w:bCs/>
          <w:sz w:val="20"/>
          <w:szCs w:val="20"/>
        </w:rPr>
      </w:pPr>
      <w:r>
        <w:rPr>
          <w:rFonts w:ascii="Arial" w:cs="Arial" w:hAnsi="Arial"/>
          <w:bCs/>
          <w:sz w:val="20"/>
          <w:szCs w:val="20"/>
        </w:rPr>
        <w:tab/>
      </w:r>
      <w:r>
        <w:rPr>
          <w:rFonts w:ascii="Arial" w:cs="Arial" w:hAnsi="Arial"/>
          <w:bCs/>
          <w:sz w:val="20"/>
          <w:szCs w:val="20"/>
        </w:rPr>
        <w:tab/>
      </w:r>
      <w:r>
        <w:rPr>
          <w:rFonts w:ascii="Arial" w:cs="Arial" w:hAnsi="Arial"/>
          <w:bCs/>
          <w:sz w:val="20"/>
          <w:szCs w:val="20"/>
        </w:rPr>
        <w:tab/>
      </w:r>
      <w:r>
        <w:rPr>
          <w:rFonts w:ascii="Arial" w:cs="Arial" w:hAnsi="Arial"/>
          <w:bCs/>
          <w:sz w:val="20"/>
          <w:szCs w:val="20"/>
        </w:rPr>
        <w:tab/>
      </w:r>
      <w:r>
        <w:rPr>
          <w:rFonts w:ascii="Arial" w:cs="Arial" w:hAnsi="Arial"/>
          <w:bCs/>
          <w:sz w:val="20"/>
          <w:szCs w:val="20"/>
        </w:rPr>
        <w:tab/>
      </w:r>
      <w:r>
        <w:rPr>
          <w:rFonts w:ascii="Arial" w:cs="Arial" w:hAnsi="Arial"/>
          <w:bCs/>
          <w:sz w:val="20"/>
          <w:szCs w:val="20"/>
        </w:rPr>
        <w:tab/>
      </w:r>
      <w:r w:rsidRPr="00EF7763">
        <w:rPr>
          <w:rFonts w:ascii="Arial" w:cs="Arial" w:hAnsi="Arial"/>
          <w:b/>
          <w:sz w:val="20"/>
          <w:szCs w:val="20"/>
          <w:u w:val="single"/>
        </w:rPr>
        <w:t>FOR CHANGE</w:t>
      </w:r>
    </w:p>
    <w:p w14:paraId="6B989469" w14:textId="00F0107F" w:rsidP="00740EBA" w:rsidR="001C7581" w:rsidRDefault="00415F26" w:rsidRPr="00EF7763">
      <w:pPr>
        <w:ind w:firstLine="0" w:left="0"/>
        <w:rPr>
          <w:rFonts w:ascii="Arial" w:cs="Arial" w:hAnsi="Arial"/>
          <w:b/>
          <w:sz w:val="20"/>
          <w:szCs w:val="20"/>
          <w:u w:val="single"/>
        </w:rPr>
      </w:pPr>
      <w:r w:rsidRPr="00EF7763">
        <w:rPr>
          <w:rFonts w:ascii="Arial" w:cs="Arial" w:hAnsi="Arial"/>
          <w:bCs/>
          <w:sz w:val="20"/>
          <w:szCs w:val="20"/>
        </w:rPr>
        <w:t xml:space="preserve">Madame </w:t>
      </w:r>
      <w:r w:rsidR="00870EED">
        <w:rPr>
          <w:rFonts w:ascii="Arial" w:cs="Arial" w:hAnsi="Arial"/>
          <w:bCs/>
          <w:sz w:val="20"/>
          <w:szCs w:val="20"/>
        </w:rPr>
        <w:t>XXXXXXX</w:t>
      </w:r>
      <w:r w:rsidRPr="00EF7763">
        <w:rPr>
          <w:rFonts w:ascii="Arial" w:cs="Arial" w:hAnsi="Arial"/>
          <w:b/>
          <w:sz w:val="20"/>
          <w:szCs w:val="20"/>
        </w:rPr>
        <w:tab/>
      </w:r>
      <w:r w:rsidR="00DB35CB" w:rsidRPr="00EF7763">
        <w:rPr>
          <w:rFonts w:ascii="Arial" w:cs="Arial" w:hAnsi="Arial"/>
          <w:b/>
          <w:sz w:val="20"/>
          <w:szCs w:val="20"/>
        </w:rPr>
        <w:tab/>
      </w:r>
    </w:p>
    <w:p w14:paraId="42C51C0D" w14:textId="77777777" w:rsidP="00740EBA" w:rsidR="001C7581" w:rsidRDefault="001C7581" w:rsidRPr="00EF7763">
      <w:pPr>
        <w:ind w:firstLine="0" w:left="0"/>
        <w:rPr>
          <w:rFonts w:ascii="Arial" w:cs="Arial" w:hAnsi="Arial"/>
          <w:sz w:val="20"/>
          <w:szCs w:val="20"/>
        </w:rPr>
      </w:pPr>
    </w:p>
    <w:p w14:paraId="4B3064C1" w14:textId="0A83DCA4" w:rsidP="00740EBA" w:rsidR="00415F26" w:rsidRDefault="00DB35CB" w:rsidRPr="00810C76">
      <w:pPr>
        <w:ind w:firstLine="0" w:left="0"/>
        <w:rPr>
          <w:rFonts w:ascii="Arial" w:cs="Arial" w:hAnsi="Arial"/>
          <w:b/>
          <w:sz w:val="20"/>
          <w:szCs w:val="20"/>
          <w:u w:val="single"/>
        </w:rPr>
      </w:pPr>
      <w:r w:rsidRPr="00EF7763">
        <w:rPr>
          <w:rFonts w:ascii="Arial" w:cs="Arial" w:hAnsi="Arial"/>
          <w:sz w:val="20"/>
          <w:szCs w:val="20"/>
        </w:rPr>
        <w:tab/>
      </w:r>
      <w:r w:rsidRPr="00EF7763">
        <w:rPr>
          <w:rFonts w:ascii="Arial" w:cs="Arial" w:hAnsi="Arial"/>
          <w:sz w:val="20"/>
          <w:szCs w:val="20"/>
        </w:rPr>
        <w:tab/>
      </w:r>
      <w:r w:rsidRPr="00EF7763">
        <w:rPr>
          <w:rFonts w:ascii="Arial" w:cs="Arial" w:hAnsi="Arial"/>
          <w:sz w:val="20"/>
          <w:szCs w:val="20"/>
        </w:rPr>
        <w:tab/>
      </w:r>
      <w:r w:rsidR="001C7581" w:rsidRPr="00EF7763">
        <w:rPr>
          <w:rFonts w:ascii="Arial" w:cs="Arial" w:hAnsi="Arial"/>
          <w:sz w:val="20"/>
          <w:szCs w:val="20"/>
        </w:rPr>
        <w:tab/>
      </w:r>
      <w:r w:rsidR="001C7581" w:rsidRPr="00EF7763">
        <w:rPr>
          <w:rFonts w:ascii="Arial" w:cs="Arial" w:hAnsi="Arial"/>
          <w:sz w:val="20"/>
          <w:szCs w:val="20"/>
        </w:rPr>
        <w:tab/>
      </w:r>
      <w:r w:rsidR="001C7581" w:rsidRPr="00EF7763">
        <w:rPr>
          <w:rFonts w:ascii="Arial" w:cs="Arial" w:hAnsi="Arial"/>
          <w:sz w:val="20"/>
          <w:szCs w:val="20"/>
        </w:rPr>
        <w:tab/>
      </w:r>
      <w:r w:rsidR="008C1F9B" w:rsidRPr="00810C76">
        <w:rPr>
          <w:rFonts w:ascii="Arial" w:cs="Arial" w:hAnsi="Arial"/>
          <w:sz w:val="20"/>
          <w:szCs w:val="20"/>
        </w:rPr>
        <w:t xml:space="preserve">Monsieur </w:t>
      </w:r>
      <w:r w:rsidR="00870EED">
        <w:rPr>
          <w:rFonts w:ascii="Arial" w:cs="Arial" w:hAnsi="Arial"/>
          <w:sz w:val="20"/>
          <w:szCs w:val="20"/>
        </w:rPr>
        <w:t>XXXXXXX</w:t>
      </w:r>
    </w:p>
    <w:p w14:paraId="2039DE73" w14:textId="77777777" w:rsidP="001C7581" w:rsidR="001C7581" w:rsidRDefault="00A80BD2">
      <w:pPr>
        <w:ind w:firstLine="672" w:left="3576"/>
        <w:rPr>
          <w:rFonts w:ascii="Arial" w:cs="Arial" w:hAnsi="Arial"/>
          <w:sz w:val="20"/>
          <w:szCs w:val="20"/>
        </w:rPr>
      </w:pPr>
      <w:r w:rsidRPr="00810C76">
        <w:rPr>
          <w:rFonts w:ascii="Arial" w:cs="Arial" w:hAnsi="Arial"/>
          <w:sz w:val="20"/>
          <w:szCs w:val="20"/>
        </w:rPr>
        <w:t>Directeur Général</w:t>
      </w:r>
    </w:p>
    <w:p w14:paraId="0737A085" w14:textId="104B13AF" w:rsidP="00870EED" w:rsidR="00216F60" w:rsidRDefault="001C7581" w:rsidRPr="00810C76">
      <w:pPr>
        <w:rPr>
          <w:rFonts w:ascii="Arial" w:cs="Arial" w:hAnsi="Arial"/>
          <w:b/>
          <w:bCs/>
          <w:sz w:val="20"/>
          <w:szCs w:val="20"/>
        </w:rPr>
      </w:pPr>
      <w:r w:rsidRPr="00810C76">
        <w:rPr>
          <w:rFonts w:ascii="Arial" w:cs="Arial" w:hAnsi="Arial"/>
          <w:sz w:val="20"/>
          <w:szCs w:val="20"/>
        </w:rPr>
        <w:t xml:space="preserve">Monsieur </w:t>
      </w:r>
      <w:r w:rsidR="00870EED">
        <w:rPr>
          <w:rFonts w:ascii="Arial" w:cs="Arial" w:hAnsi="Arial"/>
          <w:sz w:val="20"/>
          <w:szCs w:val="20"/>
        </w:rPr>
        <w:t>XXXXXX</w:t>
      </w:r>
    </w:p>
    <w:sectPr w:rsidR="00216F60" w:rsidRPr="00810C76">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0AB30" w14:textId="77777777" w:rsidR="00387A35" w:rsidRDefault="00387A35" w:rsidP="004C1DC7">
      <w:pPr>
        <w:spacing w:after="0" w:line="240" w:lineRule="auto"/>
      </w:pPr>
      <w:r>
        <w:separator/>
      </w:r>
    </w:p>
  </w:endnote>
  <w:endnote w:type="continuationSeparator" w:id="0">
    <w:p w14:paraId="654F8EE3" w14:textId="77777777" w:rsidR="00387A35" w:rsidRDefault="00387A35" w:rsidP="004C1DC7">
      <w:pPr>
        <w:spacing w:after="0" w:line="240" w:lineRule="auto"/>
      </w:pPr>
      <w:r>
        <w:continuationSeparator/>
      </w:r>
    </w:p>
  </w:endnote>
  <w:endnote w:type="continuationNotice" w:id="1">
    <w:p w14:paraId="2CDABDEB" w14:textId="77777777" w:rsidR="00387A35" w:rsidRDefault="00387A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4ABD2690" w14:textId="6C2EB29C" w:rsidR="00110068" w:rsidRDefault="00110068">
    <w:pPr>
      <w:pStyle w:val="Pieddepage"/>
    </w:pPr>
    <w:r>
      <w:rPr>
        <w:noProof/>
      </w:rPr>
      <w:drawing>
        <wp:anchor allowOverlap="1" behindDoc="0" distB="0" distL="114300" distR="114300" distT="0" layoutInCell="1" locked="0" relativeHeight="251658244" simplePos="0" wp14:anchorId="3F966D07" wp14:editId="3E1A10B8">
          <wp:simplePos x="0" y="0"/>
          <wp:positionH relativeFrom="page">
            <wp:posOffset>1169353</wp:posOffset>
          </wp:positionH>
          <wp:positionV relativeFrom="page">
            <wp:posOffset>9398317</wp:posOffset>
          </wp:positionV>
          <wp:extent cx="5760720" cy="1026795"/>
          <wp:effectExtent b="1905" l="0" r="0" t="0"/>
          <wp:wrapSquare wrapText="bothSides"/>
          <wp:docPr descr="Une image contenant texte, capture d’écran  Description générée automatiquement"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capture d’écran  Description générée automatiquement" id="0" name="Image 6"/>
                  <pic:cNvPicPr>
                    <a:picLocks noChangeArrowheads="1" noChangeAspect="1"/>
                  </pic:cNvPicPr>
                </pic:nvPicPr>
                <pic:blipFill>
                  <a:blip r:embed="rId1">
                    <a:extLst>
                      <a:ext uri="{28A0092B-C50C-407E-A947-70E740481C1C}">
                        <a14:useLocalDpi xmlns:a14="http://schemas.microsoft.com/office/drawing/2010/main" val="0"/>
                      </a:ext>
                    </a:extLst>
                  </a:blip>
                  <a:srcRect t="87389"/>
                  <a:stretch>
                    <a:fillRect/>
                  </a:stretch>
                </pic:blipFill>
                <pic:spPr bwMode="auto">
                  <a:xfrm>
                    <a:off x="0" y="0"/>
                    <a:ext cx="5760720" cy="10267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1857306F" w14:textId="77777777" w:rsidP="004C1DC7" w:rsidR="00387A35" w:rsidRDefault="00387A35">
      <w:pPr>
        <w:spacing w:after="0" w:line="240" w:lineRule="auto"/>
      </w:pPr>
      <w:r>
        <w:separator/>
      </w:r>
    </w:p>
  </w:footnote>
  <w:footnote w:id="0" w:type="continuationSeparator">
    <w:p w14:paraId="1B5E8F40" w14:textId="77777777" w:rsidP="004C1DC7" w:rsidR="00387A35" w:rsidRDefault="00387A35">
      <w:pPr>
        <w:spacing w:after="0" w:line="240" w:lineRule="auto"/>
      </w:pPr>
      <w:r>
        <w:continuationSeparator/>
      </w:r>
    </w:p>
  </w:footnote>
  <w:footnote w:id="1" w:type="continuationNotice">
    <w:p w14:paraId="3FAA1342" w14:textId="77777777" w:rsidR="00387A35" w:rsidRDefault="00387A35">
      <w:pPr>
        <w:spacing w:after="0" w:line="240" w:lineRule="auto"/>
      </w:pP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2626114" w14:textId="16D9689A" w:rsidR="00603879" w:rsidRDefault="00000000">
    <w:pPr>
      <w:pStyle w:val="En-tte"/>
    </w:pPr>
    <w:r>
      <w:rPr>
        <w:noProof/>
      </w:rPr>
      <w:pict w14:anchorId="0297DBD7">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179204" o:allowincell="f" o:spid="_x0000_s1026" stroked="f" style="position:absolute;left:0;text-align:left;margin-left:0;margin-top:0;width:479.65pt;height:159.85pt;rotation:315;z-index:-251658239;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7ED2D17" w14:textId="1C0535F4" w:rsidP="00055D7F" w:rsidR="004C1DC7" w:rsidRDefault="00110068">
    <w:pPr>
      <w:pStyle w:val="En-tte"/>
      <w:jc w:val="right"/>
    </w:pPr>
    <w:r>
      <w:rPr>
        <w:noProof/>
      </w:rPr>
      <w:drawing>
        <wp:anchor allowOverlap="1" behindDoc="0" distB="0" distL="114300" distR="114300" distT="0" layoutInCell="1" locked="0" relativeHeight="251658243" simplePos="0" wp14:anchorId="259DA6AE" wp14:editId="3247CF20">
          <wp:simplePos x="0" y="0"/>
          <wp:positionH relativeFrom="page">
            <wp:align>left</wp:align>
          </wp:positionH>
          <wp:positionV relativeFrom="page">
            <wp:posOffset>10795</wp:posOffset>
          </wp:positionV>
          <wp:extent cx="7536815" cy="748145"/>
          <wp:effectExtent b="0" l="0" r="6985" t="0"/>
          <wp:wrapSquare wrapText="bothSides"/>
          <wp:docPr descr="Une image contenant texte, capture d’écran  Description générée automatiquement"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capture d’écran  Description générée automatiquement" id="0" name="Image 1437761482"/>
                  <pic:cNvPicPr>
                    <a:picLocks noChangeArrowheads="1" noChangeAspect="1"/>
                  </pic:cNvPicPr>
                </pic:nvPicPr>
                <pic:blipFill>
                  <a:blip r:embed="rId1">
                    <a:extLst>
                      <a:ext uri="{28A0092B-C50C-407E-A947-70E740481C1C}">
                        <a14:useLocalDpi xmlns:a14="http://schemas.microsoft.com/office/drawing/2010/main" val="0"/>
                      </a:ext>
                    </a:extLst>
                  </a:blip>
                  <a:srcRect b="93211"/>
                  <a:stretch>
                    <a:fillRect/>
                  </a:stretch>
                </pic:blipFill>
                <pic:spPr bwMode="auto">
                  <a:xfrm>
                    <a:off x="0" y="0"/>
                    <a:ext cx="7536815" cy="7481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28CE774" w14:textId="520FF78A" w:rsidR="00603879" w:rsidRDefault="00000000">
    <w:pPr>
      <w:pStyle w:val="En-tte"/>
    </w:pPr>
    <w:r>
      <w:rPr>
        <w:noProof/>
      </w:rPr>
      <w:pict w14:anchorId="00FF0282">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1179203" o:allowincell="f" o:spid="_x0000_s1025" stroked="f" style="position:absolute;left:0;text-align:left;margin-left:0;margin-top:0;width:479.65pt;height:159.85pt;rotation:315;z-index:-251658240;mso-position-horizontal:center;mso-position-horizontal-relative:margin;mso-position-vertical:center;mso-position-vertical-relative:margin" type="#_x0000_t136">
          <v:fill opacity=".5"/>
          <v:textpath string="PROJET" style="font-family:&quot;Times New Roman&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22627A8"/>
    <w:multiLevelType w:val="hybridMultilevel"/>
    <w:tmpl w:val="E022245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77C4072"/>
    <w:multiLevelType w:val="hybridMultilevel"/>
    <w:tmpl w:val="E50A4ED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1E41208"/>
    <w:multiLevelType w:val="hybridMultilevel"/>
    <w:tmpl w:val="EE165070"/>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6BD7731"/>
    <w:multiLevelType w:val="hybridMultilevel"/>
    <w:tmpl w:val="BF2A393A"/>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E25238C"/>
    <w:multiLevelType w:val="hybridMultilevel"/>
    <w:tmpl w:val="D264CA5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5B9739E"/>
    <w:multiLevelType w:val="hybridMultilevel"/>
    <w:tmpl w:val="12D0FE8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92938A7"/>
    <w:multiLevelType w:val="hybridMultilevel"/>
    <w:tmpl w:val="B43A8174"/>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7">
    <w:nsid w:val="347703BD"/>
    <w:multiLevelType w:val="hybridMultilevel"/>
    <w:tmpl w:val="9A949E82"/>
    <w:lvl w:ilvl="0" w:tplc="03DE973E">
      <w:start w:val="2"/>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C443A07"/>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9">
    <w:nsid w:val="3CA54DF5"/>
    <w:multiLevelType w:val="multilevel"/>
    <w:tmpl w:val="EBE8D61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42266682"/>
    <w:multiLevelType w:val="hybridMultilevel"/>
    <w:tmpl w:val="848C514E"/>
    <w:lvl w:ilvl="0" w:tplc="189C5774">
      <w:numFmt w:val="bullet"/>
      <w:lvlText w:val="-"/>
      <w:lvlJc w:val="left"/>
      <w:pPr>
        <w:ind w:hanging="360" w:left="720"/>
      </w:pPr>
      <w:rPr>
        <w:rFonts w:ascii="Calibri" w:cs="Arial"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1">
    <w:nsid w:val="44327568"/>
    <w:multiLevelType w:val="hybridMultilevel"/>
    <w:tmpl w:val="363AA6DA"/>
    <w:lvl w:ilvl="0" w:tplc="73D2A998">
      <w:start w:val="1"/>
      <w:numFmt w:val="decimal"/>
      <w:lvlText w:val="%1)"/>
      <w:lvlJc w:val="left"/>
      <w:pPr>
        <w:ind w:hanging="360" w:left="720"/>
      </w:pPr>
      <w:rPr>
        <w:rFonts w:hint="default"/>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470F5580"/>
    <w:multiLevelType w:val="singleLevel"/>
    <w:tmpl w:val="C8AAD0C4"/>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13">
    <w:nsid w:val="489C5D6F"/>
    <w:multiLevelType w:val="hybridMultilevel"/>
    <w:tmpl w:val="EC9A7F24"/>
    <w:lvl w:ilvl="0" w:tplc="60EEFBDC">
      <w:start w:val="2000"/>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987745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15">
    <w:nsid w:val="50D962C2"/>
    <w:multiLevelType w:val="hybridMultilevel"/>
    <w:tmpl w:val="0980EC5E"/>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566D50B8"/>
    <w:multiLevelType w:val="hybridMultilevel"/>
    <w:tmpl w:val="06FC5CBE"/>
    <w:lvl w:ilvl="0" w:tplc="7936A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F187781"/>
    <w:multiLevelType w:val="hybridMultilevel"/>
    <w:tmpl w:val="C436DCA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61AF5021"/>
    <w:multiLevelType w:val="hybridMultilevel"/>
    <w:tmpl w:val="92D0CD2C"/>
    <w:lvl w:ilvl="0" w:tplc="4B52EE74">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9">
    <w:nsid w:val="67A90800"/>
    <w:multiLevelType w:val="hybridMultilevel"/>
    <w:tmpl w:val="D06C48E4"/>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2E8024A"/>
    <w:multiLevelType w:val="hybridMultilevel"/>
    <w:tmpl w:val="E8EE7EE8"/>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1">
    <w:nsid w:val="72FD35E2"/>
    <w:multiLevelType w:val="hybridMultilevel"/>
    <w:tmpl w:val="C20A6E8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3E61D4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23">
    <w:nsid w:val="750D5067"/>
    <w:multiLevelType w:val="hybridMultilevel"/>
    <w:tmpl w:val="68E6B926"/>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7A2814CC"/>
    <w:multiLevelType w:val="hybridMultilevel"/>
    <w:tmpl w:val="F10E300C"/>
    <w:lvl w:ilvl="0" w:tplc="C20A7EB8">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A626595"/>
    <w:multiLevelType w:val="hybridMultilevel"/>
    <w:tmpl w:val="9FE45460"/>
    <w:lvl w:ilvl="0" w:tplc="FAE0ECBC">
      <w:start w:val="4"/>
      <w:numFmt w:val="bullet"/>
      <w:lvlText w:val="-"/>
      <w:lvlJc w:val="left"/>
      <w:pPr>
        <w:ind w:hanging="360" w:left="1068"/>
      </w:pPr>
      <w:rPr>
        <w:rFonts w:ascii="Calibri" w:cs="Calibr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26">
    <w:nsid w:val="7C4713A0"/>
    <w:multiLevelType w:val="hybridMultilevel"/>
    <w:tmpl w:val="3C3E7E34"/>
    <w:lvl w:ilvl="0" w:tplc="6E5EA0AA">
      <w:start w:val="1"/>
      <w:numFmt w:val="bullet"/>
      <w:lvlText w:val=""/>
      <w:lvlJc w:val="left"/>
      <w:pPr>
        <w:ind w:hanging="360" w:left="720"/>
      </w:pPr>
      <w:rPr>
        <w:rFonts w:ascii="Wingdings" w:cstheme="minorHAnsi"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D2B354C"/>
    <w:multiLevelType w:val="hybridMultilevel"/>
    <w:tmpl w:val="8DC2D70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233245319" w:numId="1">
    <w:abstractNumId w:val="23"/>
  </w:num>
  <w:num w16cid:durableId="1706296452" w:numId="2">
    <w:abstractNumId w:val="10"/>
  </w:num>
  <w:num w16cid:durableId="1247767011" w:numId="3">
    <w:abstractNumId w:val="10"/>
  </w:num>
  <w:num w16cid:durableId="1329363781" w:numId="4">
    <w:abstractNumId w:val="24"/>
  </w:num>
  <w:num w16cid:durableId="1140877701" w:numId="5">
    <w:abstractNumId w:val="13"/>
  </w:num>
  <w:num w16cid:durableId="1332024486" w:numId="6">
    <w:abstractNumId w:val="17"/>
  </w:num>
  <w:num w16cid:durableId="1824349658" w:numId="7">
    <w:abstractNumId w:val="26"/>
  </w:num>
  <w:num w16cid:durableId="1866013858" w:numId="8">
    <w:abstractNumId w:val="16"/>
  </w:num>
  <w:num w16cid:durableId="431048275" w:numId="9">
    <w:abstractNumId w:val="20"/>
  </w:num>
  <w:num w16cid:durableId="426704930" w:numId="10">
    <w:abstractNumId w:val="12"/>
  </w:num>
  <w:num w16cid:durableId="937559668" w:numId="11">
    <w:abstractNumId w:val="6"/>
  </w:num>
  <w:num w16cid:durableId="1093277480" w:numId="12">
    <w:abstractNumId w:val="27"/>
  </w:num>
  <w:num w16cid:durableId="2114353243" w:numId="13">
    <w:abstractNumId w:val="15"/>
  </w:num>
  <w:num w16cid:durableId="30570265" w:numId="14">
    <w:abstractNumId w:val="18"/>
  </w:num>
  <w:num w16cid:durableId="1311130247" w:numId="15">
    <w:abstractNumId w:val="3"/>
  </w:num>
  <w:num w16cid:durableId="2003582412" w:numId="16">
    <w:abstractNumId w:val="22"/>
  </w:num>
  <w:num w16cid:durableId="182524876" w:numId="17">
    <w:abstractNumId w:val="8"/>
  </w:num>
  <w:num w16cid:durableId="627396375" w:numId="18">
    <w:abstractNumId w:val="7"/>
  </w:num>
  <w:num w16cid:durableId="2078552584" w:numId="19">
    <w:abstractNumId w:val="11"/>
  </w:num>
  <w:num w16cid:durableId="608239951" w:numId="20">
    <w:abstractNumId w:val="0"/>
  </w:num>
  <w:num w16cid:durableId="1576742402" w:numId="21">
    <w:abstractNumId w:val="14"/>
  </w:num>
  <w:num w16cid:durableId="1267079563" w:numId="22">
    <w:abstractNumId w:val="1"/>
  </w:num>
  <w:num w16cid:durableId="353312863" w:numId="23">
    <w:abstractNumId w:val="25"/>
  </w:num>
  <w:num w16cid:durableId="371224799" w:numId="24">
    <w:abstractNumId w:val="19"/>
  </w:num>
  <w:num w16cid:durableId="1712535417" w:numId="25">
    <w:abstractNumId w:val="9"/>
  </w:num>
  <w:num w16cid:durableId="1661762983" w:numId="26">
    <w:abstractNumId w:val="2"/>
  </w:num>
  <w:num w16cid:durableId="1348361412" w:numId="27">
    <w:abstractNumId w:val="4"/>
  </w:num>
  <w:num w16cid:durableId="2036032995" w:numId="28">
    <w:abstractNumId w:val="21"/>
  </w:num>
  <w:num w16cid:durableId="301160195" w:numId="29">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grammar="clean" w:spelling="clean"/>
  <w:defaultTabStop w:val="708"/>
  <w:hyphenationZone w:val="425"/>
  <w:characterSpacingControl w:val="doNotCompress"/>
  <w:hdrShapeDefaults>
    <o:shapedefaults spidmax="2050" v:ext="edit"/>
    <o:shapelayout v:ext="edit">
      <o:idmap data="1" v:ext="edit"/>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C7"/>
    <w:rsid w:val="000017BA"/>
    <w:rsid w:val="00005FE4"/>
    <w:rsid w:val="0001504B"/>
    <w:rsid w:val="00023D21"/>
    <w:rsid w:val="000250E9"/>
    <w:rsid w:val="0002641A"/>
    <w:rsid w:val="00030614"/>
    <w:rsid w:val="00037126"/>
    <w:rsid w:val="00055D7F"/>
    <w:rsid w:val="000560FA"/>
    <w:rsid w:val="00057714"/>
    <w:rsid w:val="000648B3"/>
    <w:rsid w:val="00082CE8"/>
    <w:rsid w:val="000A3748"/>
    <w:rsid w:val="000B4C0C"/>
    <w:rsid w:val="000B4DB0"/>
    <w:rsid w:val="000B58C9"/>
    <w:rsid w:val="000B7D24"/>
    <w:rsid w:val="000C067F"/>
    <w:rsid w:val="000D07D3"/>
    <w:rsid w:val="000D0ED8"/>
    <w:rsid w:val="000E0D56"/>
    <w:rsid w:val="000E3473"/>
    <w:rsid w:val="000F1B51"/>
    <w:rsid w:val="00110068"/>
    <w:rsid w:val="00135C82"/>
    <w:rsid w:val="00142179"/>
    <w:rsid w:val="001661DA"/>
    <w:rsid w:val="00166461"/>
    <w:rsid w:val="0017207E"/>
    <w:rsid w:val="00177145"/>
    <w:rsid w:val="001A6985"/>
    <w:rsid w:val="001B1BE2"/>
    <w:rsid w:val="001C0B94"/>
    <w:rsid w:val="001C7581"/>
    <w:rsid w:val="001F2611"/>
    <w:rsid w:val="001F32E7"/>
    <w:rsid w:val="00216F60"/>
    <w:rsid w:val="002239D1"/>
    <w:rsid w:val="00224504"/>
    <w:rsid w:val="0023656C"/>
    <w:rsid w:val="0023716D"/>
    <w:rsid w:val="0024331F"/>
    <w:rsid w:val="002578BA"/>
    <w:rsid w:val="00274099"/>
    <w:rsid w:val="0028140D"/>
    <w:rsid w:val="002817F7"/>
    <w:rsid w:val="002913BC"/>
    <w:rsid w:val="002A16C0"/>
    <w:rsid w:val="002C40FF"/>
    <w:rsid w:val="002D2568"/>
    <w:rsid w:val="002E14FA"/>
    <w:rsid w:val="002E4E12"/>
    <w:rsid w:val="002F3206"/>
    <w:rsid w:val="00323A89"/>
    <w:rsid w:val="00332BB7"/>
    <w:rsid w:val="003442C7"/>
    <w:rsid w:val="00345E6D"/>
    <w:rsid w:val="00363F6C"/>
    <w:rsid w:val="003655C6"/>
    <w:rsid w:val="0037027D"/>
    <w:rsid w:val="00387A35"/>
    <w:rsid w:val="00392806"/>
    <w:rsid w:val="00396ADE"/>
    <w:rsid w:val="00397163"/>
    <w:rsid w:val="003C346E"/>
    <w:rsid w:val="003E2614"/>
    <w:rsid w:val="003E3D40"/>
    <w:rsid w:val="003E6CF0"/>
    <w:rsid w:val="003F1B2F"/>
    <w:rsid w:val="00415F26"/>
    <w:rsid w:val="00452A37"/>
    <w:rsid w:val="00477416"/>
    <w:rsid w:val="00485C64"/>
    <w:rsid w:val="00487295"/>
    <w:rsid w:val="00497AC4"/>
    <w:rsid w:val="004A54F5"/>
    <w:rsid w:val="004B0966"/>
    <w:rsid w:val="004B5261"/>
    <w:rsid w:val="004C1DC7"/>
    <w:rsid w:val="004D01DF"/>
    <w:rsid w:val="004D5D05"/>
    <w:rsid w:val="004D6A19"/>
    <w:rsid w:val="004E24CC"/>
    <w:rsid w:val="004E32AB"/>
    <w:rsid w:val="004E5A57"/>
    <w:rsid w:val="004E751C"/>
    <w:rsid w:val="004F2856"/>
    <w:rsid w:val="00506B85"/>
    <w:rsid w:val="005305B1"/>
    <w:rsid w:val="00534320"/>
    <w:rsid w:val="005A5407"/>
    <w:rsid w:val="005B76D2"/>
    <w:rsid w:val="005C0B0C"/>
    <w:rsid w:val="005D75CE"/>
    <w:rsid w:val="005E389A"/>
    <w:rsid w:val="00603879"/>
    <w:rsid w:val="00604B50"/>
    <w:rsid w:val="006252DC"/>
    <w:rsid w:val="00632A22"/>
    <w:rsid w:val="00683D90"/>
    <w:rsid w:val="00685466"/>
    <w:rsid w:val="006A08AA"/>
    <w:rsid w:val="006B3761"/>
    <w:rsid w:val="006B40C6"/>
    <w:rsid w:val="006C0095"/>
    <w:rsid w:val="006E5175"/>
    <w:rsid w:val="006F100E"/>
    <w:rsid w:val="0070268D"/>
    <w:rsid w:val="00704064"/>
    <w:rsid w:val="00705627"/>
    <w:rsid w:val="00712506"/>
    <w:rsid w:val="007327E2"/>
    <w:rsid w:val="00740B92"/>
    <w:rsid w:val="00740EBA"/>
    <w:rsid w:val="00741851"/>
    <w:rsid w:val="00746035"/>
    <w:rsid w:val="00746E0E"/>
    <w:rsid w:val="00751CAC"/>
    <w:rsid w:val="00763F84"/>
    <w:rsid w:val="00767483"/>
    <w:rsid w:val="00796AE2"/>
    <w:rsid w:val="007C4929"/>
    <w:rsid w:val="007E0BEB"/>
    <w:rsid w:val="00810C76"/>
    <w:rsid w:val="00812D37"/>
    <w:rsid w:val="00834550"/>
    <w:rsid w:val="00836B45"/>
    <w:rsid w:val="00842390"/>
    <w:rsid w:val="008451D4"/>
    <w:rsid w:val="008678FF"/>
    <w:rsid w:val="00870EED"/>
    <w:rsid w:val="008849F7"/>
    <w:rsid w:val="00893F91"/>
    <w:rsid w:val="008A27A5"/>
    <w:rsid w:val="008A2CD2"/>
    <w:rsid w:val="008A726A"/>
    <w:rsid w:val="008B588B"/>
    <w:rsid w:val="008C1F9B"/>
    <w:rsid w:val="008C6C4E"/>
    <w:rsid w:val="009007FF"/>
    <w:rsid w:val="0090750C"/>
    <w:rsid w:val="00910406"/>
    <w:rsid w:val="00912FE6"/>
    <w:rsid w:val="0092345D"/>
    <w:rsid w:val="00925EB2"/>
    <w:rsid w:val="009260CD"/>
    <w:rsid w:val="00926136"/>
    <w:rsid w:val="00932F93"/>
    <w:rsid w:val="0094061B"/>
    <w:rsid w:val="0094082E"/>
    <w:rsid w:val="0096608C"/>
    <w:rsid w:val="00973C34"/>
    <w:rsid w:val="009812B3"/>
    <w:rsid w:val="009A5EDD"/>
    <w:rsid w:val="009B2F3F"/>
    <w:rsid w:val="009B50B2"/>
    <w:rsid w:val="009C475F"/>
    <w:rsid w:val="009F0ECE"/>
    <w:rsid w:val="00A125B7"/>
    <w:rsid w:val="00A1488D"/>
    <w:rsid w:val="00A367F3"/>
    <w:rsid w:val="00A42AEC"/>
    <w:rsid w:val="00A42CAA"/>
    <w:rsid w:val="00A579E8"/>
    <w:rsid w:val="00A64B0B"/>
    <w:rsid w:val="00A7430F"/>
    <w:rsid w:val="00A80BD2"/>
    <w:rsid w:val="00A8664A"/>
    <w:rsid w:val="00A86FD5"/>
    <w:rsid w:val="00AA77B1"/>
    <w:rsid w:val="00AB5CBF"/>
    <w:rsid w:val="00AC0628"/>
    <w:rsid w:val="00AD5FEA"/>
    <w:rsid w:val="00AE1D7E"/>
    <w:rsid w:val="00AF3A3B"/>
    <w:rsid w:val="00AF4BFF"/>
    <w:rsid w:val="00B06A3D"/>
    <w:rsid w:val="00B07734"/>
    <w:rsid w:val="00B12796"/>
    <w:rsid w:val="00B12DB7"/>
    <w:rsid w:val="00B35CD1"/>
    <w:rsid w:val="00B502C0"/>
    <w:rsid w:val="00B505B4"/>
    <w:rsid w:val="00B5485D"/>
    <w:rsid w:val="00B64E78"/>
    <w:rsid w:val="00B76A33"/>
    <w:rsid w:val="00B77789"/>
    <w:rsid w:val="00BA039B"/>
    <w:rsid w:val="00BD09C6"/>
    <w:rsid w:val="00BD2BE2"/>
    <w:rsid w:val="00BE71D4"/>
    <w:rsid w:val="00C22C49"/>
    <w:rsid w:val="00C23EE0"/>
    <w:rsid w:val="00C320F6"/>
    <w:rsid w:val="00C337B5"/>
    <w:rsid w:val="00C34CC1"/>
    <w:rsid w:val="00C47662"/>
    <w:rsid w:val="00C55A87"/>
    <w:rsid w:val="00C80099"/>
    <w:rsid w:val="00CA5DB4"/>
    <w:rsid w:val="00CE311F"/>
    <w:rsid w:val="00D1202E"/>
    <w:rsid w:val="00D14ADD"/>
    <w:rsid w:val="00D14BB5"/>
    <w:rsid w:val="00D27A4E"/>
    <w:rsid w:val="00D27AEC"/>
    <w:rsid w:val="00D73D9B"/>
    <w:rsid w:val="00D741B0"/>
    <w:rsid w:val="00D80C8F"/>
    <w:rsid w:val="00D933F4"/>
    <w:rsid w:val="00DA327A"/>
    <w:rsid w:val="00DB054D"/>
    <w:rsid w:val="00DB35CB"/>
    <w:rsid w:val="00DB3C22"/>
    <w:rsid w:val="00DE0AF4"/>
    <w:rsid w:val="00DF199E"/>
    <w:rsid w:val="00E157AF"/>
    <w:rsid w:val="00E17B51"/>
    <w:rsid w:val="00E2473E"/>
    <w:rsid w:val="00E24A1C"/>
    <w:rsid w:val="00E32256"/>
    <w:rsid w:val="00E4128C"/>
    <w:rsid w:val="00E544C1"/>
    <w:rsid w:val="00E7317D"/>
    <w:rsid w:val="00E74EBC"/>
    <w:rsid w:val="00E83DBA"/>
    <w:rsid w:val="00EA0098"/>
    <w:rsid w:val="00EB4302"/>
    <w:rsid w:val="00EB6720"/>
    <w:rsid w:val="00EC18C3"/>
    <w:rsid w:val="00EC2270"/>
    <w:rsid w:val="00EC5DCC"/>
    <w:rsid w:val="00EE6789"/>
    <w:rsid w:val="00EE6F19"/>
    <w:rsid w:val="00EF1E04"/>
    <w:rsid w:val="00EF7763"/>
    <w:rsid w:val="00F13802"/>
    <w:rsid w:val="00F222E2"/>
    <w:rsid w:val="00F25788"/>
    <w:rsid w:val="00F3249C"/>
    <w:rsid w:val="00F51265"/>
    <w:rsid w:val="00F85750"/>
    <w:rsid w:val="00F90E53"/>
    <w:rsid w:val="00F94788"/>
    <w:rsid w:val="00FA60E5"/>
    <w:rsid w:val="00FB458F"/>
    <w:rsid w:val="00FC6615"/>
    <w:rsid w:val="00FD6B41"/>
    <w:rsid w:val="00FD73C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CD1CB61"/>
  <w15:chartTrackingRefBased/>
  <w15:docId w15:val="{EEA55007-834A-4C41-89AF-F3185F17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C1DC7"/>
    <w:pPr>
      <w:spacing w:after="32" w:line="226" w:lineRule="auto"/>
      <w:ind w:firstLine="4" w:left="36"/>
      <w:jc w:val="both"/>
    </w:pPr>
    <w:rPr>
      <w:rFonts w:ascii="Times New Roman" w:cs="Times New Roman" w:eastAsia="Times New Roman" w:hAnsi="Times New Roman"/>
      <w:color w:val="000000"/>
      <w:lang w:eastAsia="fr-FR"/>
    </w:rPr>
  </w:style>
  <w:style w:styleId="Titre1" w:type="paragraph">
    <w:name w:val="heading 1"/>
    <w:basedOn w:val="Normal"/>
    <w:next w:val="Normal"/>
    <w:link w:val="Titre1Car"/>
    <w:uiPriority w:val="9"/>
    <w:qFormat/>
    <w:rsid w:val="00A7430F"/>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unhideWhenUsed/>
    <w:qFormat/>
    <w:rsid w:val="00057714"/>
    <w:pPr>
      <w:keepNext/>
      <w:keepLines/>
      <w:spacing w:after="0" w:before="40" w:line="259" w:lineRule="auto"/>
      <w:ind w:firstLine="0" w:left="0"/>
      <w:jc w:val="left"/>
      <w:outlineLvl w:val="1"/>
    </w:pPr>
    <w:rPr>
      <w:rFonts w:asciiTheme="majorHAnsi" w:cstheme="majorBidi" w:eastAsiaTheme="majorEastAsia" w:hAnsiTheme="majorHAnsi"/>
      <w:color w:themeColor="accent1" w:themeShade="BF" w:val="2F5496"/>
      <w:sz w:val="26"/>
      <w:szCs w:val="26"/>
      <w:lang w:eastAsia="en-US"/>
    </w:rPr>
  </w:style>
  <w:style w:styleId="Titre3" w:type="paragraph">
    <w:name w:val="heading 3"/>
    <w:basedOn w:val="Normal"/>
    <w:next w:val="Normal"/>
    <w:link w:val="Titre3Car"/>
    <w:uiPriority w:val="9"/>
    <w:semiHidden/>
    <w:unhideWhenUsed/>
    <w:qFormat/>
    <w:rsid w:val="002817F7"/>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4C1DC7"/>
    <w:pPr>
      <w:tabs>
        <w:tab w:pos="4536" w:val="center"/>
        <w:tab w:pos="9072" w:val="right"/>
      </w:tabs>
      <w:spacing w:after="0" w:line="240" w:lineRule="auto"/>
    </w:pPr>
  </w:style>
  <w:style w:customStyle="1" w:styleId="En-tteCar" w:type="character">
    <w:name w:val="En-tête Car"/>
    <w:basedOn w:val="Policepardfaut"/>
    <w:link w:val="En-tte"/>
    <w:uiPriority w:val="99"/>
    <w:rsid w:val="004C1DC7"/>
    <w:rPr>
      <w:rFonts w:ascii="Times New Roman" w:cs="Times New Roman" w:eastAsia="Times New Roman" w:hAnsi="Times New Roman"/>
      <w:color w:val="000000"/>
      <w:lang w:eastAsia="fr-FR"/>
    </w:rPr>
  </w:style>
  <w:style w:styleId="Pieddepage" w:type="paragraph">
    <w:name w:val="footer"/>
    <w:basedOn w:val="Normal"/>
    <w:link w:val="PieddepageCar"/>
    <w:uiPriority w:val="99"/>
    <w:unhideWhenUsed/>
    <w:rsid w:val="004C1DC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4C1DC7"/>
    <w:rPr>
      <w:rFonts w:ascii="Times New Roman" w:cs="Times New Roman" w:eastAsia="Times New Roman" w:hAnsi="Times New Roman"/>
      <w:color w:val="000000"/>
      <w:lang w:eastAsia="fr-FR"/>
    </w:rPr>
  </w:style>
  <w:style w:styleId="Corpsdetexte" w:type="paragraph">
    <w:name w:val="Body Text"/>
    <w:basedOn w:val="Normal"/>
    <w:link w:val="CorpsdetexteCar"/>
    <w:rsid w:val="00E83DBA"/>
    <w:pPr>
      <w:spacing w:after="130" w:before="130" w:line="260" w:lineRule="atLeast"/>
      <w:ind w:firstLine="0" w:left="0"/>
      <w:jc w:val="left"/>
    </w:pPr>
    <w:rPr>
      <w:color w:val="auto"/>
      <w:szCs w:val="20"/>
      <w:lang w:eastAsia="en-US" w:val="en-US"/>
    </w:rPr>
  </w:style>
  <w:style w:customStyle="1" w:styleId="CorpsdetexteCar" w:type="character">
    <w:name w:val="Corps de texte Car"/>
    <w:basedOn w:val="Policepardfaut"/>
    <w:link w:val="Corpsdetexte"/>
    <w:rsid w:val="00E83DBA"/>
    <w:rPr>
      <w:rFonts w:ascii="Times New Roman" w:cs="Times New Roman" w:eastAsia="Times New Roman" w:hAnsi="Times New Roman"/>
      <w:szCs w:val="20"/>
      <w:lang w:val="en-US"/>
    </w:rPr>
  </w:style>
  <w:style w:styleId="Lienhypertexte" w:type="character">
    <w:name w:val="Hyperlink"/>
    <w:basedOn w:val="Policepardfaut"/>
    <w:uiPriority w:val="99"/>
    <w:unhideWhenUsed/>
    <w:rsid w:val="00A7430F"/>
    <w:rPr>
      <w:color w:val="000000"/>
      <w:u w:val="single"/>
    </w:rPr>
  </w:style>
  <w:style w:customStyle="1" w:styleId="Titre1Car" w:type="character">
    <w:name w:val="Titre 1 Car"/>
    <w:basedOn w:val="Policepardfaut"/>
    <w:link w:val="Titre1"/>
    <w:uiPriority w:val="9"/>
    <w:rsid w:val="00A7430F"/>
    <w:rPr>
      <w:rFonts w:asciiTheme="majorHAnsi" w:cstheme="majorBidi" w:eastAsiaTheme="majorEastAsia" w:hAnsiTheme="majorHAnsi"/>
      <w:color w:themeColor="accent1" w:themeShade="BF" w:val="2F5496"/>
      <w:sz w:val="32"/>
      <w:szCs w:val="32"/>
      <w:lang w:eastAsia="fr-FR"/>
    </w:rPr>
  </w:style>
  <w:style w:styleId="En-ttedetabledesmatires" w:type="paragraph">
    <w:name w:val="TOC Heading"/>
    <w:basedOn w:val="Titre1"/>
    <w:next w:val="Normal"/>
    <w:uiPriority w:val="39"/>
    <w:unhideWhenUsed/>
    <w:qFormat/>
    <w:rsid w:val="00A7430F"/>
    <w:pPr>
      <w:spacing w:line="259" w:lineRule="auto"/>
      <w:ind w:firstLine="0" w:left="0"/>
      <w:jc w:val="left"/>
      <w:outlineLvl w:val="9"/>
    </w:pPr>
  </w:style>
  <w:style w:styleId="TM1" w:type="paragraph">
    <w:name w:val="toc 1"/>
    <w:basedOn w:val="Normal"/>
    <w:next w:val="Normal"/>
    <w:autoRedefine/>
    <w:uiPriority w:val="39"/>
    <w:unhideWhenUsed/>
    <w:rsid w:val="00A7430F"/>
    <w:pPr>
      <w:spacing w:after="100" w:line="259" w:lineRule="auto"/>
      <w:ind w:firstLine="0" w:left="0"/>
      <w:jc w:val="left"/>
    </w:pPr>
    <w:rPr>
      <w:rFonts w:asciiTheme="minorHAnsi" w:cstheme="minorBidi" w:eastAsiaTheme="minorHAnsi" w:hAnsiTheme="minorHAnsi"/>
      <w:color w:val="auto"/>
      <w:lang w:eastAsia="en-US"/>
    </w:rPr>
  </w:style>
  <w:style w:styleId="TM2" w:type="paragraph">
    <w:name w:val="toc 2"/>
    <w:basedOn w:val="Normal"/>
    <w:next w:val="Normal"/>
    <w:autoRedefine/>
    <w:uiPriority w:val="39"/>
    <w:unhideWhenUsed/>
    <w:rsid w:val="00A7430F"/>
    <w:pPr>
      <w:spacing w:after="100" w:line="259" w:lineRule="auto"/>
      <w:ind w:firstLine="0" w:left="220"/>
      <w:jc w:val="left"/>
    </w:pPr>
    <w:rPr>
      <w:rFonts w:asciiTheme="minorHAnsi" w:cstheme="minorBidi" w:eastAsiaTheme="minorHAnsi" w:hAnsiTheme="minorHAnsi"/>
      <w:color w:val="auto"/>
      <w:lang w:eastAsia="en-US"/>
    </w:rPr>
  </w:style>
  <w:style w:styleId="Marquedecommentaire" w:type="character">
    <w:name w:val="annotation reference"/>
    <w:basedOn w:val="Policepardfaut"/>
    <w:uiPriority w:val="99"/>
    <w:semiHidden/>
    <w:unhideWhenUsed/>
    <w:rsid w:val="00CA5DB4"/>
    <w:rPr>
      <w:sz w:val="16"/>
      <w:szCs w:val="16"/>
    </w:rPr>
  </w:style>
  <w:style w:styleId="Commentaire" w:type="paragraph">
    <w:name w:val="annotation text"/>
    <w:basedOn w:val="Normal"/>
    <w:link w:val="CommentaireCar"/>
    <w:uiPriority w:val="99"/>
    <w:unhideWhenUsed/>
    <w:rsid w:val="00CA5DB4"/>
    <w:pPr>
      <w:spacing w:after="200" w:line="240" w:lineRule="auto"/>
      <w:ind w:firstLine="0" w:left="0"/>
      <w:jc w:val="left"/>
    </w:pPr>
    <w:rPr>
      <w:rFonts w:asciiTheme="minorHAnsi" w:cstheme="minorBidi" w:eastAsiaTheme="minorHAnsi" w:hAnsiTheme="minorHAnsi"/>
      <w:color w:val="auto"/>
      <w:sz w:val="20"/>
      <w:szCs w:val="20"/>
      <w:lang w:eastAsia="en-US"/>
    </w:rPr>
  </w:style>
  <w:style w:customStyle="1" w:styleId="CommentaireCar" w:type="character">
    <w:name w:val="Commentaire Car"/>
    <w:basedOn w:val="Policepardfaut"/>
    <w:link w:val="Commentaire"/>
    <w:uiPriority w:val="99"/>
    <w:rsid w:val="00CA5DB4"/>
    <w:rPr>
      <w:sz w:val="20"/>
      <w:szCs w:val="20"/>
    </w:rPr>
  </w:style>
  <w:style w:customStyle="1" w:styleId="Titre2Car" w:type="character">
    <w:name w:val="Titre 2 Car"/>
    <w:basedOn w:val="Policepardfaut"/>
    <w:link w:val="Titre2"/>
    <w:uiPriority w:val="9"/>
    <w:rsid w:val="00057714"/>
    <w:rPr>
      <w:rFonts w:asciiTheme="majorHAnsi" w:cstheme="majorBidi" w:eastAsiaTheme="majorEastAsia" w:hAnsiTheme="majorHAnsi"/>
      <w:color w:themeColor="accent1" w:themeShade="BF" w:val="2F5496"/>
      <w:sz w:val="26"/>
      <w:szCs w:val="26"/>
    </w:rPr>
  </w:style>
  <w:style w:styleId="Grilledutableau" w:type="table">
    <w:name w:val="Table Grid"/>
    <w:basedOn w:val="TableauNormal"/>
    <w:uiPriority w:val="59"/>
    <w:rsid w:val="00057714"/>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customStyle="1" w:styleId="Default" w:type="paragraph">
    <w:name w:val="Default"/>
    <w:rsid w:val="00B76A33"/>
    <w:pPr>
      <w:widowControl w:val="0"/>
      <w:autoSpaceDE w:val="0"/>
      <w:autoSpaceDN w:val="0"/>
      <w:adjustRightInd w:val="0"/>
      <w:spacing w:after="0" w:line="240" w:lineRule="auto"/>
    </w:pPr>
    <w:rPr>
      <w:rFonts w:ascii="Trebuchet MS" w:cs="Trebuchet MS" w:eastAsiaTheme="minorEastAsia" w:hAnsi="Trebuchet MS"/>
      <w:color w:val="000000"/>
      <w:sz w:val="24"/>
      <w:szCs w:val="24"/>
      <w:lang w:eastAsia="fr-FR"/>
    </w:rPr>
  </w:style>
  <w:style w:styleId="Paragraphedeliste" w:type="paragraph">
    <w:name w:val="List Paragraph"/>
    <w:basedOn w:val="Normal"/>
    <w:uiPriority w:val="34"/>
    <w:qFormat/>
    <w:rsid w:val="00B76A33"/>
    <w:pPr>
      <w:spacing w:after="200" w:line="276" w:lineRule="auto"/>
      <w:ind w:firstLine="0" w:left="708"/>
      <w:jc w:val="left"/>
    </w:pPr>
    <w:rPr>
      <w:rFonts w:asciiTheme="minorHAnsi" w:cstheme="minorBidi" w:eastAsiaTheme="minorHAnsi" w:hAnsiTheme="minorHAnsi"/>
      <w:color w:val="auto"/>
      <w:lang w:eastAsia="en-US"/>
    </w:rPr>
  </w:style>
  <w:style w:customStyle="1" w:styleId="Titre3Car" w:type="character">
    <w:name w:val="Titre 3 Car"/>
    <w:basedOn w:val="Policepardfaut"/>
    <w:link w:val="Titre3"/>
    <w:uiPriority w:val="9"/>
    <w:semiHidden/>
    <w:rsid w:val="002817F7"/>
    <w:rPr>
      <w:rFonts w:asciiTheme="majorHAnsi" w:cstheme="majorBidi" w:eastAsiaTheme="majorEastAsia" w:hAnsiTheme="majorHAnsi"/>
      <w:color w:themeColor="accent1" w:themeShade="7F" w:val="1F3763"/>
      <w:sz w:val="24"/>
      <w:szCs w:val="24"/>
      <w:lang w:eastAsia="fr-FR"/>
    </w:rPr>
  </w:style>
  <w:style w:styleId="TM3" w:type="paragraph">
    <w:name w:val="toc 3"/>
    <w:basedOn w:val="Normal"/>
    <w:next w:val="Normal"/>
    <w:autoRedefine/>
    <w:uiPriority w:val="39"/>
    <w:unhideWhenUsed/>
    <w:rsid w:val="004F2856"/>
    <w:pPr>
      <w:spacing w:after="100" w:line="276" w:lineRule="auto"/>
      <w:ind w:firstLine="0" w:left="440"/>
      <w:jc w:val="left"/>
    </w:pPr>
    <w:rPr>
      <w:rFonts w:asciiTheme="minorHAnsi" w:cstheme="minorBidi" w:eastAsiaTheme="minorHAnsi" w:hAnsiTheme="minorHAnsi"/>
      <w:color w:val="auto"/>
      <w:lang w:eastAsia="en-US"/>
    </w:rPr>
  </w:style>
  <w:style w:styleId="NormalWeb" w:type="paragraph">
    <w:name w:val="Normal (Web)"/>
    <w:basedOn w:val="Normal"/>
    <w:uiPriority w:val="99"/>
    <w:semiHidden/>
    <w:unhideWhenUsed/>
    <w:rsid w:val="000560FA"/>
    <w:pPr>
      <w:spacing w:after="100" w:afterAutospacing="1" w:before="100" w:beforeAutospacing="1" w:line="240" w:lineRule="auto"/>
      <w:ind w:firstLine="0" w:left="0"/>
      <w:jc w:val="left"/>
    </w:pPr>
    <w:rPr>
      <w:color w:val="auto"/>
      <w:sz w:val="24"/>
      <w:szCs w:val="24"/>
    </w:rPr>
  </w:style>
  <w:style w:customStyle="1" w:styleId="net" w:type="character">
    <w:name w:val="net"/>
    <w:basedOn w:val="Policepardfaut"/>
    <w:rsid w:val="00B12796"/>
  </w:style>
  <w:style w:styleId="Accentuationlgre" w:type="character">
    <w:name w:val="Subtle Emphasis"/>
    <w:basedOn w:val="Policepardfaut"/>
    <w:uiPriority w:val="19"/>
    <w:qFormat/>
    <w:rsid w:val="00A579E8"/>
    <w:rPr>
      <w:i/>
      <w:iCs/>
      <w:color w:themeColor="text1" w:themeTint="A6" w:val="595959"/>
    </w:rPr>
  </w:style>
  <w:style w:customStyle="1" w:styleId="txt" w:type="character">
    <w:name w:val="txt"/>
    <w:basedOn w:val="Policepardfaut"/>
    <w:rsid w:val="00A579E8"/>
  </w:style>
  <w:style w:styleId="Notedebasdepage" w:type="paragraph">
    <w:name w:val="footnote text"/>
    <w:basedOn w:val="Normal"/>
    <w:link w:val="NotedebasdepageCar"/>
    <w:semiHidden/>
    <w:unhideWhenUsed/>
    <w:rsid w:val="00E544C1"/>
    <w:pPr>
      <w:spacing w:after="0" w:line="240" w:lineRule="auto"/>
      <w:ind w:firstLine="0" w:left="0"/>
      <w:jc w:val="left"/>
    </w:pPr>
    <w:rPr>
      <w:rFonts w:asciiTheme="minorHAnsi" w:cstheme="minorBidi" w:eastAsiaTheme="minorEastAsia" w:hAnsiTheme="minorHAnsi"/>
      <w:color w:val="auto"/>
      <w:sz w:val="20"/>
      <w:szCs w:val="20"/>
      <w:lang w:eastAsia="en-US"/>
    </w:rPr>
  </w:style>
  <w:style w:customStyle="1" w:styleId="NotedebasdepageCar" w:type="character">
    <w:name w:val="Note de bas de page Car"/>
    <w:basedOn w:val="Policepardfaut"/>
    <w:link w:val="Notedebasdepage"/>
    <w:semiHidden/>
    <w:rsid w:val="00E544C1"/>
    <w:rPr>
      <w:rFonts w:eastAsiaTheme="minorEastAsia"/>
      <w:sz w:val="20"/>
      <w:szCs w:val="20"/>
    </w:rPr>
  </w:style>
  <w:style w:styleId="Appelnotedebasdep" w:type="character">
    <w:name w:val="footnote reference"/>
    <w:basedOn w:val="Policepardfaut"/>
    <w:semiHidden/>
    <w:unhideWhenUsed/>
    <w:rsid w:val="00E544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251385">
      <w:bodyDiv w:val="1"/>
      <w:marLeft w:val="0"/>
      <w:marRight w:val="0"/>
      <w:marTop w:val="0"/>
      <w:marBottom w:val="0"/>
      <w:divBdr>
        <w:top w:val="none" w:sz="0" w:space="0" w:color="auto"/>
        <w:left w:val="none" w:sz="0" w:space="0" w:color="auto"/>
        <w:bottom w:val="none" w:sz="0" w:space="0" w:color="auto"/>
        <w:right w:val="none" w:sz="0" w:space="0" w:color="auto"/>
      </w:divBdr>
    </w:div>
    <w:div w:id="231892574">
      <w:bodyDiv w:val="1"/>
      <w:marLeft w:val="0"/>
      <w:marRight w:val="0"/>
      <w:marTop w:val="0"/>
      <w:marBottom w:val="0"/>
      <w:divBdr>
        <w:top w:val="none" w:sz="0" w:space="0" w:color="auto"/>
        <w:left w:val="none" w:sz="0" w:space="0" w:color="auto"/>
        <w:bottom w:val="none" w:sz="0" w:space="0" w:color="auto"/>
        <w:right w:val="none" w:sz="0" w:space="0" w:color="auto"/>
      </w:divBdr>
    </w:div>
    <w:div w:id="232400320">
      <w:bodyDiv w:val="1"/>
      <w:marLeft w:val="0"/>
      <w:marRight w:val="0"/>
      <w:marTop w:val="0"/>
      <w:marBottom w:val="0"/>
      <w:divBdr>
        <w:top w:val="none" w:sz="0" w:space="0" w:color="auto"/>
        <w:left w:val="none" w:sz="0" w:space="0" w:color="auto"/>
        <w:bottom w:val="none" w:sz="0" w:space="0" w:color="auto"/>
        <w:right w:val="none" w:sz="0" w:space="0" w:color="auto"/>
      </w:divBdr>
    </w:div>
    <w:div w:id="291248214">
      <w:bodyDiv w:val="1"/>
      <w:marLeft w:val="0"/>
      <w:marRight w:val="0"/>
      <w:marTop w:val="0"/>
      <w:marBottom w:val="0"/>
      <w:divBdr>
        <w:top w:val="none" w:sz="0" w:space="0" w:color="auto"/>
        <w:left w:val="none" w:sz="0" w:space="0" w:color="auto"/>
        <w:bottom w:val="none" w:sz="0" w:space="0" w:color="auto"/>
        <w:right w:val="none" w:sz="0" w:space="0" w:color="auto"/>
      </w:divBdr>
    </w:div>
    <w:div w:id="394158477">
      <w:bodyDiv w:val="1"/>
      <w:marLeft w:val="0"/>
      <w:marRight w:val="0"/>
      <w:marTop w:val="0"/>
      <w:marBottom w:val="0"/>
      <w:divBdr>
        <w:top w:val="none" w:sz="0" w:space="0" w:color="auto"/>
        <w:left w:val="none" w:sz="0" w:space="0" w:color="auto"/>
        <w:bottom w:val="none" w:sz="0" w:space="0" w:color="auto"/>
        <w:right w:val="none" w:sz="0" w:space="0" w:color="auto"/>
      </w:divBdr>
    </w:div>
    <w:div w:id="501166971">
      <w:bodyDiv w:val="1"/>
      <w:marLeft w:val="0"/>
      <w:marRight w:val="0"/>
      <w:marTop w:val="0"/>
      <w:marBottom w:val="0"/>
      <w:divBdr>
        <w:top w:val="none" w:sz="0" w:space="0" w:color="auto"/>
        <w:left w:val="none" w:sz="0" w:space="0" w:color="auto"/>
        <w:bottom w:val="none" w:sz="0" w:space="0" w:color="auto"/>
        <w:right w:val="none" w:sz="0" w:space="0" w:color="auto"/>
      </w:divBdr>
    </w:div>
    <w:div w:id="712923704">
      <w:bodyDiv w:val="1"/>
      <w:marLeft w:val="0"/>
      <w:marRight w:val="0"/>
      <w:marTop w:val="0"/>
      <w:marBottom w:val="0"/>
      <w:divBdr>
        <w:top w:val="none" w:sz="0" w:space="0" w:color="auto"/>
        <w:left w:val="none" w:sz="0" w:space="0" w:color="auto"/>
        <w:bottom w:val="none" w:sz="0" w:space="0" w:color="auto"/>
        <w:right w:val="none" w:sz="0" w:space="0" w:color="auto"/>
      </w:divBdr>
    </w:div>
    <w:div w:id="838541169">
      <w:bodyDiv w:val="1"/>
      <w:marLeft w:val="0"/>
      <w:marRight w:val="0"/>
      <w:marTop w:val="0"/>
      <w:marBottom w:val="0"/>
      <w:divBdr>
        <w:top w:val="none" w:sz="0" w:space="0" w:color="auto"/>
        <w:left w:val="none" w:sz="0" w:space="0" w:color="auto"/>
        <w:bottom w:val="none" w:sz="0" w:space="0" w:color="auto"/>
        <w:right w:val="none" w:sz="0" w:space="0" w:color="auto"/>
      </w:divBdr>
    </w:div>
    <w:div w:id="848955892">
      <w:bodyDiv w:val="1"/>
      <w:marLeft w:val="0"/>
      <w:marRight w:val="0"/>
      <w:marTop w:val="0"/>
      <w:marBottom w:val="0"/>
      <w:divBdr>
        <w:top w:val="none" w:sz="0" w:space="0" w:color="auto"/>
        <w:left w:val="none" w:sz="0" w:space="0" w:color="auto"/>
        <w:bottom w:val="none" w:sz="0" w:space="0" w:color="auto"/>
        <w:right w:val="none" w:sz="0" w:space="0" w:color="auto"/>
      </w:divBdr>
    </w:div>
    <w:div w:id="929504567">
      <w:bodyDiv w:val="1"/>
      <w:marLeft w:val="0"/>
      <w:marRight w:val="0"/>
      <w:marTop w:val="0"/>
      <w:marBottom w:val="0"/>
      <w:divBdr>
        <w:top w:val="none" w:sz="0" w:space="0" w:color="auto"/>
        <w:left w:val="none" w:sz="0" w:space="0" w:color="auto"/>
        <w:bottom w:val="none" w:sz="0" w:space="0" w:color="auto"/>
        <w:right w:val="none" w:sz="0" w:space="0" w:color="auto"/>
      </w:divBdr>
    </w:div>
    <w:div w:id="965042608">
      <w:bodyDiv w:val="1"/>
      <w:marLeft w:val="0"/>
      <w:marRight w:val="0"/>
      <w:marTop w:val="0"/>
      <w:marBottom w:val="0"/>
      <w:divBdr>
        <w:top w:val="none" w:sz="0" w:space="0" w:color="auto"/>
        <w:left w:val="none" w:sz="0" w:space="0" w:color="auto"/>
        <w:bottom w:val="none" w:sz="0" w:space="0" w:color="auto"/>
        <w:right w:val="none" w:sz="0" w:space="0" w:color="auto"/>
      </w:divBdr>
    </w:div>
    <w:div w:id="1079332174">
      <w:bodyDiv w:val="1"/>
      <w:marLeft w:val="0"/>
      <w:marRight w:val="0"/>
      <w:marTop w:val="0"/>
      <w:marBottom w:val="0"/>
      <w:divBdr>
        <w:top w:val="none" w:sz="0" w:space="0" w:color="auto"/>
        <w:left w:val="none" w:sz="0" w:space="0" w:color="auto"/>
        <w:bottom w:val="none" w:sz="0" w:space="0" w:color="auto"/>
        <w:right w:val="none" w:sz="0" w:space="0" w:color="auto"/>
      </w:divBdr>
    </w:div>
    <w:div w:id="1131167822">
      <w:bodyDiv w:val="1"/>
      <w:marLeft w:val="0"/>
      <w:marRight w:val="0"/>
      <w:marTop w:val="0"/>
      <w:marBottom w:val="0"/>
      <w:divBdr>
        <w:top w:val="none" w:sz="0" w:space="0" w:color="auto"/>
        <w:left w:val="none" w:sz="0" w:space="0" w:color="auto"/>
        <w:bottom w:val="none" w:sz="0" w:space="0" w:color="auto"/>
        <w:right w:val="none" w:sz="0" w:space="0" w:color="auto"/>
      </w:divBdr>
    </w:div>
    <w:div w:id="1223642107">
      <w:bodyDiv w:val="1"/>
      <w:marLeft w:val="0"/>
      <w:marRight w:val="0"/>
      <w:marTop w:val="0"/>
      <w:marBottom w:val="0"/>
      <w:divBdr>
        <w:top w:val="none" w:sz="0" w:space="0" w:color="auto"/>
        <w:left w:val="none" w:sz="0" w:space="0" w:color="auto"/>
        <w:bottom w:val="none" w:sz="0" w:space="0" w:color="auto"/>
        <w:right w:val="none" w:sz="0" w:space="0" w:color="auto"/>
      </w:divBdr>
    </w:div>
    <w:div w:id="1386492297">
      <w:bodyDiv w:val="1"/>
      <w:marLeft w:val="0"/>
      <w:marRight w:val="0"/>
      <w:marTop w:val="0"/>
      <w:marBottom w:val="0"/>
      <w:divBdr>
        <w:top w:val="none" w:sz="0" w:space="0" w:color="auto"/>
        <w:left w:val="none" w:sz="0" w:space="0" w:color="auto"/>
        <w:bottom w:val="none" w:sz="0" w:space="0" w:color="auto"/>
        <w:right w:val="none" w:sz="0" w:space="0" w:color="auto"/>
      </w:divBdr>
    </w:div>
    <w:div w:id="1506360313">
      <w:bodyDiv w:val="1"/>
      <w:marLeft w:val="0"/>
      <w:marRight w:val="0"/>
      <w:marTop w:val="0"/>
      <w:marBottom w:val="0"/>
      <w:divBdr>
        <w:top w:val="none" w:sz="0" w:space="0" w:color="auto"/>
        <w:left w:val="none" w:sz="0" w:space="0" w:color="auto"/>
        <w:bottom w:val="none" w:sz="0" w:space="0" w:color="auto"/>
        <w:right w:val="none" w:sz="0" w:space="0" w:color="auto"/>
      </w:divBdr>
    </w:div>
    <w:div w:id="1643121347">
      <w:bodyDiv w:val="1"/>
      <w:marLeft w:val="0"/>
      <w:marRight w:val="0"/>
      <w:marTop w:val="0"/>
      <w:marBottom w:val="0"/>
      <w:divBdr>
        <w:top w:val="none" w:sz="0" w:space="0" w:color="auto"/>
        <w:left w:val="none" w:sz="0" w:space="0" w:color="auto"/>
        <w:bottom w:val="none" w:sz="0" w:space="0" w:color="auto"/>
        <w:right w:val="none" w:sz="0" w:space="0" w:color="auto"/>
      </w:divBdr>
    </w:div>
    <w:div w:id="1657491030">
      <w:bodyDiv w:val="1"/>
      <w:marLeft w:val="0"/>
      <w:marRight w:val="0"/>
      <w:marTop w:val="0"/>
      <w:marBottom w:val="0"/>
      <w:divBdr>
        <w:top w:val="none" w:sz="0" w:space="0" w:color="auto"/>
        <w:left w:val="none" w:sz="0" w:space="0" w:color="auto"/>
        <w:bottom w:val="none" w:sz="0" w:space="0" w:color="auto"/>
        <w:right w:val="none" w:sz="0" w:space="0" w:color="auto"/>
      </w:divBdr>
    </w:div>
    <w:div w:id="1695114397">
      <w:bodyDiv w:val="1"/>
      <w:marLeft w:val="0"/>
      <w:marRight w:val="0"/>
      <w:marTop w:val="0"/>
      <w:marBottom w:val="0"/>
      <w:divBdr>
        <w:top w:val="none" w:sz="0" w:space="0" w:color="auto"/>
        <w:left w:val="none" w:sz="0" w:space="0" w:color="auto"/>
        <w:bottom w:val="none" w:sz="0" w:space="0" w:color="auto"/>
        <w:right w:val="none" w:sz="0" w:space="0" w:color="auto"/>
      </w:divBdr>
    </w:div>
    <w:div w:id="1897819632">
      <w:bodyDiv w:val="1"/>
      <w:marLeft w:val="0"/>
      <w:marRight w:val="0"/>
      <w:marTop w:val="0"/>
      <w:marBottom w:val="0"/>
      <w:divBdr>
        <w:top w:val="none" w:sz="0" w:space="0" w:color="auto"/>
        <w:left w:val="none" w:sz="0" w:space="0" w:color="auto"/>
        <w:bottom w:val="none" w:sz="0" w:space="0" w:color="auto"/>
        <w:right w:val="none" w:sz="0" w:space="0" w:color="auto"/>
      </w:divBdr>
      <w:divsChild>
        <w:div w:id="479271824">
          <w:marLeft w:val="0"/>
          <w:marRight w:val="0"/>
          <w:marTop w:val="60"/>
          <w:marBottom w:val="0"/>
          <w:divBdr>
            <w:top w:val="none" w:sz="0" w:space="0" w:color="auto"/>
            <w:left w:val="none" w:sz="0" w:space="0" w:color="auto"/>
            <w:bottom w:val="none" w:sz="0" w:space="0" w:color="auto"/>
            <w:right w:val="none" w:sz="0" w:space="0" w:color="auto"/>
          </w:divBdr>
        </w:div>
      </w:divsChild>
    </w:div>
    <w:div w:id="1910067404">
      <w:bodyDiv w:val="1"/>
      <w:marLeft w:val="0"/>
      <w:marRight w:val="0"/>
      <w:marTop w:val="0"/>
      <w:marBottom w:val="0"/>
      <w:divBdr>
        <w:top w:val="none" w:sz="0" w:space="0" w:color="auto"/>
        <w:left w:val="none" w:sz="0" w:space="0" w:color="auto"/>
        <w:bottom w:val="none" w:sz="0" w:space="0" w:color="auto"/>
        <w:right w:val="none" w:sz="0" w:space="0" w:color="auto"/>
      </w:divBdr>
    </w:div>
    <w:div w:id="2031949223">
      <w:bodyDiv w:val="1"/>
      <w:marLeft w:val="0"/>
      <w:marRight w:val="0"/>
      <w:marTop w:val="0"/>
      <w:marBottom w:val="0"/>
      <w:divBdr>
        <w:top w:val="none" w:sz="0" w:space="0" w:color="auto"/>
        <w:left w:val="none" w:sz="0" w:space="0" w:color="auto"/>
        <w:bottom w:val="none" w:sz="0" w:space="0" w:color="auto"/>
        <w:right w:val="none" w:sz="0" w:space="0" w:color="auto"/>
      </w:divBdr>
    </w:div>
    <w:div w:id="2053267585">
      <w:bodyDiv w:val="1"/>
      <w:marLeft w:val="0"/>
      <w:marRight w:val="0"/>
      <w:marTop w:val="0"/>
      <w:marBottom w:val="0"/>
      <w:divBdr>
        <w:top w:val="none" w:sz="0" w:space="0" w:color="auto"/>
        <w:left w:val="none" w:sz="0" w:space="0" w:color="auto"/>
        <w:bottom w:val="none" w:sz="0" w:space="0" w:color="auto"/>
        <w:right w:val="none" w:sz="0" w:space="0" w:color="auto"/>
      </w:divBdr>
    </w:div>
    <w:div w:id="206799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1.jpeg" Type="http://schemas.openxmlformats.org/officeDocument/2006/relationships/image"/></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F39AC-3EA2-4A10-BD4E-CF28598C8434}">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6479</Words>
  <Characters>35640</Characters>
  <Application>Microsoft Office Word</Application>
  <DocSecurity>0</DocSecurity>
  <Lines>297</Lines>
  <Paragraphs>84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2024-07-26T14:16:00Z</dcterms:created>
  <cp:lastPrinted>2024-07-16T12:39:00Z</cp:lastPrinted>
  <dcterms:modified xsi:type="dcterms:W3CDTF">2024-07-26T14:16:00Z</dcterms:modified>
  <cp:revision>2</cp:revision>
</cp:coreProperties>
</file>