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customXmlProperties+xml" PartName="/customXml/itemProps3.xml"/>
  <Override ContentType="application/vnd.openxmlformats-officedocument.customXmlProperties+xml" PartName="/customXml/itemProps4.xml"/>
  <Override ContentType="application/vnd.openxmlformats-officedocument.customXmlProperties+xml" PartName="/customXml/itemProps5.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ms-office.intelligence2+xml" PartName="/word/intelligence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52C943B9" w14:textId="538013AC" w:rsidP="1DB12CE0" w:rsidR="00266533" w:rsidRDefault="00102806" w:rsidRPr="005C16D8">
      <w:pPr>
        <w:pStyle w:val="Corpsdetexte"/>
        <w:pBdr>
          <w:top w:color="auto" w:space="0" w:sz="4" w:val="single"/>
        </w:pBdr>
        <w:rPr>
          <w:rFonts w:ascii="Aptos" w:hAnsi="Aptos"/>
          <w:b/>
          <w:bCs/>
        </w:rPr>
      </w:pPr>
      <w:r w:rsidRPr="005C16D8">
        <w:rPr>
          <w:rFonts w:ascii="Aptos" w:hAnsi="Aptos"/>
          <w:b/>
          <w:bCs/>
        </w:rPr>
        <w:t>Accord collectif</w:t>
      </w:r>
      <w:r w:rsidR="3E7F84C1" w:rsidRPr="005C16D8">
        <w:rPr>
          <w:rFonts w:ascii="Aptos" w:hAnsi="Aptos"/>
          <w:b/>
          <w:bCs/>
        </w:rPr>
        <w:t xml:space="preserve"> d’entreprise</w:t>
      </w:r>
      <w:r w:rsidRPr="005C16D8">
        <w:rPr>
          <w:rFonts w:ascii="Aptos" w:hAnsi="Aptos"/>
          <w:b/>
          <w:bCs/>
        </w:rPr>
        <w:t xml:space="preserve"> </w:t>
      </w:r>
    </w:p>
    <w:p w14:paraId="0E37F5BD" w14:textId="77777777" w:rsidR="00266533" w:rsidRDefault="00266533" w:rsidRPr="000972C3">
      <w:pPr>
        <w:jc w:val="both"/>
        <w:rPr>
          <w:rFonts w:ascii="Aptos" w:hAnsi="Aptos"/>
          <w:lang w:val="fr-FR"/>
        </w:rPr>
      </w:pPr>
    </w:p>
    <w:p w14:paraId="65C4E792" w14:textId="77777777" w:rsidP="00B21C85" w:rsidR="00CA085C" w:rsidRDefault="00CA085C" w:rsidRPr="000972C3">
      <w:pPr>
        <w:pStyle w:val="Sansinterligne"/>
        <w:jc w:val="both"/>
        <w:rPr>
          <w:rFonts w:ascii="Aptos" w:cs="Times New Roman" w:hAnsi="Aptos"/>
          <w:sz w:val="24"/>
          <w:szCs w:val="24"/>
          <w:u w:val="single"/>
        </w:rPr>
      </w:pPr>
    </w:p>
    <w:p w14:paraId="6FFE4040" w14:textId="77777777" w:rsidP="00B21C85" w:rsidR="002E35BF" w:rsidRDefault="002E35BF" w:rsidRPr="000972C3">
      <w:pPr>
        <w:pStyle w:val="Sansinterligne"/>
        <w:jc w:val="both"/>
        <w:rPr>
          <w:rFonts w:ascii="Aptos" w:cs="Times New Roman" w:hAnsi="Aptos"/>
          <w:sz w:val="24"/>
          <w:szCs w:val="24"/>
          <w:u w:val="single"/>
        </w:rPr>
      </w:pPr>
    </w:p>
    <w:p w14:paraId="32FEBFD5" w14:textId="5B6C534F" w:rsidP="048ED5AF" w:rsidR="00264368" w:rsidRDefault="00264368" w:rsidRPr="009A702C">
      <w:pPr>
        <w:pStyle w:val="Sansinterligne"/>
        <w:jc w:val="both"/>
        <w:rPr>
          <w:rFonts w:ascii="Aptos" w:cs="Times New Roman" w:hAnsi="Aptos"/>
          <w:sz w:val="24"/>
          <w:szCs w:val="24"/>
          <w:u w:val="single"/>
        </w:rPr>
      </w:pPr>
      <w:r w:rsidRPr="009A702C">
        <w:rPr>
          <w:rFonts w:ascii="Aptos" w:cs="Times New Roman" w:hAnsi="Aptos"/>
          <w:sz w:val="24"/>
          <w:szCs w:val="24"/>
          <w:u w:val="single"/>
        </w:rPr>
        <w:t xml:space="preserve">Entre les soussignés : </w:t>
      </w:r>
    </w:p>
    <w:p w14:paraId="72121AA7" w14:textId="77777777" w:rsidP="00B21C85" w:rsidR="00264368" w:rsidRDefault="00264368" w:rsidRPr="000972C3">
      <w:pPr>
        <w:pStyle w:val="Sansinterligne"/>
        <w:jc w:val="both"/>
        <w:rPr>
          <w:rFonts w:ascii="Aptos" w:cs="Times New Roman" w:hAnsi="Aptos"/>
          <w:sz w:val="24"/>
          <w:szCs w:val="24"/>
        </w:rPr>
      </w:pPr>
    </w:p>
    <w:p w14:paraId="6EA4707C" w14:textId="70D7A2E1" w:rsidP="00AF09E3" w:rsidR="00AF09E3" w:rsidRDefault="00AF09E3" w:rsidRPr="001630C0">
      <w:pPr>
        <w:rPr>
          <w:rFonts w:ascii="Aptos" w:hAnsi="Aptos"/>
          <w:b/>
          <w:bCs/>
          <w:lang w:val="fr-FR"/>
        </w:rPr>
      </w:pPr>
      <w:r w:rsidRPr="001630C0">
        <w:rPr>
          <w:rFonts w:ascii="Aptos" w:hAnsi="Aptos"/>
          <w:b/>
          <w:bCs/>
          <w:lang w:val="fr-FR"/>
        </w:rPr>
        <w:t xml:space="preserve">L’Entreprise </w:t>
      </w:r>
    </w:p>
    <w:p w14:paraId="357C24E2" w14:textId="77777777" w:rsidP="001630C0" w:rsidR="00AF09E3" w:rsidRDefault="00AF09E3" w:rsidRPr="00AF09E3">
      <w:pPr>
        <w:jc w:val="both"/>
        <w:rPr>
          <w:rFonts w:ascii="Aptos" w:hAnsi="Aptos"/>
          <w:lang w:val="fr-FR"/>
        </w:rPr>
      </w:pPr>
      <w:r w:rsidRPr="00AF09E3">
        <w:rPr>
          <w:rFonts w:ascii="Aptos" w:hAnsi="Aptos"/>
          <w:lang w:val="fr-FR"/>
        </w:rPr>
        <w:t>SIRET : 775 547 177 001 28</w:t>
      </w:r>
    </w:p>
    <w:p w14:paraId="67775B3A" w14:textId="1B908761" w:rsidP="001630C0" w:rsidR="00AF09E3" w:rsidRDefault="00AF09E3" w:rsidRPr="00AF09E3">
      <w:pPr>
        <w:jc w:val="both"/>
        <w:rPr>
          <w:rFonts w:ascii="Aptos" w:hAnsi="Aptos"/>
          <w:lang w:val="fr-FR"/>
        </w:rPr>
      </w:pPr>
      <w:r w:rsidRPr="00AF09E3">
        <w:rPr>
          <w:rFonts w:ascii="Aptos" w:hAnsi="Aptos"/>
          <w:lang w:val="fr-FR"/>
        </w:rPr>
        <w:t>Représentée par, Directeur, par subdélégation de la</w:t>
      </w:r>
      <w:r w:rsidR="001630C0">
        <w:rPr>
          <w:rFonts w:ascii="Aptos" w:hAnsi="Aptos"/>
          <w:lang w:val="fr-FR"/>
        </w:rPr>
        <w:t xml:space="preserve"> </w:t>
      </w:r>
      <w:r w:rsidRPr="00AF09E3">
        <w:rPr>
          <w:rFonts w:ascii="Aptos" w:hAnsi="Aptos"/>
          <w:lang w:val="fr-FR"/>
        </w:rPr>
        <w:t>Directrice Générale</w:t>
      </w:r>
    </w:p>
    <w:p w14:paraId="68F3A84B" w14:textId="77777777" w:rsidP="001630C0" w:rsidR="00AF09E3" w:rsidRDefault="00AF09E3" w:rsidRPr="00AF09E3">
      <w:pPr>
        <w:jc w:val="both"/>
        <w:rPr>
          <w:rFonts w:ascii="Aptos" w:hAnsi="Aptos"/>
          <w:lang w:val="fr-FR"/>
        </w:rPr>
      </w:pPr>
      <w:r w:rsidRPr="00AF09E3">
        <w:rPr>
          <w:rFonts w:ascii="Aptos" w:hAnsi="Aptos"/>
          <w:lang w:val="fr-FR"/>
        </w:rPr>
        <w:t xml:space="preserve">Dont le siège social est situé : </w:t>
      </w:r>
    </w:p>
    <w:p w14:paraId="668C387C" w14:textId="12A64E9C" w:rsidP="001630C0" w:rsidR="00AF09E3" w:rsidRDefault="00AF09E3" w:rsidRPr="00AF09E3">
      <w:pPr>
        <w:jc w:val="both"/>
        <w:rPr>
          <w:rFonts w:ascii="Aptos" w:hAnsi="Aptos"/>
          <w:lang w:val="fr-FR"/>
        </w:rPr>
      </w:pPr>
    </w:p>
    <w:p w14:paraId="2C5FD4D3" w14:textId="732C047F" w:rsidP="001630C0" w:rsidR="00AF09E3" w:rsidRDefault="00AF09E3" w:rsidRPr="00AF09E3">
      <w:pPr>
        <w:jc w:val="both"/>
        <w:rPr>
          <w:rFonts w:ascii="Aptos" w:hAnsi="Aptos"/>
          <w:lang w:val="fr-FR"/>
        </w:rPr>
      </w:pPr>
      <w:r w:rsidRPr="00AF09E3">
        <w:rPr>
          <w:rFonts w:ascii="Aptos" w:hAnsi="Aptos"/>
          <w:lang w:val="fr-FR"/>
        </w:rPr>
        <w:t xml:space="preserve">Représentée par, Directrice Générale, par Délégation du Président </w:t>
      </w:r>
    </w:p>
    <w:p w14:paraId="73746C14" w14:textId="77777777" w:rsidP="001630C0" w:rsidR="00AF09E3" w:rsidRDefault="00AF09E3" w:rsidRPr="00AF09E3">
      <w:pPr>
        <w:jc w:val="both"/>
        <w:rPr>
          <w:rFonts w:ascii="Aptos" w:hAnsi="Aptos"/>
          <w:lang w:val="fr-FR"/>
        </w:rPr>
      </w:pPr>
    </w:p>
    <w:p w14:paraId="54633BC4" w14:textId="77777777" w:rsidP="004B75D3" w:rsidR="00AF09E3" w:rsidRDefault="00AF09E3" w:rsidRPr="004B75D3">
      <w:pPr>
        <w:jc w:val="right"/>
        <w:rPr>
          <w:rFonts w:ascii="Aptos" w:hAnsi="Aptos"/>
          <w:i/>
          <w:iCs/>
          <w:lang w:val="fr-FR"/>
        </w:rPr>
      </w:pPr>
      <w:r w:rsidRPr="004B75D3">
        <w:rPr>
          <w:rFonts w:ascii="Aptos" w:hAnsi="Aptos"/>
          <w:i/>
          <w:iCs/>
          <w:lang w:val="fr-FR"/>
        </w:rPr>
        <w:t>D’une part,</w:t>
      </w:r>
    </w:p>
    <w:p w14:paraId="27299F11" w14:textId="77777777" w:rsidP="001630C0" w:rsidR="008F2390" w:rsidRDefault="008F2390">
      <w:pPr>
        <w:jc w:val="both"/>
        <w:rPr>
          <w:rFonts w:ascii="Aptos" w:hAnsi="Aptos"/>
          <w:lang w:val="fr-FR"/>
        </w:rPr>
      </w:pPr>
    </w:p>
    <w:p w14:paraId="7DF8BBD2" w14:textId="10F8783E" w:rsidP="001630C0" w:rsidR="00AF09E3" w:rsidRDefault="00AF09E3" w:rsidRPr="00AF09E3">
      <w:pPr>
        <w:jc w:val="both"/>
        <w:rPr>
          <w:rFonts w:ascii="Aptos" w:hAnsi="Aptos"/>
          <w:lang w:val="fr-FR"/>
        </w:rPr>
      </w:pPr>
      <w:r w:rsidRPr="00AF09E3">
        <w:rPr>
          <w:rFonts w:ascii="Aptos" w:hAnsi="Aptos"/>
          <w:lang w:val="fr-FR"/>
        </w:rPr>
        <w:t>Et</w:t>
      </w:r>
    </w:p>
    <w:p w14:paraId="4A4A5D87" w14:textId="77777777" w:rsidP="001630C0" w:rsidR="00AF09E3" w:rsidRDefault="00AF09E3" w:rsidRPr="00AF09E3">
      <w:pPr>
        <w:jc w:val="both"/>
        <w:rPr>
          <w:rFonts w:ascii="Aptos" w:hAnsi="Aptos"/>
          <w:lang w:val="fr-FR"/>
        </w:rPr>
      </w:pPr>
    </w:p>
    <w:p w14:paraId="21F2CFCC" w14:textId="77777777" w:rsidP="001630C0" w:rsidR="00AF09E3" w:rsidRDefault="00AF09E3">
      <w:pPr>
        <w:jc w:val="both"/>
        <w:rPr>
          <w:rFonts w:ascii="Aptos" w:hAnsi="Aptos"/>
          <w:lang w:val="fr-FR"/>
        </w:rPr>
      </w:pPr>
      <w:r w:rsidRPr="00AF09E3">
        <w:rPr>
          <w:rFonts w:ascii="Aptos" w:hAnsi="Aptos"/>
          <w:lang w:val="fr-FR"/>
        </w:rPr>
        <w:t>L’organisation syndicale représentative au sein de l’Entreprise Adaptée représentée par :</w:t>
      </w:r>
    </w:p>
    <w:p w14:paraId="6447F186" w14:textId="77777777" w:rsidP="001630C0" w:rsidR="005B3692" w:rsidRDefault="005B3692" w:rsidRPr="00AF09E3">
      <w:pPr>
        <w:jc w:val="both"/>
        <w:rPr>
          <w:rFonts w:ascii="Aptos" w:hAnsi="Aptos"/>
          <w:lang w:val="fr-FR"/>
        </w:rPr>
      </w:pPr>
    </w:p>
    <w:p w14:paraId="7B1A9115" w14:textId="7AB56CD3" w:rsidP="001630C0" w:rsidR="00AF09E3" w:rsidRDefault="00AF09E3" w:rsidRPr="005B3692">
      <w:pPr>
        <w:numPr>
          <w:ilvl w:val="0"/>
          <w:numId w:val="35"/>
        </w:numPr>
        <w:spacing w:after="160" w:line="259" w:lineRule="auto"/>
        <w:jc w:val="both"/>
        <w:rPr>
          <w:rFonts w:ascii="Aptos" w:hAnsi="Aptos"/>
          <w:b/>
          <w:bCs/>
          <w:lang w:val="fr-FR"/>
        </w:rPr>
      </w:pPr>
      <w:r w:rsidRPr="005B3692">
        <w:rPr>
          <w:rFonts w:ascii="Aptos" w:hAnsi="Aptos"/>
          <w:b/>
          <w:bCs/>
          <w:lang w:val="fr-FR"/>
        </w:rPr>
        <w:t>, déléguée syndicale CGT</w:t>
      </w:r>
    </w:p>
    <w:p w14:paraId="1C64A1A7" w14:textId="77777777" w:rsidP="00DB52A7" w:rsidR="00DB52A7" w:rsidRDefault="00DB52A7" w:rsidRPr="009A702C">
      <w:pPr>
        <w:pStyle w:val="Sansinterligne"/>
        <w:jc w:val="right"/>
        <w:rPr>
          <w:rFonts w:ascii="Aptos" w:cs="Times New Roman" w:hAnsi="Aptos"/>
          <w:i/>
          <w:iCs/>
          <w:sz w:val="24"/>
          <w:szCs w:val="24"/>
        </w:rPr>
      </w:pPr>
      <w:r w:rsidRPr="009A702C">
        <w:rPr>
          <w:rFonts w:ascii="Aptos" w:cs="Times New Roman" w:hAnsi="Aptos"/>
          <w:i/>
          <w:iCs/>
          <w:sz w:val="24"/>
          <w:szCs w:val="24"/>
        </w:rPr>
        <w:t>D’autre part,</w:t>
      </w:r>
    </w:p>
    <w:p w14:paraId="5496021D" w14:textId="77777777" w:rsidP="00B21C85" w:rsidR="00264368" w:rsidRDefault="00264368" w:rsidRPr="000972C3">
      <w:pPr>
        <w:pStyle w:val="Sansinterligne"/>
        <w:jc w:val="both"/>
        <w:rPr>
          <w:rFonts w:ascii="Aptos" w:cs="Times New Roman" w:hAnsi="Aptos"/>
          <w:sz w:val="24"/>
          <w:szCs w:val="24"/>
        </w:rPr>
      </w:pPr>
    </w:p>
    <w:p w14:paraId="13DB0BDC" w14:textId="77777777" w:rsidP="00B21C85" w:rsidR="00152F6E" w:rsidRDefault="00152F6E" w:rsidRPr="000972C3">
      <w:pPr>
        <w:jc w:val="both"/>
        <w:rPr>
          <w:rFonts w:ascii="Aptos" w:hAnsi="Aptos"/>
          <w:lang w:val="fr-FR"/>
        </w:rPr>
      </w:pPr>
    </w:p>
    <w:p w14:paraId="5562B33D" w14:textId="77777777" w:rsidP="00B21C85" w:rsidR="00152F6E" w:rsidRDefault="00152F6E" w:rsidRPr="000972C3">
      <w:pPr>
        <w:pStyle w:val="Titre1"/>
        <w:pBdr>
          <w:bottom w:color="auto" w:space="1" w:sz="4" w:val="single"/>
        </w:pBdr>
        <w:jc w:val="both"/>
      </w:pPr>
      <w:bookmarkStart w:id="0" w:name="_Toc214618402"/>
      <w:r w:rsidRPr="000972C3">
        <w:t>Préambule</w:t>
      </w:r>
      <w:bookmarkEnd w:id="0"/>
    </w:p>
    <w:p w14:paraId="46830D77" w14:textId="77777777" w:rsidP="00B21C85" w:rsidR="002E0D02" w:rsidRDefault="002E0D02" w:rsidRPr="000972C3">
      <w:pPr>
        <w:jc w:val="both"/>
        <w:rPr>
          <w:rFonts w:ascii="Aptos" w:hAnsi="Aptos"/>
          <w:lang w:val="fr-FR"/>
        </w:rPr>
      </w:pPr>
    </w:p>
    <w:p w14:paraId="63F4297C" w14:textId="672C3D09" w:rsidP="00B21C85" w:rsidR="007A0A5A" w:rsidRDefault="000D0174">
      <w:pPr>
        <w:jc w:val="both"/>
        <w:rPr>
          <w:rFonts w:ascii="Aptos" w:hAnsi="Aptos"/>
          <w:lang w:val="fr-FR"/>
        </w:rPr>
      </w:pPr>
      <w:r>
        <w:rPr>
          <w:rFonts w:ascii="Aptos" w:hAnsi="Aptos"/>
          <w:lang w:val="fr-FR"/>
        </w:rPr>
        <w:t xml:space="preserve">L’entreprise Depuis 2014, la structure s’est rapprochée de l’association, pour aboutir à une fusion et une intégration de l’entreprise adaptée dans les activités de </w:t>
      </w:r>
      <w:r w:rsidR="00B13234">
        <w:rPr>
          <w:rFonts w:ascii="Aptos" w:hAnsi="Aptos"/>
          <w:lang w:val="fr-FR"/>
        </w:rPr>
        <w:t>…..</w:t>
      </w:r>
      <w:r>
        <w:rPr>
          <w:rFonts w:ascii="Aptos" w:hAnsi="Aptos"/>
          <w:lang w:val="fr-FR"/>
        </w:rPr>
        <w:t xml:space="preserve">en septembre 2018. </w:t>
      </w:r>
    </w:p>
    <w:p w14:paraId="4A9759DC" w14:textId="77777777" w:rsidP="00B21C85" w:rsidR="000D0174" w:rsidRDefault="000D0174">
      <w:pPr>
        <w:jc w:val="both"/>
        <w:rPr>
          <w:rFonts w:ascii="Aptos" w:hAnsi="Aptos"/>
          <w:lang w:val="fr-FR"/>
        </w:rPr>
      </w:pPr>
    </w:p>
    <w:p w14:paraId="20397456" w14:textId="6FF30AEA" w:rsidP="00ED6DA9" w:rsidR="00ED6DA9" w:rsidRDefault="00ED6DA9">
      <w:pPr>
        <w:jc w:val="both"/>
        <w:rPr>
          <w:rFonts w:ascii="Aptos" w:hAnsi="Aptos"/>
          <w:lang w:val="fr-FR"/>
        </w:rPr>
      </w:pPr>
      <w:r w:rsidRPr="00ED6DA9">
        <w:rPr>
          <w:rFonts w:ascii="Aptos" w:hAnsi="Aptos"/>
          <w:lang w:val="fr-FR"/>
        </w:rPr>
        <w:t>L’activité principale de l’Entreprise ayant évolué</w:t>
      </w:r>
      <w:r w:rsidR="00FF5AB6">
        <w:rPr>
          <w:rFonts w:ascii="Aptos" w:hAnsi="Aptos"/>
          <w:lang w:val="fr-FR"/>
        </w:rPr>
        <w:t>e</w:t>
      </w:r>
      <w:r w:rsidRPr="00ED6DA9">
        <w:rPr>
          <w:rFonts w:ascii="Aptos" w:hAnsi="Aptos"/>
          <w:lang w:val="fr-FR"/>
        </w:rPr>
        <w:t>, celle-ci relève désormais du champ d’application de la Convention Collective Nationale des Entreprises de Propreté (IDCC 3043).</w:t>
      </w:r>
    </w:p>
    <w:p w14:paraId="49A82E5B" w14:textId="77777777" w:rsidP="00ED6DA9" w:rsidR="001B67B1" w:rsidRDefault="001B67B1">
      <w:pPr>
        <w:jc w:val="both"/>
        <w:rPr>
          <w:rFonts w:ascii="Aptos" w:hAnsi="Aptos"/>
          <w:lang w:val="fr-FR"/>
        </w:rPr>
      </w:pPr>
    </w:p>
    <w:p w14:paraId="64E6BD28" w14:textId="335EE910" w:rsidP="00ED6DA9" w:rsidR="001C302F" w:rsidRDefault="000A5F70">
      <w:pPr>
        <w:jc w:val="both"/>
        <w:rPr>
          <w:rFonts w:ascii="Aptos" w:hAnsi="Aptos"/>
          <w:lang w:val="fr-FR"/>
        </w:rPr>
      </w:pPr>
      <w:r w:rsidRPr="00546FFD">
        <w:rPr>
          <w:rFonts w:ascii="Aptos" w:hAnsi="Aptos"/>
          <w:lang w:val="fr-FR"/>
        </w:rPr>
        <w:t>Initialement</w:t>
      </w:r>
      <w:r w:rsidR="00026355" w:rsidRPr="00546FFD">
        <w:rPr>
          <w:rFonts w:ascii="Aptos" w:hAnsi="Aptos"/>
          <w:lang w:val="fr-FR"/>
        </w:rPr>
        <w:t>,</w:t>
      </w:r>
      <w:r w:rsidRPr="00546FFD">
        <w:rPr>
          <w:rFonts w:ascii="Aptos" w:hAnsi="Aptos"/>
          <w:lang w:val="fr-FR"/>
        </w:rPr>
        <w:t xml:space="preserve"> existait un a</w:t>
      </w:r>
      <w:r w:rsidR="00026355" w:rsidRPr="00546FFD">
        <w:rPr>
          <w:rFonts w:ascii="Aptos" w:hAnsi="Aptos"/>
          <w:lang w:val="fr-FR"/>
        </w:rPr>
        <w:t>ccord collectif</w:t>
      </w:r>
      <w:r w:rsidRPr="00546FFD">
        <w:rPr>
          <w:rFonts w:ascii="Aptos" w:hAnsi="Aptos"/>
          <w:lang w:val="fr-FR"/>
        </w:rPr>
        <w:t xml:space="preserve"> du </w:t>
      </w:r>
      <w:r w:rsidR="004F7376" w:rsidRPr="00546FFD">
        <w:rPr>
          <w:rFonts w:ascii="Aptos" w:hAnsi="Aptos"/>
          <w:lang w:val="fr-FR"/>
        </w:rPr>
        <w:t>30 novembre 2020,</w:t>
      </w:r>
      <w:r w:rsidRPr="00546FFD">
        <w:rPr>
          <w:rFonts w:ascii="Aptos" w:hAnsi="Aptos"/>
          <w:lang w:val="fr-FR"/>
        </w:rPr>
        <w:t xml:space="preserve"> modifié par avenant</w:t>
      </w:r>
      <w:r w:rsidR="009709C6" w:rsidRPr="00546FFD">
        <w:rPr>
          <w:rFonts w:ascii="Aptos" w:hAnsi="Aptos"/>
          <w:lang w:val="fr-FR"/>
        </w:rPr>
        <w:t xml:space="preserve">s </w:t>
      </w:r>
      <w:r w:rsidRPr="00546FFD">
        <w:rPr>
          <w:rFonts w:ascii="Aptos" w:hAnsi="Aptos"/>
          <w:lang w:val="fr-FR"/>
        </w:rPr>
        <w:t>du</w:t>
      </w:r>
      <w:r w:rsidR="009709C6" w:rsidRPr="00546FFD">
        <w:rPr>
          <w:rFonts w:ascii="Aptos" w:hAnsi="Aptos"/>
          <w:lang w:val="fr-FR"/>
        </w:rPr>
        <w:t xml:space="preserve"> 15 novembre 2021 et du </w:t>
      </w:r>
      <w:r w:rsidR="00363DC9" w:rsidRPr="00546FFD">
        <w:rPr>
          <w:rFonts w:ascii="Aptos" w:hAnsi="Aptos"/>
          <w:lang w:val="fr-FR"/>
        </w:rPr>
        <w:t>22 novembre 2024.</w:t>
      </w:r>
      <w:r w:rsidR="004E6063">
        <w:rPr>
          <w:rFonts w:ascii="Aptos" w:hAnsi="Aptos"/>
          <w:lang w:val="fr-FR"/>
        </w:rPr>
        <w:t xml:space="preserve"> </w:t>
      </w:r>
    </w:p>
    <w:p w14:paraId="0625E697" w14:textId="77777777" w:rsidP="00ED6DA9" w:rsidR="00E05637" w:rsidRDefault="00E05637">
      <w:pPr>
        <w:jc w:val="both"/>
        <w:rPr>
          <w:rFonts w:ascii="Aptos" w:hAnsi="Aptos"/>
          <w:lang w:val="fr-FR"/>
        </w:rPr>
      </w:pPr>
    </w:p>
    <w:p w14:paraId="5845CB2B" w14:textId="12C4C69D" w:rsidP="00ED6DA9" w:rsidR="001C302F" w:rsidRDefault="00E81F0B">
      <w:pPr>
        <w:jc w:val="both"/>
        <w:rPr>
          <w:rFonts w:ascii="Aptos" w:hAnsi="Aptos"/>
          <w:lang w:val="fr-FR"/>
        </w:rPr>
      </w:pPr>
      <w:r>
        <w:rPr>
          <w:rFonts w:ascii="Aptos" w:hAnsi="Aptos"/>
          <w:lang w:val="fr-FR"/>
        </w:rPr>
        <w:t xml:space="preserve">Cet accord </w:t>
      </w:r>
      <w:r w:rsidRPr="00E81F0B">
        <w:rPr>
          <w:rFonts w:ascii="Aptos" w:hAnsi="Aptos"/>
          <w:lang w:val="fr-FR"/>
        </w:rPr>
        <w:t>avait instauré une grille de classification spécifique à l’</w:t>
      </w:r>
      <w:r w:rsidR="00FA5C1C">
        <w:rPr>
          <w:rFonts w:ascii="Aptos" w:hAnsi="Aptos"/>
          <w:lang w:val="fr-FR"/>
        </w:rPr>
        <w:t>E</w:t>
      </w:r>
      <w:r w:rsidRPr="00E81F0B">
        <w:rPr>
          <w:rFonts w:ascii="Aptos" w:hAnsi="Aptos"/>
          <w:lang w:val="fr-FR"/>
        </w:rPr>
        <w:t>ntreprise</w:t>
      </w:r>
      <w:r w:rsidR="00FA5C1C">
        <w:rPr>
          <w:rFonts w:ascii="Aptos" w:hAnsi="Aptos"/>
          <w:lang w:val="fr-FR"/>
        </w:rPr>
        <w:t xml:space="preserve"> Adaptée</w:t>
      </w:r>
      <w:r w:rsidRPr="00E81F0B">
        <w:rPr>
          <w:rFonts w:ascii="Aptos" w:hAnsi="Aptos"/>
          <w:lang w:val="fr-FR"/>
        </w:rPr>
        <w:t>. Toutefois, cette grille n’a désormais plus vocation à s’appliquer, la grille de classification prévue par la Convention Collective Nationale des Entreprises de Propreté étant dorénavant applicable.</w:t>
      </w:r>
    </w:p>
    <w:p w14:paraId="7E98C320" w14:textId="77777777" w:rsidP="00ED6DA9" w:rsidR="00E81F0B" w:rsidRDefault="00E81F0B">
      <w:pPr>
        <w:jc w:val="both"/>
        <w:rPr>
          <w:rFonts w:ascii="Aptos" w:hAnsi="Aptos"/>
          <w:lang w:val="fr-FR"/>
        </w:rPr>
      </w:pPr>
    </w:p>
    <w:p w14:paraId="3B8150A2" w14:textId="1FCC9EE0" w:rsidP="00ED6DA9" w:rsidR="00054833" w:rsidRDefault="00546FFD">
      <w:pPr>
        <w:jc w:val="both"/>
        <w:rPr>
          <w:rFonts w:ascii="Aptos" w:hAnsi="Aptos"/>
          <w:lang w:val="fr-FR"/>
        </w:rPr>
      </w:pPr>
      <w:r w:rsidRPr="00546FFD">
        <w:rPr>
          <w:rFonts w:ascii="Aptos" w:hAnsi="Aptos"/>
          <w:lang w:val="fr-FR"/>
        </w:rPr>
        <w:t>Cet accord a été dénoncé,</w:t>
      </w:r>
      <w:r w:rsidR="00EF2C99" w:rsidRPr="00546FFD">
        <w:rPr>
          <w:rFonts w:ascii="Aptos" w:hAnsi="Aptos"/>
          <w:lang w:val="fr-FR"/>
        </w:rPr>
        <w:t xml:space="preserve"> conformément</w:t>
      </w:r>
      <w:r w:rsidR="0052685E" w:rsidRPr="00546FFD">
        <w:rPr>
          <w:rFonts w:ascii="Aptos" w:hAnsi="Aptos"/>
          <w:lang w:val="fr-FR"/>
        </w:rPr>
        <w:t xml:space="preserve"> aux délais et formes prévus légalement.</w:t>
      </w:r>
    </w:p>
    <w:p w14:paraId="577250B6" w14:textId="77777777" w:rsidP="00ED6DA9" w:rsidR="00054833" w:rsidRDefault="00054833" w:rsidRPr="00ED6DA9">
      <w:pPr>
        <w:jc w:val="both"/>
        <w:rPr>
          <w:rFonts w:ascii="Aptos" w:hAnsi="Aptos"/>
          <w:lang w:val="fr-FR"/>
        </w:rPr>
      </w:pPr>
    </w:p>
    <w:p w14:paraId="5730BC37" w14:textId="5A1AEFF1" w:rsidP="00ED6DA9" w:rsidR="00ED6DA9" w:rsidRDefault="00ED6DA9">
      <w:pPr>
        <w:jc w:val="both"/>
        <w:rPr>
          <w:rFonts w:ascii="Aptos" w:hAnsi="Aptos"/>
          <w:lang w:val="fr-FR"/>
        </w:rPr>
      </w:pPr>
      <w:r w:rsidRPr="00ED6DA9">
        <w:rPr>
          <w:rFonts w:ascii="Aptos" w:hAnsi="Aptos"/>
          <w:lang w:val="fr-FR"/>
        </w:rPr>
        <w:t xml:space="preserve">Toutefois, afin de tenir compte des spécificités propres à l’activité de l’Entreprise Adaptée, ainsi que de la nécessité d’ajuster certaines dispositions </w:t>
      </w:r>
      <w:r w:rsidRPr="00ED6DA9">
        <w:rPr>
          <w:rFonts w:ascii="Aptos" w:hAnsi="Aptos"/>
          <w:lang w:val="fr-FR"/>
        </w:rPr>
        <w:lastRenderedPageBreak/>
        <w:t xml:space="preserve">conventionnelles à la réalité de son fonctionnement, il a été décidé </w:t>
      </w:r>
      <w:r w:rsidR="003C43B9">
        <w:rPr>
          <w:rFonts w:ascii="Aptos" w:hAnsi="Aptos"/>
          <w:lang w:val="fr-FR"/>
        </w:rPr>
        <w:t>d’engager de nouvelles négociations en vue de la conclusion d’un</w:t>
      </w:r>
      <w:r w:rsidRPr="00ED6DA9">
        <w:rPr>
          <w:rFonts w:ascii="Aptos" w:hAnsi="Aptos"/>
          <w:lang w:val="fr-FR"/>
        </w:rPr>
        <w:t xml:space="preserve"> accord d’entreprise portant sur les thématiques suivantes :</w:t>
      </w:r>
    </w:p>
    <w:p w14:paraId="2ACBAA10" w14:textId="77777777" w:rsidP="00ED6DA9" w:rsidR="00ED6DA9" w:rsidRDefault="00ED6DA9" w:rsidRPr="00ED6DA9">
      <w:pPr>
        <w:jc w:val="both"/>
        <w:rPr>
          <w:rFonts w:ascii="Aptos" w:hAnsi="Aptos"/>
          <w:lang w:val="fr-FR"/>
        </w:rPr>
      </w:pPr>
    </w:p>
    <w:p w14:paraId="03B173EF" w14:textId="77777777" w:rsidP="00ED6DA9" w:rsidR="00ED6DA9" w:rsidRDefault="00ED6DA9" w:rsidRPr="00ED6DA9">
      <w:pPr>
        <w:numPr>
          <w:ilvl w:val="0"/>
          <w:numId w:val="24"/>
        </w:numPr>
        <w:jc w:val="both"/>
        <w:rPr>
          <w:rFonts w:ascii="Aptos" w:hAnsi="Aptos"/>
          <w:lang w:val="fr-FR"/>
        </w:rPr>
      </w:pPr>
      <w:r w:rsidRPr="00ED6DA9">
        <w:rPr>
          <w:rFonts w:ascii="Aptos" w:hAnsi="Aptos"/>
          <w:lang w:val="fr-FR"/>
        </w:rPr>
        <w:t>Les modalités de mise en œuvre de l’aménagement du temps de travail ;</w:t>
      </w:r>
    </w:p>
    <w:p w14:paraId="49B94528" w14:textId="77777777" w:rsidP="00ED6DA9" w:rsidR="00ED6DA9" w:rsidRDefault="00ED6DA9" w:rsidRPr="00ED6DA9">
      <w:pPr>
        <w:numPr>
          <w:ilvl w:val="0"/>
          <w:numId w:val="24"/>
        </w:numPr>
        <w:jc w:val="both"/>
        <w:rPr>
          <w:rFonts w:ascii="Aptos" w:hAnsi="Aptos"/>
          <w:lang w:val="fr-FR"/>
        </w:rPr>
      </w:pPr>
      <w:r w:rsidRPr="00ED6DA9">
        <w:rPr>
          <w:rFonts w:ascii="Aptos" w:hAnsi="Aptos"/>
          <w:lang w:val="fr-FR"/>
        </w:rPr>
        <w:t>L’organisation du travail de nuit et les jours fériés ;</w:t>
      </w:r>
    </w:p>
    <w:p w14:paraId="4192CDEB" w14:textId="77777777" w:rsidP="00ED6DA9" w:rsidR="00DE7A9A" w:rsidRDefault="00ED6DA9">
      <w:pPr>
        <w:numPr>
          <w:ilvl w:val="0"/>
          <w:numId w:val="24"/>
        </w:numPr>
        <w:jc w:val="both"/>
        <w:rPr>
          <w:rFonts w:ascii="Aptos" w:hAnsi="Aptos"/>
          <w:lang w:val="fr-FR"/>
        </w:rPr>
      </w:pPr>
      <w:r w:rsidRPr="00ED6DA9">
        <w:rPr>
          <w:rFonts w:ascii="Aptos" w:hAnsi="Aptos"/>
          <w:lang w:val="fr-FR"/>
        </w:rPr>
        <w:t>Les congés payés ainsi que les congés pour événements exceptionnels</w:t>
      </w:r>
      <w:r w:rsidR="00DE7A9A">
        <w:rPr>
          <w:rFonts w:ascii="Aptos" w:hAnsi="Aptos"/>
          <w:lang w:val="fr-FR"/>
        </w:rPr>
        <w:t> ;</w:t>
      </w:r>
    </w:p>
    <w:p w14:paraId="639EE53F" w14:textId="3C7C710E" w:rsidP="00ED6DA9" w:rsidR="00ED6DA9" w:rsidRDefault="00907003" w:rsidRPr="00ED6DA9">
      <w:pPr>
        <w:numPr>
          <w:ilvl w:val="0"/>
          <w:numId w:val="24"/>
        </w:numPr>
        <w:jc w:val="both"/>
        <w:rPr>
          <w:rFonts w:ascii="Aptos" w:hAnsi="Aptos"/>
          <w:lang w:val="fr-FR"/>
        </w:rPr>
      </w:pPr>
      <w:r>
        <w:rPr>
          <w:rFonts w:ascii="Aptos" w:hAnsi="Aptos"/>
          <w:lang w:val="fr-FR"/>
        </w:rPr>
        <w:t>L’i</w:t>
      </w:r>
      <w:r w:rsidR="004325F2">
        <w:rPr>
          <w:rFonts w:ascii="Aptos" w:hAnsi="Aptos"/>
          <w:lang w:val="fr-FR"/>
        </w:rPr>
        <w:t>ndemnité de sujétion</w:t>
      </w:r>
      <w:r w:rsidR="00ED6DA9" w:rsidRPr="00ED6DA9">
        <w:rPr>
          <w:rFonts w:ascii="Aptos" w:hAnsi="Aptos"/>
          <w:lang w:val="fr-FR"/>
        </w:rPr>
        <w:t>.</w:t>
      </w:r>
    </w:p>
    <w:p w14:paraId="6505884B" w14:textId="77777777" w:rsidP="00B21C85" w:rsidR="00252C4B" w:rsidRDefault="00252C4B">
      <w:pPr>
        <w:jc w:val="both"/>
        <w:rPr>
          <w:rFonts w:ascii="Aptos" w:hAnsi="Aptos"/>
          <w:lang w:val="fr-FR"/>
        </w:rPr>
      </w:pPr>
    </w:p>
    <w:p w14:paraId="78FA59AE" w14:textId="75DB0809" w:rsidP="00B21C85" w:rsidR="007A0A5A" w:rsidRDefault="00AC7257">
      <w:pPr>
        <w:jc w:val="both"/>
        <w:rPr>
          <w:rFonts w:ascii="Aptos" w:hAnsi="Aptos"/>
          <w:lang w:val="fr-FR"/>
        </w:rPr>
      </w:pPr>
      <w:r>
        <w:rPr>
          <w:rFonts w:ascii="Aptos" w:hAnsi="Aptos"/>
          <w:lang w:val="fr-FR"/>
        </w:rPr>
        <w:t xml:space="preserve">Les parties ci-dessus désignées ont donc convenu de l’opportunité de </w:t>
      </w:r>
      <w:r w:rsidR="00375EDB">
        <w:rPr>
          <w:rFonts w:ascii="Aptos" w:hAnsi="Aptos"/>
          <w:lang w:val="fr-FR"/>
        </w:rPr>
        <w:t>négocier</w:t>
      </w:r>
      <w:r>
        <w:rPr>
          <w:rFonts w:ascii="Aptos" w:hAnsi="Aptos"/>
          <w:lang w:val="fr-FR"/>
        </w:rPr>
        <w:t xml:space="preserve"> le présent accord.</w:t>
      </w:r>
    </w:p>
    <w:p w14:paraId="7D87CF1D" w14:textId="7CB1594A" w:rsidP="00B21C85" w:rsidR="007A0A5A" w:rsidRDefault="003642E4">
      <w:pPr>
        <w:jc w:val="both"/>
        <w:rPr>
          <w:rFonts w:ascii="Aptos" w:hAnsi="Aptos"/>
          <w:lang w:val="fr-FR"/>
        </w:rPr>
      </w:pPr>
      <w:r>
        <w:rPr>
          <w:rFonts w:ascii="Aptos" w:hAnsi="Aptos"/>
          <w:lang w:val="fr-FR"/>
        </w:rPr>
        <w:t xml:space="preserve"> </w:t>
      </w:r>
    </w:p>
    <w:p w14:paraId="410F1242" w14:textId="708062A8" w:rsidP="00B21C85" w:rsidR="00EE738A" w:rsidRDefault="00EE738A">
      <w:pPr>
        <w:jc w:val="both"/>
        <w:rPr>
          <w:rFonts w:ascii="Aptos" w:hAnsi="Aptos"/>
          <w:lang w:val="fr-FR"/>
        </w:rPr>
      </w:pPr>
      <w:r w:rsidRPr="00D414F3">
        <w:rPr>
          <w:rFonts w:ascii="Aptos" w:hAnsi="Aptos"/>
          <w:lang w:val="fr-FR"/>
        </w:rPr>
        <w:t>Plusieurs réunions ont été organisées les</w:t>
      </w:r>
      <w:r w:rsidR="009A702C">
        <w:rPr>
          <w:rFonts w:ascii="Aptos" w:hAnsi="Aptos"/>
          <w:lang w:val="fr-FR"/>
        </w:rPr>
        <w:t xml:space="preserve"> 25/11/2025</w:t>
      </w:r>
      <w:r w:rsidR="00066DFD" w:rsidRPr="00D414F3">
        <w:rPr>
          <w:rFonts w:ascii="Aptos" w:hAnsi="Aptos"/>
          <w:lang w:val="fr-FR"/>
        </w:rPr>
        <w:t xml:space="preserve"> et </w:t>
      </w:r>
      <w:r w:rsidR="009A702C">
        <w:rPr>
          <w:rFonts w:ascii="Aptos" w:hAnsi="Aptos"/>
          <w:lang w:val="fr-FR"/>
        </w:rPr>
        <w:t>08/12/2025</w:t>
      </w:r>
      <w:r w:rsidR="00066DFD" w:rsidRPr="00D414F3">
        <w:rPr>
          <w:rFonts w:ascii="Aptos" w:hAnsi="Aptos"/>
          <w:lang w:val="fr-FR"/>
        </w:rPr>
        <w:t>. L</w:t>
      </w:r>
      <w:r w:rsidRPr="00D414F3">
        <w:rPr>
          <w:rFonts w:ascii="Aptos" w:hAnsi="Aptos"/>
          <w:lang w:val="fr-FR"/>
        </w:rPr>
        <w:t xml:space="preserve">es parties ont conclu un accord sur </w:t>
      </w:r>
      <w:r w:rsidR="00D414F3" w:rsidRPr="00D414F3">
        <w:rPr>
          <w:rFonts w:ascii="Aptos" w:hAnsi="Aptos"/>
          <w:lang w:val="fr-FR"/>
        </w:rPr>
        <w:t>les thématiques listées ci-avant.</w:t>
      </w:r>
      <w:r w:rsidR="00D414F3">
        <w:rPr>
          <w:rFonts w:ascii="Aptos" w:hAnsi="Aptos"/>
          <w:lang w:val="fr-FR"/>
        </w:rPr>
        <w:t xml:space="preserve"> </w:t>
      </w:r>
    </w:p>
    <w:p w14:paraId="48C6BA4D" w14:textId="77777777" w:rsidP="00B21C85" w:rsidR="007A0A5A" w:rsidRDefault="007A0A5A">
      <w:pPr>
        <w:jc w:val="both"/>
        <w:rPr>
          <w:rFonts w:ascii="Aptos" w:hAnsi="Aptos"/>
          <w:lang w:val="fr-FR"/>
        </w:rPr>
      </w:pPr>
    </w:p>
    <w:p w14:paraId="4C640A5A" w14:textId="3A094CA2" w:rsidP="00B21C85" w:rsidR="00286EC6" w:rsidRDefault="005F589D">
      <w:pPr>
        <w:jc w:val="both"/>
        <w:rPr>
          <w:rFonts w:ascii="Aptos" w:hAnsi="Aptos"/>
          <w:lang w:val="fr-FR"/>
        </w:rPr>
      </w:pPr>
      <w:r w:rsidRPr="000972C3">
        <w:rPr>
          <w:rFonts w:ascii="Aptos" w:hAnsi="Aptos"/>
          <w:lang w:val="fr-FR"/>
        </w:rPr>
        <w:t>C’est dans ce contexte que les Parties ont convenu ce qui suit :</w:t>
      </w:r>
    </w:p>
    <w:p w14:paraId="11CDB8A6" w14:textId="77777777" w:rsidR="00286EC6" w:rsidRDefault="00286EC6">
      <w:pPr>
        <w:rPr>
          <w:rFonts w:ascii="Aptos" w:hAnsi="Aptos"/>
          <w:lang w:val="fr-FR"/>
        </w:rPr>
      </w:pPr>
      <w:r>
        <w:rPr>
          <w:rFonts w:ascii="Aptos" w:hAnsi="Aptos"/>
          <w:lang w:val="fr-FR"/>
        </w:rPr>
        <w:br w:type="page"/>
      </w:r>
    </w:p>
    <w:p w14:paraId="2525F6C8" w14:textId="475E4516" w:rsidP="00AD51CE" w:rsidR="00C96972" w:rsidRDefault="00C96972" w:rsidRPr="007B617A">
      <w:pPr>
        <w:pStyle w:val="Titre"/>
        <w:rPr>
          <w:rFonts w:ascii="Aptos" w:hAnsi="Aptos"/>
          <w:lang w:val="fr-FR"/>
        </w:rPr>
      </w:pPr>
      <w:r w:rsidRPr="007B617A">
        <w:rPr>
          <w:rFonts w:ascii="Aptos" w:hAnsi="Aptos"/>
          <w:lang w:val="fr-FR"/>
        </w:rPr>
        <w:lastRenderedPageBreak/>
        <w:t xml:space="preserve">Sommaire </w:t>
      </w:r>
    </w:p>
    <w:sdt>
      <w:sdtPr>
        <w:rPr>
          <w:rFonts w:ascii="Aptos" w:cs="Times New Roman" w:eastAsia="Times New Roman" w:hAnsi="Aptos"/>
          <w:color w:val="auto"/>
          <w:sz w:val="24"/>
          <w:szCs w:val="24"/>
          <w:lang w:eastAsia="en-US" w:val="en-GB"/>
        </w:rPr>
        <w:id w:val="-1817635200"/>
        <w:docPartObj>
          <w:docPartGallery w:val="Table of Contents"/>
          <w:docPartUnique/>
        </w:docPartObj>
      </w:sdtPr>
      <w:sdtEndPr>
        <w:rPr>
          <w:b/>
          <w:bCs/>
        </w:rPr>
      </w:sdtEndPr>
      <w:sdtContent>
        <w:p w14:paraId="19C16A2D" w14:textId="207277F6" w:rsidR="00AD51CE" w:rsidRDefault="00AD51CE" w:rsidRPr="00C1104B">
          <w:pPr>
            <w:pStyle w:val="En-ttedetabledesmatires"/>
            <w:rPr>
              <w:rFonts w:ascii="Aptos" w:hAnsi="Aptos"/>
              <w:sz w:val="24"/>
              <w:szCs w:val="24"/>
            </w:rPr>
          </w:pPr>
          <w:r w:rsidRPr="00C1104B">
            <w:rPr>
              <w:rFonts w:ascii="Aptos" w:hAnsi="Aptos"/>
              <w:sz w:val="24"/>
              <w:szCs w:val="24"/>
            </w:rPr>
            <w:t>Table des matières</w:t>
          </w:r>
        </w:p>
        <w:p w14:paraId="1BBC9AAB" w14:textId="7C3CE303" w:rsidR="000A2DB4" w:rsidRDefault="00AD51CE" w:rsidRPr="00C1104B">
          <w:pPr>
            <w:pStyle w:val="TM1"/>
            <w:tabs>
              <w:tab w:leader="dot" w:pos="8296" w:val="right"/>
            </w:tabs>
            <w:rPr>
              <w:rFonts w:ascii="Aptos" w:cstheme="minorBidi" w:eastAsiaTheme="minorEastAsia" w:hAnsi="Aptos"/>
              <w:noProof/>
              <w:kern w:val="2"/>
              <w:lang w:eastAsia="fr-FR" w:val="fr-FR"/>
              <w14:ligatures w14:val="standardContextual"/>
            </w:rPr>
          </w:pPr>
          <w:r w:rsidRPr="00C1104B">
            <w:rPr>
              <w:rFonts w:ascii="Aptos" w:hAnsi="Aptos"/>
            </w:rPr>
            <w:fldChar w:fldCharType="begin"/>
          </w:r>
          <w:r w:rsidRPr="00C1104B">
            <w:rPr>
              <w:rFonts w:ascii="Aptos" w:hAnsi="Aptos"/>
            </w:rPr>
            <w:instrText xml:space="preserve"> TOC \o "1-3" \h \z \u </w:instrText>
          </w:r>
          <w:r w:rsidRPr="00C1104B">
            <w:rPr>
              <w:rFonts w:ascii="Aptos" w:hAnsi="Aptos"/>
            </w:rPr>
            <w:fldChar w:fldCharType="separate"/>
          </w:r>
          <w:hyperlink w:anchor="_Toc214618402" w:history="1">
            <w:r w:rsidR="000A2DB4" w:rsidRPr="00C1104B">
              <w:rPr>
                <w:rStyle w:val="Lienhypertexte"/>
                <w:rFonts w:ascii="Aptos" w:hAnsi="Aptos"/>
                <w:noProof/>
              </w:rPr>
              <w:t>Préambule</w:t>
            </w:r>
            <w:r w:rsidR="000A2DB4" w:rsidRPr="00C1104B">
              <w:rPr>
                <w:rFonts w:ascii="Aptos" w:hAnsi="Aptos"/>
                <w:noProof/>
                <w:webHidden/>
              </w:rPr>
              <w:tab/>
            </w:r>
            <w:r w:rsidR="000A2DB4" w:rsidRPr="00C1104B">
              <w:rPr>
                <w:rFonts w:ascii="Aptos" w:hAnsi="Aptos"/>
                <w:noProof/>
                <w:webHidden/>
              </w:rPr>
              <w:fldChar w:fldCharType="begin"/>
            </w:r>
            <w:r w:rsidR="000A2DB4" w:rsidRPr="00C1104B">
              <w:rPr>
                <w:rFonts w:ascii="Aptos" w:hAnsi="Aptos"/>
                <w:noProof/>
                <w:webHidden/>
              </w:rPr>
              <w:instrText xml:space="preserve"> PAGEREF _Toc214618402 \h </w:instrText>
            </w:r>
            <w:r w:rsidR="000A2DB4" w:rsidRPr="00C1104B">
              <w:rPr>
                <w:rFonts w:ascii="Aptos" w:hAnsi="Aptos"/>
                <w:noProof/>
                <w:webHidden/>
              </w:rPr>
            </w:r>
            <w:r w:rsidR="000A2DB4" w:rsidRPr="00C1104B">
              <w:rPr>
                <w:rFonts w:ascii="Aptos" w:hAnsi="Aptos"/>
                <w:noProof/>
                <w:webHidden/>
              </w:rPr>
              <w:fldChar w:fldCharType="separate"/>
            </w:r>
            <w:r w:rsidR="00DA128C">
              <w:rPr>
                <w:rFonts w:ascii="Aptos" w:hAnsi="Aptos"/>
                <w:noProof/>
                <w:webHidden/>
              </w:rPr>
              <w:t>1</w:t>
            </w:r>
            <w:r w:rsidR="000A2DB4" w:rsidRPr="00C1104B">
              <w:rPr>
                <w:rFonts w:ascii="Aptos" w:hAnsi="Aptos"/>
                <w:noProof/>
                <w:webHidden/>
              </w:rPr>
              <w:fldChar w:fldCharType="end"/>
            </w:r>
          </w:hyperlink>
        </w:p>
        <w:p w14:paraId="2D865123" w14:textId="68A0D020" w:rsidR="000A2DB4" w:rsidRDefault="000A2DB4" w:rsidRPr="00C1104B">
          <w:pPr>
            <w:pStyle w:val="TM1"/>
            <w:tabs>
              <w:tab w:leader="dot" w:pos="8296" w:val="right"/>
            </w:tabs>
            <w:rPr>
              <w:rFonts w:ascii="Aptos" w:cstheme="minorBidi" w:eastAsiaTheme="minorEastAsia" w:hAnsi="Aptos"/>
              <w:noProof/>
              <w:kern w:val="2"/>
              <w:lang w:eastAsia="fr-FR" w:val="fr-FR"/>
              <w14:ligatures w14:val="standardContextual"/>
            </w:rPr>
          </w:pPr>
          <w:hyperlink w:anchor="_Toc214618403" w:history="1">
            <w:r w:rsidRPr="00C1104B">
              <w:rPr>
                <w:rStyle w:val="Lienhypertexte"/>
                <w:rFonts w:ascii="Aptos" w:hAnsi="Aptos"/>
                <w:noProof/>
              </w:rPr>
              <w:t>Titre 1. Champ d’application</w:t>
            </w:r>
            <w:r w:rsidRPr="00C1104B">
              <w:rPr>
                <w:rFonts w:ascii="Aptos" w:hAnsi="Aptos"/>
                <w:noProof/>
                <w:webHidden/>
              </w:rPr>
              <w:tab/>
            </w:r>
            <w:r w:rsidRPr="00C1104B">
              <w:rPr>
                <w:rFonts w:ascii="Aptos" w:hAnsi="Aptos"/>
                <w:noProof/>
                <w:webHidden/>
              </w:rPr>
              <w:fldChar w:fldCharType="begin"/>
            </w:r>
            <w:r w:rsidRPr="00C1104B">
              <w:rPr>
                <w:rFonts w:ascii="Aptos" w:hAnsi="Aptos"/>
                <w:noProof/>
                <w:webHidden/>
              </w:rPr>
              <w:instrText xml:space="preserve"> PAGEREF _Toc214618403 \h </w:instrText>
            </w:r>
            <w:r w:rsidRPr="00C1104B">
              <w:rPr>
                <w:rFonts w:ascii="Aptos" w:hAnsi="Aptos"/>
                <w:noProof/>
                <w:webHidden/>
              </w:rPr>
            </w:r>
            <w:r w:rsidRPr="00C1104B">
              <w:rPr>
                <w:rFonts w:ascii="Aptos" w:hAnsi="Aptos"/>
                <w:noProof/>
                <w:webHidden/>
              </w:rPr>
              <w:fldChar w:fldCharType="separate"/>
            </w:r>
            <w:r w:rsidR="00DA128C">
              <w:rPr>
                <w:rFonts w:ascii="Aptos" w:hAnsi="Aptos"/>
                <w:noProof/>
                <w:webHidden/>
              </w:rPr>
              <w:t>5</w:t>
            </w:r>
            <w:r w:rsidRPr="00C1104B">
              <w:rPr>
                <w:rFonts w:ascii="Aptos" w:hAnsi="Aptos"/>
                <w:noProof/>
                <w:webHidden/>
              </w:rPr>
              <w:fldChar w:fldCharType="end"/>
            </w:r>
          </w:hyperlink>
        </w:p>
        <w:p w14:paraId="14E37C57" w14:textId="22D559FE" w:rsidR="000A2DB4" w:rsidRDefault="000A2DB4" w:rsidRPr="00C1104B">
          <w:pPr>
            <w:pStyle w:val="TM1"/>
            <w:tabs>
              <w:tab w:leader="dot" w:pos="8296" w:val="right"/>
            </w:tabs>
            <w:rPr>
              <w:rFonts w:ascii="Aptos" w:cstheme="minorBidi" w:eastAsiaTheme="minorEastAsia" w:hAnsi="Aptos"/>
              <w:noProof/>
              <w:kern w:val="2"/>
              <w:lang w:eastAsia="fr-FR" w:val="fr-FR"/>
              <w14:ligatures w14:val="standardContextual"/>
            </w:rPr>
          </w:pPr>
          <w:hyperlink w:anchor="_Toc214618404" w:history="1">
            <w:r w:rsidRPr="00C1104B">
              <w:rPr>
                <w:rStyle w:val="Lienhypertexte"/>
                <w:rFonts w:ascii="Aptos" w:hAnsi="Aptos"/>
                <w:noProof/>
              </w:rPr>
              <w:t>Titre 2. Aménagement du temps de travail sur l’année à temps complet</w:t>
            </w:r>
            <w:r w:rsidRPr="00C1104B">
              <w:rPr>
                <w:rFonts w:ascii="Aptos" w:hAnsi="Aptos"/>
                <w:noProof/>
                <w:webHidden/>
              </w:rPr>
              <w:tab/>
            </w:r>
            <w:r w:rsidRPr="00C1104B">
              <w:rPr>
                <w:rFonts w:ascii="Aptos" w:hAnsi="Aptos"/>
                <w:noProof/>
                <w:webHidden/>
              </w:rPr>
              <w:fldChar w:fldCharType="begin"/>
            </w:r>
            <w:r w:rsidRPr="00C1104B">
              <w:rPr>
                <w:rFonts w:ascii="Aptos" w:hAnsi="Aptos"/>
                <w:noProof/>
                <w:webHidden/>
              </w:rPr>
              <w:instrText xml:space="preserve"> PAGEREF _Toc214618404 \h </w:instrText>
            </w:r>
            <w:r w:rsidRPr="00C1104B">
              <w:rPr>
                <w:rFonts w:ascii="Aptos" w:hAnsi="Aptos"/>
                <w:noProof/>
                <w:webHidden/>
              </w:rPr>
            </w:r>
            <w:r w:rsidRPr="00C1104B">
              <w:rPr>
                <w:rFonts w:ascii="Aptos" w:hAnsi="Aptos"/>
                <w:noProof/>
                <w:webHidden/>
              </w:rPr>
              <w:fldChar w:fldCharType="separate"/>
            </w:r>
            <w:r w:rsidR="00DA128C">
              <w:rPr>
                <w:rFonts w:ascii="Aptos" w:hAnsi="Aptos"/>
                <w:noProof/>
                <w:webHidden/>
              </w:rPr>
              <w:t>5</w:t>
            </w:r>
            <w:r w:rsidRPr="00C1104B">
              <w:rPr>
                <w:rFonts w:ascii="Aptos" w:hAnsi="Aptos"/>
                <w:noProof/>
                <w:webHidden/>
              </w:rPr>
              <w:fldChar w:fldCharType="end"/>
            </w:r>
          </w:hyperlink>
        </w:p>
        <w:p w14:paraId="7625DA29" w14:textId="4DAF56C7" w:rsidR="000A2DB4" w:rsidRDefault="000A2DB4" w:rsidRPr="00C1104B">
          <w:pPr>
            <w:pStyle w:val="TM1"/>
            <w:tabs>
              <w:tab w:leader="dot" w:pos="8296" w:val="right"/>
            </w:tabs>
            <w:rPr>
              <w:rFonts w:ascii="Aptos" w:cstheme="minorBidi" w:eastAsiaTheme="minorEastAsia" w:hAnsi="Aptos"/>
              <w:noProof/>
              <w:kern w:val="2"/>
              <w:lang w:eastAsia="fr-FR" w:val="fr-FR"/>
              <w14:ligatures w14:val="standardContextual"/>
            </w:rPr>
          </w:pPr>
          <w:hyperlink w:anchor="_Toc214618405" w:history="1">
            <w:r w:rsidRPr="00C1104B">
              <w:rPr>
                <w:rStyle w:val="Lienhypertexte"/>
                <w:rFonts w:ascii="Aptos" w:hAnsi="Aptos"/>
                <w:noProof/>
              </w:rPr>
              <w:t>Article 2.1 – Organisation du temps de travail sur une période de 12 mois</w:t>
            </w:r>
            <w:r w:rsidRPr="00C1104B">
              <w:rPr>
                <w:rFonts w:ascii="Aptos" w:hAnsi="Aptos"/>
                <w:noProof/>
                <w:webHidden/>
              </w:rPr>
              <w:tab/>
            </w:r>
            <w:r w:rsidRPr="00C1104B">
              <w:rPr>
                <w:rFonts w:ascii="Aptos" w:hAnsi="Aptos"/>
                <w:noProof/>
                <w:webHidden/>
              </w:rPr>
              <w:fldChar w:fldCharType="begin"/>
            </w:r>
            <w:r w:rsidRPr="00C1104B">
              <w:rPr>
                <w:rFonts w:ascii="Aptos" w:hAnsi="Aptos"/>
                <w:noProof/>
                <w:webHidden/>
              </w:rPr>
              <w:instrText xml:space="preserve"> PAGEREF _Toc214618405 \h </w:instrText>
            </w:r>
            <w:r w:rsidRPr="00C1104B">
              <w:rPr>
                <w:rFonts w:ascii="Aptos" w:hAnsi="Aptos"/>
                <w:noProof/>
                <w:webHidden/>
              </w:rPr>
            </w:r>
            <w:r w:rsidRPr="00C1104B">
              <w:rPr>
                <w:rFonts w:ascii="Aptos" w:hAnsi="Aptos"/>
                <w:noProof/>
                <w:webHidden/>
              </w:rPr>
              <w:fldChar w:fldCharType="separate"/>
            </w:r>
            <w:r w:rsidR="00DA128C">
              <w:rPr>
                <w:rFonts w:ascii="Aptos" w:hAnsi="Aptos"/>
                <w:noProof/>
                <w:webHidden/>
              </w:rPr>
              <w:t>5</w:t>
            </w:r>
            <w:r w:rsidRPr="00C1104B">
              <w:rPr>
                <w:rFonts w:ascii="Aptos" w:hAnsi="Aptos"/>
                <w:noProof/>
                <w:webHidden/>
              </w:rPr>
              <w:fldChar w:fldCharType="end"/>
            </w:r>
          </w:hyperlink>
        </w:p>
        <w:p w14:paraId="252F5ED1" w14:textId="69E6F029" w:rsidR="000A2DB4" w:rsidRDefault="000A2DB4" w:rsidRPr="00C1104B">
          <w:pPr>
            <w:pStyle w:val="TM1"/>
            <w:tabs>
              <w:tab w:leader="dot" w:pos="8296" w:val="right"/>
            </w:tabs>
            <w:rPr>
              <w:rFonts w:ascii="Aptos" w:cstheme="minorBidi" w:eastAsiaTheme="minorEastAsia" w:hAnsi="Aptos"/>
              <w:noProof/>
              <w:kern w:val="2"/>
              <w:lang w:eastAsia="fr-FR" w:val="fr-FR"/>
              <w14:ligatures w14:val="standardContextual"/>
            </w:rPr>
          </w:pPr>
          <w:hyperlink w:anchor="_Toc214618406" w:history="1">
            <w:r w:rsidRPr="00C1104B">
              <w:rPr>
                <w:rStyle w:val="Lienhypertexte"/>
                <w:rFonts w:ascii="Aptos" w:hAnsi="Aptos"/>
                <w:noProof/>
              </w:rPr>
              <w:t>Article 2.2 – Modalités de mise en œuvre</w:t>
            </w:r>
            <w:r w:rsidRPr="00C1104B">
              <w:rPr>
                <w:rFonts w:ascii="Aptos" w:hAnsi="Aptos"/>
                <w:noProof/>
                <w:webHidden/>
              </w:rPr>
              <w:tab/>
            </w:r>
            <w:r w:rsidRPr="00C1104B">
              <w:rPr>
                <w:rFonts w:ascii="Aptos" w:hAnsi="Aptos"/>
                <w:noProof/>
                <w:webHidden/>
              </w:rPr>
              <w:fldChar w:fldCharType="begin"/>
            </w:r>
            <w:r w:rsidRPr="00C1104B">
              <w:rPr>
                <w:rFonts w:ascii="Aptos" w:hAnsi="Aptos"/>
                <w:noProof/>
                <w:webHidden/>
              </w:rPr>
              <w:instrText xml:space="preserve"> PAGEREF _Toc214618406 \h </w:instrText>
            </w:r>
            <w:r w:rsidRPr="00C1104B">
              <w:rPr>
                <w:rFonts w:ascii="Aptos" w:hAnsi="Aptos"/>
                <w:noProof/>
                <w:webHidden/>
              </w:rPr>
            </w:r>
            <w:r w:rsidRPr="00C1104B">
              <w:rPr>
                <w:rFonts w:ascii="Aptos" w:hAnsi="Aptos"/>
                <w:noProof/>
                <w:webHidden/>
              </w:rPr>
              <w:fldChar w:fldCharType="separate"/>
            </w:r>
            <w:r w:rsidR="00DA128C">
              <w:rPr>
                <w:rFonts w:ascii="Aptos" w:hAnsi="Aptos"/>
                <w:noProof/>
                <w:webHidden/>
              </w:rPr>
              <w:t>6</w:t>
            </w:r>
            <w:r w:rsidRPr="00C1104B">
              <w:rPr>
                <w:rFonts w:ascii="Aptos" w:hAnsi="Aptos"/>
                <w:noProof/>
                <w:webHidden/>
              </w:rPr>
              <w:fldChar w:fldCharType="end"/>
            </w:r>
          </w:hyperlink>
        </w:p>
        <w:p w14:paraId="25553E96" w14:textId="7AB857C6" w:rsidR="000A2DB4" w:rsidRDefault="000A2DB4" w:rsidRPr="00C1104B">
          <w:pPr>
            <w:pStyle w:val="TM1"/>
            <w:tabs>
              <w:tab w:leader="dot" w:pos="8296" w:val="right"/>
            </w:tabs>
            <w:rPr>
              <w:rFonts w:ascii="Aptos" w:cstheme="minorBidi" w:eastAsiaTheme="minorEastAsia" w:hAnsi="Aptos"/>
              <w:noProof/>
              <w:kern w:val="2"/>
              <w:lang w:eastAsia="fr-FR" w:val="fr-FR"/>
              <w14:ligatures w14:val="standardContextual"/>
            </w:rPr>
          </w:pPr>
          <w:hyperlink w:anchor="_Toc214618407" w:history="1">
            <w:r w:rsidRPr="00C1104B">
              <w:rPr>
                <w:rStyle w:val="Lienhypertexte"/>
                <w:rFonts w:ascii="Aptos" w:hAnsi="Aptos"/>
                <w:noProof/>
              </w:rPr>
              <w:t>Article 2.2.1 – Programmation indicative</w:t>
            </w:r>
            <w:r w:rsidRPr="00C1104B">
              <w:rPr>
                <w:rFonts w:ascii="Aptos" w:hAnsi="Aptos"/>
                <w:noProof/>
                <w:webHidden/>
              </w:rPr>
              <w:tab/>
            </w:r>
            <w:r w:rsidRPr="00C1104B">
              <w:rPr>
                <w:rFonts w:ascii="Aptos" w:hAnsi="Aptos"/>
                <w:noProof/>
                <w:webHidden/>
              </w:rPr>
              <w:fldChar w:fldCharType="begin"/>
            </w:r>
            <w:r w:rsidRPr="00C1104B">
              <w:rPr>
                <w:rFonts w:ascii="Aptos" w:hAnsi="Aptos"/>
                <w:noProof/>
                <w:webHidden/>
              </w:rPr>
              <w:instrText xml:space="preserve"> PAGEREF _Toc214618407 \h </w:instrText>
            </w:r>
            <w:r w:rsidRPr="00C1104B">
              <w:rPr>
                <w:rFonts w:ascii="Aptos" w:hAnsi="Aptos"/>
                <w:noProof/>
                <w:webHidden/>
              </w:rPr>
            </w:r>
            <w:r w:rsidRPr="00C1104B">
              <w:rPr>
                <w:rFonts w:ascii="Aptos" w:hAnsi="Aptos"/>
                <w:noProof/>
                <w:webHidden/>
              </w:rPr>
              <w:fldChar w:fldCharType="separate"/>
            </w:r>
            <w:r w:rsidR="00DA128C">
              <w:rPr>
                <w:rFonts w:ascii="Aptos" w:hAnsi="Aptos"/>
                <w:noProof/>
                <w:webHidden/>
              </w:rPr>
              <w:t>6</w:t>
            </w:r>
            <w:r w:rsidRPr="00C1104B">
              <w:rPr>
                <w:rFonts w:ascii="Aptos" w:hAnsi="Aptos"/>
                <w:noProof/>
                <w:webHidden/>
              </w:rPr>
              <w:fldChar w:fldCharType="end"/>
            </w:r>
          </w:hyperlink>
        </w:p>
        <w:p w14:paraId="524EBEFB" w14:textId="2899518D" w:rsidR="000A2DB4" w:rsidRDefault="000A2DB4" w:rsidRPr="00C1104B">
          <w:pPr>
            <w:pStyle w:val="TM1"/>
            <w:tabs>
              <w:tab w:leader="dot" w:pos="8296" w:val="right"/>
            </w:tabs>
            <w:rPr>
              <w:rFonts w:ascii="Aptos" w:cstheme="minorBidi" w:eastAsiaTheme="minorEastAsia" w:hAnsi="Aptos"/>
              <w:noProof/>
              <w:kern w:val="2"/>
              <w:lang w:eastAsia="fr-FR" w:val="fr-FR"/>
              <w14:ligatures w14:val="standardContextual"/>
            </w:rPr>
          </w:pPr>
          <w:hyperlink w:anchor="_Toc214618408" w:history="1">
            <w:r w:rsidRPr="00C1104B">
              <w:rPr>
                <w:rStyle w:val="Lienhypertexte"/>
                <w:rFonts w:ascii="Aptos" w:hAnsi="Aptos"/>
                <w:noProof/>
              </w:rPr>
              <w:t>Article 2.2.2 – Modification de la programmation indicative</w:t>
            </w:r>
            <w:r w:rsidRPr="00C1104B">
              <w:rPr>
                <w:rFonts w:ascii="Aptos" w:hAnsi="Aptos"/>
                <w:noProof/>
                <w:webHidden/>
              </w:rPr>
              <w:tab/>
            </w:r>
            <w:r w:rsidRPr="00C1104B">
              <w:rPr>
                <w:rFonts w:ascii="Aptos" w:hAnsi="Aptos"/>
                <w:noProof/>
                <w:webHidden/>
              </w:rPr>
              <w:fldChar w:fldCharType="begin"/>
            </w:r>
            <w:r w:rsidRPr="00C1104B">
              <w:rPr>
                <w:rFonts w:ascii="Aptos" w:hAnsi="Aptos"/>
                <w:noProof/>
                <w:webHidden/>
              </w:rPr>
              <w:instrText xml:space="preserve"> PAGEREF _Toc214618408 \h </w:instrText>
            </w:r>
            <w:r w:rsidRPr="00C1104B">
              <w:rPr>
                <w:rFonts w:ascii="Aptos" w:hAnsi="Aptos"/>
                <w:noProof/>
                <w:webHidden/>
              </w:rPr>
            </w:r>
            <w:r w:rsidRPr="00C1104B">
              <w:rPr>
                <w:rFonts w:ascii="Aptos" w:hAnsi="Aptos"/>
                <w:noProof/>
                <w:webHidden/>
              </w:rPr>
              <w:fldChar w:fldCharType="separate"/>
            </w:r>
            <w:r w:rsidR="00DA128C">
              <w:rPr>
                <w:rFonts w:ascii="Aptos" w:hAnsi="Aptos"/>
                <w:noProof/>
                <w:webHidden/>
              </w:rPr>
              <w:t>6</w:t>
            </w:r>
            <w:r w:rsidRPr="00C1104B">
              <w:rPr>
                <w:rFonts w:ascii="Aptos" w:hAnsi="Aptos"/>
                <w:noProof/>
                <w:webHidden/>
              </w:rPr>
              <w:fldChar w:fldCharType="end"/>
            </w:r>
          </w:hyperlink>
        </w:p>
        <w:p w14:paraId="32018FC2" w14:textId="00B4AC8D" w:rsidR="000A2DB4" w:rsidRDefault="000A2DB4" w:rsidRPr="00C1104B">
          <w:pPr>
            <w:pStyle w:val="TM1"/>
            <w:tabs>
              <w:tab w:leader="dot" w:pos="8296" w:val="right"/>
            </w:tabs>
            <w:rPr>
              <w:rFonts w:ascii="Aptos" w:cstheme="minorBidi" w:eastAsiaTheme="minorEastAsia" w:hAnsi="Aptos"/>
              <w:noProof/>
              <w:kern w:val="2"/>
              <w:lang w:eastAsia="fr-FR" w:val="fr-FR"/>
              <w14:ligatures w14:val="standardContextual"/>
            </w:rPr>
          </w:pPr>
          <w:hyperlink w:anchor="_Toc214618409" w:history="1">
            <w:r w:rsidRPr="00C1104B">
              <w:rPr>
                <w:rStyle w:val="Lienhypertexte"/>
                <w:rFonts w:ascii="Aptos" w:hAnsi="Aptos"/>
                <w:noProof/>
              </w:rPr>
              <w:t>Article 2.2.3 – Limite de la modulation du temps de travail et Amplitude</w:t>
            </w:r>
            <w:r w:rsidRPr="00C1104B">
              <w:rPr>
                <w:rFonts w:ascii="Aptos" w:hAnsi="Aptos"/>
                <w:noProof/>
                <w:webHidden/>
              </w:rPr>
              <w:tab/>
            </w:r>
            <w:r w:rsidRPr="00C1104B">
              <w:rPr>
                <w:rFonts w:ascii="Aptos" w:hAnsi="Aptos"/>
                <w:noProof/>
                <w:webHidden/>
              </w:rPr>
              <w:fldChar w:fldCharType="begin"/>
            </w:r>
            <w:r w:rsidRPr="00C1104B">
              <w:rPr>
                <w:rFonts w:ascii="Aptos" w:hAnsi="Aptos"/>
                <w:noProof/>
                <w:webHidden/>
              </w:rPr>
              <w:instrText xml:space="preserve"> PAGEREF _Toc214618409 \h </w:instrText>
            </w:r>
            <w:r w:rsidRPr="00C1104B">
              <w:rPr>
                <w:rFonts w:ascii="Aptos" w:hAnsi="Aptos"/>
                <w:noProof/>
                <w:webHidden/>
              </w:rPr>
            </w:r>
            <w:r w:rsidRPr="00C1104B">
              <w:rPr>
                <w:rFonts w:ascii="Aptos" w:hAnsi="Aptos"/>
                <w:noProof/>
                <w:webHidden/>
              </w:rPr>
              <w:fldChar w:fldCharType="separate"/>
            </w:r>
            <w:r w:rsidR="00DA128C">
              <w:rPr>
                <w:rFonts w:ascii="Aptos" w:hAnsi="Aptos"/>
                <w:noProof/>
                <w:webHidden/>
              </w:rPr>
              <w:t>7</w:t>
            </w:r>
            <w:r w:rsidRPr="00C1104B">
              <w:rPr>
                <w:rFonts w:ascii="Aptos" w:hAnsi="Aptos"/>
                <w:noProof/>
                <w:webHidden/>
              </w:rPr>
              <w:fldChar w:fldCharType="end"/>
            </w:r>
          </w:hyperlink>
        </w:p>
        <w:p w14:paraId="00F4C086" w14:textId="3FD21F6F" w:rsidR="000A2DB4" w:rsidRDefault="000A2DB4" w:rsidRPr="00C1104B">
          <w:pPr>
            <w:pStyle w:val="TM1"/>
            <w:tabs>
              <w:tab w:leader="dot" w:pos="8296" w:val="right"/>
            </w:tabs>
            <w:rPr>
              <w:rFonts w:ascii="Aptos" w:cstheme="minorBidi" w:eastAsiaTheme="minorEastAsia" w:hAnsi="Aptos"/>
              <w:noProof/>
              <w:kern w:val="2"/>
              <w:lang w:eastAsia="fr-FR" w:val="fr-FR"/>
              <w14:ligatures w14:val="standardContextual"/>
            </w:rPr>
          </w:pPr>
          <w:hyperlink w:anchor="_Toc214618410" w:history="1">
            <w:r w:rsidRPr="00C1104B">
              <w:rPr>
                <w:rStyle w:val="Lienhypertexte"/>
                <w:rFonts w:ascii="Aptos" w:hAnsi="Aptos"/>
                <w:noProof/>
              </w:rPr>
              <w:t>Article 2.2.4 – Heures supplémentaires</w:t>
            </w:r>
            <w:r w:rsidRPr="00C1104B">
              <w:rPr>
                <w:rFonts w:ascii="Aptos" w:hAnsi="Aptos"/>
                <w:noProof/>
                <w:webHidden/>
              </w:rPr>
              <w:tab/>
            </w:r>
            <w:r w:rsidRPr="00C1104B">
              <w:rPr>
                <w:rFonts w:ascii="Aptos" w:hAnsi="Aptos"/>
                <w:noProof/>
                <w:webHidden/>
              </w:rPr>
              <w:fldChar w:fldCharType="begin"/>
            </w:r>
            <w:r w:rsidRPr="00C1104B">
              <w:rPr>
                <w:rFonts w:ascii="Aptos" w:hAnsi="Aptos"/>
                <w:noProof/>
                <w:webHidden/>
              </w:rPr>
              <w:instrText xml:space="preserve"> PAGEREF _Toc214618410 \h </w:instrText>
            </w:r>
            <w:r w:rsidRPr="00C1104B">
              <w:rPr>
                <w:rFonts w:ascii="Aptos" w:hAnsi="Aptos"/>
                <w:noProof/>
                <w:webHidden/>
              </w:rPr>
            </w:r>
            <w:r w:rsidRPr="00C1104B">
              <w:rPr>
                <w:rFonts w:ascii="Aptos" w:hAnsi="Aptos"/>
                <w:noProof/>
                <w:webHidden/>
              </w:rPr>
              <w:fldChar w:fldCharType="separate"/>
            </w:r>
            <w:r w:rsidR="00DA128C">
              <w:rPr>
                <w:rFonts w:ascii="Aptos" w:hAnsi="Aptos"/>
                <w:noProof/>
                <w:webHidden/>
              </w:rPr>
              <w:t>7</w:t>
            </w:r>
            <w:r w:rsidRPr="00C1104B">
              <w:rPr>
                <w:rFonts w:ascii="Aptos" w:hAnsi="Aptos"/>
                <w:noProof/>
                <w:webHidden/>
              </w:rPr>
              <w:fldChar w:fldCharType="end"/>
            </w:r>
          </w:hyperlink>
        </w:p>
        <w:p w14:paraId="488A8D40" w14:textId="343AE261" w:rsidR="000A2DB4" w:rsidRDefault="000A2DB4" w:rsidRPr="00C1104B">
          <w:pPr>
            <w:pStyle w:val="TM1"/>
            <w:tabs>
              <w:tab w:leader="dot" w:pos="8296" w:val="right"/>
            </w:tabs>
            <w:rPr>
              <w:rFonts w:ascii="Aptos" w:cstheme="minorBidi" w:eastAsiaTheme="minorEastAsia" w:hAnsi="Aptos"/>
              <w:noProof/>
              <w:kern w:val="2"/>
              <w:lang w:eastAsia="fr-FR" w:val="fr-FR"/>
              <w14:ligatures w14:val="standardContextual"/>
            </w:rPr>
          </w:pPr>
          <w:hyperlink w:anchor="_Toc214618411" w:history="1">
            <w:r w:rsidRPr="00C1104B">
              <w:rPr>
                <w:rStyle w:val="Lienhypertexte"/>
                <w:rFonts w:ascii="Aptos" w:hAnsi="Aptos"/>
                <w:noProof/>
              </w:rPr>
              <w:t>Article 2.2.5 – Contrôle de la durée du travail</w:t>
            </w:r>
            <w:r w:rsidRPr="00C1104B">
              <w:rPr>
                <w:rFonts w:ascii="Aptos" w:hAnsi="Aptos"/>
                <w:noProof/>
                <w:webHidden/>
              </w:rPr>
              <w:tab/>
            </w:r>
            <w:r w:rsidRPr="00C1104B">
              <w:rPr>
                <w:rFonts w:ascii="Aptos" w:hAnsi="Aptos"/>
                <w:noProof/>
                <w:webHidden/>
              </w:rPr>
              <w:fldChar w:fldCharType="begin"/>
            </w:r>
            <w:r w:rsidRPr="00C1104B">
              <w:rPr>
                <w:rFonts w:ascii="Aptos" w:hAnsi="Aptos"/>
                <w:noProof/>
                <w:webHidden/>
              </w:rPr>
              <w:instrText xml:space="preserve"> PAGEREF _Toc214618411 \h </w:instrText>
            </w:r>
            <w:r w:rsidRPr="00C1104B">
              <w:rPr>
                <w:rFonts w:ascii="Aptos" w:hAnsi="Aptos"/>
                <w:noProof/>
                <w:webHidden/>
              </w:rPr>
            </w:r>
            <w:r w:rsidRPr="00C1104B">
              <w:rPr>
                <w:rFonts w:ascii="Aptos" w:hAnsi="Aptos"/>
                <w:noProof/>
                <w:webHidden/>
              </w:rPr>
              <w:fldChar w:fldCharType="separate"/>
            </w:r>
            <w:r w:rsidR="00DA128C">
              <w:rPr>
                <w:rFonts w:ascii="Aptos" w:hAnsi="Aptos"/>
                <w:noProof/>
                <w:webHidden/>
              </w:rPr>
              <w:t>8</w:t>
            </w:r>
            <w:r w:rsidRPr="00C1104B">
              <w:rPr>
                <w:rFonts w:ascii="Aptos" w:hAnsi="Aptos"/>
                <w:noProof/>
                <w:webHidden/>
              </w:rPr>
              <w:fldChar w:fldCharType="end"/>
            </w:r>
          </w:hyperlink>
        </w:p>
        <w:p w14:paraId="0659AF6A" w14:textId="1BE74FAB" w:rsidR="000A2DB4" w:rsidRDefault="000A2DB4" w:rsidRPr="00C1104B">
          <w:pPr>
            <w:pStyle w:val="TM1"/>
            <w:tabs>
              <w:tab w:leader="dot" w:pos="8296" w:val="right"/>
            </w:tabs>
            <w:rPr>
              <w:rFonts w:ascii="Aptos" w:cstheme="minorBidi" w:eastAsiaTheme="minorEastAsia" w:hAnsi="Aptos"/>
              <w:noProof/>
              <w:kern w:val="2"/>
              <w:lang w:eastAsia="fr-FR" w:val="fr-FR"/>
              <w14:ligatures w14:val="standardContextual"/>
            </w:rPr>
          </w:pPr>
          <w:hyperlink w:anchor="_Toc214618412" w:history="1">
            <w:r w:rsidRPr="00C1104B">
              <w:rPr>
                <w:rStyle w:val="Lienhypertexte"/>
                <w:rFonts w:ascii="Aptos" w:hAnsi="Aptos"/>
                <w:noProof/>
              </w:rPr>
              <w:t>Article 2.3 – Rémunération</w:t>
            </w:r>
            <w:r w:rsidRPr="00C1104B">
              <w:rPr>
                <w:rFonts w:ascii="Aptos" w:hAnsi="Aptos"/>
                <w:noProof/>
                <w:webHidden/>
              </w:rPr>
              <w:tab/>
            </w:r>
            <w:r w:rsidRPr="00C1104B">
              <w:rPr>
                <w:rFonts w:ascii="Aptos" w:hAnsi="Aptos"/>
                <w:noProof/>
                <w:webHidden/>
              </w:rPr>
              <w:fldChar w:fldCharType="begin"/>
            </w:r>
            <w:r w:rsidRPr="00C1104B">
              <w:rPr>
                <w:rFonts w:ascii="Aptos" w:hAnsi="Aptos"/>
                <w:noProof/>
                <w:webHidden/>
              </w:rPr>
              <w:instrText xml:space="preserve"> PAGEREF _Toc214618412 \h </w:instrText>
            </w:r>
            <w:r w:rsidRPr="00C1104B">
              <w:rPr>
                <w:rFonts w:ascii="Aptos" w:hAnsi="Aptos"/>
                <w:noProof/>
                <w:webHidden/>
              </w:rPr>
            </w:r>
            <w:r w:rsidRPr="00C1104B">
              <w:rPr>
                <w:rFonts w:ascii="Aptos" w:hAnsi="Aptos"/>
                <w:noProof/>
                <w:webHidden/>
              </w:rPr>
              <w:fldChar w:fldCharType="separate"/>
            </w:r>
            <w:r w:rsidR="00DA128C">
              <w:rPr>
                <w:rFonts w:ascii="Aptos" w:hAnsi="Aptos"/>
                <w:noProof/>
                <w:webHidden/>
              </w:rPr>
              <w:t>8</w:t>
            </w:r>
            <w:r w:rsidRPr="00C1104B">
              <w:rPr>
                <w:rFonts w:ascii="Aptos" w:hAnsi="Aptos"/>
                <w:noProof/>
                <w:webHidden/>
              </w:rPr>
              <w:fldChar w:fldCharType="end"/>
            </w:r>
          </w:hyperlink>
        </w:p>
        <w:p w14:paraId="39AB284F" w14:textId="4785AAED" w:rsidR="000A2DB4" w:rsidRDefault="000A2DB4" w:rsidRPr="00C1104B">
          <w:pPr>
            <w:pStyle w:val="TM1"/>
            <w:tabs>
              <w:tab w:leader="dot" w:pos="8296" w:val="right"/>
            </w:tabs>
            <w:rPr>
              <w:rFonts w:ascii="Aptos" w:cstheme="minorBidi" w:eastAsiaTheme="minorEastAsia" w:hAnsi="Aptos"/>
              <w:noProof/>
              <w:kern w:val="2"/>
              <w:lang w:eastAsia="fr-FR" w:val="fr-FR"/>
              <w14:ligatures w14:val="standardContextual"/>
            </w:rPr>
          </w:pPr>
          <w:hyperlink w:anchor="_Toc214618413" w:history="1">
            <w:r w:rsidRPr="00C1104B">
              <w:rPr>
                <w:rStyle w:val="Lienhypertexte"/>
                <w:rFonts w:ascii="Aptos" w:hAnsi="Aptos"/>
                <w:noProof/>
              </w:rPr>
              <w:t>Article 2.3.1 – Lissage de la rémunération et bilan en fin de période de référence</w:t>
            </w:r>
            <w:r w:rsidRPr="00C1104B">
              <w:rPr>
                <w:rFonts w:ascii="Aptos" w:hAnsi="Aptos"/>
                <w:noProof/>
                <w:webHidden/>
              </w:rPr>
              <w:tab/>
            </w:r>
            <w:r w:rsidRPr="00C1104B">
              <w:rPr>
                <w:rFonts w:ascii="Aptos" w:hAnsi="Aptos"/>
                <w:noProof/>
                <w:webHidden/>
              </w:rPr>
              <w:fldChar w:fldCharType="begin"/>
            </w:r>
            <w:r w:rsidRPr="00C1104B">
              <w:rPr>
                <w:rFonts w:ascii="Aptos" w:hAnsi="Aptos"/>
                <w:noProof/>
                <w:webHidden/>
              </w:rPr>
              <w:instrText xml:space="preserve"> PAGEREF _Toc214618413 \h </w:instrText>
            </w:r>
            <w:r w:rsidRPr="00C1104B">
              <w:rPr>
                <w:rFonts w:ascii="Aptos" w:hAnsi="Aptos"/>
                <w:noProof/>
                <w:webHidden/>
              </w:rPr>
            </w:r>
            <w:r w:rsidRPr="00C1104B">
              <w:rPr>
                <w:rFonts w:ascii="Aptos" w:hAnsi="Aptos"/>
                <w:noProof/>
                <w:webHidden/>
              </w:rPr>
              <w:fldChar w:fldCharType="separate"/>
            </w:r>
            <w:r w:rsidR="00DA128C">
              <w:rPr>
                <w:rFonts w:ascii="Aptos" w:hAnsi="Aptos"/>
                <w:noProof/>
                <w:webHidden/>
              </w:rPr>
              <w:t>8</w:t>
            </w:r>
            <w:r w:rsidRPr="00C1104B">
              <w:rPr>
                <w:rFonts w:ascii="Aptos" w:hAnsi="Aptos"/>
                <w:noProof/>
                <w:webHidden/>
              </w:rPr>
              <w:fldChar w:fldCharType="end"/>
            </w:r>
          </w:hyperlink>
        </w:p>
        <w:p w14:paraId="76363E61" w14:textId="5655883D" w:rsidR="000A2DB4" w:rsidRDefault="000A2DB4" w:rsidRPr="00C1104B">
          <w:pPr>
            <w:pStyle w:val="TM1"/>
            <w:tabs>
              <w:tab w:leader="dot" w:pos="8296" w:val="right"/>
            </w:tabs>
            <w:rPr>
              <w:rFonts w:ascii="Aptos" w:cstheme="minorBidi" w:eastAsiaTheme="minorEastAsia" w:hAnsi="Aptos"/>
              <w:noProof/>
              <w:kern w:val="2"/>
              <w:lang w:eastAsia="fr-FR" w:val="fr-FR"/>
              <w14:ligatures w14:val="standardContextual"/>
            </w:rPr>
          </w:pPr>
          <w:hyperlink w:anchor="_Toc214618414" w:history="1">
            <w:r w:rsidRPr="00C1104B">
              <w:rPr>
                <w:rStyle w:val="Lienhypertexte"/>
                <w:rFonts w:ascii="Aptos" w:hAnsi="Aptos"/>
                <w:noProof/>
              </w:rPr>
              <w:t>Article 2.3.2 – Cas des salariés ne travaillant pas toute la période de référence</w:t>
            </w:r>
            <w:r w:rsidRPr="00C1104B">
              <w:rPr>
                <w:rFonts w:ascii="Aptos" w:hAnsi="Aptos"/>
                <w:noProof/>
                <w:webHidden/>
              </w:rPr>
              <w:tab/>
            </w:r>
            <w:r w:rsidRPr="00C1104B">
              <w:rPr>
                <w:rFonts w:ascii="Aptos" w:hAnsi="Aptos"/>
                <w:noProof/>
                <w:webHidden/>
              </w:rPr>
              <w:fldChar w:fldCharType="begin"/>
            </w:r>
            <w:r w:rsidRPr="00C1104B">
              <w:rPr>
                <w:rFonts w:ascii="Aptos" w:hAnsi="Aptos"/>
                <w:noProof/>
                <w:webHidden/>
              </w:rPr>
              <w:instrText xml:space="preserve"> PAGEREF _Toc214618414 \h </w:instrText>
            </w:r>
            <w:r w:rsidRPr="00C1104B">
              <w:rPr>
                <w:rFonts w:ascii="Aptos" w:hAnsi="Aptos"/>
                <w:noProof/>
                <w:webHidden/>
              </w:rPr>
            </w:r>
            <w:r w:rsidRPr="00C1104B">
              <w:rPr>
                <w:rFonts w:ascii="Aptos" w:hAnsi="Aptos"/>
                <w:noProof/>
                <w:webHidden/>
              </w:rPr>
              <w:fldChar w:fldCharType="separate"/>
            </w:r>
            <w:r w:rsidR="00DA128C">
              <w:rPr>
                <w:rFonts w:ascii="Aptos" w:hAnsi="Aptos"/>
                <w:noProof/>
                <w:webHidden/>
              </w:rPr>
              <w:t>9</w:t>
            </w:r>
            <w:r w:rsidRPr="00C1104B">
              <w:rPr>
                <w:rFonts w:ascii="Aptos" w:hAnsi="Aptos"/>
                <w:noProof/>
                <w:webHidden/>
              </w:rPr>
              <w:fldChar w:fldCharType="end"/>
            </w:r>
          </w:hyperlink>
        </w:p>
        <w:p w14:paraId="1A040DB8" w14:textId="1C36E0B5" w:rsidR="000A2DB4" w:rsidRDefault="000A2DB4" w:rsidRPr="00C1104B">
          <w:pPr>
            <w:pStyle w:val="TM1"/>
            <w:tabs>
              <w:tab w:leader="dot" w:pos="8296" w:val="right"/>
            </w:tabs>
            <w:rPr>
              <w:rFonts w:ascii="Aptos" w:cstheme="minorBidi" w:eastAsiaTheme="minorEastAsia" w:hAnsi="Aptos"/>
              <w:noProof/>
              <w:kern w:val="2"/>
              <w:lang w:eastAsia="fr-FR" w:val="fr-FR"/>
              <w14:ligatures w14:val="standardContextual"/>
            </w:rPr>
          </w:pPr>
          <w:hyperlink w:anchor="_Toc214618415" w:history="1">
            <w:r w:rsidRPr="00C1104B">
              <w:rPr>
                <w:rStyle w:val="Lienhypertexte"/>
                <w:rFonts w:ascii="Aptos" w:hAnsi="Aptos"/>
                <w:noProof/>
              </w:rPr>
              <w:t>Article 2.3.3 – Traitement des absences</w:t>
            </w:r>
            <w:r w:rsidRPr="00C1104B">
              <w:rPr>
                <w:rFonts w:ascii="Aptos" w:hAnsi="Aptos"/>
                <w:noProof/>
                <w:webHidden/>
              </w:rPr>
              <w:tab/>
            </w:r>
            <w:r w:rsidRPr="00C1104B">
              <w:rPr>
                <w:rFonts w:ascii="Aptos" w:hAnsi="Aptos"/>
                <w:noProof/>
                <w:webHidden/>
              </w:rPr>
              <w:fldChar w:fldCharType="begin"/>
            </w:r>
            <w:r w:rsidRPr="00C1104B">
              <w:rPr>
                <w:rFonts w:ascii="Aptos" w:hAnsi="Aptos"/>
                <w:noProof/>
                <w:webHidden/>
              </w:rPr>
              <w:instrText xml:space="preserve"> PAGEREF _Toc214618415 \h </w:instrText>
            </w:r>
            <w:r w:rsidRPr="00C1104B">
              <w:rPr>
                <w:rFonts w:ascii="Aptos" w:hAnsi="Aptos"/>
                <w:noProof/>
                <w:webHidden/>
              </w:rPr>
            </w:r>
            <w:r w:rsidRPr="00C1104B">
              <w:rPr>
                <w:rFonts w:ascii="Aptos" w:hAnsi="Aptos"/>
                <w:noProof/>
                <w:webHidden/>
              </w:rPr>
              <w:fldChar w:fldCharType="separate"/>
            </w:r>
            <w:r w:rsidR="00DA128C">
              <w:rPr>
                <w:rFonts w:ascii="Aptos" w:hAnsi="Aptos"/>
                <w:noProof/>
                <w:webHidden/>
              </w:rPr>
              <w:t>9</w:t>
            </w:r>
            <w:r w:rsidRPr="00C1104B">
              <w:rPr>
                <w:rFonts w:ascii="Aptos" w:hAnsi="Aptos"/>
                <w:noProof/>
                <w:webHidden/>
              </w:rPr>
              <w:fldChar w:fldCharType="end"/>
            </w:r>
          </w:hyperlink>
        </w:p>
        <w:p w14:paraId="288F16B3" w14:textId="3134B7FB" w:rsidR="000A2DB4" w:rsidRDefault="000A2DB4" w:rsidRPr="00C1104B">
          <w:pPr>
            <w:pStyle w:val="TM1"/>
            <w:tabs>
              <w:tab w:leader="dot" w:pos="8296" w:val="right"/>
            </w:tabs>
            <w:rPr>
              <w:rFonts w:ascii="Aptos" w:cstheme="minorBidi" w:eastAsiaTheme="minorEastAsia" w:hAnsi="Aptos"/>
              <w:noProof/>
              <w:kern w:val="2"/>
              <w:lang w:eastAsia="fr-FR" w:val="fr-FR"/>
              <w14:ligatures w14:val="standardContextual"/>
            </w:rPr>
          </w:pPr>
          <w:hyperlink w:anchor="_Toc214618416" w:history="1">
            <w:r w:rsidRPr="00C1104B">
              <w:rPr>
                <w:rStyle w:val="Lienhypertexte"/>
                <w:rFonts w:ascii="Aptos" w:hAnsi="Aptos"/>
                <w:noProof/>
              </w:rPr>
              <w:t>Titre 3. Aménagement du temps de travail sur l’année à temps partiel</w:t>
            </w:r>
            <w:r w:rsidRPr="00C1104B">
              <w:rPr>
                <w:rFonts w:ascii="Aptos" w:hAnsi="Aptos"/>
                <w:noProof/>
                <w:webHidden/>
              </w:rPr>
              <w:tab/>
            </w:r>
            <w:r w:rsidRPr="00C1104B">
              <w:rPr>
                <w:rFonts w:ascii="Aptos" w:hAnsi="Aptos"/>
                <w:noProof/>
                <w:webHidden/>
              </w:rPr>
              <w:fldChar w:fldCharType="begin"/>
            </w:r>
            <w:r w:rsidRPr="00C1104B">
              <w:rPr>
                <w:rFonts w:ascii="Aptos" w:hAnsi="Aptos"/>
                <w:noProof/>
                <w:webHidden/>
              </w:rPr>
              <w:instrText xml:space="preserve"> PAGEREF _Toc214618416 \h </w:instrText>
            </w:r>
            <w:r w:rsidRPr="00C1104B">
              <w:rPr>
                <w:rFonts w:ascii="Aptos" w:hAnsi="Aptos"/>
                <w:noProof/>
                <w:webHidden/>
              </w:rPr>
            </w:r>
            <w:r w:rsidRPr="00C1104B">
              <w:rPr>
                <w:rFonts w:ascii="Aptos" w:hAnsi="Aptos"/>
                <w:noProof/>
                <w:webHidden/>
              </w:rPr>
              <w:fldChar w:fldCharType="separate"/>
            </w:r>
            <w:r w:rsidR="00DA128C">
              <w:rPr>
                <w:rFonts w:ascii="Aptos" w:hAnsi="Aptos"/>
                <w:noProof/>
                <w:webHidden/>
              </w:rPr>
              <w:t>9</w:t>
            </w:r>
            <w:r w:rsidRPr="00C1104B">
              <w:rPr>
                <w:rFonts w:ascii="Aptos" w:hAnsi="Aptos"/>
                <w:noProof/>
                <w:webHidden/>
              </w:rPr>
              <w:fldChar w:fldCharType="end"/>
            </w:r>
          </w:hyperlink>
        </w:p>
        <w:p w14:paraId="1466961D" w14:textId="0CE85A25" w:rsidR="000A2DB4" w:rsidRDefault="000A2DB4" w:rsidRPr="00C1104B">
          <w:pPr>
            <w:pStyle w:val="TM1"/>
            <w:tabs>
              <w:tab w:leader="dot" w:pos="8296" w:val="right"/>
            </w:tabs>
            <w:rPr>
              <w:rFonts w:ascii="Aptos" w:cstheme="minorBidi" w:eastAsiaTheme="minorEastAsia" w:hAnsi="Aptos"/>
              <w:noProof/>
              <w:kern w:val="2"/>
              <w:lang w:eastAsia="fr-FR" w:val="fr-FR"/>
              <w14:ligatures w14:val="standardContextual"/>
            </w:rPr>
          </w:pPr>
          <w:hyperlink w:anchor="_Toc214618417" w:history="1">
            <w:r w:rsidRPr="00C1104B">
              <w:rPr>
                <w:rStyle w:val="Lienhypertexte"/>
                <w:rFonts w:ascii="Aptos" w:hAnsi="Aptos"/>
                <w:noProof/>
              </w:rPr>
              <w:t>Article 3.1 – Définition du temps partiel et horaire annuel de travail effectif</w:t>
            </w:r>
            <w:r w:rsidRPr="00C1104B">
              <w:rPr>
                <w:rFonts w:ascii="Aptos" w:hAnsi="Aptos"/>
                <w:noProof/>
                <w:webHidden/>
              </w:rPr>
              <w:tab/>
            </w:r>
            <w:r w:rsidRPr="00C1104B">
              <w:rPr>
                <w:rFonts w:ascii="Aptos" w:hAnsi="Aptos"/>
                <w:noProof/>
                <w:webHidden/>
              </w:rPr>
              <w:fldChar w:fldCharType="begin"/>
            </w:r>
            <w:r w:rsidRPr="00C1104B">
              <w:rPr>
                <w:rFonts w:ascii="Aptos" w:hAnsi="Aptos"/>
                <w:noProof/>
                <w:webHidden/>
              </w:rPr>
              <w:instrText xml:space="preserve"> PAGEREF _Toc214618417 \h </w:instrText>
            </w:r>
            <w:r w:rsidRPr="00C1104B">
              <w:rPr>
                <w:rFonts w:ascii="Aptos" w:hAnsi="Aptos"/>
                <w:noProof/>
                <w:webHidden/>
              </w:rPr>
            </w:r>
            <w:r w:rsidRPr="00C1104B">
              <w:rPr>
                <w:rFonts w:ascii="Aptos" w:hAnsi="Aptos"/>
                <w:noProof/>
                <w:webHidden/>
              </w:rPr>
              <w:fldChar w:fldCharType="separate"/>
            </w:r>
            <w:r w:rsidR="00DA128C">
              <w:rPr>
                <w:rFonts w:ascii="Aptos" w:hAnsi="Aptos"/>
                <w:noProof/>
                <w:webHidden/>
              </w:rPr>
              <w:t>9</w:t>
            </w:r>
            <w:r w:rsidRPr="00C1104B">
              <w:rPr>
                <w:rFonts w:ascii="Aptos" w:hAnsi="Aptos"/>
                <w:noProof/>
                <w:webHidden/>
              </w:rPr>
              <w:fldChar w:fldCharType="end"/>
            </w:r>
          </w:hyperlink>
        </w:p>
        <w:p w14:paraId="3E999C25" w14:textId="76FC8F06" w:rsidR="000A2DB4" w:rsidRDefault="000A2DB4" w:rsidRPr="00C1104B">
          <w:pPr>
            <w:pStyle w:val="TM1"/>
            <w:tabs>
              <w:tab w:leader="dot" w:pos="8296" w:val="right"/>
            </w:tabs>
            <w:rPr>
              <w:rFonts w:ascii="Aptos" w:cstheme="minorBidi" w:eastAsiaTheme="minorEastAsia" w:hAnsi="Aptos"/>
              <w:noProof/>
              <w:kern w:val="2"/>
              <w:lang w:eastAsia="fr-FR" w:val="fr-FR"/>
              <w14:ligatures w14:val="standardContextual"/>
            </w:rPr>
          </w:pPr>
          <w:hyperlink w:anchor="_Toc214618418" w:history="1">
            <w:r w:rsidRPr="00C1104B">
              <w:rPr>
                <w:rStyle w:val="Lienhypertexte"/>
                <w:rFonts w:ascii="Aptos" w:hAnsi="Aptos"/>
                <w:noProof/>
              </w:rPr>
              <w:t>Article 3.2 – Période de référence et horaire moyen</w:t>
            </w:r>
            <w:r w:rsidRPr="00C1104B">
              <w:rPr>
                <w:rFonts w:ascii="Aptos" w:hAnsi="Aptos"/>
                <w:noProof/>
                <w:webHidden/>
              </w:rPr>
              <w:tab/>
            </w:r>
            <w:r w:rsidRPr="00C1104B">
              <w:rPr>
                <w:rFonts w:ascii="Aptos" w:hAnsi="Aptos"/>
                <w:noProof/>
                <w:webHidden/>
              </w:rPr>
              <w:fldChar w:fldCharType="begin"/>
            </w:r>
            <w:r w:rsidRPr="00C1104B">
              <w:rPr>
                <w:rFonts w:ascii="Aptos" w:hAnsi="Aptos"/>
                <w:noProof/>
                <w:webHidden/>
              </w:rPr>
              <w:instrText xml:space="preserve"> PAGEREF _Toc214618418 \h </w:instrText>
            </w:r>
            <w:r w:rsidRPr="00C1104B">
              <w:rPr>
                <w:rFonts w:ascii="Aptos" w:hAnsi="Aptos"/>
                <w:noProof/>
                <w:webHidden/>
              </w:rPr>
            </w:r>
            <w:r w:rsidRPr="00C1104B">
              <w:rPr>
                <w:rFonts w:ascii="Aptos" w:hAnsi="Aptos"/>
                <w:noProof/>
                <w:webHidden/>
              </w:rPr>
              <w:fldChar w:fldCharType="separate"/>
            </w:r>
            <w:r w:rsidR="00DA128C">
              <w:rPr>
                <w:rFonts w:ascii="Aptos" w:hAnsi="Aptos"/>
                <w:noProof/>
                <w:webHidden/>
              </w:rPr>
              <w:t>10</w:t>
            </w:r>
            <w:r w:rsidRPr="00C1104B">
              <w:rPr>
                <w:rFonts w:ascii="Aptos" w:hAnsi="Aptos"/>
                <w:noProof/>
                <w:webHidden/>
              </w:rPr>
              <w:fldChar w:fldCharType="end"/>
            </w:r>
          </w:hyperlink>
        </w:p>
        <w:p w14:paraId="26080777" w14:textId="139B45CC" w:rsidR="000A2DB4" w:rsidRDefault="000A2DB4" w:rsidRPr="00C1104B">
          <w:pPr>
            <w:pStyle w:val="TM1"/>
            <w:tabs>
              <w:tab w:leader="dot" w:pos="8296" w:val="right"/>
            </w:tabs>
            <w:rPr>
              <w:rFonts w:ascii="Aptos" w:cstheme="minorBidi" w:eastAsiaTheme="minorEastAsia" w:hAnsi="Aptos"/>
              <w:noProof/>
              <w:kern w:val="2"/>
              <w:lang w:eastAsia="fr-FR" w:val="fr-FR"/>
              <w14:ligatures w14:val="standardContextual"/>
            </w:rPr>
          </w:pPr>
          <w:hyperlink w:anchor="_Toc214618419" w:history="1">
            <w:r w:rsidRPr="00C1104B">
              <w:rPr>
                <w:rStyle w:val="Lienhypertexte"/>
                <w:rFonts w:ascii="Aptos" w:hAnsi="Aptos"/>
                <w:noProof/>
              </w:rPr>
              <w:t>Article 3.3 – Modification de la programmation indicative</w:t>
            </w:r>
            <w:r w:rsidRPr="00C1104B">
              <w:rPr>
                <w:rFonts w:ascii="Aptos" w:hAnsi="Aptos"/>
                <w:noProof/>
                <w:webHidden/>
              </w:rPr>
              <w:tab/>
            </w:r>
            <w:r w:rsidRPr="00C1104B">
              <w:rPr>
                <w:rFonts w:ascii="Aptos" w:hAnsi="Aptos"/>
                <w:noProof/>
                <w:webHidden/>
              </w:rPr>
              <w:fldChar w:fldCharType="begin"/>
            </w:r>
            <w:r w:rsidRPr="00C1104B">
              <w:rPr>
                <w:rFonts w:ascii="Aptos" w:hAnsi="Aptos"/>
                <w:noProof/>
                <w:webHidden/>
              </w:rPr>
              <w:instrText xml:space="preserve"> PAGEREF _Toc214618419 \h </w:instrText>
            </w:r>
            <w:r w:rsidRPr="00C1104B">
              <w:rPr>
                <w:rFonts w:ascii="Aptos" w:hAnsi="Aptos"/>
                <w:noProof/>
                <w:webHidden/>
              </w:rPr>
            </w:r>
            <w:r w:rsidRPr="00C1104B">
              <w:rPr>
                <w:rFonts w:ascii="Aptos" w:hAnsi="Aptos"/>
                <w:noProof/>
                <w:webHidden/>
              </w:rPr>
              <w:fldChar w:fldCharType="separate"/>
            </w:r>
            <w:r w:rsidR="00DA128C">
              <w:rPr>
                <w:rFonts w:ascii="Aptos" w:hAnsi="Aptos"/>
                <w:noProof/>
                <w:webHidden/>
              </w:rPr>
              <w:t>10</w:t>
            </w:r>
            <w:r w:rsidRPr="00C1104B">
              <w:rPr>
                <w:rFonts w:ascii="Aptos" w:hAnsi="Aptos"/>
                <w:noProof/>
                <w:webHidden/>
              </w:rPr>
              <w:fldChar w:fldCharType="end"/>
            </w:r>
          </w:hyperlink>
        </w:p>
        <w:p w14:paraId="1D1339C6" w14:textId="6A5D8E5B" w:rsidR="000A2DB4" w:rsidRDefault="000A2DB4" w:rsidRPr="00C1104B">
          <w:pPr>
            <w:pStyle w:val="TM1"/>
            <w:tabs>
              <w:tab w:leader="dot" w:pos="8296" w:val="right"/>
            </w:tabs>
            <w:rPr>
              <w:rFonts w:ascii="Aptos" w:cstheme="minorBidi" w:eastAsiaTheme="minorEastAsia" w:hAnsi="Aptos"/>
              <w:noProof/>
              <w:kern w:val="2"/>
              <w:lang w:eastAsia="fr-FR" w:val="fr-FR"/>
              <w14:ligatures w14:val="standardContextual"/>
            </w:rPr>
          </w:pPr>
          <w:hyperlink w:anchor="_Toc214618420" w:history="1">
            <w:r w:rsidRPr="00C1104B">
              <w:rPr>
                <w:rStyle w:val="Lienhypertexte"/>
                <w:rFonts w:ascii="Aptos" w:hAnsi="Aptos"/>
                <w:noProof/>
              </w:rPr>
              <w:t>Article 3.4 – Organisation du travail et limite de l’aménagement annuel du temps de travail à temps partiel</w:t>
            </w:r>
            <w:r w:rsidRPr="00C1104B">
              <w:rPr>
                <w:rFonts w:ascii="Aptos" w:hAnsi="Aptos"/>
                <w:noProof/>
                <w:webHidden/>
              </w:rPr>
              <w:tab/>
            </w:r>
            <w:r w:rsidRPr="00C1104B">
              <w:rPr>
                <w:rFonts w:ascii="Aptos" w:hAnsi="Aptos"/>
                <w:noProof/>
                <w:webHidden/>
              </w:rPr>
              <w:fldChar w:fldCharType="begin"/>
            </w:r>
            <w:r w:rsidRPr="00C1104B">
              <w:rPr>
                <w:rFonts w:ascii="Aptos" w:hAnsi="Aptos"/>
                <w:noProof/>
                <w:webHidden/>
              </w:rPr>
              <w:instrText xml:space="preserve"> PAGEREF _Toc214618420 \h </w:instrText>
            </w:r>
            <w:r w:rsidRPr="00C1104B">
              <w:rPr>
                <w:rFonts w:ascii="Aptos" w:hAnsi="Aptos"/>
                <w:noProof/>
                <w:webHidden/>
              </w:rPr>
            </w:r>
            <w:r w:rsidRPr="00C1104B">
              <w:rPr>
                <w:rFonts w:ascii="Aptos" w:hAnsi="Aptos"/>
                <w:noProof/>
                <w:webHidden/>
              </w:rPr>
              <w:fldChar w:fldCharType="separate"/>
            </w:r>
            <w:r w:rsidR="00DA128C">
              <w:rPr>
                <w:rFonts w:ascii="Aptos" w:hAnsi="Aptos"/>
                <w:noProof/>
                <w:webHidden/>
              </w:rPr>
              <w:t>10</w:t>
            </w:r>
            <w:r w:rsidRPr="00C1104B">
              <w:rPr>
                <w:rFonts w:ascii="Aptos" w:hAnsi="Aptos"/>
                <w:noProof/>
                <w:webHidden/>
              </w:rPr>
              <w:fldChar w:fldCharType="end"/>
            </w:r>
          </w:hyperlink>
        </w:p>
        <w:p w14:paraId="059C16BB" w14:textId="6EA2781F" w:rsidR="000A2DB4" w:rsidRDefault="000A2DB4" w:rsidRPr="00C1104B">
          <w:pPr>
            <w:pStyle w:val="TM1"/>
            <w:tabs>
              <w:tab w:leader="dot" w:pos="8296" w:val="right"/>
            </w:tabs>
            <w:rPr>
              <w:rFonts w:ascii="Aptos" w:cstheme="minorBidi" w:eastAsiaTheme="minorEastAsia" w:hAnsi="Aptos"/>
              <w:noProof/>
              <w:kern w:val="2"/>
              <w:lang w:eastAsia="fr-FR" w:val="fr-FR"/>
              <w14:ligatures w14:val="standardContextual"/>
            </w:rPr>
          </w:pPr>
          <w:hyperlink w:anchor="_Toc214618421" w:history="1">
            <w:r w:rsidRPr="00C1104B">
              <w:rPr>
                <w:rStyle w:val="Lienhypertexte"/>
                <w:rFonts w:ascii="Aptos" w:hAnsi="Aptos"/>
                <w:noProof/>
              </w:rPr>
              <w:t>Article 3.5 – Heures effectuées comprises dans la durée contractuelle de travail</w:t>
            </w:r>
            <w:r w:rsidRPr="00C1104B">
              <w:rPr>
                <w:rFonts w:ascii="Aptos" w:hAnsi="Aptos"/>
                <w:noProof/>
                <w:webHidden/>
              </w:rPr>
              <w:tab/>
            </w:r>
            <w:r w:rsidRPr="00C1104B">
              <w:rPr>
                <w:rFonts w:ascii="Aptos" w:hAnsi="Aptos"/>
                <w:noProof/>
                <w:webHidden/>
              </w:rPr>
              <w:fldChar w:fldCharType="begin"/>
            </w:r>
            <w:r w:rsidRPr="00C1104B">
              <w:rPr>
                <w:rFonts w:ascii="Aptos" w:hAnsi="Aptos"/>
                <w:noProof/>
                <w:webHidden/>
              </w:rPr>
              <w:instrText xml:space="preserve"> PAGEREF _Toc214618421 \h </w:instrText>
            </w:r>
            <w:r w:rsidRPr="00C1104B">
              <w:rPr>
                <w:rFonts w:ascii="Aptos" w:hAnsi="Aptos"/>
                <w:noProof/>
                <w:webHidden/>
              </w:rPr>
            </w:r>
            <w:r w:rsidRPr="00C1104B">
              <w:rPr>
                <w:rFonts w:ascii="Aptos" w:hAnsi="Aptos"/>
                <w:noProof/>
                <w:webHidden/>
              </w:rPr>
              <w:fldChar w:fldCharType="separate"/>
            </w:r>
            <w:r w:rsidR="00DA128C">
              <w:rPr>
                <w:rFonts w:ascii="Aptos" w:hAnsi="Aptos"/>
                <w:noProof/>
                <w:webHidden/>
              </w:rPr>
              <w:t>12</w:t>
            </w:r>
            <w:r w:rsidRPr="00C1104B">
              <w:rPr>
                <w:rFonts w:ascii="Aptos" w:hAnsi="Aptos"/>
                <w:noProof/>
                <w:webHidden/>
              </w:rPr>
              <w:fldChar w:fldCharType="end"/>
            </w:r>
          </w:hyperlink>
        </w:p>
        <w:p w14:paraId="5020C771" w14:textId="669576E8" w:rsidR="000A2DB4" w:rsidRDefault="000A2DB4" w:rsidRPr="00C1104B">
          <w:pPr>
            <w:pStyle w:val="TM1"/>
            <w:tabs>
              <w:tab w:leader="dot" w:pos="8296" w:val="right"/>
            </w:tabs>
            <w:rPr>
              <w:rFonts w:ascii="Aptos" w:cstheme="minorBidi" w:eastAsiaTheme="minorEastAsia" w:hAnsi="Aptos"/>
              <w:noProof/>
              <w:kern w:val="2"/>
              <w:lang w:eastAsia="fr-FR" w:val="fr-FR"/>
              <w14:ligatures w14:val="standardContextual"/>
            </w:rPr>
          </w:pPr>
          <w:hyperlink w:anchor="_Toc214618422" w:history="1">
            <w:r w:rsidRPr="00C1104B">
              <w:rPr>
                <w:rStyle w:val="Lienhypertexte"/>
                <w:rFonts w:ascii="Aptos" w:hAnsi="Aptos"/>
                <w:noProof/>
              </w:rPr>
              <w:t>Article 3.6 – Heures effectuées au-delà de la durée contractuelle de travail</w:t>
            </w:r>
            <w:r w:rsidRPr="00C1104B">
              <w:rPr>
                <w:rFonts w:ascii="Aptos" w:hAnsi="Aptos"/>
                <w:noProof/>
                <w:webHidden/>
              </w:rPr>
              <w:tab/>
            </w:r>
            <w:r w:rsidRPr="00C1104B">
              <w:rPr>
                <w:rFonts w:ascii="Aptos" w:hAnsi="Aptos"/>
                <w:noProof/>
                <w:webHidden/>
              </w:rPr>
              <w:fldChar w:fldCharType="begin"/>
            </w:r>
            <w:r w:rsidRPr="00C1104B">
              <w:rPr>
                <w:rFonts w:ascii="Aptos" w:hAnsi="Aptos"/>
                <w:noProof/>
                <w:webHidden/>
              </w:rPr>
              <w:instrText xml:space="preserve"> PAGEREF _Toc214618422 \h </w:instrText>
            </w:r>
            <w:r w:rsidRPr="00C1104B">
              <w:rPr>
                <w:rFonts w:ascii="Aptos" w:hAnsi="Aptos"/>
                <w:noProof/>
                <w:webHidden/>
              </w:rPr>
            </w:r>
            <w:r w:rsidRPr="00C1104B">
              <w:rPr>
                <w:rFonts w:ascii="Aptos" w:hAnsi="Aptos"/>
                <w:noProof/>
                <w:webHidden/>
              </w:rPr>
              <w:fldChar w:fldCharType="separate"/>
            </w:r>
            <w:r w:rsidR="00DA128C">
              <w:rPr>
                <w:rFonts w:ascii="Aptos" w:hAnsi="Aptos"/>
                <w:noProof/>
                <w:webHidden/>
              </w:rPr>
              <w:t>12</w:t>
            </w:r>
            <w:r w:rsidRPr="00C1104B">
              <w:rPr>
                <w:rFonts w:ascii="Aptos" w:hAnsi="Aptos"/>
                <w:noProof/>
                <w:webHidden/>
              </w:rPr>
              <w:fldChar w:fldCharType="end"/>
            </w:r>
          </w:hyperlink>
        </w:p>
        <w:p w14:paraId="14902D25" w14:textId="7A8B9FF5" w:rsidR="000A2DB4" w:rsidRDefault="000A2DB4" w:rsidRPr="00C1104B">
          <w:pPr>
            <w:pStyle w:val="TM1"/>
            <w:tabs>
              <w:tab w:leader="dot" w:pos="8296" w:val="right"/>
            </w:tabs>
            <w:rPr>
              <w:rFonts w:ascii="Aptos" w:cstheme="minorBidi" w:eastAsiaTheme="minorEastAsia" w:hAnsi="Aptos"/>
              <w:noProof/>
              <w:kern w:val="2"/>
              <w:lang w:eastAsia="fr-FR" w:val="fr-FR"/>
              <w14:ligatures w14:val="standardContextual"/>
            </w:rPr>
          </w:pPr>
          <w:hyperlink w:anchor="_Toc214618423" w:history="1">
            <w:r w:rsidRPr="00C1104B">
              <w:rPr>
                <w:rStyle w:val="Lienhypertexte"/>
                <w:rFonts w:ascii="Aptos" w:hAnsi="Aptos"/>
                <w:noProof/>
              </w:rPr>
              <w:t>Article 3.7 – Contrôle de la durée du travail</w:t>
            </w:r>
            <w:r w:rsidRPr="00C1104B">
              <w:rPr>
                <w:rFonts w:ascii="Aptos" w:hAnsi="Aptos"/>
                <w:noProof/>
                <w:webHidden/>
              </w:rPr>
              <w:tab/>
            </w:r>
            <w:r w:rsidRPr="00C1104B">
              <w:rPr>
                <w:rFonts w:ascii="Aptos" w:hAnsi="Aptos"/>
                <w:noProof/>
                <w:webHidden/>
              </w:rPr>
              <w:fldChar w:fldCharType="begin"/>
            </w:r>
            <w:r w:rsidRPr="00C1104B">
              <w:rPr>
                <w:rFonts w:ascii="Aptos" w:hAnsi="Aptos"/>
                <w:noProof/>
                <w:webHidden/>
              </w:rPr>
              <w:instrText xml:space="preserve"> PAGEREF _Toc214618423 \h </w:instrText>
            </w:r>
            <w:r w:rsidRPr="00C1104B">
              <w:rPr>
                <w:rFonts w:ascii="Aptos" w:hAnsi="Aptos"/>
                <w:noProof/>
                <w:webHidden/>
              </w:rPr>
            </w:r>
            <w:r w:rsidRPr="00C1104B">
              <w:rPr>
                <w:rFonts w:ascii="Aptos" w:hAnsi="Aptos"/>
                <w:noProof/>
                <w:webHidden/>
              </w:rPr>
              <w:fldChar w:fldCharType="separate"/>
            </w:r>
            <w:r w:rsidR="00DA128C">
              <w:rPr>
                <w:rFonts w:ascii="Aptos" w:hAnsi="Aptos"/>
                <w:noProof/>
                <w:webHidden/>
              </w:rPr>
              <w:t>12</w:t>
            </w:r>
            <w:r w:rsidRPr="00C1104B">
              <w:rPr>
                <w:rFonts w:ascii="Aptos" w:hAnsi="Aptos"/>
                <w:noProof/>
                <w:webHidden/>
              </w:rPr>
              <w:fldChar w:fldCharType="end"/>
            </w:r>
          </w:hyperlink>
        </w:p>
        <w:p w14:paraId="7A2097EA" w14:textId="478B14DE" w:rsidR="000A2DB4" w:rsidRDefault="000A2DB4" w:rsidRPr="00C1104B">
          <w:pPr>
            <w:pStyle w:val="TM1"/>
            <w:tabs>
              <w:tab w:leader="dot" w:pos="8296" w:val="right"/>
            </w:tabs>
            <w:rPr>
              <w:rFonts w:ascii="Aptos" w:cstheme="minorBidi" w:eastAsiaTheme="minorEastAsia" w:hAnsi="Aptos"/>
              <w:noProof/>
              <w:kern w:val="2"/>
              <w:lang w:eastAsia="fr-FR" w:val="fr-FR"/>
              <w14:ligatures w14:val="standardContextual"/>
            </w:rPr>
          </w:pPr>
          <w:hyperlink w:anchor="_Toc214618424" w:history="1">
            <w:r w:rsidRPr="00C1104B">
              <w:rPr>
                <w:rStyle w:val="Lienhypertexte"/>
                <w:rFonts w:ascii="Aptos" w:hAnsi="Aptos"/>
                <w:noProof/>
              </w:rPr>
              <w:t>Article 3.8 – Décompte des heures</w:t>
            </w:r>
            <w:r w:rsidRPr="00C1104B">
              <w:rPr>
                <w:rFonts w:ascii="Aptos" w:hAnsi="Aptos"/>
                <w:noProof/>
                <w:webHidden/>
              </w:rPr>
              <w:tab/>
            </w:r>
            <w:r w:rsidRPr="00C1104B">
              <w:rPr>
                <w:rFonts w:ascii="Aptos" w:hAnsi="Aptos"/>
                <w:noProof/>
                <w:webHidden/>
              </w:rPr>
              <w:fldChar w:fldCharType="begin"/>
            </w:r>
            <w:r w:rsidRPr="00C1104B">
              <w:rPr>
                <w:rFonts w:ascii="Aptos" w:hAnsi="Aptos"/>
                <w:noProof/>
                <w:webHidden/>
              </w:rPr>
              <w:instrText xml:space="preserve"> PAGEREF _Toc214618424 \h </w:instrText>
            </w:r>
            <w:r w:rsidRPr="00C1104B">
              <w:rPr>
                <w:rFonts w:ascii="Aptos" w:hAnsi="Aptos"/>
                <w:noProof/>
                <w:webHidden/>
              </w:rPr>
            </w:r>
            <w:r w:rsidRPr="00C1104B">
              <w:rPr>
                <w:rFonts w:ascii="Aptos" w:hAnsi="Aptos"/>
                <w:noProof/>
                <w:webHidden/>
              </w:rPr>
              <w:fldChar w:fldCharType="separate"/>
            </w:r>
            <w:r w:rsidR="00DA128C">
              <w:rPr>
                <w:rFonts w:ascii="Aptos" w:hAnsi="Aptos"/>
                <w:noProof/>
                <w:webHidden/>
              </w:rPr>
              <w:t>12</w:t>
            </w:r>
            <w:r w:rsidRPr="00C1104B">
              <w:rPr>
                <w:rFonts w:ascii="Aptos" w:hAnsi="Aptos"/>
                <w:noProof/>
                <w:webHidden/>
              </w:rPr>
              <w:fldChar w:fldCharType="end"/>
            </w:r>
          </w:hyperlink>
        </w:p>
        <w:p w14:paraId="4F70E40B" w14:textId="1C4AA48E" w:rsidR="000A2DB4" w:rsidRDefault="000A2DB4" w:rsidRPr="00C1104B">
          <w:pPr>
            <w:pStyle w:val="TM1"/>
            <w:tabs>
              <w:tab w:leader="dot" w:pos="8296" w:val="right"/>
            </w:tabs>
            <w:rPr>
              <w:rFonts w:ascii="Aptos" w:cstheme="minorBidi" w:eastAsiaTheme="minorEastAsia" w:hAnsi="Aptos"/>
              <w:noProof/>
              <w:kern w:val="2"/>
              <w:lang w:eastAsia="fr-FR" w:val="fr-FR"/>
              <w14:ligatures w14:val="standardContextual"/>
            </w:rPr>
          </w:pPr>
          <w:hyperlink w:anchor="_Toc214618425" w:history="1">
            <w:r w:rsidRPr="00C1104B">
              <w:rPr>
                <w:rStyle w:val="Lienhypertexte"/>
                <w:rFonts w:ascii="Aptos" w:hAnsi="Aptos"/>
                <w:noProof/>
              </w:rPr>
              <w:t>Article 3.9 – Heures complémentaires</w:t>
            </w:r>
            <w:r w:rsidRPr="00C1104B">
              <w:rPr>
                <w:rFonts w:ascii="Aptos" w:hAnsi="Aptos"/>
                <w:noProof/>
                <w:webHidden/>
              </w:rPr>
              <w:tab/>
            </w:r>
            <w:r w:rsidRPr="00C1104B">
              <w:rPr>
                <w:rFonts w:ascii="Aptos" w:hAnsi="Aptos"/>
                <w:noProof/>
                <w:webHidden/>
              </w:rPr>
              <w:fldChar w:fldCharType="begin"/>
            </w:r>
            <w:r w:rsidRPr="00C1104B">
              <w:rPr>
                <w:rFonts w:ascii="Aptos" w:hAnsi="Aptos"/>
                <w:noProof/>
                <w:webHidden/>
              </w:rPr>
              <w:instrText xml:space="preserve"> PAGEREF _Toc214618425 \h </w:instrText>
            </w:r>
            <w:r w:rsidRPr="00C1104B">
              <w:rPr>
                <w:rFonts w:ascii="Aptos" w:hAnsi="Aptos"/>
                <w:noProof/>
                <w:webHidden/>
              </w:rPr>
            </w:r>
            <w:r w:rsidRPr="00C1104B">
              <w:rPr>
                <w:rFonts w:ascii="Aptos" w:hAnsi="Aptos"/>
                <w:noProof/>
                <w:webHidden/>
              </w:rPr>
              <w:fldChar w:fldCharType="separate"/>
            </w:r>
            <w:r w:rsidR="00DA128C">
              <w:rPr>
                <w:rFonts w:ascii="Aptos" w:hAnsi="Aptos"/>
                <w:noProof/>
                <w:webHidden/>
              </w:rPr>
              <w:t>13</w:t>
            </w:r>
            <w:r w:rsidRPr="00C1104B">
              <w:rPr>
                <w:rFonts w:ascii="Aptos" w:hAnsi="Aptos"/>
                <w:noProof/>
                <w:webHidden/>
              </w:rPr>
              <w:fldChar w:fldCharType="end"/>
            </w:r>
          </w:hyperlink>
        </w:p>
        <w:p w14:paraId="6A368AEE" w14:textId="311B762E" w:rsidR="000A2DB4" w:rsidRDefault="000A2DB4" w:rsidRPr="00C1104B">
          <w:pPr>
            <w:pStyle w:val="TM1"/>
            <w:tabs>
              <w:tab w:leader="dot" w:pos="8296" w:val="right"/>
            </w:tabs>
            <w:rPr>
              <w:rFonts w:ascii="Aptos" w:cstheme="minorBidi" w:eastAsiaTheme="minorEastAsia" w:hAnsi="Aptos"/>
              <w:noProof/>
              <w:kern w:val="2"/>
              <w:lang w:eastAsia="fr-FR" w:val="fr-FR"/>
              <w14:ligatures w14:val="standardContextual"/>
            </w:rPr>
          </w:pPr>
          <w:hyperlink w:anchor="_Toc214618427" w:history="1">
            <w:r w:rsidRPr="00C1104B">
              <w:rPr>
                <w:rStyle w:val="Lienhypertexte"/>
                <w:rFonts w:ascii="Aptos" w:hAnsi="Aptos"/>
                <w:noProof/>
              </w:rPr>
              <w:t>Article 3.10 – Rémunération</w:t>
            </w:r>
            <w:r w:rsidRPr="00C1104B">
              <w:rPr>
                <w:rFonts w:ascii="Aptos" w:hAnsi="Aptos"/>
                <w:noProof/>
                <w:webHidden/>
              </w:rPr>
              <w:tab/>
            </w:r>
            <w:r w:rsidRPr="00C1104B">
              <w:rPr>
                <w:rFonts w:ascii="Aptos" w:hAnsi="Aptos"/>
                <w:noProof/>
                <w:webHidden/>
              </w:rPr>
              <w:fldChar w:fldCharType="begin"/>
            </w:r>
            <w:r w:rsidRPr="00C1104B">
              <w:rPr>
                <w:rFonts w:ascii="Aptos" w:hAnsi="Aptos"/>
                <w:noProof/>
                <w:webHidden/>
              </w:rPr>
              <w:instrText xml:space="preserve"> PAGEREF _Toc214618427 \h </w:instrText>
            </w:r>
            <w:r w:rsidRPr="00C1104B">
              <w:rPr>
                <w:rFonts w:ascii="Aptos" w:hAnsi="Aptos"/>
                <w:noProof/>
                <w:webHidden/>
              </w:rPr>
            </w:r>
            <w:r w:rsidRPr="00C1104B">
              <w:rPr>
                <w:rFonts w:ascii="Aptos" w:hAnsi="Aptos"/>
                <w:noProof/>
                <w:webHidden/>
              </w:rPr>
              <w:fldChar w:fldCharType="separate"/>
            </w:r>
            <w:r w:rsidR="00DA128C">
              <w:rPr>
                <w:rFonts w:ascii="Aptos" w:hAnsi="Aptos"/>
                <w:noProof/>
                <w:webHidden/>
              </w:rPr>
              <w:t>13</w:t>
            </w:r>
            <w:r w:rsidRPr="00C1104B">
              <w:rPr>
                <w:rFonts w:ascii="Aptos" w:hAnsi="Aptos"/>
                <w:noProof/>
                <w:webHidden/>
              </w:rPr>
              <w:fldChar w:fldCharType="end"/>
            </w:r>
          </w:hyperlink>
        </w:p>
        <w:p w14:paraId="497CB656" w14:textId="3EE7969E" w:rsidR="000A2DB4" w:rsidRDefault="000A2DB4" w:rsidRPr="00C1104B">
          <w:pPr>
            <w:pStyle w:val="TM1"/>
            <w:tabs>
              <w:tab w:leader="dot" w:pos="8296" w:val="right"/>
            </w:tabs>
            <w:rPr>
              <w:rFonts w:ascii="Aptos" w:cstheme="minorBidi" w:eastAsiaTheme="minorEastAsia" w:hAnsi="Aptos"/>
              <w:noProof/>
              <w:kern w:val="2"/>
              <w:lang w:eastAsia="fr-FR" w:val="fr-FR"/>
              <w14:ligatures w14:val="standardContextual"/>
            </w:rPr>
          </w:pPr>
          <w:hyperlink w:anchor="_Toc214618428" w:history="1">
            <w:r w:rsidRPr="00C1104B">
              <w:rPr>
                <w:rStyle w:val="Lienhypertexte"/>
                <w:rFonts w:ascii="Aptos" w:hAnsi="Aptos"/>
                <w:noProof/>
              </w:rPr>
              <w:t>Article 3.10.1 – Lissage de la rémunération</w:t>
            </w:r>
            <w:r w:rsidRPr="00C1104B">
              <w:rPr>
                <w:rFonts w:ascii="Aptos" w:hAnsi="Aptos"/>
                <w:noProof/>
                <w:webHidden/>
              </w:rPr>
              <w:tab/>
            </w:r>
            <w:r w:rsidRPr="00C1104B">
              <w:rPr>
                <w:rFonts w:ascii="Aptos" w:hAnsi="Aptos"/>
                <w:noProof/>
                <w:webHidden/>
              </w:rPr>
              <w:fldChar w:fldCharType="begin"/>
            </w:r>
            <w:r w:rsidRPr="00C1104B">
              <w:rPr>
                <w:rFonts w:ascii="Aptos" w:hAnsi="Aptos"/>
                <w:noProof/>
                <w:webHidden/>
              </w:rPr>
              <w:instrText xml:space="preserve"> PAGEREF _Toc214618428 \h </w:instrText>
            </w:r>
            <w:r w:rsidRPr="00C1104B">
              <w:rPr>
                <w:rFonts w:ascii="Aptos" w:hAnsi="Aptos"/>
                <w:noProof/>
                <w:webHidden/>
              </w:rPr>
            </w:r>
            <w:r w:rsidRPr="00C1104B">
              <w:rPr>
                <w:rFonts w:ascii="Aptos" w:hAnsi="Aptos"/>
                <w:noProof/>
                <w:webHidden/>
              </w:rPr>
              <w:fldChar w:fldCharType="separate"/>
            </w:r>
            <w:r w:rsidR="00DA128C">
              <w:rPr>
                <w:rFonts w:ascii="Aptos" w:hAnsi="Aptos"/>
                <w:noProof/>
                <w:webHidden/>
              </w:rPr>
              <w:t>13</w:t>
            </w:r>
            <w:r w:rsidRPr="00C1104B">
              <w:rPr>
                <w:rFonts w:ascii="Aptos" w:hAnsi="Aptos"/>
                <w:noProof/>
                <w:webHidden/>
              </w:rPr>
              <w:fldChar w:fldCharType="end"/>
            </w:r>
          </w:hyperlink>
        </w:p>
        <w:p w14:paraId="506BCDF8" w14:textId="2B9E7F55" w:rsidR="000A2DB4" w:rsidRDefault="000A2DB4" w:rsidRPr="00C1104B">
          <w:pPr>
            <w:pStyle w:val="TM1"/>
            <w:tabs>
              <w:tab w:leader="dot" w:pos="8296" w:val="right"/>
            </w:tabs>
            <w:rPr>
              <w:rFonts w:ascii="Aptos" w:cstheme="minorBidi" w:eastAsiaTheme="minorEastAsia" w:hAnsi="Aptos"/>
              <w:noProof/>
              <w:kern w:val="2"/>
              <w:lang w:eastAsia="fr-FR" w:val="fr-FR"/>
              <w14:ligatures w14:val="standardContextual"/>
            </w:rPr>
          </w:pPr>
          <w:hyperlink w:anchor="_Toc214618429" w:history="1">
            <w:r w:rsidRPr="00C1104B">
              <w:rPr>
                <w:rStyle w:val="Lienhypertexte"/>
                <w:rFonts w:ascii="Aptos" w:hAnsi="Aptos"/>
                <w:noProof/>
              </w:rPr>
              <w:t>Article 3.10.2 – Cas des absences et entrée et sortie en cours de période</w:t>
            </w:r>
            <w:r w:rsidRPr="00C1104B">
              <w:rPr>
                <w:rFonts w:ascii="Aptos" w:hAnsi="Aptos"/>
                <w:noProof/>
                <w:webHidden/>
              </w:rPr>
              <w:tab/>
            </w:r>
            <w:r w:rsidRPr="00C1104B">
              <w:rPr>
                <w:rFonts w:ascii="Aptos" w:hAnsi="Aptos"/>
                <w:noProof/>
                <w:webHidden/>
              </w:rPr>
              <w:fldChar w:fldCharType="begin"/>
            </w:r>
            <w:r w:rsidRPr="00C1104B">
              <w:rPr>
                <w:rFonts w:ascii="Aptos" w:hAnsi="Aptos"/>
                <w:noProof/>
                <w:webHidden/>
              </w:rPr>
              <w:instrText xml:space="preserve"> PAGEREF _Toc214618429 \h </w:instrText>
            </w:r>
            <w:r w:rsidRPr="00C1104B">
              <w:rPr>
                <w:rFonts w:ascii="Aptos" w:hAnsi="Aptos"/>
                <w:noProof/>
                <w:webHidden/>
              </w:rPr>
            </w:r>
            <w:r w:rsidRPr="00C1104B">
              <w:rPr>
                <w:rFonts w:ascii="Aptos" w:hAnsi="Aptos"/>
                <w:noProof/>
                <w:webHidden/>
              </w:rPr>
              <w:fldChar w:fldCharType="separate"/>
            </w:r>
            <w:r w:rsidR="00DA128C">
              <w:rPr>
                <w:rFonts w:ascii="Aptos" w:hAnsi="Aptos"/>
                <w:noProof/>
                <w:webHidden/>
              </w:rPr>
              <w:t>13</w:t>
            </w:r>
            <w:r w:rsidRPr="00C1104B">
              <w:rPr>
                <w:rFonts w:ascii="Aptos" w:hAnsi="Aptos"/>
                <w:noProof/>
                <w:webHidden/>
              </w:rPr>
              <w:fldChar w:fldCharType="end"/>
            </w:r>
          </w:hyperlink>
        </w:p>
        <w:p w14:paraId="52C97CEF" w14:textId="4288298D" w:rsidR="000A2DB4" w:rsidRDefault="000A2DB4" w:rsidRPr="00C1104B">
          <w:pPr>
            <w:pStyle w:val="TM1"/>
            <w:tabs>
              <w:tab w:leader="dot" w:pos="8296" w:val="right"/>
            </w:tabs>
            <w:rPr>
              <w:rFonts w:ascii="Aptos" w:cstheme="minorBidi" w:eastAsiaTheme="minorEastAsia" w:hAnsi="Aptos"/>
              <w:noProof/>
              <w:kern w:val="2"/>
              <w:lang w:eastAsia="fr-FR" w:val="fr-FR"/>
              <w14:ligatures w14:val="standardContextual"/>
            </w:rPr>
          </w:pPr>
          <w:hyperlink w:anchor="_Toc214618430" w:history="1">
            <w:r w:rsidRPr="00C1104B">
              <w:rPr>
                <w:rStyle w:val="Lienhypertexte"/>
                <w:rFonts w:ascii="Aptos" w:hAnsi="Aptos"/>
                <w:noProof/>
              </w:rPr>
              <w:t>Titre 4. Travail de nuit, travail les jours fériés et travail le dimanche</w:t>
            </w:r>
            <w:r w:rsidRPr="00C1104B">
              <w:rPr>
                <w:rFonts w:ascii="Aptos" w:hAnsi="Aptos"/>
                <w:noProof/>
                <w:webHidden/>
              </w:rPr>
              <w:tab/>
            </w:r>
            <w:r w:rsidRPr="00C1104B">
              <w:rPr>
                <w:rFonts w:ascii="Aptos" w:hAnsi="Aptos"/>
                <w:noProof/>
                <w:webHidden/>
              </w:rPr>
              <w:fldChar w:fldCharType="begin"/>
            </w:r>
            <w:r w:rsidRPr="00C1104B">
              <w:rPr>
                <w:rFonts w:ascii="Aptos" w:hAnsi="Aptos"/>
                <w:noProof/>
                <w:webHidden/>
              </w:rPr>
              <w:instrText xml:space="preserve"> PAGEREF _Toc214618430 \h </w:instrText>
            </w:r>
            <w:r w:rsidRPr="00C1104B">
              <w:rPr>
                <w:rFonts w:ascii="Aptos" w:hAnsi="Aptos"/>
                <w:noProof/>
                <w:webHidden/>
              </w:rPr>
            </w:r>
            <w:r w:rsidRPr="00C1104B">
              <w:rPr>
                <w:rFonts w:ascii="Aptos" w:hAnsi="Aptos"/>
                <w:noProof/>
                <w:webHidden/>
              </w:rPr>
              <w:fldChar w:fldCharType="separate"/>
            </w:r>
            <w:r w:rsidR="00DA128C">
              <w:rPr>
                <w:rFonts w:ascii="Aptos" w:hAnsi="Aptos"/>
                <w:noProof/>
                <w:webHidden/>
              </w:rPr>
              <w:t>14</w:t>
            </w:r>
            <w:r w:rsidRPr="00C1104B">
              <w:rPr>
                <w:rFonts w:ascii="Aptos" w:hAnsi="Aptos"/>
                <w:noProof/>
                <w:webHidden/>
              </w:rPr>
              <w:fldChar w:fldCharType="end"/>
            </w:r>
          </w:hyperlink>
        </w:p>
        <w:p w14:paraId="16CAAE80" w14:textId="5DA282CA" w:rsidR="000A2DB4" w:rsidRDefault="000A2DB4" w:rsidRPr="00C1104B">
          <w:pPr>
            <w:pStyle w:val="TM1"/>
            <w:tabs>
              <w:tab w:leader="dot" w:pos="8296" w:val="right"/>
            </w:tabs>
            <w:rPr>
              <w:rFonts w:ascii="Aptos" w:cstheme="minorBidi" w:eastAsiaTheme="minorEastAsia" w:hAnsi="Aptos"/>
              <w:noProof/>
              <w:kern w:val="2"/>
              <w:lang w:eastAsia="fr-FR" w:val="fr-FR"/>
              <w14:ligatures w14:val="standardContextual"/>
            </w:rPr>
          </w:pPr>
          <w:hyperlink w:anchor="_Toc214618431" w:history="1">
            <w:r w:rsidRPr="00C1104B">
              <w:rPr>
                <w:rStyle w:val="Lienhypertexte"/>
                <w:rFonts w:ascii="Aptos" w:hAnsi="Aptos"/>
                <w:noProof/>
              </w:rPr>
              <w:t>Article 4.1 – Définition du travail de nuit et du travailleur de nuit habituel</w:t>
            </w:r>
            <w:r w:rsidRPr="00C1104B">
              <w:rPr>
                <w:rFonts w:ascii="Aptos" w:hAnsi="Aptos"/>
                <w:noProof/>
                <w:webHidden/>
              </w:rPr>
              <w:tab/>
            </w:r>
            <w:r w:rsidRPr="00C1104B">
              <w:rPr>
                <w:rFonts w:ascii="Aptos" w:hAnsi="Aptos"/>
                <w:noProof/>
                <w:webHidden/>
              </w:rPr>
              <w:fldChar w:fldCharType="begin"/>
            </w:r>
            <w:r w:rsidRPr="00C1104B">
              <w:rPr>
                <w:rFonts w:ascii="Aptos" w:hAnsi="Aptos"/>
                <w:noProof/>
                <w:webHidden/>
              </w:rPr>
              <w:instrText xml:space="preserve"> PAGEREF _Toc214618431 \h </w:instrText>
            </w:r>
            <w:r w:rsidRPr="00C1104B">
              <w:rPr>
                <w:rFonts w:ascii="Aptos" w:hAnsi="Aptos"/>
                <w:noProof/>
                <w:webHidden/>
              </w:rPr>
            </w:r>
            <w:r w:rsidRPr="00C1104B">
              <w:rPr>
                <w:rFonts w:ascii="Aptos" w:hAnsi="Aptos"/>
                <w:noProof/>
                <w:webHidden/>
              </w:rPr>
              <w:fldChar w:fldCharType="separate"/>
            </w:r>
            <w:r w:rsidR="00DA128C">
              <w:rPr>
                <w:rFonts w:ascii="Aptos" w:hAnsi="Aptos"/>
                <w:noProof/>
                <w:webHidden/>
              </w:rPr>
              <w:t>14</w:t>
            </w:r>
            <w:r w:rsidRPr="00C1104B">
              <w:rPr>
                <w:rFonts w:ascii="Aptos" w:hAnsi="Aptos"/>
                <w:noProof/>
                <w:webHidden/>
              </w:rPr>
              <w:fldChar w:fldCharType="end"/>
            </w:r>
          </w:hyperlink>
        </w:p>
        <w:p w14:paraId="78951786" w14:textId="618BFC18" w:rsidR="000A2DB4" w:rsidRDefault="000A2DB4" w:rsidRPr="00C1104B">
          <w:pPr>
            <w:pStyle w:val="TM1"/>
            <w:tabs>
              <w:tab w:leader="dot" w:pos="8296" w:val="right"/>
            </w:tabs>
            <w:rPr>
              <w:rFonts w:ascii="Aptos" w:cstheme="minorBidi" w:eastAsiaTheme="minorEastAsia" w:hAnsi="Aptos"/>
              <w:noProof/>
              <w:kern w:val="2"/>
              <w:lang w:eastAsia="fr-FR" w:val="fr-FR"/>
              <w14:ligatures w14:val="standardContextual"/>
            </w:rPr>
          </w:pPr>
          <w:hyperlink w:anchor="_Toc214618432" w:history="1">
            <w:r w:rsidRPr="00C1104B">
              <w:rPr>
                <w:rStyle w:val="Lienhypertexte"/>
                <w:rFonts w:ascii="Aptos" w:hAnsi="Aptos"/>
                <w:noProof/>
              </w:rPr>
              <w:t>Article 4.2 – Affectation au travail de nuit et changement de fonction</w:t>
            </w:r>
            <w:r w:rsidRPr="00C1104B">
              <w:rPr>
                <w:rFonts w:ascii="Aptos" w:hAnsi="Aptos"/>
                <w:noProof/>
                <w:webHidden/>
              </w:rPr>
              <w:tab/>
            </w:r>
            <w:r w:rsidRPr="00C1104B">
              <w:rPr>
                <w:rFonts w:ascii="Aptos" w:hAnsi="Aptos"/>
                <w:noProof/>
                <w:webHidden/>
              </w:rPr>
              <w:fldChar w:fldCharType="begin"/>
            </w:r>
            <w:r w:rsidRPr="00C1104B">
              <w:rPr>
                <w:rFonts w:ascii="Aptos" w:hAnsi="Aptos"/>
                <w:noProof/>
                <w:webHidden/>
              </w:rPr>
              <w:instrText xml:space="preserve"> PAGEREF _Toc214618432 \h </w:instrText>
            </w:r>
            <w:r w:rsidRPr="00C1104B">
              <w:rPr>
                <w:rFonts w:ascii="Aptos" w:hAnsi="Aptos"/>
                <w:noProof/>
                <w:webHidden/>
              </w:rPr>
            </w:r>
            <w:r w:rsidRPr="00C1104B">
              <w:rPr>
                <w:rFonts w:ascii="Aptos" w:hAnsi="Aptos"/>
                <w:noProof/>
                <w:webHidden/>
              </w:rPr>
              <w:fldChar w:fldCharType="separate"/>
            </w:r>
            <w:r w:rsidR="00DA128C">
              <w:rPr>
                <w:rFonts w:ascii="Aptos" w:hAnsi="Aptos"/>
                <w:noProof/>
                <w:webHidden/>
              </w:rPr>
              <w:t>14</w:t>
            </w:r>
            <w:r w:rsidRPr="00C1104B">
              <w:rPr>
                <w:rFonts w:ascii="Aptos" w:hAnsi="Aptos"/>
                <w:noProof/>
                <w:webHidden/>
              </w:rPr>
              <w:fldChar w:fldCharType="end"/>
            </w:r>
          </w:hyperlink>
        </w:p>
        <w:p w14:paraId="0AB46446" w14:textId="592F9541" w:rsidR="000A2DB4" w:rsidRDefault="000A2DB4" w:rsidRPr="00C1104B">
          <w:pPr>
            <w:pStyle w:val="TM1"/>
            <w:tabs>
              <w:tab w:leader="dot" w:pos="8296" w:val="right"/>
            </w:tabs>
            <w:rPr>
              <w:rFonts w:ascii="Aptos" w:cstheme="minorBidi" w:eastAsiaTheme="minorEastAsia" w:hAnsi="Aptos"/>
              <w:noProof/>
              <w:kern w:val="2"/>
              <w:lang w:eastAsia="fr-FR" w:val="fr-FR"/>
              <w14:ligatures w14:val="standardContextual"/>
            </w:rPr>
          </w:pPr>
          <w:hyperlink w:anchor="_Toc214618433" w:history="1">
            <w:r w:rsidRPr="00C1104B">
              <w:rPr>
                <w:rStyle w:val="Lienhypertexte"/>
                <w:rFonts w:ascii="Aptos" w:hAnsi="Aptos"/>
                <w:noProof/>
              </w:rPr>
              <w:t>Article 4.3 – Dispense</w:t>
            </w:r>
            <w:r w:rsidRPr="00C1104B">
              <w:rPr>
                <w:rFonts w:ascii="Aptos" w:hAnsi="Aptos"/>
                <w:noProof/>
                <w:webHidden/>
              </w:rPr>
              <w:tab/>
            </w:r>
            <w:r w:rsidRPr="00C1104B">
              <w:rPr>
                <w:rFonts w:ascii="Aptos" w:hAnsi="Aptos"/>
                <w:noProof/>
                <w:webHidden/>
              </w:rPr>
              <w:fldChar w:fldCharType="begin"/>
            </w:r>
            <w:r w:rsidRPr="00C1104B">
              <w:rPr>
                <w:rFonts w:ascii="Aptos" w:hAnsi="Aptos"/>
                <w:noProof/>
                <w:webHidden/>
              </w:rPr>
              <w:instrText xml:space="preserve"> PAGEREF _Toc214618433 \h </w:instrText>
            </w:r>
            <w:r w:rsidRPr="00C1104B">
              <w:rPr>
                <w:rFonts w:ascii="Aptos" w:hAnsi="Aptos"/>
                <w:noProof/>
                <w:webHidden/>
              </w:rPr>
            </w:r>
            <w:r w:rsidRPr="00C1104B">
              <w:rPr>
                <w:rFonts w:ascii="Aptos" w:hAnsi="Aptos"/>
                <w:noProof/>
                <w:webHidden/>
              </w:rPr>
              <w:fldChar w:fldCharType="separate"/>
            </w:r>
            <w:r w:rsidR="00DA128C">
              <w:rPr>
                <w:rFonts w:ascii="Aptos" w:hAnsi="Aptos"/>
                <w:noProof/>
                <w:webHidden/>
              </w:rPr>
              <w:t>15</w:t>
            </w:r>
            <w:r w:rsidRPr="00C1104B">
              <w:rPr>
                <w:rFonts w:ascii="Aptos" w:hAnsi="Aptos"/>
                <w:noProof/>
                <w:webHidden/>
              </w:rPr>
              <w:fldChar w:fldCharType="end"/>
            </w:r>
          </w:hyperlink>
        </w:p>
        <w:p w14:paraId="457776D2" w14:textId="1E06183B" w:rsidR="000A2DB4" w:rsidRDefault="000A2DB4" w:rsidRPr="00C1104B">
          <w:pPr>
            <w:pStyle w:val="TM1"/>
            <w:tabs>
              <w:tab w:leader="dot" w:pos="8296" w:val="right"/>
            </w:tabs>
            <w:rPr>
              <w:rFonts w:ascii="Aptos" w:cstheme="minorBidi" w:eastAsiaTheme="minorEastAsia" w:hAnsi="Aptos"/>
              <w:noProof/>
              <w:kern w:val="2"/>
              <w:lang w:eastAsia="fr-FR" w:val="fr-FR"/>
              <w14:ligatures w14:val="standardContextual"/>
            </w:rPr>
          </w:pPr>
          <w:hyperlink w:anchor="_Toc214618434" w:history="1">
            <w:r w:rsidRPr="00C1104B">
              <w:rPr>
                <w:rStyle w:val="Lienhypertexte"/>
                <w:rFonts w:ascii="Aptos" w:hAnsi="Aptos"/>
                <w:noProof/>
              </w:rPr>
              <w:t>Article 4.4 – Durée du travail des postes de nuit</w:t>
            </w:r>
            <w:r w:rsidRPr="00C1104B">
              <w:rPr>
                <w:rFonts w:ascii="Aptos" w:hAnsi="Aptos"/>
                <w:noProof/>
                <w:webHidden/>
              </w:rPr>
              <w:tab/>
            </w:r>
            <w:r w:rsidRPr="00C1104B">
              <w:rPr>
                <w:rFonts w:ascii="Aptos" w:hAnsi="Aptos"/>
                <w:noProof/>
                <w:webHidden/>
              </w:rPr>
              <w:fldChar w:fldCharType="begin"/>
            </w:r>
            <w:r w:rsidRPr="00C1104B">
              <w:rPr>
                <w:rFonts w:ascii="Aptos" w:hAnsi="Aptos"/>
                <w:noProof/>
                <w:webHidden/>
              </w:rPr>
              <w:instrText xml:space="preserve"> PAGEREF _Toc214618434 \h </w:instrText>
            </w:r>
            <w:r w:rsidRPr="00C1104B">
              <w:rPr>
                <w:rFonts w:ascii="Aptos" w:hAnsi="Aptos"/>
                <w:noProof/>
                <w:webHidden/>
              </w:rPr>
            </w:r>
            <w:r w:rsidRPr="00C1104B">
              <w:rPr>
                <w:rFonts w:ascii="Aptos" w:hAnsi="Aptos"/>
                <w:noProof/>
                <w:webHidden/>
              </w:rPr>
              <w:fldChar w:fldCharType="separate"/>
            </w:r>
            <w:r w:rsidR="00DA128C">
              <w:rPr>
                <w:rFonts w:ascii="Aptos" w:hAnsi="Aptos"/>
                <w:noProof/>
                <w:webHidden/>
              </w:rPr>
              <w:t>15</w:t>
            </w:r>
            <w:r w:rsidRPr="00C1104B">
              <w:rPr>
                <w:rFonts w:ascii="Aptos" w:hAnsi="Aptos"/>
                <w:noProof/>
                <w:webHidden/>
              </w:rPr>
              <w:fldChar w:fldCharType="end"/>
            </w:r>
          </w:hyperlink>
        </w:p>
        <w:p w14:paraId="13162245" w14:textId="20BA6267" w:rsidR="000A2DB4" w:rsidRDefault="000A2DB4" w:rsidRPr="00C1104B">
          <w:pPr>
            <w:pStyle w:val="TM1"/>
            <w:tabs>
              <w:tab w:leader="dot" w:pos="8296" w:val="right"/>
            </w:tabs>
            <w:rPr>
              <w:rFonts w:ascii="Aptos" w:cstheme="minorBidi" w:eastAsiaTheme="minorEastAsia" w:hAnsi="Aptos"/>
              <w:noProof/>
              <w:kern w:val="2"/>
              <w:lang w:eastAsia="fr-FR" w:val="fr-FR"/>
              <w14:ligatures w14:val="standardContextual"/>
            </w:rPr>
          </w:pPr>
          <w:hyperlink w:anchor="_Toc214618435" w:history="1">
            <w:r w:rsidRPr="00C1104B">
              <w:rPr>
                <w:rStyle w:val="Lienhypertexte"/>
                <w:rFonts w:ascii="Aptos" w:hAnsi="Aptos"/>
                <w:noProof/>
              </w:rPr>
              <w:t>Article 4.5 – Dérogation à la durée du travail des postes de nuit</w:t>
            </w:r>
            <w:r w:rsidRPr="00C1104B">
              <w:rPr>
                <w:rFonts w:ascii="Aptos" w:hAnsi="Aptos"/>
                <w:noProof/>
                <w:webHidden/>
              </w:rPr>
              <w:tab/>
            </w:r>
            <w:r w:rsidRPr="00C1104B">
              <w:rPr>
                <w:rFonts w:ascii="Aptos" w:hAnsi="Aptos"/>
                <w:noProof/>
                <w:webHidden/>
              </w:rPr>
              <w:fldChar w:fldCharType="begin"/>
            </w:r>
            <w:r w:rsidRPr="00C1104B">
              <w:rPr>
                <w:rFonts w:ascii="Aptos" w:hAnsi="Aptos"/>
                <w:noProof/>
                <w:webHidden/>
              </w:rPr>
              <w:instrText xml:space="preserve"> PAGEREF _Toc214618435 \h </w:instrText>
            </w:r>
            <w:r w:rsidRPr="00C1104B">
              <w:rPr>
                <w:rFonts w:ascii="Aptos" w:hAnsi="Aptos"/>
                <w:noProof/>
                <w:webHidden/>
              </w:rPr>
            </w:r>
            <w:r w:rsidRPr="00C1104B">
              <w:rPr>
                <w:rFonts w:ascii="Aptos" w:hAnsi="Aptos"/>
                <w:noProof/>
                <w:webHidden/>
              </w:rPr>
              <w:fldChar w:fldCharType="separate"/>
            </w:r>
            <w:r w:rsidR="00DA128C">
              <w:rPr>
                <w:rFonts w:ascii="Aptos" w:hAnsi="Aptos"/>
                <w:noProof/>
                <w:webHidden/>
              </w:rPr>
              <w:t>15</w:t>
            </w:r>
            <w:r w:rsidRPr="00C1104B">
              <w:rPr>
                <w:rFonts w:ascii="Aptos" w:hAnsi="Aptos"/>
                <w:noProof/>
                <w:webHidden/>
              </w:rPr>
              <w:fldChar w:fldCharType="end"/>
            </w:r>
          </w:hyperlink>
        </w:p>
        <w:p w14:paraId="532D6B96" w14:textId="0EB3D161" w:rsidR="000A2DB4" w:rsidRDefault="000A2DB4" w:rsidRPr="00C1104B">
          <w:pPr>
            <w:pStyle w:val="TM1"/>
            <w:tabs>
              <w:tab w:leader="dot" w:pos="8296" w:val="right"/>
            </w:tabs>
            <w:rPr>
              <w:rFonts w:ascii="Aptos" w:cstheme="minorBidi" w:eastAsiaTheme="minorEastAsia" w:hAnsi="Aptos"/>
              <w:noProof/>
              <w:kern w:val="2"/>
              <w:lang w:eastAsia="fr-FR" w:val="fr-FR"/>
              <w14:ligatures w14:val="standardContextual"/>
            </w:rPr>
          </w:pPr>
          <w:hyperlink w:anchor="_Toc214618436" w:history="1">
            <w:r w:rsidRPr="00C1104B">
              <w:rPr>
                <w:rStyle w:val="Lienhypertexte"/>
                <w:rFonts w:ascii="Aptos" w:hAnsi="Aptos"/>
                <w:noProof/>
              </w:rPr>
              <w:t>Article 4.6 – Temps de pause</w:t>
            </w:r>
            <w:r w:rsidRPr="00C1104B">
              <w:rPr>
                <w:rFonts w:ascii="Aptos" w:hAnsi="Aptos"/>
                <w:noProof/>
                <w:webHidden/>
              </w:rPr>
              <w:tab/>
            </w:r>
            <w:r w:rsidRPr="00C1104B">
              <w:rPr>
                <w:rFonts w:ascii="Aptos" w:hAnsi="Aptos"/>
                <w:noProof/>
                <w:webHidden/>
              </w:rPr>
              <w:fldChar w:fldCharType="begin"/>
            </w:r>
            <w:r w:rsidRPr="00C1104B">
              <w:rPr>
                <w:rFonts w:ascii="Aptos" w:hAnsi="Aptos"/>
                <w:noProof/>
                <w:webHidden/>
              </w:rPr>
              <w:instrText xml:space="preserve"> PAGEREF _Toc214618436 \h </w:instrText>
            </w:r>
            <w:r w:rsidRPr="00C1104B">
              <w:rPr>
                <w:rFonts w:ascii="Aptos" w:hAnsi="Aptos"/>
                <w:noProof/>
                <w:webHidden/>
              </w:rPr>
            </w:r>
            <w:r w:rsidRPr="00C1104B">
              <w:rPr>
                <w:rFonts w:ascii="Aptos" w:hAnsi="Aptos"/>
                <w:noProof/>
                <w:webHidden/>
              </w:rPr>
              <w:fldChar w:fldCharType="separate"/>
            </w:r>
            <w:r w:rsidR="00DA128C">
              <w:rPr>
                <w:rFonts w:ascii="Aptos" w:hAnsi="Aptos"/>
                <w:noProof/>
                <w:webHidden/>
              </w:rPr>
              <w:t>16</w:t>
            </w:r>
            <w:r w:rsidRPr="00C1104B">
              <w:rPr>
                <w:rFonts w:ascii="Aptos" w:hAnsi="Aptos"/>
                <w:noProof/>
                <w:webHidden/>
              </w:rPr>
              <w:fldChar w:fldCharType="end"/>
            </w:r>
          </w:hyperlink>
        </w:p>
        <w:p w14:paraId="10852E04" w14:textId="3D4B424E" w:rsidR="000A2DB4" w:rsidRDefault="000A2DB4" w:rsidRPr="00C1104B">
          <w:pPr>
            <w:pStyle w:val="TM1"/>
            <w:tabs>
              <w:tab w:leader="dot" w:pos="8296" w:val="right"/>
            </w:tabs>
            <w:rPr>
              <w:rFonts w:ascii="Aptos" w:cstheme="minorBidi" w:eastAsiaTheme="minorEastAsia" w:hAnsi="Aptos"/>
              <w:noProof/>
              <w:kern w:val="2"/>
              <w:lang w:eastAsia="fr-FR" w:val="fr-FR"/>
              <w14:ligatures w14:val="standardContextual"/>
            </w:rPr>
          </w:pPr>
          <w:hyperlink w:anchor="_Toc214618437" w:history="1">
            <w:r w:rsidRPr="00C1104B">
              <w:rPr>
                <w:rStyle w:val="Lienhypertexte"/>
                <w:rFonts w:ascii="Aptos" w:hAnsi="Aptos"/>
                <w:noProof/>
              </w:rPr>
              <w:t>Article 4.7 – Contreparties au travail de nuit habituel</w:t>
            </w:r>
            <w:r w:rsidRPr="00C1104B">
              <w:rPr>
                <w:rFonts w:ascii="Aptos" w:hAnsi="Aptos"/>
                <w:noProof/>
                <w:webHidden/>
              </w:rPr>
              <w:tab/>
            </w:r>
            <w:r w:rsidRPr="00C1104B">
              <w:rPr>
                <w:rFonts w:ascii="Aptos" w:hAnsi="Aptos"/>
                <w:noProof/>
                <w:webHidden/>
              </w:rPr>
              <w:fldChar w:fldCharType="begin"/>
            </w:r>
            <w:r w:rsidRPr="00C1104B">
              <w:rPr>
                <w:rFonts w:ascii="Aptos" w:hAnsi="Aptos"/>
                <w:noProof/>
                <w:webHidden/>
              </w:rPr>
              <w:instrText xml:space="preserve"> PAGEREF _Toc214618437 \h </w:instrText>
            </w:r>
            <w:r w:rsidRPr="00C1104B">
              <w:rPr>
                <w:rFonts w:ascii="Aptos" w:hAnsi="Aptos"/>
                <w:noProof/>
                <w:webHidden/>
              </w:rPr>
            </w:r>
            <w:r w:rsidRPr="00C1104B">
              <w:rPr>
                <w:rFonts w:ascii="Aptos" w:hAnsi="Aptos"/>
                <w:noProof/>
                <w:webHidden/>
              </w:rPr>
              <w:fldChar w:fldCharType="separate"/>
            </w:r>
            <w:r w:rsidR="00DA128C">
              <w:rPr>
                <w:rFonts w:ascii="Aptos" w:hAnsi="Aptos"/>
                <w:noProof/>
                <w:webHidden/>
              </w:rPr>
              <w:t>16</w:t>
            </w:r>
            <w:r w:rsidRPr="00C1104B">
              <w:rPr>
                <w:rFonts w:ascii="Aptos" w:hAnsi="Aptos"/>
                <w:noProof/>
                <w:webHidden/>
              </w:rPr>
              <w:fldChar w:fldCharType="end"/>
            </w:r>
          </w:hyperlink>
        </w:p>
        <w:p w14:paraId="6042FEBB" w14:textId="039597AE" w:rsidR="000A2DB4" w:rsidRDefault="000A2DB4" w:rsidRPr="00C1104B">
          <w:pPr>
            <w:pStyle w:val="TM1"/>
            <w:tabs>
              <w:tab w:leader="dot" w:pos="8296" w:val="right"/>
            </w:tabs>
            <w:rPr>
              <w:rFonts w:ascii="Aptos" w:cstheme="minorBidi" w:eastAsiaTheme="minorEastAsia" w:hAnsi="Aptos"/>
              <w:noProof/>
              <w:kern w:val="2"/>
              <w:lang w:eastAsia="fr-FR" w:val="fr-FR"/>
              <w14:ligatures w14:val="standardContextual"/>
            </w:rPr>
          </w:pPr>
          <w:hyperlink w:anchor="_Toc214618438" w:history="1">
            <w:r w:rsidRPr="00C1104B">
              <w:rPr>
                <w:rStyle w:val="Lienhypertexte"/>
                <w:rFonts w:ascii="Aptos" w:hAnsi="Aptos"/>
                <w:noProof/>
              </w:rPr>
              <w:t>Article 4.8 – Contreparties au travail de nuit exceptionnel</w:t>
            </w:r>
            <w:r w:rsidRPr="00C1104B">
              <w:rPr>
                <w:rFonts w:ascii="Aptos" w:hAnsi="Aptos"/>
                <w:noProof/>
                <w:webHidden/>
              </w:rPr>
              <w:tab/>
            </w:r>
            <w:r w:rsidRPr="00C1104B">
              <w:rPr>
                <w:rFonts w:ascii="Aptos" w:hAnsi="Aptos"/>
                <w:noProof/>
                <w:webHidden/>
              </w:rPr>
              <w:fldChar w:fldCharType="begin"/>
            </w:r>
            <w:r w:rsidRPr="00C1104B">
              <w:rPr>
                <w:rFonts w:ascii="Aptos" w:hAnsi="Aptos"/>
                <w:noProof/>
                <w:webHidden/>
              </w:rPr>
              <w:instrText xml:space="preserve"> PAGEREF _Toc214618438 \h </w:instrText>
            </w:r>
            <w:r w:rsidRPr="00C1104B">
              <w:rPr>
                <w:rFonts w:ascii="Aptos" w:hAnsi="Aptos"/>
                <w:noProof/>
                <w:webHidden/>
              </w:rPr>
            </w:r>
            <w:r w:rsidRPr="00C1104B">
              <w:rPr>
                <w:rFonts w:ascii="Aptos" w:hAnsi="Aptos"/>
                <w:noProof/>
                <w:webHidden/>
              </w:rPr>
              <w:fldChar w:fldCharType="separate"/>
            </w:r>
            <w:r w:rsidR="00DA128C">
              <w:rPr>
                <w:rFonts w:ascii="Aptos" w:hAnsi="Aptos"/>
                <w:noProof/>
                <w:webHidden/>
              </w:rPr>
              <w:t>16</w:t>
            </w:r>
            <w:r w:rsidRPr="00C1104B">
              <w:rPr>
                <w:rFonts w:ascii="Aptos" w:hAnsi="Aptos"/>
                <w:noProof/>
                <w:webHidden/>
              </w:rPr>
              <w:fldChar w:fldCharType="end"/>
            </w:r>
          </w:hyperlink>
        </w:p>
        <w:p w14:paraId="05333D61" w14:textId="256159A9" w:rsidR="000A2DB4" w:rsidRDefault="000A2DB4" w:rsidRPr="00C1104B">
          <w:pPr>
            <w:pStyle w:val="TM1"/>
            <w:tabs>
              <w:tab w:leader="dot" w:pos="8296" w:val="right"/>
            </w:tabs>
            <w:rPr>
              <w:rFonts w:ascii="Aptos" w:cstheme="minorBidi" w:eastAsiaTheme="minorEastAsia" w:hAnsi="Aptos"/>
              <w:noProof/>
              <w:kern w:val="2"/>
              <w:lang w:eastAsia="fr-FR" w:val="fr-FR"/>
              <w14:ligatures w14:val="standardContextual"/>
            </w:rPr>
          </w:pPr>
          <w:hyperlink w:anchor="_Toc214618439" w:history="1">
            <w:r w:rsidRPr="00C1104B">
              <w:rPr>
                <w:rStyle w:val="Lienhypertexte"/>
                <w:rFonts w:ascii="Aptos" w:hAnsi="Aptos"/>
                <w:noProof/>
              </w:rPr>
              <w:t>Article 4.9 – Garanties visant à assurer la santé et la sécurité</w:t>
            </w:r>
            <w:r w:rsidRPr="00C1104B">
              <w:rPr>
                <w:rFonts w:ascii="Aptos" w:hAnsi="Aptos"/>
                <w:noProof/>
                <w:webHidden/>
              </w:rPr>
              <w:tab/>
            </w:r>
            <w:r w:rsidRPr="00C1104B">
              <w:rPr>
                <w:rFonts w:ascii="Aptos" w:hAnsi="Aptos"/>
                <w:noProof/>
                <w:webHidden/>
              </w:rPr>
              <w:fldChar w:fldCharType="begin"/>
            </w:r>
            <w:r w:rsidRPr="00C1104B">
              <w:rPr>
                <w:rFonts w:ascii="Aptos" w:hAnsi="Aptos"/>
                <w:noProof/>
                <w:webHidden/>
              </w:rPr>
              <w:instrText xml:space="preserve"> PAGEREF _Toc214618439 \h </w:instrText>
            </w:r>
            <w:r w:rsidRPr="00C1104B">
              <w:rPr>
                <w:rFonts w:ascii="Aptos" w:hAnsi="Aptos"/>
                <w:noProof/>
                <w:webHidden/>
              </w:rPr>
            </w:r>
            <w:r w:rsidRPr="00C1104B">
              <w:rPr>
                <w:rFonts w:ascii="Aptos" w:hAnsi="Aptos"/>
                <w:noProof/>
                <w:webHidden/>
              </w:rPr>
              <w:fldChar w:fldCharType="separate"/>
            </w:r>
            <w:r w:rsidR="00DA128C">
              <w:rPr>
                <w:rFonts w:ascii="Aptos" w:hAnsi="Aptos"/>
                <w:noProof/>
                <w:webHidden/>
              </w:rPr>
              <w:t>17</w:t>
            </w:r>
            <w:r w:rsidRPr="00C1104B">
              <w:rPr>
                <w:rFonts w:ascii="Aptos" w:hAnsi="Aptos"/>
                <w:noProof/>
                <w:webHidden/>
              </w:rPr>
              <w:fldChar w:fldCharType="end"/>
            </w:r>
          </w:hyperlink>
        </w:p>
        <w:p w14:paraId="19C665DE" w14:textId="3F64A4E3" w:rsidR="000A2DB4" w:rsidRDefault="000A2DB4" w:rsidRPr="00C1104B">
          <w:pPr>
            <w:pStyle w:val="TM1"/>
            <w:tabs>
              <w:tab w:leader="dot" w:pos="8296" w:val="right"/>
            </w:tabs>
            <w:rPr>
              <w:rFonts w:ascii="Aptos" w:cstheme="minorBidi" w:eastAsiaTheme="minorEastAsia" w:hAnsi="Aptos"/>
              <w:noProof/>
              <w:kern w:val="2"/>
              <w:lang w:eastAsia="fr-FR" w:val="fr-FR"/>
              <w14:ligatures w14:val="standardContextual"/>
            </w:rPr>
          </w:pPr>
          <w:hyperlink w:anchor="_Toc214618440" w:history="1">
            <w:r w:rsidRPr="00C1104B">
              <w:rPr>
                <w:rStyle w:val="Lienhypertexte"/>
                <w:rFonts w:ascii="Aptos" w:hAnsi="Aptos"/>
                <w:noProof/>
              </w:rPr>
              <w:t>Article 4.9.1 – Prise en compte des impératifs de protection de la sécurité et de la santé des salariés</w:t>
            </w:r>
            <w:r w:rsidRPr="00C1104B">
              <w:rPr>
                <w:rFonts w:ascii="Aptos" w:hAnsi="Aptos"/>
                <w:noProof/>
                <w:webHidden/>
              </w:rPr>
              <w:tab/>
            </w:r>
            <w:r w:rsidRPr="00C1104B">
              <w:rPr>
                <w:rFonts w:ascii="Aptos" w:hAnsi="Aptos"/>
                <w:noProof/>
                <w:webHidden/>
              </w:rPr>
              <w:fldChar w:fldCharType="begin"/>
            </w:r>
            <w:r w:rsidRPr="00C1104B">
              <w:rPr>
                <w:rFonts w:ascii="Aptos" w:hAnsi="Aptos"/>
                <w:noProof/>
                <w:webHidden/>
              </w:rPr>
              <w:instrText xml:space="preserve"> PAGEREF _Toc214618440 \h </w:instrText>
            </w:r>
            <w:r w:rsidRPr="00C1104B">
              <w:rPr>
                <w:rFonts w:ascii="Aptos" w:hAnsi="Aptos"/>
                <w:noProof/>
                <w:webHidden/>
              </w:rPr>
            </w:r>
            <w:r w:rsidRPr="00C1104B">
              <w:rPr>
                <w:rFonts w:ascii="Aptos" w:hAnsi="Aptos"/>
                <w:noProof/>
                <w:webHidden/>
              </w:rPr>
              <w:fldChar w:fldCharType="separate"/>
            </w:r>
            <w:r w:rsidR="00DA128C">
              <w:rPr>
                <w:rFonts w:ascii="Aptos" w:hAnsi="Aptos"/>
                <w:noProof/>
                <w:webHidden/>
              </w:rPr>
              <w:t>17</w:t>
            </w:r>
            <w:r w:rsidRPr="00C1104B">
              <w:rPr>
                <w:rFonts w:ascii="Aptos" w:hAnsi="Aptos"/>
                <w:noProof/>
                <w:webHidden/>
              </w:rPr>
              <w:fldChar w:fldCharType="end"/>
            </w:r>
          </w:hyperlink>
        </w:p>
        <w:p w14:paraId="6B3EAEE4" w14:textId="5DCD3BC9" w:rsidR="000A2DB4" w:rsidRDefault="000A2DB4" w:rsidRPr="00C1104B">
          <w:pPr>
            <w:pStyle w:val="TM1"/>
            <w:tabs>
              <w:tab w:leader="dot" w:pos="8296" w:val="right"/>
            </w:tabs>
            <w:rPr>
              <w:rFonts w:ascii="Aptos" w:cstheme="minorBidi" w:eastAsiaTheme="minorEastAsia" w:hAnsi="Aptos"/>
              <w:noProof/>
              <w:kern w:val="2"/>
              <w:lang w:eastAsia="fr-FR" w:val="fr-FR"/>
              <w14:ligatures w14:val="standardContextual"/>
            </w:rPr>
          </w:pPr>
          <w:hyperlink w:anchor="_Toc214618441" w:history="1">
            <w:r w:rsidRPr="00C1104B">
              <w:rPr>
                <w:rStyle w:val="Lienhypertexte"/>
                <w:rFonts w:ascii="Aptos" w:hAnsi="Aptos"/>
                <w:noProof/>
              </w:rPr>
              <w:t>Article 4.9.2 – Surveillance médicale renforcée</w:t>
            </w:r>
            <w:r w:rsidRPr="00C1104B">
              <w:rPr>
                <w:rFonts w:ascii="Aptos" w:hAnsi="Aptos"/>
                <w:noProof/>
                <w:webHidden/>
              </w:rPr>
              <w:tab/>
            </w:r>
            <w:r w:rsidRPr="00C1104B">
              <w:rPr>
                <w:rFonts w:ascii="Aptos" w:hAnsi="Aptos"/>
                <w:noProof/>
                <w:webHidden/>
              </w:rPr>
              <w:fldChar w:fldCharType="begin"/>
            </w:r>
            <w:r w:rsidRPr="00C1104B">
              <w:rPr>
                <w:rFonts w:ascii="Aptos" w:hAnsi="Aptos"/>
                <w:noProof/>
                <w:webHidden/>
              </w:rPr>
              <w:instrText xml:space="preserve"> PAGEREF _Toc214618441 \h </w:instrText>
            </w:r>
            <w:r w:rsidRPr="00C1104B">
              <w:rPr>
                <w:rFonts w:ascii="Aptos" w:hAnsi="Aptos"/>
                <w:noProof/>
                <w:webHidden/>
              </w:rPr>
            </w:r>
            <w:r w:rsidRPr="00C1104B">
              <w:rPr>
                <w:rFonts w:ascii="Aptos" w:hAnsi="Aptos"/>
                <w:noProof/>
                <w:webHidden/>
              </w:rPr>
              <w:fldChar w:fldCharType="separate"/>
            </w:r>
            <w:r w:rsidR="00DA128C">
              <w:rPr>
                <w:rFonts w:ascii="Aptos" w:hAnsi="Aptos"/>
                <w:noProof/>
                <w:webHidden/>
              </w:rPr>
              <w:t>17</w:t>
            </w:r>
            <w:r w:rsidRPr="00C1104B">
              <w:rPr>
                <w:rFonts w:ascii="Aptos" w:hAnsi="Aptos"/>
                <w:noProof/>
                <w:webHidden/>
              </w:rPr>
              <w:fldChar w:fldCharType="end"/>
            </w:r>
          </w:hyperlink>
        </w:p>
        <w:p w14:paraId="5EC85856" w14:textId="0AD62E64" w:rsidR="000A2DB4" w:rsidRDefault="000A2DB4" w:rsidRPr="00C1104B">
          <w:pPr>
            <w:pStyle w:val="TM1"/>
            <w:tabs>
              <w:tab w:leader="dot" w:pos="8296" w:val="right"/>
            </w:tabs>
            <w:rPr>
              <w:rFonts w:ascii="Aptos" w:cstheme="minorBidi" w:eastAsiaTheme="minorEastAsia" w:hAnsi="Aptos"/>
              <w:noProof/>
              <w:kern w:val="2"/>
              <w:lang w:eastAsia="fr-FR" w:val="fr-FR"/>
              <w14:ligatures w14:val="standardContextual"/>
            </w:rPr>
          </w:pPr>
          <w:hyperlink w:anchor="_Toc214618442" w:history="1">
            <w:r w:rsidRPr="00C1104B">
              <w:rPr>
                <w:rStyle w:val="Lienhypertexte"/>
                <w:rFonts w:ascii="Aptos" w:hAnsi="Aptos"/>
                <w:noProof/>
              </w:rPr>
              <w:t>Article 4.9.3 – Cas particulier des femmes enceintes</w:t>
            </w:r>
            <w:r w:rsidRPr="00C1104B">
              <w:rPr>
                <w:rFonts w:ascii="Aptos" w:hAnsi="Aptos"/>
                <w:noProof/>
                <w:webHidden/>
              </w:rPr>
              <w:tab/>
            </w:r>
            <w:r w:rsidRPr="00C1104B">
              <w:rPr>
                <w:rFonts w:ascii="Aptos" w:hAnsi="Aptos"/>
                <w:noProof/>
                <w:webHidden/>
              </w:rPr>
              <w:fldChar w:fldCharType="begin"/>
            </w:r>
            <w:r w:rsidRPr="00C1104B">
              <w:rPr>
                <w:rFonts w:ascii="Aptos" w:hAnsi="Aptos"/>
                <w:noProof/>
                <w:webHidden/>
              </w:rPr>
              <w:instrText xml:space="preserve"> PAGEREF _Toc214618442 \h </w:instrText>
            </w:r>
            <w:r w:rsidRPr="00C1104B">
              <w:rPr>
                <w:rFonts w:ascii="Aptos" w:hAnsi="Aptos"/>
                <w:noProof/>
                <w:webHidden/>
              </w:rPr>
            </w:r>
            <w:r w:rsidRPr="00C1104B">
              <w:rPr>
                <w:rFonts w:ascii="Aptos" w:hAnsi="Aptos"/>
                <w:noProof/>
                <w:webHidden/>
              </w:rPr>
              <w:fldChar w:fldCharType="separate"/>
            </w:r>
            <w:r w:rsidR="00DA128C">
              <w:rPr>
                <w:rFonts w:ascii="Aptos" w:hAnsi="Aptos"/>
                <w:noProof/>
                <w:webHidden/>
              </w:rPr>
              <w:t>17</w:t>
            </w:r>
            <w:r w:rsidRPr="00C1104B">
              <w:rPr>
                <w:rFonts w:ascii="Aptos" w:hAnsi="Aptos"/>
                <w:noProof/>
                <w:webHidden/>
              </w:rPr>
              <w:fldChar w:fldCharType="end"/>
            </w:r>
          </w:hyperlink>
        </w:p>
        <w:p w14:paraId="46F1D0A8" w14:textId="035D2CA2" w:rsidR="000A2DB4" w:rsidRDefault="000A2DB4" w:rsidRPr="00C1104B">
          <w:pPr>
            <w:pStyle w:val="TM1"/>
            <w:tabs>
              <w:tab w:leader="dot" w:pos="8296" w:val="right"/>
            </w:tabs>
            <w:rPr>
              <w:rFonts w:ascii="Aptos" w:cstheme="minorBidi" w:eastAsiaTheme="minorEastAsia" w:hAnsi="Aptos"/>
              <w:noProof/>
              <w:kern w:val="2"/>
              <w:lang w:eastAsia="fr-FR" w:val="fr-FR"/>
              <w14:ligatures w14:val="standardContextual"/>
            </w:rPr>
          </w:pPr>
          <w:hyperlink w:anchor="_Toc214618443" w:history="1">
            <w:r w:rsidRPr="00C1104B">
              <w:rPr>
                <w:rStyle w:val="Lienhypertexte"/>
                <w:rFonts w:ascii="Aptos" w:hAnsi="Aptos"/>
                <w:noProof/>
              </w:rPr>
              <w:t>Article 4.10 – Egalité professionnelle</w:t>
            </w:r>
            <w:r w:rsidRPr="00C1104B">
              <w:rPr>
                <w:rFonts w:ascii="Aptos" w:hAnsi="Aptos"/>
                <w:noProof/>
                <w:webHidden/>
              </w:rPr>
              <w:tab/>
            </w:r>
            <w:r w:rsidRPr="00C1104B">
              <w:rPr>
                <w:rFonts w:ascii="Aptos" w:hAnsi="Aptos"/>
                <w:noProof/>
                <w:webHidden/>
              </w:rPr>
              <w:fldChar w:fldCharType="begin"/>
            </w:r>
            <w:r w:rsidRPr="00C1104B">
              <w:rPr>
                <w:rFonts w:ascii="Aptos" w:hAnsi="Aptos"/>
                <w:noProof/>
                <w:webHidden/>
              </w:rPr>
              <w:instrText xml:space="preserve"> PAGEREF _Toc214618443 \h </w:instrText>
            </w:r>
            <w:r w:rsidRPr="00C1104B">
              <w:rPr>
                <w:rFonts w:ascii="Aptos" w:hAnsi="Aptos"/>
                <w:noProof/>
                <w:webHidden/>
              </w:rPr>
            </w:r>
            <w:r w:rsidRPr="00C1104B">
              <w:rPr>
                <w:rFonts w:ascii="Aptos" w:hAnsi="Aptos"/>
                <w:noProof/>
                <w:webHidden/>
              </w:rPr>
              <w:fldChar w:fldCharType="separate"/>
            </w:r>
            <w:r w:rsidR="00DA128C">
              <w:rPr>
                <w:rFonts w:ascii="Aptos" w:hAnsi="Aptos"/>
                <w:noProof/>
                <w:webHidden/>
              </w:rPr>
              <w:t>18</w:t>
            </w:r>
            <w:r w:rsidRPr="00C1104B">
              <w:rPr>
                <w:rFonts w:ascii="Aptos" w:hAnsi="Aptos"/>
                <w:noProof/>
                <w:webHidden/>
              </w:rPr>
              <w:fldChar w:fldCharType="end"/>
            </w:r>
          </w:hyperlink>
        </w:p>
        <w:p w14:paraId="45DE88B5" w14:textId="37953730" w:rsidR="000A2DB4" w:rsidRDefault="000A2DB4" w:rsidRPr="00C1104B">
          <w:pPr>
            <w:pStyle w:val="TM1"/>
            <w:tabs>
              <w:tab w:leader="dot" w:pos="8296" w:val="right"/>
            </w:tabs>
            <w:rPr>
              <w:rFonts w:ascii="Aptos" w:cstheme="minorBidi" w:eastAsiaTheme="minorEastAsia" w:hAnsi="Aptos"/>
              <w:noProof/>
              <w:kern w:val="2"/>
              <w:lang w:eastAsia="fr-FR" w:val="fr-FR"/>
              <w14:ligatures w14:val="standardContextual"/>
            </w:rPr>
          </w:pPr>
          <w:hyperlink w:anchor="_Toc214618444" w:history="1">
            <w:r w:rsidRPr="00C1104B">
              <w:rPr>
                <w:rStyle w:val="Lienhypertexte"/>
                <w:rFonts w:ascii="Aptos" w:hAnsi="Aptos"/>
                <w:noProof/>
              </w:rPr>
              <w:t>Article 4.11 – Priorité d’emploi sur un poste de jour</w:t>
            </w:r>
            <w:r w:rsidRPr="00C1104B">
              <w:rPr>
                <w:rFonts w:ascii="Aptos" w:hAnsi="Aptos"/>
                <w:noProof/>
                <w:webHidden/>
              </w:rPr>
              <w:tab/>
            </w:r>
            <w:r w:rsidRPr="00C1104B">
              <w:rPr>
                <w:rFonts w:ascii="Aptos" w:hAnsi="Aptos"/>
                <w:noProof/>
                <w:webHidden/>
              </w:rPr>
              <w:fldChar w:fldCharType="begin"/>
            </w:r>
            <w:r w:rsidRPr="00C1104B">
              <w:rPr>
                <w:rFonts w:ascii="Aptos" w:hAnsi="Aptos"/>
                <w:noProof/>
                <w:webHidden/>
              </w:rPr>
              <w:instrText xml:space="preserve"> PAGEREF _Toc214618444 \h </w:instrText>
            </w:r>
            <w:r w:rsidRPr="00C1104B">
              <w:rPr>
                <w:rFonts w:ascii="Aptos" w:hAnsi="Aptos"/>
                <w:noProof/>
                <w:webHidden/>
              </w:rPr>
            </w:r>
            <w:r w:rsidRPr="00C1104B">
              <w:rPr>
                <w:rFonts w:ascii="Aptos" w:hAnsi="Aptos"/>
                <w:noProof/>
                <w:webHidden/>
              </w:rPr>
              <w:fldChar w:fldCharType="separate"/>
            </w:r>
            <w:r w:rsidR="00DA128C">
              <w:rPr>
                <w:rFonts w:ascii="Aptos" w:hAnsi="Aptos"/>
                <w:noProof/>
                <w:webHidden/>
              </w:rPr>
              <w:t>18</w:t>
            </w:r>
            <w:r w:rsidRPr="00C1104B">
              <w:rPr>
                <w:rFonts w:ascii="Aptos" w:hAnsi="Aptos"/>
                <w:noProof/>
                <w:webHidden/>
              </w:rPr>
              <w:fldChar w:fldCharType="end"/>
            </w:r>
          </w:hyperlink>
        </w:p>
        <w:p w14:paraId="052F7321" w14:textId="3F0D02C3" w:rsidR="000A2DB4" w:rsidRDefault="000A2DB4" w:rsidRPr="00C1104B">
          <w:pPr>
            <w:pStyle w:val="TM1"/>
            <w:tabs>
              <w:tab w:leader="dot" w:pos="8296" w:val="right"/>
            </w:tabs>
            <w:rPr>
              <w:rFonts w:ascii="Aptos" w:cstheme="minorBidi" w:eastAsiaTheme="minorEastAsia" w:hAnsi="Aptos"/>
              <w:noProof/>
              <w:kern w:val="2"/>
              <w:lang w:eastAsia="fr-FR" w:val="fr-FR"/>
              <w14:ligatures w14:val="standardContextual"/>
            </w:rPr>
          </w:pPr>
          <w:hyperlink w:anchor="_Toc214618445" w:history="1">
            <w:r w:rsidRPr="00C1104B">
              <w:rPr>
                <w:rStyle w:val="Lienhypertexte"/>
                <w:rFonts w:ascii="Aptos" w:hAnsi="Aptos"/>
                <w:noProof/>
              </w:rPr>
              <w:t>Article 4.12 – Changement d’affectation</w:t>
            </w:r>
            <w:r w:rsidRPr="00C1104B">
              <w:rPr>
                <w:rFonts w:ascii="Aptos" w:hAnsi="Aptos"/>
                <w:noProof/>
                <w:webHidden/>
              </w:rPr>
              <w:tab/>
            </w:r>
            <w:r w:rsidRPr="00C1104B">
              <w:rPr>
                <w:rFonts w:ascii="Aptos" w:hAnsi="Aptos"/>
                <w:noProof/>
                <w:webHidden/>
              </w:rPr>
              <w:fldChar w:fldCharType="begin"/>
            </w:r>
            <w:r w:rsidRPr="00C1104B">
              <w:rPr>
                <w:rFonts w:ascii="Aptos" w:hAnsi="Aptos"/>
                <w:noProof/>
                <w:webHidden/>
              </w:rPr>
              <w:instrText xml:space="preserve"> PAGEREF _Toc214618445 \h </w:instrText>
            </w:r>
            <w:r w:rsidRPr="00C1104B">
              <w:rPr>
                <w:rFonts w:ascii="Aptos" w:hAnsi="Aptos"/>
                <w:noProof/>
                <w:webHidden/>
              </w:rPr>
            </w:r>
            <w:r w:rsidRPr="00C1104B">
              <w:rPr>
                <w:rFonts w:ascii="Aptos" w:hAnsi="Aptos"/>
                <w:noProof/>
                <w:webHidden/>
              </w:rPr>
              <w:fldChar w:fldCharType="separate"/>
            </w:r>
            <w:r w:rsidR="00DA128C">
              <w:rPr>
                <w:rFonts w:ascii="Aptos" w:hAnsi="Aptos"/>
                <w:noProof/>
                <w:webHidden/>
              </w:rPr>
              <w:t>18</w:t>
            </w:r>
            <w:r w:rsidRPr="00C1104B">
              <w:rPr>
                <w:rFonts w:ascii="Aptos" w:hAnsi="Aptos"/>
                <w:noProof/>
                <w:webHidden/>
              </w:rPr>
              <w:fldChar w:fldCharType="end"/>
            </w:r>
          </w:hyperlink>
        </w:p>
        <w:p w14:paraId="086077A2" w14:textId="51B501EB" w:rsidR="000A2DB4" w:rsidRDefault="000A2DB4" w:rsidRPr="00C1104B">
          <w:pPr>
            <w:pStyle w:val="TM1"/>
            <w:tabs>
              <w:tab w:leader="dot" w:pos="8296" w:val="right"/>
            </w:tabs>
            <w:rPr>
              <w:rFonts w:ascii="Aptos" w:cstheme="minorBidi" w:eastAsiaTheme="minorEastAsia" w:hAnsi="Aptos"/>
              <w:noProof/>
              <w:kern w:val="2"/>
              <w:lang w:eastAsia="fr-FR" w:val="fr-FR"/>
              <w14:ligatures w14:val="standardContextual"/>
            </w:rPr>
          </w:pPr>
          <w:hyperlink w:anchor="_Toc214618446" w:history="1">
            <w:r w:rsidRPr="00C1104B">
              <w:rPr>
                <w:rStyle w:val="Lienhypertexte"/>
                <w:rFonts w:ascii="Aptos" w:hAnsi="Aptos"/>
                <w:noProof/>
              </w:rPr>
              <w:t>Article 4.13 – Garantie d’un équilibre entre la vie professionnelle et la vie personnelle</w:t>
            </w:r>
            <w:r w:rsidRPr="00C1104B">
              <w:rPr>
                <w:rFonts w:ascii="Aptos" w:hAnsi="Aptos"/>
                <w:noProof/>
                <w:webHidden/>
              </w:rPr>
              <w:tab/>
            </w:r>
            <w:r w:rsidRPr="00C1104B">
              <w:rPr>
                <w:rFonts w:ascii="Aptos" w:hAnsi="Aptos"/>
                <w:noProof/>
                <w:webHidden/>
              </w:rPr>
              <w:fldChar w:fldCharType="begin"/>
            </w:r>
            <w:r w:rsidRPr="00C1104B">
              <w:rPr>
                <w:rFonts w:ascii="Aptos" w:hAnsi="Aptos"/>
                <w:noProof/>
                <w:webHidden/>
              </w:rPr>
              <w:instrText xml:space="preserve"> PAGEREF _Toc214618446 \h </w:instrText>
            </w:r>
            <w:r w:rsidRPr="00C1104B">
              <w:rPr>
                <w:rFonts w:ascii="Aptos" w:hAnsi="Aptos"/>
                <w:noProof/>
                <w:webHidden/>
              </w:rPr>
            </w:r>
            <w:r w:rsidRPr="00C1104B">
              <w:rPr>
                <w:rFonts w:ascii="Aptos" w:hAnsi="Aptos"/>
                <w:noProof/>
                <w:webHidden/>
              </w:rPr>
              <w:fldChar w:fldCharType="separate"/>
            </w:r>
            <w:r w:rsidR="00DA128C">
              <w:rPr>
                <w:rFonts w:ascii="Aptos" w:hAnsi="Aptos"/>
                <w:noProof/>
                <w:webHidden/>
              </w:rPr>
              <w:t>19</w:t>
            </w:r>
            <w:r w:rsidRPr="00C1104B">
              <w:rPr>
                <w:rFonts w:ascii="Aptos" w:hAnsi="Aptos"/>
                <w:noProof/>
                <w:webHidden/>
              </w:rPr>
              <w:fldChar w:fldCharType="end"/>
            </w:r>
          </w:hyperlink>
        </w:p>
        <w:p w14:paraId="77DA2FA1" w14:textId="2511691F" w:rsidR="000A2DB4" w:rsidRDefault="000A2DB4" w:rsidRPr="00C1104B">
          <w:pPr>
            <w:pStyle w:val="TM1"/>
            <w:tabs>
              <w:tab w:leader="dot" w:pos="8296" w:val="right"/>
            </w:tabs>
            <w:rPr>
              <w:rFonts w:ascii="Aptos" w:cstheme="minorBidi" w:eastAsiaTheme="minorEastAsia" w:hAnsi="Aptos"/>
              <w:noProof/>
              <w:kern w:val="2"/>
              <w:lang w:eastAsia="fr-FR" w:val="fr-FR"/>
              <w14:ligatures w14:val="standardContextual"/>
            </w:rPr>
          </w:pPr>
          <w:hyperlink w:anchor="_Toc214618447" w:history="1">
            <w:r w:rsidRPr="00C1104B">
              <w:rPr>
                <w:rStyle w:val="Lienhypertexte"/>
                <w:rFonts w:ascii="Aptos" w:hAnsi="Aptos"/>
                <w:noProof/>
              </w:rPr>
              <w:t>Article 4.14 – Travail un jour férié et le dimanche</w:t>
            </w:r>
            <w:r w:rsidRPr="00C1104B">
              <w:rPr>
                <w:rFonts w:ascii="Aptos" w:hAnsi="Aptos"/>
                <w:noProof/>
                <w:webHidden/>
              </w:rPr>
              <w:tab/>
            </w:r>
            <w:r w:rsidRPr="00C1104B">
              <w:rPr>
                <w:rFonts w:ascii="Aptos" w:hAnsi="Aptos"/>
                <w:noProof/>
                <w:webHidden/>
              </w:rPr>
              <w:fldChar w:fldCharType="begin"/>
            </w:r>
            <w:r w:rsidRPr="00C1104B">
              <w:rPr>
                <w:rFonts w:ascii="Aptos" w:hAnsi="Aptos"/>
                <w:noProof/>
                <w:webHidden/>
              </w:rPr>
              <w:instrText xml:space="preserve"> PAGEREF _Toc214618447 \h </w:instrText>
            </w:r>
            <w:r w:rsidRPr="00C1104B">
              <w:rPr>
                <w:rFonts w:ascii="Aptos" w:hAnsi="Aptos"/>
                <w:noProof/>
                <w:webHidden/>
              </w:rPr>
            </w:r>
            <w:r w:rsidRPr="00C1104B">
              <w:rPr>
                <w:rFonts w:ascii="Aptos" w:hAnsi="Aptos"/>
                <w:noProof/>
                <w:webHidden/>
              </w:rPr>
              <w:fldChar w:fldCharType="separate"/>
            </w:r>
            <w:r w:rsidR="00DA128C">
              <w:rPr>
                <w:rFonts w:ascii="Aptos" w:hAnsi="Aptos"/>
                <w:noProof/>
                <w:webHidden/>
              </w:rPr>
              <w:t>19</w:t>
            </w:r>
            <w:r w:rsidRPr="00C1104B">
              <w:rPr>
                <w:rFonts w:ascii="Aptos" w:hAnsi="Aptos"/>
                <w:noProof/>
                <w:webHidden/>
              </w:rPr>
              <w:fldChar w:fldCharType="end"/>
            </w:r>
          </w:hyperlink>
        </w:p>
        <w:p w14:paraId="08623305" w14:textId="5096C33E" w:rsidR="000A2DB4" w:rsidRDefault="000A2DB4" w:rsidRPr="00C1104B">
          <w:pPr>
            <w:pStyle w:val="TM1"/>
            <w:tabs>
              <w:tab w:leader="dot" w:pos="8296" w:val="right"/>
            </w:tabs>
            <w:rPr>
              <w:rFonts w:ascii="Aptos" w:cstheme="minorBidi" w:eastAsiaTheme="minorEastAsia" w:hAnsi="Aptos"/>
              <w:noProof/>
              <w:kern w:val="2"/>
              <w:lang w:eastAsia="fr-FR" w:val="fr-FR"/>
              <w14:ligatures w14:val="standardContextual"/>
            </w:rPr>
          </w:pPr>
          <w:hyperlink w:anchor="_Toc214618448" w:history="1">
            <w:r w:rsidRPr="00C1104B">
              <w:rPr>
                <w:rStyle w:val="Lienhypertexte"/>
                <w:rFonts w:ascii="Aptos" w:hAnsi="Aptos"/>
                <w:noProof/>
              </w:rPr>
              <w:t>Titre 5. Congés payés et congés pour évènements exceptionnels</w:t>
            </w:r>
            <w:r w:rsidRPr="00C1104B">
              <w:rPr>
                <w:rFonts w:ascii="Aptos" w:hAnsi="Aptos"/>
                <w:noProof/>
                <w:webHidden/>
              </w:rPr>
              <w:tab/>
            </w:r>
            <w:r w:rsidRPr="00C1104B">
              <w:rPr>
                <w:rFonts w:ascii="Aptos" w:hAnsi="Aptos"/>
                <w:noProof/>
                <w:webHidden/>
              </w:rPr>
              <w:fldChar w:fldCharType="begin"/>
            </w:r>
            <w:r w:rsidRPr="00C1104B">
              <w:rPr>
                <w:rFonts w:ascii="Aptos" w:hAnsi="Aptos"/>
                <w:noProof/>
                <w:webHidden/>
              </w:rPr>
              <w:instrText xml:space="preserve"> PAGEREF _Toc214618448 \h </w:instrText>
            </w:r>
            <w:r w:rsidRPr="00C1104B">
              <w:rPr>
                <w:rFonts w:ascii="Aptos" w:hAnsi="Aptos"/>
                <w:noProof/>
                <w:webHidden/>
              </w:rPr>
            </w:r>
            <w:r w:rsidRPr="00C1104B">
              <w:rPr>
                <w:rFonts w:ascii="Aptos" w:hAnsi="Aptos"/>
                <w:noProof/>
                <w:webHidden/>
              </w:rPr>
              <w:fldChar w:fldCharType="separate"/>
            </w:r>
            <w:r w:rsidR="00DA128C">
              <w:rPr>
                <w:rFonts w:ascii="Aptos" w:hAnsi="Aptos"/>
                <w:noProof/>
                <w:webHidden/>
              </w:rPr>
              <w:t>19</w:t>
            </w:r>
            <w:r w:rsidRPr="00C1104B">
              <w:rPr>
                <w:rFonts w:ascii="Aptos" w:hAnsi="Aptos"/>
                <w:noProof/>
                <w:webHidden/>
              </w:rPr>
              <w:fldChar w:fldCharType="end"/>
            </w:r>
          </w:hyperlink>
        </w:p>
        <w:p w14:paraId="3A4C0049" w14:textId="5054C81B" w:rsidR="000A2DB4" w:rsidRDefault="000A2DB4" w:rsidRPr="00C1104B">
          <w:pPr>
            <w:pStyle w:val="TM1"/>
            <w:tabs>
              <w:tab w:leader="dot" w:pos="8296" w:val="right"/>
            </w:tabs>
            <w:rPr>
              <w:rFonts w:ascii="Aptos" w:cstheme="minorBidi" w:eastAsiaTheme="minorEastAsia" w:hAnsi="Aptos"/>
              <w:noProof/>
              <w:kern w:val="2"/>
              <w:lang w:eastAsia="fr-FR" w:val="fr-FR"/>
              <w14:ligatures w14:val="standardContextual"/>
            </w:rPr>
          </w:pPr>
          <w:hyperlink w:anchor="_Toc214618449" w:history="1">
            <w:r w:rsidRPr="00C1104B">
              <w:rPr>
                <w:rStyle w:val="Lienhypertexte"/>
                <w:rFonts w:ascii="Aptos" w:hAnsi="Aptos"/>
                <w:noProof/>
              </w:rPr>
              <w:t>Article 5.1 – Droit et Prise de congés payés</w:t>
            </w:r>
            <w:r w:rsidRPr="00C1104B">
              <w:rPr>
                <w:rFonts w:ascii="Aptos" w:hAnsi="Aptos"/>
                <w:noProof/>
                <w:webHidden/>
              </w:rPr>
              <w:tab/>
            </w:r>
            <w:r w:rsidRPr="00C1104B">
              <w:rPr>
                <w:rFonts w:ascii="Aptos" w:hAnsi="Aptos"/>
                <w:noProof/>
                <w:webHidden/>
              </w:rPr>
              <w:fldChar w:fldCharType="begin"/>
            </w:r>
            <w:r w:rsidRPr="00C1104B">
              <w:rPr>
                <w:rFonts w:ascii="Aptos" w:hAnsi="Aptos"/>
                <w:noProof/>
                <w:webHidden/>
              </w:rPr>
              <w:instrText xml:space="preserve"> PAGEREF _Toc214618449 \h </w:instrText>
            </w:r>
            <w:r w:rsidRPr="00C1104B">
              <w:rPr>
                <w:rFonts w:ascii="Aptos" w:hAnsi="Aptos"/>
                <w:noProof/>
                <w:webHidden/>
              </w:rPr>
            </w:r>
            <w:r w:rsidRPr="00C1104B">
              <w:rPr>
                <w:rFonts w:ascii="Aptos" w:hAnsi="Aptos"/>
                <w:noProof/>
                <w:webHidden/>
              </w:rPr>
              <w:fldChar w:fldCharType="separate"/>
            </w:r>
            <w:r w:rsidR="00DA128C">
              <w:rPr>
                <w:rFonts w:ascii="Aptos" w:hAnsi="Aptos"/>
                <w:noProof/>
                <w:webHidden/>
              </w:rPr>
              <w:t>19</w:t>
            </w:r>
            <w:r w:rsidRPr="00C1104B">
              <w:rPr>
                <w:rFonts w:ascii="Aptos" w:hAnsi="Aptos"/>
                <w:noProof/>
                <w:webHidden/>
              </w:rPr>
              <w:fldChar w:fldCharType="end"/>
            </w:r>
          </w:hyperlink>
        </w:p>
        <w:p w14:paraId="10B3D693" w14:textId="57378BAE" w:rsidR="000A2DB4" w:rsidRDefault="000A2DB4" w:rsidRPr="00C1104B">
          <w:pPr>
            <w:pStyle w:val="TM1"/>
            <w:tabs>
              <w:tab w:leader="dot" w:pos="8296" w:val="right"/>
            </w:tabs>
            <w:rPr>
              <w:rFonts w:ascii="Aptos" w:cstheme="minorBidi" w:eastAsiaTheme="minorEastAsia" w:hAnsi="Aptos"/>
              <w:noProof/>
              <w:kern w:val="2"/>
              <w:lang w:eastAsia="fr-FR" w:val="fr-FR"/>
              <w14:ligatures w14:val="standardContextual"/>
            </w:rPr>
          </w:pPr>
          <w:hyperlink w:anchor="_Toc214618450" w:history="1">
            <w:r w:rsidRPr="00C1104B">
              <w:rPr>
                <w:rStyle w:val="Lienhypertexte"/>
                <w:rFonts w:ascii="Aptos" w:hAnsi="Aptos"/>
                <w:noProof/>
              </w:rPr>
              <w:t>Article 5.2 – Congés</w:t>
            </w:r>
            <w:r w:rsidR="00A908C0">
              <w:rPr>
                <w:rStyle w:val="Lienhypertexte"/>
                <w:rFonts w:ascii="Aptos" w:hAnsi="Aptos"/>
                <w:noProof/>
              </w:rPr>
              <w:t xml:space="preserve"> rémunérés</w:t>
            </w:r>
            <w:r w:rsidRPr="00C1104B">
              <w:rPr>
                <w:rStyle w:val="Lienhypertexte"/>
                <w:rFonts w:ascii="Aptos" w:hAnsi="Aptos"/>
                <w:noProof/>
              </w:rPr>
              <w:t xml:space="preserve"> pour évènements exceptionnels</w:t>
            </w:r>
            <w:r w:rsidRPr="00C1104B">
              <w:rPr>
                <w:rFonts w:ascii="Aptos" w:hAnsi="Aptos"/>
                <w:noProof/>
                <w:webHidden/>
              </w:rPr>
              <w:tab/>
            </w:r>
            <w:r w:rsidRPr="00C1104B">
              <w:rPr>
                <w:rFonts w:ascii="Aptos" w:hAnsi="Aptos"/>
                <w:noProof/>
                <w:webHidden/>
              </w:rPr>
              <w:fldChar w:fldCharType="begin"/>
            </w:r>
            <w:r w:rsidRPr="00C1104B">
              <w:rPr>
                <w:rFonts w:ascii="Aptos" w:hAnsi="Aptos"/>
                <w:noProof/>
                <w:webHidden/>
              </w:rPr>
              <w:instrText xml:space="preserve"> PAGEREF _Toc214618450 \h </w:instrText>
            </w:r>
            <w:r w:rsidRPr="00C1104B">
              <w:rPr>
                <w:rFonts w:ascii="Aptos" w:hAnsi="Aptos"/>
                <w:noProof/>
                <w:webHidden/>
              </w:rPr>
            </w:r>
            <w:r w:rsidRPr="00C1104B">
              <w:rPr>
                <w:rFonts w:ascii="Aptos" w:hAnsi="Aptos"/>
                <w:noProof/>
                <w:webHidden/>
              </w:rPr>
              <w:fldChar w:fldCharType="separate"/>
            </w:r>
            <w:r w:rsidR="00DA128C">
              <w:rPr>
                <w:rFonts w:ascii="Aptos" w:hAnsi="Aptos"/>
                <w:noProof/>
                <w:webHidden/>
              </w:rPr>
              <w:t>20</w:t>
            </w:r>
            <w:r w:rsidRPr="00C1104B">
              <w:rPr>
                <w:rFonts w:ascii="Aptos" w:hAnsi="Aptos"/>
                <w:noProof/>
                <w:webHidden/>
              </w:rPr>
              <w:fldChar w:fldCharType="end"/>
            </w:r>
          </w:hyperlink>
        </w:p>
        <w:p w14:paraId="5E3B8803" w14:textId="709080E9" w:rsidR="000A2DB4" w:rsidRDefault="000A2DB4" w:rsidRPr="00C1104B">
          <w:pPr>
            <w:pStyle w:val="TM1"/>
            <w:tabs>
              <w:tab w:leader="dot" w:pos="8296" w:val="right"/>
            </w:tabs>
            <w:rPr>
              <w:rFonts w:ascii="Aptos" w:cstheme="minorBidi" w:eastAsiaTheme="minorEastAsia" w:hAnsi="Aptos"/>
              <w:noProof/>
              <w:kern w:val="2"/>
              <w:lang w:eastAsia="fr-FR" w:val="fr-FR"/>
              <w14:ligatures w14:val="standardContextual"/>
            </w:rPr>
          </w:pPr>
          <w:hyperlink w:anchor="_Toc214618451" w:history="1">
            <w:r w:rsidRPr="00C1104B">
              <w:rPr>
                <w:rStyle w:val="Lienhypertexte"/>
                <w:rFonts w:ascii="Aptos" w:hAnsi="Aptos"/>
                <w:noProof/>
              </w:rPr>
              <w:t>Titre 6. Indemnité de Sujétion</w:t>
            </w:r>
            <w:r w:rsidRPr="00C1104B">
              <w:rPr>
                <w:rFonts w:ascii="Aptos" w:hAnsi="Aptos"/>
                <w:noProof/>
                <w:webHidden/>
              </w:rPr>
              <w:tab/>
            </w:r>
            <w:r w:rsidRPr="00C1104B">
              <w:rPr>
                <w:rFonts w:ascii="Aptos" w:hAnsi="Aptos"/>
                <w:noProof/>
                <w:webHidden/>
              </w:rPr>
              <w:fldChar w:fldCharType="begin"/>
            </w:r>
            <w:r w:rsidRPr="00C1104B">
              <w:rPr>
                <w:rFonts w:ascii="Aptos" w:hAnsi="Aptos"/>
                <w:noProof/>
                <w:webHidden/>
              </w:rPr>
              <w:instrText xml:space="preserve"> PAGEREF _Toc214618451 \h </w:instrText>
            </w:r>
            <w:r w:rsidRPr="00C1104B">
              <w:rPr>
                <w:rFonts w:ascii="Aptos" w:hAnsi="Aptos"/>
                <w:noProof/>
                <w:webHidden/>
              </w:rPr>
            </w:r>
            <w:r w:rsidRPr="00C1104B">
              <w:rPr>
                <w:rFonts w:ascii="Aptos" w:hAnsi="Aptos"/>
                <w:noProof/>
                <w:webHidden/>
              </w:rPr>
              <w:fldChar w:fldCharType="separate"/>
            </w:r>
            <w:r w:rsidR="00DA128C">
              <w:rPr>
                <w:rFonts w:ascii="Aptos" w:hAnsi="Aptos"/>
                <w:noProof/>
                <w:webHidden/>
              </w:rPr>
              <w:t>21</w:t>
            </w:r>
            <w:r w:rsidRPr="00C1104B">
              <w:rPr>
                <w:rFonts w:ascii="Aptos" w:hAnsi="Aptos"/>
                <w:noProof/>
                <w:webHidden/>
              </w:rPr>
              <w:fldChar w:fldCharType="end"/>
            </w:r>
          </w:hyperlink>
        </w:p>
        <w:p w14:paraId="2CDDC74A" w14:textId="24ED3F1F" w:rsidR="000A2DB4" w:rsidRDefault="000A2DB4" w:rsidRPr="00C1104B">
          <w:pPr>
            <w:pStyle w:val="TM1"/>
            <w:tabs>
              <w:tab w:leader="dot" w:pos="8296" w:val="right"/>
            </w:tabs>
            <w:rPr>
              <w:rFonts w:ascii="Aptos" w:cstheme="minorBidi" w:eastAsiaTheme="minorEastAsia" w:hAnsi="Aptos"/>
              <w:noProof/>
              <w:kern w:val="2"/>
              <w:lang w:eastAsia="fr-FR" w:val="fr-FR"/>
              <w14:ligatures w14:val="standardContextual"/>
            </w:rPr>
          </w:pPr>
          <w:hyperlink w:anchor="_Toc214618452" w:history="1">
            <w:r w:rsidRPr="00C1104B">
              <w:rPr>
                <w:rStyle w:val="Lienhypertexte"/>
                <w:rFonts w:ascii="Aptos" w:hAnsi="Aptos"/>
                <w:noProof/>
              </w:rPr>
              <w:t>Article 6.1 – Attribution de l’indemnité de Sujétion</w:t>
            </w:r>
            <w:r w:rsidRPr="00C1104B">
              <w:rPr>
                <w:rFonts w:ascii="Aptos" w:hAnsi="Aptos"/>
                <w:noProof/>
                <w:webHidden/>
              </w:rPr>
              <w:tab/>
            </w:r>
            <w:r w:rsidRPr="00C1104B">
              <w:rPr>
                <w:rFonts w:ascii="Aptos" w:hAnsi="Aptos"/>
                <w:noProof/>
                <w:webHidden/>
              </w:rPr>
              <w:fldChar w:fldCharType="begin"/>
            </w:r>
            <w:r w:rsidRPr="00C1104B">
              <w:rPr>
                <w:rFonts w:ascii="Aptos" w:hAnsi="Aptos"/>
                <w:noProof/>
                <w:webHidden/>
              </w:rPr>
              <w:instrText xml:space="preserve"> PAGEREF _Toc214618452 \h </w:instrText>
            </w:r>
            <w:r w:rsidRPr="00C1104B">
              <w:rPr>
                <w:rFonts w:ascii="Aptos" w:hAnsi="Aptos"/>
                <w:noProof/>
                <w:webHidden/>
              </w:rPr>
            </w:r>
            <w:r w:rsidRPr="00C1104B">
              <w:rPr>
                <w:rFonts w:ascii="Aptos" w:hAnsi="Aptos"/>
                <w:noProof/>
                <w:webHidden/>
              </w:rPr>
              <w:fldChar w:fldCharType="separate"/>
            </w:r>
            <w:r w:rsidR="00DA128C">
              <w:rPr>
                <w:rFonts w:ascii="Aptos" w:hAnsi="Aptos"/>
                <w:noProof/>
                <w:webHidden/>
              </w:rPr>
              <w:t>21</w:t>
            </w:r>
            <w:r w:rsidRPr="00C1104B">
              <w:rPr>
                <w:rFonts w:ascii="Aptos" w:hAnsi="Aptos"/>
                <w:noProof/>
                <w:webHidden/>
              </w:rPr>
              <w:fldChar w:fldCharType="end"/>
            </w:r>
          </w:hyperlink>
        </w:p>
        <w:p w14:paraId="53332072" w14:textId="2B5DC72D" w:rsidR="000A2DB4" w:rsidRDefault="000A2DB4" w:rsidRPr="00C1104B">
          <w:pPr>
            <w:pStyle w:val="TM1"/>
            <w:tabs>
              <w:tab w:leader="dot" w:pos="8296" w:val="right"/>
            </w:tabs>
            <w:rPr>
              <w:rFonts w:ascii="Aptos" w:cstheme="minorBidi" w:eastAsiaTheme="minorEastAsia" w:hAnsi="Aptos"/>
              <w:noProof/>
              <w:kern w:val="2"/>
              <w:lang w:eastAsia="fr-FR" w:val="fr-FR"/>
              <w14:ligatures w14:val="standardContextual"/>
            </w:rPr>
          </w:pPr>
          <w:hyperlink w:anchor="_Toc214618453" w:history="1">
            <w:r w:rsidRPr="00C1104B">
              <w:rPr>
                <w:rStyle w:val="Lienhypertexte"/>
                <w:rFonts w:ascii="Aptos" w:hAnsi="Aptos"/>
                <w:noProof/>
              </w:rPr>
              <w:t>Article 6.2 – Montant et modalités de versement de l’indemnité de Sujétion</w:t>
            </w:r>
            <w:r w:rsidRPr="00C1104B">
              <w:rPr>
                <w:rFonts w:ascii="Aptos" w:hAnsi="Aptos"/>
                <w:noProof/>
                <w:webHidden/>
              </w:rPr>
              <w:tab/>
            </w:r>
            <w:r w:rsidRPr="00C1104B">
              <w:rPr>
                <w:rFonts w:ascii="Aptos" w:hAnsi="Aptos"/>
                <w:noProof/>
                <w:webHidden/>
              </w:rPr>
              <w:fldChar w:fldCharType="begin"/>
            </w:r>
            <w:r w:rsidRPr="00C1104B">
              <w:rPr>
                <w:rFonts w:ascii="Aptos" w:hAnsi="Aptos"/>
                <w:noProof/>
                <w:webHidden/>
              </w:rPr>
              <w:instrText xml:space="preserve"> PAGEREF _Toc214618453 \h </w:instrText>
            </w:r>
            <w:r w:rsidRPr="00C1104B">
              <w:rPr>
                <w:rFonts w:ascii="Aptos" w:hAnsi="Aptos"/>
                <w:noProof/>
                <w:webHidden/>
              </w:rPr>
            </w:r>
            <w:r w:rsidRPr="00C1104B">
              <w:rPr>
                <w:rFonts w:ascii="Aptos" w:hAnsi="Aptos"/>
                <w:noProof/>
                <w:webHidden/>
              </w:rPr>
              <w:fldChar w:fldCharType="separate"/>
            </w:r>
            <w:r w:rsidR="00DA128C">
              <w:rPr>
                <w:rFonts w:ascii="Aptos" w:hAnsi="Aptos"/>
                <w:noProof/>
                <w:webHidden/>
              </w:rPr>
              <w:t>21</w:t>
            </w:r>
            <w:r w:rsidRPr="00C1104B">
              <w:rPr>
                <w:rFonts w:ascii="Aptos" w:hAnsi="Aptos"/>
                <w:noProof/>
                <w:webHidden/>
              </w:rPr>
              <w:fldChar w:fldCharType="end"/>
            </w:r>
          </w:hyperlink>
        </w:p>
        <w:p w14:paraId="6B70A8F3" w14:textId="1AAD815B" w:rsidR="000A2DB4" w:rsidRDefault="000A2DB4" w:rsidRPr="00C1104B">
          <w:pPr>
            <w:pStyle w:val="TM1"/>
            <w:tabs>
              <w:tab w:leader="dot" w:pos="8296" w:val="right"/>
            </w:tabs>
            <w:rPr>
              <w:rFonts w:ascii="Aptos" w:cstheme="minorBidi" w:eastAsiaTheme="minorEastAsia" w:hAnsi="Aptos"/>
              <w:noProof/>
              <w:kern w:val="2"/>
              <w:lang w:eastAsia="fr-FR" w:val="fr-FR"/>
              <w14:ligatures w14:val="standardContextual"/>
            </w:rPr>
          </w:pPr>
          <w:hyperlink w:anchor="_Toc214618454" w:history="1">
            <w:r w:rsidRPr="00C1104B">
              <w:rPr>
                <w:rStyle w:val="Lienhypertexte"/>
                <w:rFonts w:ascii="Aptos" w:hAnsi="Aptos"/>
                <w:noProof/>
              </w:rPr>
              <w:t>Titre 7. Dispositions finales</w:t>
            </w:r>
            <w:r w:rsidRPr="00C1104B">
              <w:rPr>
                <w:rFonts w:ascii="Aptos" w:hAnsi="Aptos"/>
                <w:noProof/>
                <w:webHidden/>
              </w:rPr>
              <w:tab/>
            </w:r>
            <w:r w:rsidRPr="00C1104B">
              <w:rPr>
                <w:rFonts w:ascii="Aptos" w:hAnsi="Aptos"/>
                <w:noProof/>
                <w:webHidden/>
              </w:rPr>
              <w:fldChar w:fldCharType="begin"/>
            </w:r>
            <w:r w:rsidRPr="00C1104B">
              <w:rPr>
                <w:rFonts w:ascii="Aptos" w:hAnsi="Aptos"/>
                <w:noProof/>
                <w:webHidden/>
              </w:rPr>
              <w:instrText xml:space="preserve"> PAGEREF _Toc214618454 \h </w:instrText>
            </w:r>
            <w:r w:rsidRPr="00C1104B">
              <w:rPr>
                <w:rFonts w:ascii="Aptos" w:hAnsi="Aptos"/>
                <w:noProof/>
                <w:webHidden/>
              </w:rPr>
            </w:r>
            <w:r w:rsidRPr="00C1104B">
              <w:rPr>
                <w:rFonts w:ascii="Aptos" w:hAnsi="Aptos"/>
                <w:noProof/>
                <w:webHidden/>
              </w:rPr>
              <w:fldChar w:fldCharType="separate"/>
            </w:r>
            <w:r w:rsidR="00DA128C">
              <w:rPr>
                <w:rFonts w:ascii="Aptos" w:hAnsi="Aptos"/>
                <w:noProof/>
                <w:webHidden/>
              </w:rPr>
              <w:t>21</w:t>
            </w:r>
            <w:r w:rsidRPr="00C1104B">
              <w:rPr>
                <w:rFonts w:ascii="Aptos" w:hAnsi="Aptos"/>
                <w:noProof/>
                <w:webHidden/>
              </w:rPr>
              <w:fldChar w:fldCharType="end"/>
            </w:r>
          </w:hyperlink>
        </w:p>
        <w:p w14:paraId="5C0E75ED" w14:textId="25F3A02F" w:rsidR="000A2DB4" w:rsidRDefault="000A2DB4" w:rsidRPr="00C1104B">
          <w:pPr>
            <w:pStyle w:val="TM1"/>
            <w:tabs>
              <w:tab w:leader="dot" w:pos="8296" w:val="right"/>
            </w:tabs>
            <w:rPr>
              <w:rFonts w:ascii="Aptos" w:cstheme="minorBidi" w:eastAsiaTheme="minorEastAsia" w:hAnsi="Aptos"/>
              <w:noProof/>
              <w:kern w:val="2"/>
              <w:lang w:eastAsia="fr-FR" w:val="fr-FR"/>
              <w14:ligatures w14:val="standardContextual"/>
            </w:rPr>
          </w:pPr>
          <w:hyperlink w:anchor="_Toc214618455" w:history="1">
            <w:r w:rsidRPr="00C1104B">
              <w:rPr>
                <w:rStyle w:val="Lienhypertexte"/>
                <w:rFonts w:ascii="Aptos" w:hAnsi="Aptos"/>
                <w:noProof/>
              </w:rPr>
              <w:t>Article 7.1 – Entrée en vigueur</w:t>
            </w:r>
            <w:r w:rsidRPr="00C1104B">
              <w:rPr>
                <w:rFonts w:ascii="Aptos" w:hAnsi="Aptos"/>
                <w:noProof/>
                <w:webHidden/>
              </w:rPr>
              <w:tab/>
            </w:r>
            <w:r w:rsidRPr="00C1104B">
              <w:rPr>
                <w:rFonts w:ascii="Aptos" w:hAnsi="Aptos"/>
                <w:noProof/>
                <w:webHidden/>
              </w:rPr>
              <w:fldChar w:fldCharType="begin"/>
            </w:r>
            <w:r w:rsidRPr="00C1104B">
              <w:rPr>
                <w:rFonts w:ascii="Aptos" w:hAnsi="Aptos"/>
                <w:noProof/>
                <w:webHidden/>
              </w:rPr>
              <w:instrText xml:space="preserve"> PAGEREF _Toc214618455 \h </w:instrText>
            </w:r>
            <w:r w:rsidRPr="00C1104B">
              <w:rPr>
                <w:rFonts w:ascii="Aptos" w:hAnsi="Aptos"/>
                <w:noProof/>
                <w:webHidden/>
              </w:rPr>
            </w:r>
            <w:r w:rsidRPr="00C1104B">
              <w:rPr>
                <w:rFonts w:ascii="Aptos" w:hAnsi="Aptos"/>
                <w:noProof/>
                <w:webHidden/>
              </w:rPr>
              <w:fldChar w:fldCharType="separate"/>
            </w:r>
            <w:r w:rsidR="00DA128C">
              <w:rPr>
                <w:rFonts w:ascii="Aptos" w:hAnsi="Aptos"/>
                <w:noProof/>
                <w:webHidden/>
              </w:rPr>
              <w:t>21</w:t>
            </w:r>
            <w:r w:rsidRPr="00C1104B">
              <w:rPr>
                <w:rFonts w:ascii="Aptos" w:hAnsi="Aptos"/>
                <w:noProof/>
                <w:webHidden/>
              </w:rPr>
              <w:fldChar w:fldCharType="end"/>
            </w:r>
          </w:hyperlink>
        </w:p>
        <w:p w14:paraId="31CEE47C" w14:textId="6D5CE5AE" w:rsidR="000A2DB4" w:rsidRDefault="000A2DB4" w:rsidRPr="00C1104B">
          <w:pPr>
            <w:pStyle w:val="TM1"/>
            <w:tabs>
              <w:tab w:leader="dot" w:pos="8296" w:val="right"/>
            </w:tabs>
            <w:rPr>
              <w:rFonts w:ascii="Aptos" w:cstheme="minorBidi" w:eastAsiaTheme="minorEastAsia" w:hAnsi="Aptos"/>
              <w:noProof/>
              <w:kern w:val="2"/>
              <w:lang w:eastAsia="fr-FR" w:val="fr-FR"/>
              <w14:ligatures w14:val="standardContextual"/>
            </w:rPr>
          </w:pPr>
          <w:hyperlink w:anchor="_Toc214618456" w:history="1">
            <w:r w:rsidRPr="00C1104B">
              <w:rPr>
                <w:rStyle w:val="Lienhypertexte"/>
                <w:rFonts w:ascii="Aptos" w:hAnsi="Aptos"/>
                <w:noProof/>
              </w:rPr>
              <w:t>Article 7.2 – Révision et dénonciation de l’accord</w:t>
            </w:r>
            <w:r w:rsidRPr="00C1104B">
              <w:rPr>
                <w:rFonts w:ascii="Aptos" w:hAnsi="Aptos"/>
                <w:noProof/>
                <w:webHidden/>
              </w:rPr>
              <w:tab/>
            </w:r>
            <w:r w:rsidRPr="00C1104B">
              <w:rPr>
                <w:rFonts w:ascii="Aptos" w:hAnsi="Aptos"/>
                <w:noProof/>
                <w:webHidden/>
              </w:rPr>
              <w:fldChar w:fldCharType="begin"/>
            </w:r>
            <w:r w:rsidRPr="00C1104B">
              <w:rPr>
                <w:rFonts w:ascii="Aptos" w:hAnsi="Aptos"/>
                <w:noProof/>
                <w:webHidden/>
              </w:rPr>
              <w:instrText xml:space="preserve"> PAGEREF _Toc214618456 \h </w:instrText>
            </w:r>
            <w:r w:rsidRPr="00C1104B">
              <w:rPr>
                <w:rFonts w:ascii="Aptos" w:hAnsi="Aptos"/>
                <w:noProof/>
                <w:webHidden/>
              </w:rPr>
            </w:r>
            <w:r w:rsidRPr="00C1104B">
              <w:rPr>
                <w:rFonts w:ascii="Aptos" w:hAnsi="Aptos"/>
                <w:noProof/>
                <w:webHidden/>
              </w:rPr>
              <w:fldChar w:fldCharType="separate"/>
            </w:r>
            <w:r w:rsidR="00DA128C">
              <w:rPr>
                <w:rFonts w:ascii="Aptos" w:hAnsi="Aptos"/>
                <w:noProof/>
                <w:webHidden/>
              </w:rPr>
              <w:t>22</w:t>
            </w:r>
            <w:r w:rsidRPr="00C1104B">
              <w:rPr>
                <w:rFonts w:ascii="Aptos" w:hAnsi="Aptos"/>
                <w:noProof/>
                <w:webHidden/>
              </w:rPr>
              <w:fldChar w:fldCharType="end"/>
            </w:r>
          </w:hyperlink>
        </w:p>
        <w:p w14:paraId="69202549" w14:textId="0FF6CCBA" w:rsidR="000A2DB4" w:rsidRDefault="000A2DB4" w:rsidRPr="00C1104B">
          <w:pPr>
            <w:pStyle w:val="TM1"/>
            <w:tabs>
              <w:tab w:leader="dot" w:pos="8296" w:val="right"/>
            </w:tabs>
            <w:rPr>
              <w:rFonts w:ascii="Aptos" w:cstheme="minorBidi" w:eastAsiaTheme="minorEastAsia" w:hAnsi="Aptos"/>
              <w:noProof/>
              <w:kern w:val="2"/>
              <w:lang w:eastAsia="fr-FR" w:val="fr-FR"/>
              <w14:ligatures w14:val="standardContextual"/>
            </w:rPr>
          </w:pPr>
          <w:hyperlink w:anchor="_Toc214618457" w:history="1">
            <w:r w:rsidRPr="00C1104B">
              <w:rPr>
                <w:rStyle w:val="Lienhypertexte"/>
                <w:rFonts w:ascii="Aptos" w:hAnsi="Aptos"/>
                <w:noProof/>
              </w:rPr>
              <w:t>Article 7.3 – Dépôt et publicité de l’accord</w:t>
            </w:r>
            <w:r w:rsidRPr="00C1104B">
              <w:rPr>
                <w:rFonts w:ascii="Aptos" w:hAnsi="Aptos"/>
                <w:noProof/>
                <w:webHidden/>
              </w:rPr>
              <w:tab/>
            </w:r>
            <w:r w:rsidRPr="00C1104B">
              <w:rPr>
                <w:rFonts w:ascii="Aptos" w:hAnsi="Aptos"/>
                <w:noProof/>
                <w:webHidden/>
              </w:rPr>
              <w:fldChar w:fldCharType="begin"/>
            </w:r>
            <w:r w:rsidRPr="00C1104B">
              <w:rPr>
                <w:rFonts w:ascii="Aptos" w:hAnsi="Aptos"/>
                <w:noProof/>
                <w:webHidden/>
              </w:rPr>
              <w:instrText xml:space="preserve"> PAGEREF _Toc214618457 \h </w:instrText>
            </w:r>
            <w:r w:rsidRPr="00C1104B">
              <w:rPr>
                <w:rFonts w:ascii="Aptos" w:hAnsi="Aptos"/>
                <w:noProof/>
                <w:webHidden/>
              </w:rPr>
            </w:r>
            <w:r w:rsidRPr="00C1104B">
              <w:rPr>
                <w:rFonts w:ascii="Aptos" w:hAnsi="Aptos"/>
                <w:noProof/>
                <w:webHidden/>
              </w:rPr>
              <w:fldChar w:fldCharType="separate"/>
            </w:r>
            <w:r w:rsidR="00DA128C">
              <w:rPr>
                <w:rFonts w:ascii="Aptos" w:hAnsi="Aptos"/>
                <w:noProof/>
                <w:webHidden/>
              </w:rPr>
              <w:t>23</w:t>
            </w:r>
            <w:r w:rsidRPr="00C1104B">
              <w:rPr>
                <w:rFonts w:ascii="Aptos" w:hAnsi="Aptos"/>
                <w:noProof/>
                <w:webHidden/>
              </w:rPr>
              <w:fldChar w:fldCharType="end"/>
            </w:r>
          </w:hyperlink>
        </w:p>
        <w:p w14:paraId="2C12FC71" w14:textId="11436339" w:rsidR="00AD51CE" w:rsidRDefault="00AD51CE" w:rsidRPr="00C1104B">
          <w:pPr>
            <w:rPr>
              <w:rFonts w:ascii="Aptos" w:hAnsi="Aptos"/>
            </w:rPr>
          </w:pPr>
          <w:r w:rsidRPr="00C1104B">
            <w:rPr>
              <w:rFonts w:ascii="Aptos" w:hAnsi="Aptos"/>
              <w:b/>
              <w:bCs/>
            </w:rPr>
            <w:fldChar w:fldCharType="end"/>
          </w:r>
        </w:p>
      </w:sdtContent>
    </w:sdt>
    <w:p w14:paraId="72372404" w14:textId="23795E3C" w:rsidR="00CE759A" w:rsidRDefault="00CE759A" w:rsidRPr="006F2227">
      <w:pPr>
        <w:rPr>
          <w:rFonts w:ascii="Aptos" w:hAnsi="Aptos"/>
          <w:lang w:val="fr-FR"/>
        </w:rPr>
      </w:pPr>
      <w:r w:rsidRPr="006F2227">
        <w:rPr>
          <w:rFonts w:ascii="Aptos" w:hAnsi="Aptos"/>
          <w:lang w:val="fr-FR"/>
        </w:rPr>
        <w:br w:type="page"/>
      </w:r>
    </w:p>
    <w:p w14:paraId="34EE0E41" w14:textId="7F4B5EE6" w:rsidP="00B21C85" w:rsidR="001C67E9" w:rsidRDefault="00507AA2" w:rsidRPr="000972C3">
      <w:pPr>
        <w:pStyle w:val="Titre1"/>
        <w:pBdr>
          <w:bottom w:color="auto" w:space="1" w:sz="4" w:val="single"/>
        </w:pBdr>
        <w:jc w:val="both"/>
      </w:pPr>
      <w:bookmarkStart w:id="1" w:name="_Toc214618403"/>
      <w:r>
        <w:lastRenderedPageBreak/>
        <w:t>Titre</w:t>
      </w:r>
      <w:r w:rsidR="001C67E9" w:rsidRPr="000972C3">
        <w:t xml:space="preserve"> 1</w:t>
      </w:r>
      <w:r w:rsidR="000B5FA5" w:rsidRPr="000972C3">
        <w:t>. Champ d’application</w:t>
      </w:r>
      <w:bookmarkEnd w:id="1"/>
      <w:r w:rsidR="000B5FA5" w:rsidRPr="000972C3">
        <w:t xml:space="preserve"> </w:t>
      </w:r>
    </w:p>
    <w:p w14:paraId="2BA5AFED" w14:textId="77777777" w:rsidP="00B21C85" w:rsidR="001C67E9" w:rsidRDefault="001C67E9" w:rsidRPr="000972C3">
      <w:pPr>
        <w:jc w:val="both"/>
        <w:rPr>
          <w:rFonts w:ascii="Aptos" w:hAnsi="Aptos"/>
          <w:lang w:val="fr-FR"/>
        </w:rPr>
      </w:pPr>
    </w:p>
    <w:p w14:paraId="1F639E17" w14:textId="272E76DC" w:rsidP="1DB12CE0" w:rsidR="1DB12CE0" w:rsidRDefault="00BD695F">
      <w:pPr>
        <w:jc w:val="both"/>
        <w:rPr>
          <w:rFonts w:ascii="Aptos" w:hAnsi="Aptos"/>
          <w:lang w:val="fr-FR"/>
        </w:rPr>
      </w:pPr>
      <w:r>
        <w:rPr>
          <w:rFonts w:ascii="Aptos" w:hAnsi="Aptos"/>
          <w:lang w:val="fr-FR"/>
        </w:rPr>
        <w:t xml:space="preserve">Le présent accord sera applicable à l’établissement </w:t>
      </w:r>
      <w:r w:rsidR="00162DB8">
        <w:rPr>
          <w:rFonts w:ascii="Aptos" w:hAnsi="Aptos"/>
          <w:lang w:val="fr-FR"/>
        </w:rPr>
        <w:t xml:space="preserve">de l’Association </w:t>
      </w:r>
    </w:p>
    <w:p w14:paraId="3BCD192B" w14:textId="77777777" w:rsidP="1DB12CE0" w:rsidR="00C651EB" w:rsidRDefault="00C651EB">
      <w:pPr>
        <w:jc w:val="both"/>
        <w:rPr>
          <w:rFonts w:ascii="Aptos" w:hAnsi="Aptos"/>
          <w:lang w:val="fr-FR"/>
        </w:rPr>
      </w:pPr>
    </w:p>
    <w:p w14:paraId="30C08429" w14:textId="3C92A1AD" w:rsidP="1DB12CE0" w:rsidR="1DB12CE0" w:rsidRDefault="001A4467" w:rsidRPr="00C54165">
      <w:pPr>
        <w:jc w:val="both"/>
        <w:rPr>
          <w:rFonts w:ascii="Aptos" w:hAnsi="Aptos"/>
          <w:lang w:val="fr-FR"/>
        </w:rPr>
      </w:pPr>
      <w:r>
        <w:rPr>
          <w:rFonts w:ascii="Aptos" w:hAnsi="Aptos"/>
          <w:lang w:val="fr-FR"/>
        </w:rPr>
        <w:t>Il s’appliquera à l’ensemble du personnel de</w:t>
      </w:r>
      <w:r w:rsidR="0044189A">
        <w:rPr>
          <w:rFonts w:ascii="Aptos" w:hAnsi="Aptos"/>
          <w:lang w:val="fr-FR"/>
        </w:rPr>
        <w:t xml:space="preserve">, que les salariés soient en Contrat à Durée Indéterminée ou en Contrat à Durée Déterminée. </w:t>
      </w:r>
    </w:p>
    <w:p w14:paraId="1000A3BF" w14:textId="2D324AD9" w:rsidP="1DB12CE0" w:rsidR="1DB12CE0" w:rsidRDefault="1DB12CE0" w:rsidRPr="00C54165">
      <w:pPr>
        <w:jc w:val="both"/>
        <w:rPr>
          <w:rFonts w:ascii="Aptos" w:hAnsi="Aptos"/>
          <w:lang w:val="fr-FR"/>
        </w:rPr>
      </w:pPr>
    </w:p>
    <w:p w14:paraId="31B70CD7" w14:textId="6F304A66" w:rsidP="1DB12CE0" w:rsidR="1DB12CE0" w:rsidRDefault="1DB12CE0" w:rsidRPr="00C54165">
      <w:pPr>
        <w:jc w:val="both"/>
        <w:rPr>
          <w:rFonts w:ascii="Aptos" w:hAnsi="Aptos"/>
          <w:lang w:val="fr-FR"/>
        </w:rPr>
      </w:pPr>
    </w:p>
    <w:p w14:paraId="4360FFD9" w14:textId="1548CF33" w:rsidP="00507AA2" w:rsidR="00507AA2" w:rsidRDefault="00507AA2" w:rsidRPr="000972C3">
      <w:pPr>
        <w:pStyle w:val="Titre1"/>
        <w:pBdr>
          <w:bottom w:color="auto" w:space="1" w:sz="4" w:val="single"/>
        </w:pBdr>
        <w:jc w:val="both"/>
      </w:pPr>
      <w:bookmarkStart w:id="2" w:name="_Toc214618404"/>
      <w:r>
        <w:t>Titre</w:t>
      </w:r>
      <w:r w:rsidRPr="000972C3">
        <w:t xml:space="preserve"> </w:t>
      </w:r>
      <w:r>
        <w:t>2</w:t>
      </w:r>
      <w:r w:rsidRPr="000972C3">
        <w:t xml:space="preserve">. </w:t>
      </w:r>
      <w:r w:rsidR="009251C9">
        <w:t>Aménagement du temps de travail sur l’année</w:t>
      </w:r>
      <w:r w:rsidRPr="000972C3">
        <w:t xml:space="preserve"> </w:t>
      </w:r>
      <w:r w:rsidR="004C6502">
        <w:t>à temps complet</w:t>
      </w:r>
      <w:bookmarkEnd w:id="2"/>
    </w:p>
    <w:p w14:paraId="6E2CAFCB" w14:textId="77777777" w:rsidP="00507AA2" w:rsidR="00507AA2" w:rsidRDefault="00507AA2">
      <w:pPr>
        <w:jc w:val="both"/>
        <w:rPr>
          <w:rFonts w:ascii="Aptos" w:hAnsi="Aptos"/>
          <w:lang w:val="fr-FR"/>
        </w:rPr>
      </w:pPr>
    </w:p>
    <w:p w14:paraId="10D94156" w14:textId="12DAC14D" w:rsidP="009F1F22" w:rsidR="009F1F22" w:rsidRDefault="009F1F22" w:rsidRPr="009F1F22">
      <w:pPr>
        <w:jc w:val="both"/>
        <w:rPr>
          <w:rFonts w:ascii="Aptos" w:hAnsi="Aptos"/>
          <w:lang w:val="fr-FR"/>
        </w:rPr>
      </w:pPr>
      <w:r w:rsidRPr="009F1F22">
        <w:rPr>
          <w:rFonts w:ascii="Aptos" w:hAnsi="Aptos"/>
          <w:lang w:val="fr-FR"/>
        </w:rPr>
        <w:t xml:space="preserve">Le présent </w:t>
      </w:r>
      <w:r w:rsidR="00F36E07">
        <w:rPr>
          <w:rFonts w:ascii="Aptos" w:hAnsi="Aptos"/>
          <w:lang w:val="fr-FR"/>
        </w:rPr>
        <w:t>titre</w:t>
      </w:r>
      <w:r w:rsidRPr="009F1F22">
        <w:rPr>
          <w:rFonts w:ascii="Aptos" w:hAnsi="Aptos"/>
          <w:lang w:val="fr-FR"/>
        </w:rPr>
        <w:t xml:space="preserve"> a pour objet de mettre en œuvre l’aménagement du temps de travail sur une période supérieure à la semaine pour les salariés de l’entreprise.  </w:t>
      </w:r>
    </w:p>
    <w:p w14:paraId="79AC319E" w14:textId="77777777" w:rsidP="009F1F22" w:rsidR="009F1F22" w:rsidRDefault="009F1F22" w:rsidRPr="009F1F22">
      <w:pPr>
        <w:jc w:val="both"/>
        <w:rPr>
          <w:rFonts w:ascii="Aptos" w:hAnsi="Aptos"/>
          <w:lang w:val="fr-FR"/>
        </w:rPr>
      </w:pPr>
      <w:r w:rsidRPr="009F1F22">
        <w:rPr>
          <w:rFonts w:ascii="Aptos" w:hAnsi="Aptos"/>
          <w:lang w:val="fr-FR"/>
        </w:rPr>
        <w:t> </w:t>
      </w:r>
    </w:p>
    <w:p w14:paraId="5DF86F23" w14:textId="605135D3" w:rsidP="009F1F22" w:rsidR="009F1F22" w:rsidRDefault="009F1F22" w:rsidRPr="009F1F22">
      <w:pPr>
        <w:jc w:val="both"/>
        <w:rPr>
          <w:rFonts w:ascii="Aptos" w:hAnsi="Aptos"/>
          <w:lang w:val="fr-FR"/>
        </w:rPr>
      </w:pPr>
      <w:r w:rsidRPr="009F1F22">
        <w:rPr>
          <w:rFonts w:ascii="Aptos" w:hAnsi="Aptos"/>
          <w:lang w:val="fr-FR"/>
        </w:rPr>
        <w:t>Cette organisation du temps de travail est indispensable pour répondre aux nécessités liées au bon fonctionnement de l</w:t>
      </w:r>
      <w:r w:rsidR="0089066D">
        <w:rPr>
          <w:rFonts w:ascii="Aptos" w:hAnsi="Aptos"/>
          <w:lang w:val="fr-FR"/>
        </w:rPr>
        <w:t>’</w:t>
      </w:r>
      <w:r w:rsidR="006B0BA9">
        <w:rPr>
          <w:rFonts w:ascii="Aptos" w:hAnsi="Aptos"/>
          <w:lang w:val="fr-FR"/>
        </w:rPr>
        <w:t xml:space="preserve">Entreprise </w:t>
      </w:r>
    </w:p>
    <w:p w14:paraId="1ECC6B8E" w14:textId="77777777" w:rsidP="009F1F22" w:rsidR="009F1F22" w:rsidRDefault="009F1F22" w:rsidRPr="009F1F22">
      <w:pPr>
        <w:jc w:val="both"/>
        <w:rPr>
          <w:rFonts w:ascii="Aptos" w:hAnsi="Aptos"/>
          <w:lang w:val="fr-FR"/>
        </w:rPr>
      </w:pPr>
      <w:r w:rsidRPr="009F1F22">
        <w:rPr>
          <w:rFonts w:ascii="Aptos" w:hAnsi="Aptos"/>
          <w:lang w:val="fr-FR"/>
        </w:rPr>
        <w:t> </w:t>
      </w:r>
    </w:p>
    <w:p w14:paraId="2346F843" w14:textId="6CDB9E28" w:rsidP="009F1F22" w:rsidR="009F1F22" w:rsidRDefault="009F1F22" w:rsidRPr="009F1F22">
      <w:pPr>
        <w:jc w:val="both"/>
        <w:rPr>
          <w:rFonts w:ascii="Aptos" w:hAnsi="Aptos"/>
          <w:lang w:val="fr-FR"/>
        </w:rPr>
      </w:pPr>
      <w:r w:rsidRPr="009F1F22">
        <w:rPr>
          <w:rFonts w:ascii="Aptos" w:hAnsi="Aptos"/>
          <w:lang w:val="fr-FR"/>
        </w:rPr>
        <w:t>Les mesures définies ci-après permettront d’optimiser la présence des salariés à leur poste de travail afin que l</w:t>
      </w:r>
      <w:r w:rsidR="003C1458">
        <w:rPr>
          <w:rFonts w:ascii="Aptos" w:hAnsi="Aptos"/>
          <w:lang w:val="fr-FR"/>
        </w:rPr>
        <w:t xml:space="preserve">a structure </w:t>
      </w:r>
      <w:r w:rsidRPr="009F1F22">
        <w:rPr>
          <w:rFonts w:ascii="Aptos" w:hAnsi="Aptos"/>
          <w:lang w:val="fr-FR"/>
        </w:rPr>
        <w:t>soit en mesure de s’adapter aux besoins de ses clients.  </w:t>
      </w:r>
    </w:p>
    <w:p w14:paraId="74AED55D" w14:textId="77777777" w:rsidP="009F1F22" w:rsidR="009F1F22" w:rsidRDefault="009F1F22" w:rsidRPr="009F1F22">
      <w:pPr>
        <w:jc w:val="both"/>
        <w:rPr>
          <w:rFonts w:ascii="Aptos" w:hAnsi="Aptos"/>
          <w:lang w:val="fr-FR"/>
        </w:rPr>
      </w:pPr>
      <w:r w:rsidRPr="009F1F22">
        <w:rPr>
          <w:rFonts w:ascii="Aptos" w:hAnsi="Aptos"/>
          <w:lang w:val="fr-FR"/>
        </w:rPr>
        <w:t> </w:t>
      </w:r>
    </w:p>
    <w:p w14:paraId="723C455F" w14:textId="5097FE3A" w:rsidP="009F1F22" w:rsidR="009F1F22" w:rsidRDefault="009F1F22" w:rsidRPr="009F1F22">
      <w:pPr>
        <w:jc w:val="both"/>
        <w:rPr>
          <w:rFonts w:ascii="Aptos" w:hAnsi="Aptos"/>
          <w:lang w:val="fr-FR"/>
        </w:rPr>
      </w:pPr>
      <w:r w:rsidRPr="009F1F22">
        <w:rPr>
          <w:rFonts w:ascii="Aptos" w:hAnsi="Aptos"/>
          <w:lang w:val="fr-FR"/>
        </w:rPr>
        <w:t>En effet, l’activité de l</w:t>
      </w:r>
      <w:r w:rsidR="0089066D">
        <w:rPr>
          <w:rFonts w:ascii="Aptos" w:hAnsi="Aptos"/>
          <w:lang w:val="fr-FR"/>
        </w:rPr>
        <w:t>’</w:t>
      </w:r>
      <w:r w:rsidR="006B0BA9">
        <w:rPr>
          <w:rFonts w:ascii="Aptos" w:hAnsi="Aptos"/>
          <w:lang w:val="fr-FR"/>
        </w:rPr>
        <w:t>Entreprise Adaptée</w:t>
      </w:r>
      <w:r w:rsidRPr="009F1F22">
        <w:rPr>
          <w:rFonts w:ascii="Aptos" w:hAnsi="Aptos"/>
          <w:lang w:val="fr-FR"/>
        </w:rPr>
        <w:t xml:space="preserve"> nécessite l’organisation du temps de travail selon des périodes hautes d’activité et des périodes basses.  </w:t>
      </w:r>
    </w:p>
    <w:p w14:paraId="0D3E3FA2" w14:textId="77777777" w:rsidP="009F1F22" w:rsidR="009F1F22" w:rsidRDefault="009F1F22" w:rsidRPr="009F1F22">
      <w:pPr>
        <w:jc w:val="both"/>
        <w:rPr>
          <w:rFonts w:ascii="Aptos" w:hAnsi="Aptos"/>
          <w:lang w:val="fr-FR"/>
        </w:rPr>
      </w:pPr>
      <w:r w:rsidRPr="009F1F22">
        <w:rPr>
          <w:rFonts w:ascii="Aptos" w:hAnsi="Aptos"/>
          <w:lang w:val="fr-FR"/>
        </w:rPr>
        <w:t> </w:t>
      </w:r>
    </w:p>
    <w:p w14:paraId="281BCF8B" w14:textId="65DEF503" w:rsidP="009F1F22" w:rsidR="009F1F22" w:rsidRDefault="009F1F22" w:rsidRPr="009F1F22">
      <w:pPr>
        <w:jc w:val="both"/>
        <w:rPr>
          <w:rFonts w:ascii="Aptos" w:hAnsi="Aptos"/>
          <w:lang w:val="fr-FR"/>
        </w:rPr>
      </w:pPr>
      <w:r w:rsidRPr="009F1F22">
        <w:rPr>
          <w:rFonts w:ascii="Aptos" w:hAnsi="Aptos"/>
          <w:lang w:val="fr-FR"/>
        </w:rPr>
        <w:t>De par son activité</w:t>
      </w:r>
      <w:r w:rsidR="003C1458">
        <w:rPr>
          <w:rFonts w:ascii="Aptos" w:hAnsi="Aptos"/>
          <w:lang w:val="fr-FR"/>
        </w:rPr>
        <w:t>,</w:t>
      </w:r>
      <w:r w:rsidRPr="009F1F22">
        <w:rPr>
          <w:rFonts w:ascii="Aptos" w:hAnsi="Aptos"/>
          <w:lang w:val="fr-FR"/>
        </w:rPr>
        <w:t xml:space="preserve"> la </w:t>
      </w:r>
      <w:r w:rsidR="003C1458">
        <w:rPr>
          <w:rFonts w:ascii="Aptos" w:hAnsi="Aptos"/>
          <w:lang w:val="fr-FR"/>
        </w:rPr>
        <w:t>structure</w:t>
      </w:r>
      <w:r w:rsidRPr="009F1F22">
        <w:rPr>
          <w:rFonts w:ascii="Aptos" w:hAnsi="Aptos"/>
          <w:lang w:val="fr-FR"/>
        </w:rPr>
        <w:t xml:space="preserve"> fait face à des variations importantes de fréquentation nécessitant une adaptation de leurs effectifs aux fluctuations de la clientèle pour faire face aux périodes de forte affluence. </w:t>
      </w:r>
    </w:p>
    <w:p w14:paraId="405A4CB4" w14:textId="77777777" w:rsidP="00507AA2" w:rsidR="006C2596" w:rsidRDefault="006C2596">
      <w:pPr>
        <w:jc w:val="both"/>
        <w:rPr>
          <w:rFonts w:ascii="Aptos" w:hAnsi="Aptos"/>
          <w:lang w:val="fr-FR"/>
        </w:rPr>
      </w:pPr>
    </w:p>
    <w:p w14:paraId="649D5EE0" w14:textId="22844E94" w:rsidP="001262AB" w:rsidR="001262AB" w:rsidRDefault="001262AB">
      <w:pPr>
        <w:pStyle w:val="Titre1"/>
      </w:pPr>
      <w:bookmarkStart w:id="3" w:name="_Toc214618405"/>
      <w:r>
        <w:t>Article 2.1 – Organisation du tem</w:t>
      </w:r>
      <w:r w:rsidR="003D158E">
        <w:t>ps de travail sur une période de 12 mois</w:t>
      </w:r>
      <w:bookmarkEnd w:id="3"/>
    </w:p>
    <w:p w14:paraId="7AAB63C7" w14:textId="77777777" w:rsidP="00DD6B35" w:rsidR="00DD6B35" w:rsidRDefault="00DD6B35" w:rsidRPr="00DD6B35">
      <w:pPr>
        <w:rPr>
          <w:lang w:val="fr-FR"/>
        </w:rPr>
      </w:pPr>
    </w:p>
    <w:p w14:paraId="46C15D87" w14:textId="3CA30B02" w:rsidP="00507AA2" w:rsidR="006C2596" w:rsidRDefault="00F36E07" w:rsidRPr="00BF3B94">
      <w:pPr>
        <w:jc w:val="both"/>
        <w:rPr>
          <w:rFonts w:ascii="Aptos" w:hAnsi="Aptos"/>
          <w:lang w:val="fr-FR"/>
        </w:rPr>
      </w:pPr>
      <w:r>
        <w:rPr>
          <w:rFonts w:ascii="Aptos" w:hAnsi="Aptos"/>
          <w:lang w:val="fr-FR"/>
        </w:rPr>
        <w:t xml:space="preserve">Le </w:t>
      </w:r>
      <w:r w:rsidR="00441683">
        <w:rPr>
          <w:rFonts w:ascii="Aptos" w:hAnsi="Aptos"/>
          <w:lang w:val="fr-FR"/>
        </w:rPr>
        <w:t>présent article vise à définir les modalités d’am</w:t>
      </w:r>
      <w:r w:rsidR="0020121E">
        <w:rPr>
          <w:rFonts w:ascii="Aptos" w:hAnsi="Aptos"/>
          <w:lang w:val="fr-FR"/>
        </w:rPr>
        <w:t xml:space="preserve">énagement du temps de travail et organiser la répartition de la durée du travail sur une période supérieure à la semaine. </w:t>
      </w:r>
    </w:p>
    <w:p w14:paraId="12A00D86" w14:textId="77777777" w:rsidP="00507AA2" w:rsidR="006C2596" w:rsidRDefault="006C2596">
      <w:pPr>
        <w:jc w:val="both"/>
        <w:rPr>
          <w:rFonts w:ascii="Aptos" w:hAnsi="Aptos"/>
          <w:lang w:val="fr-FR"/>
        </w:rPr>
      </w:pPr>
    </w:p>
    <w:p w14:paraId="03B10BEC" w14:textId="77777777" w:rsidP="00063361" w:rsidR="00063361" w:rsidRDefault="00063361" w:rsidRPr="00063361">
      <w:pPr>
        <w:jc w:val="both"/>
        <w:rPr>
          <w:rFonts w:ascii="Aptos" w:hAnsi="Aptos"/>
          <w:lang w:val="fr-FR"/>
        </w:rPr>
      </w:pPr>
      <w:r w:rsidRPr="00063361">
        <w:rPr>
          <w:rFonts w:ascii="Aptos" w:hAnsi="Aptos"/>
          <w:lang w:val="fr-FR"/>
        </w:rPr>
        <w:t>La période de référence commence le 1</w:t>
      </w:r>
      <w:r w:rsidRPr="00063361">
        <w:rPr>
          <w:rFonts w:ascii="Aptos" w:hAnsi="Aptos"/>
          <w:vertAlign w:val="superscript"/>
          <w:lang w:val="fr-FR"/>
        </w:rPr>
        <w:t>er</w:t>
      </w:r>
      <w:r w:rsidRPr="00063361">
        <w:rPr>
          <w:rFonts w:ascii="Aptos" w:hAnsi="Aptos"/>
          <w:lang w:val="fr-FR"/>
        </w:rPr>
        <w:t xml:space="preserve"> janvier et se termine le 31 décembre de chaque année civile.  </w:t>
      </w:r>
    </w:p>
    <w:p w14:paraId="3A2309EB" w14:textId="77777777" w:rsidP="00063361" w:rsidR="00063361" w:rsidRDefault="00063361" w:rsidRPr="00063361">
      <w:pPr>
        <w:jc w:val="both"/>
        <w:rPr>
          <w:rFonts w:ascii="Aptos" w:hAnsi="Aptos"/>
          <w:lang w:val="fr-FR"/>
        </w:rPr>
      </w:pPr>
      <w:r w:rsidRPr="00063361">
        <w:rPr>
          <w:rFonts w:ascii="Aptos" w:hAnsi="Aptos"/>
          <w:lang w:val="fr-FR"/>
        </w:rPr>
        <w:t> </w:t>
      </w:r>
    </w:p>
    <w:p w14:paraId="6D404426" w14:textId="70575F37" w:rsidP="00063361" w:rsidR="00063361" w:rsidRDefault="00063361">
      <w:pPr>
        <w:jc w:val="both"/>
        <w:rPr>
          <w:rFonts w:ascii="Aptos" w:hAnsi="Aptos"/>
          <w:lang w:val="fr-FR"/>
        </w:rPr>
      </w:pPr>
      <w:r w:rsidRPr="00063361">
        <w:rPr>
          <w:rFonts w:ascii="Aptos" w:hAnsi="Aptos"/>
          <w:lang w:val="fr-FR"/>
        </w:rPr>
        <w:t xml:space="preserve">Pour les salariés embauchés en cours de période annuelle de référence, le début de la période de référence correspond au premier jour de travail et pour les salariés quittant l’entreprise en cours de période annelle de référence, la fin de période de référence correspond au dernier </w:t>
      </w:r>
      <w:r w:rsidR="00D910BB">
        <w:rPr>
          <w:rFonts w:ascii="Aptos" w:hAnsi="Aptos"/>
          <w:lang w:val="fr-FR"/>
        </w:rPr>
        <w:t xml:space="preserve">jour </w:t>
      </w:r>
      <w:r w:rsidRPr="00063361">
        <w:rPr>
          <w:rFonts w:ascii="Aptos" w:hAnsi="Aptos"/>
          <w:lang w:val="fr-FR"/>
        </w:rPr>
        <w:t>de travail.  </w:t>
      </w:r>
    </w:p>
    <w:p w14:paraId="5EC8A083" w14:textId="77777777" w:rsidP="00063361" w:rsidR="00033B04" w:rsidRDefault="00033B04">
      <w:pPr>
        <w:jc w:val="both"/>
        <w:rPr>
          <w:rFonts w:ascii="Aptos" w:hAnsi="Aptos"/>
          <w:lang w:val="fr-FR"/>
        </w:rPr>
      </w:pPr>
    </w:p>
    <w:p w14:paraId="435548F8" w14:textId="339727B4" w:rsidP="00C6435A" w:rsidR="00C6435A" w:rsidRDefault="00C6435A" w:rsidRPr="00C6435A">
      <w:pPr>
        <w:jc w:val="both"/>
        <w:rPr>
          <w:rFonts w:ascii="Aptos" w:hAnsi="Aptos"/>
          <w:lang w:val="fr-FR"/>
        </w:rPr>
      </w:pPr>
      <w:r w:rsidRPr="00C6435A">
        <w:rPr>
          <w:rFonts w:ascii="Aptos" w:hAnsi="Aptos"/>
          <w:lang w:val="fr-FR"/>
        </w:rPr>
        <w:t xml:space="preserve">Ainsi, il a été décidé d’instituer un temps de travail des salariés modulé sur une base annuelle de 1 </w:t>
      </w:r>
      <w:r>
        <w:rPr>
          <w:rFonts w:ascii="Aptos" w:hAnsi="Aptos"/>
          <w:lang w:val="fr-FR"/>
        </w:rPr>
        <w:t>607</w:t>
      </w:r>
      <w:r w:rsidRPr="00C6435A">
        <w:rPr>
          <w:rFonts w:ascii="Aptos" w:hAnsi="Aptos"/>
          <w:lang w:val="fr-FR"/>
        </w:rPr>
        <w:t xml:space="preserve"> heures, journée de solidarité comprise</w:t>
      </w:r>
      <w:r w:rsidR="00FE0011">
        <w:rPr>
          <w:rFonts w:ascii="Aptos" w:hAnsi="Aptos"/>
          <w:lang w:val="fr-FR"/>
        </w:rPr>
        <w:t xml:space="preserve"> (soit e</w:t>
      </w:r>
      <w:r w:rsidR="00864908">
        <w:rPr>
          <w:rFonts w:ascii="Aptos" w:hAnsi="Aptos"/>
          <w:lang w:val="fr-FR"/>
        </w:rPr>
        <w:t xml:space="preserve">n </w:t>
      </w:r>
      <w:r w:rsidR="00FE0011">
        <w:rPr>
          <w:rFonts w:ascii="Aptos" w:hAnsi="Aptos"/>
          <w:lang w:val="fr-FR"/>
        </w:rPr>
        <w:t>moyenne 35 heures hebdomadaires)</w:t>
      </w:r>
      <w:r w:rsidRPr="00C6435A">
        <w:rPr>
          <w:rFonts w:ascii="Aptos" w:hAnsi="Aptos"/>
          <w:lang w:val="fr-FR"/>
        </w:rPr>
        <w:t>, réparties sur des semaines à hautes activités et des semaines à basse activité.  </w:t>
      </w:r>
    </w:p>
    <w:p w14:paraId="756C9BAC" w14:textId="09655F1B" w:rsidP="00C6435A" w:rsidR="00C6435A" w:rsidRDefault="00C6435A" w:rsidRPr="00C6435A">
      <w:pPr>
        <w:jc w:val="both"/>
        <w:rPr>
          <w:rFonts w:ascii="Aptos" w:hAnsi="Aptos"/>
          <w:lang w:val="fr-FR"/>
        </w:rPr>
      </w:pPr>
      <w:r w:rsidRPr="00C6435A">
        <w:rPr>
          <w:rFonts w:ascii="Aptos" w:hAnsi="Aptos"/>
          <w:lang w:val="fr-FR"/>
        </w:rPr>
        <w:t> La durée du travail rémunérée de base est de 1</w:t>
      </w:r>
      <w:r>
        <w:rPr>
          <w:rFonts w:ascii="Aptos" w:hAnsi="Aptos"/>
          <w:lang w:val="fr-FR"/>
        </w:rPr>
        <w:t>607</w:t>
      </w:r>
      <w:r w:rsidRPr="00C6435A">
        <w:rPr>
          <w:rFonts w:ascii="Aptos" w:hAnsi="Aptos"/>
          <w:lang w:val="fr-FR"/>
        </w:rPr>
        <w:t xml:space="preserve"> heures. </w:t>
      </w:r>
      <w:r>
        <w:rPr>
          <w:rFonts w:ascii="Aptos" w:hAnsi="Aptos"/>
          <w:lang w:val="fr-FR"/>
        </w:rPr>
        <w:t>Les heures supplémentaires seront les heures effectuées au-delà de 1607 heures.</w:t>
      </w:r>
    </w:p>
    <w:p w14:paraId="51580C15" w14:textId="77777777" w:rsidP="00063361" w:rsidR="00312518" w:rsidRDefault="00312518">
      <w:pPr>
        <w:jc w:val="both"/>
        <w:rPr>
          <w:rFonts w:ascii="Aptos" w:hAnsi="Aptos"/>
          <w:lang w:val="fr-FR"/>
        </w:rPr>
      </w:pPr>
    </w:p>
    <w:p w14:paraId="068C4D53" w14:textId="77777777" w:rsidP="00063361" w:rsidR="00864908" w:rsidRDefault="00864908" w:rsidRPr="00063361">
      <w:pPr>
        <w:jc w:val="both"/>
        <w:rPr>
          <w:rFonts w:ascii="Aptos" w:hAnsi="Aptos"/>
          <w:lang w:val="fr-FR"/>
        </w:rPr>
      </w:pPr>
    </w:p>
    <w:p w14:paraId="4E311F1A" w14:textId="58609658" w:rsidP="00FE0011" w:rsidR="00FE0011" w:rsidRDefault="00FE0011">
      <w:pPr>
        <w:pStyle w:val="Titre1"/>
      </w:pPr>
      <w:bookmarkStart w:id="4" w:name="_Toc214618406"/>
      <w:r>
        <w:t xml:space="preserve">Article 2.2 – </w:t>
      </w:r>
      <w:r w:rsidR="007B2B44">
        <w:t>Modalités de mise en œuvre</w:t>
      </w:r>
      <w:bookmarkEnd w:id="4"/>
      <w:r w:rsidR="007B2B44">
        <w:t xml:space="preserve"> </w:t>
      </w:r>
    </w:p>
    <w:p w14:paraId="6AFA5043" w14:textId="77777777" w:rsidP="00864908" w:rsidR="00345B55" w:rsidRDefault="00864908">
      <w:pPr>
        <w:pStyle w:val="Titre1"/>
      </w:pPr>
      <w:bookmarkStart w:id="5" w:name="_Toc214618407"/>
      <w:r>
        <w:t xml:space="preserve">Article 2.2.1 – </w:t>
      </w:r>
      <w:r w:rsidR="00345B55">
        <w:t>Programmation indicative</w:t>
      </w:r>
      <w:bookmarkEnd w:id="5"/>
    </w:p>
    <w:p w14:paraId="2C064CC9" w14:textId="77777777" w:rsidP="00507AA2" w:rsidR="00DD6B35" w:rsidRDefault="00DD6B35">
      <w:pPr>
        <w:jc w:val="both"/>
        <w:rPr>
          <w:rFonts w:ascii="Aptos" w:hAnsi="Aptos"/>
          <w:lang w:val="fr-FR"/>
        </w:rPr>
      </w:pPr>
    </w:p>
    <w:p w14:paraId="5CF9717B" w14:textId="381DA8E7" w:rsidP="00F221AF" w:rsidR="00F221AF" w:rsidRDefault="00F221AF">
      <w:pPr>
        <w:jc w:val="both"/>
        <w:rPr>
          <w:rFonts w:ascii="Aptos" w:hAnsi="Aptos"/>
          <w:lang w:val="fr-FR"/>
        </w:rPr>
      </w:pPr>
      <w:r w:rsidRPr="00F221AF">
        <w:rPr>
          <w:rFonts w:ascii="Aptos" w:hAnsi="Aptos"/>
          <w:lang w:val="fr-FR"/>
        </w:rPr>
        <w:t xml:space="preserve">La programmation indicative du temps de travail des salariés sera déterminée par la </w:t>
      </w:r>
      <w:r>
        <w:rPr>
          <w:rFonts w:ascii="Aptos" w:hAnsi="Aptos"/>
          <w:lang w:val="fr-FR"/>
        </w:rPr>
        <w:t>Direction</w:t>
      </w:r>
      <w:r w:rsidRPr="00F221AF">
        <w:rPr>
          <w:rFonts w:ascii="Aptos" w:hAnsi="Aptos"/>
          <w:lang w:val="fr-FR"/>
        </w:rPr>
        <w:t xml:space="preserve"> et transmise aux salariés </w:t>
      </w:r>
      <w:r w:rsidR="0089286F">
        <w:rPr>
          <w:rFonts w:ascii="Aptos" w:hAnsi="Aptos"/>
          <w:lang w:val="fr-FR"/>
        </w:rPr>
        <w:t>au moins 15 jours calendaires</w:t>
      </w:r>
      <w:r w:rsidR="002024EF">
        <w:rPr>
          <w:rFonts w:ascii="Aptos" w:hAnsi="Aptos"/>
          <w:lang w:val="fr-FR"/>
        </w:rPr>
        <w:t xml:space="preserve"> </w:t>
      </w:r>
      <w:r w:rsidRPr="00F221AF">
        <w:rPr>
          <w:rFonts w:ascii="Aptos" w:hAnsi="Aptos"/>
          <w:lang w:val="fr-FR"/>
        </w:rPr>
        <w:t>avant le début de chaque période de référence.  </w:t>
      </w:r>
    </w:p>
    <w:p w14:paraId="5C916966" w14:textId="77777777" w:rsidP="00F221AF" w:rsidR="009979B8" w:rsidRDefault="009979B8">
      <w:pPr>
        <w:jc w:val="both"/>
        <w:rPr>
          <w:rFonts w:ascii="Aptos" w:hAnsi="Aptos"/>
          <w:lang w:val="fr-FR"/>
        </w:rPr>
      </w:pPr>
    </w:p>
    <w:p w14:paraId="2B3009D5" w14:textId="672F5F08" w:rsidP="00F221AF" w:rsidR="003124DD" w:rsidRDefault="009979B8" w:rsidRPr="009979B8">
      <w:pPr>
        <w:jc w:val="both"/>
        <w:rPr>
          <w:rFonts w:ascii="Aptos" w:hAnsi="Aptos"/>
          <w:lang w:val="fr-FR"/>
        </w:rPr>
      </w:pPr>
      <w:r w:rsidRPr="0D85DC79">
        <w:rPr>
          <w:rFonts w:ascii="Aptos" w:hAnsi="Aptos"/>
          <w:lang w:val="fr-FR"/>
        </w:rPr>
        <w:t xml:space="preserve">Le programme indicatif sera daté et signé par l’employeur. Il sera à disposition sur le </w:t>
      </w:r>
      <w:r w:rsidR="19AB6704" w:rsidRPr="0D85DC79">
        <w:rPr>
          <w:rFonts w:ascii="Aptos" w:hAnsi="Aptos"/>
          <w:lang w:val="fr-FR"/>
        </w:rPr>
        <w:t>lieu</w:t>
      </w:r>
      <w:r w:rsidRPr="0D85DC79">
        <w:rPr>
          <w:rFonts w:ascii="Aptos" w:hAnsi="Aptos"/>
          <w:lang w:val="fr-FR"/>
        </w:rPr>
        <w:t xml:space="preserve"> de travail des salariés</w:t>
      </w:r>
      <w:r w:rsidR="000F2964">
        <w:rPr>
          <w:rFonts w:ascii="Aptos" w:hAnsi="Aptos"/>
          <w:lang w:val="fr-FR"/>
        </w:rPr>
        <w:t xml:space="preserve"> par voie d’affichage au moins 15 jours calendaires avant le début de chaque période de référence</w:t>
      </w:r>
      <w:r w:rsidR="00E67B48" w:rsidRPr="0D85DC79">
        <w:rPr>
          <w:rFonts w:ascii="Aptos" w:hAnsi="Aptos"/>
          <w:lang w:val="fr-FR"/>
        </w:rPr>
        <w:t>.</w:t>
      </w:r>
    </w:p>
    <w:p w14:paraId="62206D5C" w14:textId="1779EBA4" w:rsidP="003124DD" w:rsidR="003124DD" w:rsidRDefault="003124DD" w:rsidRPr="0049557B">
      <w:pPr>
        <w:jc w:val="both"/>
        <w:rPr>
          <w:rFonts w:ascii="Aptos" w:hAnsi="Aptos"/>
          <w:lang w:val="fr-FR"/>
        </w:rPr>
      </w:pPr>
      <w:r w:rsidRPr="0049557B">
        <w:rPr>
          <w:rFonts w:ascii="Aptos" w:hAnsi="Aptos"/>
          <w:lang w:val="fr-FR"/>
        </w:rPr>
        <w:t xml:space="preserve">Le programme indicatif sera </w:t>
      </w:r>
      <w:r w:rsidR="00E67B48">
        <w:rPr>
          <w:rFonts w:ascii="Aptos" w:hAnsi="Aptos"/>
          <w:lang w:val="fr-FR"/>
        </w:rPr>
        <w:t xml:space="preserve">également </w:t>
      </w:r>
      <w:r w:rsidRPr="0049557B">
        <w:rPr>
          <w:rFonts w:ascii="Aptos" w:hAnsi="Aptos"/>
          <w:lang w:val="fr-FR"/>
        </w:rPr>
        <w:t xml:space="preserve">mis </w:t>
      </w:r>
      <w:r>
        <w:rPr>
          <w:rFonts w:ascii="Aptos" w:hAnsi="Aptos"/>
          <w:lang w:val="fr-FR"/>
        </w:rPr>
        <w:t xml:space="preserve">à disposition dans le bureau de l’assistante de Direction. Un exemplaire sera tenu à disposition de l’inspecteur du travail. </w:t>
      </w:r>
    </w:p>
    <w:p w14:paraId="68836315" w14:textId="77777777" w:rsidP="00F221AF" w:rsidR="00F221AF" w:rsidRDefault="00F221AF" w:rsidRPr="00F221AF">
      <w:pPr>
        <w:jc w:val="both"/>
        <w:rPr>
          <w:rFonts w:ascii="Aptos" w:hAnsi="Aptos"/>
          <w:lang w:val="fr-FR"/>
        </w:rPr>
      </w:pPr>
      <w:r w:rsidRPr="00F221AF">
        <w:rPr>
          <w:rFonts w:ascii="Aptos" w:hAnsi="Aptos"/>
          <w:lang w:val="fr-FR"/>
        </w:rPr>
        <w:t> </w:t>
      </w:r>
    </w:p>
    <w:p w14:paraId="137D0FF2" w14:textId="3C612A1B" w:rsidP="00F221AF" w:rsidR="00F221AF" w:rsidRDefault="00F221AF" w:rsidRPr="00F221AF">
      <w:pPr>
        <w:jc w:val="both"/>
        <w:rPr>
          <w:rFonts w:ascii="Aptos" w:hAnsi="Aptos"/>
          <w:lang w:val="fr-FR"/>
        </w:rPr>
      </w:pPr>
      <w:r w:rsidRPr="00F221AF">
        <w:rPr>
          <w:rFonts w:ascii="Aptos" w:hAnsi="Aptos"/>
          <w:lang w:val="fr-FR"/>
        </w:rPr>
        <w:t>Le calendrier doit indiquer l’horaire prévisible de chaque période de l’année et préciser les périodes au cours desquelles l’horaire est susceptible de dépasser l’horaire légal hebdomadaire.  </w:t>
      </w:r>
      <w:r w:rsidR="002A069D">
        <w:rPr>
          <w:rFonts w:ascii="Aptos" w:hAnsi="Aptos"/>
          <w:lang w:val="fr-FR"/>
        </w:rPr>
        <w:t>Les heures et la durée des repos seront également mentionnées.</w:t>
      </w:r>
    </w:p>
    <w:p w14:paraId="3FD97F4C" w14:textId="77777777" w:rsidP="00F221AF" w:rsidR="00F221AF" w:rsidRDefault="00F221AF" w:rsidRPr="00F221AF">
      <w:pPr>
        <w:jc w:val="both"/>
        <w:rPr>
          <w:rFonts w:ascii="Aptos" w:hAnsi="Aptos"/>
          <w:lang w:val="fr-FR"/>
        </w:rPr>
      </w:pPr>
      <w:r w:rsidRPr="00F221AF">
        <w:rPr>
          <w:rFonts w:ascii="Aptos" w:hAnsi="Aptos"/>
          <w:lang w:val="fr-FR"/>
        </w:rPr>
        <w:t> </w:t>
      </w:r>
    </w:p>
    <w:p w14:paraId="15F54BEC" w14:textId="381ACB44" w:rsidP="00F221AF" w:rsidR="00F221AF" w:rsidRDefault="00F221AF" w:rsidRPr="00F221AF">
      <w:pPr>
        <w:jc w:val="both"/>
        <w:rPr>
          <w:rFonts w:ascii="Aptos" w:hAnsi="Aptos"/>
          <w:lang w:val="fr-FR"/>
        </w:rPr>
      </w:pPr>
      <w:r w:rsidRPr="00F221AF">
        <w:rPr>
          <w:rFonts w:ascii="Aptos" w:hAnsi="Aptos"/>
          <w:lang w:val="fr-FR"/>
        </w:rPr>
        <w:t xml:space="preserve">La </w:t>
      </w:r>
      <w:r>
        <w:rPr>
          <w:rFonts w:ascii="Aptos" w:hAnsi="Aptos"/>
          <w:lang w:val="fr-FR"/>
        </w:rPr>
        <w:t>Direction</w:t>
      </w:r>
      <w:r w:rsidRPr="00F221AF">
        <w:rPr>
          <w:rFonts w:ascii="Aptos" w:hAnsi="Aptos"/>
          <w:lang w:val="fr-FR"/>
        </w:rPr>
        <w:t xml:space="preserve"> tiendra</w:t>
      </w:r>
      <w:r w:rsidR="005D0A01">
        <w:rPr>
          <w:rFonts w:ascii="Aptos" w:hAnsi="Aptos"/>
          <w:lang w:val="fr-FR"/>
        </w:rPr>
        <w:t xml:space="preserve"> mensuellement</w:t>
      </w:r>
      <w:r w:rsidRPr="00F221AF">
        <w:rPr>
          <w:rFonts w:ascii="Aptos" w:hAnsi="Aptos"/>
          <w:lang w:val="fr-FR"/>
        </w:rPr>
        <w:t xml:space="preserve"> un document individuel de contrôle afin de permettre le décompte de la durée effective du travail de chaque salarié.  </w:t>
      </w:r>
    </w:p>
    <w:p w14:paraId="7D88EE18" w14:textId="77777777" w:rsidP="00490187" w:rsidR="00D62347" w:rsidRDefault="00D62347">
      <w:pPr>
        <w:ind w:firstLine="720"/>
        <w:jc w:val="both"/>
        <w:rPr>
          <w:rFonts w:ascii="Aptos" w:hAnsi="Aptos"/>
          <w:lang w:val="fr-FR"/>
        </w:rPr>
      </w:pPr>
    </w:p>
    <w:p w14:paraId="2AF00DFC" w14:textId="77777777" w:rsidP="00507AA2" w:rsidR="00E6765D" w:rsidRDefault="00E6765D" w:rsidRPr="0049557B">
      <w:pPr>
        <w:jc w:val="both"/>
        <w:rPr>
          <w:rFonts w:ascii="Aptos" w:hAnsi="Aptos"/>
          <w:lang w:val="fr-FR"/>
        </w:rPr>
      </w:pPr>
    </w:p>
    <w:p w14:paraId="179F4627" w14:textId="6BD5DE16" w:rsidP="00F221AF" w:rsidR="00F221AF" w:rsidRDefault="00F221AF">
      <w:pPr>
        <w:pStyle w:val="Titre1"/>
      </w:pPr>
      <w:bookmarkStart w:id="6" w:name="_Toc214618408"/>
      <w:r>
        <w:t xml:space="preserve">Article 2.2.2 – </w:t>
      </w:r>
      <w:r w:rsidR="008B67CA">
        <w:t>Modification de la programmation indicative</w:t>
      </w:r>
      <w:bookmarkEnd w:id="6"/>
    </w:p>
    <w:p w14:paraId="7D4CAE88" w14:textId="77777777" w:rsidP="00507AA2" w:rsidR="007B2B44" w:rsidRDefault="007B2B44">
      <w:pPr>
        <w:jc w:val="both"/>
        <w:rPr>
          <w:rFonts w:ascii="Aptos" w:hAnsi="Aptos"/>
          <w:lang w:val="fr-FR"/>
        </w:rPr>
      </w:pPr>
    </w:p>
    <w:p w14:paraId="53A079A8" w14:textId="43002674" w:rsidP="00507AA2" w:rsidR="006C2596" w:rsidRDefault="008B67CA">
      <w:pPr>
        <w:jc w:val="both"/>
        <w:rPr>
          <w:rFonts w:ascii="Aptos" w:hAnsi="Aptos"/>
          <w:lang w:val="fr-FR"/>
        </w:rPr>
      </w:pPr>
      <w:r>
        <w:rPr>
          <w:rFonts w:ascii="Aptos" w:hAnsi="Aptos"/>
          <w:lang w:val="fr-FR"/>
        </w:rPr>
        <w:t>La programmation pourra être révisé</w:t>
      </w:r>
      <w:r w:rsidR="000E6670">
        <w:rPr>
          <w:rFonts w:ascii="Aptos" w:hAnsi="Aptos"/>
          <w:lang w:val="fr-FR"/>
        </w:rPr>
        <w:t>e</w:t>
      </w:r>
      <w:r>
        <w:rPr>
          <w:rFonts w:ascii="Aptos" w:hAnsi="Aptos"/>
          <w:lang w:val="fr-FR"/>
        </w:rPr>
        <w:t xml:space="preserve"> en cours de période, sous réserve que les salariés concernés soient prévenus du changement</w:t>
      </w:r>
      <w:r w:rsidR="00BA0C89">
        <w:rPr>
          <w:rFonts w:ascii="Aptos" w:hAnsi="Aptos"/>
          <w:lang w:val="fr-FR"/>
        </w:rPr>
        <w:t xml:space="preserve"> de la programmation au minimum 7 jours calendaires avant sa mise en œuvre, sauf contraintes ou circonstances particulières affectant de manière non prévisible le fonctionnement de la structure. Dans ce cas, le délai sera réduit à 3 jours </w:t>
      </w:r>
      <w:r w:rsidR="006C3458">
        <w:rPr>
          <w:rFonts w:ascii="Aptos" w:hAnsi="Aptos"/>
          <w:lang w:val="fr-FR"/>
        </w:rPr>
        <w:t>ouvrés</w:t>
      </w:r>
      <w:r w:rsidR="00BA0C89">
        <w:rPr>
          <w:rFonts w:ascii="Aptos" w:hAnsi="Aptos"/>
          <w:lang w:val="fr-FR"/>
        </w:rPr>
        <w:t xml:space="preserve">. </w:t>
      </w:r>
      <w:r w:rsidR="001F3779">
        <w:rPr>
          <w:rFonts w:ascii="Aptos" w:hAnsi="Aptos"/>
          <w:lang w:val="fr-FR"/>
        </w:rPr>
        <w:t xml:space="preserve">Le délai de </w:t>
      </w:r>
      <w:r w:rsidR="00A407FF">
        <w:rPr>
          <w:rFonts w:ascii="Aptos" w:hAnsi="Aptos"/>
          <w:lang w:val="fr-FR"/>
        </w:rPr>
        <w:t>prévenance est</w:t>
      </w:r>
      <w:r w:rsidR="00614D9B">
        <w:rPr>
          <w:rFonts w:ascii="Aptos" w:hAnsi="Aptos"/>
          <w:lang w:val="fr-FR"/>
        </w:rPr>
        <w:t xml:space="preserve"> porté à 10 jours calendaires lorsque la modification concerne une semaine programmée sans travail.</w:t>
      </w:r>
    </w:p>
    <w:p w14:paraId="3909CAC9" w14:textId="77777777" w:rsidP="00507AA2" w:rsidR="004E6D14" w:rsidRDefault="004E6D14">
      <w:pPr>
        <w:jc w:val="both"/>
        <w:rPr>
          <w:rFonts w:ascii="Aptos" w:hAnsi="Aptos"/>
          <w:lang w:val="fr-FR"/>
        </w:rPr>
      </w:pPr>
    </w:p>
    <w:p w14:paraId="1462B07A" w14:textId="01866618" w:rsidP="00507AA2" w:rsidR="004E6D14" w:rsidRDefault="004E6D14">
      <w:pPr>
        <w:jc w:val="both"/>
        <w:rPr>
          <w:rFonts w:ascii="Aptos" w:hAnsi="Aptos"/>
          <w:lang w:val="fr-FR"/>
        </w:rPr>
      </w:pPr>
      <w:r>
        <w:rPr>
          <w:rFonts w:ascii="Aptos" w:hAnsi="Aptos"/>
          <w:lang w:val="fr-FR"/>
        </w:rPr>
        <w:t xml:space="preserve">En cas de modification, les documents seront tenus </w:t>
      </w:r>
      <w:r w:rsidR="00A407FF">
        <w:rPr>
          <w:rFonts w:ascii="Aptos" w:hAnsi="Aptos"/>
          <w:lang w:val="fr-FR"/>
        </w:rPr>
        <w:t>à la disposition</w:t>
      </w:r>
      <w:r>
        <w:rPr>
          <w:rFonts w:ascii="Aptos" w:hAnsi="Aptos"/>
          <w:lang w:val="fr-FR"/>
        </w:rPr>
        <w:t xml:space="preserve"> de l’Inspection du travail</w:t>
      </w:r>
      <w:r w:rsidR="007E013C">
        <w:rPr>
          <w:rFonts w:ascii="Aptos" w:hAnsi="Aptos"/>
          <w:lang w:val="fr-FR"/>
        </w:rPr>
        <w:t>.</w:t>
      </w:r>
    </w:p>
    <w:p w14:paraId="75EB9AE7" w14:textId="77777777" w:rsidP="00507AA2" w:rsidR="00BA0C89" w:rsidRDefault="00BA0C89">
      <w:pPr>
        <w:jc w:val="both"/>
        <w:rPr>
          <w:rFonts w:ascii="Aptos" w:hAnsi="Aptos"/>
          <w:lang w:val="fr-FR"/>
        </w:rPr>
      </w:pPr>
    </w:p>
    <w:p w14:paraId="18C2AE7C" w14:textId="7F905C54" w:rsidP="00507AA2" w:rsidR="00664845" w:rsidRDefault="00F075DE">
      <w:pPr>
        <w:jc w:val="both"/>
        <w:rPr>
          <w:rFonts w:ascii="Aptos" w:hAnsi="Aptos"/>
          <w:lang w:val="fr-FR"/>
        </w:rPr>
      </w:pPr>
      <w:r w:rsidRPr="00241944">
        <w:rPr>
          <w:rFonts w:ascii="Aptos" w:hAnsi="Aptos"/>
          <w:lang w:val="fr-FR"/>
        </w:rPr>
        <w:t>En cas d’accord</w:t>
      </w:r>
      <w:r w:rsidR="00241944" w:rsidRPr="00241944">
        <w:rPr>
          <w:rFonts w:ascii="Aptos" w:hAnsi="Aptos"/>
          <w:lang w:val="fr-FR"/>
        </w:rPr>
        <w:t xml:space="preserve"> entre les parti</w:t>
      </w:r>
      <w:r w:rsidR="00241944">
        <w:rPr>
          <w:rFonts w:ascii="Aptos" w:hAnsi="Aptos"/>
          <w:lang w:val="fr-FR"/>
        </w:rPr>
        <w:t>es, la modification de la programmation pourra se faire dans un délai inférieur à 3 jours</w:t>
      </w:r>
      <w:r w:rsidR="00434394">
        <w:rPr>
          <w:rFonts w:ascii="Aptos" w:hAnsi="Aptos"/>
          <w:lang w:val="fr-FR"/>
        </w:rPr>
        <w:t xml:space="preserve"> calendaires.</w:t>
      </w:r>
    </w:p>
    <w:p w14:paraId="175F0DC7" w14:textId="77777777" w:rsidP="00507AA2" w:rsidR="00664845" w:rsidRDefault="00664845">
      <w:pPr>
        <w:jc w:val="both"/>
        <w:rPr>
          <w:rFonts w:ascii="Aptos" w:hAnsi="Aptos"/>
          <w:lang w:val="fr-FR"/>
        </w:rPr>
      </w:pPr>
    </w:p>
    <w:p w14:paraId="7F07402E" w14:textId="77777777" w:rsidP="00507AA2" w:rsidR="000F5D8C" w:rsidRDefault="000F5D8C">
      <w:pPr>
        <w:jc w:val="both"/>
        <w:rPr>
          <w:rFonts w:ascii="Aptos" w:hAnsi="Aptos"/>
          <w:lang w:val="fr-FR"/>
        </w:rPr>
      </w:pPr>
    </w:p>
    <w:p w14:paraId="76BD3397" w14:textId="77777777" w:rsidP="00507AA2" w:rsidR="00ED4682" w:rsidRDefault="00ED4682">
      <w:pPr>
        <w:jc w:val="both"/>
        <w:rPr>
          <w:rFonts w:ascii="Aptos" w:hAnsi="Aptos"/>
          <w:lang w:val="fr-FR"/>
        </w:rPr>
      </w:pPr>
    </w:p>
    <w:p w14:paraId="33FB7D26" w14:textId="77777777" w:rsidP="00507AA2" w:rsidR="00ED4682" w:rsidRDefault="00ED4682">
      <w:pPr>
        <w:jc w:val="both"/>
        <w:rPr>
          <w:rFonts w:ascii="Aptos" w:hAnsi="Aptos"/>
          <w:lang w:val="fr-FR"/>
        </w:rPr>
      </w:pPr>
    </w:p>
    <w:p w14:paraId="6BFB545F" w14:textId="77777777" w:rsidP="00507AA2" w:rsidR="00ED4682" w:rsidRDefault="00ED4682">
      <w:pPr>
        <w:jc w:val="both"/>
        <w:rPr>
          <w:rFonts w:ascii="Aptos" w:hAnsi="Aptos"/>
          <w:lang w:val="fr-FR"/>
        </w:rPr>
      </w:pPr>
    </w:p>
    <w:p w14:paraId="4D0C8377" w14:textId="77777777" w:rsidP="00507AA2" w:rsidR="00ED4682" w:rsidRDefault="00ED4682">
      <w:pPr>
        <w:jc w:val="both"/>
        <w:rPr>
          <w:rFonts w:ascii="Aptos" w:hAnsi="Aptos"/>
          <w:lang w:val="fr-FR"/>
        </w:rPr>
      </w:pPr>
    </w:p>
    <w:p w14:paraId="36F9F222" w14:textId="3273987D" w:rsidP="002E4A9C" w:rsidR="002E4A9C" w:rsidRDefault="002E4A9C">
      <w:pPr>
        <w:pStyle w:val="Titre1"/>
      </w:pPr>
      <w:bookmarkStart w:id="7" w:name="_Toc214618409"/>
      <w:r>
        <w:t xml:space="preserve">Article 2.2.3 – </w:t>
      </w:r>
      <w:r w:rsidR="000F5D8C">
        <w:t>L</w:t>
      </w:r>
      <w:r w:rsidR="003F56A9">
        <w:t xml:space="preserve">imite </w:t>
      </w:r>
      <w:r w:rsidR="001559E0">
        <w:t xml:space="preserve">de </w:t>
      </w:r>
      <w:r w:rsidR="000F5D8C">
        <w:t xml:space="preserve">la modulation du temps de travail et </w:t>
      </w:r>
      <w:r w:rsidR="00A86590">
        <w:t>Amplitude</w:t>
      </w:r>
      <w:bookmarkEnd w:id="7"/>
      <w:r w:rsidR="00A86590">
        <w:t xml:space="preserve"> </w:t>
      </w:r>
    </w:p>
    <w:p w14:paraId="0391D1DD" w14:textId="77777777" w:rsidP="00507AA2" w:rsidR="00664845" w:rsidRDefault="00664845">
      <w:pPr>
        <w:jc w:val="both"/>
        <w:rPr>
          <w:rFonts w:ascii="Aptos" w:hAnsi="Aptos"/>
          <w:lang w:val="fr-FR"/>
        </w:rPr>
      </w:pPr>
    </w:p>
    <w:p w14:paraId="6BDDAE33" w14:textId="749A43E6" w:rsidP="00507AA2" w:rsidR="007046FF" w:rsidRDefault="00AF2D6F">
      <w:pPr>
        <w:jc w:val="both"/>
        <w:rPr>
          <w:rFonts w:ascii="Aptos" w:hAnsi="Aptos"/>
          <w:lang w:val="fr-FR"/>
        </w:rPr>
      </w:pPr>
      <w:r w:rsidRPr="002671A2">
        <w:rPr>
          <w:rFonts w:ascii="Aptos" w:hAnsi="Aptos"/>
          <w:lang w:val="fr-FR"/>
        </w:rPr>
        <w:lastRenderedPageBreak/>
        <w:t>L’horaire de travail des salariés peut varier d’une semaine à l’autre, dans les limites suivantes</w:t>
      </w:r>
      <w:r w:rsidRPr="002671A2">
        <w:rPr>
          <w:rFonts w:ascii="Arial" w:cs="Arial" w:hAnsi="Arial"/>
          <w:lang w:val="fr-FR"/>
        </w:rPr>
        <w:t> </w:t>
      </w:r>
      <w:r w:rsidRPr="002671A2">
        <w:rPr>
          <w:rFonts w:ascii="Aptos" w:hAnsi="Aptos"/>
          <w:lang w:val="fr-FR"/>
        </w:rPr>
        <w:t>:</w:t>
      </w:r>
      <w:r w:rsidRPr="002671A2">
        <w:rPr>
          <w:rFonts w:ascii="Aptos" w:cs="Aptos" w:hAnsi="Aptos"/>
          <w:lang w:val="fr-FR"/>
        </w:rPr>
        <w:t> </w:t>
      </w:r>
      <w:r w:rsidRPr="002671A2">
        <w:rPr>
          <w:rFonts w:ascii="Aptos" w:hAnsi="Aptos"/>
          <w:lang w:val="fr-FR"/>
        </w:rPr>
        <w:t> </w:t>
      </w:r>
    </w:p>
    <w:p w14:paraId="15A676D3" w14:textId="77777777" w:rsidP="00507AA2" w:rsidR="00AE51A6" w:rsidRDefault="00AE51A6">
      <w:pPr>
        <w:jc w:val="both"/>
        <w:rPr>
          <w:rFonts w:ascii="Aptos" w:hAnsi="Aptos"/>
          <w:lang w:val="fr-FR"/>
        </w:rPr>
      </w:pPr>
    </w:p>
    <w:p w14:paraId="26D33715" w14:textId="6D115CA2" w:rsidP="001B1446" w:rsidR="001B1446" w:rsidRDefault="001B1446" w:rsidRPr="00C27ACD">
      <w:pPr>
        <w:pStyle w:val="Paragraphedeliste"/>
        <w:numPr>
          <w:ilvl w:val="0"/>
          <w:numId w:val="23"/>
        </w:numPr>
        <w:jc w:val="both"/>
        <w:rPr>
          <w:rFonts w:ascii="Aptos" w:hAnsi="Aptos"/>
          <w:sz w:val="24"/>
          <w:szCs w:val="24"/>
        </w:rPr>
      </w:pPr>
      <w:r w:rsidRPr="00C27ACD">
        <w:rPr>
          <w:rFonts w:ascii="Aptos" w:hAnsi="Aptos"/>
          <w:sz w:val="24"/>
          <w:szCs w:val="24"/>
        </w:rPr>
        <w:t>Durée journalière :</w:t>
      </w:r>
    </w:p>
    <w:p w14:paraId="675F639F" w14:textId="77777777" w:rsidP="001B1446" w:rsidR="001B1446" w:rsidRDefault="001B1446" w:rsidRPr="00C27ACD">
      <w:pPr>
        <w:pStyle w:val="Paragraphedeliste"/>
        <w:numPr>
          <w:ilvl w:val="1"/>
          <w:numId w:val="23"/>
        </w:numPr>
        <w:jc w:val="both"/>
        <w:rPr>
          <w:rFonts w:ascii="Aptos" w:hAnsi="Aptos"/>
          <w:sz w:val="24"/>
          <w:szCs w:val="24"/>
        </w:rPr>
      </w:pPr>
      <w:r w:rsidRPr="00C27ACD">
        <w:rPr>
          <w:rFonts w:ascii="Aptos" w:hAnsi="Aptos"/>
          <w:sz w:val="24"/>
          <w:szCs w:val="24"/>
        </w:rPr>
        <w:t>D</w:t>
      </w:r>
      <w:r w:rsidR="002671A2" w:rsidRPr="00C27ACD">
        <w:rPr>
          <w:rFonts w:ascii="Aptos" w:hAnsi="Aptos"/>
          <w:sz w:val="24"/>
          <w:szCs w:val="24"/>
        </w:rPr>
        <w:t>urée maximale journalière : 10 heures,</w:t>
      </w:r>
    </w:p>
    <w:p w14:paraId="3259D5F2" w14:textId="0DD019FD" w:rsidP="001B1446" w:rsidR="002671A2" w:rsidRDefault="002671A2" w:rsidRPr="00C27ACD">
      <w:pPr>
        <w:pStyle w:val="Paragraphedeliste"/>
        <w:numPr>
          <w:ilvl w:val="1"/>
          <w:numId w:val="23"/>
        </w:numPr>
        <w:jc w:val="both"/>
        <w:rPr>
          <w:rFonts w:ascii="Aptos" w:hAnsi="Aptos"/>
          <w:sz w:val="24"/>
          <w:szCs w:val="24"/>
        </w:rPr>
      </w:pPr>
      <w:r w:rsidRPr="00C27ACD">
        <w:rPr>
          <w:rFonts w:ascii="Aptos" w:hAnsi="Aptos"/>
          <w:sz w:val="24"/>
          <w:szCs w:val="24"/>
        </w:rPr>
        <w:t xml:space="preserve">Durée minimale </w:t>
      </w:r>
      <w:r w:rsidR="001B1446" w:rsidRPr="00C27ACD">
        <w:rPr>
          <w:rFonts w:ascii="Aptos" w:hAnsi="Aptos"/>
          <w:sz w:val="24"/>
          <w:szCs w:val="24"/>
        </w:rPr>
        <w:t>journalière</w:t>
      </w:r>
      <w:r w:rsidRPr="00C27ACD">
        <w:rPr>
          <w:rFonts w:ascii="Aptos" w:hAnsi="Aptos"/>
          <w:sz w:val="24"/>
          <w:szCs w:val="24"/>
        </w:rPr>
        <w:t> : 0 heures,</w:t>
      </w:r>
    </w:p>
    <w:p w14:paraId="246EC2EC" w14:textId="7C6A9277" w:rsidP="007046FF" w:rsidR="002671A2" w:rsidRDefault="00C27ACD" w:rsidRPr="00C27ACD">
      <w:pPr>
        <w:pStyle w:val="Paragraphedeliste"/>
        <w:numPr>
          <w:ilvl w:val="0"/>
          <w:numId w:val="23"/>
        </w:numPr>
        <w:jc w:val="both"/>
        <w:rPr>
          <w:rFonts w:ascii="Aptos" w:hAnsi="Aptos"/>
          <w:sz w:val="24"/>
          <w:szCs w:val="24"/>
        </w:rPr>
      </w:pPr>
      <w:r w:rsidRPr="00C27ACD">
        <w:rPr>
          <w:rFonts w:ascii="Aptos" w:hAnsi="Aptos"/>
          <w:sz w:val="24"/>
          <w:szCs w:val="24"/>
        </w:rPr>
        <w:t xml:space="preserve">Durée hebdomadaire : </w:t>
      </w:r>
    </w:p>
    <w:p w14:paraId="53CA3E0E" w14:textId="65ECF4D3" w:rsidP="00C27ACD" w:rsidR="00C27ACD" w:rsidRDefault="00C27ACD" w:rsidRPr="00C27ACD">
      <w:pPr>
        <w:pStyle w:val="Paragraphedeliste"/>
        <w:numPr>
          <w:ilvl w:val="1"/>
          <w:numId w:val="23"/>
        </w:numPr>
        <w:jc w:val="both"/>
        <w:rPr>
          <w:rFonts w:ascii="Aptos" w:hAnsi="Aptos"/>
          <w:sz w:val="24"/>
          <w:szCs w:val="24"/>
        </w:rPr>
      </w:pPr>
      <w:r w:rsidRPr="00C27ACD">
        <w:rPr>
          <w:rFonts w:ascii="Aptos" w:hAnsi="Aptos"/>
          <w:sz w:val="24"/>
          <w:szCs w:val="24"/>
        </w:rPr>
        <w:t>Durée maximale de travail au cours d’une même semaine : 48 heures</w:t>
      </w:r>
    </w:p>
    <w:p w14:paraId="1985C595" w14:textId="2394B48F" w:rsidP="00C27ACD" w:rsidR="00C27ACD" w:rsidRDefault="00C27ACD" w:rsidRPr="00C27ACD">
      <w:pPr>
        <w:pStyle w:val="Paragraphedeliste"/>
        <w:numPr>
          <w:ilvl w:val="1"/>
          <w:numId w:val="23"/>
        </w:numPr>
        <w:jc w:val="both"/>
        <w:rPr>
          <w:rFonts w:ascii="Aptos" w:hAnsi="Aptos"/>
          <w:sz w:val="24"/>
          <w:szCs w:val="24"/>
        </w:rPr>
      </w:pPr>
      <w:r w:rsidRPr="00C27ACD">
        <w:rPr>
          <w:rFonts w:ascii="Aptos" w:hAnsi="Aptos"/>
          <w:sz w:val="24"/>
          <w:szCs w:val="24"/>
        </w:rPr>
        <w:t>Durée maximale hebdomadaire du travail calculé sur une période de 12 semaines consécutives : 44 heures</w:t>
      </w:r>
    </w:p>
    <w:p w14:paraId="4BF412DA" w14:textId="1ADF8474" w:rsidP="00C27ACD" w:rsidR="00C27ACD" w:rsidRDefault="00C27ACD" w:rsidRPr="00C27ACD">
      <w:pPr>
        <w:pStyle w:val="Paragraphedeliste"/>
        <w:numPr>
          <w:ilvl w:val="1"/>
          <w:numId w:val="23"/>
        </w:numPr>
        <w:jc w:val="both"/>
        <w:rPr>
          <w:rFonts w:ascii="Aptos" w:hAnsi="Aptos"/>
          <w:sz w:val="24"/>
          <w:szCs w:val="24"/>
        </w:rPr>
      </w:pPr>
      <w:r w:rsidRPr="00C27ACD">
        <w:rPr>
          <w:rFonts w:ascii="Aptos" w:hAnsi="Aptos"/>
          <w:sz w:val="24"/>
          <w:szCs w:val="24"/>
        </w:rPr>
        <w:t>Durée minimale hebdomadaire : 0 heures.</w:t>
      </w:r>
    </w:p>
    <w:p w14:paraId="6E4B3B09" w14:textId="77777777" w:rsidP="00507AA2" w:rsidR="000F5D8C" w:rsidRDefault="000F5D8C">
      <w:pPr>
        <w:jc w:val="both"/>
        <w:rPr>
          <w:rFonts w:ascii="Aptos" w:hAnsi="Aptos"/>
          <w:lang w:val="fr-FR"/>
        </w:rPr>
      </w:pPr>
    </w:p>
    <w:p w14:paraId="13E38E9A" w14:textId="05B06083" w:rsidP="00507AA2" w:rsidR="002671A2" w:rsidRDefault="00BE710E">
      <w:pPr>
        <w:jc w:val="both"/>
        <w:rPr>
          <w:rFonts w:ascii="Aptos" w:hAnsi="Aptos"/>
          <w:lang w:val="fr-FR"/>
        </w:rPr>
      </w:pPr>
      <w:r>
        <w:rPr>
          <w:rFonts w:ascii="Aptos" w:hAnsi="Aptos"/>
          <w:lang w:val="fr-FR"/>
        </w:rPr>
        <w:t>Ainsi, l</w:t>
      </w:r>
      <w:r w:rsidR="0041293E">
        <w:rPr>
          <w:rFonts w:ascii="Aptos" w:hAnsi="Aptos"/>
          <w:lang w:val="fr-FR"/>
        </w:rPr>
        <w:t xml:space="preserve">’amplitude hebdomadaire de travail peut varier </w:t>
      </w:r>
      <w:r>
        <w:rPr>
          <w:rFonts w:ascii="Aptos" w:hAnsi="Aptos"/>
          <w:lang w:val="fr-FR"/>
        </w:rPr>
        <w:t>entre un minimum de 0 heures, jusqu’à un maximum de 48</w:t>
      </w:r>
      <w:r w:rsidR="001E7781">
        <w:rPr>
          <w:rFonts w:ascii="Aptos" w:hAnsi="Aptos"/>
          <w:lang w:val="fr-FR"/>
        </w:rPr>
        <w:t xml:space="preserve"> heures au cours d’une même semaine, ou 44 heures sur une période de 12 semaines consécutives. </w:t>
      </w:r>
    </w:p>
    <w:p w14:paraId="2DF53302" w14:textId="77777777" w:rsidP="00507AA2" w:rsidR="007C75E8" w:rsidRDefault="007C75E8">
      <w:pPr>
        <w:jc w:val="both"/>
        <w:rPr>
          <w:rFonts w:ascii="Aptos" w:hAnsi="Aptos"/>
          <w:lang w:val="fr-FR"/>
        </w:rPr>
      </w:pPr>
    </w:p>
    <w:p w14:paraId="4F87F511" w14:textId="28CFC7EA" w:rsidP="00507AA2" w:rsidR="007C75E8" w:rsidRDefault="007C75E8">
      <w:pPr>
        <w:jc w:val="both"/>
        <w:rPr>
          <w:rFonts w:ascii="Aptos" w:hAnsi="Aptos"/>
          <w:lang w:val="fr-FR"/>
        </w:rPr>
      </w:pPr>
      <w:r>
        <w:rPr>
          <w:rFonts w:ascii="Aptos" w:hAnsi="Aptos"/>
          <w:lang w:val="fr-FR"/>
        </w:rPr>
        <w:t xml:space="preserve">Par ailleurs, tout salarié bénéficie d’un repos quotidien d’une durée minimale de 11 heures consécutifs. Le repos hebdomadaire doit avoir une durée minimale de 24 heures, auxquelles s’ajoute le repos quotidien de 11 heures, soit une durée totale de 35 heures. </w:t>
      </w:r>
    </w:p>
    <w:p w14:paraId="554973DD" w14:textId="77777777" w:rsidP="00507AA2" w:rsidR="002671A2" w:rsidRDefault="002671A2">
      <w:pPr>
        <w:jc w:val="both"/>
        <w:rPr>
          <w:rFonts w:ascii="Aptos" w:hAnsi="Aptos"/>
          <w:lang w:val="fr-FR"/>
        </w:rPr>
      </w:pPr>
    </w:p>
    <w:p w14:paraId="184F739E" w14:textId="77777777" w:rsidP="00507AA2" w:rsidR="008240B2" w:rsidRDefault="008240B2">
      <w:pPr>
        <w:jc w:val="both"/>
        <w:rPr>
          <w:rFonts w:ascii="Aptos" w:hAnsi="Aptos"/>
          <w:lang w:val="fr-FR"/>
        </w:rPr>
      </w:pPr>
    </w:p>
    <w:p w14:paraId="6CE43213" w14:textId="6B246B7F" w:rsidP="008240B2" w:rsidR="008240B2" w:rsidRDefault="008240B2">
      <w:pPr>
        <w:pStyle w:val="Titre1"/>
      </w:pPr>
      <w:bookmarkStart w:id="8" w:name="_Toc214618410"/>
      <w:r>
        <w:t>Article 2.2.</w:t>
      </w:r>
      <w:r w:rsidR="00260BC7">
        <w:t>4</w:t>
      </w:r>
      <w:r>
        <w:t xml:space="preserve"> – </w:t>
      </w:r>
      <w:r w:rsidR="00FD0A9D">
        <w:t>Heures supplémentaires</w:t>
      </w:r>
      <w:bookmarkEnd w:id="8"/>
      <w:r w:rsidR="00FD0A9D">
        <w:t xml:space="preserve"> </w:t>
      </w:r>
    </w:p>
    <w:p w14:paraId="4CA54F19" w14:textId="77777777" w:rsidP="00507AA2" w:rsidR="002671A2" w:rsidRDefault="002671A2">
      <w:pPr>
        <w:jc w:val="both"/>
        <w:rPr>
          <w:rFonts w:ascii="Aptos" w:hAnsi="Aptos"/>
          <w:lang w:val="fr-FR"/>
        </w:rPr>
      </w:pPr>
    </w:p>
    <w:p w14:paraId="1B7C077A" w14:textId="5AAC1FB8" w:rsidP="00507AA2" w:rsidR="00FD0A9D" w:rsidRDefault="00FD0A9D">
      <w:pPr>
        <w:jc w:val="both"/>
        <w:rPr>
          <w:rFonts w:ascii="Aptos" w:hAnsi="Aptos"/>
          <w:lang w:val="fr-FR"/>
        </w:rPr>
      </w:pPr>
      <w:r>
        <w:rPr>
          <w:rFonts w:ascii="Aptos" w:hAnsi="Aptos"/>
          <w:lang w:val="fr-FR"/>
        </w:rPr>
        <w:t>S’il apparait à la fin de la période de référence, soit à la fin de l’année civile, que la durée annuelle de 1607 heures de travail effectif a été dépassé</w:t>
      </w:r>
      <w:r w:rsidR="00CF1A73">
        <w:rPr>
          <w:rFonts w:ascii="Aptos" w:hAnsi="Aptos"/>
          <w:lang w:val="fr-FR"/>
        </w:rPr>
        <w:t>e</w:t>
      </w:r>
      <w:r>
        <w:rPr>
          <w:rFonts w:ascii="Aptos" w:hAnsi="Aptos"/>
          <w:lang w:val="fr-FR"/>
        </w:rPr>
        <w:t xml:space="preserve">, les heures excédentaires seront </w:t>
      </w:r>
      <w:r w:rsidR="00EB44BC">
        <w:rPr>
          <w:rFonts w:ascii="Aptos" w:hAnsi="Aptos"/>
          <w:lang w:val="fr-FR"/>
        </w:rPr>
        <w:t>considérées</w:t>
      </w:r>
      <w:r>
        <w:rPr>
          <w:rFonts w:ascii="Aptos" w:hAnsi="Aptos"/>
          <w:lang w:val="fr-FR"/>
        </w:rPr>
        <w:t xml:space="preserve"> comme des heures supplémentaires</w:t>
      </w:r>
      <w:r w:rsidR="00E97B2C">
        <w:rPr>
          <w:rFonts w:ascii="Aptos" w:hAnsi="Aptos"/>
          <w:lang w:val="fr-FR"/>
        </w:rPr>
        <w:t xml:space="preserve"> et ouvriront droit à une majoration de salaire au titre des heures supplémentaires</w:t>
      </w:r>
      <w:r>
        <w:rPr>
          <w:rFonts w:ascii="Aptos" w:hAnsi="Aptos"/>
          <w:lang w:val="fr-FR"/>
        </w:rPr>
        <w:t xml:space="preserve">. </w:t>
      </w:r>
    </w:p>
    <w:p w14:paraId="7C82C833" w14:textId="77777777" w:rsidP="00507AA2" w:rsidR="00FD0A9D" w:rsidRDefault="00FD0A9D">
      <w:pPr>
        <w:jc w:val="both"/>
        <w:rPr>
          <w:rFonts w:ascii="Aptos" w:hAnsi="Aptos"/>
          <w:lang w:val="fr-FR"/>
        </w:rPr>
      </w:pPr>
    </w:p>
    <w:p w14:paraId="278230EB" w14:textId="7A93C208" w:rsidP="00507AA2" w:rsidR="00FD0A9D" w:rsidRDefault="00117132">
      <w:pPr>
        <w:jc w:val="both"/>
        <w:rPr>
          <w:rFonts w:ascii="Aptos" w:hAnsi="Aptos"/>
          <w:lang w:val="fr-FR"/>
        </w:rPr>
      </w:pPr>
      <w:r>
        <w:rPr>
          <w:rFonts w:ascii="Aptos" w:hAnsi="Aptos"/>
          <w:lang w:val="fr-FR"/>
        </w:rPr>
        <w:t>Elles seront imputables sur le contingent annuel</w:t>
      </w:r>
      <w:r w:rsidR="00AD0C2A">
        <w:rPr>
          <w:rFonts w:ascii="Aptos" w:hAnsi="Aptos"/>
          <w:lang w:val="fr-FR"/>
        </w:rPr>
        <w:t xml:space="preserve"> </w:t>
      </w:r>
      <w:r>
        <w:rPr>
          <w:rFonts w:ascii="Aptos" w:hAnsi="Aptos"/>
          <w:lang w:val="fr-FR"/>
        </w:rPr>
        <w:t xml:space="preserve">d’heures supplémentaires. </w:t>
      </w:r>
    </w:p>
    <w:p w14:paraId="31BD547F" w14:textId="77777777" w:rsidP="00507AA2" w:rsidR="00117132" w:rsidRDefault="00117132">
      <w:pPr>
        <w:jc w:val="both"/>
        <w:rPr>
          <w:rFonts w:ascii="Aptos" w:hAnsi="Aptos"/>
          <w:lang w:val="fr-FR"/>
        </w:rPr>
      </w:pPr>
    </w:p>
    <w:p w14:paraId="2F87D422" w14:textId="16067D0A" w:rsidP="00507AA2" w:rsidR="00117132" w:rsidRDefault="00117132">
      <w:pPr>
        <w:jc w:val="both"/>
        <w:rPr>
          <w:rFonts w:ascii="Aptos" w:hAnsi="Aptos"/>
          <w:lang w:val="fr-FR"/>
        </w:rPr>
      </w:pPr>
      <w:r>
        <w:rPr>
          <w:rFonts w:ascii="Aptos" w:hAnsi="Aptos"/>
          <w:lang w:val="fr-FR"/>
        </w:rPr>
        <w:t>Un suivi d</w:t>
      </w:r>
      <w:r w:rsidR="00AD0C2A">
        <w:rPr>
          <w:rFonts w:ascii="Aptos" w:hAnsi="Aptos"/>
          <w:lang w:val="fr-FR"/>
        </w:rPr>
        <w:t>es heures</w:t>
      </w:r>
      <w:r w:rsidR="00C14241">
        <w:rPr>
          <w:rFonts w:ascii="Aptos" w:hAnsi="Aptos"/>
          <w:lang w:val="fr-FR"/>
        </w:rPr>
        <w:t xml:space="preserve"> réalisées</w:t>
      </w:r>
      <w:r w:rsidR="00AD0C2A">
        <w:rPr>
          <w:rFonts w:ascii="Aptos" w:hAnsi="Aptos"/>
          <w:lang w:val="fr-FR"/>
        </w:rPr>
        <w:t xml:space="preserve"> par chaque salarié sera effectué</w:t>
      </w:r>
      <w:r w:rsidR="00A725B1">
        <w:rPr>
          <w:rFonts w:ascii="Aptos" w:hAnsi="Aptos"/>
          <w:lang w:val="fr-FR"/>
        </w:rPr>
        <w:t xml:space="preserve"> par la Direction</w:t>
      </w:r>
      <w:r w:rsidR="00AD0C2A">
        <w:rPr>
          <w:rFonts w:ascii="Aptos" w:hAnsi="Aptos"/>
          <w:lang w:val="fr-FR"/>
        </w:rPr>
        <w:t xml:space="preserve">, notamment pour : </w:t>
      </w:r>
    </w:p>
    <w:p w14:paraId="55E22582" w14:textId="77777777" w:rsidP="00507AA2" w:rsidR="00AD0C2A" w:rsidRDefault="00AD0C2A">
      <w:pPr>
        <w:jc w:val="both"/>
        <w:rPr>
          <w:rFonts w:ascii="Aptos" w:hAnsi="Aptos"/>
          <w:lang w:val="fr-FR"/>
        </w:rPr>
      </w:pPr>
    </w:p>
    <w:p w14:paraId="41FBA3F5" w14:textId="13B5674C" w:rsidP="00AD0C2A" w:rsidR="00AD0C2A" w:rsidRDefault="00AD0C2A" w:rsidRPr="00AD0C2A">
      <w:pPr>
        <w:pStyle w:val="Paragraphedeliste"/>
        <w:numPr>
          <w:ilvl w:val="0"/>
          <w:numId w:val="23"/>
        </w:numPr>
        <w:jc w:val="both"/>
        <w:rPr>
          <w:rFonts w:ascii="Aptos" w:hAnsi="Aptos"/>
          <w:sz w:val="24"/>
          <w:szCs w:val="24"/>
        </w:rPr>
      </w:pPr>
      <w:r w:rsidRPr="00AD0C2A">
        <w:rPr>
          <w:rFonts w:ascii="Aptos" w:hAnsi="Aptos"/>
          <w:sz w:val="24"/>
          <w:szCs w:val="24"/>
        </w:rPr>
        <w:t>Contrôler le temps de travail des salariés,</w:t>
      </w:r>
    </w:p>
    <w:p w14:paraId="485F78E2" w14:textId="5B9434B0" w:rsidP="00AD0C2A" w:rsidR="00AD0C2A" w:rsidRDefault="00AD0C2A" w:rsidRPr="00AD0C2A">
      <w:pPr>
        <w:pStyle w:val="Paragraphedeliste"/>
        <w:numPr>
          <w:ilvl w:val="0"/>
          <w:numId w:val="23"/>
        </w:numPr>
        <w:jc w:val="both"/>
        <w:rPr>
          <w:rFonts w:ascii="Aptos" w:hAnsi="Aptos"/>
          <w:sz w:val="24"/>
          <w:szCs w:val="24"/>
        </w:rPr>
      </w:pPr>
      <w:r w:rsidRPr="00AD0C2A">
        <w:rPr>
          <w:rFonts w:ascii="Aptos" w:hAnsi="Aptos"/>
          <w:sz w:val="24"/>
          <w:szCs w:val="24"/>
        </w:rPr>
        <w:t xml:space="preserve">Contrôler le nombre d’heures au-delà de la durée annuelle de 1607 heures et le nombre d’heures supplémentaires à rémunérer le cas échéant. </w:t>
      </w:r>
    </w:p>
    <w:p w14:paraId="06F63AB0" w14:textId="77777777" w:rsidP="00507AA2" w:rsidR="00FD0A9D" w:rsidRDefault="00FD0A9D">
      <w:pPr>
        <w:jc w:val="both"/>
        <w:rPr>
          <w:rFonts w:ascii="Aptos" w:hAnsi="Aptos"/>
          <w:lang w:val="fr-FR"/>
        </w:rPr>
      </w:pPr>
    </w:p>
    <w:p w14:paraId="6530AC2E" w14:textId="77777777" w:rsidP="00507AA2" w:rsidR="007A466D" w:rsidRDefault="007A466D">
      <w:pPr>
        <w:jc w:val="both"/>
        <w:rPr>
          <w:rFonts w:ascii="Aptos" w:hAnsi="Aptos"/>
          <w:lang w:val="fr-FR"/>
        </w:rPr>
      </w:pPr>
    </w:p>
    <w:p w14:paraId="19BA1699" w14:textId="77777777" w:rsidP="00507AA2" w:rsidR="007A466D" w:rsidRDefault="007A466D">
      <w:pPr>
        <w:jc w:val="both"/>
        <w:rPr>
          <w:rFonts w:ascii="Aptos" w:hAnsi="Aptos"/>
          <w:lang w:val="fr-FR"/>
        </w:rPr>
      </w:pPr>
    </w:p>
    <w:p w14:paraId="184F95CC" w14:textId="77777777" w:rsidP="00507AA2" w:rsidR="007A466D" w:rsidRDefault="007A466D">
      <w:pPr>
        <w:jc w:val="both"/>
        <w:rPr>
          <w:rFonts w:ascii="Aptos" w:hAnsi="Aptos"/>
          <w:lang w:val="fr-FR"/>
        </w:rPr>
      </w:pPr>
    </w:p>
    <w:p w14:paraId="23EB298F" w14:textId="77777777" w:rsidP="00507AA2" w:rsidR="007A466D" w:rsidRDefault="007A466D">
      <w:pPr>
        <w:jc w:val="both"/>
        <w:rPr>
          <w:rFonts w:ascii="Aptos" w:hAnsi="Aptos"/>
          <w:lang w:val="fr-FR"/>
        </w:rPr>
      </w:pPr>
    </w:p>
    <w:p w14:paraId="51774958" w14:textId="04766734" w:rsidP="00F03BDD" w:rsidR="00F03BDD" w:rsidRDefault="00F03BDD">
      <w:pPr>
        <w:pStyle w:val="Titre1"/>
      </w:pPr>
      <w:bookmarkStart w:id="9" w:name="_Toc214618411"/>
      <w:r>
        <w:t>Article 2.2.5 – Contrôle de la durée du travail</w:t>
      </w:r>
      <w:bookmarkEnd w:id="9"/>
    </w:p>
    <w:p w14:paraId="6845A4D6" w14:textId="77777777" w:rsidP="00F03BDD" w:rsidR="00F03BDD" w:rsidRDefault="00F03BDD">
      <w:pPr>
        <w:jc w:val="both"/>
        <w:rPr>
          <w:lang w:val="fr-FR"/>
        </w:rPr>
      </w:pPr>
    </w:p>
    <w:p w14:paraId="52D186D9" w14:textId="17FD0449" w:rsidP="00F03BDD" w:rsidR="00F03BDD" w:rsidRDefault="00F03BDD">
      <w:pPr>
        <w:jc w:val="both"/>
        <w:rPr>
          <w:rFonts w:ascii="Aptos" w:hAnsi="Aptos"/>
          <w:lang w:val="fr-FR"/>
        </w:rPr>
      </w:pPr>
      <w:r>
        <w:rPr>
          <w:rFonts w:ascii="Aptos" w:hAnsi="Aptos"/>
          <w:lang w:val="fr-FR"/>
        </w:rPr>
        <w:lastRenderedPageBreak/>
        <w:t>Le programme indicatif de l’aménagement du temps de travail sera affiché dans les locaux de l’entreprise adaptée, ainsi que les éventuelles modifications qui seront apportées en cours de période de référence</w:t>
      </w:r>
      <w:r w:rsidR="00427FBA">
        <w:rPr>
          <w:rFonts w:ascii="Aptos" w:hAnsi="Aptos"/>
          <w:lang w:val="fr-FR"/>
        </w:rPr>
        <w:t>, via l’affichage du planning hebdomadaire</w:t>
      </w:r>
      <w:r>
        <w:rPr>
          <w:rFonts w:ascii="Aptos" w:hAnsi="Aptos"/>
          <w:lang w:val="fr-FR"/>
        </w:rPr>
        <w:t>.</w:t>
      </w:r>
    </w:p>
    <w:p w14:paraId="6C19CC6A" w14:textId="77777777" w:rsidP="00F03BDD" w:rsidR="007A466D" w:rsidRDefault="007A466D">
      <w:pPr>
        <w:jc w:val="both"/>
        <w:rPr>
          <w:rFonts w:ascii="Aptos" w:hAnsi="Aptos"/>
          <w:lang w:val="fr-FR"/>
        </w:rPr>
      </w:pPr>
    </w:p>
    <w:p w14:paraId="695BD941" w14:textId="77777777" w:rsidP="00F03BDD" w:rsidR="00F03BDD" w:rsidRDefault="00F03BDD">
      <w:pPr>
        <w:jc w:val="both"/>
        <w:rPr>
          <w:rFonts w:ascii="Aptos" w:hAnsi="Aptos"/>
          <w:lang w:val="fr-FR"/>
        </w:rPr>
      </w:pPr>
      <w:r>
        <w:rPr>
          <w:rFonts w:ascii="Aptos" w:hAnsi="Aptos"/>
          <w:lang w:val="fr-FR"/>
        </w:rPr>
        <w:t xml:space="preserve">L’employeur fournira au salarié un document mensuel rappelant le total des heures de travail effectuées depuis le début de la période de référence. Ce document tiendra compte d’un mois de décalage (exemple : le document remis en février de l’année N concernera les heures effectuées en janvier de l’année N). </w:t>
      </w:r>
    </w:p>
    <w:p w14:paraId="03AA852F" w14:textId="77777777" w:rsidP="00F03BDD" w:rsidR="00F03BDD" w:rsidRDefault="00F03BDD">
      <w:pPr>
        <w:jc w:val="both"/>
        <w:rPr>
          <w:rFonts w:ascii="Aptos" w:hAnsi="Aptos"/>
          <w:lang w:val="fr-FR"/>
        </w:rPr>
      </w:pPr>
    </w:p>
    <w:p w14:paraId="3FC40523" w14:textId="77777777" w:rsidP="00F03BDD" w:rsidR="00F03BDD" w:rsidRDefault="00F03BDD">
      <w:pPr>
        <w:jc w:val="both"/>
        <w:rPr>
          <w:rFonts w:ascii="Aptos" w:hAnsi="Aptos"/>
          <w:lang w:val="fr-FR"/>
        </w:rPr>
      </w:pPr>
      <w:r>
        <w:rPr>
          <w:rFonts w:ascii="Aptos" w:hAnsi="Aptos"/>
          <w:lang w:val="fr-FR"/>
        </w:rPr>
        <w:t xml:space="preserve">Par ailleurs, en fin de période de référence, ou en cas de départ du salarié, l’employeur fournira également au salarié un décompte faisant apparaitre le total des heures effectuées depuis le début de la période de référence. </w:t>
      </w:r>
    </w:p>
    <w:p w14:paraId="3289A595" w14:textId="77777777" w:rsidP="00507AA2" w:rsidR="00ED4682" w:rsidRDefault="00ED4682">
      <w:pPr>
        <w:jc w:val="both"/>
        <w:rPr>
          <w:rFonts w:ascii="Aptos" w:hAnsi="Aptos"/>
          <w:lang w:val="fr-FR"/>
        </w:rPr>
      </w:pPr>
    </w:p>
    <w:p w14:paraId="24C5A998" w14:textId="77777777" w:rsidP="00507AA2" w:rsidR="00ED4682" w:rsidRDefault="00ED4682">
      <w:pPr>
        <w:jc w:val="both"/>
        <w:rPr>
          <w:rFonts w:ascii="Aptos" w:hAnsi="Aptos"/>
          <w:lang w:val="fr-FR"/>
        </w:rPr>
      </w:pPr>
    </w:p>
    <w:p w14:paraId="14121C15" w14:textId="351BD6E7" w:rsidP="002C33FE" w:rsidR="002C33FE" w:rsidRDefault="002C33FE">
      <w:pPr>
        <w:pStyle w:val="Titre1"/>
      </w:pPr>
      <w:bookmarkStart w:id="10" w:name="_Toc214618412"/>
      <w:r>
        <w:t xml:space="preserve">Article 2.3 – </w:t>
      </w:r>
      <w:r w:rsidR="00F463C2">
        <w:t>Rémunération</w:t>
      </w:r>
      <w:bookmarkEnd w:id="10"/>
      <w:r w:rsidR="00F463C2">
        <w:t xml:space="preserve"> </w:t>
      </w:r>
      <w:r w:rsidR="007A6A3C">
        <w:t xml:space="preserve"> </w:t>
      </w:r>
      <w:r>
        <w:t xml:space="preserve"> </w:t>
      </w:r>
    </w:p>
    <w:p w14:paraId="140B6443" w14:textId="77777777" w:rsidP="00507AA2" w:rsidR="002C33FE" w:rsidRDefault="002C33FE">
      <w:pPr>
        <w:jc w:val="both"/>
        <w:rPr>
          <w:rFonts w:ascii="Aptos" w:hAnsi="Aptos"/>
          <w:lang w:val="fr-FR"/>
        </w:rPr>
      </w:pPr>
    </w:p>
    <w:p w14:paraId="41E0E18E" w14:textId="5A7641D2" w:rsidP="002F3A3A" w:rsidR="002F3A3A" w:rsidRDefault="002F3A3A">
      <w:pPr>
        <w:pStyle w:val="Titre1"/>
      </w:pPr>
      <w:bookmarkStart w:id="11" w:name="_Toc214618413"/>
      <w:r>
        <w:t xml:space="preserve">Article 2.3.1 – Lissage de la </w:t>
      </w:r>
      <w:r w:rsidR="005958E8">
        <w:t>rémunération et</w:t>
      </w:r>
      <w:r w:rsidR="001358E7">
        <w:t xml:space="preserve"> bilan en fin de période de référence</w:t>
      </w:r>
      <w:bookmarkEnd w:id="11"/>
    </w:p>
    <w:p w14:paraId="7194BD84" w14:textId="77777777" w:rsidP="00507AA2" w:rsidR="00F463C2" w:rsidRDefault="00F463C2">
      <w:pPr>
        <w:jc w:val="both"/>
        <w:rPr>
          <w:rFonts w:ascii="Aptos" w:hAnsi="Aptos"/>
          <w:lang w:val="fr-FR"/>
        </w:rPr>
      </w:pPr>
    </w:p>
    <w:p w14:paraId="4852235B" w14:textId="16CE529D" w:rsidP="00507AA2" w:rsidR="007A6A3C" w:rsidRDefault="00501296">
      <w:pPr>
        <w:jc w:val="both"/>
        <w:rPr>
          <w:rFonts w:ascii="Aptos" w:hAnsi="Aptos"/>
          <w:lang w:val="fr-FR"/>
        </w:rPr>
      </w:pPr>
      <w:r w:rsidRPr="00501296">
        <w:rPr>
          <w:rFonts w:ascii="Aptos" w:hAnsi="Aptos"/>
          <w:lang w:val="fr-FR"/>
        </w:rPr>
        <w:t xml:space="preserve">Afin d’éviter une variation du salaire selon les semaines hautes et les semaines basses d’activité, la rémunération des salariés sera </w:t>
      </w:r>
      <w:r w:rsidR="00160636">
        <w:rPr>
          <w:rFonts w:ascii="Aptos" w:hAnsi="Aptos"/>
          <w:lang w:val="fr-FR"/>
        </w:rPr>
        <w:t>i</w:t>
      </w:r>
      <w:r w:rsidRPr="00501296">
        <w:rPr>
          <w:rFonts w:ascii="Aptos" w:hAnsi="Aptos"/>
          <w:lang w:val="fr-FR"/>
        </w:rPr>
        <w:t>ndépendante de l’horaire réellement accompli.  </w:t>
      </w:r>
    </w:p>
    <w:p w14:paraId="7C33DEA6" w14:textId="77777777" w:rsidP="00507AA2" w:rsidR="00AE51A6" w:rsidRDefault="00AE51A6" w:rsidRPr="00501296">
      <w:pPr>
        <w:jc w:val="both"/>
        <w:rPr>
          <w:rFonts w:ascii="Aptos" w:hAnsi="Aptos"/>
          <w:lang w:val="fr-FR"/>
        </w:rPr>
      </w:pPr>
    </w:p>
    <w:p w14:paraId="0F308211" w14:textId="29118F76" w:rsidP="00507AA2" w:rsidR="002671A2" w:rsidRDefault="00501296">
      <w:pPr>
        <w:jc w:val="both"/>
        <w:rPr>
          <w:rFonts w:ascii="Aptos" w:hAnsi="Aptos"/>
          <w:lang w:val="fr-FR"/>
        </w:rPr>
      </w:pPr>
      <w:r w:rsidRPr="00C6435A">
        <w:rPr>
          <w:rFonts w:ascii="Aptos" w:hAnsi="Aptos"/>
          <w:lang w:val="fr-FR"/>
        </w:rPr>
        <w:t> La durée du travail rémunérée de base est de 1</w:t>
      </w:r>
      <w:r>
        <w:rPr>
          <w:rFonts w:ascii="Aptos" w:hAnsi="Aptos"/>
          <w:lang w:val="fr-FR"/>
        </w:rPr>
        <w:t>607</w:t>
      </w:r>
      <w:r w:rsidRPr="00C6435A">
        <w:rPr>
          <w:rFonts w:ascii="Aptos" w:hAnsi="Aptos"/>
          <w:lang w:val="fr-FR"/>
        </w:rPr>
        <w:t xml:space="preserve"> heures</w:t>
      </w:r>
      <w:r>
        <w:rPr>
          <w:rFonts w:ascii="Aptos" w:hAnsi="Aptos"/>
          <w:lang w:val="fr-FR"/>
        </w:rPr>
        <w:t>.</w:t>
      </w:r>
    </w:p>
    <w:p w14:paraId="6541621C" w14:textId="77777777" w:rsidP="00507AA2" w:rsidR="002F688B" w:rsidRDefault="002F688B">
      <w:pPr>
        <w:jc w:val="both"/>
        <w:rPr>
          <w:rFonts w:ascii="Aptos" w:hAnsi="Aptos"/>
          <w:lang w:val="fr-FR"/>
        </w:rPr>
      </w:pPr>
    </w:p>
    <w:p w14:paraId="560190E2" w14:textId="77777777" w:rsidP="002F688B" w:rsidR="002F688B" w:rsidRDefault="002F688B" w:rsidRPr="002F688B">
      <w:pPr>
        <w:jc w:val="both"/>
        <w:rPr>
          <w:rFonts w:ascii="Aptos" w:hAnsi="Aptos"/>
          <w:lang w:val="fr-FR"/>
        </w:rPr>
      </w:pPr>
      <w:r w:rsidRPr="002F688B">
        <w:rPr>
          <w:rFonts w:ascii="Aptos" w:hAnsi="Aptos"/>
          <w:lang w:val="fr-FR"/>
        </w:rPr>
        <w:t>En fin de période de référence, un bilan de la durée du travail des salariés est effectué.  </w:t>
      </w:r>
    </w:p>
    <w:p w14:paraId="15201BE0" w14:textId="77777777" w:rsidP="002F688B" w:rsidR="002F688B" w:rsidRDefault="002F688B" w:rsidRPr="002F688B">
      <w:pPr>
        <w:jc w:val="both"/>
        <w:rPr>
          <w:rFonts w:ascii="Aptos" w:hAnsi="Aptos"/>
          <w:lang w:val="fr-FR"/>
        </w:rPr>
      </w:pPr>
      <w:r w:rsidRPr="002F688B">
        <w:rPr>
          <w:rFonts w:ascii="Aptos" w:hAnsi="Aptos"/>
          <w:lang w:val="fr-FR"/>
        </w:rPr>
        <w:t> </w:t>
      </w:r>
    </w:p>
    <w:p w14:paraId="0BDA17D3" w14:textId="5C209D60" w:rsidP="002F688B" w:rsidR="002F688B" w:rsidRDefault="002F688B" w:rsidRPr="002F688B">
      <w:pPr>
        <w:jc w:val="both"/>
        <w:rPr>
          <w:rFonts w:ascii="Aptos" w:hAnsi="Aptos"/>
          <w:lang w:val="fr-FR"/>
        </w:rPr>
      </w:pPr>
      <w:r w:rsidRPr="002F688B">
        <w:rPr>
          <w:rFonts w:ascii="Aptos" w:hAnsi="Aptos"/>
          <w:lang w:val="fr-FR"/>
        </w:rPr>
        <w:t>Lorsque la durée hebdomadaire moyenne de 35 heures de travail effectif est respecté</w:t>
      </w:r>
      <w:r w:rsidR="00A965CE">
        <w:rPr>
          <w:rFonts w:ascii="Aptos" w:hAnsi="Aptos"/>
          <w:lang w:val="fr-FR"/>
        </w:rPr>
        <w:t>e</w:t>
      </w:r>
      <w:r w:rsidRPr="002F688B">
        <w:rPr>
          <w:rFonts w:ascii="Aptos" w:hAnsi="Aptos"/>
          <w:lang w:val="fr-FR"/>
        </w:rPr>
        <w:t>, aucune régularisation n’est due.  </w:t>
      </w:r>
    </w:p>
    <w:p w14:paraId="48D0BD03" w14:textId="77777777" w:rsidP="002F688B" w:rsidR="002F688B" w:rsidRDefault="002F688B" w:rsidRPr="002F688B">
      <w:pPr>
        <w:jc w:val="both"/>
        <w:rPr>
          <w:rFonts w:ascii="Aptos" w:hAnsi="Aptos"/>
          <w:lang w:val="fr-FR"/>
        </w:rPr>
      </w:pPr>
      <w:r w:rsidRPr="002F688B">
        <w:rPr>
          <w:rFonts w:ascii="Aptos" w:hAnsi="Aptos"/>
          <w:lang w:val="fr-FR"/>
        </w:rPr>
        <w:t> </w:t>
      </w:r>
    </w:p>
    <w:p w14:paraId="0AF0013F" w14:textId="6CA7256C" w:rsidP="002F688B" w:rsidR="002F688B" w:rsidRDefault="002F688B" w:rsidRPr="002F688B">
      <w:pPr>
        <w:jc w:val="both"/>
        <w:rPr>
          <w:rFonts w:ascii="Aptos" w:hAnsi="Aptos"/>
          <w:lang w:val="fr-FR"/>
        </w:rPr>
      </w:pPr>
      <w:r w:rsidRPr="002F688B">
        <w:rPr>
          <w:rFonts w:ascii="Aptos" w:hAnsi="Aptos"/>
          <w:lang w:val="fr-FR"/>
        </w:rPr>
        <w:t>Lorsque le salarié a réalisé, sur la période concernée, un horaire moyen hebdomadaire supérieur à 35 heures de travail effectif, ou a dépassé les limites fixées dans la présente décision, les heures excédentaires s</w:t>
      </w:r>
      <w:r w:rsidR="00986736">
        <w:rPr>
          <w:rFonts w:ascii="Aptos" w:hAnsi="Aptos"/>
          <w:lang w:val="fr-FR"/>
        </w:rPr>
        <w:t>er</w:t>
      </w:r>
      <w:r w:rsidRPr="002F688B">
        <w:rPr>
          <w:rFonts w:ascii="Aptos" w:hAnsi="Aptos"/>
          <w:lang w:val="fr-FR"/>
        </w:rPr>
        <w:t>ont considérées comme des heures supplémentaires qui s</w:t>
      </w:r>
      <w:r w:rsidR="00A965CE">
        <w:rPr>
          <w:rFonts w:ascii="Aptos" w:hAnsi="Aptos"/>
          <w:lang w:val="fr-FR"/>
        </w:rPr>
        <w:t>eront</w:t>
      </w:r>
      <w:r w:rsidRPr="002F688B">
        <w:rPr>
          <w:rFonts w:ascii="Aptos" w:hAnsi="Aptos"/>
          <w:lang w:val="fr-FR"/>
        </w:rPr>
        <w:t xml:space="preserve"> rémunérées</w:t>
      </w:r>
      <w:r w:rsidR="00A965CE">
        <w:rPr>
          <w:rFonts w:ascii="Aptos" w:hAnsi="Aptos"/>
          <w:lang w:val="fr-FR"/>
        </w:rPr>
        <w:t xml:space="preserve"> avec la majoration applicable aux heures supplémentaires. </w:t>
      </w:r>
    </w:p>
    <w:p w14:paraId="346C899B" w14:textId="77777777" w:rsidP="002F688B" w:rsidR="002F688B" w:rsidRDefault="002F688B" w:rsidRPr="002F688B">
      <w:pPr>
        <w:jc w:val="both"/>
        <w:rPr>
          <w:rFonts w:ascii="Aptos" w:hAnsi="Aptos"/>
          <w:lang w:val="fr-FR"/>
        </w:rPr>
      </w:pPr>
      <w:r w:rsidRPr="002F688B">
        <w:rPr>
          <w:rFonts w:ascii="Aptos" w:hAnsi="Aptos"/>
          <w:lang w:val="fr-FR"/>
        </w:rPr>
        <w:t> </w:t>
      </w:r>
    </w:p>
    <w:p w14:paraId="42E7D03B" w14:textId="01F32D6D" w:rsidP="002F688B" w:rsidR="002F688B" w:rsidRDefault="002F688B">
      <w:pPr>
        <w:jc w:val="both"/>
        <w:rPr>
          <w:rFonts w:ascii="Aptos" w:hAnsi="Aptos"/>
          <w:lang w:val="fr-FR"/>
        </w:rPr>
      </w:pPr>
      <w:r w:rsidRPr="002F688B">
        <w:rPr>
          <w:rFonts w:ascii="Aptos" w:hAnsi="Aptos"/>
          <w:lang w:val="fr-FR"/>
        </w:rPr>
        <w:t>Lorsque le salarié a réalisé un horaire moyen hebdomadaire inférieur à 35 heures, le volume d’heures non effectué est perdu pour l</w:t>
      </w:r>
      <w:r w:rsidR="00556439">
        <w:rPr>
          <w:rFonts w:ascii="Aptos" w:hAnsi="Aptos"/>
          <w:lang w:val="fr-FR"/>
        </w:rPr>
        <w:t>a structure</w:t>
      </w:r>
      <w:r w:rsidRPr="002F688B">
        <w:rPr>
          <w:rFonts w:ascii="Aptos" w:hAnsi="Aptos"/>
          <w:lang w:val="fr-FR"/>
        </w:rPr>
        <w:t>, sans incidence sur la rémunération des salariés concernés.  </w:t>
      </w:r>
    </w:p>
    <w:p w14:paraId="28401626" w14:textId="77777777" w:rsidP="002F688B" w:rsidR="00DD49D8" w:rsidRDefault="00DD49D8">
      <w:pPr>
        <w:jc w:val="both"/>
        <w:rPr>
          <w:rFonts w:ascii="Aptos" w:hAnsi="Aptos"/>
          <w:lang w:val="fr-FR"/>
        </w:rPr>
      </w:pPr>
    </w:p>
    <w:p w14:paraId="6D95A4D4" w14:textId="77777777" w:rsidP="002F688B" w:rsidR="00B77582" w:rsidRDefault="00B77582">
      <w:pPr>
        <w:jc w:val="both"/>
        <w:rPr>
          <w:rFonts w:ascii="Aptos" w:hAnsi="Aptos"/>
          <w:lang w:val="fr-FR"/>
        </w:rPr>
      </w:pPr>
    </w:p>
    <w:p w14:paraId="6DA4A8F2" w14:textId="77777777" w:rsidP="002F688B" w:rsidR="001358E7" w:rsidRDefault="001358E7">
      <w:pPr>
        <w:jc w:val="both"/>
        <w:rPr>
          <w:rFonts w:ascii="Aptos" w:hAnsi="Aptos"/>
          <w:lang w:val="fr-FR"/>
        </w:rPr>
      </w:pPr>
    </w:p>
    <w:p w14:paraId="1860B24B" w14:textId="2360313A" w:rsidP="0056091D" w:rsidR="00DD49D8" w:rsidRDefault="00DD49D8">
      <w:pPr>
        <w:pStyle w:val="Titre1"/>
        <w:jc w:val="both"/>
      </w:pPr>
      <w:bookmarkStart w:id="12" w:name="_Toc214618414"/>
      <w:r>
        <w:t>Article 2.3.2 –</w:t>
      </w:r>
      <w:r w:rsidRPr="0056091D">
        <w:t xml:space="preserve"> </w:t>
      </w:r>
      <w:r w:rsidR="0056091D" w:rsidRPr="0056091D">
        <w:t>Cas des salariés ne travaillant pas toute la période de référence</w:t>
      </w:r>
      <w:bookmarkEnd w:id="12"/>
      <w:r w:rsidR="0056091D" w:rsidRPr="0056091D">
        <w:t> </w:t>
      </w:r>
    </w:p>
    <w:p w14:paraId="0597B62E" w14:textId="77777777" w:rsidP="002F688B" w:rsidR="00DD49D8" w:rsidRDefault="00DD49D8">
      <w:pPr>
        <w:jc w:val="both"/>
        <w:rPr>
          <w:rFonts w:ascii="Aptos" w:hAnsi="Aptos"/>
          <w:lang w:val="fr-FR"/>
        </w:rPr>
      </w:pPr>
    </w:p>
    <w:p w14:paraId="6DC1D60D" w14:textId="330C0D0F" w:rsidP="00E47222" w:rsidR="00E47222" w:rsidRDefault="00E47222" w:rsidRPr="00E47222">
      <w:pPr>
        <w:jc w:val="both"/>
        <w:rPr>
          <w:rFonts w:ascii="Aptos" w:hAnsi="Aptos"/>
          <w:lang w:val="fr-FR"/>
        </w:rPr>
      </w:pPr>
      <w:r w:rsidRPr="00E47222">
        <w:rPr>
          <w:rFonts w:ascii="Aptos" w:hAnsi="Aptos"/>
          <w:lang w:val="fr-FR"/>
        </w:rPr>
        <w:lastRenderedPageBreak/>
        <w:t>Lorsqu’un salarié n’accompli pas la totalité de la période de référence, en raison de son entrée ou de son départ au sein de la</w:t>
      </w:r>
      <w:r>
        <w:rPr>
          <w:rFonts w:ascii="Aptos" w:hAnsi="Aptos"/>
          <w:lang w:val="fr-FR"/>
        </w:rPr>
        <w:t xml:space="preserve"> structure</w:t>
      </w:r>
      <w:r w:rsidRPr="00E47222">
        <w:rPr>
          <w:rFonts w:ascii="Aptos" w:hAnsi="Aptos"/>
          <w:lang w:val="fr-FR"/>
        </w:rPr>
        <w:t xml:space="preserve"> en cours de période de référence, une régularisation sera effectuée au prorata de la période de travail effectué.  </w:t>
      </w:r>
    </w:p>
    <w:p w14:paraId="403D9833" w14:textId="77777777" w:rsidP="00E47222" w:rsidR="00E47222" w:rsidRDefault="00E47222" w:rsidRPr="00E47222">
      <w:pPr>
        <w:jc w:val="both"/>
        <w:rPr>
          <w:rFonts w:ascii="Aptos" w:hAnsi="Aptos"/>
          <w:lang w:val="fr-FR"/>
        </w:rPr>
      </w:pPr>
      <w:r w:rsidRPr="00E47222">
        <w:rPr>
          <w:rFonts w:ascii="Aptos" w:hAnsi="Aptos"/>
          <w:lang w:val="fr-FR"/>
        </w:rPr>
        <w:t> </w:t>
      </w:r>
    </w:p>
    <w:p w14:paraId="66D8DF34" w14:textId="409E5596" w:rsidP="00E47222" w:rsidR="00E47222" w:rsidRDefault="00E47222" w:rsidRPr="00E47222">
      <w:pPr>
        <w:jc w:val="both"/>
        <w:rPr>
          <w:rFonts w:ascii="Aptos" w:hAnsi="Aptos"/>
          <w:lang w:val="fr-FR"/>
        </w:rPr>
      </w:pPr>
      <w:r w:rsidRPr="00E47222">
        <w:rPr>
          <w:rFonts w:ascii="Aptos" w:hAnsi="Aptos"/>
          <w:lang w:val="fr-FR"/>
        </w:rPr>
        <w:t xml:space="preserve">En cas de rupture du contrat de travail, la rémunération sera régularisée sur la base des heures effectivement travaillées. </w:t>
      </w:r>
    </w:p>
    <w:p w14:paraId="28F7CB9F" w14:textId="77777777" w:rsidP="00E47222" w:rsidR="00E47222" w:rsidRDefault="00E47222" w:rsidRPr="00E47222">
      <w:pPr>
        <w:jc w:val="both"/>
        <w:rPr>
          <w:rFonts w:ascii="Aptos" w:hAnsi="Aptos"/>
          <w:lang w:val="fr-FR"/>
        </w:rPr>
      </w:pPr>
      <w:r w:rsidRPr="00E47222">
        <w:rPr>
          <w:rFonts w:ascii="Aptos" w:hAnsi="Aptos"/>
          <w:lang w:val="fr-FR"/>
        </w:rPr>
        <w:t> </w:t>
      </w:r>
    </w:p>
    <w:p w14:paraId="454B64A9" w14:textId="21F8EC1C" w:rsidP="00E47222" w:rsidR="00E47222" w:rsidRDefault="00E47222">
      <w:pPr>
        <w:jc w:val="both"/>
        <w:rPr>
          <w:rFonts w:ascii="Aptos" w:hAnsi="Aptos"/>
          <w:lang w:val="fr-FR"/>
        </w:rPr>
      </w:pPr>
      <w:r w:rsidRPr="00E47222">
        <w:rPr>
          <w:rFonts w:ascii="Aptos" w:hAnsi="Aptos"/>
          <w:lang w:val="fr-FR"/>
        </w:rPr>
        <w:t>Les heures excédentaires par rapport à l’horaire moyen de travail seront indemni</w:t>
      </w:r>
      <w:r w:rsidR="004427B4">
        <w:rPr>
          <w:rFonts w:ascii="Aptos" w:hAnsi="Aptos"/>
          <w:lang w:val="fr-FR"/>
        </w:rPr>
        <w:t>s</w:t>
      </w:r>
      <w:r w:rsidRPr="00E47222">
        <w:rPr>
          <w:rFonts w:ascii="Aptos" w:hAnsi="Aptos"/>
          <w:lang w:val="fr-FR"/>
        </w:rPr>
        <w:t>é</w:t>
      </w:r>
      <w:r w:rsidR="00EF51AA">
        <w:rPr>
          <w:rFonts w:ascii="Aptos" w:hAnsi="Aptos"/>
          <w:lang w:val="fr-FR"/>
        </w:rPr>
        <w:t>e</w:t>
      </w:r>
      <w:r w:rsidRPr="00E47222">
        <w:rPr>
          <w:rFonts w:ascii="Aptos" w:hAnsi="Aptos"/>
          <w:lang w:val="fr-FR"/>
        </w:rPr>
        <w:t>s avec les majorations applicables aux heures supplémentaires. </w:t>
      </w:r>
    </w:p>
    <w:p w14:paraId="6203241F" w14:textId="77777777" w:rsidP="00E47222" w:rsidR="00210F02" w:rsidRDefault="00210F02">
      <w:pPr>
        <w:jc w:val="both"/>
        <w:rPr>
          <w:rFonts w:ascii="Aptos" w:hAnsi="Aptos"/>
          <w:lang w:val="fr-FR"/>
        </w:rPr>
      </w:pPr>
    </w:p>
    <w:p w14:paraId="2F7E6E02" w14:textId="733E04F9" w:rsidP="00E47222" w:rsidR="00210F02" w:rsidRDefault="00210F02">
      <w:pPr>
        <w:jc w:val="both"/>
        <w:rPr>
          <w:rFonts w:ascii="Aptos" w:hAnsi="Aptos"/>
          <w:lang w:val="fr-FR"/>
        </w:rPr>
      </w:pPr>
      <w:r w:rsidRPr="0D85DC79">
        <w:rPr>
          <w:rFonts w:ascii="Aptos" w:hAnsi="Aptos"/>
          <w:lang w:val="fr-FR"/>
        </w:rPr>
        <w:t>S’il apparait que la rémunération perçue, calcul</w:t>
      </w:r>
      <w:r w:rsidR="00D209FD">
        <w:rPr>
          <w:rFonts w:ascii="Aptos" w:hAnsi="Aptos"/>
          <w:lang w:val="fr-FR"/>
        </w:rPr>
        <w:t>ée</w:t>
      </w:r>
      <w:r w:rsidRPr="0D85DC79">
        <w:rPr>
          <w:rFonts w:ascii="Aptos" w:hAnsi="Aptos"/>
          <w:lang w:val="fr-FR"/>
        </w:rPr>
        <w:t xml:space="preserve"> sur la base d’un horaire moyen, est supérieur</w:t>
      </w:r>
      <w:r w:rsidR="00401B3C">
        <w:rPr>
          <w:rFonts w:ascii="Aptos" w:hAnsi="Aptos"/>
          <w:lang w:val="fr-FR"/>
        </w:rPr>
        <w:t>e</w:t>
      </w:r>
      <w:r w:rsidRPr="0D85DC79">
        <w:rPr>
          <w:rFonts w:ascii="Aptos" w:hAnsi="Aptos"/>
          <w:lang w:val="fr-FR"/>
        </w:rPr>
        <w:t xml:space="preserve"> au nombre d’heures réellement travaillées</w:t>
      </w:r>
      <w:r w:rsidR="00497E1F" w:rsidRPr="0D85DC79">
        <w:rPr>
          <w:rFonts w:ascii="Aptos" w:hAnsi="Aptos"/>
          <w:lang w:val="fr-FR"/>
        </w:rPr>
        <w:t xml:space="preserve">, une régularisation sera effectuée lors de la rupture du contrat. Le </w:t>
      </w:r>
      <w:r w:rsidR="3E49754C" w:rsidRPr="0D85DC79">
        <w:rPr>
          <w:rFonts w:ascii="Aptos" w:hAnsi="Aptos"/>
          <w:lang w:val="fr-FR"/>
        </w:rPr>
        <w:t>trop-perçu</w:t>
      </w:r>
      <w:r w:rsidR="00497E1F" w:rsidRPr="0D85DC79">
        <w:rPr>
          <w:rFonts w:ascii="Aptos" w:hAnsi="Aptos"/>
          <w:lang w:val="fr-FR"/>
        </w:rPr>
        <w:t xml:space="preserve"> sera déduit du salaire lors de l’établissement du solde de tout compte. </w:t>
      </w:r>
    </w:p>
    <w:p w14:paraId="29EAABB1" w14:textId="77777777" w:rsidP="00E47222" w:rsidR="00032D50" w:rsidRDefault="00032D50">
      <w:pPr>
        <w:jc w:val="both"/>
        <w:rPr>
          <w:rFonts w:ascii="Aptos" w:hAnsi="Aptos"/>
          <w:lang w:val="fr-FR"/>
        </w:rPr>
      </w:pPr>
    </w:p>
    <w:p w14:paraId="0B22E7AA" w14:textId="5A843FD0" w:rsidP="00E47222" w:rsidR="00032D50" w:rsidRDefault="00032D50" w:rsidRPr="00E47222">
      <w:pPr>
        <w:jc w:val="both"/>
        <w:rPr>
          <w:rFonts w:ascii="Aptos" w:hAnsi="Aptos"/>
          <w:lang w:val="fr-FR"/>
        </w:rPr>
      </w:pPr>
      <w:r>
        <w:rPr>
          <w:rFonts w:ascii="Aptos" w:hAnsi="Aptos"/>
          <w:lang w:val="fr-FR"/>
        </w:rPr>
        <w:t xml:space="preserve">Aucune reprise ne sera effectuée en cas de licenciement pour inaptitude, de licenciement pour motif économique, ainsi qu’en cas de décès du salarié. </w:t>
      </w:r>
    </w:p>
    <w:p w14:paraId="78616F53" w14:textId="77777777" w:rsidP="00E47222" w:rsidR="00E47222" w:rsidRDefault="00E47222" w:rsidRPr="00E47222">
      <w:pPr>
        <w:jc w:val="both"/>
        <w:rPr>
          <w:rFonts w:ascii="Aptos" w:hAnsi="Aptos"/>
          <w:b/>
          <w:bCs/>
          <w:lang w:val="fr-FR"/>
        </w:rPr>
      </w:pPr>
      <w:r w:rsidRPr="00E47222">
        <w:rPr>
          <w:rFonts w:ascii="Aptos" w:hAnsi="Aptos"/>
          <w:b/>
          <w:bCs/>
          <w:lang w:val="fr-FR"/>
        </w:rPr>
        <w:t> </w:t>
      </w:r>
    </w:p>
    <w:p w14:paraId="36D127F6" w14:textId="77777777" w:rsidP="00507AA2" w:rsidR="00FC1B16" w:rsidRDefault="00FC1B16">
      <w:pPr>
        <w:jc w:val="both"/>
        <w:rPr>
          <w:rFonts w:ascii="Aptos" w:hAnsi="Aptos"/>
          <w:lang w:val="fr-FR"/>
        </w:rPr>
      </w:pPr>
    </w:p>
    <w:p w14:paraId="1F9EE7BD" w14:textId="66BC99DE" w:rsidP="00FC1B16" w:rsidR="00FC1B16" w:rsidRDefault="00FC1B16">
      <w:pPr>
        <w:pStyle w:val="Titre1"/>
        <w:jc w:val="both"/>
      </w:pPr>
      <w:bookmarkStart w:id="13" w:name="_Toc214618415"/>
      <w:r>
        <w:t>Article 2.3.3 – Traitement des absences</w:t>
      </w:r>
      <w:bookmarkEnd w:id="13"/>
      <w:r>
        <w:t xml:space="preserve"> </w:t>
      </w:r>
    </w:p>
    <w:p w14:paraId="6A7EDADB" w14:textId="77777777" w:rsidP="00507AA2" w:rsidR="00FC1B16" w:rsidRDefault="00FC1B16" w:rsidRPr="00A77FB4">
      <w:pPr>
        <w:jc w:val="both"/>
        <w:rPr>
          <w:rFonts w:ascii="Aptos" w:hAnsi="Aptos"/>
          <w:sz w:val="28"/>
          <w:szCs w:val="28"/>
          <w:lang w:val="fr-FR"/>
        </w:rPr>
      </w:pPr>
    </w:p>
    <w:p w14:paraId="00146DBA" w14:textId="77777777" w:rsidP="00236B73" w:rsidR="00236B73" w:rsidRDefault="00236B73" w:rsidRPr="00236B73">
      <w:pPr>
        <w:jc w:val="both"/>
        <w:rPr>
          <w:rFonts w:ascii="Aptos" w:eastAsia="Calibri" w:hAnsi="Aptos"/>
          <w:lang w:val="fr-FR"/>
        </w:rPr>
      </w:pPr>
      <w:r w:rsidRPr="00236B73">
        <w:rPr>
          <w:rFonts w:ascii="Aptos" w:eastAsia="Calibri" w:hAnsi="Aptos"/>
          <w:lang w:val="fr-FR"/>
        </w:rPr>
        <w:t>En cas d’absences rémunérées, les jours d’absences seront indemnisés sur la base du salaire mensuel moyen des salariés.  </w:t>
      </w:r>
    </w:p>
    <w:p w14:paraId="2AC2295A" w14:textId="77777777" w:rsidP="00236B73" w:rsidR="00236B73" w:rsidRDefault="00236B73" w:rsidRPr="00236B73">
      <w:pPr>
        <w:jc w:val="both"/>
        <w:rPr>
          <w:rFonts w:ascii="Aptos" w:eastAsia="Calibri" w:hAnsi="Aptos"/>
          <w:lang w:val="fr-FR"/>
        </w:rPr>
      </w:pPr>
      <w:r w:rsidRPr="00236B73">
        <w:rPr>
          <w:rFonts w:ascii="Aptos" w:eastAsia="Calibri" w:hAnsi="Aptos"/>
          <w:lang w:val="fr-FR"/>
        </w:rPr>
        <w:t> </w:t>
      </w:r>
    </w:p>
    <w:p w14:paraId="75B92A2F" w14:textId="77777777" w:rsidP="00236B73" w:rsidR="00236B73" w:rsidRDefault="00236B73" w:rsidRPr="00236B73">
      <w:pPr>
        <w:jc w:val="both"/>
        <w:rPr>
          <w:rFonts w:ascii="Aptos" w:eastAsia="Calibri" w:hAnsi="Aptos"/>
          <w:lang w:val="fr-FR"/>
        </w:rPr>
      </w:pPr>
      <w:r w:rsidRPr="00236B73">
        <w:rPr>
          <w:rFonts w:ascii="Aptos" w:eastAsia="Calibri" w:hAnsi="Aptos"/>
          <w:lang w:val="fr-FR"/>
        </w:rPr>
        <w:t>En cas d’absences non rémunérées ou indemnisées, la rémunération du salarié est réduite proportionnellement à la durée de l’absence.  </w:t>
      </w:r>
    </w:p>
    <w:p w14:paraId="63715C28" w14:textId="77777777" w:rsidP="00507AA2" w:rsidR="00FC1B16" w:rsidRDefault="00FC1B16">
      <w:pPr>
        <w:jc w:val="both"/>
        <w:rPr>
          <w:rFonts w:ascii="Aptos" w:hAnsi="Aptos"/>
          <w:lang w:val="fr-FR"/>
        </w:rPr>
      </w:pPr>
    </w:p>
    <w:p w14:paraId="6EAD6DB3" w14:textId="77777777" w:rsidP="00507AA2" w:rsidR="00ED4682" w:rsidRDefault="00ED4682">
      <w:pPr>
        <w:jc w:val="both"/>
        <w:rPr>
          <w:rFonts w:ascii="Aptos" w:hAnsi="Aptos"/>
          <w:lang w:val="fr-FR"/>
        </w:rPr>
      </w:pPr>
    </w:p>
    <w:p w14:paraId="23B1A77C" w14:textId="25DB3A46" w:rsidP="004C6502" w:rsidR="004C6502" w:rsidRDefault="004C6502" w:rsidRPr="000972C3">
      <w:pPr>
        <w:pStyle w:val="Titre1"/>
        <w:pBdr>
          <w:bottom w:color="auto" w:space="1" w:sz="4" w:val="single"/>
        </w:pBdr>
        <w:jc w:val="both"/>
      </w:pPr>
      <w:bookmarkStart w:id="14" w:name="_Toc214618416"/>
      <w:r>
        <w:t>Titre</w:t>
      </w:r>
      <w:r w:rsidRPr="000972C3">
        <w:t xml:space="preserve"> </w:t>
      </w:r>
      <w:r>
        <w:t>3</w:t>
      </w:r>
      <w:r w:rsidRPr="000972C3">
        <w:t xml:space="preserve">. </w:t>
      </w:r>
      <w:r w:rsidR="002A069D">
        <w:t>Aménagement du temps de travail sur l’année</w:t>
      </w:r>
      <w:r w:rsidR="002A069D" w:rsidRPr="000972C3">
        <w:t xml:space="preserve"> </w:t>
      </w:r>
      <w:r w:rsidR="002A069D">
        <w:t>à temps partiel</w:t>
      </w:r>
      <w:bookmarkEnd w:id="14"/>
    </w:p>
    <w:p w14:paraId="58F5B45F" w14:textId="77777777" w:rsidP="00507AA2" w:rsidR="004C6502" w:rsidRDefault="004C6502">
      <w:pPr>
        <w:jc w:val="both"/>
        <w:rPr>
          <w:rFonts w:ascii="Aptos" w:hAnsi="Aptos"/>
          <w:lang w:val="fr-FR"/>
        </w:rPr>
      </w:pPr>
    </w:p>
    <w:p w14:paraId="70B198D9" w14:textId="64238F6B" w:rsidP="00CF23DB" w:rsidR="00CF23DB" w:rsidRDefault="00CF23DB">
      <w:pPr>
        <w:pStyle w:val="Titre1"/>
      </w:pPr>
      <w:bookmarkStart w:id="15" w:name="_Toc214618417"/>
      <w:r>
        <w:t>Article 3.1 – Définition du temps partiel et horaire annuel de travail effectif</w:t>
      </w:r>
      <w:bookmarkEnd w:id="15"/>
      <w:r>
        <w:t xml:space="preserve"> </w:t>
      </w:r>
    </w:p>
    <w:p w14:paraId="05C9CBF0" w14:textId="77777777" w:rsidP="00507AA2" w:rsidR="004C6502" w:rsidRDefault="004C6502" w:rsidRPr="003B0559">
      <w:pPr>
        <w:jc w:val="both"/>
        <w:rPr>
          <w:rFonts w:ascii="Aptos" w:hAnsi="Aptos"/>
          <w:lang w:val="fr-FR"/>
        </w:rPr>
      </w:pPr>
    </w:p>
    <w:p w14:paraId="5607ABBC" w14:textId="77777777" w:rsidP="003B0559" w:rsidR="003B0559" w:rsidRDefault="003B0559" w:rsidRPr="003B0559">
      <w:pPr>
        <w:jc w:val="both"/>
        <w:rPr>
          <w:rFonts w:ascii="Aptos" w:hAnsi="Aptos"/>
          <w:lang w:val="fr-FR"/>
        </w:rPr>
      </w:pPr>
      <w:r w:rsidRPr="003B0559">
        <w:rPr>
          <w:rFonts w:ascii="Aptos" w:hAnsi="Aptos"/>
          <w:lang w:val="fr-FR"/>
        </w:rPr>
        <w:t>Est considéré comme salarié à temps partiel toute personne dont la durée annuelle de travail est inférieure à celle d’un salarié à temps complet, soit 1 607 heures.</w:t>
      </w:r>
    </w:p>
    <w:p w14:paraId="7F54250F" w14:textId="77777777" w:rsidP="003B0559" w:rsidR="003B0559" w:rsidRDefault="003B0559">
      <w:pPr>
        <w:jc w:val="both"/>
        <w:rPr>
          <w:rFonts w:ascii="Aptos" w:hAnsi="Aptos"/>
          <w:lang w:val="fr-FR"/>
        </w:rPr>
      </w:pPr>
      <w:r w:rsidRPr="003B0559">
        <w:rPr>
          <w:rFonts w:ascii="Aptos" w:hAnsi="Aptos"/>
          <w:lang w:val="fr-FR"/>
        </w:rPr>
        <w:t>La durée minimale de travail pour un salarié à temps partiel est fixée, en principe, à 24 heures par semaine, ou à son équivalent mensuel ou annuel.</w:t>
      </w:r>
    </w:p>
    <w:p w14:paraId="4C0232D3" w14:textId="77777777" w:rsidP="003B0559" w:rsidR="003B0559" w:rsidRDefault="003B0559" w:rsidRPr="003B0559">
      <w:pPr>
        <w:jc w:val="both"/>
        <w:rPr>
          <w:rFonts w:ascii="Aptos" w:hAnsi="Aptos"/>
          <w:lang w:val="fr-FR"/>
        </w:rPr>
      </w:pPr>
    </w:p>
    <w:p w14:paraId="5A1EA184" w14:textId="77777777" w:rsidP="003B0559" w:rsidR="003B0559" w:rsidRDefault="003B0559">
      <w:pPr>
        <w:jc w:val="both"/>
        <w:rPr>
          <w:rFonts w:ascii="Aptos" w:hAnsi="Aptos"/>
          <w:lang w:val="fr-FR"/>
        </w:rPr>
      </w:pPr>
      <w:r w:rsidRPr="003B0559">
        <w:rPr>
          <w:rFonts w:ascii="Aptos" w:hAnsi="Aptos"/>
          <w:lang w:val="fr-FR"/>
        </w:rPr>
        <w:t>Des dérogations à cette durée minimale sont possibles, sous réserve du respect des conditions légales.</w:t>
      </w:r>
    </w:p>
    <w:p w14:paraId="4B63E68A" w14:textId="77777777" w:rsidP="003B0559" w:rsidR="00DF74C8" w:rsidRDefault="00DF74C8">
      <w:pPr>
        <w:jc w:val="both"/>
        <w:rPr>
          <w:rFonts w:ascii="Aptos" w:hAnsi="Aptos"/>
          <w:lang w:val="fr-FR"/>
        </w:rPr>
      </w:pPr>
    </w:p>
    <w:p w14:paraId="7E0C3317" w14:textId="1B8F9B38" w:rsidP="003B0559" w:rsidR="00DF74C8" w:rsidRDefault="00DF74C8">
      <w:pPr>
        <w:jc w:val="both"/>
        <w:rPr>
          <w:rFonts w:ascii="Aptos" w:hAnsi="Aptos"/>
          <w:lang w:val="fr-FR"/>
        </w:rPr>
      </w:pPr>
      <w:r>
        <w:rPr>
          <w:rFonts w:ascii="Aptos" w:hAnsi="Aptos"/>
          <w:lang w:val="fr-FR"/>
        </w:rPr>
        <w:t xml:space="preserve">La durée du travail des salariés à temps partiel au sein de la structure sera comprise selon le cas entre 1102 heures annuelles et moins de 1607 heures annuelles. </w:t>
      </w:r>
    </w:p>
    <w:p w14:paraId="1634D7C4" w14:textId="5C5A84F7" w:rsidP="00F357EE" w:rsidR="00F357EE" w:rsidRDefault="00F357EE">
      <w:pPr>
        <w:pStyle w:val="Titre1"/>
      </w:pPr>
      <w:bookmarkStart w:id="16" w:name="_Toc214618418"/>
      <w:r>
        <w:t>Article 3.</w:t>
      </w:r>
      <w:r w:rsidR="00D42C07">
        <w:t>2</w:t>
      </w:r>
      <w:r>
        <w:t xml:space="preserve"> – Période de référence et horaire moyen</w:t>
      </w:r>
      <w:bookmarkEnd w:id="16"/>
      <w:r>
        <w:t xml:space="preserve"> </w:t>
      </w:r>
    </w:p>
    <w:p w14:paraId="41297C5A" w14:textId="77777777" w:rsidP="00507AA2" w:rsidR="002A069D" w:rsidRDefault="002A069D">
      <w:pPr>
        <w:jc w:val="both"/>
        <w:rPr>
          <w:rFonts w:ascii="Aptos" w:hAnsi="Aptos"/>
          <w:lang w:val="fr-FR"/>
        </w:rPr>
      </w:pPr>
    </w:p>
    <w:p w14:paraId="03717B88" w14:textId="652915DB" w:rsidP="00507AA2" w:rsidR="00F357EE" w:rsidRDefault="00F357EE">
      <w:pPr>
        <w:jc w:val="both"/>
        <w:rPr>
          <w:rFonts w:ascii="Aptos" w:hAnsi="Aptos"/>
          <w:lang w:val="fr-FR"/>
        </w:rPr>
      </w:pPr>
      <w:r>
        <w:rPr>
          <w:rFonts w:ascii="Aptos" w:hAnsi="Aptos"/>
          <w:lang w:val="fr-FR"/>
        </w:rPr>
        <w:lastRenderedPageBreak/>
        <w:t>Afin de compenser les périodes de haute</w:t>
      </w:r>
      <w:r w:rsidR="005513D1">
        <w:rPr>
          <w:rFonts w:ascii="Aptos" w:hAnsi="Aptos"/>
          <w:lang w:val="fr-FR"/>
        </w:rPr>
        <w:t>s</w:t>
      </w:r>
      <w:r>
        <w:rPr>
          <w:rFonts w:ascii="Aptos" w:hAnsi="Aptos"/>
          <w:lang w:val="fr-FR"/>
        </w:rPr>
        <w:t xml:space="preserve"> et de basse</w:t>
      </w:r>
      <w:r w:rsidR="005513D1">
        <w:rPr>
          <w:rFonts w:ascii="Aptos" w:hAnsi="Aptos"/>
          <w:lang w:val="fr-FR"/>
        </w:rPr>
        <w:t>s</w:t>
      </w:r>
      <w:r>
        <w:rPr>
          <w:rFonts w:ascii="Aptos" w:hAnsi="Aptos"/>
          <w:lang w:val="fr-FR"/>
        </w:rPr>
        <w:t xml:space="preserve"> activité</w:t>
      </w:r>
      <w:r w:rsidR="00F25DC4">
        <w:rPr>
          <w:rFonts w:ascii="Aptos" w:hAnsi="Aptos"/>
          <w:lang w:val="fr-FR"/>
        </w:rPr>
        <w:t>s</w:t>
      </w:r>
      <w:r>
        <w:rPr>
          <w:rFonts w:ascii="Aptos" w:hAnsi="Aptos"/>
          <w:lang w:val="fr-FR"/>
        </w:rPr>
        <w:t xml:space="preserve">, l’horaire hebdomadaire de travail des salariés peut varier, dans le cadre d’une période de 12 mois consécutifs. </w:t>
      </w:r>
    </w:p>
    <w:p w14:paraId="693904CC" w14:textId="77777777" w:rsidP="00507AA2" w:rsidR="00F357EE" w:rsidRDefault="00F357EE">
      <w:pPr>
        <w:jc w:val="both"/>
        <w:rPr>
          <w:rFonts w:ascii="Aptos" w:hAnsi="Aptos"/>
          <w:lang w:val="fr-FR"/>
        </w:rPr>
      </w:pPr>
    </w:p>
    <w:p w14:paraId="023328E0" w14:textId="49F1561C" w:rsidP="00F357EE" w:rsidR="00F357EE" w:rsidRDefault="00F357EE">
      <w:pPr>
        <w:jc w:val="both"/>
        <w:rPr>
          <w:rFonts w:ascii="Aptos" w:hAnsi="Aptos"/>
          <w:lang w:val="fr-FR"/>
        </w:rPr>
      </w:pPr>
      <w:r w:rsidRPr="00063361">
        <w:rPr>
          <w:rFonts w:ascii="Aptos" w:hAnsi="Aptos"/>
          <w:lang w:val="fr-FR"/>
        </w:rPr>
        <w:t>La période de référence commence le 1</w:t>
      </w:r>
      <w:r w:rsidRPr="00063361">
        <w:rPr>
          <w:rFonts w:ascii="Aptos" w:hAnsi="Aptos"/>
          <w:vertAlign w:val="superscript"/>
          <w:lang w:val="fr-FR"/>
        </w:rPr>
        <w:t>er</w:t>
      </w:r>
      <w:r w:rsidRPr="00063361">
        <w:rPr>
          <w:rFonts w:ascii="Aptos" w:hAnsi="Aptos"/>
          <w:lang w:val="fr-FR"/>
        </w:rPr>
        <w:t xml:space="preserve"> janvier et se termine le 31 décembre de chaque année civile.  </w:t>
      </w:r>
    </w:p>
    <w:p w14:paraId="4334F9FC" w14:textId="56E1ECCA" w:rsidP="00F357EE" w:rsidR="00C21697" w:rsidRDefault="00C21697" w:rsidRPr="00063361">
      <w:pPr>
        <w:jc w:val="both"/>
        <w:rPr>
          <w:rFonts w:ascii="Aptos" w:hAnsi="Aptos"/>
          <w:lang w:val="fr-FR"/>
        </w:rPr>
      </w:pPr>
      <w:r>
        <w:rPr>
          <w:rFonts w:ascii="Aptos" w:hAnsi="Aptos"/>
          <w:lang w:val="fr-FR"/>
        </w:rPr>
        <w:t>L’aménagement du temps de travail sur l’année sera défini par la Direction</w:t>
      </w:r>
      <w:r w:rsidR="00D42C07">
        <w:rPr>
          <w:rFonts w:ascii="Aptos" w:hAnsi="Aptos"/>
          <w:lang w:val="fr-FR"/>
        </w:rPr>
        <w:t>. Le programme indicatif sera</w:t>
      </w:r>
      <w:r>
        <w:rPr>
          <w:rFonts w:ascii="Aptos" w:hAnsi="Aptos"/>
          <w:lang w:val="fr-FR"/>
        </w:rPr>
        <w:t xml:space="preserve"> communiqué aux salariés concernés avant le début de chaque période de référence</w:t>
      </w:r>
      <w:r w:rsidR="00D42C07">
        <w:rPr>
          <w:rFonts w:ascii="Aptos" w:hAnsi="Aptos"/>
          <w:lang w:val="fr-FR"/>
        </w:rPr>
        <w:t xml:space="preserve"> au moins 15 jours calendaires avant le début de ladite période. </w:t>
      </w:r>
    </w:p>
    <w:p w14:paraId="2079BD75" w14:textId="77777777" w:rsidP="00507AA2" w:rsidR="00F357EE" w:rsidRDefault="00F357EE">
      <w:pPr>
        <w:jc w:val="both"/>
        <w:rPr>
          <w:rFonts w:ascii="Aptos" w:hAnsi="Aptos"/>
          <w:lang w:val="fr-FR"/>
        </w:rPr>
      </w:pPr>
    </w:p>
    <w:p w14:paraId="69BDD78C" w14:textId="77777777" w:rsidP="00507AA2" w:rsidR="00ED4682" w:rsidRDefault="00ED4682">
      <w:pPr>
        <w:jc w:val="both"/>
        <w:rPr>
          <w:rFonts w:ascii="Aptos" w:hAnsi="Aptos"/>
          <w:lang w:val="fr-FR"/>
        </w:rPr>
      </w:pPr>
    </w:p>
    <w:p w14:paraId="7617B577" w14:textId="4DC1E0BB" w:rsidP="00D42C07" w:rsidR="00D42C07" w:rsidRDefault="00D42C07">
      <w:pPr>
        <w:pStyle w:val="Titre1"/>
      </w:pPr>
      <w:bookmarkStart w:id="17" w:name="_Toc214618419"/>
      <w:r>
        <w:t>Article 3.3 – Modification de la programmation indicative</w:t>
      </w:r>
      <w:bookmarkEnd w:id="17"/>
      <w:r>
        <w:t xml:space="preserve"> </w:t>
      </w:r>
    </w:p>
    <w:p w14:paraId="2B4FCB09" w14:textId="77777777" w:rsidP="00507AA2" w:rsidR="002A069D" w:rsidRDefault="002A069D">
      <w:pPr>
        <w:jc w:val="both"/>
        <w:rPr>
          <w:rFonts w:ascii="Aptos" w:hAnsi="Aptos"/>
          <w:lang w:val="fr-FR"/>
        </w:rPr>
      </w:pPr>
    </w:p>
    <w:p w14:paraId="63189B73" w14:textId="08169349" w:rsidP="00507AA2" w:rsidR="00193530" w:rsidRDefault="00193530">
      <w:pPr>
        <w:jc w:val="both"/>
        <w:rPr>
          <w:rFonts w:ascii="Aptos" w:hAnsi="Aptos"/>
          <w:lang w:val="fr-FR"/>
        </w:rPr>
      </w:pPr>
      <w:r>
        <w:rPr>
          <w:rFonts w:ascii="Aptos" w:hAnsi="Aptos"/>
          <w:lang w:val="fr-FR"/>
        </w:rPr>
        <w:t>La programmation indicative pourra être révisé</w:t>
      </w:r>
      <w:r w:rsidR="00817252">
        <w:rPr>
          <w:rFonts w:ascii="Aptos" w:hAnsi="Aptos"/>
          <w:lang w:val="fr-FR"/>
        </w:rPr>
        <w:t>e</w:t>
      </w:r>
      <w:r>
        <w:rPr>
          <w:rFonts w:ascii="Aptos" w:hAnsi="Aptos"/>
          <w:lang w:val="fr-FR"/>
        </w:rPr>
        <w:t xml:space="preserve"> en cours de période de référence, notamment en cas : </w:t>
      </w:r>
    </w:p>
    <w:p w14:paraId="2D46653B" w14:textId="77777777" w:rsidP="00507AA2" w:rsidR="00193530" w:rsidRDefault="00193530">
      <w:pPr>
        <w:jc w:val="both"/>
        <w:rPr>
          <w:rFonts w:ascii="Aptos" w:hAnsi="Aptos"/>
          <w:lang w:val="fr-FR"/>
        </w:rPr>
      </w:pPr>
    </w:p>
    <w:p w14:paraId="05BC7B28" w14:textId="31CD9527" w:rsidP="00193530" w:rsidR="00193530" w:rsidRDefault="00193530" w:rsidRPr="00193530">
      <w:pPr>
        <w:pStyle w:val="Paragraphedeliste"/>
        <w:numPr>
          <w:ilvl w:val="0"/>
          <w:numId w:val="23"/>
        </w:numPr>
        <w:jc w:val="both"/>
        <w:rPr>
          <w:rFonts w:ascii="Aptos" w:hAnsi="Aptos"/>
          <w:sz w:val="24"/>
          <w:szCs w:val="24"/>
        </w:rPr>
      </w:pPr>
      <w:r w:rsidRPr="00193530">
        <w:rPr>
          <w:rFonts w:ascii="Aptos" w:hAnsi="Aptos"/>
          <w:sz w:val="24"/>
          <w:szCs w:val="24"/>
        </w:rPr>
        <w:t>D’absence d’un salarié,</w:t>
      </w:r>
    </w:p>
    <w:p w14:paraId="424D354E" w14:textId="7ACAA094" w:rsidP="00193530" w:rsidR="00193530" w:rsidRDefault="00193530" w:rsidRPr="00193530">
      <w:pPr>
        <w:pStyle w:val="Paragraphedeliste"/>
        <w:numPr>
          <w:ilvl w:val="0"/>
          <w:numId w:val="23"/>
        </w:numPr>
        <w:jc w:val="both"/>
        <w:rPr>
          <w:rFonts w:ascii="Aptos" w:hAnsi="Aptos"/>
          <w:sz w:val="24"/>
          <w:szCs w:val="24"/>
        </w:rPr>
      </w:pPr>
      <w:r w:rsidRPr="00193530">
        <w:rPr>
          <w:rFonts w:ascii="Aptos" w:hAnsi="Aptos"/>
          <w:sz w:val="24"/>
          <w:szCs w:val="24"/>
        </w:rPr>
        <w:t>De surcroît temporaire d’activité,</w:t>
      </w:r>
    </w:p>
    <w:p w14:paraId="0D6F5C6B" w14:textId="4D397F8B" w:rsidP="00193530" w:rsidR="00193530" w:rsidRDefault="00193530" w:rsidRPr="00193530">
      <w:pPr>
        <w:pStyle w:val="Paragraphedeliste"/>
        <w:numPr>
          <w:ilvl w:val="0"/>
          <w:numId w:val="23"/>
        </w:numPr>
        <w:jc w:val="both"/>
        <w:rPr>
          <w:rFonts w:ascii="Aptos" w:hAnsi="Aptos"/>
          <w:sz w:val="24"/>
          <w:szCs w:val="24"/>
        </w:rPr>
      </w:pPr>
      <w:r w:rsidRPr="00193530">
        <w:rPr>
          <w:rFonts w:ascii="Aptos" w:hAnsi="Aptos"/>
          <w:sz w:val="24"/>
          <w:szCs w:val="24"/>
        </w:rPr>
        <w:t xml:space="preserve">De création d’une nouvelle activité. </w:t>
      </w:r>
    </w:p>
    <w:p w14:paraId="5C624614" w14:textId="78BE05FB" w:rsidP="00193530" w:rsidR="00901947" w:rsidRDefault="002B15AA">
      <w:pPr>
        <w:jc w:val="both"/>
        <w:rPr>
          <w:rFonts w:ascii="Aptos" w:hAnsi="Aptos"/>
          <w:lang w:val="fr-FR"/>
        </w:rPr>
      </w:pPr>
      <w:r w:rsidRPr="002B15AA">
        <w:rPr>
          <w:rFonts w:ascii="Aptos" w:hAnsi="Aptos"/>
          <w:lang w:val="fr-FR"/>
        </w:rPr>
        <w:t>Cette modification pourra i</w:t>
      </w:r>
      <w:r>
        <w:rPr>
          <w:rFonts w:ascii="Aptos" w:hAnsi="Aptos"/>
          <w:lang w:val="fr-FR"/>
        </w:rPr>
        <w:t xml:space="preserve">ntervenir sous réserve que les salariés soient prévenus au moins 7 jours calendaires avant la date d’effet, </w:t>
      </w:r>
      <w:r w:rsidR="0055278D">
        <w:rPr>
          <w:rFonts w:ascii="Aptos" w:hAnsi="Aptos"/>
          <w:lang w:val="fr-FR"/>
        </w:rPr>
        <w:t>sauf contraintes ou circonstances particulières affectant de manière non prévisible le fonctionnement de l’</w:t>
      </w:r>
      <w:r w:rsidR="005E5C47">
        <w:rPr>
          <w:rFonts w:ascii="Aptos" w:hAnsi="Aptos"/>
          <w:lang w:val="fr-FR"/>
        </w:rPr>
        <w:t>E</w:t>
      </w:r>
      <w:r w:rsidR="0055278D">
        <w:rPr>
          <w:rFonts w:ascii="Aptos" w:hAnsi="Aptos"/>
          <w:lang w:val="fr-FR"/>
        </w:rPr>
        <w:t>ntreprise</w:t>
      </w:r>
      <w:r w:rsidR="005E5C47">
        <w:rPr>
          <w:rFonts w:ascii="Aptos" w:hAnsi="Aptos"/>
          <w:lang w:val="fr-FR"/>
        </w:rPr>
        <w:t xml:space="preserve"> Adaptée</w:t>
      </w:r>
      <w:r w:rsidR="0055278D">
        <w:rPr>
          <w:rFonts w:ascii="Aptos" w:hAnsi="Aptos"/>
          <w:lang w:val="fr-FR"/>
        </w:rPr>
        <w:t xml:space="preserve">. </w:t>
      </w:r>
    </w:p>
    <w:p w14:paraId="022DF101" w14:textId="77777777" w:rsidP="00193530" w:rsidR="00755D25" w:rsidRDefault="00755D25">
      <w:pPr>
        <w:jc w:val="both"/>
        <w:rPr>
          <w:rFonts w:ascii="Aptos" w:hAnsi="Aptos"/>
          <w:lang w:val="fr-FR"/>
        </w:rPr>
      </w:pPr>
    </w:p>
    <w:p w14:paraId="3768E961" w14:textId="0A589035" w:rsidP="00193530" w:rsidR="0055278D" w:rsidRDefault="0055278D">
      <w:pPr>
        <w:jc w:val="both"/>
        <w:rPr>
          <w:rFonts w:ascii="Aptos" w:hAnsi="Aptos"/>
          <w:lang w:val="fr-FR"/>
        </w:rPr>
      </w:pPr>
      <w:r>
        <w:rPr>
          <w:rFonts w:ascii="Aptos" w:hAnsi="Aptos"/>
          <w:lang w:val="fr-FR"/>
        </w:rPr>
        <w:t xml:space="preserve">Dans ce dernier cas le délai pourra être réduit à 3 jours </w:t>
      </w:r>
      <w:r w:rsidR="004B4591">
        <w:rPr>
          <w:rFonts w:ascii="Aptos" w:hAnsi="Aptos"/>
          <w:lang w:val="fr-FR"/>
        </w:rPr>
        <w:t>ouvrés</w:t>
      </w:r>
      <w:r>
        <w:rPr>
          <w:rFonts w:ascii="Aptos" w:hAnsi="Aptos"/>
          <w:lang w:val="fr-FR"/>
        </w:rPr>
        <w:t xml:space="preserve">, notamment en cas d’absence d’un salarié nécessitant son remplacement immédiat. </w:t>
      </w:r>
    </w:p>
    <w:p w14:paraId="669171A6" w14:textId="77777777" w:rsidP="00193530" w:rsidR="00A31AFB" w:rsidRDefault="00A31AFB">
      <w:pPr>
        <w:jc w:val="both"/>
        <w:rPr>
          <w:rFonts w:ascii="Aptos" w:hAnsi="Aptos"/>
          <w:lang w:val="fr-FR"/>
        </w:rPr>
      </w:pPr>
    </w:p>
    <w:p w14:paraId="70927552" w14:textId="77777777" w:rsidP="00193530" w:rsidR="001C5E86" w:rsidRDefault="00391C53">
      <w:pPr>
        <w:jc w:val="both"/>
        <w:rPr>
          <w:rFonts w:ascii="Aptos" w:hAnsi="Aptos"/>
          <w:lang w:val="fr-FR"/>
        </w:rPr>
      </w:pPr>
      <w:r>
        <w:rPr>
          <w:rFonts w:ascii="Aptos" w:hAnsi="Aptos"/>
          <w:lang w:val="fr-FR"/>
        </w:rPr>
        <w:t>Les nouveaux horaires seront communiqués par écrit au salarié</w:t>
      </w:r>
      <w:r w:rsidR="001C5E86">
        <w:rPr>
          <w:rFonts w:ascii="Aptos" w:hAnsi="Aptos"/>
          <w:lang w:val="fr-FR"/>
        </w:rPr>
        <w:t>, ainsi que par le biais d’un affichage de son planning dans les locaux de la structure.</w:t>
      </w:r>
    </w:p>
    <w:p w14:paraId="1C25D974" w14:textId="3DABBBDB" w:rsidP="00193530" w:rsidR="00137FAB" w:rsidRDefault="00137FAB" w:rsidRPr="002B15AA">
      <w:pPr>
        <w:jc w:val="both"/>
        <w:rPr>
          <w:rFonts w:ascii="Aptos" w:hAnsi="Aptos"/>
          <w:lang w:val="fr-FR"/>
        </w:rPr>
      </w:pPr>
    </w:p>
    <w:p w14:paraId="6A5C6D53" w14:textId="77777777" w:rsidP="00507AA2" w:rsidR="002A069D" w:rsidRDefault="002A069D">
      <w:pPr>
        <w:jc w:val="both"/>
        <w:rPr>
          <w:rFonts w:ascii="Aptos" w:hAnsi="Aptos"/>
          <w:lang w:val="fr-FR"/>
        </w:rPr>
      </w:pPr>
    </w:p>
    <w:p w14:paraId="14EEA177" w14:textId="59DB791F" w:rsidP="00662309" w:rsidR="00662309" w:rsidRDefault="00662309">
      <w:pPr>
        <w:pStyle w:val="Titre1"/>
      </w:pPr>
      <w:bookmarkStart w:id="18" w:name="_Toc214618420"/>
      <w:r>
        <w:t xml:space="preserve">Article 3.4 – </w:t>
      </w:r>
      <w:r w:rsidR="00D05550">
        <w:t>Organisation du travail et l</w:t>
      </w:r>
      <w:r>
        <w:t xml:space="preserve">imite de l’aménagement annuel du temps de travail à temps </w:t>
      </w:r>
      <w:r w:rsidR="0046204F">
        <w:t>partiel</w:t>
      </w:r>
      <w:bookmarkEnd w:id="18"/>
    </w:p>
    <w:p w14:paraId="497916F5" w14:textId="020B5B9D" w:rsidP="00507AA2" w:rsidR="002A069D" w:rsidRDefault="002A069D">
      <w:pPr>
        <w:jc w:val="both"/>
        <w:rPr>
          <w:rFonts w:ascii="Aptos" w:hAnsi="Aptos"/>
          <w:lang w:val="fr-FR"/>
        </w:rPr>
      </w:pPr>
    </w:p>
    <w:p w14:paraId="3794F412" w14:textId="35CCF084" w:rsidP="00507AA2" w:rsidR="00C5583F" w:rsidRDefault="00C5583F">
      <w:pPr>
        <w:jc w:val="both"/>
        <w:rPr>
          <w:rFonts w:ascii="Aptos" w:hAnsi="Aptos"/>
          <w:lang w:val="fr-FR"/>
        </w:rPr>
      </w:pPr>
      <w:r>
        <w:rPr>
          <w:rFonts w:ascii="Aptos" w:hAnsi="Aptos"/>
          <w:lang w:val="fr-FR"/>
        </w:rPr>
        <w:t xml:space="preserve">Compte tenu </w:t>
      </w:r>
      <w:r w:rsidR="00F47C3B">
        <w:rPr>
          <w:rFonts w:ascii="Aptos" w:hAnsi="Aptos"/>
          <w:lang w:val="fr-FR"/>
        </w:rPr>
        <w:t xml:space="preserve">des exigences opérationnelles exprimées par les clients, le recours au travail à temps partiel organisé en vacation constitue une modalité courante d’organisation du travail. </w:t>
      </w:r>
    </w:p>
    <w:p w14:paraId="428D0AD3" w14:textId="77777777" w:rsidP="00507AA2" w:rsidR="005508E0" w:rsidRDefault="005508E0">
      <w:pPr>
        <w:jc w:val="both"/>
        <w:rPr>
          <w:rFonts w:ascii="Aptos" w:hAnsi="Aptos"/>
          <w:lang w:val="fr-FR"/>
        </w:rPr>
      </w:pPr>
    </w:p>
    <w:p w14:paraId="69FCD38A" w14:textId="059C24FA" w:rsidP="00507AA2" w:rsidR="005508E0" w:rsidRDefault="005508E0">
      <w:pPr>
        <w:jc w:val="both"/>
        <w:rPr>
          <w:rFonts w:ascii="Aptos" w:hAnsi="Aptos"/>
          <w:lang w:val="fr-FR"/>
        </w:rPr>
      </w:pPr>
      <w:r>
        <w:rPr>
          <w:rFonts w:ascii="Aptos" w:hAnsi="Aptos"/>
          <w:lang w:val="fr-FR"/>
        </w:rPr>
        <w:t>La vacation est entendue comme une période de travail continue, incluant le temps de déplacement éventuellement nécessaire entre les différents lieux d’intervention,</w:t>
      </w:r>
      <w:r w:rsidR="003C53D5">
        <w:rPr>
          <w:rFonts w:ascii="Aptos" w:hAnsi="Aptos"/>
          <w:lang w:val="fr-FR"/>
        </w:rPr>
        <w:t xml:space="preserve"> dès lors que ce déplacement s’inscrit dans la même vacation. Cette période ne peut compter d’interruption non rémunérée.</w:t>
      </w:r>
    </w:p>
    <w:p w14:paraId="4EE6044A" w14:textId="39A1414B" w:rsidP="00507AA2" w:rsidR="00811092" w:rsidRDefault="00811092">
      <w:pPr>
        <w:jc w:val="both"/>
        <w:rPr>
          <w:rFonts w:ascii="Aptos" w:hAnsi="Aptos"/>
          <w:lang w:val="fr-FR"/>
        </w:rPr>
      </w:pPr>
      <w:r>
        <w:rPr>
          <w:rFonts w:ascii="Aptos" w:hAnsi="Aptos"/>
          <w:lang w:val="fr-FR"/>
        </w:rPr>
        <w:t xml:space="preserve">Toute vacation dont la durée est inférieure à une heure donnera lieu à une rémunération équivalente à une heure de travail. </w:t>
      </w:r>
    </w:p>
    <w:p w14:paraId="5017BAC5" w14:textId="77777777" w:rsidP="00507AA2" w:rsidR="00F47C3B" w:rsidRDefault="00F47C3B">
      <w:pPr>
        <w:jc w:val="both"/>
        <w:rPr>
          <w:rFonts w:ascii="Aptos" w:hAnsi="Aptos"/>
          <w:lang w:val="fr-FR"/>
        </w:rPr>
      </w:pPr>
    </w:p>
    <w:p w14:paraId="1DACC867" w14:textId="569A0714" w:rsidP="00507AA2" w:rsidR="00662309" w:rsidRDefault="00662309">
      <w:pPr>
        <w:jc w:val="both"/>
        <w:rPr>
          <w:rFonts w:ascii="Aptos" w:hAnsi="Aptos"/>
          <w:lang w:val="fr-FR"/>
        </w:rPr>
      </w:pPr>
      <w:r>
        <w:rPr>
          <w:rFonts w:ascii="Aptos" w:hAnsi="Aptos"/>
          <w:lang w:val="fr-FR"/>
        </w:rPr>
        <w:lastRenderedPageBreak/>
        <w:t>Au cours d</w:t>
      </w:r>
      <w:r w:rsidR="00811092">
        <w:rPr>
          <w:rFonts w:ascii="Aptos" w:hAnsi="Aptos"/>
          <w:lang w:val="fr-FR"/>
        </w:rPr>
        <w:t>e</w:t>
      </w:r>
      <w:r>
        <w:rPr>
          <w:rFonts w:ascii="Aptos" w:hAnsi="Aptos"/>
          <w:lang w:val="fr-FR"/>
        </w:rPr>
        <w:t xml:space="preserve"> la période de référence, la durée du travail</w:t>
      </w:r>
      <w:r w:rsidR="00700D0C">
        <w:rPr>
          <w:rFonts w:ascii="Aptos" w:hAnsi="Aptos"/>
          <w:lang w:val="fr-FR"/>
        </w:rPr>
        <w:t xml:space="preserve"> effectif hebdomadaire peut varier, au sein d’une même semaine civile, dans les limites suivantes :</w:t>
      </w:r>
    </w:p>
    <w:p w14:paraId="64CFD37E" w14:textId="77777777" w:rsidP="00507AA2" w:rsidR="00700D0C" w:rsidRDefault="00700D0C">
      <w:pPr>
        <w:jc w:val="both"/>
        <w:rPr>
          <w:rFonts w:ascii="Aptos" w:hAnsi="Aptos"/>
          <w:lang w:val="fr-FR"/>
        </w:rPr>
      </w:pPr>
    </w:p>
    <w:p w14:paraId="31914DFB" w14:textId="588B8B5E" w:rsidP="00700D0C" w:rsidR="00700D0C" w:rsidRDefault="00700D0C" w:rsidRPr="00C938F8">
      <w:pPr>
        <w:pStyle w:val="Paragraphedeliste"/>
        <w:numPr>
          <w:ilvl w:val="0"/>
          <w:numId w:val="23"/>
        </w:numPr>
        <w:jc w:val="both"/>
        <w:rPr>
          <w:rFonts w:ascii="Aptos" w:hAnsi="Aptos"/>
          <w:sz w:val="24"/>
          <w:szCs w:val="24"/>
        </w:rPr>
      </w:pPr>
      <w:r w:rsidRPr="00C938F8">
        <w:rPr>
          <w:rFonts w:ascii="Aptos" w:hAnsi="Aptos"/>
          <w:sz w:val="24"/>
          <w:szCs w:val="24"/>
        </w:rPr>
        <w:t>Horaire minimale hebdomadaire en période de basse activité : 0 heures ;</w:t>
      </w:r>
    </w:p>
    <w:p w14:paraId="32AD7CB5" w14:textId="6CD6A962" w:rsidP="00700D0C" w:rsidR="00700D0C" w:rsidRDefault="00700D0C" w:rsidRPr="00C938F8">
      <w:pPr>
        <w:pStyle w:val="Paragraphedeliste"/>
        <w:numPr>
          <w:ilvl w:val="0"/>
          <w:numId w:val="23"/>
        </w:numPr>
        <w:jc w:val="both"/>
        <w:rPr>
          <w:rFonts w:ascii="Aptos" w:hAnsi="Aptos"/>
          <w:sz w:val="24"/>
          <w:szCs w:val="24"/>
        </w:rPr>
      </w:pPr>
      <w:r w:rsidRPr="00C938F8">
        <w:rPr>
          <w:rFonts w:ascii="Aptos" w:hAnsi="Aptos"/>
          <w:sz w:val="24"/>
          <w:szCs w:val="24"/>
        </w:rPr>
        <w:t xml:space="preserve">Horaire </w:t>
      </w:r>
      <w:r w:rsidR="00C938F8" w:rsidRPr="00C938F8">
        <w:rPr>
          <w:rFonts w:ascii="Aptos" w:hAnsi="Aptos"/>
          <w:sz w:val="24"/>
          <w:szCs w:val="24"/>
        </w:rPr>
        <w:t xml:space="preserve">maximal hebdomadaire en période haute : 34,9 heures. </w:t>
      </w:r>
    </w:p>
    <w:p w14:paraId="5EED56EE" w14:textId="6161F80B" w:rsidP="00507AA2" w:rsidR="00662309" w:rsidRDefault="00DF5212">
      <w:pPr>
        <w:jc w:val="both"/>
        <w:rPr>
          <w:rFonts w:ascii="Aptos" w:hAnsi="Aptos"/>
          <w:lang w:val="fr-FR"/>
        </w:rPr>
      </w:pPr>
      <w:r w:rsidRPr="00DF5212">
        <w:rPr>
          <w:rFonts w:ascii="Aptos" w:hAnsi="Aptos"/>
          <w:lang w:val="fr-FR"/>
        </w:rPr>
        <w:t>L’organisation du temps de travail ne peut en aucun cas conduire les salariés concernés à accomplir une durée hebdomadaire égale ou supérieure à 35 heures.</w:t>
      </w:r>
    </w:p>
    <w:p w14:paraId="18B8A8EF" w14:textId="77777777" w:rsidP="00507AA2" w:rsidR="009B2D7B" w:rsidRDefault="009B2D7B">
      <w:pPr>
        <w:jc w:val="both"/>
        <w:rPr>
          <w:rFonts w:ascii="Aptos" w:hAnsi="Aptos"/>
          <w:lang w:val="fr-FR"/>
        </w:rPr>
      </w:pPr>
    </w:p>
    <w:p w14:paraId="48A9C5B9" w14:textId="699EC684" w:rsidP="00507AA2" w:rsidR="009B2D7B" w:rsidRDefault="009D36FA">
      <w:pPr>
        <w:jc w:val="both"/>
        <w:rPr>
          <w:rFonts w:ascii="Aptos" w:hAnsi="Aptos"/>
          <w:lang w:val="fr-FR"/>
        </w:rPr>
      </w:pPr>
      <w:r>
        <w:rPr>
          <w:rFonts w:ascii="Aptos" w:hAnsi="Aptos"/>
          <w:lang w:val="fr-FR"/>
        </w:rPr>
        <w:t>Durant les jours travaillés, la durée minimale de travail des salariés ne pourra pas être inférieure à 2 heures.</w:t>
      </w:r>
    </w:p>
    <w:p w14:paraId="7C524773" w14:textId="77777777" w:rsidP="00507AA2" w:rsidR="009D36FA" w:rsidRDefault="009D36FA">
      <w:pPr>
        <w:jc w:val="both"/>
        <w:rPr>
          <w:rFonts w:ascii="Aptos" w:hAnsi="Aptos"/>
          <w:lang w:val="fr-FR"/>
        </w:rPr>
      </w:pPr>
    </w:p>
    <w:p w14:paraId="757B02A7" w14:textId="1CBA7CDF" w:rsidP="00233FD9" w:rsidR="00233FD9" w:rsidRDefault="00C975EA">
      <w:pPr>
        <w:jc w:val="both"/>
        <w:rPr>
          <w:rFonts w:ascii="Aptos" w:hAnsi="Aptos"/>
          <w:lang w:val="fr-FR"/>
        </w:rPr>
      </w:pPr>
      <w:r>
        <w:rPr>
          <w:rFonts w:ascii="Aptos" w:hAnsi="Aptos"/>
          <w:lang w:val="fr-FR"/>
        </w:rPr>
        <w:t xml:space="preserve">La répartition des heures travail </w:t>
      </w:r>
      <w:r w:rsidR="005B2393">
        <w:rPr>
          <w:rFonts w:ascii="Aptos" w:hAnsi="Aptos"/>
          <w:lang w:val="fr-FR"/>
        </w:rPr>
        <w:t xml:space="preserve">sera </w:t>
      </w:r>
      <w:r w:rsidR="00233FD9">
        <w:rPr>
          <w:rFonts w:ascii="Aptos" w:hAnsi="Aptos"/>
          <w:lang w:val="fr-FR"/>
        </w:rPr>
        <w:t>susceptible</w:t>
      </w:r>
      <w:r w:rsidR="005B2393">
        <w:rPr>
          <w:rFonts w:ascii="Aptos" w:hAnsi="Aptos"/>
          <w:lang w:val="fr-FR"/>
        </w:rPr>
        <w:t xml:space="preserve"> d’être comprise dans les plages horaires suivantes</w:t>
      </w:r>
      <w:r w:rsidR="00233FD9">
        <w:rPr>
          <w:rFonts w:ascii="Aptos" w:hAnsi="Aptos"/>
          <w:lang w:val="fr-FR"/>
        </w:rPr>
        <w:t> :</w:t>
      </w:r>
    </w:p>
    <w:p w14:paraId="1E54519B" w14:textId="77777777" w:rsidP="00233FD9" w:rsidR="00233FD9" w:rsidRDefault="00233FD9">
      <w:pPr>
        <w:jc w:val="both"/>
        <w:rPr>
          <w:rFonts w:ascii="Aptos" w:hAnsi="Aptos"/>
          <w:lang w:val="fr-FR"/>
        </w:rPr>
      </w:pPr>
    </w:p>
    <w:p w14:paraId="28E4C419" w14:textId="1F0E3379" w:rsidP="00233FD9" w:rsidR="00233FD9" w:rsidRDefault="00233FD9" w:rsidRPr="00287E32">
      <w:pPr>
        <w:pStyle w:val="Paragraphedeliste"/>
        <w:numPr>
          <w:ilvl w:val="0"/>
          <w:numId w:val="23"/>
        </w:numPr>
        <w:jc w:val="both"/>
        <w:rPr>
          <w:rFonts w:ascii="Aptos" w:hAnsi="Aptos"/>
          <w:sz w:val="24"/>
          <w:szCs w:val="24"/>
        </w:rPr>
      </w:pPr>
      <w:r w:rsidRPr="00287E32">
        <w:rPr>
          <w:rFonts w:ascii="Aptos" w:hAnsi="Aptos"/>
          <w:sz w:val="24"/>
          <w:szCs w:val="24"/>
        </w:rPr>
        <w:t>Pour les salariés en service le matin : entre 3 heures 45 et</w:t>
      </w:r>
      <w:r w:rsidR="00F93E73" w:rsidRPr="00287E32">
        <w:rPr>
          <w:rFonts w:ascii="Aptos" w:hAnsi="Aptos"/>
          <w:sz w:val="24"/>
          <w:szCs w:val="24"/>
        </w:rPr>
        <w:t xml:space="preserve"> 14 heures ;</w:t>
      </w:r>
    </w:p>
    <w:p w14:paraId="75AD299F" w14:textId="698CA946" w:rsidP="00233FD9" w:rsidR="00F93E73" w:rsidRDefault="00F93E73" w:rsidRPr="00F23F1B">
      <w:pPr>
        <w:pStyle w:val="Paragraphedeliste"/>
        <w:numPr>
          <w:ilvl w:val="0"/>
          <w:numId w:val="23"/>
        </w:numPr>
        <w:jc w:val="both"/>
        <w:rPr>
          <w:rFonts w:ascii="Aptos" w:hAnsi="Aptos"/>
          <w:sz w:val="24"/>
          <w:szCs w:val="24"/>
        </w:rPr>
      </w:pPr>
      <w:r w:rsidRPr="00F23F1B">
        <w:rPr>
          <w:rFonts w:ascii="Aptos" w:hAnsi="Aptos"/>
          <w:sz w:val="24"/>
          <w:szCs w:val="24"/>
        </w:rPr>
        <w:t xml:space="preserve">Pour les salariés en service de journée : entre </w:t>
      </w:r>
      <w:r w:rsidR="005456C8" w:rsidRPr="00F23F1B">
        <w:rPr>
          <w:rFonts w:ascii="Aptos" w:hAnsi="Aptos"/>
          <w:sz w:val="24"/>
          <w:szCs w:val="24"/>
        </w:rPr>
        <w:t>14 heures</w:t>
      </w:r>
      <w:r w:rsidR="00F23F1B" w:rsidRPr="00F23F1B">
        <w:rPr>
          <w:rFonts w:ascii="Aptos" w:hAnsi="Aptos"/>
          <w:sz w:val="24"/>
          <w:szCs w:val="24"/>
        </w:rPr>
        <w:t xml:space="preserve"> et 21 heures.</w:t>
      </w:r>
    </w:p>
    <w:p w14:paraId="6B46D8D9" w14:textId="39DDFEFA" w:rsidP="008717BA" w:rsidR="000201FE" w:rsidRDefault="008717BA" w:rsidRPr="008717BA">
      <w:pPr>
        <w:jc w:val="both"/>
        <w:rPr>
          <w:rFonts w:ascii="Aptos" w:hAnsi="Aptos"/>
          <w:lang w:val="fr-FR"/>
        </w:rPr>
      </w:pPr>
      <w:r w:rsidRPr="008717BA">
        <w:rPr>
          <w:rFonts w:ascii="Aptos" w:hAnsi="Aptos"/>
          <w:lang w:val="fr-FR"/>
        </w:rPr>
        <w:t>La plage horaire sera p</w:t>
      </w:r>
      <w:r>
        <w:rPr>
          <w:rFonts w:ascii="Aptos" w:hAnsi="Aptos"/>
          <w:lang w:val="fr-FR"/>
        </w:rPr>
        <w:t xml:space="preserve">récisée dans le contrat de travail du salarié. </w:t>
      </w:r>
      <w:r w:rsidR="000201FE">
        <w:rPr>
          <w:rFonts w:ascii="Aptos" w:hAnsi="Aptos"/>
          <w:lang w:val="fr-FR"/>
        </w:rPr>
        <w:t>Celle-ci ne pourra être modifié</w:t>
      </w:r>
      <w:r w:rsidR="009079C8">
        <w:rPr>
          <w:rFonts w:ascii="Aptos" w:hAnsi="Aptos"/>
          <w:lang w:val="fr-FR"/>
        </w:rPr>
        <w:t>e</w:t>
      </w:r>
      <w:r w:rsidR="000201FE">
        <w:rPr>
          <w:rFonts w:ascii="Aptos" w:hAnsi="Aptos"/>
          <w:lang w:val="fr-FR"/>
        </w:rPr>
        <w:t xml:space="preserve"> qu’avec l’accord du salarié. Les heures de travail pourront varier au sein de ces plages horaires. </w:t>
      </w:r>
    </w:p>
    <w:p w14:paraId="48758468" w14:textId="77777777" w:rsidP="00507AA2" w:rsidR="00A96323" w:rsidRDefault="00A96323">
      <w:pPr>
        <w:jc w:val="both"/>
        <w:rPr>
          <w:rFonts w:ascii="Aptos" w:hAnsi="Aptos"/>
          <w:lang w:val="fr-FR"/>
        </w:rPr>
      </w:pPr>
    </w:p>
    <w:p w14:paraId="6ACCAE90" w14:textId="0B9BF786" w:rsidP="00507AA2" w:rsidR="00601D5F" w:rsidRDefault="005D3A58">
      <w:pPr>
        <w:jc w:val="both"/>
        <w:rPr>
          <w:rFonts w:ascii="Aptos" w:hAnsi="Aptos"/>
          <w:lang w:val="fr-FR"/>
        </w:rPr>
      </w:pPr>
      <w:r>
        <w:rPr>
          <w:rFonts w:ascii="Aptos" w:hAnsi="Aptos"/>
          <w:lang w:val="fr-FR"/>
        </w:rPr>
        <w:t>Les heures de travail des salariés pourront comporter une interruption sup</w:t>
      </w:r>
      <w:r w:rsidR="000A7361">
        <w:rPr>
          <w:rFonts w:ascii="Aptos" w:hAnsi="Aptos"/>
          <w:lang w:val="fr-FR"/>
        </w:rPr>
        <w:t>érieure à deux heures, sous réserve que l’amplitude horaire ne dépasse pas 13 heures</w:t>
      </w:r>
      <w:r w:rsidR="00963C38">
        <w:rPr>
          <w:rFonts w:ascii="Aptos" w:hAnsi="Aptos"/>
          <w:lang w:val="fr-FR"/>
        </w:rPr>
        <w:t xml:space="preserve"> pour les salariés dont la d</w:t>
      </w:r>
      <w:r w:rsidR="00E83C57">
        <w:rPr>
          <w:rFonts w:ascii="Aptos" w:hAnsi="Aptos"/>
          <w:lang w:val="fr-FR"/>
        </w:rPr>
        <w:t xml:space="preserve">urée hebdomadaire est supérieure à 16 heures par semaine, et 12 heures pour les salariés dont la durée du travail est inférieure à 16 heures par semaine. </w:t>
      </w:r>
    </w:p>
    <w:p w14:paraId="60028120" w14:textId="77777777" w:rsidP="00507AA2" w:rsidR="00E83C57" w:rsidRDefault="00E83C57">
      <w:pPr>
        <w:jc w:val="both"/>
        <w:rPr>
          <w:rFonts w:ascii="Aptos" w:hAnsi="Aptos"/>
          <w:lang w:val="fr-FR"/>
        </w:rPr>
      </w:pPr>
    </w:p>
    <w:p w14:paraId="46A93347" w14:textId="77777777" w:rsidP="00151C93" w:rsidR="006238BF" w:rsidRDefault="00601D5F">
      <w:pPr>
        <w:jc w:val="both"/>
        <w:rPr>
          <w:rFonts w:ascii="Aptos" w:hAnsi="Aptos"/>
          <w:lang w:val="fr-FR"/>
        </w:rPr>
      </w:pPr>
      <w:r>
        <w:rPr>
          <w:rFonts w:ascii="Aptos" w:hAnsi="Aptos"/>
          <w:lang w:val="fr-FR"/>
        </w:rPr>
        <w:t xml:space="preserve">Si tel est le cas, le </w:t>
      </w:r>
      <w:r w:rsidR="00817C95" w:rsidRPr="0D85DC79">
        <w:rPr>
          <w:rFonts w:ascii="Aptos" w:hAnsi="Aptos"/>
          <w:lang w:val="fr-FR"/>
        </w:rPr>
        <w:t>salarié bénéficiera d’une contrepartie financière</w:t>
      </w:r>
      <w:r w:rsidR="000F3AE9" w:rsidRPr="0D85DC79">
        <w:rPr>
          <w:rFonts w:ascii="Aptos" w:hAnsi="Aptos"/>
          <w:lang w:val="fr-FR"/>
        </w:rPr>
        <w:t xml:space="preserve"> comme suit : </w:t>
      </w:r>
    </w:p>
    <w:p w14:paraId="6962D8D0" w14:textId="5318B0CD" w:rsidP="006238BF" w:rsidR="00151C93" w:rsidRDefault="002D61D6" w:rsidRPr="006238BF">
      <w:pPr>
        <w:pStyle w:val="Paragraphedeliste"/>
        <w:numPr>
          <w:ilvl w:val="0"/>
          <w:numId w:val="23"/>
        </w:numPr>
        <w:jc w:val="both"/>
        <w:rPr>
          <w:rFonts w:ascii="Aptos" w:hAnsi="Aptos"/>
          <w:sz w:val="24"/>
          <w:szCs w:val="24"/>
        </w:rPr>
      </w:pPr>
      <w:r w:rsidRPr="006238BF">
        <w:rPr>
          <w:rFonts w:ascii="Aptos" w:hAnsi="Aptos"/>
          <w:sz w:val="24"/>
          <w:szCs w:val="24"/>
        </w:rPr>
        <w:t>Nombre</w:t>
      </w:r>
      <w:r w:rsidR="000F3AE9" w:rsidRPr="006238BF">
        <w:rPr>
          <w:rFonts w:ascii="Aptos" w:hAnsi="Aptos"/>
          <w:sz w:val="24"/>
          <w:szCs w:val="24"/>
        </w:rPr>
        <w:t xml:space="preserve"> d’heures effectuées x 7 % x taux horaire. </w:t>
      </w:r>
    </w:p>
    <w:p w14:paraId="29661728" w14:textId="7B20247C" w:rsidP="00507AA2" w:rsidR="00570815" w:rsidRDefault="00570815">
      <w:pPr>
        <w:jc w:val="both"/>
        <w:rPr>
          <w:rFonts w:ascii="Aptos" w:hAnsi="Aptos"/>
          <w:lang w:val="fr-FR"/>
        </w:rPr>
      </w:pPr>
      <w:r>
        <w:rPr>
          <w:rFonts w:ascii="Aptos" w:hAnsi="Aptos"/>
          <w:lang w:val="fr-FR"/>
        </w:rPr>
        <w:t xml:space="preserve">La répartition des jours de travail des salariés pourra être organisée sur 6 jours par semaine, sous réserve du respect des repos quotidien et hebdomadaire. </w:t>
      </w:r>
    </w:p>
    <w:p w14:paraId="642213E4" w14:textId="77777777" w:rsidP="00507AA2" w:rsidR="00D24249" w:rsidRDefault="00D24249">
      <w:pPr>
        <w:jc w:val="both"/>
        <w:rPr>
          <w:rFonts w:ascii="Aptos" w:hAnsi="Aptos"/>
          <w:lang w:val="fr-FR"/>
        </w:rPr>
      </w:pPr>
    </w:p>
    <w:p w14:paraId="03F95997" w14:textId="77777777" w:rsidP="0041329A" w:rsidR="0041329A" w:rsidRDefault="00206709">
      <w:pPr>
        <w:jc w:val="both"/>
        <w:rPr>
          <w:rFonts w:ascii="Aptos" w:hAnsi="Aptos"/>
          <w:lang w:val="fr-FR"/>
        </w:rPr>
      </w:pPr>
      <w:r>
        <w:rPr>
          <w:rFonts w:ascii="Aptos" w:hAnsi="Aptos"/>
          <w:lang w:val="fr-FR"/>
        </w:rPr>
        <w:t xml:space="preserve">Le nombre de vacation maximum </w:t>
      </w:r>
      <w:r w:rsidR="00857606">
        <w:rPr>
          <w:rFonts w:ascii="Aptos" w:hAnsi="Aptos"/>
          <w:lang w:val="fr-FR"/>
        </w:rPr>
        <w:t xml:space="preserve">varie en fonction de la durée du travail fixée au </w:t>
      </w:r>
      <w:r w:rsidR="00857606" w:rsidRPr="00AD09C5">
        <w:rPr>
          <w:rFonts w:ascii="Aptos" w:hAnsi="Aptos"/>
          <w:lang w:val="fr-FR"/>
        </w:rPr>
        <w:t>contrat de travail</w:t>
      </w:r>
      <w:r w:rsidR="00CE6531" w:rsidRPr="00AD09C5">
        <w:rPr>
          <w:rFonts w:ascii="Aptos" w:hAnsi="Aptos"/>
          <w:lang w:val="fr-FR"/>
        </w:rPr>
        <w:t xml:space="preserve">, et est réparti comme suit : </w:t>
      </w:r>
    </w:p>
    <w:p w14:paraId="5045062C" w14:textId="77777777" w:rsidP="0041329A" w:rsidR="0041329A" w:rsidRDefault="0041329A">
      <w:pPr>
        <w:jc w:val="both"/>
        <w:rPr>
          <w:rFonts w:ascii="Aptos" w:hAnsi="Aptos"/>
          <w:lang w:val="fr-FR"/>
        </w:rPr>
      </w:pPr>
    </w:p>
    <w:p w14:paraId="35567B9C" w14:textId="77777777" w:rsidR="0041329A" w:rsidRDefault="0041329A" w:rsidRPr="008A4010">
      <w:pPr>
        <w:pStyle w:val="Paragraphedeliste"/>
        <w:numPr>
          <w:ilvl w:val="0"/>
          <w:numId w:val="23"/>
        </w:numPr>
        <w:jc w:val="both"/>
        <w:rPr>
          <w:rFonts w:ascii="Aptos" w:hAnsi="Aptos"/>
          <w:sz w:val="24"/>
          <w:szCs w:val="24"/>
        </w:rPr>
      </w:pPr>
      <w:r w:rsidRPr="008A4010">
        <w:rPr>
          <w:rFonts w:ascii="Aptos" w:hAnsi="Aptos"/>
          <w:sz w:val="24"/>
          <w:szCs w:val="24"/>
        </w:rPr>
        <w:t xml:space="preserve">Lorsque la durée annuelle correspond à une durée hebdomadaire inférieure ou égale à 24 heures, le salarié ne pourra être sollicité pour plus de deux vacations par jour, avec une seule interruption entre celles-ci. </w:t>
      </w:r>
    </w:p>
    <w:p w14:paraId="3E8E7F44" w14:textId="4F753CD3" w:rsidR="00083AD5" w:rsidRDefault="0041329A" w:rsidRPr="008A4010">
      <w:pPr>
        <w:pStyle w:val="Paragraphedeliste"/>
        <w:numPr>
          <w:ilvl w:val="0"/>
          <w:numId w:val="23"/>
        </w:numPr>
        <w:jc w:val="both"/>
        <w:rPr>
          <w:rFonts w:ascii="Aptos" w:hAnsi="Aptos"/>
          <w:sz w:val="24"/>
          <w:szCs w:val="24"/>
        </w:rPr>
      </w:pPr>
      <w:r w:rsidRPr="008A4010">
        <w:rPr>
          <w:rFonts w:ascii="Aptos" w:hAnsi="Aptos"/>
          <w:sz w:val="24"/>
          <w:szCs w:val="24"/>
        </w:rPr>
        <w:t xml:space="preserve">Lorsque la durée annuelle correspond à une durée hebdomadaire supérieure à 24 heures, le salarié ne pourra être sollicité pour plus de trois vacations par jour, avec </w:t>
      </w:r>
      <w:r w:rsidR="008A4010" w:rsidRPr="008A4010">
        <w:rPr>
          <w:rFonts w:ascii="Aptos" w:hAnsi="Aptos"/>
          <w:sz w:val="24"/>
          <w:szCs w:val="24"/>
        </w:rPr>
        <w:t>deux interruptions maximums</w:t>
      </w:r>
      <w:r w:rsidRPr="008A4010">
        <w:rPr>
          <w:rFonts w:ascii="Aptos" w:hAnsi="Aptos"/>
          <w:sz w:val="24"/>
          <w:szCs w:val="24"/>
        </w:rPr>
        <w:t>.</w:t>
      </w:r>
    </w:p>
    <w:p w14:paraId="6C467328" w14:textId="77777777" w:rsidP="00507AA2" w:rsidR="00662309" w:rsidRDefault="00662309">
      <w:pPr>
        <w:jc w:val="both"/>
        <w:rPr>
          <w:rFonts w:ascii="Aptos" w:hAnsi="Aptos"/>
          <w:lang w:val="fr-FR"/>
        </w:rPr>
      </w:pPr>
    </w:p>
    <w:p w14:paraId="1433F561" w14:textId="77777777" w:rsidP="00507AA2" w:rsidR="00A908C0" w:rsidRDefault="00A908C0">
      <w:pPr>
        <w:jc w:val="both"/>
        <w:rPr>
          <w:rFonts w:ascii="Aptos" w:hAnsi="Aptos"/>
          <w:lang w:val="fr-FR"/>
        </w:rPr>
      </w:pPr>
    </w:p>
    <w:p w14:paraId="78F3644D" w14:textId="1F38771C" w:rsidP="00A7616E" w:rsidR="00A7616E" w:rsidRDefault="00A7616E">
      <w:pPr>
        <w:pStyle w:val="Titre1"/>
      </w:pPr>
      <w:bookmarkStart w:id="19" w:name="_Toc214618421"/>
      <w:r>
        <w:t>Article 3.5 – Heures ef</w:t>
      </w:r>
      <w:r w:rsidR="00472D98">
        <w:t>fectuées comprises dans la durée contractuelle de travail</w:t>
      </w:r>
      <w:bookmarkEnd w:id="19"/>
      <w:r>
        <w:t xml:space="preserve">  </w:t>
      </w:r>
    </w:p>
    <w:p w14:paraId="14CF9C7F" w14:textId="77777777" w:rsidP="00507AA2" w:rsidR="00662309" w:rsidRDefault="00662309">
      <w:pPr>
        <w:jc w:val="both"/>
        <w:rPr>
          <w:rFonts w:ascii="Aptos" w:hAnsi="Aptos"/>
          <w:lang w:val="fr-FR"/>
        </w:rPr>
      </w:pPr>
    </w:p>
    <w:p w14:paraId="704EBCC4" w14:textId="0BFF2555" w:rsidP="00507AA2" w:rsidR="00472D98" w:rsidRDefault="00472D98">
      <w:pPr>
        <w:jc w:val="both"/>
        <w:rPr>
          <w:rFonts w:ascii="Aptos" w:hAnsi="Aptos"/>
          <w:lang w:val="fr-FR"/>
        </w:rPr>
      </w:pPr>
      <w:r>
        <w:rPr>
          <w:rFonts w:ascii="Aptos" w:hAnsi="Aptos"/>
          <w:lang w:val="fr-FR"/>
        </w:rPr>
        <w:lastRenderedPageBreak/>
        <w:t>Les heures effectué</w:t>
      </w:r>
      <w:r w:rsidR="0086160E">
        <w:rPr>
          <w:rFonts w:ascii="Aptos" w:hAnsi="Aptos"/>
          <w:lang w:val="fr-FR"/>
        </w:rPr>
        <w:t xml:space="preserve">es conformément à la durée annuelle prévue contractuellement ne seront pas considérées comme des heures complémentaires, et ne feront donc l’objet d’aucune majoration de salaire. </w:t>
      </w:r>
    </w:p>
    <w:p w14:paraId="26CBA2A9" w14:textId="77777777" w:rsidP="00507AA2" w:rsidR="002F014F" w:rsidRDefault="002F014F">
      <w:pPr>
        <w:jc w:val="both"/>
        <w:rPr>
          <w:rFonts w:ascii="Aptos" w:hAnsi="Aptos"/>
          <w:lang w:val="fr-FR"/>
        </w:rPr>
      </w:pPr>
    </w:p>
    <w:p w14:paraId="4AEAF3D1" w14:textId="77777777" w:rsidP="00507AA2" w:rsidR="002F014F" w:rsidRDefault="002F014F">
      <w:pPr>
        <w:jc w:val="both"/>
        <w:rPr>
          <w:rFonts w:ascii="Aptos" w:hAnsi="Aptos"/>
          <w:lang w:val="fr-FR"/>
        </w:rPr>
      </w:pPr>
    </w:p>
    <w:p w14:paraId="578227D6" w14:textId="60EEAD3D" w:rsidP="000E6DD6" w:rsidR="000E6DD6" w:rsidRDefault="000E6DD6">
      <w:pPr>
        <w:pStyle w:val="Titre1"/>
      </w:pPr>
      <w:bookmarkStart w:id="20" w:name="_Toc214618422"/>
      <w:r>
        <w:t xml:space="preserve">Article 3.6 – Heures effectuées </w:t>
      </w:r>
      <w:r w:rsidR="00B45024">
        <w:t>au-delà de</w:t>
      </w:r>
      <w:r>
        <w:t xml:space="preserve"> la durée contractuelle de travail</w:t>
      </w:r>
      <w:bookmarkEnd w:id="20"/>
      <w:r>
        <w:t xml:space="preserve">  </w:t>
      </w:r>
    </w:p>
    <w:p w14:paraId="09147B95" w14:textId="77777777" w:rsidP="00507AA2" w:rsidR="00A7616E" w:rsidRDefault="00A7616E">
      <w:pPr>
        <w:jc w:val="both"/>
        <w:rPr>
          <w:rFonts w:ascii="Aptos" w:hAnsi="Aptos"/>
          <w:lang w:val="fr-FR"/>
        </w:rPr>
      </w:pPr>
    </w:p>
    <w:p w14:paraId="315A8C7F" w14:textId="774CDB23" w:rsidP="00507AA2" w:rsidR="00A7616E" w:rsidRDefault="00FE09D5">
      <w:pPr>
        <w:jc w:val="both"/>
        <w:rPr>
          <w:rFonts w:ascii="Aptos" w:hAnsi="Aptos"/>
          <w:lang w:val="fr-FR"/>
        </w:rPr>
      </w:pPr>
      <w:r>
        <w:rPr>
          <w:rFonts w:ascii="Aptos" w:hAnsi="Aptos"/>
          <w:lang w:val="fr-FR"/>
        </w:rPr>
        <w:t>Si à la fin de la période de référence, la durée annuelle contractuelle de travail est dépassée, les heures excédentaires seront considérées comme des heures complémentaires.</w:t>
      </w:r>
    </w:p>
    <w:p w14:paraId="500C3F9E" w14:textId="77777777" w:rsidP="00507AA2" w:rsidR="00ED4682" w:rsidRDefault="00ED4682">
      <w:pPr>
        <w:jc w:val="both"/>
        <w:rPr>
          <w:rFonts w:ascii="Aptos" w:hAnsi="Aptos"/>
          <w:lang w:val="fr-FR"/>
        </w:rPr>
      </w:pPr>
    </w:p>
    <w:p w14:paraId="1080C956" w14:textId="77777777" w:rsidP="00507AA2" w:rsidR="00ED4682" w:rsidRDefault="00ED4682">
      <w:pPr>
        <w:jc w:val="both"/>
        <w:rPr>
          <w:rFonts w:ascii="Aptos" w:hAnsi="Aptos"/>
          <w:lang w:val="fr-FR"/>
        </w:rPr>
      </w:pPr>
    </w:p>
    <w:p w14:paraId="37BE97E7" w14:textId="0B886806" w:rsidP="00FA0925" w:rsidR="00FA0925" w:rsidRDefault="00FE09D5">
      <w:pPr>
        <w:pStyle w:val="Titre1"/>
      </w:pPr>
      <w:bookmarkStart w:id="21" w:name="_Toc214618423"/>
      <w:r>
        <w:t xml:space="preserve">Article 3.7 – </w:t>
      </w:r>
      <w:r w:rsidR="00FA0925">
        <w:t>Contrôle de la durée du travail</w:t>
      </w:r>
      <w:bookmarkEnd w:id="21"/>
    </w:p>
    <w:p w14:paraId="50D622DF" w14:textId="77777777" w:rsidP="00FA0925" w:rsidR="00FA0925" w:rsidRDefault="00FA0925">
      <w:pPr>
        <w:jc w:val="both"/>
        <w:rPr>
          <w:lang w:val="fr-FR"/>
        </w:rPr>
      </w:pPr>
    </w:p>
    <w:p w14:paraId="47A5081A" w14:textId="3BF4E702" w:rsidP="00FA0925" w:rsidR="00620EB7" w:rsidRDefault="00FA0925">
      <w:pPr>
        <w:jc w:val="both"/>
        <w:rPr>
          <w:rFonts w:ascii="Aptos" w:hAnsi="Aptos"/>
          <w:lang w:val="fr-FR"/>
        </w:rPr>
      </w:pPr>
      <w:r>
        <w:rPr>
          <w:rFonts w:ascii="Aptos" w:hAnsi="Aptos"/>
          <w:lang w:val="fr-FR"/>
        </w:rPr>
        <w:t>Le programme indicatif de l’aménagement du temps de travail sera affiché dans les locaux de l’entreprise adaptée</w:t>
      </w:r>
      <w:r w:rsidR="00620EB7">
        <w:rPr>
          <w:rFonts w:ascii="Aptos" w:hAnsi="Aptos"/>
          <w:lang w:val="fr-FR"/>
        </w:rPr>
        <w:t>, ainsi que les éventuelles modifications qui seront apportées en cours de période de référence</w:t>
      </w:r>
      <w:r w:rsidR="000738E4">
        <w:rPr>
          <w:rFonts w:ascii="Aptos" w:hAnsi="Aptos"/>
          <w:lang w:val="fr-FR"/>
        </w:rPr>
        <w:t>, via l’affichage du planning hebdomadaire</w:t>
      </w:r>
      <w:r>
        <w:rPr>
          <w:rFonts w:ascii="Aptos" w:hAnsi="Aptos"/>
          <w:lang w:val="fr-FR"/>
        </w:rPr>
        <w:t>.</w:t>
      </w:r>
    </w:p>
    <w:p w14:paraId="7B0B384F" w14:textId="77777777" w:rsidP="00FA0925" w:rsidR="00620EB7" w:rsidRDefault="00620EB7">
      <w:pPr>
        <w:jc w:val="both"/>
        <w:rPr>
          <w:rFonts w:ascii="Aptos" w:hAnsi="Aptos"/>
          <w:lang w:val="fr-FR"/>
        </w:rPr>
      </w:pPr>
    </w:p>
    <w:p w14:paraId="48658AD0" w14:textId="71CDE526" w:rsidP="00FA0925" w:rsidR="00FA0925" w:rsidRDefault="00620EB7">
      <w:pPr>
        <w:jc w:val="both"/>
        <w:rPr>
          <w:rFonts w:ascii="Aptos" w:hAnsi="Aptos"/>
          <w:lang w:val="fr-FR"/>
        </w:rPr>
      </w:pPr>
      <w:r>
        <w:rPr>
          <w:rFonts w:ascii="Aptos" w:hAnsi="Aptos"/>
          <w:lang w:val="fr-FR"/>
        </w:rPr>
        <w:t>L’employeur fournira au salarié un document mensuel</w:t>
      </w:r>
      <w:r w:rsidR="009F5E78">
        <w:rPr>
          <w:rFonts w:ascii="Aptos" w:hAnsi="Aptos"/>
          <w:lang w:val="fr-FR"/>
        </w:rPr>
        <w:t xml:space="preserve"> rappelant le total des heures de travail effectuées depuis le début de la période de référence. Ce document tiendra compte d’un mois de décalage (exemple : le document remis en février de l’année N concernera les heures effectuées en janvier de l’année N). </w:t>
      </w:r>
    </w:p>
    <w:p w14:paraId="6FD24BE7" w14:textId="77777777" w:rsidP="00FA0925" w:rsidR="009F5E78" w:rsidRDefault="009F5E78">
      <w:pPr>
        <w:jc w:val="both"/>
        <w:rPr>
          <w:rFonts w:ascii="Aptos" w:hAnsi="Aptos"/>
          <w:lang w:val="fr-FR"/>
        </w:rPr>
      </w:pPr>
    </w:p>
    <w:p w14:paraId="01BF9404" w14:textId="20827B04" w:rsidP="00FA0925" w:rsidR="007F3F70" w:rsidRDefault="007F3F70">
      <w:pPr>
        <w:jc w:val="both"/>
        <w:rPr>
          <w:rFonts w:ascii="Aptos" w:hAnsi="Aptos"/>
          <w:lang w:val="fr-FR"/>
        </w:rPr>
      </w:pPr>
      <w:r>
        <w:rPr>
          <w:rFonts w:ascii="Aptos" w:hAnsi="Aptos"/>
          <w:lang w:val="fr-FR"/>
        </w:rPr>
        <w:t xml:space="preserve">Par ailleurs, en fin de période de référence, ou en cas de départ du salarié, l’employeur fournira également au salarié </w:t>
      </w:r>
      <w:r w:rsidR="00DB33AE">
        <w:rPr>
          <w:rFonts w:ascii="Aptos" w:hAnsi="Aptos"/>
          <w:lang w:val="fr-FR"/>
        </w:rPr>
        <w:t xml:space="preserve">un décompte faisant apparaitre le total des heures effectuées depuis le début de la période de référence. </w:t>
      </w:r>
    </w:p>
    <w:p w14:paraId="731AD67B" w14:textId="77777777" w:rsidP="00FA0925" w:rsidR="00FA0925" w:rsidRDefault="00FA0925">
      <w:pPr>
        <w:rPr>
          <w:rFonts w:ascii="Aptos" w:hAnsi="Aptos"/>
          <w:lang w:val="fr-FR"/>
        </w:rPr>
      </w:pPr>
    </w:p>
    <w:p w14:paraId="721ADB54" w14:textId="77777777" w:rsidP="00FA0925" w:rsidR="00A31EA9" w:rsidRDefault="00A31EA9">
      <w:pPr>
        <w:rPr>
          <w:rFonts w:ascii="Aptos" w:hAnsi="Aptos"/>
          <w:lang w:val="fr-FR"/>
        </w:rPr>
      </w:pPr>
    </w:p>
    <w:p w14:paraId="086C2CB0" w14:textId="5D885038" w:rsidP="00DB33AE" w:rsidR="00DB33AE" w:rsidRDefault="00DB33AE">
      <w:pPr>
        <w:pStyle w:val="Titre1"/>
      </w:pPr>
      <w:bookmarkStart w:id="22" w:name="_Toc214618424"/>
      <w:r>
        <w:t>Article 3.</w:t>
      </w:r>
      <w:r w:rsidR="00CA46B4">
        <w:t>8</w:t>
      </w:r>
      <w:r>
        <w:t xml:space="preserve"> – Décompte des heures</w:t>
      </w:r>
      <w:bookmarkEnd w:id="22"/>
      <w:r>
        <w:t xml:space="preserve"> </w:t>
      </w:r>
    </w:p>
    <w:p w14:paraId="78740400" w14:textId="77777777" w:rsidP="00FA0925" w:rsidR="00FA0925" w:rsidRDefault="00FA0925">
      <w:pPr>
        <w:rPr>
          <w:rFonts w:ascii="Aptos" w:hAnsi="Aptos"/>
          <w:lang w:val="fr-FR"/>
        </w:rPr>
      </w:pPr>
    </w:p>
    <w:p w14:paraId="570A3CC2" w14:textId="6D677D5F" w:rsidP="00B5100F" w:rsidR="00DB33AE" w:rsidRDefault="00647206" w:rsidRPr="007A2B23">
      <w:pPr>
        <w:jc w:val="both"/>
        <w:rPr>
          <w:rFonts w:ascii="Aptos" w:hAnsi="Aptos"/>
          <w:lang w:val="fr-FR"/>
        </w:rPr>
      </w:pPr>
      <w:r w:rsidRPr="007A2B23">
        <w:rPr>
          <w:rFonts w:ascii="Aptos" w:hAnsi="Aptos"/>
          <w:lang w:val="fr-FR"/>
        </w:rPr>
        <w:t xml:space="preserve">La structure assurera un suivi des temps de travail de chaque salarié dans le but de : </w:t>
      </w:r>
    </w:p>
    <w:p w14:paraId="0FDB2B18" w14:textId="77777777" w:rsidP="00B5100F" w:rsidR="00647206" w:rsidRDefault="00647206" w:rsidRPr="007A2B23">
      <w:pPr>
        <w:jc w:val="both"/>
        <w:rPr>
          <w:rFonts w:ascii="Aptos" w:hAnsi="Aptos"/>
          <w:lang w:val="fr-FR"/>
        </w:rPr>
      </w:pPr>
    </w:p>
    <w:p w14:paraId="3091E08E" w14:textId="2013CB25" w:rsidP="00B5100F" w:rsidR="00647206" w:rsidRDefault="00647206" w:rsidRPr="007A2B23">
      <w:pPr>
        <w:pStyle w:val="Paragraphedeliste"/>
        <w:numPr>
          <w:ilvl w:val="0"/>
          <w:numId w:val="23"/>
        </w:numPr>
        <w:jc w:val="both"/>
        <w:rPr>
          <w:rFonts w:ascii="Aptos" w:hAnsi="Aptos"/>
          <w:sz w:val="24"/>
          <w:szCs w:val="24"/>
        </w:rPr>
      </w:pPr>
      <w:r w:rsidRPr="007A2B23">
        <w:rPr>
          <w:rFonts w:ascii="Aptos" w:hAnsi="Aptos"/>
          <w:sz w:val="24"/>
          <w:szCs w:val="24"/>
        </w:rPr>
        <w:t>Contrôler le temps de travail des salariés,</w:t>
      </w:r>
    </w:p>
    <w:p w14:paraId="68A18434" w14:textId="1610D917" w:rsidP="00B5100F" w:rsidR="00647206" w:rsidRDefault="00647206" w:rsidRPr="007A2B23">
      <w:pPr>
        <w:pStyle w:val="Paragraphedeliste"/>
        <w:numPr>
          <w:ilvl w:val="0"/>
          <w:numId w:val="23"/>
        </w:numPr>
        <w:jc w:val="both"/>
        <w:rPr>
          <w:rFonts w:ascii="Aptos" w:hAnsi="Aptos"/>
          <w:sz w:val="24"/>
          <w:szCs w:val="24"/>
        </w:rPr>
      </w:pPr>
      <w:r w:rsidRPr="007A2B23">
        <w:rPr>
          <w:rFonts w:ascii="Aptos" w:hAnsi="Aptos"/>
          <w:sz w:val="24"/>
          <w:szCs w:val="24"/>
        </w:rPr>
        <w:t>Contrôler le nom</w:t>
      </w:r>
      <w:r w:rsidR="007A2B23">
        <w:rPr>
          <w:rFonts w:ascii="Aptos" w:hAnsi="Aptos"/>
          <w:sz w:val="24"/>
          <w:szCs w:val="24"/>
        </w:rPr>
        <w:t>b</w:t>
      </w:r>
      <w:r w:rsidRPr="007A2B23">
        <w:rPr>
          <w:rFonts w:ascii="Aptos" w:hAnsi="Aptos"/>
          <w:sz w:val="24"/>
          <w:szCs w:val="24"/>
        </w:rPr>
        <w:t xml:space="preserve">re d’heures au-delà de la durée annuelle contractuelle, et le nombre d’heures </w:t>
      </w:r>
      <w:r w:rsidR="007A2B23" w:rsidRPr="007A2B23">
        <w:rPr>
          <w:rFonts w:ascii="Aptos" w:hAnsi="Aptos"/>
          <w:sz w:val="24"/>
          <w:szCs w:val="24"/>
        </w:rPr>
        <w:t>complémentaires</w:t>
      </w:r>
      <w:r w:rsidRPr="007A2B23">
        <w:rPr>
          <w:rFonts w:ascii="Aptos" w:hAnsi="Aptos"/>
          <w:sz w:val="24"/>
          <w:szCs w:val="24"/>
        </w:rPr>
        <w:t xml:space="preserve"> à rémunérer le cas échéant, </w:t>
      </w:r>
    </w:p>
    <w:p w14:paraId="100E25AF" w14:textId="6C71CD36" w:rsidP="00B5100F" w:rsidR="00647206" w:rsidRDefault="00647206">
      <w:pPr>
        <w:pStyle w:val="Paragraphedeliste"/>
        <w:numPr>
          <w:ilvl w:val="0"/>
          <w:numId w:val="23"/>
        </w:numPr>
        <w:jc w:val="both"/>
        <w:rPr>
          <w:rFonts w:ascii="Aptos" w:hAnsi="Aptos"/>
          <w:sz w:val="24"/>
          <w:szCs w:val="24"/>
        </w:rPr>
      </w:pPr>
      <w:r w:rsidRPr="007A2B23">
        <w:rPr>
          <w:rFonts w:ascii="Aptos" w:hAnsi="Aptos"/>
          <w:sz w:val="24"/>
          <w:szCs w:val="24"/>
        </w:rPr>
        <w:t>Contrôler le respect de la limite d</w:t>
      </w:r>
      <w:r w:rsidR="007A2B23" w:rsidRPr="007A2B23">
        <w:rPr>
          <w:rFonts w:ascii="Aptos" w:hAnsi="Aptos"/>
          <w:sz w:val="24"/>
          <w:szCs w:val="24"/>
        </w:rPr>
        <w:t xml:space="preserve">u tiers des heures complémentaires et des </w:t>
      </w:r>
      <w:r w:rsidR="007A2B23">
        <w:rPr>
          <w:rFonts w:ascii="Aptos" w:hAnsi="Aptos"/>
          <w:sz w:val="24"/>
          <w:szCs w:val="24"/>
        </w:rPr>
        <w:t>interruptions</w:t>
      </w:r>
      <w:r w:rsidR="007A2B23" w:rsidRPr="007A2B23">
        <w:rPr>
          <w:rFonts w:ascii="Aptos" w:hAnsi="Aptos"/>
          <w:sz w:val="24"/>
          <w:szCs w:val="24"/>
        </w:rPr>
        <w:t xml:space="preserve"> dans la journée. </w:t>
      </w:r>
    </w:p>
    <w:p w14:paraId="1CE8D429" w14:textId="4800F258" w:rsidP="00B5100F" w:rsidR="00011136" w:rsidRDefault="00011136" w:rsidRPr="00011136">
      <w:pPr>
        <w:jc w:val="both"/>
        <w:rPr>
          <w:rFonts w:ascii="Aptos" w:hAnsi="Aptos"/>
          <w:lang w:val="fr-FR"/>
        </w:rPr>
      </w:pPr>
      <w:r w:rsidRPr="00011136">
        <w:rPr>
          <w:rFonts w:ascii="Aptos" w:hAnsi="Aptos"/>
          <w:lang w:val="fr-FR"/>
        </w:rPr>
        <w:t>Des compteurs seront tenus à</w:t>
      </w:r>
      <w:r>
        <w:rPr>
          <w:rFonts w:ascii="Aptos" w:hAnsi="Aptos"/>
          <w:lang w:val="fr-FR"/>
        </w:rPr>
        <w:t xml:space="preserve"> jour par la Direction. </w:t>
      </w:r>
    </w:p>
    <w:p w14:paraId="4ABB44C2" w14:textId="77777777" w:rsidP="00507AA2" w:rsidR="000E6DD6" w:rsidRDefault="000E6DD6">
      <w:pPr>
        <w:jc w:val="both"/>
        <w:rPr>
          <w:rFonts w:ascii="Aptos" w:hAnsi="Aptos"/>
          <w:lang w:val="fr-FR"/>
        </w:rPr>
      </w:pPr>
    </w:p>
    <w:p w14:paraId="2ACA9B7C" w14:textId="77777777" w:rsidP="00507AA2" w:rsidR="00011136" w:rsidRDefault="00011136">
      <w:pPr>
        <w:jc w:val="both"/>
        <w:rPr>
          <w:rFonts w:ascii="Aptos" w:hAnsi="Aptos"/>
          <w:lang w:val="fr-FR"/>
        </w:rPr>
      </w:pPr>
    </w:p>
    <w:p w14:paraId="62EE3BA3" w14:textId="5BD6F597" w:rsidP="00172462" w:rsidR="00B5100F" w:rsidRDefault="00011136" w:rsidRPr="00172462">
      <w:pPr>
        <w:pStyle w:val="Titre1"/>
      </w:pPr>
      <w:bookmarkStart w:id="23" w:name="_Toc214618425"/>
      <w:r w:rsidRPr="00172462">
        <w:t>Article 3.</w:t>
      </w:r>
      <w:r w:rsidR="00CA46B4">
        <w:t>9</w:t>
      </w:r>
      <w:r w:rsidRPr="00172462">
        <w:t xml:space="preserve"> – </w:t>
      </w:r>
      <w:r w:rsidR="00B5100F" w:rsidRPr="00172462">
        <w:t>Heures complémentaires</w:t>
      </w:r>
      <w:bookmarkEnd w:id="23"/>
      <w:r w:rsidR="00B5100F" w:rsidRPr="00172462">
        <w:t xml:space="preserve"> </w:t>
      </w:r>
    </w:p>
    <w:p w14:paraId="609BEE35" w14:textId="77777777" w:rsidP="00BF3F57" w:rsidR="005C16D8" w:rsidRDefault="005C16D8">
      <w:pPr>
        <w:pStyle w:val="Titre1"/>
        <w:jc w:val="both"/>
        <w:rPr>
          <w:b w:val="0"/>
          <w:bCs w:val="0"/>
        </w:rPr>
      </w:pPr>
    </w:p>
    <w:p w14:paraId="09AE51DB" w14:textId="2C805595" w:rsidP="00BF3F57" w:rsidR="00BF3F57" w:rsidRDefault="00B5100F">
      <w:pPr>
        <w:pStyle w:val="Titre1"/>
        <w:jc w:val="both"/>
        <w:rPr>
          <w:b w:val="0"/>
          <w:bCs w:val="0"/>
        </w:rPr>
      </w:pPr>
      <w:bookmarkStart w:id="24" w:name="_Toc211959832"/>
      <w:bookmarkStart w:id="25" w:name="_Toc211960072"/>
      <w:bookmarkStart w:id="26" w:name="_Toc212723953"/>
      <w:bookmarkStart w:id="27" w:name="_Toc214618426"/>
      <w:r w:rsidRPr="00B5100F">
        <w:rPr>
          <w:b w:val="0"/>
          <w:bCs w:val="0"/>
        </w:rPr>
        <w:t>Sur demande de l’employeur,</w:t>
      </w:r>
      <w:r w:rsidR="00011136" w:rsidRPr="00B5100F">
        <w:rPr>
          <w:b w:val="0"/>
          <w:bCs w:val="0"/>
        </w:rPr>
        <w:t xml:space="preserve"> </w:t>
      </w:r>
      <w:r>
        <w:rPr>
          <w:b w:val="0"/>
          <w:bCs w:val="0"/>
        </w:rPr>
        <w:t>les salariés pourront être amenés à effectuer des heures complémentaires</w:t>
      </w:r>
      <w:r w:rsidR="00BF3F57">
        <w:rPr>
          <w:b w:val="0"/>
          <w:bCs w:val="0"/>
        </w:rPr>
        <w:t>, dans la limite d’un tier</w:t>
      </w:r>
      <w:r w:rsidR="007D6496">
        <w:rPr>
          <w:b w:val="0"/>
          <w:bCs w:val="0"/>
        </w:rPr>
        <w:t>s</w:t>
      </w:r>
      <w:r w:rsidR="00BF3F57">
        <w:rPr>
          <w:b w:val="0"/>
          <w:bCs w:val="0"/>
        </w:rPr>
        <w:t xml:space="preserve"> de la durée contractuelle.</w:t>
      </w:r>
      <w:bookmarkEnd w:id="24"/>
      <w:bookmarkEnd w:id="25"/>
      <w:bookmarkEnd w:id="26"/>
      <w:bookmarkEnd w:id="27"/>
      <w:r w:rsidR="00BF3F57">
        <w:rPr>
          <w:b w:val="0"/>
          <w:bCs w:val="0"/>
        </w:rPr>
        <w:t xml:space="preserve"> </w:t>
      </w:r>
    </w:p>
    <w:p w14:paraId="19901275" w14:textId="77777777" w:rsidP="00BF3F57" w:rsidR="00BF3F57" w:rsidRDefault="00BF3F57">
      <w:pPr>
        <w:rPr>
          <w:lang w:val="fr-FR"/>
        </w:rPr>
      </w:pPr>
    </w:p>
    <w:p w14:paraId="52463E1A" w14:textId="551BDDA8" w:rsidP="00BF3F57" w:rsidR="00BF3F57" w:rsidRDefault="00BF3F57">
      <w:pPr>
        <w:jc w:val="both"/>
        <w:rPr>
          <w:rFonts w:ascii="Aptos" w:hAnsi="Aptos"/>
          <w:lang w:val="fr-FR"/>
        </w:rPr>
      </w:pPr>
      <w:r>
        <w:rPr>
          <w:rFonts w:ascii="Aptos" w:hAnsi="Aptos"/>
          <w:lang w:val="fr-FR"/>
        </w:rPr>
        <w:lastRenderedPageBreak/>
        <w:t>Ces heures complémentaires ne peuvent avoir pour effet de porter la durée hebdomadaire de travail accomplie par un salarié à temps partiel au niveau de la durée légale</w:t>
      </w:r>
      <w:r w:rsidR="00E721DC">
        <w:rPr>
          <w:rFonts w:ascii="Aptos" w:hAnsi="Aptos"/>
          <w:lang w:val="fr-FR"/>
        </w:rPr>
        <w:t xml:space="preserve"> de travail, soit 35 heures. </w:t>
      </w:r>
    </w:p>
    <w:p w14:paraId="6561CA61" w14:textId="77777777" w:rsidP="00BF3F57" w:rsidR="00E721DC" w:rsidRDefault="00E721DC">
      <w:pPr>
        <w:jc w:val="both"/>
        <w:rPr>
          <w:rFonts w:ascii="Aptos" w:hAnsi="Aptos"/>
          <w:lang w:val="fr-FR"/>
        </w:rPr>
      </w:pPr>
    </w:p>
    <w:p w14:paraId="09F9DB46" w14:textId="4461DDEB" w:rsidP="00BF3F57" w:rsidR="00E721DC" w:rsidRDefault="00D06467">
      <w:pPr>
        <w:jc w:val="both"/>
        <w:rPr>
          <w:rFonts w:ascii="Aptos" w:hAnsi="Aptos"/>
          <w:lang w:val="fr-FR"/>
        </w:rPr>
      </w:pPr>
      <w:r>
        <w:rPr>
          <w:rFonts w:ascii="Aptos" w:hAnsi="Aptos"/>
          <w:lang w:val="fr-FR"/>
        </w:rPr>
        <w:t>Les heures complémentaires feront l’objet d’une majoration</w:t>
      </w:r>
      <w:r w:rsidR="002F11B6">
        <w:rPr>
          <w:rFonts w:ascii="Aptos" w:hAnsi="Aptos"/>
          <w:lang w:val="fr-FR"/>
        </w:rPr>
        <w:t xml:space="preserve"> conformément</w:t>
      </w:r>
      <w:r>
        <w:rPr>
          <w:rFonts w:ascii="Aptos" w:hAnsi="Aptos"/>
          <w:lang w:val="fr-FR"/>
        </w:rPr>
        <w:t xml:space="preserve"> au taux légal ou conventionnel en vigueur. </w:t>
      </w:r>
    </w:p>
    <w:p w14:paraId="6326AE66" w14:textId="77777777" w:rsidP="00BF3F57" w:rsidR="001903D4" w:rsidRDefault="001903D4">
      <w:pPr>
        <w:jc w:val="both"/>
        <w:rPr>
          <w:rFonts w:ascii="Aptos" w:hAnsi="Aptos"/>
          <w:lang w:val="fr-FR"/>
        </w:rPr>
      </w:pPr>
    </w:p>
    <w:p w14:paraId="593A45DC" w14:textId="77777777" w:rsidP="00BF3F57" w:rsidR="001903D4" w:rsidRDefault="001903D4" w:rsidRPr="00BF3F57">
      <w:pPr>
        <w:jc w:val="both"/>
        <w:rPr>
          <w:rFonts w:ascii="Aptos" w:hAnsi="Aptos"/>
          <w:lang w:val="fr-FR"/>
        </w:rPr>
      </w:pPr>
    </w:p>
    <w:p w14:paraId="1552E0C2" w14:textId="522730D3" w:rsidP="00EB229D" w:rsidR="00EB229D" w:rsidRDefault="00EB229D">
      <w:pPr>
        <w:pStyle w:val="Titre1"/>
      </w:pPr>
      <w:bookmarkStart w:id="28" w:name="_Toc214618427"/>
      <w:r>
        <w:t>Article 3.</w:t>
      </w:r>
      <w:r w:rsidR="00CA46B4">
        <w:t xml:space="preserve">10 </w:t>
      </w:r>
      <w:r>
        <w:t>– Rémunération</w:t>
      </w:r>
      <w:bookmarkEnd w:id="28"/>
      <w:r>
        <w:t xml:space="preserve">  </w:t>
      </w:r>
    </w:p>
    <w:p w14:paraId="4196C328" w14:textId="1B7927A7" w:rsidP="00EB229D" w:rsidR="00EB229D" w:rsidRDefault="00EB229D">
      <w:pPr>
        <w:pStyle w:val="Titre1"/>
      </w:pPr>
      <w:bookmarkStart w:id="29" w:name="_Toc214618428"/>
      <w:r>
        <w:t>Article 3.</w:t>
      </w:r>
      <w:r w:rsidR="00CA46B4">
        <w:t>10</w:t>
      </w:r>
      <w:r>
        <w:t>.1 – Lissage de la rémunération</w:t>
      </w:r>
      <w:bookmarkEnd w:id="29"/>
      <w:r>
        <w:t xml:space="preserve">  </w:t>
      </w:r>
    </w:p>
    <w:p w14:paraId="713EE7E3" w14:textId="77777777" w:rsidP="00507AA2" w:rsidR="00EB229D" w:rsidRDefault="00EB229D">
      <w:pPr>
        <w:jc w:val="both"/>
        <w:rPr>
          <w:rFonts w:ascii="Aptos" w:hAnsi="Aptos"/>
          <w:lang w:val="fr-FR"/>
        </w:rPr>
      </w:pPr>
    </w:p>
    <w:p w14:paraId="55ACE8BE" w14:textId="77777777" w:rsidP="00A94211" w:rsidR="00A94211" w:rsidRDefault="00A94211">
      <w:pPr>
        <w:jc w:val="both"/>
        <w:rPr>
          <w:rFonts w:ascii="Aptos" w:hAnsi="Aptos"/>
          <w:lang w:val="fr-FR"/>
        </w:rPr>
      </w:pPr>
      <w:r w:rsidRPr="00501296">
        <w:rPr>
          <w:rFonts w:ascii="Aptos" w:hAnsi="Aptos"/>
          <w:lang w:val="fr-FR"/>
        </w:rPr>
        <w:t>Afin d’éviter une variation du salaire selon les semaines hautes et les semaines basses d’activité, la rémunération des salariés sera est indépendante de l’horaire réellement accompli.  </w:t>
      </w:r>
    </w:p>
    <w:p w14:paraId="309F326F" w14:textId="77777777" w:rsidP="00A94211" w:rsidR="001903D4" w:rsidRDefault="001903D4" w:rsidRPr="00501296">
      <w:pPr>
        <w:jc w:val="both"/>
        <w:rPr>
          <w:rFonts w:ascii="Aptos" w:hAnsi="Aptos"/>
          <w:lang w:val="fr-FR"/>
        </w:rPr>
      </w:pPr>
    </w:p>
    <w:p w14:paraId="5E96C074" w14:textId="242AA7C9" w:rsidP="00507AA2" w:rsidR="00EB229D" w:rsidRDefault="00A94211">
      <w:pPr>
        <w:jc w:val="both"/>
        <w:rPr>
          <w:rFonts w:ascii="Aptos" w:hAnsi="Aptos"/>
          <w:lang w:val="fr-FR"/>
        </w:rPr>
      </w:pPr>
      <w:r>
        <w:rPr>
          <w:rFonts w:ascii="Aptos" w:hAnsi="Aptos"/>
          <w:lang w:val="fr-FR"/>
        </w:rPr>
        <w:t xml:space="preserve">Les salariés concernés par le présent dispositif bénéficieront d’un lissage de leur rémunération mensuelle, sur la base de l’horaire prévu par le contrat de travail. </w:t>
      </w:r>
    </w:p>
    <w:p w14:paraId="3D20373E" w14:textId="77777777" w:rsidP="00507AA2" w:rsidR="00011136" w:rsidRDefault="00011136">
      <w:pPr>
        <w:jc w:val="both"/>
        <w:rPr>
          <w:rFonts w:ascii="Aptos" w:hAnsi="Aptos"/>
          <w:lang w:val="fr-FR"/>
        </w:rPr>
      </w:pPr>
    </w:p>
    <w:p w14:paraId="0BB480D7" w14:textId="42103872" w:rsidP="00507AA2" w:rsidR="00011136" w:rsidRDefault="00AD3FFD">
      <w:pPr>
        <w:jc w:val="both"/>
        <w:rPr>
          <w:rFonts w:ascii="Aptos" w:hAnsi="Aptos"/>
          <w:lang w:val="fr-FR"/>
        </w:rPr>
      </w:pPr>
      <w:r>
        <w:rPr>
          <w:rFonts w:ascii="Aptos" w:hAnsi="Aptos"/>
          <w:lang w:val="fr-FR"/>
        </w:rPr>
        <w:t xml:space="preserve">Lorsque le salarié </w:t>
      </w:r>
      <w:r w:rsidR="00905F9C">
        <w:rPr>
          <w:rFonts w:ascii="Aptos" w:hAnsi="Aptos"/>
          <w:lang w:val="fr-FR"/>
        </w:rPr>
        <w:t>a réalisé un horaire moyen hebdom</w:t>
      </w:r>
      <w:r w:rsidR="0078516B">
        <w:rPr>
          <w:rFonts w:ascii="Aptos" w:hAnsi="Aptos"/>
          <w:lang w:val="fr-FR"/>
        </w:rPr>
        <w:t>a</w:t>
      </w:r>
      <w:r w:rsidR="00905F9C">
        <w:rPr>
          <w:rFonts w:ascii="Aptos" w:hAnsi="Aptos"/>
          <w:lang w:val="fr-FR"/>
        </w:rPr>
        <w:t>daire inférieur à son horaire prévu, le volume d’heures non effectué est perdu pour la structure, sans incidence sur la rémunération des salariés concernés.</w:t>
      </w:r>
    </w:p>
    <w:p w14:paraId="5848C08B" w14:textId="77777777" w:rsidP="00507AA2" w:rsidR="00F02B4E" w:rsidRDefault="00F02B4E">
      <w:pPr>
        <w:jc w:val="both"/>
        <w:rPr>
          <w:rFonts w:ascii="Aptos" w:hAnsi="Aptos"/>
          <w:lang w:val="fr-FR"/>
        </w:rPr>
      </w:pPr>
    </w:p>
    <w:p w14:paraId="3CCC4DA1" w14:textId="35688FBA" w:rsidP="00507AA2" w:rsidR="00F02B4E" w:rsidRDefault="00F02B4E">
      <w:pPr>
        <w:jc w:val="both"/>
        <w:rPr>
          <w:rFonts w:ascii="Aptos" w:hAnsi="Aptos"/>
          <w:lang w:val="fr-FR"/>
        </w:rPr>
      </w:pPr>
      <w:r>
        <w:rPr>
          <w:rFonts w:ascii="Aptos" w:hAnsi="Aptos"/>
          <w:lang w:val="fr-FR"/>
        </w:rPr>
        <w:t xml:space="preserve">En fin de période de référence, </w:t>
      </w:r>
      <w:r w:rsidR="007D6BB1">
        <w:rPr>
          <w:rFonts w:ascii="Aptos" w:hAnsi="Aptos"/>
          <w:lang w:val="fr-FR"/>
        </w:rPr>
        <w:t xml:space="preserve">dans le cas où un salarié </w:t>
      </w:r>
      <w:r w:rsidR="000C5F5F">
        <w:rPr>
          <w:rFonts w:ascii="Aptos" w:hAnsi="Aptos"/>
          <w:lang w:val="fr-FR"/>
        </w:rPr>
        <w:t xml:space="preserve">a dépassé la durée du travail contractuelle, les heures </w:t>
      </w:r>
      <w:r w:rsidR="00AF17B9">
        <w:rPr>
          <w:rFonts w:ascii="Aptos" w:hAnsi="Aptos"/>
          <w:lang w:val="fr-FR"/>
        </w:rPr>
        <w:t>excédentaires</w:t>
      </w:r>
      <w:r w:rsidR="000C5F5F">
        <w:rPr>
          <w:rFonts w:ascii="Aptos" w:hAnsi="Aptos"/>
          <w:lang w:val="fr-FR"/>
        </w:rPr>
        <w:t xml:space="preserve"> ouvriront droit à une majoration de salaire au titre des heures complémentaires.</w:t>
      </w:r>
    </w:p>
    <w:p w14:paraId="6A9C3277" w14:textId="77777777" w:rsidP="00507AA2" w:rsidR="0018262E" w:rsidRDefault="0018262E">
      <w:pPr>
        <w:jc w:val="both"/>
        <w:rPr>
          <w:rFonts w:ascii="Aptos" w:hAnsi="Aptos"/>
          <w:lang w:val="fr-FR"/>
        </w:rPr>
      </w:pPr>
    </w:p>
    <w:p w14:paraId="589F437C" w14:textId="1524A017" w:rsidP="00507AA2" w:rsidR="0018262E" w:rsidRDefault="008523C0">
      <w:pPr>
        <w:jc w:val="both"/>
        <w:rPr>
          <w:rFonts w:ascii="Aptos" w:hAnsi="Aptos"/>
          <w:lang w:val="fr-FR"/>
        </w:rPr>
      </w:pPr>
      <w:r>
        <w:rPr>
          <w:rFonts w:ascii="Aptos" w:hAnsi="Aptos"/>
          <w:lang w:val="fr-FR"/>
        </w:rPr>
        <w:t xml:space="preserve">Les heures complémentaires donnent lieu à une majoration de salaire de : </w:t>
      </w:r>
    </w:p>
    <w:p w14:paraId="7B43DA57" w14:textId="77777777" w:rsidP="00507AA2" w:rsidR="008523C0" w:rsidRDefault="008523C0">
      <w:pPr>
        <w:jc w:val="both"/>
        <w:rPr>
          <w:rFonts w:ascii="Aptos" w:hAnsi="Aptos"/>
          <w:lang w:val="fr-FR"/>
        </w:rPr>
      </w:pPr>
    </w:p>
    <w:p w14:paraId="58D8B2CE" w14:textId="6C0B8D38" w:rsidP="008523C0" w:rsidR="008523C0" w:rsidRDefault="008523C0" w:rsidRPr="008523C0">
      <w:pPr>
        <w:pStyle w:val="Paragraphedeliste"/>
        <w:numPr>
          <w:ilvl w:val="0"/>
          <w:numId w:val="23"/>
        </w:numPr>
        <w:jc w:val="both"/>
        <w:rPr>
          <w:rFonts w:ascii="Aptos" w:hAnsi="Aptos"/>
          <w:sz w:val="24"/>
          <w:szCs w:val="24"/>
        </w:rPr>
      </w:pPr>
      <w:r w:rsidRPr="008523C0">
        <w:rPr>
          <w:rFonts w:ascii="Aptos" w:hAnsi="Aptos"/>
          <w:sz w:val="24"/>
          <w:szCs w:val="24"/>
        </w:rPr>
        <w:t>1</w:t>
      </w:r>
      <w:r w:rsidR="008167A0">
        <w:rPr>
          <w:rFonts w:ascii="Aptos" w:hAnsi="Aptos"/>
          <w:sz w:val="24"/>
          <w:szCs w:val="24"/>
        </w:rPr>
        <w:t>1</w:t>
      </w:r>
      <w:r w:rsidRPr="008523C0">
        <w:rPr>
          <w:rFonts w:ascii="Aptos" w:hAnsi="Aptos"/>
          <w:sz w:val="24"/>
          <w:szCs w:val="24"/>
        </w:rPr>
        <w:t xml:space="preserve"> % pour les heures comprises dans le dixième de la durée contractuelle,</w:t>
      </w:r>
    </w:p>
    <w:p w14:paraId="3FF6DE3B" w14:textId="6A631BFF" w:rsidP="008523C0" w:rsidR="008523C0" w:rsidRDefault="008523C0" w:rsidRPr="008523C0">
      <w:pPr>
        <w:pStyle w:val="Paragraphedeliste"/>
        <w:numPr>
          <w:ilvl w:val="0"/>
          <w:numId w:val="23"/>
        </w:numPr>
        <w:jc w:val="both"/>
        <w:rPr>
          <w:rFonts w:ascii="Aptos" w:hAnsi="Aptos"/>
          <w:sz w:val="24"/>
          <w:szCs w:val="24"/>
        </w:rPr>
      </w:pPr>
      <w:r w:rsidRPr="008523C0">
        <w:rPr>
          <w:rFonts w:ascii="Aptos" w:hAnsi="Aptos"/>
          <w:sz w:val="24"/>
          <w:szCs w:val="24"/>
        </w:rPr>
        <w:t>25 % pour les heures comprises entre le dixième et le tiers de la durée contractuelle.</w:t>
      </w:r>
    </w:p>
    <w:p w14:paraId="499A581F" w14:textId="77777777" w:rsidP="00507AA2" w:rsidR="0045765C" w:rsidRDefault="0045765C">
      <w:pPr>
        <w:jc w:val="both"/>
        <w:rPr>
          <w:rFonts w:ascii="Aptos" w:hAnsi="Aptos"/>
          <w:lang w:val="fr-FR"/>
        </w:rPr>
      </w:pPr>
    </w:p>
    <w:p w14:paraId="5CA7ED1E" w14:textId="6D892017" w:rsidP="00F641ED" w:rsidR="00F641ED" w:rsidRDefault="00F641ED">
      <w:pPr>
        <w:pStyle w:val="Titre1"/>
      </w:pPr>
      <w:bookmarkStart w:id="30" w:name="_Toc214618429"/>
      <w:r>
        <w:t>Article 3.</w:t>
      </w:r>
      <w:r w:rsidR="00CA46B4">
        <w:t>10</w:t>
      </w:r>
      <w:r>
        <w:t>.2 – Cas des absences et entrée et sortie en cours de période</w:t>
      </w:r>
      <w:bookmarkEnd w:id="30"/>
      <w:r>
        <w:t xml:space="preserve">  </w:t>
      </w:r>
    </w:p>
    <w:p w14:paraId="1838F8A7" w14:textId="77777777" w:rsidP="00507AA2" w:rsidR="00F641ED" w:rsidRDefault="00F641ED">
      <w:pPr>
        <w:jc w:val="both"/>
        <w:rPr>
          <w:rFonts w:ascii="Aptos" w:hAnsi="Aptos"/>
          <w:lang w:val="fr-FR"/>
        </w:rPr>
      </w:pPr>
    </w:p>
    <w:p w14:paraId="34493B53" w14:textId="2B647CCD" w:rsidP="00507AA2" w:rsidR="00F641ED" w:rsidRDefault="00954404">
      <w:pPr>
        <w:jc w:val="both"/>
        <w:rPr>
          <w:rFonts w:ascii="Aptos" w:hAnsi="Aptos"/>
          <w:lang w:val="fr-FR"/>
        </w:rPr>
      </w:pPr>
      <w:r>
        <w:rPr>
          <w:rFonts w:ascii="Aptos" w:hAnsi="Aptos"/>
          <w:lang w:val="fr-FR"/>
        </w:rPr>
        <w:t>La méthode du lissage sera appliquée en cas d’absence. Ainsi, le taux horaire de dé</w:t>
      </w:r>
      <w:r w:rsidR="00C87DEA">
        <w:rPr>
          <w:rFonts w:ascii="Aptos" w:hAnsi="Aptos"/>
          <w:lang w:val="fr-FR"/>
        </w:rPr>
        <w:t>d</w:t>
      </w:r>
      <w:r>
        <w:rPr>
          <w:rFonts w:ascii="Aptos" w:hAnsi="Aptos"/>
          <w:lang w:val="fr-FR"/>
        </w:rPr>
        <w:t>uction</w:t>
      </w:r>
      <w:r w:rsidR="0088404A">
        <w:rPr>
          <w:rFonts w:ascii="Aptos" w:hAnsi="Aptos"/>
          <w:lang w:val="fr-FR"/>
        </w:rPr>
        <w:t xml:space="preserve"> variera d’un mois sur l’autre, en fonction du nombre d’heures de travail que le sal</w:t>
      </w:r>
      <w:r w:rsidR="005B37F8">
        <w:rPr>
          <w:rFonts w:ascii="Aptos" w:hAnsi="Aptos"/>
          <w:lang w:val="fr-FR"/>
        </w:rPr>
        <w:t>a</w:t>
      </w:r>
      <w:r w:rsidR="0088404A">
        <w:rPr>
          <w:rFonts w:ascii="Aptos" w:hAnsi="Aptos"/>
          <w:lang w:val="fr-FR"/>
        </w:rPr>
        <w:t xml:space="preserve">rié aurait effectuées le mois considéré. On parle alors du taux horaire réel du mois. </w:t>
      </w:r>
    </w:p>
    <w:p w14:paraId="72CE5FFD" w14:textId="77777777" w:rsidP="00507AA2" w:rsidR="005B37F8" w:rsidRDefault="005B37F8">
      <w:pPr>
        <w:jc w:val="both"/>
        <w:rPr>
          <w:rFonts w:ascii="Aptos" w:hAnsi="Aptos"/>
          <w:lang w:val="fr-FR"/>
        </w:rPr>
      </w:pPr>
    </w:p>
    <w:p w14:paraId="6B529079" w14:textId="0447DA69" w:rsidP="00507AA2" w:rsidR="005B37F8" w:rsidRDefault="005B37F8">
      <w:pPr>
        <w:jc w:val="both"/>
        <w:rPr>
          <w:rFonts w:ascii="Aptos" w:hAnsi="Aptos"/>
          <w:lang w:val="fr-FR"/>
        </w:rPr>
      </w:pPr>
      <w:r>
        <w:rPr>
          <w:rFonts w:ascii="Aptos" w:hAnsi="Aptos"/>
          <w:lang w:val="fr-FR"/>
        </w:rPr>
        <w:t xml:space="preserve">Le nombre d’heures déduites sera calculé par référence à l’horaire planifié sur le mois considéré. </w:t>
      </w:r>
    </w:p>
    <w:p w14:paraId="591A9EA7" w14:textId="77777777" w:rsidP="00507AA2" w:rsidR="003E5B54" w:rsidRDefault="003E5B54">
      <w:pPr>
        <w:jc w:val="both"/>
        <w:rPr>
          <w:rFonts w:ascii="Aptos" w:hAnsi="Aptos"/>
          <w:lang w:val="fr-FR"/>
        </w:rPr>
      </w:pPr>
    </w:p>
    <w:p w14:paraId="0294084B" w14:textId="77777777" w:rsidP="003E5B54" w:rsidR="003E5B54" w:rsidRDefault="003E5B54" w:rsidRPr="00E47222">
      <w:pPr>
        <w:jc w:val="both"/>
        <w:rPr>
          <w:rFonts w:ascii="Aptos" w:hAnsi="Aptos"/>
          <w:lang w:val="fr-FR"/>
        </w:rPr>
      </w:pPr>
      <w:r w:rsidRPr="00E47222">
        <w:rPr>
          <w:rFonts w:ascii="Aptos" w:hAnsi="Aptos"/>
          <w:lang w:val="fr-FR"/>
        </w:rPr>
        <w:t xml:space="preserve">En cas de rupture du contrat de travail, la rémunération sera régularisée sur la base des heures effectivement travaillées. </w:t>
      </w:r>
    </w:p>
    <w:p w14:paraId="040ECEC3" w14:textId="77777777" w:rsidP="003E5B54" w:rsidR="003E5B54" w:rsidRDefault="003E5B54" w:rsidRPr="00E47222">
      <w:pPr>
        <w:jc w:val="both"/>
        <w:rPr>
          <w:rFonts w:ascii="Aptos" w:hAnsi="Aptos"/>
          <w:lang w:val="fr-FR"/>
        </w:rPr>
      </w:pPr>
      <w:r w:rsidRPr="00E47222">
        <w:rPr>
          <w:rFonts w:ascii="Aptos" w:hAnsi="Aptos"/>
          <w:lang w:val="fr-FR"/>
        </w:rPr>
        <w:t> </w:t>
      </w:r>
    </w:p>
    <w:p w14:paraId="471EB415" w14:textId="77CBE0A3" w:rsidP="003E5B54" w:rsidR="003E5B54" w:rsidRDefault="003E5B54">
      <w:pPr>
        <w:jc w:val="both"/>
        <w:rPr>
          <w:rFonts w:ascii="Aptos" w:hAnsi="Aptos"/>
          <w:lang w:val="fr-FR"/>
        </w:rPr>
      </w:pPr>
      <w:r w:rsidRPr="00E47222">
        <w:rPr>
          <w:rFonts w:ascii="Aptos" w:hAnsi="Aptos"/>
          <w:lang w:val="fr-FR"/>
        </w:rPr>
        <w:t>Les heures excédentaires par rapport à l’horaire moyen de travail seront indemnités avec les majorations applicables aux heures</w:t>
      </w:r>
      <w:r>
        <w:rPr>
          <w:rFonts w:ascii="Aptos" w:hAnsi="Aptos"/>
          <w:lang w:val="fr-FR"/>
        </w:rPr>
        <w:t xml:space="preserve"> complémentaires</w:t>
      </w:r>
      <w:r w:rsidRPr="00E47222">
        <w:rPr>
          <w:rFonts w:ascii="Aptos" w:hAnsi="Aptos"/>
          <w:lang w:val="fr-FR"/>
        </w:rPr>
        <w:t>. </w:t>
      </w:r>
    </w:p>
    <w:p w14:paraId="7715F052" w14:textId="77777777" w:rsidP="003E5B54" w:rsidR="00303169" w:rsidRDefault="00303169">
      <w:pPr>
        <w:jc w:val="both"/>
        <w:rPr>
          <w:rFonts w:ascii="Aptos" w:hAnsi="Aptos"/>
          <w:lang w:val="fr-FR"/>
        </w:rPr>
      </w:pPr>
    </w:p>
    <w:p w14:paraId="1D0F7088" w14:textId="2A66ED81" w:rsidP="003E5B54" w:rsidR="003E5B54" w:rsidRDefault="003E5B54">
      <w:pPr>
        <w:jc w:val="both"/>
        <w:rPr>
          <w:rFonts w:ascii="Aptos" w:hAnsi="Aptos"/>
          <w:lang w:val="fr-FR"/>
        </w:rPr>
      </w:pPr>
      <w:r>
        <w:rPr>
          <w:rFonts w:ascii="Aptos" w:hAnsi="Aptos"/>
          <w:lang w:val="fr-FR"/>
        </w:rPr>
        <w:t>S’il apparait que la rémunération perçue, calcul</w:t>
      </w:r>
      <w:r w:rsidR="00BB437A">
        <w:rPr>
          <w:rFonts w:ascii="Aptos" w:hAnsi="Aptos"/>
          <w:lang w:val="fr-FR"/>
        </w:rPr>
        <w:t>ée</w:t>
      </w:r>
      <w:r>
        <w:rPr>
          <w:rFonts w:ascii="Aptos" w:hAnsi="Aptos"/>
          <w:lang w:val="fr-FR"/>
        </w:rPr>
        <w:t xml:space="preserve"> sur la base d’un horaire moyen, est supérieur</w:t>
      </w:r>
      <w:r w:rsidR="00BB437A">
        <w:rPr>
          <w:rFonts w:ascii="Aptos" w:hAnsi="Aptos"/>
          <w:lang w:val="fr-FR"/>
        </w:rPr>
        <w:t>e</w:t>
      </w:r>
      <w:r>
        <w:rPr>
          <w:rFonts w:ascii="Aptos" w:hAnsi="Aptos"/>
          <w:lang w:val="fr-FR"/>
        </w:rPr>
        <w:t xml:space="preserve"> au nombre d’heures réellement travaillées, une régularisation sera effectuée lors de la rupture du contrat. Le </w:t>
      </w:r>
      <w:r w:rsidR="00363146">
        <w:rPr>
          <w:rFonts w:ascii="Aptos" w:hAnsi="Aptos"/>
          <w:lang w:val="fr-FR"/>
        </w:rPr>
        <w:t>trop-perçu</w:t>
      </w:r>
      <w:r>
        <w:rPr>
          <w:rFonts w:ascii="Aptos" w:hAnsi="Aptos"/>
          <w:lang w:val="fr-FR"/>
        </w:rPr>
        <w:t xml:space="preserve"> sera déduit du salaire lors de l’établissement du solde de tout compte. </w:t>
      </w:r>
    </w:p>
    <w:p w14:paraId="179D24A8" w14:textId="77777777" w:rsidP="00507AA2" w:rsidR="003E5B54" w:rsidRDefault="003E5B54">
      <w:pPr>
        <w:jc w:val="both"/>
        <w:rPr>
          <w:rFonts w:ascii="Aptos" w:hAnsi="Aptos"/>
          <w:lang w:val="fr-FR"/>
        </w:rPr>
      </w:pPr>
    </w:p>
    <w:p w14:paraId="1310D1E6" w14:textId="77777777" w:rsidP="00507AA2" w:rsidR="00474E04" w:rsidRDefault="00474E04" w:rsidRPr="00FD7772">
      <w:pPr>
        <w:jc w:val="both"/>
        <w:rPr>
          <w:rFonts w:ascii="Aptos" w:hAnsi="Aptos"/>
          <w:lang w:val="fr-FR"/>
        </w:rPr>
      </w:pPr>
    </w:p>
    <w:p w14:paraId="26662DEF" w14:textId="09D180BC" w:rsidP="00FD7772" w:rsidR="00FD7772" w:rsidRDefault="00FD7772" w:rsidRPr="000972C3">
      <w:pPr>
        <w:pStyle w:val="Titre1"/>
        <w:pBdr>
          <w:bottom w:color="auto" w:space="1" w:sz="4" w:val="single"/>
        </w:pBdr>
        <w:jc w:val="both"/>
      </w:pPr>
      <w:bookmarkStart w:id="31" w:name="_Toc214618430"/>
      <w:r>
        <w:t>Titre</w:t>
      </w:r>
      <w:r w:rsidRPr="000972C3">
        <w:t xml:space="preserve"> </w:t>
      </w:r>
      <w:r w:rsidR="004C6502">
        <w:t>4</w:t>
      </w:r>
      <w:r w:rsidRPr="000972C3">
        <w:t xml:space="preserve">. </w:t>
      </w:r>
      <w:r w:rsidR="006C2596">
        <w:t>Travail de nuit</w:t>
      </w:r>
      <w:r w:rsidR="000516B2">
        <w:t xml:space="preserve">, </w:t>
      </w:r>
      <w:r w:rsidR="006C2596">
        <w:t xml:space="preserve">travail les jours fériés </w:t>
      </w:r>
      <w:r w:rsidR="000516B2">
        <w:t>et travail le dimanche</w:t>
      </w:r>
      <w:bookmarkEnd w:id="31"/>
    </w:p>
    <w:p w14:paraId="735E958E" w14:textId="77777777" w:rsidP="00774EAA" w:rsidR="001B6D1E" w:rsidRDefault="001B6D1E">
      <w:pPr>
        <w:jc w:val="both"/>
        <w:rPr>
          <w:rFonts w:ascii="Aptos" w:hAnsi="Aptos"/>
          <w:lang w:val="fr-FR"/>
        </w:rPr>
      </w:pPr>
    </w:p>
    <w:p w14:paraId="517C0B96" w14:textId="5E727FEE" w:rsidP="0066743E" w:rsidR="0066743E" w:rsidRDefault="0066743E">
      <w:pPr>
        <w:pStyle w:val="Titre1"/>
      </w:pPr>
      <w:bookmarkStart w:id="32" w:name="_Hlk211255129"/>
      <w:bookmarkStart w:id="33" w:name="_Toc214618431"/>
      <w:r>
        <w:t xml:space="preserve">Article </w:t>
      </w:r>
      <w:r w:rsidR="004C6502">
        <w:t>4</w:t>
      </w:r>
      <w:r>
        <w:t>.1</w:t>
      </w:r>
      <w:r w:rsidR="00D54C19">
        <w:t xml:space="preserve"> – Définition du travail de nuit et du travailleur de nuit</w:t>
      </w:r>
      <w:bookmarkEnd w:id="32"/>
      <w:r w:rsidR="00BB437A">
        <w:t xml:space="preserve"> habituel</w:t>
      </w:r>
      <w:bookmarkEnd w:id="33"/>
    </w:p>
    <w:p w14:paraId="1783F25C" w14:textId="77777777" w:rsidP="00774EAA" w:rsidR="0066743E" w:rsidRDefault="0066743E">
      <w:pPr>
        <w:jc w:val="both"/>
        <w:rPr>
          <w:rFonts w:ascii="Aptos" w:hAnsi="Aptos"/>
          <w:lang w:val="fr-FR"/>
        </w:rPr>
      </w:pPr>
    </w:p>
    <w:p w14:paraId="2878669E" w14:textId="08BD80AF" w:rsidP="00170B03" w:rsidR="00A7295D" w:rsidRDefault="00A7295D">
      <w:pPr>
        <w:jc w:val="both"/>
        <w:rPr>
          <w:rFonts w:ascii="Aptos" w:hAnsi="Aptos"/>
          <w:lang w:val="fr-FR"/>
        </w:rPr>
      </w:pPr>
      <w:r w:rsidRPr="00A7295D">
        <w:rPr>
          <w:rFonts w:ascii="Aptos" w:hAnsi="Aptos"/>
          <w:lang w:val="fr-FR"/>
        </w:rPr>
        <w:t>Les activités de l’Entreprise Adaptée impliquent une adaptation des horaires de travail en fonction des exigences spécifiques de ses clients, notamment des administrations, des collectivités et des entreprises. La nature et la liste de ces missions sont susceptibles d’évoluer en fonction du développement des activités de l’</w:t>
      </w:r>
      <w:r w:rsidR="00443F93">
        <w:rPr>
          <w:rFonts w:ascii="Aptos" w:hAnsi="Aptos"/>
          <w:lang w:val="fr-FR"/>
        </w:rPr>
        <w:t>E</w:t>
      </w:r>
      <w:r w:rsidRPr="00A7295D">
        <w:rPr>
          <w:rFonts w:ascii="Aptos" w:hAnsi="Aptos"/>
          <w:lang w:val="fr-FR"/>
        </w:rPr>
        <w:t>ntreprise</w:t>
      </w:r>
      <w:r w:rsidR="00443F93">
        <w:rPr>
          <w:rFonts w:ascii="Aptos" w:hAnsi="Aptos"/>
          <w:lang w:val="fr-FR"/>
        </w:rPr>
        <w:t xml:space="preserve"> </w:t>
      </w:r>
      <w:r w:rsidR="0044560C">
        <w:rPr>
          <w:rFonts w:ascii="Aptos" w:hAnsi="Aptos"/>
          <w:lang w:val="fr-FR"/>
        </w:rPr>
        <w:t>Adaptée</w:t>
      </w:r>
      <w:r w:rsidRPr="00A7295D">
        <w:rPr>
          <w:rFonts w:ascii="Aptos" w:hAnsi="Aptos"/>
          <w:lang w:val="fr-FR"/>
        </w:rPr>
        <w:t>.</w:t>
      </w:r>
    </w:p>
    <w:p w14:paraId="053B36A5" w14:textId="77777777" w:rsidP="00170B03" w:rsidR="00170B03" w:rsidRDefault="00170B03" w:rsidRPr="00A7295D">
      <w:pPr>
        <w:jc w:val="both"/>
        <w:rPr>
          <w:rFonts w:ascii="Aptos" w:hAnsi="Aptos"/>
          <w:lang w:val="fr-FR"/>
        </w:rPr>
      </w:pPr>
    </w:p>
    <w:p w14:paraId="2E058DBF" w14:textId="77777777" w:rsidP="0041628A" w:rsidR="00A7295D" w:rsidRDefault="00A7295D">
      <w:pPr>
        <w:jc w:val="both"/>
        <w:rPr>
          <w:rFonts w:ascii="Aptos" w:hAnsi="Aptos"/>
          <w:lang w:val="fr-FR"/>
        </w:rPr>
      </w:pPr>
      <w:r w:rsidRPr="00A7295D">
        <w:rPr>
          <w:rFonts w:ascii="Aptos" w:hAnsi="Aptos"/>
          <w:lang w:val="fr-FR"/>
        </w:rPr>
        <w:t>Compte tenu de la nécessité d’assurer certaines interventions en tout ou partie durant la période nocturne, il a été décidé de mettre en place une organisation du travail permettant de répondre à ces impératifs.</w:t>
      </w:r>
    </w:p>
    <w:p w14:paraId="72495108" w14:textId="77777777" w:rsidP="0041628A" w:rsidR="00D54C19" w:rsidRDefault="00D54C19">
      <w:pPr>
        <w:jc w:val="both"/>
        <w:rPr>
          <w:rFonts w:ascii="Aptos" w:hAnsi="Aptos"/>
          <w:lang w:val="fr-FR"/>
        </w:rPr>
      </w:pPr>
    </w:p>
    <w:p w14:paraId="5590CAD9" w14:textId="1D4B5A7A" w:rsidP="0041628A" w:rsidR="00D54C19" w:rsidRDefault="0064313E">
      <w:pPr>
        <w:jc w:val="both"/>
        <w:rPr>
          <w:rFonts w:ascii="Aptos" w:hAnsi="Aptos"/>
          <w:lang w:val="fr-FR"/>
        </w:rPr>
      </w:pPr>
      <w:r>
        <w:rPr>
          <w:rFonts w:ascii="Aptos" w:hAnsi="Aptos"/>
          <w:lang w:val="fr-FR"/>
        </w:rPr>
        <w:t xml:space="preserve">Sont considérées comme du travail de nuit toutes heures effectuées entre 21 heures et 6 heures, à la demande de l’Entreprise Adaptée. </w:t>
      </w:r>
    </w:p>
    <w:p w14:paraId="46C80136" w14:textId="77777777" w:rsidP="00A7295D" w:rsidR="0064313E" w:rsidRDefault="0064313E">
      <w:pPr>
        <w:rPr>
          <w:rFonts w:ascii="Aptos" w:hAnsi="Aptos"/>
          <w:lang w:val="fr-FR"/>
        </w:rPr>
      </w:pPr>
    </w:p>
    <w:p w14:paraId="11439649" w14:textId="45B136F1" w:rsidP="00D376A3" w:rsidR="00D376A3" w:rsidRDefault="00D376A3">
      <w:pPr>
        <w:jc w:val="both"/>
        <w:rPr>
          <w:rFonts w:ascii="Aptos" w:hAnsi="Aptos"/>
          <w:lang w:val="fr-FR"/>
        </w:rPr>
      </w:pPr>
      <w:r w:rsidRPr="00D376A3">
        <w:rPr>
          <w:rFonts w:ascii="Aptos" w:hAnsi="Aptos"/>
          <w:lang w:val="fr-FR"/>
        </w:rPr>
        <w:t>Est considéré comme travailleur de nuit</w:t>
      </w:r>
      <w:r w:rsidR="00BB437A">
        <w:rPr>
          <w:rFonts w:ascii="Aptos" w:hAnsi="Aptos"/>
          <w:lang w:val="fr-FR"/>
        </w:rPr>
        <w:t xml:space="preserve"> habituel</w:t>
      </w:r>
      <w:r w:rsidRPr="00D376A3">
        <w:rPr>
          <w:rFonts w:ascii="Aptos" w:hAnsi="Aptos"/>
          <w:lang w:val="fr-FR"/>
        </w:rPr>
        <w:t xml:space="preserve"> tout salarié répondant à l’un des critères suivants :</w:t>
      </w:r>
    </w:p>
    <w:p w14:paraId="6485939B" w14:textId="77777777" w:rsidP="00D376A3" w:rsidR="00D376A3" w:rsidRDefault="00D376A3" w:rsidRPr="00D376A3">
      <w:pPr>
        <w:jc w:val="both"/>
        <w:rPr>
          <w:rFonts w:ascii="Aptos" w:hAnsi="Aptos"/>
          <w:lang w:val="fr-FR"/>
        </w:rPr>
      </w:pPr>
    </w:p>
    <w:p w14:paraId="68E92477" w14:textId="77777777" w:rsidP="00D376A3" w:rsidR="00D376A3" w:rsidRDefault="00D376A3" w:rsidRPr="00D376A3">
      <w:pPr>
        <w:numPr>
          <w:ilvl w:val="0"/>
          <w:numId w:val="29"/>
        </w:numPr>
        <w:jc w:val="both"/>
        <w:rPr>
          <w:rFonts w:ascii="Aptos" w:hAnsi="Aptos"/>
          <w:lang w:val="fr-FR"/>
        </w:rPr>
      </w:pPr>
      <w:r w:rsidRPr="00D376A3">
        <w:rPr>
          <w:rFonts w:ascii="Aptos" w:hAnsi="Aptos"/>
          <w:lang w:val="fr-FR"/>
        </w:rPr>
        <w:t>Il accomplit, selon son horaire habituel, au moins trois heures de travail durant la période nocturne, au moins deux fois par semaine ;</w:t>
      </w:r>
    </w:p>
    <w:p w14:paraId="5328E10A" w14:textId="77777777" w:rsidP="00D376A3" w:rsidR="00D376A3" w:rsidRDefault="00D376A3" w:rsidRPr="00D376A3">
      <w:pPr>
        <w:numPr>
          <w:ilvl w:val="0"/>
          <w:numId w:val="29"/>
        </w:numPr>
        <w:jc w:val="both"/>
        <w:rPr>
          <w:rFonts w:ascii="Aptos" w:hAnsi="Aptos"/>
          <w:lang w:val="fr-FR"/>
        </w:rPr>
      </w:pPr>
      <w:r w:rsidRPr="00D376A3">
        <w:rPr>
          <w:rFonts w:ascii="Aptos" w:hAnsi="Aptos"/>
          <w:lang w:val="fr-FR"/>
        </w:rPr>
        <w:t>Il totalise, sur une période de douze mois consécutifs, au moins 270 heures de travail effectif réalisées pendant la période de nuit.</w:t>
      </w:r>
    </w:p>
    <w:p w14:paraId="417971FA" w14:textId="77777777" w:rsidP="00B21C85" w:rsidR="00621F35" w:rsidRDefault="00621F35">
      <w:pPr>
        <w:rPr>
          <w:rFonts w:ascii="Aptos" w:hAnsi="Aptos"/>
          <w:lang w:val="fr-FR"/>
        </w:rPr>
      </w:pPr>
    </w:p>
    <w:p w14:paraId="5122CFF3" w14:textId="43080736" w:rsidP="00B21C85" w:rsidR="00621F35" w:rsidRDefault="00621F35">
      <w:pPr>
        <w:rPr>
          <w:rFonts w:ascii="Aptos" w:hAnsi="Aptos"/>
          <w:lang w:val="fr-FR"/>
        </w:rPr>
      </w:pPr>
    </w:p>
    <w:p w14:paraId="4BF0C531" w14:textId="2B1B6F11" w:rsidP="008C6838" w:rsidR="00D67BA9" w:rsidRDefault="008C6838">
      <w:pPr>
        <w:pStyle w:val="Titre1"/>
      </w:pPr>
      <w:bookmarkStart w:id="34" w:name="_Toc214618432"/>
      <w:bookmarkStart w:id="35" w:name="_Hlk211255143"/>
      <w:r>
        <w:t xml:space="preserve">Article </w:t>
      </w:r>
      <w:r w:rsidR="00E75685">
        <w:t>4</w:t>
      </w:r>
      <w:r>
        <w:t>.</w:t>
      </w:r>
      <w:r w:rsidR="00BB2BF5">
        <w:t>2 – Affectation au travail de nuit et changement de fonction</w:t>
      </w:r>
      <w:bookmarkEnd w:id="34"/>
      <w:r w:rsidR="00BB2BF5">
        <w:t xml:space="preserve"> </w:t>
      </w:r>
    </w:p>
    <w:bookmarkEnd w:id="35"/>
    <w:p w14:paraId="2E34B922" w14:textId="1134EBB1" w:rsidP="00BB2BF5" w:rsidR="00BB2BF5" w:rsidRDefault="00BB2BF5">
      <w:pPr>
        <w:rPr>
          <w:lang w:val="fr-FR"/>
        </w:rPr>
      </w:pPr>
    </w:p>
    <w:p w14:paraId="15C47E12" w14:textId="1BE6C0DE" w:rsidP="00BB2BF5" w:rsidR="00BB2BF5" w:rsidRDefault="00BB2BF5">
      <w:pPr>
        <w:jc w:val="both"/>
        <w:rPr>
          <w:rFonts w:ascii="Aptos" w:hAnsi="Aptos"/>
          <w:lang w:val="fr-FR"/>
        </w:rPr>
      </w:pPr>
      <w:r>
        <w:rPr>
          <w:rFonts w:ascii="Aptos" w:hAnsi="Aptos"/>
          <w:lang w:val="fr-FR"/>
        </w:rPr>
        <w:t>La Direction de l’Entreprise Adaptée détermine le nombre et la nature des postes de travail</w:t>
      </w:r>
      <w:r w:rsidR="008D44F1">
        <w:rPr>
          <w:rFonts w:ascii="Aptos" w:hAnsi="Aptos"/>
          <w:lang w:val="fr-FR"/>
        </w:rPr>
        <w:t xml:space="preserve"> nécessitant un travail de nuit. </w:t>
      </w:r>
    </w:p>
    <w:p w14:paraId="532AE228" w14:textId="77777777" w:rsidP="00BB2BF5" w:rsidR="008D44F1" w:rsidRDefault="008D44F1">
      <w:pPr>
        <w:jc w:val="both"/>
        <w:rPr>
          <w:rFonts w:ascii="Aptos" w:hAnsi="Aptos"/>
          <w:lang w:val="fr-FR"/>
        </w:rPr>
      </w:pPr>
    </w:p>
    <w:p w14:paraId="0176AB5B" w14:textId="77777777" w:rsidP="002416B1" w:rsidR="002416B1" w:rsidRDefault="002416B1" w:rsidRPr="005D791B">
      <w:pPr>
        <w:jc w:val="both"/>
        <w:rPr>
          <w:rFonts w:ascii="Aptos" w:hAnsi="Aptos"/>
          <w:lang w:val="fr-FR"/>
        </w:rPr>
      </w:pPr>
      <w:r w:rsidRPr="005D791B">
        <w:rPr>
          <w:rFonts w:ascii="Aptos" w:hAnsi="Aptos"/>
          <w:lang w:val="fr-FR"/>
        </w:rPr>
        <w:t>Tout salarié souhaitant renoncer au travail de nuit doit en faire la demande par écrit, en respectant un délai de prévenance d’un mois. À l’issue de ce délai, et sous réserve de la disponibilité d’un poste compatible avec ses qualifications et compétences, le salarié sera réaffecté sur un poste en travail de jour.</w:t>
      </w:r>
    </w:p>
    <w:p w14:paraId="41DC6B53" w14:textId="77777777" w:rsidP="00BB2BF5" w:rsidR="00BD1213" w:rsidRDefault="00BD1213">
      <w:pPr>
        <w:jc w:val="both"/>
        <w:rPr>
          <w:rFonts w:ascii="Aptos" w:hAnsi="Aptos"/>
          <w:lang w:val="fr-FR"/>
        </w:rPr>
      </w:pPr>
    </w:p>
    <w:p w14:paraId="5C75F4D9" w14:textId="7708A0C5" w:rsidP="00BB2BF5" w:rsidR="00405111" w:rsidRDefault="002416B1">
      <w:pPr>
        <w:jc w:val="both"/>
        <w:rPr>
          <w:rFonts w:ascii="Aptos" w:hAnsi="Aptos"/>
          <w:lang w:val="fr-FR"/>
        </w:rPr>
      </w:pPr>
      <w:r w:rsidRPr="005D791B">
        <w:rPr>
          <w:rFonts w:ascii="Aptos" w:hAnsi="Aptos"/>
          <w:lang w:val="fr-FR"/>
        </w:rPr>
        <w:t>L’Entreprise Adaptée s’engage à informer le salarié de tout poste disponible correspondant à son profil professionnel.</w:t>
      </w:r>
    </w:p>
    <w:p w14:paraId="7DD2E1CA" w14:textId="77777777" w:rsidP="00BB2BF5" w:rsidR="002416B1" w:rsidRDefault="002416B1">
      <w:pPr>
        <w:jc w:val="both"/>
        <w:rPr>
          <w:rFonts w:ascii="Aptos" w:hAnsi="Aptos"/>
          <w:lang w:val="fr-FR"/>
        </w:rPr>
      </w:pPr>
    </w:p>
    <w:p w14:paraId="509F85E2" w14:textId="1531B9F3" w:rsidP="00BB2BF5" w:rsidR="0090488F" w:rsidRDefault="00405111">
      <w:pPr>
        <w:jc w:val="both"/>
        <w:rPr>
          <w:rFonts w:ascii="Aptos" w:hAnsi="Aptos"/>
          <w:lang w:val="fr-FR"/>
        </w:rPr>
      </w:pPr>
      <w:r>
        <w:rPr>
          <w:rFonts w:ascii="Aptos" w:hAnsi="Aptos"/>
          <w:lang w:val="fr-FR"/>
        </w:rPr>
        <w:t>Le cas échéant, le changement</w:t>
      </w:r>
      <w:r w:rsidR="0090488F">
        <w:rPr>
          <w:rFonts w:ascii="Aptos" w:hAnsi="Aptos"/>
          <w:lang w:val="fr-FR"/>
        </w:rPr>
        <w:t xml:space="preserve"> devra fai</w:t>
      </w:r>
      <w:r w:rsidR="000716FA">
        <w:rPr>
          <w:rFonts w:ascii="Aptos" w:hAnsi="Aptos"/>
          <w:lang w:val="fr-FR"/>
        </w:rPr>
        <w:t>re</w:t>
      </w:r>
      <w:r w:rsidR="0090488F">
        <w:rPr>
          <w:rFonts w:ascii="Aptos" w:hAnsi="Aptos"/>
          <w:lang w:val="fr-FR"/>
        </w:rPr>
        <w:t xml:space="preserve"> l’objet d’un avenant au contrat de travail du salarié. </w:t>
      </w:r>
    </w:p>
    <w:p w14:paraId="5744EE31" w14:textId="77777777" w:rsidP="00BB2BF5" w:rsidR="0090488F" w:rsidRDefault="0090488F">
      <w:pPr>
        <w:jc w:val="both"/>
        <w:rPr>
          <w:rFonts w:ascii="Aptos" w:hAnsi="Aptos"/>
          <w:lang w:val="fr-FR"/>
        </w:rPr>
      </w:pPr>
    </w:p>
    <w:p w14:paraId="6B625293" w14:textId="15F1F3EB" w:rsidP="00BB2BF5" w:rsidR="0090488F" w:rsidRDefault="0090488F">
      <w:pPr>
        <w:jc w:val="both"/>
        <w:rPr>
          <w:rFonts w:ascii="Aptos" w:hAnsi="Aptos"/>
          <w:lang w:val="fr-FR"/>
        </w:rPr>
      </w:pPr>
      <w:r>
        <w:rPr>
          <w:rFonts w:ascii="Aptos" w:hAnsi="Aptos"/>
          <w:lang w:val="fr-FR"/>
        </w:rPr>
        <w:t xml:space="preserve">Toutefois, en cas de situations particulières </w:t>
      </w:r>
      <w:r w:rsidR="002416B1">
        <w:rPr>
          <w:rFonts w:ascii="Aptos" w:hAnsi="Aptos"/>
          <w:lang w:val="fr-FR"/>
        </w:rPr>
        <w:t xml:space="preserve">dûment </w:t>
      </w:r>
      <w:r>
        <w:rPr>
          <w:rFonts w:ascii="Aptos" w:hAnsi="Aptos"/>
          <w:lang w:val="fr-FR"/>
        </w:rPr>
        <w:t>justifiées, notamment</w:t>
      </w:r>
      <w:r w:rsidR="002416B1">
        <w:rPr>
          <w:rFonts w:ascii="Aptos" w:hAnsi="Aptos"/>
          <w:lang w:val="fr-FR"/>
        </w:rPr>
        <w:t xml:space="preserve"> liées</w:t>
      </w:r>
      <w:r>
        <w:rPr>
          <w:rFonts w:ascii="Aptos" w:hAnsi="Aptos"/>
          <w:lang w:val="fr-FR"/>
        </w:rPr>
        <w:t xml:space="preserve"> à la situation personnelle ou familiale du salarié, </w:t>
      </w:r>
      <w:r w:rsidR="00E1371F">
        <w:rPr>
          <w:rFonts w:ascii="Aptos" w:hAnsi="Aptos"/>
          <w:lang w:val="fr-FR"/>
        </w:rPr>
        <w:t xml:space="preserve">la renonciation </w:t>
      </w:r>
      <w:r w:rsidR="002416B1">
        <w:rPr>
          <w:rFonts w:ascii="Aptos" w:hAnsi="Aptos"/>
          <w:lang w:val="fr-FR"/>
        </w:rPr>
        <w:t xml:space="preserve">au travail de nuit </w:t>
      </w:r>
      <w:r w:rsidR="00E1371F">
        <w:rPr>
          <w:rFonts w:ascii="Aptos" w:hAnsi="Aptos"/>
          <w:lang w:val="fr-FR"/>
        </w:rPr>
        <w:t xml:space="preserve">du salarié </w:t>
      </w:r>
      <w:r w:rsidR="007815A4">
        <w:rPr>
          <w:rFonts w:ascii="Aptos" w:hAnsi="Aptos"/>
          <w:lang w:val="fr-FR"/>
        </w:rPr>
        <w:t>pourra prendre</w:t>
      </w:r>
      <w:r w:rsidR="00E1371F">
        <w:rPr>
          <w:rFonts w:ascii="Aptos" w:hAnsi="Aptos"/>
          <w:lang w:val="fr-FR"/>
        </w:rPr>
        <w:t xml:space="preserve"> effet dans les meilleurs délais. </w:t>
      </w:r>
    </w:p>
    <w:p w14:paraId="493AF45D" w14:textId="77777777" w:rsidP="00B21C85" w:rsidR="008C6838" w:rsidRDefault="008C6838">
      <w:pPr>
        <w:rPr>
          <w:rFonts w:ascii="Aptos" w:hAnsi="Aptos"/>
          <w:lang w:val="fr-FR"/>
        </w:rPr>
      </w:pPr>
    </w:p>
    <w:p w14:paraId="7E404F03" w14:textId="77777777" w:rsidP="00B21C85" w:rsidR="008C6838" w:rsidRDefault="008C6838">
      <w:pPr>
        <w:rPr>
          <w:rFonts w:ascii="Aptos" w:hAnsi="Aptos"/>
          <w:lang w:val="fr-FR"/>
        </w:rPr>
      </w:pPr>
    </w:p>
    <w:p w14:paraId="76DB7FA6" w14:textId="23749E0F" w:rsidP="008C6838" w:rsidR="008C6838" w:rsidRDefault="008C6838" w:rsidRPr="008C6838">
      <w:pPr>
        <w:pStyle w:val="Titre1"/>
      </w:pPr>
      <w:bookmarkStart w:id="36" w:name="_Toc214618433"/>
      <w:r w:rsidRPr="008C6838">
        <w:t xml:space="preserve">Article </w:t>
      </w:r>
      <w:r w:rsidR="00E75685">
        <w:t>4</w:t>
      </w:r>
      <w:r w:rsidRPr="008C6838">
        <w:t>.</w:t>
      </w:r>
      <w:r w:rsidR="007815A4">
        <w:t>3 – Dispense</w:t>
      </w:r>
      <w:bookmarkEnd w:id="36"/>
      <w:r w:rsidR="007815A4">
        <w:t xml:space="preserve"> </w:t>
      </w:r>
    </w:p>
    <w:p w14:paraId="4D318607" w14:textId="77777777" w:rsidP="00B21C85" w:rsidR="002B1D96" w:rsidRDefault="002B1D96">
      <w:pPr>
        <w:rPr>
          <w:rFonts w:ascii="Aptos" w:hAnsi="Aptos"/>
          <w:lang w:val="fr-FR"/>
        </w:rPr>
      </w:pPr>
    </w:p>
    <w:p w14:paraId="2DE0BCDF" w14:textId="4733B146" w:rsidP="00F85B67" w:rsidR="005676CB" w:rsidRDefault="00A81A2B" w:rsidRPr="00F85B67">
      <w:pPr>
        <w:jc w:val="both"/>
        <w:rPr>
          <w:rFonts w:ascii="Aptos" w:hAnsi="Aptos"/>
          <w:lang w:val="fr-FR"/>
        </w:rPr>
      </w:pPr>
      <w:r w:rsidRPr="00F85B67">
        <w:rPr>
          <w:rFonts w:ascii="Aptos" w:hAnsi="Aptos"/>
          <w:lang w:val="fr-FR"/>
        </w:rPr>
        <w:t xml:space="preserve">Les salariés suivants seront dispensés de tout travail de nuit : </w:t>
      </w:r>
    </w:p>
    <w:p w14:paraId="0A8AD38F" w14:textId="77777777" w:rsidP="00F85B67" w:rsidR="00A81A2B" w:rsidRDefault="00A81A2B" w:rsidRPr="00F85B67">
      <w:pPr>
        <w:jc w:val="both"/>
        <w:rPr>
          <w:rFonts w:ascii="Aptos" w:hAnsi="Aptos"/>
          <w:lang w:val="fr-FR"/>
        </w:rPr>
      </w:pPr>
    </w:p>
    <w:p w14:paraId="3B439758" w14:textId="1A899D46" w:rsidP="00F85B67" w:rsidR="00A81A2B" w:rsidRDefault="00A81A2B">
      <w:pPr>
        <w:pStyle w:val="Paragraphedeliste"/>
        <w:numPr>
          <w:ilvl w:val="0"/>
          <w:numId w:val="29"/>
        </w:numPr>
        <w:jc w:val="both"/>
        <w:rPr>
          <w:rFonts w:ascii="Aptos" w:hAnsi="Aptos"/>
          <w:sz w:val="24"/>
          <w:szCs w:val="24"/>
        </w:rPr>
      </w:pPr>
      <w:r w:rsidRPr="00F85B67">
        <w:rPr>
          <w:rFonts w:ascii="Aptos" w:hAnsi="Aptos"/>
          <w:sz w:val="24"/>
          <w:szCs w:val="24"/>
        </w:rPr>
        <w:t>Les salariés</w:t>
      </w:r>
      <w:r w:rsidR="00F85B67" w:rsidRPr="00F85B67">
        <w:rPr>
          <w:rFonts w:ascii="Aptos" w:hAnsi="Aptos"/>
          <w:sz w:val="24"/>
          <w:szCs w:val="24"/>
        </w:rPr>
        <w:t xml:space="preserve"> </w:t>
      </w:r>
      <w:r w:rsidR="00191878">
        <w:rPr>
          <w:rFonts w:ascii="Aptos" w:hAnsi="Aptos"/>
          <w:sz w:val="24"/>
          <w:szCs w:val="24"/>
        </w:rPr>
        <w:t>pour lesquels le médecin du travail aura rendu un avis défavorable ;</w:t>
      </w:r>
    </w:p>
    <w:p w14:paraId="7A65B4C3" w14:textId="5A8607E2" w:rsidP="00F85B67" w:rsidR="00191878" w:rsidRDefault="004E6649" w:rsidRPr="00F85B67">
      <w:pPr>
        <w:pStyle w:val="Paragraphedeliste"/>
        <w:numPr>
          <w:ilvl w:val="0"/>
          <w:numId w:val="29"/>
        </w:numPr>
        <w:jc w:val="both"/>
        <w:rPr>
          <w:rFonts w:ascii="Aptos" w:hAnsi="Aptos"/>
          <w:sz w:val="24"/>
          <w:szCs w:val="24"/>
        </w:rPr>
      </w:pPr>
      <w:r>
        <w:rPr>
          <w:rFonts w:ascii="Aptos" w:hAnsi="Aptos"/>
          <w:sz w:val="24"/>
          <w:szCs w:val="24"/>
        </w:rPr>
        <w:t>Les cas prévus par le Code du travail.</w:t>
      </w:r>
    </w:p>
    <w:p w14:paraId="1B3C5887" w14:textId="77777777" w:rsidP="00B21C85" w:rsidR="00CA405F" w:rsidRDefault="00CA405F">
      <w:pPr>
        <w:rPr>
          <w:rFonts w:ascii="Aptos" w:hAnsi="Aptos"/>
          <w:lang w:val="fr-FR"/>
        </w:rPr>
      </w:pPr>
    </w:p>
    <w:p w14:paraId="0BD19A16" w14:textId="7A4CFBEB" w:rsidP="00CA405F" w:rsidR="00CA405F" w:rsidRDefault="00CA405F">
      <w:pPr>
        <w:pStyle w:val="Titre1"/>
      </w:pPr>
      <w:bookmarkStart w:id="37" w:name="_Toc214618434"/>
      <w:r w:rsidRPr="008C6838">
        <w:t xml:space="preserve">Article </w:t>
      </w:r>
      <w:r w:rsidR="00E75685">
        <w:t>4</w:t>
      </w:r>
      <w:r w:rsidRPr="008C6838">
        <w:t>.</w:t>
      </w:r>
      <w:r>
        <w:t xml:space="preserve">4 – </w:t>
      </w:r>
      <w:r w:rsidR="00997081">
        <w:t>Durée du travail des postes</w:t>
      </w:r>
      <w:r w:rsidR="00496386">
        <w:t xml:space="preserve"> de nuit</w:t>
      </w:r>
      <w:bookmarkEnd w:id="37"/>
      <w:r w:rsidR="00496386">
        <w:t xml:space="preserve"> </w:t>
      </w:r>
    </w:p>
    <w:p w14:paraId="211F3DCD" w14:textId="5C47BA20" w:rsidP="00496386" w:rsidR="00295A7B" w:rsidRDefault="00295A7B">
      <w:pPr>
        <w:rPr>
          <w:lang w:val="fr-FR"/>
        </w:rPr>
      </w:pPr>
    </w:p>
    <w:p w14:paraId="7C8CC219" w14:textId="003E8785" w:rsidP="005923BE" w:rsidR="00295A7B" w:rsidRDefault="005923BE">
      <w:pPr>
        <w:jc w:val="both"/>
        <w:rPr>
          <w:rFonts w:ascii="Aptos" w:hAnsi="Aptos"/>
          <w:lang w:val="fr-FR"/>
        </w:rPr>
      </w:pPr>
      <w:r>
        <w:rPr>
          <w:rFonts w:ascii="Aptos" w:hAnsi="Aptos"/>
          <w:lang w:val="fr-FR"/>
        </w:rPr>
        <w:t xml:space="preserve">La </w:t>
      </w:r>
      <w:r w:rsidR="00295A7B">
        <w:rPr>
          <w:rFonts w:ascii="Aptos" w:hAnsi="Aptos"/>
          <w:lang w:val="fr-FR"/>
        </w:rPr>
        <w:t>durée quotidienne de travail de nuit ne</w:t>
      </w:r>
      <w:r w:rsidR="008C716C">
        <w:rPr>
          <w:rFonts w:ascii="Aptos" w:hAnsi="Aptos"/>
          <w:lang w:val="fr-FR"/>
        </w:rPr>
        <w:t xml:space="preserve"> pourra pas dépasser 8 heures.</w:t>
      </w:r>
    </w:p>
    <w:p w14:paraId="24CADF02" w14:textId="77777777" w:rsidP="005923BE" w:rsidR="005A245F" w:rsidRDefault="005A245F">
      <w:pPr>
        <w:jc w:val="both"/>
        <w:rPr>
          <w:rFonts w:ascii="Aptos" w:hAnsi="Aptos"/>
          <w:lang w:val="fr-FR"/>
        </w:rPr>
      </w:pPr>
    </w:p>
    <w:p w14:paraId="6A23B7C1" w14:textId="04D4CD0C" w:rsidP="005923BE" w:rsidR="005A245F" w:rsidRDefault="005A245F">
      <w:pPr>
        <w:jc w:val="both"/>
        <w:rPr>
          <w:rFonts w:ascii="Aptos" w:hAnsi="Aptos"/>
          <w:lang w:val="fr-FR"/>
        </w:rPr>
      </w:pPr>
      <w:r>
        <w:rPr>
          <w:rFonts w:ascii="Aptos" w:hAnsi="Aptos"/>
          <w:lang w:val="fr-FR"/>
        </w:rPr>
        <w:t xml:space="preserve">La durée </w:t>
      </w:r>
      <w:r w:rsidR="00687181">
        <w:rPr>
          <w:rFonts w:ascii="Aptos" w:hAnsi="Aptos"/>
          <w:lang w:val="fr-FR"/>
        </w:rPr>
        <w:t xml:space="preserve">hebdomadaire maximale ne pourra pas dépasser 40 heures. </w:t>
      </w:r>
    </w:p>
    <w:p w14:paraId="4F198F57" w14:textId="77777777" w:rsidP="005923BE" w:rsidR="00980696" w:rsidRDefault="00980696">
      <w:pPr>
        <w:jc w:val="both"/>
        <w:rPr>
          <w:rFonts w:ascii="Aptos" w:hAnsi="Aptos"/>
          <w:lang w:val="fr-FR"/>
        </w:rPr>
      </w:pPr>
    </w:p>
    <w:p w14:paraId="7482B49A" w14:textId="35A02AAE" w:rsidP="005923BE" w:rsidR="00980696" w:rsidRDefault="00AA640F">
      <w:pPr>
        <w:jc w:val="both"/>
        <w:rPr>
          <w:rFonts w:ascii="Aptos" w:hAnsi="Aptos"/>
          <w:lang w:val="fr-FR"/>
        </w:rPr>
      </w:pPr>
      <w:r w:rsidRPr="00AA640F">
        <w:rPr>
          <w:rFonts w:ascii="Aptos" w:hAnsi="Aptos"/>
          <w:lang w:val="fr-FR"/>
        </w:rPr>
        <w:t>Compte tenu des spécificités de l'activité</w:t>
      </w:r>
      <w:r>
        <w:rPr>
          <w:rFonts w:ascii="Aptos" w:hAnsi="Aptos"/>
          <w:lang w:val="fr-FR"/>
        </w:rPr>
        <w:t>, l</w:t>
      </w:r>
      <w:r w:rsidR="00980696">
        <w:rPr>
          <w:rFonts w:ascii="Aptos" w:hAnsi="Aptos"/>
          <w:lang w:val="fr-FR"/>
        </w:rPr>
        <w:t xml:space="preserve">a durée </w:t>
      </w:r>
      <w:r w:rsidR="0074696D" w:rsidRPr="0074696D">
        <w:rPr>
          <w:rFonts w:ascii="Aptos" w:hAnsi="Aptos"/>
          <w:lang w:val="fr-FR"/>
        </w:rPr>
        <w:t>hebdomadaire de travail du travailleur de nuit, calculée sur une période de 12 semaines consécutives, ne peut dépasser 44 heures</w:t>
      </w:r>
      <w:r w:rsidR="002C3922">
        <w:rPr>
          <w:rFonts w:ascii="Aptos" w:hAnsi="Aptos"/>
          <w:lang w:val="fr-FR"/>
        </w:rPr>
        <w:t>.</w:t>
      </w:r>
    </w:p>
    <w:p w14:paraId="45825C49" w14:textId="77777777" w:rsidP="005923BE" w:rsidR="00E75685" w:rsidRDefault="00E75685">
      <w:pPr>
        <w:jc w:val="both"/>
        <w:rPr>
          <w:rFonts w:ascii="Aptos" w:hAnsi="Aptos"/>
          <w:lang w:val="fr-FR"/>
        </w:rPr>
      </w:pPr>
    </w:p>
    <w:p w14:paraId="70DBAF43" w14:textId="77777777" w:rsidP="005923BE" w:rsidR="00E75685" w:rsidRDefault="00E75685" w:rsidRPr="0074696D">
      <w:pPr>
        <w:jc w:val="both"/>
        <w:rPr>
          <w:rFonts w:ascii="Aptos" w:hAnsi="Aptos"/>
          <w:lang w:val="fr-FR"/>
        </w:rPr>
      </w:pPr>
    </w:p>
    <w:p w14:paraId="0A63E462" w14:textId="7F444415" w:rsidP="00496386" w:rsidR="00496386" w:rsidRDefault="00496386">
      <w:pPr>
        <w:pStyle w:val="Titre1"/>
      </w:pPr>
      <w:bookmarkStart w:id="38" w:name="_Toc214618435"/>
      <w:r w:rsidRPr="008C6838">
        <w:t xml:space="preserve">Article </w:t>
      </w:r>
      <w:r w:rsidR="00E75685">
        <w:t>4</w:t>
      </w:r>
      <w:r w:rsidRPr="008C6838">
        <w:t>.</w:t>
      </w:r>
      <w:r>
        <w:t>5 – Dérogation à la durée du travail des postes de nuit</w:t>
      </w:r>
      <w:bookmarkEnd w:id="38"/>
    </w:p>
    <w:p w14:paraId="537B4182" w14:textId="77777777" w:rsidP="00B21C85" w:rsidR="00CA405F" w:rsidRDefault="00CA405F">
      <w:pPr>
        <w:rPr>
          <w:rFonts w:ascii="Aptos" w:hAnsi="Aptos"/>
          <w:lang w:val="fr-FR"/>
        </w:rPr>
      </w:pPr>
    </w:p>
    <w:p w14:paraId="2BC326E7" w14:textId="2D8A3A88" w:rsidP="005A10CF" w:rsidR="00C57E18" w:rsidRDefault="00153C6F">
      <w:pPr>
        <w:jc w:val="both"/>
        <w:rPr>
          <w:rFonts w:ascii="Aptos" w:hAnsi="Aptos"/>
          <w:lang w:val="fr-FR"/>
        </w:rPr>
      </w:pPr>
      <w:r>
        <w:rPr>
          <w:rFonts w:ascii="Aptos" w:hAnsi="Aptos"/>
          <w:lang w:val="fr-FR"/>
        </w:rPr>
        <w:t xml:space="preserve">En cas de circonstances exceptionnelles, </w:t>
      </w:r>
      <w:r w:rsidR="005A10CF">
        <w:rPr>
          <w:rFonts w:ascii="Aptos" w:hAnsi="Aptos"/>
          <w:lang w:val="fr-FR"/>
        </w:rPr>
        <w:t xml:space="preserve">l’inspecteur du travail peut autoriser des dépassements de la durée quotidienne de travail, dans les conditions prévues par l’article L.3122-6 du Code du travail. </w:t>
      </w:r>
    </w:p>
    <w:p w14:paraId="2C732E69" w14:textId="77777777" w:rsidP="005A10CF" w:rsidR="008F5DA3" w:rsidRDefault="008F5DA3">
      <w:pPr>
        <w:jc w:val="both"/>
        <w:rPr>
          <w:rFonts w:ascii="Aptos" w:hAnsi="Aptos"/>
          <w:lang w:val="fr-FR"/>
        </w:rPr>
      </w:pPr>
    </w:p>
    <w:p w14:paraId="71EFED0C" w14:textId="643EDF66" w:rsidP="005A10CF" w:rsidR="008F5DA3" w:rsidRDefault="008F5DA3">
      <w:pPr>
        <w:jc w:val="both"/>
        <w:rPr>
          <w:rFonts w:ascii="Aptos" w:hAnsi="Aptos"/>
          <w:lang w:val="fr-FR"/>
        </w:rPr>
      </w:pPr>
      <w:r>
        <w:rPr>
          <w:rFonts w:ascii="Aptos" w:hAnsi="Aptos"/>
          <w:lang w:val="fr-FR"/>
        </w:rPr>
        <w:t xml:space="preserve">Les circonstances exceptionnelles s’entendent : </w:t>
      </w:r>
    </w:p>
    <w:p w14:paraId="244AFEA8" w14:textId="77777777" w:rsidP="005A10CF" w:rsidR="008F5DA3" w:rsidRDefault="008F5DA3">
      <w:pPr>
        <w:jc w:val="both"/>
        <w:rPr>
          <w:rFonts w:ascii="Aptos" w:hAnsi="Aptos"/>
          <w:lang w:val="fr-FR"/>
        </w:rPr>
      </w:pPr>
    </w:p>
    <w:p w14:paraId="77AC4253" w14:textId="5CEA8555" w:rsidP="008F5DA3" w:rsidR="008F5DA3" w:rsidRDefault="008F5DA3" w:rsidRPr="008F5DA3">
      <w:pPr>
        <w:pStyle w:val="Paragraphedeliste"/>
        <w:numPr>
          <w:ilvl w:val="0"/>
          <w:numId w:val="29"/>
        </w:numPr>
        <w:jc w:val="both"/>
        <w:rPr>
          <w:rFonts w:ascii="Aptos" w:hAnsi="Aptos"/>
          <w:sz w:val="24"/>
          <w:szCs w:val="24"/>
        </w:rPr>
      </w:pPr>
      <w:r w:rsidRPr="008F5DA3">
        <w:rPr>
          <w:rFonts w:ascii="Aptos" w:hAnsi="Aptos"/>
          <w:sz w:val="24"/>
          <w:szCs w:val="24"/>
        </w:rPr>
        <w:t>De faits résultants de circonstances étrangère</w:t>
      </w:r>
      <w:r w:rsidR="000C3FDC">
        <w:rPr>
          <w:rFonts w:ascii="Aptos" w:hAnsi="Aptos"/>
          <w:sz w:val="24"/>
          <w:szCs w:val="24"/>
        </w:rPr>
        <w:t>s</w:t>
      </w:r>
      <w:r w:rsidRPr="008F5DA3">
        <w:rPr>
          <w:rFonts w:ascii="Aptos" w:hAnsi="Aptos"/>
          <w:sz w:val="24"/>
          <w:szCs w:val="24"/>
        </w:rPr>
        <w:t xml:space="preserve"> à l’employeur, anormales et imprévisible</w:t>
      </w:r>
      <w:r w:rsidR="000C3FDC">
        <w:rPr>
          <w:rFonts w:ascii="Aptos" w:hAnsi="Aptos"/>
          <w:sz w:val="24"/>
          <w:szCs w:val="24"/>
        </w:rPr>
        <w:t>s</w:t>
      </w:r>
      <w:r w:rsidRPr="008F5DA3">
        <w:rPr>
          <w:rFonts w:ascii="Aptos" w:hAnsi="Aptos"/>
          <w:sz w:val="24"/>
          <w:szCs w:val="24"/>
        </w:rPr>
        <w:t> ;</w:t>
      </w:r>
    </w:p>
    <w:p w14:paraId="7DC75116" w14:textId="153056D1" w:rsidP="008F5DA3" w:rsidR="008F5DA3" w:rsidRDefault="008F5DA3" w:rsidRPr="008F5DA3">
      <w:pPr>
        <w:pStyle w:val="Paragraphedeliste"/>
        <w:numPr>
          <w:ilvl w:val="0"/>
          <w:numId w:val="29"/>
        </w:numPr>
        <w:jc w:val="both"/>
        <w:rPr>
          <w:rFonts w:ascii="Aptos" w:hAnsi="Aptos"/>
          <w:sz w:val="24"/>
          <w:szCs w:val="24"/>
        </w:rPr>
      </w:pPr>
      <w:r w:rsidRPr="008F5DA3">
        <w:rPr>
          <w:rFonts w:ascii="Aptos" w:hAnsi="Aptos"/>
          <w:sz w:val="24"/>
          <w:szCs w:val="24"/>
        </w:rPr>
        <w:t xml:space="preserve">D’évènements exceptionnels dont les conséquences n’auraient pas pu être évitées. </w:t>
      </w:r>
    </w:p>
    <w:p w14:paraId="6DD4814D" w14:textId="77777777" w:rsidP="00B21C85" w:rsidR="00596418" w:rsidRDefault="00596418">
      <w:pPr>
        <w:rPr>
          <w:rFonts w:ascii="Aptos" w:hAnsi="Aptos"/>
          <w:lang w:val="fr-FR"/>
        </w:rPr>
      </w:pPr>
    </w:p>
    <w:p w14:paraId="35E2B16E" w14:textId="77777777" w:rsidP="00B21C85" w:rsidR="00B77582" w:rsidRDefault="00B77582">
      <w:pPr>
        <w:rPr>
          <w:rFonts w:ascii="Aptos" w:hAnsi="Aptos"/>
          <w:lang w:val="fr-FR"/>
        </w:rPr>
      </w:pPr>
    </w:p>
    <w:p w14:paraId="06FF27F9" w14:textId="77777777" w:rsidP="00B21C85" w:rsidR="00B77582" w:rsidRDefault="00B77582">
      <w:pPr>
        <w:rPr>
          <w:rFonts w:ascii="Aptos" w:hAnsi="Aptos"/>
          <w:lang w:val="fr-FR"/>
        </w:rPr>
      </w:pPr>
    </w:p>
    <w:p w14:paraId="220DA6AC" w14:textId="648F0F8A" w:rsidP="00CA0761" w:rsidR="00CA0761" w:rsidRDefault="00CA0761">
      <w:pPr>
        <w:pStyle w:val="Titre1"/>
      </w:pPr>
      <w:bookmarkStart w:id="39" w:name="_Toc214618436"/>
      <w:r w:rsidRPr="008C6838">
        <w:t xml:space="preserve">Article </w:t>
      </w:r>
      <w:r w:rsidR="00E75685">
        <w:t>4</w:t>
      </w:r>
      <w:r w:rsidRPr="008C6838">
        <w:t>.</w:t>
      </w:r>
      <w:r>
        <w:t>6 – Temps de pause</w:t>
      </w:r>
      <w:bookmarkEnd w:id="39"/>
    </w:p>
    <w:p w14:paraId="0106CF4D" w14:textId="77777777" w:rsidP="00CA0761" w:rsidR="00CA0761" w:rsidRDefault="00CA0761">
      <w:pPr>
        <w:rPr>
          <w:lang w:val="fr-FR"/>
        </w:rPr>
      </w:pPr>
    </w:p>
    <w:p w14:paraId="6ECD6466" w14:textId="2596C5F8" w:rsidP="00CA0761" w:rsidR="00CA0761" w:rsidRDefault="00D14F73">
      <w:pPr>
        <w:rPr>
          <w:rFonts w:ascii="Aptos" w:hAnsi="Aptos"/>
          <w:lang w:val="fr-FR"/>
        </w:rPr>
      </w:pPr>
      <w:r w:rsidRPr="00D14F73">
        <w:rPr>
          <w:rFonts w:ascii="Aptos" w:hAnsi="Aptos"/>
          <w:lang w:val="fr-FR"/>
        </w:rPr>
        <w:t>Tou</w:t>
      </w:r>
      <w:r>
        <w:rPr>
          <w:rFonts w:ascii="Aptos" w:hAnsi="Aptos"/>
          <w:lang w:val="fr-FR"/>
        </w:rPr>
        <w:t>s</w:t>
      </w:r>
      <w:r w:rsidRPr="00D14F73">
        <w:rPr>
          <w:rFonts w:ascii="Aptos" w:hAnsi="Aptos"/>
          <w:lang w:val="fr-FR"/>
        </w:rPr>
        <w:t xml:space="preserve"> </w:t>
      </w:r>
      <w:r>
        <w:rPr>
          <w:rFonts w:ascii="Aptos" w:hAnsi="Aptos"/>
          <w:lang w:val="fr-FR"/>
        </w:rPr>
        <w:t xml:space="preserve">les </w:t>
      </w:r>
      <w:r w:rsidRPr="00D14F73">
        <w:rPr>
          <w:rFonts w:ascii="Aptos" w:hAnsi="Aptos"/>
          <w:lang w:val="fr-FR"/>
        </w:rPr>
        <w:t>salarié</w:t>
      </w:r>
      <w:r>
        <w:rPr>
          <w:rFonts w:ascii="Aptos" w:hAnsi="Aptos"/>
          <w:lang w:val="fr-FR"/>
        </w:rPr>
        <w:t>s</w:t>
      </w:r>
      <w:r w:rsidRPr="00D14F73">
        <w:rPr>
          <w:rFonts w:ascii="Aptos" w:hAnsi="Aptos"/>
          <w:lang w:val="fr-FR"/>
        </w:rPr>
        <w:t xml:space="preserve"> ayant accompli une durée de travail effectif d’au moins trois heures bénéficie</w:t>
      </w:r>
      <w:r>
        <w:rPr>
          <w:rFonts w:ascii="Aptos" w:hAnsi="Aptos"/>
          <w:lang w:val="fr-FR"/>
        </w:rPr>
        <w:t xml:space="preserve">nt </w:t>
      </w:r>
      <w:r w:rsidRPr="00D14F73">
        <w:rPr>
          <w:rFonts w:ascii="Aptos" w:hAnsi="Aptos"/>
          <w:lang w:val="fr-FR"/>
        </w:rPr>
        <w:t>d’un temps de pause de vingt minutes.</w:t>
      </w:r>
    </w:p>
    <w:p w14:paraId="5FB3B91D" w14:textId="77777777" w:rsidP="00CA0761" w:rsidR="00D14F73" w:rsidRDefault="00D14F73" w:rsidRPr="00D14F73">
      <w:pPr>
        <w:rPr>
          <w:lang w:val="fr-FR"/>
        </w:rPr>
      </w:pPr>
    </w:p>
    <w:p w14:paraId="77519CC3" w14:textId="77777777" w:rsidP="00CA0761" w:rsidR="00303169" w:rsidRDefault="00303169" w:rsidRPr="00CA0761">
      <w:pPr>
        <w:rPr>
          <w:lang w:val="fr-FR"/>
        </w:rPr>
      </w:pPr>
    </w:p>
    <w:p w14:paraId="7419BBB3" w14:textId="33F27294" w:rsidP="00700FE6" w:rsidR="00700FE6" w:rsidRDefault="00700FE6">
      <w:pPr>
        <w:pStyle w:val="Titre1"/>
      </w:pPr>
      <w:bookmarkStart w:id="40" w:name="_Toc214618437"/>
      <w:r w:rsidRPr="008C6838">
        <w:lastRenderedPageBreak/>
        <w:t xml:space="preserve">Article </w:t>
      </w:r>
      <w:r w:rsidR="00E75685">
        <w:t>4</w:t>
      </w:r>
      <w:r w:rsidRPr="008C6838">
        <w:t>.</w:t>
      </w:r>
      <w:r w:rsidR="00FF5E01">
        <w:t xml:space="preserve">7 </w:t>
      </w:r>
      <w:r>
        <w:t xml:space="preserve">– </w:t>
      </w:r>
      <w:r w:rsidR="00D9028A">
        <w:t>Co</w:t>
      </w:r>
      <w:r w:rsidR="00F072C2">
        <w:t>ntreparties au travail de nuit habituel</w:t>
      </w:r>
      <w:bookmarkEnd w:id="40"/>
    </w:p>
    <w:p w14:paraId="13F183A8" w14:textId="77777777" w:rsidP="00B21C85" w:rsidR="002B1D96" w:rsidRDefault="002B1D96">
      <w:pPr>
        <w:rPr>
          <w:rFonts w:ascii="Aptos" w:hAnsi="Aptos"/>
          <w:lang w:val="fr-FR"/>
        </w:rPr>
      </w:pPr>
    </w:p>
    <w:p w14:paraId="21F515BF" w14:textId="041A444F" w:rsidP="00FF5E01" w:rsidR="00700FE6" w:rsidRDefault="00BE5EAF">
      <w:pPr>
        <w:jc w:val="both"/>
        <w:rPr>
          <w:rFonts w:ascii="Aptos" w:hAnsi="Aptos"/>
          <w:lang w:val="fr-FR"/>
        </w:rPr>
      </w:pPr>
      <w:r>
        <w:rPr>
          <w:rFonts w:ascii="Aptos" w:hAnsi="Aptos"/>
          <w:lang w:val="fr-FR"/>
        </w:rPr>
        <w:t xml:space="preserve">Les salariés répondant à la définition du travailleur de </w:t>
      </w:r>
      <w:r w:rsidR="007E5976">
        <w:rPr>
          <w:rFonts w:ascii="Aptos" w:hAnsi="Aptos"/>
          <w:lang w:val="fr-FR"/>
        </w:rPr>
        <w:t xml:space="preserve">nuit habituel </w:t>
      </w:r>
      <w:r>
        <w:rPr>
          <w:rFonts w:ascii="Aptos" w:hAnsi="Aptos"/>
          <w:lang w:val="fr-FR"/>
        </w:rPr>
        <w:t xml:space="preserve">bénéficient d’une contrepartie sous forme de repos compensateur. </w:t>
      </w:r>
    </w:p>
    <w:p w14:paraId="14897DAA" w14:textId="50E091E9" w:rsidP="00FF5E01" w:rsidR="00BE5EAF" w:rsidRDefault="00590F33">
      <w:pPr>
        <w:jc w:val="both"/>
        <w:rPr>
          <w:rFonts w:ascii="Aptos" w:hAnsi="Aptos"/>
          <w:lang w:val="fr-FR"/>
        </w:rPr>
      </w:pPr>
      <w:r>
        <w:rPr>
          <w:rFonts w:ascii="Aptos" w:hAnsi="Aptos"/>
          <w:lang w:val="fr-FR"/>
        </w:rPr>
        <w:t xml:space="preserve">Le droit au repos compensateur est ouvert dès la première heure de travail effective de nuit. </w:t>
      </w:r>
    </w:p>
    <w:p w14:paraId="00DCA263" w14:textId="77777777" w:rsidP="00FF5E01" w:rsidR="004838E2" w:rsidRDefault="004838E2">
      <w:pPr>
        <w:jc w:val="both"/>
        <w:rPr>
          <w:rFonts w:ascii="Aptos" w:hAnsi="Aptos"/>
          <w:lang w:val="fr-FR"/>
        </w:rPr>
      </w:pPr>
    </w:p>
    <w:p w14:paraId="2A0A6412" w14:textId="77777777" w:rsidP="004838E2" w:rsidR="004838E2" w:rsidRDefault="004838E2" w:rsidRPr="004838E2">
      <w:pPr>
        <w:jc w:val="both"/>
        <w:rPr>
          <w:rFonts w:ascii="Aptos" w:hAnsi="Aptos"/>
          <w:lang w:val="fr-FR"/>
        </w:rPr>
      </w:pPr>
      <w:r w:rsidRPr="004838E2">
        <w:rPr>
          <w:rFonts w:ascii="Aptos" w:hAnsi="Aptos"/>
          <w:lang w:val="fr-FR"/>
        </w:rPr>
        <w:t>À l’issue de chaque mois civil, un décompte des heures de travail de nuit accomplies par chaque salarié sera effectué.</w:t>
      </w:r>
    </w:p>
    <w:p w14:paraId="4D40DBD7" w14:textId="77777777" w:rsidP="004838E2" w:rsidR="004838E2" w:rsidRDefault="004838E2" w:rsidRPr="004838E2">
      <w:pPr>
        <w:jc w:val="both"/>
        <w:rPr>
          <w:rFonts w:ascii="Aptos" w:hAnsi="Aptos"/>
          <w:lang w:val="fr-FR"/>
        </w:rPr>
      </w:pPr>
    </w:p>
    <w:p w14:paraId="6BADC660" w14:textId="16A17D92" w:rsidP="004838E2" w:rsidR="004838E2" w:rsidRDefault="004838E2" w:rsidRPr="004838E2">
      <w:pPr>
        <w:jc w:val="both"/>
        <w:rPr>
          <w:rFonts w:ascii="Aptos" w:hAnsi="Aptos"/>
          <w:lang w:val="fr-FR"/>
        </w:rPr>
      </w:pPr>
      <w:r w:rsidRPr="004838E2">
        <w:rPr>
          <w:rFonts w:ascii="Aptos" w:hAnsi="Aptos"/>
          <w:lang w:val="fr-FR"/>
        </w:rPr>
        <w:t xml:space="preserve">Un droit à repos compensateur à hauteur de </w:t>
      </w:r>
      <w:r w:rsidR="006B60BC">
        <w:rPr>
          <w:rFonts w:ascii="Aptos" w:hAnsi="Aptos"/>
          <w:lang w:val="fr-FR"/>
        </w:rPr>
        <w:t>2</w:t>
      </w:r>
      <w:r w:rsidRPr="004838E2">
        <w:rPr>
          <w:rFonts w:ascii="Aptos" w:hAnsi="Aptos"/>
          <w:lang w:val="fr-FR"/>
        </w:rPr>
        <w:t xml:space="preserve"> % des heures de nuit réalisées</w:t>
      </w:r>
      <w:r>
        <w:rPr>
          <w:rFonts w:ascii="Aptos" w:hAnsi="Aptos"/>
          <w:lang w:val="fr-FR"/>
        </w:rPr>
        <w:t xml:space="preserve"> sera</w:t>
      </w:r>
      <w:r w:rsidR="00BE0002">
        <w:rPr>
          <w:rFonts w:ascii="Aptos" w:hAnsi="Aptos"/>
          <w:lang w:val="fr-FR"/>
        </w:rPr>
        <w:t xml:space="preserve"> attribué</w:t>
      </w:r>
      <w:r w:rsidRPr="004838E2">
        <w:rPr>
          <w:rFonts w:ascii="Aptos" w:hAnsi="Aptos"/>
          <w:lang w:val="fr-FR"/>
        </w:rPr>
        <w:t>.</w:t>
      </w:r>
    </w:p>
    <w:p w14:paraId="1B6901CD" w14:textId="77777777" w:rsidP="004838E2" w:rsidR="004838E2" w:rsidRDefault="004838E2" w:rsidRPr="004838E2">
      <w:pPr>
        <w:jc w:val="both"/>
        <w:rPr>
          <w:rFonts w:ascii="Aptos" w:hAnsi="Aptos"/>
          <w:lang w:val="fr-FR"/>
        </w:rPr>
      </w:pPr>
    </w:p>
    <w:p w14:paraId="04A047CA" w14:textId="074DDCBA" w:rsidP="004838E2" w:rsidR="004838E2" w:rsidRDefault="004838E2" w:rsidRPr="004838E2">
      <w:pPr>
        <w:jc w:val="both"/>
        <w:rPr>
          <w:rFonts w:ascii="Aptos" w:hAnsi="Aptos"/>
          <w:lang w:val="fr-FR"/>
        </w:rPr>
      </w:pPr>
      <w:r w:rsidRPr="004838E2">
        <w:rPr>
          <w:rFonts w:ascii="Aptos" w:hAnsi="Aptos"/>
          <w:lang w:val="fr-FR"/>
        </w:rPr>
        <w:t xml:space="preserve">Le salarié sera informé de l’ouverture de ce droit. La date de prise effective du repos compensateur sera déterminée d’un commun accord entre le salarié et sa hiérarchie, </w:t>
      </w:r>
      <w:r w:rsidR="00167C47">
        <w:rPr>
          <w:rFonts w:ascii="Aptos" w:hAnsi="Aptos"/>
          <w:lang w:val="fr-FR"/>
        </w:rPr>
        <w:t>et sera organisé</w:t>
      </w:r>
      <w:r w:rsidR="000A559F">
        <w:rPr>
          <w:rFonts w:ascii="Aptos" w:hAnsi="Aptos"/>
          <w:lang w:val="fr-FR"/>
        </w:rPr>
        <w:t>e</w:t>
      </w:r>
      <w:r w:rsidR="00167C47">
        <w:rPr>
          <w:rFonts w:ascii="Aptos" w:hAnsi="Aptos"/>
          <w:lang w:val="fr-FR"/>
        </w:rPr>
        <w:t xml:space="preserve"> dans le cadre de la modulation</w:t>
      </w:r>
      <w:r w:rsidR="00946083">
        <w:rPr>
          <w:rFonts w:ascii="Aptos" w:hAnsi="Aptos"/>
          <w:lang w:val="fr-FR"/>
        </w:rPr>
        <w:t xml:space="preserve"> annuelle du temps de travail</w:t>
      </w:r>
      <w:r w:rsidRPr="004838E2">
        <w:rPr>
          <w:rFonts w:ascii="Aptos" w:hAnsi="Aptos"/>
          <w:lang w:val="fr-FR"/>
        </w:rPr>
        <w:t>.</w:t>
      </w:r>
    </w:p>
    <w:p w14:paraId="78D6BCE5" w14:textId="77777777" w:rsidP="00FF5E01" w:rsidR="004838E2" w:rsidRDefault="004838E2">
      <w:pPr>
        <w:jc w:val="both"/>
        <w:rPr>
          <w:rFonts w:ascii="Aptos" w:hAnsi="Aptos"/>
          <w:lang w:val="fr-FR"/>
        </w:rPr>
      </w:pPr>
    </w:p>
    <w:p w14:paraId="2162F1B5" w14:textId="76587D29" w:rsidP="00FF5E01" w:rsidR="000425B9" w:rsidRDefault="00BE0002">
      <w:pPr>
        <w:jc w:val="both"/>
        <w:rPr>
          <w:rFonts w:ascii="Aptos" w:hAnsi="Aptos"/>
          <w:lang w:val="fr-FR"/>
        </w:rPr>
      </w:pPr>
      <w:r>
        <w:rPr>
          <w:rFonts w:ascii="Aptos" w:hAnsi="Aptos"/>
          <w:lang w:val="fr-FR"/>
        </w:rPr>
        <w:t xml:space="preserve">Concernant les salariés en contrat à durée déterminée, dans le cas où la durée </w:t>
      </w:r>
      <w:r w:rsidRPr="0065135A">
        <w:rPr>
          <w:rFonts w:ascii="Aptos" w:hAnsi="Aptos"/>
          <w:lang w:val="fr-FR"/>
        </w:rPr>
        <w:t>du contrat ne permettrait pas d’organiser la prise du repos compensateur,</w:t>
      </w:r>
      <w:r w:rsidR="00046583" w:rsidRPr="0065135A">
        <w:rPr>
          <w:rFonts w:ascii="Aptos" w:hAnsi="Aptos"/>
          <w:lang w:val="fr-FR"/>
        </w:rPr>
        <w:t xml:space="preserve"> les heures effectuées dans le cadre du travail donneront lieu à une contrepartie financière de </w:t>
      </w:r>
      <w:r w:rsidR="00E724B9" w:rsidRPr="0065135A">
        <w:rPr>
          <w:rFonts w:ascii="Aptos" w:hAnsi="Aptos"/>
          <w:lang w:val="fr-FR"/>
        </w:rPr>
        <w:t>2</w:t>
      </w:r>
      <w:r w:rsidR="00046583" w:rsidRPr="0065135A">
        <w:rPr>
          <w:rFonts w:ascii="Aptos" w:hAnsi="Aptos"/>
          <w:lang w:val="fr-FR"/>
        </w:rPr>
        <w:t xml:space="preserve"> % par heure de travail.</w:t>
      </w:r>
    </w:p>
    <w:p w14:paraId="4B82D364" w14:textId="77777777" w:rsidP="00FF5E01" w:rsidR="007065B9" w:rsidRDefault="007065B9">
      <w:pPr>
        <w:jc w:val="both"/>
        <w:rPr>
          <w:rFonts w:ascii="Aptos" w:hAnsi="Aptos"/>
          <w:lang w:val="fr-FR"/>
        </w:rPr>
      </w:pPr>
    </w:p>
    <w:p w14:paraId="4B8C2762" w14:textId="7DFF8320" w:rsidP="00FF5E01" w:rsidR="009578FD" w:rsidRDefault="009578FD">
      <w:pPr>
        <w:jc w:val="both"/>
        <w:rPr>
          <w:rFonts w:ascii="Aptos" w:hAnsi="Aptos"/>
          <w:lang w:val="fr-FR"/>
        </w:rPr>
      </w:pPr>
      <w:r>
        <w:rPr>
          <w:rFonts w:ascii="Aptos" w:hAnsi="Aptos"/>
          <w:lang w:val="fr-FR"/>
        </w:rPr>
        <w:t>Les salariés répondant à la définition du travailleur de nuit</w:t>
      </w:r>
      <w:r w:rsidR="00474526">
        <w:rPr>
          <w:rFonts w:ascii="Aptos" w:hAnsi="Aptos"/>
          <w:lang w:val="fr-FR"/>
        </w:rPr>
        <w:t xml:space="preserve"> habituel</w:t>
      </w:r>
      <w:r>
        <w:rPr>
          <w:rFonts w:ascii="Aptos" w:hAnsi="Aptos"/>
          <w:lang w:val="fr-FR"/>
        </w:rPr>
        <w:t xml:space="preserve"> bénéficieront également d’une </w:t>
      </w:r>
      <w:r w:rsidR="00B612FC">
        <w:rPr>
          <w:rFonts w:ascii="Aptos" w:hAnsi="Aptos"/>
          <w:lang w:val="fr-FR"/>
        </w:rPr>
        <w:t>compensation salariale</w:t>
      </w:r>
      <w:r w:rsidR="00010812">
        <w:rPr>
          <w:rFonts w:ascii="Aptos" w:hAnsi="Aptos"/>
          <w:lang w:val="fr-FR"/>
        </w:rPr>
        <w:t xml:space="preserve"> pour tout</w:t>
      </w:r>
      <w:r w:rsidR="00BA5F2B">
        <w:rPr>
          <w:rFonts w:ascii="Aptos" w:hAnsi="Aptos"/>
          <w:lang w:val="fr-FR"/>
        </w:rPr>
        <w:t xml:space="preserve">es les heures effectuées entre 21 heures et </w:t>
      </w:r>
      <w:r w:rsidR="00B2154F">
        <w:rPr>
          <w:rFonts w:ascii="Aptos" w:hAnsi="Aptos"/>
          <w:lang w:val="fr-FR"/>
        </w:rPr>
        <w:t>6</w:t>
      </w:r>
      <w:r w:rsidR="00BA5F2B">
        <w:rPr>
          <w:rFonts w:ascii="Aptos" w:hAnsi="Aptos"/>
          <w:lang w:val="fr-FR"/>
        </w:rPr>
        <w:t xml:space="preserve"> heures</w:t>
      </w:r>
      <w:r w:rsidR="00D63B78">
        <w:rPr>
          <w:rFonts w:ascii="Aptos" w:hAnsi="Aptos"/>
          <w:lang w:val="fr-FR"/>
        </w:rPr>
        <w:t xml:space="preserve"> fixée comme suit : </w:t>
      </w:r>
    </w:p>
    <w:p w14:paraId="67E3CCC4" w14:textId="77777777" w:rsidP="00FF5E01" w:rsidR="00BA5F2B" w:rsidRDefault="00BA5F2B">
      <w:pPr>
        <w:jc w:val="both"/>
        <w:rPr>
          <w:rFonts w:ascii="Aptos" w:hAnsi="Aptos"/>
          <w:lang w:val="fr-FR"/>
        </w:rPr>
      </w:pPr>
    </w:p>
    <w:p w14:paraId="357708F3" w14:textId="10CD169C" w:rsidP="00BA5F2B" w:rsidR="00BA5F2B" w:rsidRDefault="00BA5F2B" w:rsidRPr="0065135A">
      <w:pPr>
        <w:pStyle w:val="Paragraphedeliste"/>
        <w:numPr>
          <w:ilvl w:val="0"/>
          <w:numId w:val="29"/>
        </w:numPr>
        <w:jc w:val="both"/>
        <w:rPr>
          <w:rFonts w:ascii="Aptos" w:hAnsi="Aptos"/>
          <w:sz w:val="24"/>
          <w:szCs w:val="24"/>
        </w:rPr>
      </w:pPr>
      <w:r w:rsidRPr="0065135A">
        <w:rPr>
          <w:rFonts w:ascii="Aptos" w:hAnsi="Aptos"/>
          <w:sz w:val="24"/>
          <w:szCs w:val="24"/>
        </w:rPr>
        <w:t>Pour les travaux réguliers</w:t>
      </w:r>
      <w:r w:rsidR="00F660A3" w:rsidRPr="0065135A">
        <w:rPr>
          <w:rFonts w:ascii="Aptos" w:hAnsi="Aptos"/>
          <w:sz w:val="24"/>
          <w:szCs w:val="24"/>
        </w:rPr>
        <w:t>, majoration de 20 % du taux horaire de base ;</w:t>
      </w:r>
    </w:p>
    <w:p w14:paraId="56E2C80B" w14:textId="0CF18D87" w:rsidP="00BA5F2B" w:rsidR="00F660A3" w:rsidRDefault="00FA494B" w:rsidRPr="0065135A">
      <w:pPr>
        <w:pStyle w:val="Paragraphedeliste"/>
        <w:numPr>
          <w:ilvl w:val="0"/>
          <w:numId w:val="29"/>
        </w:numPr>
        <w:jc w:val="both"/>
        <w:rPr>
          <w:rFonts w:ascii="Aptos" w:hAnsi="Aptos"/>
          <w:sz w:val="24"/>
          <w:szCs w:val="24"/>
        </w:rPr>
      </w:pPr>
      <w:r w:rsidRPr="0065135A">
        <w:rPr>
          <w:rFonts w:ascii="Aptos" w:hAnsi="Aptos"/>
          <w:sz w:val="24"/>
          <w:szCs w:val="24"/>
        </w:rPr>
        <w:t>Pour les travaux occasionnels</w:t>
      </w:r>
      <w:r w:rsidR="003B0FF5" w:rsidRPr="0065135A">
        <w:rPr>
          <w:rFonts w:ascii="Aptos" w:hAnsi="Aptos"/>
          <w:sz w:val="24"/>
          <w:szCs w:val="24"/>
        </w:rPr>
        <w:t xml:space="preserve">, </w:t>
      </w:r>
      <w:r w:rsidR="00230DFB" w:rsidRPr="0065135A">
        <w:rPr>
          <w:rFonts w:ascii="Aptos" w:hAnsi="Aptos"/>
          <w:sz w:val="24"/>
          <w:szCs w:val="24"/>
        </w:rPr>
        <w:t xml:space="preserve">majoration de 100 % du taux </w:t>
      </w:r>
      <w:r w:rsidR="0065135A" w:rsidRPr="0065135A">
        <w:rPr>
          <w:rFonts w:ascii="Aptos" w:hAnsi="Aptos"/>
          <w:sz w:val="24"/>
          <w:szCs w:val="24"/>
        </w:rPr>
        <w:t xml:space="preserve">horaire de base. </w:t>
      </w:r>
    </w:p>
    <w:p w14:paraId="5515DD8F" w14:textId="77777777" w:rsidP="00B21C85" w:rsidR="006F7D10" w:rsidRDefault="006F7D10">
      <w:pPr>
        <w:rPr>
          <w:rFonts w:ascii="Aptos" w:hAnsi="Aptos"/>
          <w:lang w:val="fr-FR"/>
        </w:rPr>
      </w:pPr>
    </w:p>
    <w:p w14:paraId="5084397C" w14:textId="0FCD0B01" w:rsidP="00E1595D" w:rsidR="00D67BA9" w:rsidRDefault="00E1595D">
      <w:pPr>
        <w:pStyle w:val="Titre1"/>
      </w:pPr>
      <w:bookmarkStart w:id="41" w:name="_Toc214618438"/>
      <w:r w:rsidRPr="008C6838">
        <w:t xml:space="preserve">Article </w:t>
      </w:r>
      <w:r w:rsidR="00E75685">
        <w:t>4</w:t>
      </w:r>
      <w:r w:rsidRPr="008C6838">
        <w:t>.</w:t>
      </w:r>
      <w:r>
        <w:t>8 – Contreparties au travail de nuit exceptionnel</w:t>
      </w:r>
      <w:bookmarkEnd w:id="41"/>
    </w:p>
    <w:p w14:paraId="1E05AAF5" w14:textId="77777777" w:rsidP="00B21C85" w:rsidR="00E1595D" w:rsidRDefault="00E1595D">
      <w:pPr>
        <w:rPr>
          <w:rFonts w:ascii="Aptos" w:hAnsi="Aptos"/>
          <w:lang w:val="fr-FR"/>
        </w:rPr>
      </w:pPr>
    </w:p>
    <w:p w14:paraId="6A10AD5A" w14:textId="54CF655B" w:rsidP="00962CD4" w:rsidR="00E1595D" w:rsidRDefault="006F7D10">
      <w:pPr>
        <w:jc w:val="both"/>
        <w:rPr>
          <w:rFonts w:ascii="Aptos" w:hAnsi="Aptos"/>
          <w:lang w:val="fr-FR"/>
        </w:rPr>
      </w:pPr>
      <w:r w:rsidRPr="004F583B">
        <w:rPr>
          <w:rFonts w:ascii="Aptos" w:hAnsi="Aptos"/>
          <w:lang w:val="fr-FR"/>
        </w:rPr>
        <w:t>Les salariés</w:t>
      </w:r>
      <w:r w:rsidR="000D0AA6" w:rsidRPr="004F583B">
        <w:rPr>
          <w:rFonts w:ascii="Aptos" w:hAnsi="Aptos"/>
          <w:lang w:val="fr-FR"/>
        </w:rPr>
        <w:t xml:space="preserve"> n’ayant pas la qualité de travailleur de nuit, mais qui ser</w:t>
      </w:r>
      <w:r w:rsidRPr="004F583B">
        <w:rPr>
          <w:rFonts w:ascii="Aptos" w:hAnsi="Aptos"/>
          <w:lang w:val="fr-FR"/>
        </w:rPr>
        <w:t>ont</w:t>
      </w:r>
      <w:r w:rsidR="000D0AA6" w:rsidRPr="004F583B">
        <w:rPr>
          <w:rFonts w:ascii="Aptos" w:hAnsi="Aptos"/>
          <w:lang w:val="fr-FR"/>
        </w:rPr>
        <w:t xml:space="preserve"> amené</w:t>
      </w:r>
      <w:r w:rsidRPr="004F583B">
        <w:rPr>
          <w:rFonts w:ascii="Aptos" w:hAnsi="Aptos"/>
          <w:lang w:val="fr-FR"/>
        </w:rPr>
        <w:t>s</w:t>
      </w:r>
      <w:r w:rsidR="000D0AA6" w:rsidRPr="004F583B">
        <w:rPr>
          <w:rFonts w:ascii="Aptos" w:hAnsi="Aptos"/>
          <w:lang w:val="fr-FR"/>
        </w:rPr>
        <w:t xml:space="preserve"> à effectuer des heures sur la période de nuit bénéficier</w:t>
      </w:r>
      <w:r w:rsidRPr="004F583B">
        <w:rPr>
          <w:rFonts w:ascii="Aptos" w:hAnsi="Aptos"/>
          <w:lang w:val="fr-FR"/>
        </w:rPr>
        <w:t xml:space="preserve">ont d’une contrepartie </w:t>
      </w:r>
      <w:r w:rsidR="00EA6634" w:rsidRPr="004F583B">
        <w:rPr>
          <w:rFonts w:ascii="Aptos" w:hAnsi="Aptos"/>
          <w:lang w:val="fr-FR"/>
        </w:rPr>
        <w:t xml:space="preserve">financière </w:t>
      </w:r>
      <w:r w:rsidRPr="004F583B">
        <w:rPr>
          <w:rFonts w:ascii="Aptos" w:hAnsi="Aptos"/>
          <w:lang w:val="fr-FR"/>
        </w:rPr>
        <w:t>au titre des heures effectuées</w:t>
      </w:r>
      <w:r w:rsidR="00962CD4" w:rsidRPr="004F583B">
        <w:rPr>
          <w:rFonts w:ascii="Aptos" w:hAnsi="Aptos"/>
          <w:lang w:val="fr-FR"/>
        </w:rPr>
        <w:t xml:space="preserve"> entre 21 heures et </w:t>
      </w:r>
      <w:r w:rsidR="004F583B" w:rsidRPr="004F583B">
        <w:rPr>
          <w:rFonts w:ascii="Aptos" w:hAnsi="Aptos"/>
          <w:lang w:val="fr-FR"/>
        </w:rPr>
        <w:t>6</w:t>
      </w:r>
      <w:r w:rsidR="00962CD4" w:rsidRPr="004F583B">
        <w:rPr>
          <w:rFonts w:ascii="Aptos" w:hAnsi="Aptos"/>
          <w:lang w:val="fr-FR"/>
        </w:rPr>
        <w:t xml:space="preserve"> heures, dans les conditions prévues ci-dessous :</w:t>
      </w:r>
    </w:p>
    <w:p w14:paraId="1CFB1441" w14:textId="77777777" w:rsidP="00962CD4" w:rsidR="00664474" w:rsidRDefault="00664474">
      <w:pPr>
        <w:jc w:val="both"/>
        <w:rPr>
          <w:rFonts w:ascii="Aptos" w:hAnsi="Aptos"/>
          <w:lang w:val="fr-FR"/>
        </w:rPr>
      </w:pPr>
    </w:p>
    <w:p w14:paraId="5FB3057C" w14:textId="6FC1E697" w:rsidP="00C43955" w:rsidR="00C43955" w:rsidRDefault="009B4CB6" w:rsidRPr="00A4133D">
      <w:pPr>
        <w:pStyle w:val="Paragraphedeliste"/>
        <w:numPr>
          <w:ilvl w:val="0"/>
          <w:numId w:val="29"/>
        </w:numPr>
        <w:jc w:val="both"/>
        <w:rPr>
          <w:rFonts w:ascii="Aptos" w:hAnsi="Aptos"/>
          <w:sz w:val="24"/>
          <w:szCs w:val="24"/>
        </w:rPr>
      </w:pPr>
      <w:r w:rsidRPr="00A4133D">
        <w:rPr>
          <w:rFonts w:ascii="Aptos" w:hAnsi="Aptos"/>
          <w:sz w:val="24"/>
          <w:szCs w:val="24"/>
        </w:rPr>
        <w:t xml:space="preserve">Pour les travaux réguliers, majoration de 20 % du taux horaire de base ; </w:t>
      </w:r>
    </w:p>
    <w:p w14:paraId="3F42F798" w14:textId="0469086B" w:rsidP="00C43955" w:rsidR="009B4CB6" w:rsidRDefault="009B4CB6" w:rsidRPr="00A4133D">
      <w:pPr>
        <w:pStyle w:val="Paragraphedeliste"/>
        <w:numPr>
          <w:ilvl w:val="0"/>
          <w:numId w:val="29"/>
        </w:numPr>
        <w:jc w:val="both"/>
        <w:rPr>
          <w:rFonts w:ascii="Aptos" w:hAnsi="Aptos"/>
          <w:sz w:val="24"/>
          <w:szCs w:val="24"/>
        </w:rPr>
      </w:pPr>
      <w:r w:rsidRPr="00A4133D">
        <w:rPr>
          <w:rFonts w:ascii="Aptos" w:hAnsi="Aptos"/>
          <w:sz w:val="24"/>
          <w:szCs w:val="24"/>
        </w:rPr>
        <w:t xml:space="preserve">Pour les travaux </w:t>
      </w:r>
      <w:r w:rsidR="005D271F">
        <w:rPr>
          <w:rFonts w:ascii="Aptos" w:hAnsi="Aptos"/>
          <w:sz w:val="24"/>
          <w:szCs w:val="24"/>
        </w:rPr>
        <w:t>occasionnels</w:t>
      </w:r>
      <w:r w:rsidRPr="00A4133D">
        <w:rPr>
          <w:rFonts w:ascii="Aptos" w:hAnsi="Aptos"/>
          <w:sz w:val="24"/>
          <w:szCs w:val="24"/>
        </w:rPr>
        <w:t>, majoration de 100 %</w:t>
      </w:r>
      <w:r w:rsidR="00A4133D" w:rsidRPr="00A4133D">
        <w:rPr>
          <w:rFonts w:ascii="Aptos" w:hAnsi="Aptos"/>
          <w:sz w:val="24"/>
          <w:szCs w:val="24"/>
        </w:rPr>
        <w:t xml:space="preserve"> du taux horaire de base. </w:t>
      </w:r>
    </w:p>
    <w:p w14:paraId="7F469C6C" w14:textId="417EC09F" w:rsidP="00CD3DDA" w:rsidR="000E49CF" w:rsidRDefault="000E49CF">
      <w:pPr>
        <w:pStyle w:val="Titre1"/>
        <w:jc w:val="both"/>
      </w:pPr>
      <w:bookmarkStart w:id="42" w:name="_Toc214618439"/>
      <w:r w:rsidRPr="008C6838">
        <w:t xml:space="preserve">Article </w:t>
      </w:r>
      <w:r w:rsidR="00E75685">
        <w:t>4.9</w:t>
      </w:r>
      <w:r>
        <w:t xml:space="preserve"> – Garanties visant à assurer la santé et la sécurité</w:t>
      </w:r>
      <w:bookmarkEnd w:id="42"/>
      <w:r>
        <w:t xml:space="preserve"> </w:t>
      </w:r>
    </w:p>
    <w:p w14:paraId="093EC1EB" w14:textId="77777777" w:rsidP="00CD3DDA" w:rsidR="000E49CF" w:rsidRDefault="000E49CF" w:rsidRPr="000E49CF">
      <w:pPr>
        <w:jc w:val="both"/>
        <w:rPr>
          <w:lang w:val="fr-FR"/>
        </w:rPr>
      </w:pPr>
    </w:p>
    <w:p w14:paraId="6945B240" w14:textId="6B0C9BD3" w:rsidP="00CD3DDA" w:rsidR="000E49CF" w:rsidRDefault="000E49CF">
      <w:pPr>
        <w:pStyle w:val="Titre1"/>
        <w:jc w:val="both"/>
      </w:pPr>
      <w:bookmarkStart w:id="43" w:name="_Toc214618440"/>
      <w:r w:rsidRPr="008C6838">
        <w:t xml:space="preserve">Article </w:t>
      </w:r>
      <w:r w:rsidR="00E75685">
        <w:t>4.9</w:t>
      </w:r>
      <w:r>
        <w:t xml:space="preserve">.1 </w:t>
      </w:r>
      <w:r w:rsidR="00CD3DDA">
        <w:t>– Prise en compte des impératifs de protection de la sécurité et de la santé des salariés</w:t>
      </w:r>
      <w:bookmarkEnd w:id="43"/>
      <w:r>
        <w:t xml:space="preserve"> </w:t>
      </w:r>
    </w:p>
    <w:p w14:paraId="3281E556" w14:textId="77777777" w:rsidP="00B21C85" w:rsidR="000E49CF" w:rsidRDefault="000E49CF">
      <w:pPr>
        <w:rPr>
          <w:rFonts w:ascii="Aptos" w:hAnsi="Aptos"/>
          <w:lang w:val="fr-FR"/>
        </w:rPr>
      </w:pPr>
    </w:p>
    <w:p w14:paraId="2F30FF65" w14:textId="1067D207" w:rsidP="0095519E" w:rsidR="000E49CF" w:rsidRDefault="0095519E" w:rsidRPr="0095519E">
      <w:pPr>
        <w:jc w:val="both"/>
        <w:rPr>
          <w:rFonts w:ascii="Aptos" w:hAnsi="Aptos"/>
          <w:lang w:val="fr-FR"/>
        </w:rPr>
      </w:pPr>
      <w:r w:rsidRPr="0095519E">
        <w:rPr>
          <w:rFonts w:ascii="Aptos" w:hAnsi="Aptos"/>
          <w:lang w:val="fr-FR"/>
        </w:rPr>
        <w:lastRenderedPageBreak/>
        <w:t>Le Comité Social et Économique ainsi que le médecin du travail ont été consultés dans le cadre de l’évaluation des risques liés au travail de nuit, en vue de définir les mesures de prévention appropriées visant à garantir la sécurité et la protection de la santé des salariés concernés.</w:t>
      </w:r>
    </w:p>
    <w:p w14:paraId="13109CE1" w14:textId="77777777" w:rsidP="00B21C85" w:rsidR="000E49CF" w:rsidRDefault="000E49CF">
      <w:pPr>
        <w:rPr>
          <w:rFonts w:ascii="Aptos" w:hAnsi="Aptos"/>
          <w:lang w:val="fr-FR"/>
        </w:rPr>
      </w:pPr>
    </w:p>
    <w:p w14:paraId="485244CB" w14:textId="77777777" w:rsidP="00B21C85" w:rsidR="0095519E" w:rsidRDefault="0095519E">
      <w:pPr>
        <w:rPr>
          <w:rFonts w:ascii="Aptos" w:hAnsi="Aptos"/>
          <w:lang w:val="fr-FR"/>
        </w:rPr>
      </w:pPr>
    </w:p>
    <w:p w14:paraId="35045903" w14:textId="428FC44A" w:rsidP="0095519E" w:rsidR="0095519E" w:rsidRDefault="0095519E">
      <w:pPr>
        <w:pStyle w:val="Titre1"/>
        <w:jc w:val="both"/>
      </w:pPr>
      <w:bookmarkStart w:id="44" w:name="_Toc214618441"/>
      <w:r w:rsidRPr="008C6838">
        <w:t xml:space="preserve">Article </w:t>
      </w:r>
      <w:r w:rsidR="00E75685">
        <w:t>4.9.</w:t>
      </w:r>
      <w:r>
        <w:t>2 – Surveillance médicale renforcée</w:t>
      </w:r>
      <w:bookmarkEnd w:id="44"/>
      <w:r>
        <w:t xml:space="preserve"> </w:t>
      </w:r>
    </w:p>
    <w:p w14:paraId="693F1B39" w14:textId="77777777" w:rsidP="001201C7" w:rsidR="0095519E" w:rsidRDefault="0095519E">
      <w:pPr>
        <w:jc w:val="both"/>
        <w:rPr>
          <w:rFonts w:ascii="Aptos" w:hAnsi="Aptos"/>
          <w:lang w:val="fr-FR"/>
        </w:rPr>
      </w:pPr>
    </w:p>
    <w:p w14:paraId="6F262F85" w14:textId="58C10F8F" w:rsidP="00C70077" w:rsidR="001201C7" w:rsidRDefault="001201C7">
      <w:pPr>
        <w:jc w:val="both"/>
        <w:rPr>
          <w:rFonts w:ascii="Aptos" w:hAnsi="Aptos"/>
          <w:lang w:val="fr-FR"/>
        </w:rPr>
      </w:pPr>
      <w:r>
        <w:rPr>
          <w:rFonts w:ascii="Aptos" w:hAnsi="Aptos"/>
          <w:lang w:val="fr-FR"/>
        </w:rPr>
        <w:t xml:space="preserve">L’ensemble des salariés concernés par le travail de nuit bénéficieront d’une surveillance médicale renforcée, dans le respect des dispositions en vigueur. </w:t>
      </w:r>
    </w:p>
    <w:p w14:paraId="297E9558" w14:textId="77777777" w:rsidP="00C70077" w:rsidR="000E7BF9" w:rsidRDefault="000E7BF9">
      <w:pPr>
        <w:jc w:val="both"/>
        <w:rPr>
          <w:rFonts w:ascii="Aptos" w:hAnsi="Aptos"/>
          <w:lang w:val="fr-FR"/>
        </w:rPr>
      </w:pPr>
    </w:p>
    <w:p w14:paraId="1E2F58E5" w14:textId="26DDC719" w:rsidP="00C70077" w:rsidR="006C5C80" w:rsidRDefault="00371749">
      <w:pPr>
        <w:jc w:val="both"/>
        <w:rPr>
          <w:rFonts w:ascii="Aptos" w:hAnsi="Aptos"/>
          <w:lang w:val="fr-FR"/>
        </w:rPr>
      </w:pPr>
      <w:r>
        <w:rPr>
          <w:rFonts w:ascii="Aptos" w:hAnsi="Aptos"/>
          <w:lang w:val="fr-FR"/>
        </w:rPr>
        <w:t>Les travailleurs de nuit bénéficieront</w:t>
      </w:r>
      <w:r w:rsidR="009A1895">
        <w:rPr>
          <w:rFonts w:ascii="Aptos" w:hAnsi="Aptos"/>
          <w:lang w:val="fr-FR"/>
        </w:rPr>
        <w:t xml:space="preserve"> d’une </w:t>
      </w:r>
      <w:r w:rsidR="00623B21">
        <w:rPr>
          <w:rFonts w:ascii="Aptos" w:hAnsi="Aptos"/>
          <w:lang w:val="fr-FR"/>
        </w:rPr>
        <w:t xml:space="preserve">visite d’information et de prévention préalablement à leur affectation au poste de travail de nuit. </w:t>
      </w:r>
    </w:p>
    <w:p w14:paraId="46F6A6C6" w14:textId="77777777" w:rsidP="00C70077" w:rsidR="006C5C80" w:rsidRDefault="006C5C80">
      <w:pPr>
        <w:jc w:val="both"/>
        <w:rPr>
          <w:rFonts w:ascii="Aptos" w:hAnsi="Aptos"/>
          <w:lang w:val="fr-FR"/>
        </w:rPr>
      </w:pPr>
    </w:p>
    <w:p w14:paraId="61C8CF6C" w14:textId="7800FB1A" w:rsidP="00C70077" w:rsidR="00B331F9" w:rsidRDefault="00B331F9" w:rsidRPr="00B331F9">
      <w:pPr>
        <w:jc w:val="both"/>
        <w:rPr>
          <w:rFonts w:ascii="Aptos" w:hAnsi="Aptos"/>
          <w:lang w:val="fr-FR"/>
        </w:rPr>
      </w:pPr>
      <w:r w:rsidRPr="00B331F9">
        <w:rPr>
          <w:rFonts w:ascii="Aptos" w:hAnsi="Aptos"/>
          <w:lang w:val="fr-FR"/>
        </w:rPr>
        <w:t xml:space="preserve">Il devra ensuite être suivi par ce dernier de façon régulière. Ces contrôles périodiques devront être organisés durant les heures de travail. Par ailleurs, le salarié devra se rendre obligatoirement aux visites médicales. </w:t>
      </w:r>
    </w:p>
    <w:p w14:paraId="6FCA4177" w14:textId="77777777" w:rsidP="00C70077" w:rsidR="00B331F9" w:rsidRDefault="00B331F9" w:rsidRPr="00B331F9">
      <w:pPr>
        <w:jc w:val="both"/>
        <w:rPr>
          <w:rFonts w:ascii="Aptos" w:hAnsi="Aptos"/>
          <w:lang w:val="fr-FR"/>
        </w:rPr>
      </w:pPr>
    </w:p>
    <w:p w14:paraId="3E0F740C" w14:textId="58ADFB2C" w:rsidP="00C70077" w:rsidR="0095519E" w:rsidRDefault="00B331F9">
      <w:pPr>
        <w:jc w:val="both"/>
        <w:rPr>
          <w:rFonts w:ascii="Aptos" w:hAnsi="Aptos"/>
          <w:lang w:val="fr-FR"/>
        </w:rPr>
      </w:pPr>
      <w:r w:rsidRPr="00B331F9">
        <w:rPr>
          <w:rFonts w:ascii="Aptos" w:hAnsi="Aptos"/>
          <w:lang w:val="fr-FR"/>
        </w:rPr>
        <w:t>En cas de nécessité, le salarié peut bénéficier d’un examen médical à sa demande</w:t>
      </w:r>
      <w:r w:rsidR="00C70077">
        <w:rPr>
          <w:rFonts w:ascii="Aptos" w:hAnsi="Aptos"/>
          <w:lang w:val="fr-FR"/>
        </w:rPr>
        <w:t>.</w:t>
      </w:r>
    </w:p>
    <w:p w14:paraId="75C6218F" w14:textId="77777777" w:rsidP="00C70077" w:rsidR="00C70077" w:rsidRDefault="00C70077">
      <w:pPr>
        <w:jc w:val="both"/>
        <w:rPr>
          <w:rFonts w:ascii="Aptos" w:hAnsi="Aptos"/>
          <w:lang w:val="fr-FR"/>
        </w:rPr>
      </w:pPr>
    </w:p>
    <w:p w14:paraId="5AE42884" w14:textId="77777777" w:rsidP="00C70077" w:rsidR="00C70077" w:rsidRDefault="00C70077">
      <w:pPr>
        <w:jc w:val="both"/>
        <w:rPr>
          <w:rFonts w:ascii="Aptos" w:hAnsi="Aptos"/>
          <w:lang w:val="fr-FR"/>
        </w:rPr>
      </w:pPr>
      <w:r>
        <w:rPr>
          <w:rFonts w:ascii="Aptos" w:hAnsi="Aptos"/>
          <w:lang w:val="fr-FR"/>
        </w:rPr>
        <w:t xml:space="preserve">Les salariés dont l’état de santé, attesté par le médecin du travail, est incompatible avec un travail de nuit, seront affectés à un poste de jour. </w:t>
      </w:r>
    </w:p>
    <w:p w14:paraId="6A634C5B" w14:textId="77777777" w:rsidP="00C70077" w:rsidR="00C77116" w:rsidRDefault="00C77116">
      <w:pPr>
        <w:jc w:val="both"/>
        <w:rPr>
          <w:rFonts w:ascii="Aptos" w:hAnsi="Aptos"/>
          <w:lang w:val="fr-FR"/>
        </w:rPr>
      </w:pPr>
    </w:p>
    <w:p w14:paraId="6F8752E9" w14:textId="77777777" w:rsidP="00C70077" w:rsidR="00C77116" w:rsidRDefault="00C77116">
      <w:pPr>
        <w:jc w:val="both"/>
        <w:rPr>
          <w:rFonts w:ascii="Aptos" w:hAnsi="Aptos"/>
          <w:lang w:val="fr-FR"/>
        </w:rPr>
      </w:pPr>
    </w:p>
    <w:p w14:paraId="7629602F" w14:textId="3D6C1C11" w:rsidP="00C77116" w:rsidR="00C77116" w:rsidRDefault="00C77116">
      <w:pPr>
        <w:pStyle w:val="Titre1"/>
        <w:jc w:val="both"/>
      </w:pPr>
      <w:bookmarkStart w:id="45" w:name="_Toc214618442"/>
      <w:r w:rsidRPr="008C6838">
        <w:t xml:space="preserve">Article </w:t>
      </w:r>
      <w:r w:rsidR="00E75685">
        <w:t>4.9</w:t>
      </w:r>
      <w:r>
        <w:t>.3 – Cas particulier des</w:t>
      </w:r>
      <w:r w:rsidR="00133732">
        <w:t xml:space="preserve"> femmes enceintes</w:t>
      </w:r>
      <w:bookmarkEnd w:id="45"/>
      <w:r>
        <w:t xml:space="preserve"> </w:t>
      </w:r>
    </w:p>
    <w:p w14:paraId="7139F3D5" w14:textId="77777777" w:rsidP="00C70077" w:rsidR="00C77116" w:rsidRDefault="00C77116" w:rsidRPr="002F53DB">
      <w:pPr>
        <w:jc w:val="both"/>
        <w:rPr>
          <w:rFonts w:ascii="Aptos" w:hAnsi="Aptos"/>
          <w:lang w:val="fr-FR"/>
        </w:rPr>
      </w:pPr>
    </w:p>
    <w:p w14:paraId="052D0313" w14:textId="77777777" w:rsidP="002F53DB" w:rsidR="002F53DB" w:rsidRDefault="002F53DB" w:rsidRPr="002F53DB">
      <w:pPr>
        <w:jc w:val="both"/>
        <w:rPr>
          <w:rFonts w:ascii="Aptos" w:hAnsi="Aptos"/>
          <w:lang w:val="fr-FR"/>
        </w:rPr>
      </w:pPr>
      <w:r w:rsidRPr="002F53DB">
        <w:rPr>
          <w:rFonts w:ascii="Aptos" w:hAnsi="Aptos"/>
          <w:lang w:val="fr-FR"/>
        </w:rPr>
        <w:t>Une salariée enceinte ou ayant récemment accouché, qui travaille habituellement de nuit, peut demander à être affectée à un poste de jour pendant toute la durée de sa grossesse ainsi que durant son congé postnatal.</w:t>
      </w:r>
    </w:p>
    <w:p w14:paraId="7346E598" w14:textId="77777777" w:rsidP="002F53DB" w:rsidR="002F53DB" w:rsidRDefault="002F53DB" w:rsidRPr="002F53DB">
      <w:pPr>
        <w:jc w:val="both"/>
        <w:rPr>
          <w:rFonts w:ascii="Aptos" w:hAnsi="Aptos"/>
          <w:lang w:val="fr-FR"/>
        </w:rPr>
      </w:pPr>
    </w:p>
    <w:p w14:paraId="2ADB99F0" w14:textId="6ADB6D50" w:rsidP="002F53DB" w:rsidR="002F53DB" w:rsidRDefault="002F53DB" w:rsidRPr="002F53DB">
      <w:pPr>
        <w:jc w:val="both"/>
        <w:rPr>
          <w:rFonts w:ascii="Aptos" w:hAnsi="Aptos"/>
          <w:lang w:val="fr-FR"/>
        </w:rPr>
      </w:pPr>
      <w:r w:rsidRPr="002F53DB">
        <w:rPr>
          <w:rFonts w:ascii="Aptos" w:hAnsi="Aptos"/>
          <w:lang w:val="fr-FR"/>
        </w:rPr>
        <w:t xml:space="preserve">Si le médecin du travail estime que le travail de nuit est incompatible avec son état de santé, elle peut également être </w:t>
      </w:r>
      <w:r w:rsidR="00007312">
        <w:rPr>
          <w:rFonts w:ascii="Aptos" w:hAnsi="Aptos"/>
          <w:lang w:val="fr-FR"/>
        </w:rPr>
        <w:t>affectée</w:t>
      </w:r>
      <w:r w:rsidRPr="002F53DB">
        <w:rPr>
          <w:rFonts w:ascii="Aptos" w:hAnsi="Aptos"/>
          <w:lang w:val="fr-FR"/>
        </w:rPr>
        <w:t xml:space="preserve"> à un poste de jour pendant sa grossesse. Cette affectation temporaire peut être prolongée pendant le congé postnatal et, si nécessaire selon le médecin, jusqu’à un mois après la reprise du travail. Ce changement de poste n’entraîne </w:t>
      </w:r>
      <w:r w:rsidR="00A3048E">
        <w:rPr>
          <w:rFonts w:ascii="Aptos" w:hAnsi="Aptos"/>
          <w:lang w:val="fr-FR"/>
        </w:rPr>
        <w:t>aucune diminution de rémunération</w:t>
      </w:r>
      <w:r w:rsidRPr="002F53DB">
        <w:rPr>
          <w:rFonts w:ascii="Aptos" w:hAnsi="Aptos"/>
          <w:lang w:val="fr-FR"/>
        </w:rPr>
        <w:t>.</w:t>
      </w:r>
    </w:p>
    <w:p w14:paraId="63224370" w14:textId="427422FB" w:rsidP="00C70077" w:rsidR="00D95710" w:rsidRDefault="00D95710">
      <w:pPr>
        <w:jc w:val="both"/>
        <w:rPr>
          <w:rFonts w:ascii="Aptos" w:hAnsi="Aptos"/>
          <w:lang w:val="fr-FR"/>
        </w:rPr>
      </w:pPr>
    </w:p>
    <w:p w14:paraId="1EDB53E6" w14:textId="77777777" w:rsidP="00BF6CAF" w:rsidR="00BF6CAF" w:rsidRDefault="00BF6CAF" w:rsidRPr="00BF6CAF">
      <w:pPr>
        <w:jc w:val="both"/>
        <w:rPr>
          <w:rFonts w:ascii="Aptos" w:hAnsi="Aptos"/>
          <w:lang w:val="fr-FR"/>
        </w:rPr>
      </w:pPr>
      <w:r w:rsidRPr="00BF6CAF">
        <w:rPr>
          <w:rFonts w:ascii="Aptos" w:hAnsi="Aptos"/>
          <w:lang w:val="fr-FR"/>
        </w:rPr>
        <w:t xml:space="preserve">Si l’employeur est dans l’impossibilité de proposer un poste de jour, il doit faire connaître par écrit à la salariée et au médecin du travail les motifs qui s’opposent à ce changement temporaire d’affectation. </w:t>
      </w:r>
    </w:p>
    <w:p w14:paraId="5F2E5434" w14:textId="77777777" w:rsidP="00BF6CAF" w:rsidR="00BF6CAF" w:rsidRDefault="00BF6CAF" w:rsidRPr="00BF6CAF">
      <w:pPr>
        <w:jc w:val="both"/>
        <w:rPr>
          <w:rFonts w:ascii="Aptos" w:hAnsi="Aptos"/>
          <w:lang w:val="fr-FR"/>
        </w:rPr>
      </w:pPr>
    </w:p>
    <w:p w14:paraId="498926F1" w14:textId="0F612AD5" w:rsidP="00BF6CAF" w:rsidR="0095519E" w:rsidRDefault="00BF6CAF">
      <w:pPr>
        <w:jc w:val="both"/>
        <w:rPr>
          <w:rFonts w:ascii="Aptos" w:hAnsi="Aptos"/>
          <w:lang w:val="fr-FR"/>
        </w:rPr>
      </w:pPr>
      <w:r w:rsidRPr="00BF6CAF">
        <w:rPr>
          <w:rFonts w:ascii="Aptos" w:hAnsi="Aptos"/>
          <w:lang w:val="fr-FR"/>
        </w:rPr>
        <w:t>Le contrat de travail de la salariée est alors suspendu jusqu'à la date du début du congé légal de maternité et éventuellement durant la période complémentaire qui suit la fin de ce congé</w:t>
      </w:r>
    </w:p>
    <w:p w14:paraId="2A8B6E3F" w14:textId="77777777" w:rsidP="00B21C85" w:rsidR="006C3EDA" w:rsidRDefault="006C3EDA">
      <w:pPr>
        <w:rPr>
          <w:rFonts w:ascii="Aptos" w:hAnsi="Aptos"/>
          <w:lang w:val="fr-FR"/>
        </w:rPr>
      </w:pPr>
    </w:p>
    <w:p w14:paraId="26697C3C" w14:textId="77777777" w:rsidP="00B21C85" w:rsidR="006C3EDA" w:rsidRDefault="006C3EDA">
      <w:pPr>
        <w:rPr>
          <w:rFonts w:ascii="Aptos" w:hAnsi="Aptos"/>
          <w:lang w:val="fr-FR"/>
        </w:rPr>
      </w:pPr>
    </w:p>
    <w:p w14:paraId="0701B196" w14:textId="68D487F3" w:rsidP="001F2F51" w:rsidR="001F2F51" w:rsidRDefault="001F2F51">
      <w:pPr>
        <w:pStyle w:val="Titre1"/>
        <w:jc w:val="both"/>
      </w:pPr>
      <w:bookmarkStart w:id="46" w:name="_Toc214618443"/>
      <w:r w:rsidRPr="008C6838">
        <w:t xml:space="preserve">Article </w:t>
      </w:r>
      <w:r w:rsidR="00E75685">
        <w:t>4.10</w:t>
      </w:r>
      <w:r>
        <w:t xml:space="preserve"> – </w:t>
      </w:r>
      <w:r w:rsidR="00A21497">
        <w:t>Egalité professionnelle</w:t>
      </w:r>
      <w:bookmarkEnd w:id="46"/>
      <w:r>
        <w:t xml:space="preserve"> </w:t>
      </w:r>
    </w:p>
    <w:p w14:paraId="1054244F" w14:textId="77777777" w:rsidP="00B21C85" w:rsidR="001F2F51" w:rsidRDefault="001F2F51">
      <w:pPr>
        <w:rPr>
          <w:rFonts w:ascii="Aptos" w:hAnsi="Aptos"/>
          <w:lang w:val="fr-FR"/>
        </w:rPr>
      </w:pPr>
    </w:p>
    <w:p w14:paraId="4DF7A817" w14:textId="77777777" w:rsidP="00C05739" w:rsidR="00C05739" w:rsidRDefault="00C05739" w:rsidRPr="00C05739">
      <w:pPr>
        <w:jc w:val="both"/>
        <w:rPr>
          <w:rFonts w:ascii="Aptos" w:hAnsi="Aptos"/>
          <w:lang w:val="fr-FR"/>
        </w:rPr>
      </w:pPr>
      <w:r w:rsidRPr="00C05739">
        <w:rPr>
          <w:rFonts w:ascii="Aptos" w:hAnsi="Aptos"/>
          <w:lang w:val="fr-FR"/>
        </w:rPr>
        <w:lastRenderedPageBreak/>
        <w:t>Le sexe ne peut en aucun cas être pris en compte pour :</w:t>
      </w:r>
    </w:p>
    <w:p w14:paraId="30F8637B" w14:textId="22B99269" w:rsidP="00C05739" w:rsidR="00C05739" w:rsidRDefault="00C26A28" w:rsidRPr="00C05739">
      <w:pPr>
        <w:numPr>
          <w:ilvl w:val="0"/>
          <w:numId w:val="30"/>
        </w:numPr>
        <w:jc w:val="both"/>
        <w:rPr>
          <w:rFonts w:ascii="Aptos" w:hAnsi="Aptos"/>
          <w:lang w:val="fr-FR"/>
        </w:rPr>
      </w:pPr>
      <w:r w:rsidRPr="00C05739">
        <w:rPr>
          <w:rFonts w:ascii="Aptos" w:hAnsi="Aptos"/>
          <w:lang w:val="fr-FR"/>
        </w:rPr>
        <w:t>L’embauche</w:t>
      </w:r>
      <w:r w:rsidR="00C05739" w:rsidRPr="00C05739">
        <w:rPr>
          <w:rFonts w:ascii="Aptos" w:hAnsi="Aptos"/>
          <w:lang w:val="fr-FR"/>
        </w:rPr>
        <w:t xml:space="preserve"> d’un salarié à un poste impliquant du travail de nuit,</w:t>
      </w:r>
    </w:p>
    <w:p w14:paraId="440D3974" w14:textId="60F4A8F9" w:rsidP="00C05739" w:rsidR="00C05739" w:rsidRDefault="00C26A28" w:rsidRPr="00C05739">
      <w:pPr>
        <w:numPr>
          <w:ilvl w:val="0"/>
          <w:numId w:val="30"/>
        </w:numPr>
        <w:jc w:val="both"/>
        <w:rPr>
          <w:rFonts w:ascii="Aptos" w:hAnsi="Aptos"/>
          <w:lang w:val="fr-FR"/>
        </w:rPr>
      </w:pPr>
      <w:r w:rsidRPr="00C05739">
        <w:rPr>
          <w:rFonts w:ascii="Aptos" w:hAnsi="Aptos"/>
          <w:lang w:val="fr-FR"/>
        </w:rPr>
        <w:t>Le</w:t>
      </w:r>
      <w:r w:rsidR="00C05739" w:rsidRPr="00C05739">
        <w:rPr>
          <w:rFonts w:ascii="Aptos" w:hAnsi="Aptos"/>
          <w:lang w:val="fr-FR"/>
        </w:rPr>
        <w:t xml:space="preserve"> transfert d’un salarié d’un poste de jour vers un poste de nuit (ou inversement),</w:t>
      </w:r>
    </w:p>
    <w:p w14:paraId="4A61F3D4" w14:textId="09791F15" w:rsidP="00C05739" w:rsidR="00C05739" w:rsidRDefault="00C26A28" w:rsidRPr="00C05739">
      <w:pPr>
        <w:numPr>
          <w:ilvl w:val="0"/>
          <w:numId w:val="30"/>
        </w:numPr>
        <w:jc w:val="both"/>
        <w:rPr>
          <w:rFonts w:ascii="Aptos" w:hAnsi="Aptos"/>
          <w:lang w:val="fr-FR"/>
        </w:rPr>
      </w:pPr>
      <w:r w:rsidRPr="00C05739">
        <w:rPr>
          <w:rFonts w:ascii="Aptos" w:hAnsi="Aptos"/>
          <w:lang w:val="fr-FR"/>
        </w:rPr>
        <w:t>La</w:t>
      </w:r>
      <w:r w:rsidR="00C05739" w:rsidRPr="00C05739">
        <w:rPr>
          <w:rFonts w:ascii="Aptos" w:hAnsi="Aptos"/>
          <w:lang w:val="fr-FR"/>
        </w:rPr>
        <w:t xml:space="preserve"> mise en œuvre de mesures spécifiques liées à la formation professionnelle pour les travailleurs de jour ou de nuit.</w:t>
      </w:r>
    </w:p>
    <w:p w14:paraId="38350F65" w14:textId="77777777" w:rsidP="00C05739" w:rsidR="00C05739" w:rsidRDefault="00C05739">
      <w:pPr>
        <w:jc w:val="both"/>
        <w:rPr>
          <w:rFonts w:ascii="Aptos" w:hAnsi="Aptos"/>
          <w:lang w:val="fr-FR"/>
        </w:rPr>
      </w:pPr>
    </w:p>
    <w:p w14:paraId="2AD3D9F1" w14:textId="128E9BAC" w:rsidP="00C05739" w:rsidR="00C05739" w:rsidRDefault="00C05739">
      <w:pPr>
        <w:jc w:val="both"/>
        <w:rPr>
          <w:rFonts w:ascii="Aptos" w:hAnsi="Aptos"/>
          <w:lang w:val="fr-FR"/>
        </w:rPr>
      </w:pPr>
      <w:r w:rsidRPr="00C05739">
        <w:rPr>
          <w:rFonts w:ascii="Aptos" w:hAnsi="Aptos"/>
          <w:lang w:val="fr-FR"/>
        </w:rPr>
        <w:t>Les salariés travaillant de nuit bénéficieront des mêmes actions de formation que l’ensemble des collaborateurs de l’</w:t>
      </w:r>
      <w:r w:rsidR="007A6C48">
        <w:rPr>
          <w:rFonts w:ascii="Aptos" w:hAnsi="Aptos"/>
          <w:lang w:val="fr-FR"/>
        </w:rPr>
        <w:t>E</w:t>
      </w:r>
      <w:r w:rsidRPr="00C05739">
        <w:rPr>
          <w:rFonts w:ascii="Aptos" w:hAnsi="Aptos"/>
          <w:lang w:val="fr-FR"/>
        </w:rPr>
        <w:t>ntreprise</w:t>
      </w:r>
      <w:r w:rsidR="007A6C48">
        <w:rPr>
          <w:rFonts w:ascii="Aptos" w:hAnsi="Aptos"/>
          <w:lang w:val="fr-FR"/>
        </w:rPr>
        <w:t xml:space="preserve"> Ada</w:t>
      </w:r>
      <w:r w:rsidR="00B515A2">
        <w:rPr>
          <w:rFonts w:ascii="Aptos" w:hAnsi="Aptos"/>
          <w:lang w:val="fr-FR"/>
        </w:rPr>
        <w:t>p</w:t>
      </w:r>
      <w:r w:rsidR="007A6C48">
        <w:rPr>
          <w:rFonts w:ascii="Aptos" w:hAnsi="Aptos"/>
          <w:lang w:val="fr-FR"/>
        </w:rPr>
        <w:t>tée</w:t>
      </w:r>
      <w:r w:rsidRPr="00C05739">
        <w:rPr>
          <w:rFonts w:ascii="Aptos" w:hAnsi="Aptos"/>
          <w:lang w:val="fr-FR"/>
        </w:rPr>
        <w:t>, dans le cadre du plan de formation.</w:t>
      </w:r>
      <w:r w:rsidR="00C26A28">
        <w:rPr>
          <w:rFonts w:ascii="Aptos" w:hAnsi="Aptos"/>
          <w:lang w:val="fr-FR"/>
        </w:rPr>
        <w:t xml:space="preserve"> </w:t>
      </w:r>
      <w:r w:rsidRPr="00C05739">
        <w:rPr>
          <w:rFonts w:ascii="Aptos" w:hAnsi="Aptos"/>
          <w:lang w:val="fr-FR"/>
        </w:rPr>
        <w:t>L’organisation de ces actions tiendra compte des particularités liées au travail de nuit.</w:t>
      </w:r>
    </w:p>
    <w:p w14:paraId="22EF5691" w14:textId="77777777" w:rsidP="00C05739" w:rsidR="00C05739" w:rsidRDefault="00C05739" w:rsidRPr="00C05739">
      <w:pPr>
        <w:jc w:val="both"/>
        <w:rPr>
          <w:rFonts w:ascii="Aptos" w:hAnsi="Aptos"/>
          <w:lang w:val="fr-FR"/>
        </w:rPr>
      </w:pPr>
    </w:p>
    <w:p w14:paraId="1C5CC8CC" w14:textId="77777777" w:rsidP="00C05739" w:rsidR="00C05739" w:rsidRDefault="00C05739">
      <w:pPr>
        <w:jc w:val="both"/>
        <w:rPr>
          <w:rFonts w:ascii="Aptos" w:hAnsi="Aptos"/>
          <w:lang w:val="fr-FR"/>
        </w:rPr>
      </w:pPr>
      <w:r w:rsidRPr="00C05739">
        <w:rPr>
          <w:rFonts w:ascii="Aptos" w:hAnsi="Aptos"/>
          <w:lang w:val="fr-FR"/>
        </w:rPr>
        <w:t>Le travail de nuit ne saurait, à lui seul, constituer un motif valable de refus d’accès à une action de formation.</w:t>
      </w:r>
    </w:p>
    <w:p w14:paraId="04667F4C" w14:textId="77777777" w:rsidP="00C05739" w:rsidR="005D0537" w:rsidRDefault="005D0537">
      <w:pPr>
        <w:jc w:val="both"/>
        <w:rPr>
          <w:rFonts w:ascii="Aptos" w:hAnsi="Aptos"/>
          <w:lang w:val="fr-FR"/>
        </w:rPr>
      </w:pPr>
    </w:p>
    <w:p w14:paraId="17C49C18" w14:textId="77777777" w:rsidP="00C05739" w:rsidR="005D0537" w:rsidRDefault="005D0537">
      <w:pPr>
        <w:jc w:val="both"/>
        <w:rPr>
          <w:rFonts w:ascii="Aptos" w:hAnsi="Aptos"/>
          <w:lang w:val="fr-FR"/>
        </w:rPr>
      </w:pPr>
    </w:p>
    <w:p w14:paraId="33550275" w14:textId="497CB675" w:rsidP="005D0537" w:rsidR="005D0537" w:rsidRDefault="005D0537">
      <w:pPr>
        <w:pStyle w:val="Titre1"/>
        <w:jc w:val="both"/>
      </w:pPr>
      <w:bookmarkStart w:id="47" w:name="_Toc214618444"/>
      <w:r w:rsidRPr="008C6838">
        <w:t xml:space="preserve">Article </w:t>
      </w:r>
      <w:r w:rsidR="004F1EC3">
        <w:t>4.11</w:t>
      </w:r>
      <w:r>
        <w:t xml:space="preserve"> – Priorité d’emploi sur un poste de jour</w:t>
      </w:r>
      <w:bookmarkEnd w:id="47"/>
      <w:r>
        <w:t xml:space="preserve"> </w:t>
      </w:r>
    </w:p>
    <w:p w14:paraId="660A2016" w14:textId="77777777" w:rsidP="00C05739" w:rsidR="005D0537" w:rsidRDefault="005D0537">
      <w:pPr>
        <w:jc w:val="both"/>
        <w:rPr>
          <w:rFonts w:ascii="Aptos" w:hAnsi="Aptos"/>
          <w:lang w:val="fr-FR"/>
        </w:rPr>
      </w:pPr>
    </w:p>
    <w:p w14:paraId="50BEA426" w14:textId="4B3A0B36" w:rsidP="00C05739" w:rsidR="005D0537" w:rsidRDefault="00FB154E">
      <w:pPr>
        <w:jc w:val="both"/>
        <w:rPr>
          <w:rFonts w:ascii="Aptos" w:hAnsi="Aptos"/>
          <w:lang w:val="fr-FR"/>
        </w:rPr>
      </w:pPr>
      <w:r>
        <w:rPr>
          <w:rFonts w:ascii="Aptos" w:hAnsi="Aptos"/>
          <w:lang w:val="fr-FR"/>
        </w:rPr>
        <w:t xml:space="preserve">Lorsqu’un poste de jour sera créé </w:t>
      </w:r>
      <w:r w:rsidR="0005301D">
        <w:rPr>
          <w:rFonts w:ascii="Aptos" w:hAnsi="Aptos"/>
          <w:lang w:val="fr-FR"/>
        </w:rPr>
        <w:t xml:space="preserve">ou deviendra disponible, l’employeur s’engage à en informer les salariés par voie d’affichage. </w:t>
      </w:r>
    </w:p>
    <w:p w14:paraId="2CCA0ED5" w14:textId="77777777" w:rsidP="00C05739" w:rsidR="0005301D" w:rsidRDefault="0005301D">
      <w:pPr>
        <w:jc w:val="both"/>
        <w:rPr>
          <w:rFonts w:ascii="Aptos" w:hAnsi="Aptos"/>
          <w:lang w:val="fr-FR"/>
        </w:rPr>
      </w:pPr>
    </w:p>
    <w:p w14:paraId="67BD0E95" w14:textId="3E7C00F7" w:rsidP="00C05739" w:rsidR="0005301D" w:rsidRDefault="0005301D">
      <w:pPr>
        <w:jc w:val="both"/>
        <w:rPr>
          <w:rFonts w:ascii="Aptos" w:hAnsi="Aptos"/>
          <w:lang w:val="fr-FR"/>
        </w:rPr>
      </w:pPr>
      <w:r>
        <w:rPr>
          <w:rFonts w:ascii="Aptos" w:hAnsi="Aptos"/>
          <w:lang w:val="fr-FR"/>
        </w:rPr>
        <w:t>Dans le cas où un travailleur de nuit possédant les compétences et le profil requis demanderait à être affecté à ce poste,</w:t>
      </w:r>
      <w:r w:rsidR="00E2378E">
        <w:rPr>
          <w:rFonts w:ascii="Aptos" w:hAnsi="Aptos"/>
          <w:lang w:val="fr-FR"/>
        </w:rPr>
        <w:t xml:space="preserve"> il sera prioritaire sur tout autre candidature extérieure. </w:t>
      </w:r>
    </w:p>
    <w:p w14:paraId="1E2E91F9" w14:textId="77777777" w:rsidP="00C05739" w:rsidR="001D643B" w:rsidRDefault="001D643B">
      <w:pPr>
        <w:jc w:val="both"/>
        <w:rPr>
          <w:rFonts w:ascii="Aptos" w:hAnsi="Aptos"/>
          <w:lang w:val="fr-FR"/>
        </w:rPr>
      </w:pPr>
    </w:p>
    <w:p w14:paraId="2D281E74" w14:textId="77777777" w:rsidP="00C05739" w:rsidR="001D643B" w:rsidRDefault="001D643B">
      <w:pPr>
        <w:jc w:val="both"/>
        <w:rPr>
          <w:rFonts w:ascii="Aptos" w:hAnsi="Aptos"/>
          <w:lang w:val="fr-FR"/>
        </w:rPr>
      </w:pPr>
    </w:p>
    <w:p w14:paraId="2C4C27BE" w14:textId="19898BE2" w:rsidP="001D643B" w:rsidR="001D643B" w:rsidRDefault="001D643B">
      <w:pPr>
        <w:pStyle w:val="Titre1"/>
        <w:jc w:val="both"/>
      </w:pPr>
      <w:bookmarkStart w:id="48" w:name="_Toc214618445"/>
      <w:r w:rsidRPr="008C6838">
        <w:t xml:space="preserve">Article </w:t>
      </w:r>
      <w:r w:rsidR="004F1EC3">
        <w:t>4</w:t>
      </w:r>
      <w:r w:rsidRPr="008C6838">
        <w:t>.</w:t>
      </w:r>
      <w:r>
        <w:t>1</w:t>
      </w:r>
      <w:r w:rsidR="004F1EC3">
        <w:t>2</w:t>
      </w:r>
      <w:r>
        <w:t xml:space="preserve"> – Changement d’affectation</w:t>
      </w:r>
      <w:bookmarkEnd w:id="48"/>
      <w:r>
        <w:t xml:space="preserve"> </w:t>
      </w:r>
    </w:p>
    <w:p w14:paraId="62C9D791" w14:textId="77777777" w:rsidP="00C05739" w:rsidR="001D643B" w:rsidRDefault="001D643B">
      <w:pPr>
        <w:jc w:val="both"/>
        <w:rPr>
          <w:rFonts w:ascii="Aptos" w:hAnsi="Aptos"/>
          <w:lang w:val="fr-FR"/>
        </w:rPr>
      </w:pPr>
    </w:p>
    <w:p w14:paraId="0D5E5FC4" w14:textId="77777777" w:rsidP="00A21497" w:rsidR="00055A38" w:rsidRDefault="00055A38">
      <w:pPr>
        <w:jc w:val="both"/>
        <w:rPr>
          <w:rFonts w:ascii="Aptos" w:hAnsi="Aptos"/>
          <w:lang w:val="fr-FR"/>
        </w:rPr>
      </w:pPr>
      <w:r w:rsidRPr="00055A38">
        <w:rPr>
          <w:rFonts w:ascii="Aptos" w:hAnsi="Aptos"/>
          <w:lang w:val="fr-FR"/>
        </w:rPr>
        <w:t>Tout salarié souhaitant être transféré d’un poste de nuit vers un poste de jour devra adresser une demande écrite à la Direction, en précisant les motifs de sa requête.</w:t>
      </w:r>
    </w:p>
    <w:p w14:paraId="43C74C59" w14:textId="77777777" w:rsidP="00A21497" w:rsidR="00055A38" w:rsidRDefault="00055A38">
      <w:pPr>
        <w:jc w:val="both"/>
        <w:rPr>
          <w:rFonts w:ascii="Aptos" w:hAnsi="Aptos"/>
          <w:lang w:val="fr-FR"/>
        </w:rPr>
      </w:pPr>
      <w:r w:rsidRPr="00055A38">
        <w:rPr>
          <w:rFonts w:ascii="Aptos" w:hAnsi="Aptos"/>
          <w:lang w:val="fr-FR"/>
        </w:rPr>
        <w:br/>
        <w:t>L’employeur s’engage à étudier cette demande avec attention et à faire tout son possible pour y répondre favorablement.</w:t>
      </w:r>
    </w:p>
    <w:p w14:paraId="3BDAF090" w14:textId="788C91EE" w:rsidP="00A21497" w:rsidR="004634DE" w:rsidRDefault="00055A38" w:rsidRPr="00055A38">
      <w:pPr>
        <w:jc w:val="both"/>
        <w:rPr>
          <w:rFonts w:ascii="Aptos" w:hAnsi="Aptos"/>
          <w:lang w:val="fr-FR"/>
        </w:rPr>
      </w:pPr>
      <w:r w:rsidRPr="00055A38">
        <w:rPr>
          <w:rFonts w:ascii="Aptos" w:hAnsi="Aptos"/>
          <w:lang w:val="fr-FR"/>
        </w:rPr>
        <w:br/>
        <w:t>Une réponse écrite sera apportée au salarié dans un délai d’un mois.</w:t>
      </w:r>
    </w:p>
    <w:p w14:paraId="17EBC807" w14:textId="77777777" w:rsidP="00B21C85" w:rsidR="00E1595D" w:rsidRDefault="00E1595D">
      <w:pPr>
        <w:rPr>
          <w:rFonts w:ascii="Aptos" w:hAnsi="Aptos"/>
          <w:lang w:val="fr-FR"/>
        </w:rPr>
      </w:pPr>
    </w:p>
    <w:p w14:paraId="675E6DDC" w14:textId="77777777" w:rsidP="00B21C85" w:rsidR="00055A38" w:rsidRDefault="00055A38">
      <w:pPr>
        <w:rPr>
          <w:rFonts w:ascii="Aptos" w:hAnsi="Aptos"/>
          <w:lang w:val="fr-FR"/>
        </w:rPr>
      </w:pPr>
    </w:p>
    <w:p w14:paraId="12012D7E" w14:textId="77777777" w:rsidP="00B21C85" w:rsidR="00303169" w:rsidRDefault="00303169">
      <w:pPr>
        <w:rPr>
          <w:rFonts w:ascii="Aptos" w:hAnsi="Aptos"/>
          <w:lang w:val="fr-FR"/>
        </w:rPr>
      </w:pPr>
    </w:p>
    <w:p w14:paraId="6526BB6F" w14:textId="3E1A65A5" w:rsidP="00F07F9A" w:rsidR="00F07F9A" w:rsidRDefault="00F07F9A">
      <w:pPr>
        <w:pStyle w:val="Titre1"/>
        <w:jc w:val="both"/>
      </w:pPr>
      <w:bookmarkStart w:id="49" w:name="_Toc214618446"/>
      <w:r w:rsidRPr="008C6838">
        <w:t xml:space="preserve">Article </w:t>
      </w:r>
      <w:r w:rsidR="004F1EC3">
        <w:t>4</w:t>
      </w:r>
      <w:r w:rsidRPr="008C6838">
        <w:t>.</w:t>
      </w:r>
      <w:r>
        <w:t>1</w:t>
      </w:r>
      <w:r w:rsidR="004F1EC3">
        <w:t>3</w:t>
      </w:r>
      <w:r>
        <w:t xml:space="preserve"> – Garantie d’un équilibre entre la vie professionnelle et la vie personnelle</w:t>
      </w:r>
      <w:bookmarkEnd w:id="49"/>
      <w:r>
        <w:t xml:space="preserve"> </w:t>
      </w:r>
    </w:p>
    <w:p w14:paraId="4D85C0EB" w14:textId="77777777" w:rsidP="00B21C85" w:rsidR="00F07F9A" w:rsidRDefault="00F07F9A">
      <w:pPr>
        <w:rPr>
          <w:rFonts w:ascii="Aptos" w:hAnsi="Aptos"/>
          <w:lang w:val="fr-FR"/>
        </w:rPr>
      </w:pPr>
    </w:p>
    <w:p w14:paraId="60A532E6" w14:textId="2D79A885" w:rsidP="00F07F9A" w:rsidR="00F07F9A" w:rsidRDefault="00F07F9A">
      <w:pPr>
        <w:jc w:val="both"/>
        <w:rPr>
          <w:rFonts w:ascii="Aptos" w:hAnsi="Aptos"/>
          <w:lang w:val="fr-FR"/>
        </w:rPr>
      </w:pPr>
      <w:r>
        <w:rPr>
          <w:rFonts w:ascii="Aptos" w:hAnsi="Aptos"/>
          <w:lang w:val="fr-FR"/>
        </w:rPr>
        <w:t xml:space="preserve">Dans le but de garantir un équilibre entre la vie professionnelle et la vie personnelle du salarié, tout en assurant une protection de sa santé, </w:t>
      </w:r>
      <w:r w:rsidR="0092520B">
        <w:rPr>
          <w:rFonts w:ascii="Aptos" w:hAnsi="Aptos"/>
          <w:lang w:val="fr-FR"/>
        </w:rPr>
        <w:t xml:space="preserve">l’employeur veillera à ce que le travail de nuit ne prive pas le salarié de toute vie sociale ou familiale. </w:t>
      </w:r>
    </w:p>
    <w:p w14:paraId="2F52960F" w14:textId="77777777" w:rsidP="00F07F9A" w:rsidR="0092520B" w:rsidRDefault="0092520B">
      <w:pPr>
        <w:jc w:val="both"/>
        <w:rPr>
          <w:rFonts w:ascii="Aptos" w:hAnsi="Aptos"/>
          <w:lang w:val="fr-FR"/>
        </w:rPr>
      </w:pPr>
    </w:p>
    <w:p w14:paraId="38B19A1D" w14:textId="05252C0B" w:rsidP="00F07F9A" w:rsidR="0092520B" w:rsidRDefault="0092520B">
      <w:pPr>
        <w:jc w:val="both"/>
        <w:rPr>
          <w:rFonts w:ascii="Aptos" w:hAnsi="Aptos"/>
          <w:lang w:val="fr-FR"/>
        </w:rPr>
      </w:pPr>
      <w:r>
        <w:rPr>
          <w:rFonts w:ascii="Aptos" w:hAnsi="Aptos"/>
          <w:lang w:val="fr-FR"/>
        </w:rPr>
        <w:lastRenderedPageBreak/>
        <w:t xml:space="preserve">La Direction apportera une vigilance particulière dans la répartition des horaires de travail des travailleurs de nuit. </w:t>
      </w:r>
    </w:p>
    <w:p w14:paraId="7D83D760" w14:textId="77777777" w:rsidP="00B21C85" w:rsidR="00F07F9A" w:rsidRDefault="00F07F9A">
      <w:pPr>
        <w:rPr>
          <w:rFonts w:ascii="Aptos" w:hAnsi="Aptos"/>
          <w:lang w:val="fr-FR"/>
        </w:rPr>
      </w:pPr>
    </w:p>
    <w:p w14:paraId="3C8B358B" w14:textId="77777777" w:rsidP="00B21C85" w:rsidR="00AA640F" w:rsidRDefault="00AA640F">
      <w:pPr>
        <w:rPr>
          <w:rFonts w:ascii="Aptos" w:hAnsi="Aptos"/>
          <w:lang w:val="fr-FR"/>
        </w:rPr>
      </w:pPr>
    </w:p>
    <w:p w14:paraId="5DDA4945" w14:textId="288B8E41" w:rsidP="00AA640F" w:rsidR="00AA640F" w:rsidRDefault="00AA640F">
      <w:pPr>
        <w:pStyle w:val="Titre1"/>
        <w:jc w:val="both"/>
      </w:pPr>
      <w:bookmarkStart w:id="50" w:name="_Toc214618447"/>
      <w:r w:rsidRPr="008C6838">
        <w:t xml:space="preserve">Article </w:t>
      </w:r>
      <w:r w:rsidR="004F1EC3">
        <w:t>4</w:t>
      </w:r>
      <w:r w:rsidRPr="008C6838">
        <w:t>.</w:t>
      </w:r>
      <w:r>
        <w:t>1</w:t>
      </w:r>
      <w:r w:rsidR="004F1EC3">
        <w:t>4</w:t>
      </w:r>
      <w:r>
        <w:t xml:space="preserve"> – </w:t>
      </w:r>
      <w:r w:rsidR="00EC2A6F">
        <w:t>Travail un jour férié</w:t>
      </w:r>
      <w:r>
        <w:t xml:space="preserve"> </w:t>
      </w:r>
      <w:r w:rsidR="000516B2">
        <w:t>et le dimanche</w:t>
      </w:r>
      <w:bookmarkEnd w:id="50"/>
    </w:p>
    <w:p w14:paraId="4EEB3B2F" w14:textId="77777777" w:rsidP="00B21C85" w:rsidR="00AA640F" w:rsidRDefault="00AA640F">
      <w:pPr>
        <w:rPr>
          <w:rFonts w:ascii="Aptos" w:hAnsi="Aptos"/>
          <w:lang w:val="fr-FR"/>
        </w:rPr>
      </w:pPr>
    </w:p>
    <w:p w14:paraId="1E4246D6" w14:textId="69E4C549" w:rsidP="00927812" w:rsidR="00EC2A6F" w:rsidRDefault="00EC2A6F">
      <w:pPr>
        <w:jc w:val="both"/>
        <w:rPr>
          <w:rFonts w:ascii="Aptos" w:hAnsi="Aptos"/>
          <w:lang w:val="fr-FR"/>
        </w:rPr>
      </w:pPr>
      <w:r>
        <w:rPr>
          <w:rFonts w:ascii="Aptos" w:hAnsi="Aptos"/>
          <w:lang w:val="fr-FR"/>
        </w:rPr>
        <w:t>La Direction fixera</w:t>
      </w:r>
      <w:r w:rsidR="00927812">
        <w:rPr>
          <w:rFonts w:ascii="Aptos" w:hAnsi="Aptos"/>
          <w:lang w:val="fr-FR"/>
        </w:rPr>
        <w:t xml:space="preserve"> les jours fériés travaillés, ainsi que les besoins en personnel, en fonction des nécessités de l’activité de l’Entreprise Adaptée.</w:t>
      </w:r>
    </w:p>
    <w:p w14:paraId="05E663BF" w14:textId="77777777" w:rsidP="00927812" w:rsidR="00927812" w:rsidRDefault="00927812">
      <w:pPr>
        <w:jc w:val="both"/>
        <w:rPr>
          <w:rFonts w:ascii="Aptos" w:hAnsi="Aptos"/>
          <w:lang w:val="fr-FR"/>
        </w:rPr>
      </w:pPr>
    </w:p>
    <w:p w14:paraId="13EF1044" w14:textId="690B945F" w:rsidP="00927812" w:rsidR="00D14442" w:rsidRDefault="00666DCF">
      <w:pPr>
        <w:jc w:val="both"/>
        <w:rPr>
          <w:rFonts w:ascii="Aptos" w:hAnsi="Aptos"/>
          <w:lang w:val="fr-FR"/>
        </w:rPr>
      </w:pPr>
      <w:r>
        <w:rPr>
          <w:rFonts w:ascii="Aptos" w:hAnsi="Aptos"/>
          <w:lang w:val="fr-FR"/>
        </w:rPr>
        <w:t xml:space="preserve">Les salariés travaillant un jour férié </w:t>
      </w:r>
      <w:r w:rsidR="0029546E">
        <w:rPr>
          <w:rFonts w:ascii="Aptos" w:hAnsi="Aptos"/>
          <w:lang w:val="fr-FR"/>
        </w:rPr>
        <w:t xml:space="preserve">bénéficieront d’une majoration de salaire définie comme suit : </w:t>
      </w:r>
    </w:p>
    <w:p w14:paraId="55D35838" w14:textId="77777777" w:rsidP="00927812" w:rsidR="0029546E" w:rsidRDefault="0029546E">
      <w:pPr>
        <w:jc w:val="both"/>
        <w:rPr>
          <w:rFonts w:ascii="Aptos" w:hAnsi="Aptos"/>
          <w:lang w:val="fr-FR"/>
        </w:rPr>
      </w:pPr>
    </w:p>
    <w:p w14:paraId="2B18840F" w14:textId="2AEB15F1" w:rsidP="0029546E" w:rsidR="0029546E" w:rsidRDefault="009D548F" w:rsidRPr="009D0C29">
      <w:pPr>
        <w:pStyle w:val="Paragraphedeliste"/>
        <w:numPr>
          <w:ilvl w:val="0"/>
          <w:numId w:val="29"/>
        </w:numPr>
        <w:jc w:val="both"/>
        <w:rPr>
          <w:rFonts w:ascii="Aptos" w:hAnsi="Aptos"/>
          <w:sz w:val="24"/>
          <w:szCs w:val="24"/>
        </w:rPr>
      </w:pPr>
      <w:r w:rsidRPr="009D0C29">
        <w:rPr>
          <w:rFonts w:ascii="Aptos" w:hAnsi="Aptos"/>
          <w:sz w:val="24"/>
          <w:szCs w:val="24"/>
        </w:rPr>
        <w:t xml:space="preserve">Pour les heures effectuées </w:t>
      </w:r>
      <w:r w:rsidR="00651B6C" w:rsidRPr="009D0C29">
        <w:rPr>
          <w:rFonts w:ascii="Aptos" w:hAnsi="Aptos"/>
          <w:sz w:val="24"/>
          <w:szCs w:val="24"/>
        </w:rPr>
        <w:t>normalement</w:t>
      </w:r>
      <w:r w:rsidR="000B26CB" w:rsidRPr="009D0C29">
        <w:rPr>
          <w:rFonts w:ascii="Aptos" w:hAnsi="Aptos"/>
          <w:sz w:val="24"/>
          <w:szCs w:val="24"/>
        </w:rPr>
        <w:t xml:space="preserve"> conformément au planning et/ou au contrat de travail, majoration de salaire de 50 % ;</w:t>
      </w:r>
    </w:p>
    <w:p w14:paraId="28BBB302" w14:textId="1A21D3A7" w:rsidP="0029546E" w:rsidR="000B26CB" w:rsidRDefault="009A2B04" w:rsidRPr="009D0C29">
      <w:pPr>
        <w:pStyle w:val="Paragraphedeliste"/>
        <w:numPr>
          <w:ilvl w:val="0"/>
          <w:numId w:val="29"/>
        </w:numPr>
        <w:jc w:val="both"/>
        <w:rPr>
          <w:rFonts w:ascii="Aptos" w:hAnsi="Aptos"/>
          <w:sz w:val="24"/>
          <w:szCs w:val="24"/>
        </w:rPr>
      </w:pPr>
      <w:r w:rsidRPr="009D0C29">
        <w:rPr>
          <w:rFonts w:ascii="Aptos" w:hAnsi="Aptos"/>
          <w:sz w:val="24"/>
          <w:szCs w:val="24"/>
        </w:rPr>
        <w:t>P</w:t>
      </w:r>
      <w:r w:rsidR="000B26CB" w:rsidRPr="009D0C29">
        <w:rPr>
          <w:rFonts w:ascii="Aptos" w:hAnsi="Aptos"/>
          <w:sz w:val="24"/>
          <w:szCs w:val="24"/>
        </w:rPr>
        <w:t>our</w:t>
      </w:r>
      <w:r w:rsidRPr="009D0C29">
        <w:rPr>
          <w:rFonts w:ascii="Aptos" w:hAnsi="Aptos"/>
          <w:sz w:val="24"/>
          <w:szCs w:val="24"/>
        </w:rPr>
        <w:t xml:space="preserve"> les heures effectuées</w:t>
      </w:r>
      <w:r w:rsidR="00CB190F" w:rsidRPr="009D0C29">
        <w:rPr>
          <w:rFonts w:ascii="Aptos" w:hAnsi="Aptos"/>
          <w:sz w:val="24"/>
          <w:szCs w:val="24"/>
        </w:rPr>
        <w:t xml:space="preserve"> exceptionnellement</w:t>
      </w:r>
      <w:r w:rsidR="00692ECD" w:rsidRPr="009D0C29">
        <w:rPr>
          <w:rFonts w:ascii="Aptos" w:hAnsi="Aptos"/>
          <w:sz w:val="24"/>
          <w:szCs w:val="24"/>
        </w:rPr>
        <w:t xml:space="preserve"> non prévues au planning ni au contrat de travail : 100 %</w:t>
      </w:r>
      <w:r w:rsidR="00DA7505">
        <w:rPr>
          <w:rFonts w:ascii="Aptos" w:hAnsi="Aptos"/>
          <w:sz w:val="24"/>
          <w:szCs w:val="24"/>
        </w:rPr>
        <w:t>.</w:t>
      </w:r>
    </w:p>
    <w:p w14:paraId="7628BE8F" w14:textId="77777777" w:rsidP="00B21C85" w:rsidR="00AA640F" w:rsidRDefault="00AA640F" w:rsidRPr="006066E8">
      <w:pPr>
        <w:rPr>
          <w:rFonts w:ascii="Aptos" w:hAnsi="Aptos"/>
          <w:highlight w:val="yellow"/>
          <w:lang w:val="fr-FR"/>
        </w:rPr>
      </w:pPr>
    </w:p>
    <w:p w14:paraId="2AFCD0E6" w14:textId="73AB5BA8" w:rsidP="009D0C29" w:rsidR="009D0C29" w:rsidRDefault="009D0C29">
      <w:pPr>
        <w:jc w:val="both"/>
        <w:rPr>
          <w:rFonts w:ascii="Aptos" w:hAnsi="Aptos"/>
          <w:lang w:val="fr-FR"/>
        </w:rPr>
      </w:pPr>
      <w:r>
        <w:rPr>
          <w:rFonts w:ascii="Aptos" w:hAnsi="Aptos"/>
          <w:lang w:val="fr-FR"/>
        </w:rPr>
        <w:t xml:space="preserve">Les salariés travaillant un dimanche bénéficieront d’une majoration de salaire définie comme suit : </w:t>
      </w:r>
    </w:p>
    <w:p w14:paraId="3FE6E48B" w14:textId="77777777" w:rsidP="009D0C29" w:rsidR="009D0C29" w:rsidRDefault="009D0C29">
      <w:pPr>
        <w:jc w:val="both"/>
        <w:rPr>
          <w:rFonts w:ascii="Aptos" w:hAnsi="Aptos"/>
          <w:lang w:val="fr-FR"/>
        </w:rPr>
      </w:pPr>
    </w:p>
    <w:p w14:paraId="17DA6BEF" w14:textId="7E5400FB" w:rsidP="009D0C29" w:rsidR="009D0C29" w:rsidRDefault="009D0C29" w:rsidRPr="009D0C29">
      <w:pPr>
        <w:pStyle w:val="Paragraphedeliste"/>
        <w:numPr>
          <w:ilvl w:val="0"/>
          <w:numId w:val="29"/>
        </w:numPr>
        <w:jc w:val="both"/>
        <w:rPr>
          <w:rFonts w:ascii="Aptos" w:hAnsi="Aptos"/>
          <w:sz w:val="24"/>
          <w:szCs w:val="24"/>
        </w:rPr>
      </w:pPr>
      <w:r w:rsidRPr="009D0C29">
        <w:rPr>
          <w:rFonts w:ascii="Aptos" w:hAnsi="Aptos"/>
          <w:sz w:val="24"/>
          <w:szCs w:val="24"/>
        </w:rPr>
        <w:t xml:space="preserve">Pour les heures effectuées normalement conformément au planning et/ou au contrat de travail, majoration de salaire de </w:t>
      </w:r>
      <w:r w:rsidR="008C339E">
        <w:rPr>
          <w:rFonts w:ascii="Aptos" w:hAnsi="Aptos"/>
          <w:sz w:val="24"/>
          <w:szCs w:val="24"/>
        </w:rPr>
        <w:t>2</w:t>
      </w:r>
      <w:r w:rsidRPr="009D0C29">
        <w:rPr>
          <w:rFonts w:ascii="Aptos" w:hAnsi="Aptos"/>
          <w:sz w:val="24"/>
          <w:szCs w:val="24"/>
        </w:rPr>
        <w:t>0 % ;</w:t>
      </w:r>
    </w:p>
    <w:p w14:paraId="316B7595" w14:textId="26ECF602" w:rsidP="009D0C29" w:rsidR="009D0C29" w:rsidRDefault="009D0C29" w:rsidRPr="009D0C29">
      <w:pPr>
        <w:pStyle w:val="Paragraphedeliste"/>
        <w:numPr>
          <w:ilvl w:val="0"/>
          <w:numId w:val="29"/>
        </w:numPr>
        <w:jc w:val="both"/>
        <w:rPr>
          <w:rFonts w:ascii="Aptos" w:hAnsi="Aptos"/>
          <w:sz w:val="24"/>
          <w:szCs w:val="24"/>
        </w:rPr>
      </w:pPr>
      <w:r w:rsidRPr="009D0C29">
        <w:rPr>
          <w:rFonts w:ascii="Aptos" w:hAnsi="Aptos"/>
          <w:sz w:val="24"/>
          <w:szCs w:val="24"/>
        </w:rPr>
        <w:t>Pour les heures effectuées exceptionnellement non prévues au planning ni au contrat de travail : 100 %</w:t>
      </w:r>
      <w:r w:rsidR="00DA7505">
        <w:rPr>
          <w:rFonts w:ascii="Aptos" w:hAnsi="Aptos"/>
          <w:sz w:val="24"/>
          <w:szCs w:val="24"/>
        </w:rPr>
        <w:t>.</w:t>
      </w:r>
    </w:p>
    <w:p w14:paraId="51C2621E" w14:textId="77777777" w:rsidP="00B21C85" w:rsidR="00F07F9A" w:rsidRDefault="00F07F9A" w:rsidRPr="000972C3">
      <w:pPr>
        <w:rPr>
          <w:rFonts w:ascii="Aptos" w:hAnsi="Aptos"/>
          <w:lang w:val="fr-FR"/>
        </w:rPr>
      </w:pPr>
    </w:p>
    <w:p w14:paraId="7F973869" w14:textId="7BB99391" w:rsidP="00D67BA9" w:rsidR="00D67BA9" w:rsidRDefault="00D67BA9" w:rsidRPr="000972C3">
      <w:pPr>
        <w:pStyle w:val="Titre1"/>
        <w:pBdr>
          <w:bottom w:color="auto" w:space="1" w:sz="4" w:val="single"/>
        </w:pBdr>
        <w:jc w:val="both"/>
      </w:pPr>
      <w:bookmarkStart w:id="51" w:name="_Toc214618448"/>
      <w:r>
        <w:t>Titre</w:t>
      </w:r>
      <w:r w:rsidRPr="000972C3">
        <w:t xml:space="preserve"> </w:t>
      </w:r>
      <w:r w:rsidR="009E5E42">
        <w:t>5</w:t>
      </w:r>
      <w:r w:rsidRPr="000972C3">
        <w:t xml:space="preserve">. </w:t>
      </w:r>
      <w:r>
        <w:t>Congés payés et congés pour évènements exceptionnels</w:t>
      </w:r>
      <w:bookmarkEnd w:id="51"/>
      <w:r>
        <w:t xml:space="preserve">  </w:t>
      </w:r>
    </w:p>
    <w:p w14:paraId="1F31ECA8" w14:textId="77777777" w:rsidP="00B21C85" w:rsidR="00102806" w:rsidRDefault="00102806">
      <w:pPr>
        <w:pStyle w:val="NormalWeb"/>
        <w:shd w:color="auto" w:fill="FFFFFF" w:val="clear"/>
        <w:spacing w:after="0" w:afterAutospacing="0" w:before="0" w:beforeAutospacing="0"/>
        <w:ind w:left="15" w:right="15"/>
        <w:jc w:val="both"/>
        <w:rPr>
          <w:rFonts w:ascii="Aptos" w:hAnsi="Aptos"/>
        </w:rPr>
      </w:pPr>
    </w:p>
    <w:p w14:paraId="23B8216A" w14:textId="70B7D116" w:rsidP="00D85589" w:rsidR="00D67BA9" w:rsidRDefault="00E07053" w:rsidRPr="00A434D4">
      <w:pPr>
        <w:pStyle w:val="Titre1"/>
      </w:pPr>
      <w:bookmarkStart w:id="52" w:name="_Toc214618449"/>
      <w:r w:rsidRPr="00A434D4">
        <w:t xml:space="preserve">Article </w:t>
      </w:r>
      <w:r w:rsidR="009E5E42">
        <w:t>5</w:t>
      </w:r>
      <w:r w:rsidR="00A434D4" w:rsidRPr="00A434D4">
        <w:t>.1 – Droit et Prise de congés payés</w:t>
      </w:r>
      <w:bookmarkEnd w:id="52"/>
      <w:r w:rsidR="00A434D4" w:rsidRPr="00A434D4">
        <w:t xml:space="preserve"> </w:t>
      </w:r>
    </w:p>
    <w:p w14:paraId="18FA5EA9" w14:textId="77777777" w:rsidP="00B21C85" w:rsidR="00A434D4" w:rsidRDefault="00A434D4">
      <w:pPr>
        <w:pStyle w:val="NormalWeb"/>
        <w:shd w:color="auto" w:fill="FFFFFF" w:val="clear"/>
        <w:spacing w:after="0" w:afterAutospacing="0" w:before="0" w:beforeAutospacing="0"/>
        <w:ind w:left="15" w:right="15"/>
        <w:jc w:val="both"/>
        <w:rPr>
          <w:rFonts w:ascii="Aptos" w:hAnsi="Aptos"/>
        </w:rPr>
      </w:pPr>
    </w:p>
    <w:p w14:paraId="327A7D15" w14:textId="48FEE6B6" w:rsidP="00B21C85" w:rsidR="00A434D4" w:rsidRDefault="00A434D4">
      <w:pPr>
        <w:pStyle w:val="NormalWeb"/>
        <w:shd w:color="auto" w:fill="FFFFFF" w:val="clear"/>
        <w:spacing w:after="0" w:afterAutospacing="0" w:before="0" w:beforeAutospacing="0"/>
        <w:ind w:left="15" w:right="15"/>
        <w:jc w:val="both"/>
        <w:rPr>
          <w:rFonts w:ascii="Aptos" w:hAnsi="Aptos"/>
        </w:rPr>
      </w:pPr>
      <w:r>
        <w:rPr>
          <w:rFonts w:ascii="Aptos" w:hAnsi="Aptos"/>
        </w:rPr>
        <w:t xml:space="preserve">Il est rappelé que chaque salarié acquiert, pour une année complète de travail effectif, un droit à </w:t>
      </w:r>
      <w:r w:rsidR="006066E8">
        <w:rPr>
          <w:rFonts w:ascii="Aptos" w:hAnsi="Aptos"/>
        </w:rPr>
        <w:t xml:space="preserve">25 jours ouvrés </w:t>
      </w:r>
      <w:r w:rsidR="00722305">
        <w:rPr>
          <w:rFonts w:ascii="Aptos" w:hAnsi="Aptos"/>
        </w:rPr>
        <w:t>de congés payés, soit une acquisition de 2,</w:t>
      </w:r>
      <w:r w:rsidR="006066E8">
        <w:rPr>
          <w:rFonts w:ascii="Aptos" w:hAnsi="Aptos"/>
        </w:rPr>
        <w:t>08</w:t>
      </w:r>
      <w:r w:rsidR="00722305">
        <w:rPr>
          <w:rFonts w:ascii="Aptos" w:hAnsi="Aptos"/>
        </w:rPr>
        <w:t xml:space="preserve"> jours ouvrés par mois. </w:t>
      </w:r>
    </w:p>
    <w:p w14:paraId="285283E6" w14:textId="77777777" w:rsidP="00B21C85" w:rsidR="00722305" w:rsidRDefault="00722305">
      <w:pPr>
        <w:pStyle w:val="NormalWeb"/>
        <w:shd w:color="auto" w:fill="FFFFFF" w:val="clear"/>
        <w:spacing w:after="0" w:afterAutospacing="0" w:before="0" w:beforeAutospacing="0"/>
        <w:ind w:left="15" w:right="15"/>
        <w:jc w:val="both"/>
        <w:rPr>
          <w:rFonts w:ascii="Aptos" w:hAnsi="Aptos"/>
        </w:rPr>
      </w:pPr>
    </w:p>
    <w:p w14:paraId="516DA0E4" w14:textId="6C76040D" w:rsidP="00B21C85" w:rsidR="00722305" w:rsidRDefault="00722305">
      <w:pPr>
        <w:pStyle w:val="NormalWeb"/>
        <w:shd w:color="auto" w:fill="FFFFFF" w:val="clear"/>
        <w:spacing w:after="0" w:afterAutospacing="0" w:before="0" w:beforeAutospacing="0"/>
        <w:ind w:left="15" w:right="15"/>
        <w:jc w:val="both"/>
        <w:rPr>
          <w:rFonts w:ascii="Aptos" w:hAnsi="Aptos"/>
        </w:rPr>
      </w:pPr>
      <w:r>
        <w:rPr>
          <w:rFonts w:ascii="Aptos" w:hAnsi="Aptos"/>
        </w:rPr>
        <w:t xml:space="preserve">Les droits à congés payés </w:t>
      </w:r>
      <w:r w:rsidR="00877075">
        <w:rPr>
          <w:rFonts w:ascii="Aptos" w:hAnsi="Aptos"/>
        </w:rPr>
        <w:t>s’acquièrent du 1</w:t>
      </w:r>
      <w:r w:rsidR="00877075" w:rsidRPr="00877075">
        <w:rPr>
          <w:rFonts w:ascii="Aptos" w:hAnsi="Aptos"/>
          <w:vertAlign w:val="superscript"/>
        </w:rPr>
        <w:t>er</w:t>
      </w:r>
      <w:r w:rsidR="00877075">
        <w:rPr>
          <w:rFonts w:ascii="Aptos" w:hAnsi="Aptos"/>
        </w:rPr>
        <w:t xml:space="preserve"> janvier au 31 décembre de l’année N</w:t>
      </w:r>
      <w:r w:rsidR="0002774E">
        <w:rPr>
          <w:rFonts w:ascii="Aptos" w:hAnsi="Aptos"/>
        </w:rPr>
        <w:t xml:space="preserve">. </w:t>
      </w:r>
    </w:p>
    <w:p w14:paraId="6AA0A104" w14:textId="77777777" w:rsidP="00B21C85" w:rsidR="0002774E" w:rsidRDefault="0002774E">
      <w:pPr>
        <w:pStyle w:val="NormalWeb"/>
        <w:shd w:color="auto" w:fill="FFFFFF" w:val="clear"/>
        <w:spacing w:after="0" w:afterAutospacing="0" w:before="0" w:beforeAutospacing="0"/>
        <w:ind w:left="15" w:right="15"/>
        <w:jc w:val="both"/>
        <w:rPr>
          <w:rFonts w:ascii="Aptos" w:hAnsi="Aptos"/>
        </w:rPr>
      </w:pPr>
    </w:p>
    <w:p w14:paraId="5F07BC63" w14:textId="1EF2BBAE" w:rsidP="00B21C85" w:rsidR="0002774E" w:rsidRDefault="0002774E">
      <w:pPr>
        <w:pStyle w:val="NormalWeb"/>
        <w:shd w:color="auto" w:fill="FFFFFF" w:val="clear"/>
        <w:spacing w:after="0" w:afterAutospacing="0" w:before="0" w:beforeAutospacing="0"/>
        <w:ind w:left="15" w:right="15"/>
        <w:jc w:val="both"/>
        <w:rPr>
          <w:rFonts w:ascii="Aptos" w:hAnsi="Aptos"/>
        </w:rPr>
      </w:pPr>
      <w:r>
        <w:rPr>
          <w:rFonts w:ascii="Aptos" w:hAnsi="Aptos"/>
        </w:rPr>
        <w:t xml:space="preserve">Les congés payés sont décomptés en jours </w:t>
      </w:r>
      <w:r w:rsidR="006066E8">
        <w:rPr>
          <w:rFonts w:ascii="Aptos" w:hAnsi="Aptos"/>
        </w:rPr>
        <w:t>ouvrés</w:t>
      </w:r>
      <w:r>
        <w:rPr>
          <w:rFonts w:ascii="Aptos" w:hAnsi="Aptos"/>
        </w:rPr>
        <w:t xml:space="preserve">. </w:t>
      </w:r>
    </w:p>
    <w:p w14:paraId="2D881FDC" w14:textId="77777777" w:rsidP="00B21C85" w:rsidR="0002774E" w:rsidRDefault="0002774E">
      <w:pPr>
        <w:pStyle w:val="NormalWeb"/>
        <w:shd w:color="auto" w:fill="FFFFFF" w:val="clear"/>
        <w:spacing w:after="0" w:afterAutospacing="0" w:before="0" w:beforeAutospacing="0"/>
        <w:ind w:left="15" w:right="15"/>
        <w:jc w:val="both"/>
        <w:rPr>
          <w:rFonts w:ascii="Aptos" w:hAnsi="Aptos"/>
        </w:rPr>
      </w:pPr>
    </w:p>
    <w:p w14:paraId="272553B0" w14:textId="54088086" w:rsidP="00B21C85" w:rsidR="0002774E" w:rsidRDefault="0002774E">
      <w:pPr>
        <w:pStyle w:val="NormalWeb"/>
        <w:shd w:color="auto" w:fill="FFFFFF" w:val="clear"/>
        <w:spacing w:after="0" w:afterAutospacing="0" w:before="0" w:beforeAutospacing="0"/>
        <w:ind w:left="15" w:right="15"/>
        <w:jc w:val="both"/>
        <w:rPr>
          <w:rFonts w:ascii="Aptos" w:hAnsi="Aptos"/>
        </w:rPr>
      </w:pPr>
      <w:r>
        <w:rPr>
          <w:rFonts w:ascii="Aptos" w:hAnsi="Aptos"/>
        </w:rPr>
        <w:t xml:space="preserve">En dehors des périodes assimilées à du temps de travail effectif par la </w:t>
      </w:r>
      <w:r w:rsidR="00FD6A86">
        <w:rPr>
          <w:rFonts w:ascii="Aptos" w:hAnsi="Aptos"/>
        </w:rPr>
        <w:t>loi, les</w:t>
      </w:r>
      <w:r>
        <w:rPr>
          <w:rFonts w:ascii="Aptos" w:hAnsi="Aptos"/>
        </w:rPr>
        <w:t xml:space="preserve"> périodes de suspension du contrat de travail ne sont pas prises en compte dans le calcul de la durée du congé. </w:t>
      </w:r>
    </w:p>
    <w:p w14:paraId="63206045" w14:textId="77777777" w:rsidP="00B21C85" w:rsidR="00FD6A86" w:rsidRDefault="00FD6A86">
      <w:pPr>
        <w:pStyle w:val="NormalWeb"/>
        <w:shd w:color="auto" w:fill="FFFFFF" w:val="clear"/>
        <w:spacing w:after="0" w:afterAutospacing="0" w:before="0" w:beforeAutospacing="0"/>
        <w:ind w:left="15" w:right="15"/>
        <w:jc w:val="both"/>
        <w:rPr>
          <w:rFonts w:ascii="Aptos" w:hAnsi="Aptos"/>
        </w:rPr>
      </w:pPr>
    </w:p>
    <w:p w14:paraId="1C6BDD83" w14:textId="77777777" w:rsidP="006E5A2A" w:rsidR="006E5A2A" w:rsidRDefault="006E5A2A" w:rsidRPr="006E5A2A">
      <w:pPr>
        <w:pStyle w:val="NormalWeb"/>
        <w:shd w:color="auto" w:fill="FFFFFF" w:val="clear"/>
        <w:spacing w:after="0" w:afterAutospacing="0" w:before="0" w:beforeAutospacing="0"/>
        <w:ind w:left="15" w:right="15"/>
        <w:jc w:val="both"/>
        <w:rPr>
          <w:rFonts w:ascii="Aptos" w:hAnsi="Aptos"/>
        </w:rPr>
      </w:pPr>
      <w:r w:rsidRPr="006E5A2A">
        <w:rPr>
          <w:rFonts w:ascii="Aptos" w:hAnsi="Aptos"/>
        </w:rPr>
        <w:t>Le report des congés payés sur l’année suivante n’est pas autorisé, sauf dans les cas suivants :</w:t>
      </w:r>
    </w:p>
    <w:p w14:paraId="711DAC99" w14:textId="77777777" w:rsidP="006E5A2A" w:rsidR="006E5A2A" w:rsidRDefault="006E5A2A" w:rsidRPr="006E5A2A">
      <w:pPr>
        <w:pStyle w:val="NormalWeb"/>
        <w:numPr>
          <w:ilvl w:val="0"/>
          <w:numId w:val="25"/>
        </w:numPr>
        <w:shd w:color="auto" w:fill="FFFFFF" w:val="clear"/>
        <w:spacing w:after="0" w:afterAutospacing="0" w:before="0" w:beforeAutospacing="0"/>
        <w:ind w:right="15"/>
        <w:jc w:val="both"/>
        <w:rPr>
          <w:rFonts w:ascii="Aptos" w:hAnsi="Aptos"/>
        </w:rPr>
      </w:pPr>
      <w:r w:rsidRPr="006E5A2A">
        <w:rPr>
          <w:rFonts w:ascii="Aptos" w:hAnsi="Aptos"/>
        </w:rPr>
        <w:t>Les situations expressément prévues à l’article L. 3141-2 du Code du travail ;</w:t>
      </w:r>
    </w:p>
    <w:p w14:paraId="1A736AC3" w14:textId="77777777" w:rsidP="006E5A2A" w:rsidR="006E5A2A" w:rsidRDefault="006E5A2A">
      <w:pPr>
        <w:pStyle w:val="NormalWeb"/>
        <w:numPr>
          <w:ilvl w:val="0"/>
          <w:numId w:val="25"/>
        </w:numPr>
        <w:shd w:color="auto" w:fill="FFFFFF" w:val="clear"/>
        <w:spacing w:after="0" w:afterAutospacing="0" w:before="0" w:beforeAutospacing="0"/>
        <w:ind w:right="15"/>
        <w:jc w:val="both"/>
        <w:rPr>
          <w:rFonts w:ascii="Aptos" w:hAnsi="Aptos"/>
        </w:rPr>
      </w:pPr>
      <w:r w:rsidRPr="006E5A2A">
        <w:rPr>
          <w:rFonts w:ascii="Aptos" w:hAnsi="Aptos"/>
        </w:rPr>
        <w:lastRenderedPageBreak/>
        <w:t>En cas de circonstances exceptionnelles, sous réserve d’une autorisation préalable et expresse de la Direction.</w:t>
      </w:r>
    </w:p>
    <w:p w14:paraId="55C7956A" w14:textId="77777777" w:rsidP="00CC4040" w:rsidR="00CC4040" w:rsidRDefault="00CC4040" w:rsidRPr="006E5A2A">
      <w:pPr>
        <w:pStyle w:val="NormalWeb"/>
        <w:shd w:color="auto" w:fill="FFFFFF" w:val="clear"/>
        <w:spacing w:after="0" w:afterAutospacing="0" w:before="0" w:beforeAutospacing="0"/>
        <w:ind w:right="15"/>
        <w:jc w:val="both"/>
        <w:rPr>
          <w:rFonts w:ascii="Aptos" w:hAnsi="Aptos"/>
        </w:rPr>
      </w:pPr>
    </w:p>
    <w:p w14:paraId="4F118EAA" w14:textId="57EF5FA5" w:rsidP="00B21C85" w:rsidR="00D67BA9" w:rsidRDefault="006E5A2A">
      <w:pPr>
        <w:pStyle w:val="NormalWeb"/>
        <w:shd w:color="auto" w:fill="FFFFFF" w:val="clear"/>
        <w:spacing w:after="0" w:afterAutospacing="0" w:before="0" w:beforeAutospacing="0"/>
        <w:ind w:left="15" w:right="15"/>
        <w:jc w:val="both"/>
        <w:rPr>
          <w:rFonts w:ascii="Aptos" w:hAnsi="Aptos"/>
        </w:rPr>
      </w:pPr>
      <w:r>
        <w:rPr>
          <w:rFonts w:ascii="Aptos" w:hAnsi="Aptos"/>
        </w:rPr>
        <w:t xml:space="preserve">En cas de fractionnement des congés payés, </w:t>
      </w:r>
      <w:r w:rsidR="000F3394">
        <w:rPr>
          <w:rFonts w:ascii="Aptos" w:hAnsi="Aptos"/>
        </w:rPr>
        <w:t>aucun jour</w:t>
      </w:r>
      <w:r>
        <w:rPr>
          <w:rFonts w:ascii="Aptos" w:hAnsi="Aptos"/>
        </w:rPr>
        <w:t xml:space="preserve"> de congés supplémentaires ne sera </w:t>
      </w:r>
      <w:r w:rsidR="000F3394">
        <w:rPr>
          <w:rFonts w:ascii="Aptos" w:hAnsi="Aptos"/>
        </w:rPr>
        <w:t>accordé</w:t>
      </w:r>
      <w:r>
        <w:rPr>
          <w:rFonts w:ascii="Aptos" w:hAnsi="Aptos"/>
        </w:rPr>
        <w:t xml:space="preserve">. </w:t>
      </w:r>
    </w:p>
    <w:p w14:paraId="265F147A" w14:textId="77777777" w:rsidP="00B21C85" w:rsidR="00D67BA9" w:rsidRDefault="00D67BA9">
      <w:pPr>
        <w:pStyle w:val="NormalWeb"/>
        <w:shd w:color="auto" w:fill="FFFFFF" w:val="clear"/>
        <w:spacing w:after="0" w:afterAutospacing="0" w:before="0" w:beforeAutospacing="0"/>
        <w:ind w:left="15" w:right="15"/>
        <w:jc w:val="both"/>
        <w:rPr>
          <w:rFonts w:ascii="Aptos" w:hAnsi="Aptos"/>
        </w:rPr>
      </w:pPr>
    </w:p>
    <w:p w14:paraId="63DA22D1" w14:textId="77777777" w:rsidP="00B21C85" w:rsidR="000516B2" w:rsidRDefault="000516B2">
      <w:pPr>
        <w:pStyle w:val="NormalWeb"/>
        <w:shd w:color="auto" w:fill="FFFFFF" w:val="clear"/>
        <w:spacing w:after="0" w:afterAutospacing="0" w:before="0" w:beforeAutospacing="0"/>
        <w:ind w:left="15" w:right="15"/>
        <w:jc w:val="both"/>
        <w:rPr>
          <w:rFonts w:ascii="Aptos" w:hAnsi="Aptos"/>
        </w:rPr>
      </w:pPr>
    </w:p>
    <w:p w14:paraId="522C8C53" w14:textId="4834BF69" w:rsidP="002320B6" w:rsidR="00D67BA9" w:rsidRDefault="00BB70ED">
      <w:pPr>
        <w:pStyle w:val="Titre1"/>
      </w:pPr>
      <w:bookmarkStart w:id="53" w:name="_Toc214618450"/>
      <w:r>
        <w:t xml:space="preserve">Article </w:t>
      </w:r>
      <w:r w:rsidR="009E5E42">
        <w:t>5</w:t>
      </w:r>
      <w:r>
        <w:t>.2 – Congés</w:t>
      </w:r>
      <w:r w:rsidR="00B77582">
        <w:t xml:space="preserve"> rémunérés</w:t>
      </w:r>
      <w:r>
        <w:t xml:space="preserve"> pour</w:t>
      </w:r>
      <w:r w:rsidR="002320B6">
        <w:t xml:space="preserve"> évènements exceptionnel</w:t>
      </w:r>
      <w:r w:rsidR="00714865">
        <w:t>s</w:t>
      </w:r>
      <w:bookmarkEnd w:id="53"/>
    </w:p>
    <w:p w14:paraId="130C763D" w14:textId="77777777" w:rsidP="00B21C85" w:rsidR="00D67BA9" w:rsidRDefault="00D67BA9">
      <w:pPr>
        <w:pStyle w:val="NormalWeb"/>
        <w:shd w:color="auto" w:fill="FFFFFF" w:val="clear"/>
        <w:spacing w:after="0" w:afterAutospacing="0" w:before="0" w:beforeAutospacing="0"/>
        <w:ind w:left="15" w:right="15"/>
        <w:jc w:val="both"/>
        <w:rPr>
          <w:rFonts w:ascii="Aptos" w:hAnsi="Aptos"/>
        </w:rPr>
      </w:pPr>
    </w:p>
    <w:p w14:paraId="641170E7" w14:textId="41F56737" w:rsidP="00135D55" w:rsidR="00135D55" w:rsidRDefault="00135D55">
      <w:pPr>
        <w:pStyle w:val="NormalWeb"/>
        <w:shd w:color="auto" w:fill="FFFFFF" w:val="clear"/>
        <w:spacing w:after="0" w:afterAutospacing="0" w:before="0" w:beforeAutospacing="0"/>
        <w:ind w:left="15" w:right="15"/>
        <w:jc w:val="both"/>
        <w:rPr>
          <w:rFonts w:ascii="Aptos" w:hAnsi="Aptos"/>
        </w:rPr>
      </w:pPr>
      <w:r w:rsidRPr="00135D55">
        <w:rPr>
          <w:rFonts w:ascii="Aptos" w:hAnsi="Aptos"/>
        </w:rPr>
        <w:t>L’Entreprise Adaptée a décidé d’accorder aux salariés des congés pour événements familiaux dans des conditions plus favorables que celles prévues par les dispositions légales ou conventionnelles</w:t>
      </w:r>
      <w:r w:rsidR="00E17AF5">
        <w:rPr>
          <w:rFonts w:ascii="Aptos" w:hAnsi="Aptos"/>
        </w:rPr>
        <w:t xml:space="preserve"> </w:t>
      </w:r>
      <w:r w:rsidRPr="00135D55">
        <w:rPr>
          <w:rFonts w:ascii="Aptos" w:hAnsi="Aptos"/>
        </w:rPr>
        <w:t>:</w:t>
      </w:r>
    </w:p>
    <w:p w14:paraId="24D5226B" w14:textId="77777777" w:rsidP="00135D55" w:rsidR="00135D55" w:rsidRDefault="00135D55" w:rsidRPr="00135D55">
      <w:pPr>
        <w:pStyle w:val="NormalWeb"/>
        <w:shd w:color="auto" w:fill="FFFFFF" w:val="clear"/>
        <w:spacing w:after="0" w:afterAutospacing="0" w:before="0" w:beforeAutospacing="0"/>
        <w:ind w:left="15" w:right="15"/>
        <w:jc w:val="both"/>
        <w:rPr>
          <w:rFonts w:ascii="Aptos" w:hAnsi="Aptos"/>
        </w:rPr>
      </w:pPr>
    </w:p>
    <w:p w14:paraId="0C25353F" w14:textId="77777777" w:rsidP="00135D55" w:rsidR="00135D55" w:rsidRDefault="00135D55" w:rsidRPr="00135D55">
      <w:pPr>
        <w:pStyle w:val="NormalWeb"/>
        <w:numPr>
          <w:ilvl w:val="0"/>
          <w:numId w:val="26"/>
        </w:numPr>
        <w:shd w:color="auto" w:fill="FFFFFF" w:val="clear"/>
        <w:spacing w:after="0" w:afterAutospacing="0" w:before="0" w:beforeAutospacing="0"/>
        <w:ind w:right="15"/>
        <w:jc w:val="both"/>
        <w:rPr>
          <w:rFonts w:ascii="Aptos" w:hAnsi="Aptos"/>
        </w:rPr>
      </w:pPr>
      <w:r w:rsidRPr="00135D55">
        <w:rPr>
          <w:rFonts w:ascii="Aptos" w:hAnsi="Aptos"/>
        </w:rPr>
        <w:t>Mariage ou conclusion d’un PACS du salarié : 5 jours ouvrables ;</w:t>
      </w:r>
    </w:p>
    <w:p w14:paraId="0A7877E0" w14:textId="0079CAE3" w:rsidP="00135D55" w:rsidR="00135D55" w:rsidRDefault="00135D55" w:rsidRPr="00135D55">
      <w:pPr>
        <w:pStyle w:val="NormalWeb"/>
        <w:numPr>
          <w:ilvl w:val="0"/>
          <w:numId w:val="26"/>
        </w:numPr>
        <w:shd w:color="auto" w:fill="FFFFFF" w:val="clear"/>
        <w:spacing w:after="0" w:afterAutospacing="0" w:before="0" w:beforeAutospacing="0"/>
        <w:ind w:right="15"/>
        <w:jc w:val="both"/>
        <w:rPr>
          <w:rFonts w:ascii="Aptos" w:hAnsi="Aptos"/>
        </w:rPr>
      </w:pPr>
      <w:r w:rsidRPr="00135D55">
        <w:rPr>
          <w:rFonts w:ascii="Aptos" w:hAnsi="Aptos"/>
        </w:rPr>
        <w:t>Mariage d’un enfant : 2 jours ouvr</w:t>
      </w:r>
      <w:r w:rsidR="00E845D8">
        <w:rPr>
          <w:rFonts w:ascii="Aptos" w:hAnsi="Aptos"/>
        </w:rPr>
        <w:t>ables</w:t>
      </w:r>
      <w:r w:rsidRPr="00135D55">
        <w:rPr>
          <w:rFonts w:ascii="Aptos" w:hAnsi="Aptos"/>
        </w:rPr>
        <w:t xml:space="preserve"> ;</w:t>
      </w:r>
    </w:p>
    <w:p w14:paraId="4A9B7283" w14:textId="77777777" w:rsidP="00135D55" w:rsidR="00135D55" w:rsidRDefault="00135D55" w:rsidRPr="00135D55">
      <w:pPr>
        <w:pStyle w:val="NormalWeb"/>
        <w:numPr>
          <w:ilvl w:val="0"/>
          <w:numId w:val="26"/>
        </w:numPr>
        <w:shd w:color="auto" w:fill="FFFFFF" w:val="clear"/>
        <w:spacing w:after="0" w:afterAutospacing="0" w:before="0" w:beforeAutospacing="0"/>
        <w:ind w:right="15"/>
        <w:jc w:val="both"/>
        <w:rPr>
          <w:rFonts w:ascii="Aptos" w:hAnsi="Aptos"/>
        </w:rPr>
      </w:pPr>
      <w:r w:rsidRPr="00135D55">
        <w:rPr>
          <w:rFonts w:ascii="Aptos" w:hAnsi="Aptos"/>
        </w:rPr>
        <w:t>Mariage d’un frère ou d’une sœur : 1 jour ouvrable ;</w:t>
      </w:r>
    </w:p>
    <w:p w14:paraId="4884F6E3" w14:textId="77777777" w:rsidP="00135D55" w:rsidR="00135D55" w:rsidRDefault="00135D55" w:rsidRPr="00135D55">
      <w:pPr>
        <w:pStyle w:val="NormalWeb"/>
        <w:numPr>
          <w:ilvl w:val="0"/>
          <w:numId w:val="26"/>
        </w:numPr>
        <w:shd w:color="auto" w:fill="FFFFFF" w:val="clear"/>
        <w:spacing w:after="0" w:afterAutospacing="0" w:before="0" w:beforeAutospacing="0"/>
        <w:ind w:right="15"/>
        <w:jc w:val="both"/>
        <w:rPr>
          <w:rFonts w:ascii="Aptos" w:hAnsi="Aptos"/>
        </w:rPr>
      </w:pPr>
      <w:r w:rsidRPr="00135D55">
        <w:rPr>
          <w:rFonts w:ascii="Aptos" w:hAnsi="Aptos"/>
        </w:rPr>
        <w:t>Décès du conjoint, du concubin ou du partenaire de PACS : 5 jours ouvrables ;</w:t>
      </w:r>
    </w:p>
    <w:p w14:paraId="30004080" w14:textId="6D600773" w:rsidP="00135D55" w:rsidR="00135D55" w:rsidRDefault="00135D55" w:rsidRPr="00E17AF5">
      <w:pPr>
        <w:pStyle w:val="NormalWeb"/>
        <w:numPr>
          <w:ilvl w:val="0"/>
          <w:numId w:val="26"/>
        </w:numPr>
        <w:shd w:color="auto" w:fill="FFFFFF" w:val="clear"/>
        <w:spacing w:after="0" w:afterAutospacing="0" w:before="0" w:beforeAutospacing="0"/>
        <w:ind w:right="15"/>
        <w:jc w:val="both"/>
        <w:rPr>
          <w:rFonts w:ascii="Aptos" w:hAnsi="Aptos"/>
        </w:rPr>
      </w:pPr>
      <w:r w:rsidRPr="00135D55">
        <w:rPr>
          <w:rFonts w:ascii="Aptos" w:hAnsi="Aptos"/>
        </w:rPr>
        <w:t xml:space="preserve">Décès </w:t>
      </w:r>
      <w:r w:rsidR="007D5657">
        <w:rPr>
          <w:rFonts w:ascii="Aptos" w:hAnsi="Aptos"/>
        </w:rPr>
        <w:t xml:space="preserve">des </w:t>
      </w:r>
      <w:r w:rsidRPr="00135D55">
        <w:rPr>
          <w:rFonts w:ascii="Aptos" w:hAnsi="Aptos"/>
        </w:rPr>
        <w:t>grands-parents ou petits-enfants : 3 jours ouvrables.</w:t>
      </w:r>
    </w:p>
    <w:p w14:paraId="75338E4B" w14:textId="77777777" w:rsidP="00E17AF5" w:rsidR="00E17AF5" w:rsidRDefault="00E17AF5" w:rsidRPr="00135D55">
      <w:pPr>
        <w:pStyle w:val="NormalWeb"/>
        <w:shd w:color="auto" w:fill="FFFFFF" w:val="clear"/>
        <w:spacing w:after="0" w:afterAutospacing="0" w:before="0" w:beforeAutospacing="0"/>
        <w:ind w:right="15"/>
        <w:jc w:val="both"/>
        <w:rPr>
          <w:rFonts w:ascii="Aptos" w:hAnsi="Aptos"/>
        </w:rPr>
      </w:pPr>
    </w:p>
    <w:p w14:paraId="14B746C5" w14:textId="0B4A6E3B" w:rsidP="00135D55" w:rsidR="00135D55" w:rsidRDefault="00135D55">
      <w:pPr>
        <w:pStyle w:val="NormalWeb"/>
        <w:shd w:color="auto" w:fill="FFFFFF" w:val="clear"/>
        <w:spacing w:after="0" w:afterAutospacing="0" w:before="0" w:beforeAutospacing="0"/>
        <w:ind w:left="15" w:right="15"/>
        <w:jc w:val="both"/>
        <w:rPr>
          <w:rFonts w:ascii="Aptos" w:hAnsi="Aptos"/>
        </w:rPr>
      </w:pPr>
      <w:r w:rsidRPr="00135D55">
        <w:rPr>
          <w:rFonts w:ascii="Aptos" w:hAnsi="Aptos"/>
        </w:rPr>
        <w:t>Par ailleurs, des congés exceptionnels sont</w:t>
      </w:r>
      <w:r w:rsidR="00E17AF5" w:rsidRPr="00E17AF5">
        <w:rPr>
          <w:rFonts w:ascii="Aptos" w:hAnsi="Aptos"/>
        </w:rPr>
        <w:t xml:space="preserve"> également</w:t>
      </w:r>
      <w:r w:rsidRPr="00135D55">
        <w:rPr>
          <w:rFonts w:ascii="Aptos" w:hAnsi="Aptos"/>
        </w:rPr>
        <w:t xml:space="preserve"> prévus dans les situations suivantes :</w:t>
      </w:r>
    </w:p>
    <w:p w14:paraId="5B6A9B8B" w14:textId="77777777" w:rsidP="00135D55" w:rsidR="00E17AF5" w:rsidRDefault="00E17AF5" w:rsidRPr="00135D55">
      <w:pPr>
        <w:pStyle w:val="NormalWeb"/>
        <w:shd w:color="auto" w:fill="FFFFFF" w:val="clear"/>
        <w:spacing w:after="0" w:afterAutospacing="0" w:before="0" w:beforeAutospacing="0"/>
        <w:ind w:left="15" w:right="15"/>
        <w:jc w:val="both"/>
        <w:rPr>
          <w:rFonts w:ascii="Aptos" w:hAnsi="Aptos"/>
        </w:rPr>
      </w:pPr>
    </w:p>
    <w:p w14:paraId="5622A5FE" w14:textId="77777777" w:rsidP="00135D55" w:rsidR="00135D55" w:rsidRDefault="00135D55" w:rsidRPr="00135D55">
      <w:pPr>
        <w:pStyle w:val="NormalWeb"/>
        <w:numPr>
          <w:ilvl w:val="0"/>
          <w:numId w:val="27"/>
        </w:numPr>
        <w:shd w:color="auto" w:fill="FFFFFF" w:val="clear"/>
        <w:spacing w:after="0" w:afterAutospacing="0" w:before="0" w:beforeAutospacing="0"/>
        <w:ind w:right="15"/>
        <w:jc w:val="both"/>
        <w:rPr>
          <w:rFonts w:ascii="Aptos" w:hAnsi="Aptos"/>
        </w:rPr>
      </w:pPr>
      <w:r w:rsidRPr="00135D55">
        <w:rPr>
          <w:rFonts w:ascii="Aptos" w:hAnsi="Aptos"/>
        </w:rPr>
        <w:t>Maladie d’un enfant à charge de moins de 12 ans, dûment constatée par certificat médical : un congé exceptionnel de 3 jours ouvrables est accordé au salarié justifiant d’au moins 6 mois d’ancienneté. Ce congé peut être fractionné.</w:t>
      </w:r>
    </w:p>
    <w:p w14:paraId="0A46E47B" w14:textId="77777777" w:rsidP="00135D55" w:rsidR="00135D55" w:rsidRDefault="00135D55" w:rsidRPr="00135D55">
      <w:pPr>
        <w:pStyle w:val="NormalWeb"/>
        <w:numPr>
          <w:ilvl w:val="0"/>
          <w:numId w:val="27"/>
        </w:numPr>
        <w:shd w:color="auto" w:fill="FFFFFF" w:val="clear"/>
        <w:spacing w:after="0" w:afterAutospacing="0" w:before="0" w:beforeAutospacing="0"/>
        <w:ind w:right="15"/>
        <w:jc w:val="both"/>
        <w:rPr>
          <w:rFonts w:ascii="Aptos" w:hAnsi="Aptos"/>
        </w:rPr>
      </w:pPr>
      <w:r w:rsidRPr="00135D55">
        <w:rPr>
          <w:rFonts w:ascii="Aptos" w:hAnsi="Aptos"/>
        </w:rPr>
        <w:t>Hospitalisation d’un enfant à charge âgé de 12 à 16 ans, sur présentation d’un bulletin d’hospitalisation : un congé exceptionnel de 3 jours ouvrables est accordé. Ce congé peut également être fractionné.</w:t>
      </w:r>
    </w:p>
    <w:p w14:paraId="1594A22C" w14:textId="77777777" w:rsidP="00B21C85" w:rsidR="00D67BA9" w:rsidRDefault="00D67BA9">
      <w:pPr>
        <w:pStyle w:val="NormalWeb"/>
        <w:shd w:color="auto" w:fill="FFFFFF" w:val="clear"/>
        <w:spacing w:after="0" w:afterAutospacing="0" w:before="0" w:beforeAutospacing="0"/>
        <w:ind w:left="15" w:right="15"/>
        <w:jc w:val="both"/>
        <w:rPr>
          <w:rFonts w:ascii="Aptos" w:hAnsi="Aptos"/>
        </w:rPr>
      </w:pPr>
    </w:p>
    <w:p w14:paraId="5D9AC2FB" w14:textId="1C362150" w:rsidP="00B21C85" w:rsidR="00D67BA9" w:rsidRDefault="00075291">
      <w:pPr>
        <w:pStyle w:val="NormalWeb"/>
        <w:shd w:color="auto" w:fill="FFFFFF" w:val="clear"/>
        <w:spacing w:after="0" w:afterAutospacing="0" w:before="0" w:beforeAutospacing="0"/>
        <w:ind w:left="15" w:right="15"/>
        <w:jc w:val="both"/>
        <w:rPr>
          <w:rFonts w:ascii="Aptos" w:hAnsi="Aptos"/>
        </w:rPr>
      </w:pPr>
      <w:r>
        <w:rPr>
          <w:rFonts w:ascii="Aptos" w:hAnsi="Aptos"/>
        </w:rPr>
        <w:t>L’ensemble de ces congés pour évènement exceptionnel sont</w:t>
      </w:r>
      <w:r w:rsidR="00EE63BE">
        <w:rPr>
          <w:rFonts w:ascii="Aptos" w:hAnsi="Aptos"/>
        </w:rPr>
        <w:t xml:space="preserve"> accordés par année civile.</w:t>
      </w:r>
      <w:r w:rsidR="00D74C24">
        <w:rPr>
          <w:rFonts w:ascii="Aptos" w:hAnsi="Aptos"/>
        </w:rPr>
        <w:t xml:space="preserve"> Ils ne se cumulent pas d’une année sur l’autre, et ne sont pas reportables sur l’année suivant</w:t>
      </w:r>
      <w:r w:rsidR="001D7FCC">
        <w:rPr>
          <w:rFonts w:ascii="Aptos" w:hAnsi="Aptos"/>
        </w:rPr>
        <w:t>e</w:t>
      </w:r>
      <w:r w:rsidR="00D74C24">
        <w:rPr>
          <w:rFonts w:ascii="Aptos" w:hAnsi="Aptos"/>
        </w:rPr>
        <w:t>.</w:t>
      </w:r>
    </w:p>
    <w:p w14:paraId="421BF9E9" w14:textId="77777777" w:rsidP="00B21C85" w:rsidR="00963777" w:rsidRDefault="00963777">
      <w:pPr>
        <w:pStyle w:val="NormalWeb"/>
        <w:shd w:color="auto" w:fill="FFFFFF" w:val="clear"/>
        <w:spacing w:after="0" w:afterAutospacing="0" w:before="0" w:beforeAutospacing="0"/>
        <w:ind w:left="15" w:right="15"/>
        <w:jc w:val="both"/>
        <w:rPr>
          <w:rFonts w:ascii="Aptos" w:hAnsi="Aptos"/>
        </w:rPr>
      </w:pPr>
    </w:p>
    <w:p w14:paraId="799B06E7" w14:textId="76545B96" w:rsidP="00B21C85" w:rsidR="00D67BA9" w:rsidRDefault="00F35425">
      <w:pPr>
        <w:pStyle w:val="NormalWeb"/>
        <w:shd w:color="auto" w:fill="FFFFFF" w:val="clear"/>
        <w:spacing w:after="0" w:afterAutospacing="0" w:before="0" w:beforeAutospacing="0"/>
        <w:ind w:left="15" w:right="15"/>
        <w:jc w:val="both"/>
        <w:rPr>
          <w:rFonts w:ascii="Aptos" w:hAnsi="Aptos"/>
        </w:rPr>
      </w:pPr>
      <w:r w:rsidRPr="00F35425">
        <w:rPr>
          <w:rFonts w:ascii="Aptos" w:hAnsi="Aptos"/>
        </w:rPr>
        <w:t>En cas de modification des dispositions légales ou conventionnelles relatives aux congés, la règle la plus favorable aux salariés sera appliquée.</w:t>
      </w:r>
    </w:p>
    <w:p w14:paraId="6CE09E58" w14:textId="77777777" w:rsidP="00B21C85" w:rsidR="00250A43" w:rsidRDefault="00250A43">
      <w:pPr>
        <w:pStyle w:val="NormalWeb"/>
        <w:shd w:color="auto" w:fill="FFFFFF" w:val="clear"/>
        <w:spacing w:after="0" w:afterAutospacing="0" w:before="0" w:beforeAutospacing="0"/>
        <w:ind w:left="15" w:right="15"/>
        <w:jc w:val="both"/>
        <w:rPr>
          <w:rFonts w:ascii="Aptos" w:hAnsi="Aptos"/>
        </w:rPr>
      </w:pPr>
    </w:p>
    <w:p w14:paraId="072A55C7" w14:textId="77777777" w:rsidP="00250A43" w:rsidR="00250A43" w:rsidRDefault="00250A43" w:rsidRPr="000972C3">
      <w:pPr>
        <w:rPr>
          <w:rFonts w:ascii="Aptos" w:hAnsi="Aptos"/>
          <w:lang w:val="fr-FR"/>
        </w:rPr>
      </w:pPr>
    </w:p>
    <w:p w14:paraId="7E29705B" w14:textId="1A292071" w:rsidP="00250A43" w:rsidR="00250A43" w:rsidRDefault="00250A43" w:rsidRPr="000972C3">
      <w:pPr>
        <w:pStyle w:val="Titre1"/>
        <w:pBdr>
          <w:bottom w:color="auto" w:space="1" w:sz="4" w:val="single"/>
        </w:pBdr>
        <w:jc w:val="both"/>
      </w:pPr>
      <w:bookmarkStart w:id="54" w:name="_Toc214618451"/>
      <w:r>
        <w:t>Titre</w:t>
      </w:r>
      <w:r w:rsidRPr="000972C3">
        <w:t xml:space="preserve"> </w:t>
      </w:r>
      <w:r>
        <w:t>6</w:t>
      </w:r>
      <w:r w:rsidRPr="000972C3">
        <w:t xml:space="preserve">. </w:t>
      </w:r>
      <w:r>
        <w:t>Indemnité de Sujétion</w:t>
      </w:r>
      <w:bookmarkEnd w:id="54"/>
      <w:r>
        <w:t xml:space="preserve">   </w:t>
      </w:r>
    </w:p>
    <w:p w14:paraId="6417FBF8" w14:textId="77777777" w:rsidP="00B21C85" w:rsidR="00250A43" w:rsidRDefault="00250A43" w:rsidRPr="00F35425">
      <w:pPr>
        <w:pStyle w:val="NormalWeb"/>
        <w:shd w:color="auto" w:fill="FFFFFF" w:val="clear"/>
        <w:spacing w:after="0" w:afterAutospacing="0" w:before="0" w:beforeAutospacing="0"/>
        <w:ind w:left="15" w:right="15"/>
        <w:jc w:val="both"/>
        <w:rPr>
          <w:rFonts w:ascii="Aptos" w:hAnsi="Aptos"/>
        </w:rPr>
      </w:pPr>
    </w:p>
    <w:p w14:paraId="5915DB1A" w14:textId="31C3D576" w:rsidP="00EB5BDD" w:rsidR="00EB5BDD" w:rsidRDefault="00EB5BDD" w:rsidRPr="00EB5BDD">
      <w:pPr>
        <w:pStyle w:val="Titre1"/>
      </w:pPr>
      <w:bookmarkStart w:id="55" w:name="_Toc214618452"/>
      <w:r w:rsidRPr="00EB5BDD">
        <w:t xml:space="preserve">Article 6.1 – </w:t>
      </w:r>
      <w:r w:rsidR="00106972">
        <w:t>Attribution de l’indemnité de Sujétion</w:t>
      </w:r>
      <w:bookmarkEnd w:id="55"/>
      <w:r w:rsidR="00106972">
        <w:t xml:space="preserve"> </w:t>
      </w:r>
      <w:r w:rsidRPr="00EB5BDD">
        <w:t xml:space="preserve"> </w:t>
      </w:r>
    </w:p>
    <w:p w14:paraId="713A5E25" w14:textId="77777777" w:rsidP="00B21C85" w:rsidR="00D67BA9" w:rsidRDefault="00D67BA9">
      <w:pPr>
        <w:pStyle w:val="NormalWeb"/>
        <w:shd w:color="auto" w:fill="FFFFFF" w:val="clear"/>
        <w:spacing w:after="0" w:afterAutospacing="0" w:before="0" w:beforeAutospacing="0"/>
        <w:ind w:left="15" w:right="15"/>
        <w:jc w:val="both"/>
        <w:rPr>
          <w:rFonts w:ascii="Aptos" w:hAnsi="Aptos"/>
        </w:rPr>
      </w:pPr>
    </w:p>
    <w:p w14:paraId="166EFCDC" w14:textId="2557CE44" w:rsidP="00B21C85" w:rsidR="00394DFE" w:rsidRDefault="00394DFE">
      <w:pPr>
        <w:pStyle w:val="NormalWeb"/>
        <w:shd w:color="auto" w:fill="FFFFFF" w:val="clear"/>
        <w:spacing w:after="0" w:afterAutospacing="0" w:before="0" w:beforeAutospacing="0"/>
        <w:ind w:left="15" w:right="15"/>
        <w:jc w:val="both"/>
        <w:rPr>
          <w:rFonts w:ascii="Aptos" w:hAnsi="Aptos"/>
        </w:rPr>
      </w:pPr>
      <w:r w:rsidRPr="00394DFE">
        <w:rPr>
          <w:rFonts w:ascii="Aptos" w:hAnsi="Aptos"/>
        </w:rPr>
        <w:t xml:space="preserve">Les salariés occupant la fonction </w:t>
      </w:r>
      <w:r w:rsidR="00F14555">
        <w:rPr>
          <w:rFonts w:ascii="Aptos" w:hAnsi="Aptos"/>
        </w:rPr>
        <w:t>« </w:t>
      </w:r>
      <w:r w:rsidR="00364D0E" w:rsidRPr="00394DFE">
        <w:rPr>
          <w:rFonts w:ascii="Aptos" w:hAnsi="Aptos"/>
        </w:rPr>
        <w:t>d’</w:t>
      </w:r>
      <w:r w:rsidRPr="00394DFE">
        <w:rPr>
          <w:rFonts w:ascii="Aptos" w:hAnsi="Aptos"/>
        </w:rPr>
        <w:t>ouvrier polyvalent » peuvent bénéficier d’une indemnité de sujétion</w:t>
      </w:r>
      <w:r w:rsidR="00364D0E">
        <w:rPr>
          <w:rFonts w:ascii="Aptos" w:hAnsi="Aptos"/>
        </w:rPr>
        <w:t>.</w:t>
      </w:r>
    </w:p>
    <w:p w14:paraId="52EB3D22" w14:textId="77777777" w:rsidP="00B21C85" w:rsidR="00394DFE" w:rsidRDefault="00394DFE" w:rsidRPr="00394DFE">
      <w:pPr>
        <w:pStyle w:val="NormalWeb"/>
        <w:shd w:color="auto" w:fill="FFFFFF" w:val="clear"/>
        <w:spacing w:after="0" w:afterAutospacing="0" w:before="0" w:beforeAutospacing="0"/>
        <w:ind w:left="15" w:right="15"/>
        <w:jc w:val="both"/>
        <w:rPr>
          <w:rFonts w:ascii="Aptos" w:hAnsi="Aptos"/>
        </w:rPr>
      </w:pPr>
    </w:p>
    <w:p w14:paraId="58335F3F" w14:textId="5BEE6B2B" w:rsidP="00B21C85" w:rsidR="00EB5BDD" w:rsidRDefault="00F81B42">
      <w:pPr>
        <w:pStyle w:val="NormalWeb"/>
        <w:shd w:color="auto" w:fill="FFFFFF" w:val="clear"/>
        <w:spacing w:after="0" w:afterAutospacing="0" w:before="0" w:beforeAutospacing="0"/>
        <w:ind w:left="15" w:right="15"/>
        <w:jc w:val="both"/>
        <w:rPr>
          <w:rFonts w:ascii="Aptos" w:hAnsi="Aptos"/>
        </w:rPr>
      </w:pPr>
      <w:r>
        <w:rPr>
          <w:rFonts w:ascii="Aptos" w:hAnsi="Aptos"/>
        </w:rPr>
        <w:lastRenderedPageBreak/>
        <w:t xml:space="preserve">Cette </w:t>
      </w:r>
      <w:r w:rsidR="00021A3D" w:rsidRPr="00021A3D">
        <w:rPr>
          <w:rFonts w:ascii="Aptos" w:hAnsi="Aptos"/>
        </w:rPr>
        <w:t xml:space="preserve">indemnité de sujétion </w:t>
      </w:r>
      <w:r w:rsidR="00021A3D">
        <w:rPr>
          <w:rFonts w:ascii="Aptos" w:hAnsi="Aptos"/>
        </w:rPr>
        <w:t>sera</w:t>
      </w:r>
      <w:r w:rsidR="00021A3D" w:rsidRPr="00021A3D">
        <w:rPr>
          <w:rFonts w:ascii="Aptos" w:hAnsi="Aptos"/>
        </w:rPr>
        <w:t xml:space="preserve"> versée </w:t>
      </w:r>
      <w:r w:rsidR="00F14555">
        <w:rPr>
          <w:rFonts w:ascii="Aptos" w:hAnsi="Aptos"/>
        </w:rPr>
        <w:t>à l’ouvrier polyvalent</w:t>
      </w:r>
      <w:r w:rsidR="00021A3D" w:rsidRPr="00021A3D">
        <w:rPr>
          <w:rFonts w:ascii="Aptos" w:hAnsi="Aptos"/>
        </w:rPr>
        <w:t xml:space="preserve"> auquel est confiée une responsabilité particulière de coordination d’activité</w:t>
      </w:r>
      <w:r w:rsidR="00EE6232">
        <w:rPr>
          <w:rFonts w:ascii="Aptos" w:hAnsi="Aptos"/>
        </w:rPr>
        <w:t>s</w:t>
      </w:r>
      <w:r w:rsidR="00021A3D" w:rsidRPr="00021A3D">
        <w:rPr>
          <w:rFonts w:ascii="Aptos" w:hAnsi="Aptos"/>
        </w:rPr>
        <w:t xml:space="preserve">, conformément aux missions précisées dans </w:t>
      </w:r>
      <w:r w:rsidR="00574470">
        <w:rPr>
          <w:rFonts w:ascii="Aptos" w:hAnsi="Aptos"/>
        </w:rPr>
        <w:t>la</w:t>
      </w:r>
      <w:r w:rsidR="00021A3D" w:rsidRPr="00021A3D">
        <w:rPr>
          <w:rFonts w:ascii="Aptos" w:hAnsi="Aptos"/>
        </w:rPr>
        <w:t xml:space="preserve"> fiche de poste.</w:t>
      </w:r>
    </w:p>
    <w:p w14:paraId="274971F4" w14:textId="77777777" w:rsidP="00B21C85" w:rsidR="00F64ADC" w:rsidRDefault="00F64ADC">
      <w:pPr>
        <w:pStyle w:val="NormalWeb"/>
        <w:shd w:color="auto" w:fill="FFFFFF" w:val="clear"/>
        <w:spacing w:after="0" w:afterAutospacing="0" w:before="0" w:beforeAutospacing="0"/>
        <w:ind w:left="15" w:right="15"/>
        <w:jc w:val="both"/>
        <w:rPr>
          <w:rFonts w:ascii="Aptos" w:hAnsi="Aptos"/>
        </w:rPr>
      </w:pPr>
    </w:p>
    <w:p w14:paraId="6241F993" w14:textId="77777777" w:rsidP="00B21C85" w:rsidR="00207344" w:rsidRDefault="00695DB3">
      <w:pPr>
        <w:pStyle w:val="NormalWeb"/>
        <w:shd w:color="auto" w:fill="FFFFFF" w:val="clear"/>
        <w:spacing w:after="0" w:afterAutospacing="0" w:before="0" w:beforeAutospacing="0"/>
        <w:ind w:left="15" w:right="15"/>
        <w:jc w:val="both"/>
        <w:rPr>
          <w:rFonts w:ascii="Aptos" w:hAnsi="Aptos"/>
        </w:rPr>
      </w:pPr>
      <w:r>
        <w:rPr>
          <w:rFonts w:ascii="Aptos" w:hAnsi="Aptos"/>
        </w:rPr>
        <w:t>Par ailleurs, il est précisé qu’une mission de coordination pourra être prévue pour d’autres fonctions</w:t>
      </w:r>
      <w:r w:rsidR="00771529">
        <w:rPr>
          <w:rFonts w:ascii="Aptos" w:hAnsi="Aptos"/>
        </w:rPr>
        <w:t xml:space="preserve"> que celles « d’ouvrier polyvalent »</w:t>
      </w:r>
      <w:r>
        <w:rPr>
          <w:rFonts w:ascii="Aptos" w:hAnsi="Aptos"/>
        </w:rPr>
        <w:t xml:space="preserve">. </w:t>
      </w:r>
    </w:p>
    <w:p w14:paraId="47F4213C" w14:textId="77777777" w:rsidP="00B21C85" w:rsidR="00207344" w:rsidRDefault="00207344">
      <w:pPr>
        <w:pStyle w:val="NormalWeb"/>
        <w:shd w:color="auto" w:fill="FFFFFF" w:val="clear"/>
        <w:spacing w:after="0" w:afterAutospacing="0" w:before="0" w:beforeAutospacing="0"/>
        <w:ind w:left="15" w:right="15"/>
        <w:jc w:val="both"/>
        <w:rPr>
          <w:rFonts w:ascii="Aptos" w:hAnsi="Aptos"/>
        </w:rPr>
      </w:pPr>
    </w:p>
    <w:p w14:paraId="2E872228" w14:textId="181064B5" w:rsidP="00B21C85" w:rsidR="00F64ADC" w:rsidRDefault="00695DB3" w:rsidRPr="004B55C4">
      <w:pPr>
        <w:pStyle w:val="NormalWeb"/>
        <w:shd w:color="auto" w:fill="FFFFFF" w:val="clear"/>
        <w:spacing w:after="0" w:afterAutospacing="0" w:before="0" w:beforeAutospacing="0"/>
        <w:ind w:left="15" w:right="15"/>
        <w:jc w:val="both"/>
        <w:rPr>
          <w:rFonts w:ascii="Aptos" w:hAnsi="Aptos"/>
        </w:rPr>
      </w:pPr>
      <w:r>
        <w:rPr>
          <w:rFonts w:ascii="Aptos" w:hAnsi="Aptos"/>
        </w:rPr>
        <w:t>Dès lors</w:t>
      </w:r>
      <w:r w:rsidR="00185A9E">
        <w:rPr>
          <w:rFonts w:ascii="Aptos" w:hAnsi="Aptos"/>
        </w:rPr>
        <w:t xml:space="preserve"> que</w:t>
      </w:r>
      <w:r>
        <w:rPr>
          <w:rFonts w:ascii="Aptos" w:hAnsi="Aptos"/>
        </w:rPr>
        <w:t xml:space="preserve"> la classification et la rémunération du poste en question tient déjà compte de cette mission, </w:t>
      </w:r>
      <w:r w:rsidR="004B55C4" w:rsidRPr="004B55C4">
        <w:rPr>
          <w:rFonts w:ascii="Aptos" w:hAnsi="Aptos"/>
        </w:rPr>
        <w:t>aucune indemnité de sujétion supplémentaire ne pourra être versée au salarié concerné.</w:t>
      </w:r>
    </w:p>
    <w:p w14:paraId="501AC5B7" w14:textId="77777777" w:rsidP="00B21C85" w:rsidR="00EB5BDD" w:rsidRDefault="00EB5BDD">
      <w:pPr>
        <w:pStyle w:val="NormalWeb"/>
        <w:shd w:color="auto" w:fill="FFFFFF" w:val="clear"/>
        <w:spacing w:after="0" w:afterAutospacing="0" w:before="0" w:beforeAutospacing="0"/>
        <w:ind w:left="15" w:right="15"/>
        <w:jc w:val="both"/>
        <w:rPr>
          <w:rFonts w:ascii="Aptos" w:hAnsi="Aptos"/>
        </w:rPr>
      </w:pPr>
    </w:p>
    <w:p w14:paraId="411D1203" w14:textId="77777777" w:rsidP="00B21C85" w:rsidR="00EF5CF7" w:rsidRDefault="00EF5CF7">
      <w:pPr>
        <w:pStyle w:val="NormalWeb"/>
        <w:shd w:color="auto" w:fill="FFFFFF" w:val="clear"/>
        <w:spacing w:after="0" w:afterAutospacing="0" w:before="0" w:beforeAutospacing="0"/>
        <w:ind w:left="15" w:right="15"/>
        <w:jc w:val="both"/>
        <w:rPr>
          <w:rFonts w:ascii="Aptos" w:hAnsi="Aptos"/>
        </w:rPr>
      </w:pPr>
    </w:p>
    <w:p w14:paraId="356F17F9" w14:textId="0458E921" w:rsidP="00EB5BDD" w:rsidR="00EB5BDD" w:rsidRDefault="00EB5BDD" w:rsidRPr="00EB5BDD">
      <w:pPr>
        <w:pStyle w:val="Titre1"/>
      </w:pPr>
      <w:bookmarkStart w:id="56" w:name="_Toc214618453"/>
      <w:r w:rsidRPr="00EB5BDD">
        <w:t>Article 6.</w:t>
      </w:r>
      <w:r>
        <w:t>2</w:t>
      </w:r>
      <w:r w:rsidRPr="00EB5BDD">
        <w:t xml:space="preserve"> – </w:t>
      </w:r>
      <w:r w:rsidR="0004660A">
        <w:t>Montant et modalités de versement de l’indemnité de Sujétion</w:t>
      </w:r>
      <w:bookmarkEnd w:id="56"/>
    </w:p>
    <w:p w14:paraId="62B784D0" w14:textId="77777777" w:rsidP="00B21C85" w:rsidR="00EB5BDD" w:rsidRDefault="00EB5BDD">
      <w:pPr>
        <w:pStyle w:val="NormalWeb"/>
        <w:shd w:color="auto" w:fill="FFFFFF" w:val="clear"/>
        <w:spacing w:after="0" w:afterAutospacing="0" w:before="0" w:beforeAutospacing="0"/>
        <w:ind w:left="15" w:right="15"/>
        <w:jc w:val="both"/>
        <w:rPr>
          <w:rFonts w:ascii="Aptos" w:hAnsi="Aptos"/>
        </w:rPr>
      </w:pPr>
    </w:p>
    <w:p w14:paraId="6FEE37B2" w14:textId="183615D9" w:rsidP="00B21C85" w:rsidR="00F14555" w:rsidRDefault="00F14555">
      <w:pPr>
        <w:pStyle w:val="NormalWeb"/>
        <w:shd w:color="auto" w:fill="FFFFFF" w:val="clear"/>
        <w:spacing w:after="0" w:afterAutospacing="0" w:before="0" w:beforeAutospacing="0"/>
        <w:ind w:left="15" w:right="15"/>
        <w:jc w:val="both"/>
        <w:rPr>
          <w:rFonts w:ascii="Aptos" w:hAnsi="Aptos"/>
        </w:rPr>
      </w:pPr>
      <w:r>
        <w:rPr>
          <w:rFonts w:ascii="Aptos" w:hAnsi="Aptos"/>
        </w:rPr>
        <w:t>L’indemnité de sujétion</w:t>
      </w:r>
      <w:r w:rsidR="00E66B71">
        <w:rPr>
          <w:rFonts w:ascii="Aptos" w:hAnsi="Aptos"/>
        </w:rPr>
        <w:t xml:space="preserve"> sera versée mensuellement, en fonction de la durée de la mission. </w:t>
      </w:r>
    </w:p>
    <w:p w14:paraId="193D528F" w14:textId="77777777" w:rsidP="00B21C85" w:rsidR="00247603" w:rsidRDefault="00247603">
      <w:pPr>
        <w:pStyle w:val="NormalWeb"/>
        <w:shd w:color="auto" w:fill="FFFFFF" w:val="clear"/>
        <w:spacing w:after="0" w:afterAutospacing="0" w:before="0" w:beforeAutospacing="0"/>
        <w:ind w:left="15" w:right="15"/>
        <w:jc w:val="both"/>
        <w:rPr>
          <w:rFonts w:ascii="Aptos" w:hAnsi="Aptos"/>
        </w:rPr>
      </w:pPr>
    </w:p>
    <w:p w14:paraId="34FBA89D" w14:textId="705EAB8D" w:rsidP="00B21C85" w:rsidR="002B2200" w:rsidRDefault="002B2200">
      <w:pPr>
        <w:pStyle w:val="NormalWeb"/>
        <w:shd w:color="auto" w:fill="FFFFFF" w:val="clear"/>
        <w:spacing w:after="0" w:afterAutospacing="0" w:before="0" w:beforeAutospacing="0"/>
        <w:ind w:left="15" w:right="15"/>
        <w:jc w:val="both"/>
        <w:rPr>
          <w:rFonts w:ascii="Aptos" w:hAnsi="Aptos"/>
        </w:rPr>
      </w:pPr>
      <w:r>
        <w:rPr>
          <w:rFonts w:ascii="Aptos" w:hAnsi="Aptos"/>
        </w:rPr>
        <w:t xml:space="preserve">Le montant de l’indemnité est défini comme suit : </w:t>
      </w:r>
    </w:p>
    <w:p w14:paraId="37FFC9BF" w14:textId="77777777" w:rsidP="00B21C85" w:rsidR="002B2200" w:rsidRDefault="002B2200">
      <w:pPr>
        <w:pStyle w:val="NormalWeb"/>
        <w:shd w:color="auto" w:fill="FFFFFF" w:val="clear"/>
        <w:spacing w:after="0" w:afterAutospacing="0" w:before="0" w:beforeAutospacing="0"/>
        <w:ind w:left="15" w:right="15"/>
        <w:jc w:val="both"/>
        <w:rPr>
          <w:rFonts w:ascii="Aptos" w:hAnsi="Aptos"/>
        </w:rPr>
      </w:pPr>
    </w:p>
    <w:tbl>
      <w:tblPr>
        <w:tblStyle w:val="Grilledetableauclaire"/>
        <w:tblW w:type="auto" w:w="0"/>
        <w:tblLook w:firstColumn="1" w:firstRow="1" w:lastColumn="0" w:lastRow="0" w:noHBand="0" w:noVBand="1" w:val="04A0"/>
      </w:tblPr>
      <w:tblGrid>
        <w:gridCol w:w="4148"/>
        <w:gridCol w:w="4148"/>
      </w:tblGrid>
      <w:tr w14:paraId="07BD065C" w14:textId="77777777" w:rsidR="002B2200" w:rsidRPr="00A908C0" w:rsidTr="00EE6232">
        <w:tc>
          <w:tcPr>
            <w:tcW w:type="dxa" w:w="4148"/>
          </w:tcPr>
          <w:p w14:paraId="06951DAA" w14:textId="3F2A8E19" w:rsidP="00111030" w:rsidR="002B2200" w:rsidRDefault="00AD6B69">
            <w:pPr>
              <w:pStyle w:val="NormalWeb"/>
              <w:spacing w:after="0" w:afterAutospacing="0" w:before="0" w:beforeAutospacing="0"/>
              <w:ind w:right="15"/>
              <w:jc w:val="center"/>
              <w:rPr>
                <w:rFonts w:ascii="Aptos" w:hAnsi="Aptos"/>
              </w:rPr>
            </w:pPr>
            <w:r>
              <w:rPr>
                <w:rFonts w:ascii="Aptos" w:hAnsi="Aptos"/>
              </w:rPr>
              <w:t>Mission</w:t>
            </w:r>
          </w:p>
        </w:tc>
        <w:tc>
          <w:tcPr>
            <w:tcW w:type="dxa" w:w="4148"/>
          </w:tcPr>
          <w:p w14:paraId="4AE5329F" w14:textId="77777777" w:rsidP="00111030" w:rsidR="002B2200" w:rsidRDefault="00AD6B69">
            <w:pPr>
              <w:pStyle w:val="NormalWeb"/>
              <w:spacing w:after="0" w:afterAutospacing="0" w:before="0" w:beforeAutospacing="0"/>
              <w:ind w:right="15"/>
              <w:jc w:val="center"/>
              <w:rPr>
                <w:rFonts w:ascii="Aptos" w:hAnsi="Aptos"/>
              </w:rPr>
            </w:pPr>
            <w:r>
              <w:rPr>
                <w:rFonts w:ascii="Aptos" w:hAnsi="Aptos"/>
              </w:rPr>
              <w:t>Montant brut par mois</w:t>
            </w:r>
          </w:p>
          <w:p w14:paraId="219FBA5B" w14:textId="0EC65C5F" w:rsidP="00111030" w:rsidR="00276700" w:rsidRDefault="00276700">
            <w:pPr>
              <w:pStyle w:val="NormalWeb"/>
              <w:spacing w:after="0" w:afterAutospacing="0" w:before="0" w:beforeAutospacing="0"/>
              <w:ind w:right="15"/>
              <w:jc w:val="center"/>
              <w:rPr>
                <w:rFonts w:ascii="Aptos" w:hAnsi="Aptos"/>
              </w:rPr>
            </w:pPr>
            <w:r>
              <w:rPr>
                <w:rFonts w:ascii="Aptos" w:hAnsi="Aptos"/>
              </w:rPr>
              <w:t>(Forfait brut / 30 jours calendaires X nombre de jours de travail effectif de l</w:t>
            </w:r>
            <w:r w:rsidR="006C29D5">
              <w:rPr>
                <w:rFonts w:ascii="Aptos" w:hAnsi="Aptos"/>
              </w:rPr>
              <w:t>a</w:t>
            </w:r>
            <w:r>
              <w:rPr>
                <w:rFonts w:ascii="Aptos" w:hAnsi="Aptos"/>
              </w:rPr>
              <w:t xml:space="preserve"> mission)</w:t>
            </w:r>
          </w:p>
        </w:tc>
      </w:tr>
      <w:tr w14:paraId="48187F0D" w14:textId="77777777" w:rsidR="002B2200" w:rsidRPr="00276700" w:rsidTr="00EE6232">
        <w:tc>
          <w:tcPr>
            <w:tcW w:type="dxa" w:w="4148"/>
          </w:tcPr>
          <w:p w14:paraId="79A9ADF7" w14:textId="5E9A2A16" w:rsidP="00111030" w:rsidR="002B2200" w:rsidRDefault="00276700">
            <w:pPr>
              <w:pStyle w:val="NormalWeb"/>
              <w:spacing w:after="0" w:afterAutospacing="0" w:before="0" w:beforeAutospacing="0"/>
              <w:ind w:right="15"/>
              <w:jc w:val="center"/>
              <w:rPr>
                <w:rFonts w:ascii="Aptos" w:hAnsi="Aptos"/>
              </w:rPr>
            </w:pPr>
            <w:r>
              <w:rPr>
                <w:rFonts w:ascii="Aptos" w:hAnsi="Aptos"/>
              </w:rPr>
              <w:t>Coordination de 0 à 2 salariés</w:t>
            </w:r>
          </w:p>
        </w:tc>
        <w:tc>
          <w:tcPr>
            <w:tcW w:type="dxa" w:w="4148"/>
          </w:tcPr>
          <w:p w14:paraId="7D83E5EC" w14:textId="495EC5B7" w:rsidP="00111030" w:rsidR="002B2200" w:rsidRDefault="00276700">
            <w:pPr>
              <w:pStyle w:val="NormalWeb"/>
              <w:spacing w:after="0" w:afterAutospacing="0" w:before="0" w:beforeAutospacing="0"/>
              <w:ind w:right="15"/>
              <w:jc w:val="center"/>
              <w:rPr>
                <w:rFonts w:ascii="Aptos" w:hAnsi="Aptos"/>
              </w:rPr>
            </w:pPr>
            <w:r>
              <w:rPr>
                <w:rFonts w:ascii="Aptos" w:hAnsi="Aptos"/>
              </w:rPr>
              <w:t>80 €</w:t>
            </w:r>
          </w:p>
        </w:tc>
      </w:tr>
      <w:tr w14:paraId="31378558" w14:textId="77777777" w:rsidR="002B2200" w:rsidRPr="00276700" w:rsidTr="00EE6232">
        <w:tc>
          <w:tcPr>
            <w:tcW w:type="dxa" w:w="4148"/>
          </w:tcPr>
          <w:p w14:paraId="6ECEFA59" w14:textId="5B4D7DC9" w:rsidP="00111030" w:rsidR="002B2200" w:rsidRDefault="00276700">
            <w:pPr>
              <w:pStyle w:val="NormalWeb"/>
              <w:spacing w:after="0" w:afterAutospacing="0" w:before="0" w:beforeAutospacing="0"/>
              <w:ind w:right="15"/>
              <w:jc w:val="center"/>
              <w:rPr>
                <w:rFonts w:ascii="Aptos" w:hAnsi="Aptos"/>
              </w:rPr>
            </w:pPr>
            <w:r>
              <w:rPr>
                <w:rFonts w:ascii="Aptos" w:hAnsi="Aptos"/>
              </w:rPr>
              <w:t>Coordination de 3 à 10 salariés</w:t>
            </w:r>
          </w:p>
        </w:tc>
        <w:tc>
          <w:tcPr>
            <w:tcW w:type="dxa" w:w="4148"/>
          </w:tcPr>
          <w:p w14:paraId="1567265D" w14:textId="46DF6228" w:rsidP="00111030" w:rsidR="002B2200" w:rsidRDefault="00276700">
            <w:pPr>
              <w:pStyle w:val="NormalWeb"/>
              <w:spacing w:after="0" w:afterAutospacing="0" w:before="0" w:beforeAutospacing="0"/>
              <w:ind w:right="15"/>
              <w:jc w:val="center"/>
              <w:rPr>
                <w:rFonts w:ascii="Aptos" w:hAnsi="Aptos"/>
              </w:rPr>
            </w:pPr>
            <w:r>
              <w:rPr>
                <w:rFonts w:ascii="Aptos" w:hAnsi="Aptos"/>
              </w:rPr>
              <w:t>200 €</w:t>
            </w:r>
          </w:p>
        </w:tc>
      </w:tr>
    </w:tbl>
    <w:p w14:paraId="65E0998D" w14:textId="77777777" w:rsidP="00B21C85" w:rsidR="002B2200" w:rsidRDefault="002B2200">
      <w:pPr>
        <w:pStyle w:val="NormalWeb"/>
        <w:shd w:color="auto" w:fill="FFFFFF" w:val="clear"/>
        <w:spacing w:after="0" w:afterAutospacing="0" w:before="0" w:beforeAutospacing="0"/>
        <w:ind w:left="15" w:right="15"/>
        <w:jc w:val="both"/>
        <w:rPr>
          <w:rFonts w:ascii="Aptos" w:hAnsi="Aptos"/>
        </w:rPr>
      </w:pPr>
    </w:p>
    <w:p w14:paraId="594AA66F" w14:textId="1510A538" w:rsidP="00B21C85" w:rsidR="00870D77" w:rsidRDefault="0043033E">
      <w:pPr>
        <w:pStyle w:val="NormalWeb"/>
        <w:shd w:color="auto" w:fill="FFFFFF" w:val="clear"/>
        <w:spacing w:after="0" w:afterAutospacing="0" w:before="0" w:beforeAutospacing="0"/>
        <w:ind w:left="15" w:right="15"/>
        <w:jc w:val="both"/>
        <w:rPr>
          <w:rFonts w:ascii="Aptos" w:hAnsi="Aptos"/>
        </w:rPr>
      </w:pPr>
      <w:r>
        <w:rPr>
          <w:rFonts w:ascii="Aptos" w:hAnsi="Aptos"/>
        </w:rPr>
        <w:t>Il est précisé que le versement de cette indemnité est subordonné à l’effectivité de la sujétion. Ainsi, celle-ci est susceptible d’être su</w:t>
      </w:r>
      <w:r w:rsidR="00117558">
        <w:rPr>
          <w:rFonts w:ascii="Aptos" w:hAnsi="Aptos"/>
        </w:rPr>
        <w:t xml:space="preserve">pprimée lors de la suspension ou de la suppression de celle-ci, sur décision de l’employeur ou d’un commun accord entre les parties, sous réserve de respecter un délai de prévenance </w:t>
      </w:r>
      <w:r w:rsidR="00207344">
        <w:rPr>
          <w:rFonts w:ascii="Aptos" w:hAnsi="Aptos"/>
        </w:rPr>
        <w:t>d’un jour</w:t>
      </w:r>
      <w:r w:rsidR="00117558">
        <w:rPr>
          <w:rFonts w:ascii="Aptos" w:hAnsi="Aptos"/>
        </w:rPr>
        <w:t xml:space="preserve">. </w:t>
      </w:r>
    </w:p>
    <w:p w14:paraId="5272F09D" w14:textId="77777777" w:rsidP="00B21C85" w:rsidR="00D67BA9" w:rsidRDefault="00D67BA9">
      <w:pPr>
        <w:pStyle w:val="NormalWeb"/>
        <w:shd w:color="auto" w:fill="FFFFFF" w:val="clear"/>
        <w:spacing w:after="0" w:afterAutospacing="0" w:before="0" w:beforeAutospacing="0"/>
        <w:ind w:left="15" w:right="15"/>
        <w:jc w:val="both"/>
        <w:rPr>
          <w:rFonts w:ascii="Aptos" w:hAnsi="Aptos"/>
        </w:rPr>
      </w:pPr>
    </w:p>
    <w:p w14:paraId="7965B484" w14:textId="77777777" w:rsidP="00B21C85" w:rsidR="000249D6" w:rsidRDefault="000249D6" w:rsidRPr="000972C3">
      <w:pPr>
        <w:pStyle w:val="NormalWeb"/>
        <w:shd w:color="auto" w:fill="FFFFFF" w:val="clear"/>
        <w:spacing w:after="0" w:afterAutospacing="0" w:before="0" w:beforeAutospacing="0"/>
        <w:ind w:left="15" w:right="15"/>
        <w:jc w:val="both"/>
        <w:rPr>
          <w:rFonts w:ascii="Aptos" w:hAnsi="Aptos"/>
        </w:rPr>
      </w:pPr>
    </w:p>
    <w:p w14:paraId="24CFC21A" w14:textId="1958E3FF" w:rsidP="00E44430" w:rsidR="00E44430" w:rsidRDefault="00E44430" w:rsidRPr="000972C3">
      <w:pPr>
        <w:pStyle w:val="Titre1"/>
        <w:pBdr>
          <w:bottom w:color="auto" w:space="1" w:sz="4" w:val="single"/>
        </w:pBdr>
        <w:jc w:val="both"/>
      </w:pPr>
      <w:bookmarkStart w:id="57" w:name="_Toc214618454"/>
      <w:r>
        <w:t>Titre</w:t>
      </w:r>
      <w:r w:rsidRPr="000972C3">
        <w:t xml:space="preserve"> </w:t>
      </w:r>
      <w:r w:rsidR="00250A43">
        <w:t>7</w:t>
      </w:r>
      <w:r w:rsidRPr="000972C3">
        <w:t xml:space="preserve">. </w:t>
      </w:r>
      <w:r>
        <w:t>Dispositions finales</w:t>
      </w:r>
      <w:bookmarkEnd w:id="57"/>
      <w:r>
        <w:t xml:space="preserve">  </w:t>
      </w:r>
    </w:p>
    <w:p w14:paraId="06852266" w14:textId="77777777" w:rsidP="00B21C85" w:rsidR="00102806" w:rsidRDefault="00102806" w:rsidRPr="000972C3">
      <w:pPr>
        <w:pStyle w:val="NormalWeb"/>
        <w:shd w:color="auto" w:fill="FFFFFF" w:val="clear"/>
        <w:spacing w:after="0" w:afterAutospacing="0" w:before="0" w:beforeAutospacing="0"/>
        <w:ind w:left="15" w:right="15"/>
        <w:jc w:val="both"/>
        <w:rPr>
          <w:rFonts w:ascii="Aptos" w:hAnsi="Aptos"/>
        </w:rPr>
      </w:pPr>
    </w:p>
    <w:p w14:paraId="352E0C2D" w14:textId="65AF977C" w:rsidP="00D05A10" w:rsidR="00551DDE" w:rsidRDefault="00D05A10" w:rsidRPr="000972C3">
      <w:pPr>
        <w:pStyle w:val="Titre1"/>
        <w:rPr>
          <w:i/>
          <w:iCs/>
        </w:rPr>
      </w:pPr>
      <w:bookmarkStart w:id="58" w:name="_Toc214618455"/>
      <w:r>
        <w:t xml:space="preserve">Article </w:t>
      </w:r>
      <w:r w:rsidR="00EB5BDD">
        <w:t>7</w:t>
      </w:r>
      <w:r>
        <w:t>.1 – Entrée en vigueur</w:t>
      </w:r>
      <w:bookmarkEnd w:id="58"/>
      <w:r>
        <w:t xml:space="preserve"> </w:t>
      </w:r>
    </w:p>
    <w:p w14:paraId="4295E6C6" w14:textId="77777777" w:rsidP="00B21C85" w:rsidR="00551DDE" w:rsidRDefault="00551DDE" w:rsidRPr="000972C3">
      <w:pPr>
        <w:tabs>
          <w:tab w:pos="567" w:val="left"/>
          <w:tab w:pos="4025" w:val="left"/>
          <w:tab w:pos="5074" w:val="left"/>
        </w:tabs>
        <w:jc w:val="both"/>
        <w:rPr>
          <w:rFonts w:ascii="Aptos" w:hAnsi="Aptos"/>
          <w:lang w:val="fr-FR"/>
        </w:rPr>
      </w:pPr>
    </w:p>
    <w:p w14:paraId="7F146C3D" w14:textId="6EE6B8C4" w:rsidP="00B21C85" w:rsidR="00551DDE" w:rsidRDefault="00551DDE" w:rsidRPr="000972C3">
      <w:pPr>
        <w:tabs>
          <w:tab w:pos="567" w:val="left"/>
          <w:tab w:pos="4025" w:val="left"/>
          <w:tab w:pos="5074" w:val="left"/>
        </w:tabs>
        <w:jc w:val="both"/>
        <w:rPr>
          <w:rFonts w:ascii="Aptos" w:hAnsi="Aptos"/>
          <w:vertAlign w:val="superscript"/>
          <w:lang w:val="fr-FR"/>
        </w:rPr>
      </w:pPr>
      <w:r w:rsidRPr="00C13333">
        <w:rPr>
          <w:rFonts w:ascii="Aptos" w:hAnsi="Aptos"/>
          <w:lang w:val="fr-FR"/>
        </w:rPr>
        <w:t xml:space="preserve">Le présent accord est conclu pour une durée </w:t>
      </w:r>
      <w:r w:rsidR="00F16197" w:rsidRPr="00C13333">
        <w:rPr>
          <w:rFonts w:ascii="Aptos" w:hAnsi="Aptos"/>
          <w:lang w:val="fr-FR"/>
        </w:rPr>
        <w:t>indéterminée</w:t>
      </w:r>
      <w:r w:rsidR="1EB33354" w:rsidRPr="00C13333">
        <w:rPr>
          <w:rFonts w:ascii="Aptos" w:hAnsi="Aptos"/>
          <w:lang w:val="fr-FR"/>
        </w:rPr>
        <w:t xml:space="preserve"> et </w:t>
      </w:r>
      <w:r w:rsidRPr="00C13333">
        <w:rPr>
          <w:rFonts w:ascii="Aptos" w:hAnsi="Aptos"/>
          <w:lang w:val="fr-FR"/>
        </w:rPr>
        <w:t xml:space="preserve">entrera en vigueur au </w:t>
      </w:r>
      <w:r w:rsidR="00B16502" w:rsidRPr="00C13333">
        <w:rPr>
          <w:rFonts w:ascii="Aptos" w:hAnsi="Aptos"/>
          <w:lang w:val="fr-FR"/>
        </w:rPr>
        <w:t>01/01/</w:t>
      </w:r>
      <w:r w:rsidR="00E44430" w:rsidRPr="00C13333">
        <w:rPr>
          <w:rFonts w:ascii="Aptos" w:hAnsi="Aptos"/>
          <w:lang w:val="fr-FR"/>
        </w:rPr>
        <w:t>2026</w:t>
      </w:r>
      <w:r w:rsidR="00697052" w:rsidRPr="00C13333">
        <w:rPr>
          <w:rFonts w:ascii="Aptos" w:hAnsi="Aptos"/>
          <w:lang w:val="fr-FR"/>
        </w:rPr>
        <w:t>.</w:t>
      </w:r>
    </w:p>
    <w:p w14:paraId="50521A1C" w14:textId="77777777" w:rsidP="25D659CF" w:rsidR="00551DDE" w:rsidRDefault="00551DDE" w:rsidRPr="000972C3">
      <w:pPr>
        <w:tabs>
          <w:tab w:pos="567" w:val="left"/>
          <w:tab w:pos="4025" w:val="left"/>
          <w:tab w:pos="5074" w:val="left"/>
        </w:tabs>
        <w:jc w:val="both"/>
        <w:rPr>
          <w:rFonts w:ascii="Aptos" w:hAnsi="Aptos"/>
          <w:lang w:val="fr-FR"/>
        </w:rPr>
      </w:pPr>
    </w:p>
    <w:p w14:paraId="78C07B63" w14:textId="77777777" w:rsidP="00B21C85" w:rsidR="00551DDE" w:rsidRDefault="00551DDE">
      <w:pPr>
        <w:tabs>
          <w:tab w:pos="567" w:val="left"/>
          <w:tab w:pos="4025" w:val="left"/>
          <w:tab w:pos="5074" w:val="left"/>
        </w:tabs>
        <w:jc w:val="both"/>
        <w:rPr>
          <w:rFonts w:ascii="Aptos" w:hAnsi="Aptos"/>
          <w:i/>
          <w:iCs/>
          <w:lang w:val="fr-FR"/>
        </w:rPr>
      </w:pPr>
    </w:p>
    <w:p w14:paraId="0B4A6F4B" w14:textId="4304129A" w:rsidP="009673CC" w:rsidR="00551DDE" w:rsidRDefault="00D05A10" w:rsidRPr="000972C3">
      <w:pPr>
        <w:pStyle w:val="Titre1"/>
      </w:pPr>
      <w:bookmarkStart w:id="59" w:name="_Toc214618456"/>
      <w:r>
        <w:t xml:space="preserve">Article </w:t>
      </w:r>
      <w:r w:rsidR="00EB5BDD">
        <w:t>7</w:t>
      </w:r>
      <w:r>
        <w:t>.2 – Révision et dénonciation de l’accord</w:t>
      </w:r>
      <w:bookmarkEnd w:id="59"/>
      <w:r>
        <w:t xml:space="preserve"> </w:t>
      </w:r>
    </w:p>
    <w:p w14:paraId="419C3A22" w14:textId="77777777" w:rsidP="00B21C85" w:rsidR="00551DDE" w:rsidRDefault="00551DDE">
      <w:pPr>
        <w:tabs>
          <w:tab w:pos="567" w:val="left"/>
          <w:tab w:pos="4025" w:val="left"/>
          <w:tab w:pos="5074" w:val="left"/>
        </w:tabs>
        <w:jc w:val="both"/>
        <w:rPr>
          <w:rFonts w:ascii="Aptos" w:hAnsi="Aptos"/>
          <w:lang w:val="fr-FR"/>
        </w:rPr>
      </w:pPr>
    </w:p>
    <w:p w14:paraId="7AAA8724" w14:textId="77777777" w:rsidP="0043582B" w:rsidR="0043582B" w:rsidRDefault="0043582B" w:rsidRPr="00303F34">
      <w:pPr>
        <w:tabs>
          <w:tab w:pos="567" w:val="left"/>
          <w:tab w:pos="4025" w:val="left"/>
          <w:tab w:pos="5074" w:val="left"/>
        </w:tabs>
        <w:jc w:val="both"/>
        <w:rPr>
          <w:lang w:val="fr-FR"/>
        </w:rPr>
      </w:pPr>
      <w:r w:rsidRPr="00303F34">
        <w:rPr>
          <w:rFonts w:ascii="Aptos" w:hAnsi="Aptos"/>
          <w:b/>
          <w:bCs/>
          <w:lang w:val="fr-FR"/>
        </w:rPr>
        <w:t>Révision de l’accord</w:t>
      </w:r>
    </w:p>
    <w:p w14:paraId="39728D7B" w14:textId="77777777" w:rsidP="00B21C85" w:rsidR="0043582B" w:rsidRDefault="0043582B" w:rsidRPr="00303F34">
      <w:pPr>
        <w:tabs>
          <w:tab w:pos="567" w:val="left"/>
          <w:tab w:pos="4025" w:val="left"/>
          <w:tab w:pos="5074" w:val="left"/>
        </w:tabs>
        <w:jc w:val="both"/>
        <w:rPr>
          <w:rFonts w:ascii="Aptos" w:hAnsi="Aptos"/>
          <w:lang w:val="fr-FR"/>
        </w:rPr>
      </w:pPr>
    </w:p>
    <w:p w14:paraId="3B1EB914" w14:textId="77777777" w:rsidP="66DE7680" w:rsidR="00483608" w:rsidRDefault="55EC7048" w:rsidRPr="00303F34">
      <w:pPr>
        <w:tabs>
          <w:tab w:pos="567" w:val="left"/>
          <w:tab w:pos="4025" w:val="left"/>
          <w:tab w:pos="5074" w:val="left"/>
        </w:tabs>
        <w:jc w:val="both"/>
        <w:rPr>
          <w:rFonts w:ascii="Aptos" w:hAnsi="Aptos"/>
          <w:lang w:val="fr-FR"/>
        </w:rPr>
      </w:pPr>
      <w:r w:rsidRPr="00303F34">
        <w:rPr>
          <w:rFonts w:ascii="Aptos" w:hAnsi="Aptos"/>
          <w:lang w:val="fr-FR"/>
        </w:rPr>
        <w:t>Le présent accord</w:t>
      </w:r>
      <w:r w:rsidR="004E0720" w:rsidRPr="00303F34">
        <w:rPr>
          <w:rFonts w:ascii="Aptos" w:hAnsi="Aptos"/>
          <w:lang w:val="fr-FR"/>
        </w:rPr>
        <w:t xml:space="preserve"> pourra être révisé conformément aux dispositions légales qui lui sont applicables. </w:t>
      </w:r>
    </w:p>
    <w:p w14:paraId="6A0F8E06" w14:textId="77777777" w:rsidP="66DE7680" w:rsidR="005F1803" w:rsidRDefault="005F1803">
      <w:pPr>
        <w:tabs>
          <w:tab w:pos="567" w:val="left"/>
          <w:tab w:pos="4025" w:val="left"/>
          <w:tab w:pos="5074" w:val="left"/>
        </w:tabs>
        <w:jc w:val="both"/>
        <w:rPr>
          <w:rFonts w:ascii="Aptos" w:hAnsi="Aptos"/>
          <w:lang w:val="fr-FR"/>
        </w:rPr>
      </w:pPr>
    </w:p>
    <w:p w14:paraId="4F6C546A" w14:textId="157CA696" w:rsidP="66DE7680" w:rsidR="00483608" w:rsidRDefault="00916C97" w:rsidRPr="00303F34">
      <w:pPr>
        <w:tabs>
          <w:tab w:pos="567" w:val="left"/>
          <w:tab w:pos="4025" w:val="left"/>
          <w:tab w:pos="5074" w:val="left"/>
        </w:tabs>
        <w:jc w:val="both"/>
        <w:rPr>
          <w:rFonts w:ascii="Aptos" w:hAnsi="Aptos"/>
          <w:lang w:val="fr-FR"/>
        </w:rPr>
      </w:pPr>
      <w:r w:rsidRPr="00303F34">
        <w:rPr>
          <w:rFonts w:ascii="Aptos" w:hAnsi="Aptos"/>
          <w:lang w:val="fr-FR"/>
        </w:rPr>
        <w:lastRenderedPageBreak/>
        <w:t>Toute personne habilitée devra adresser sa demande de révision par lettre recommandée avec accusé de réception à chacune des parties signataire.</w:t>
      </w:r>
      <w:r w:rsidR="00D97099" w:rsidRPr="00303F34">
        <w:rPr>
          <w:rFonts w:ascii="Aptos" w:hAnsi="Aptos"/>
          <w:lang w:val="fr-FR"/>
        </w:rPr>
        <w:t xml:space="preserve"> Celle-ci devra comporter l’indication des dispositions pour lesquelles la révision est demandée, accompagnée, le cas échéant, de proposition de remplacement. </w:t>
      </w:r>
    </w:p>
    <w:p w14:paraId="10A8AFE0" w14:textId="77777777" w:rsidP="66DE7680" w:rsidR="00D97099" w:rsidRDefault="00D97099" w:rsidRPr="00303F34">
      <w:pPr>
        <w:tabs>
          <w:tab w:pos="567" w:val="left"/>
          <w:tab w:pos="4025" w:val="left"/>
          <w:tab w:pos="5074" w:val="left"/>
        </w:tabs>
        <w:jc w:val="both"/>
        <w:rPr>
          <w:rFonts w:ascii="Aptos" w:hAnsi="Aptos"/>
          <w:lang w:val="fr-FR"/>
        </w:rPr>
      </w:pPr>
    </w:p>
    <w:p w14:paraId="0A001D9E" w14:textId="13689FE6" w:rsidP="66DE7680" w:rsidR="00D97099" w:rsidRDefault="00D97099" w:rsidRPr="00303F34">
      <w:pPr>
        <w:tabs>
          <w:tab w:pos="567" w:val="left"/>
          <w:tab w:pos="4025" w:val="left"/>
          <w:tab w:pos="5074" w:val="left"/>
        </w:tabs>
        <w:jc w:val="both"/>
        <w:rPr>
          <w:rFonts w:ascii="Aptos" w:hAnsi="Aptos"/>
          <w:lang w:val="fr-FR"/>
        </w:rPr>
      </w:pPr>
      <w:r w:rsidRPr="00303F34">
        <w:rPr>
          <w:rFonts w:ascii="Aptos" w:hAnsi="Aptos"/>
          <w:lang w:val="fr-FR"/>
        </w:rPr>
        <w:t>Dans un délai de 3 mois suivant la réception de la lettre</w:t>
      </w:r>
      <w:r w:rsidR="0043582B" w:rsidRPr="00303F34">
        <w:rPr>
          <w:rFonts w:ascii="Aptos" w:hAnsi="Aptos"/>
          <w:lang w:val="fr-FR"/>
        </w:rPr>
        <w:t xml:space="preserve">, les parties concernées devront ouvrir une négociation en vue de la rédaction du nouveau texte. </w:t>
      </w:r>
    </w:p>
    <w:p w14:paraId="1B0B6D30" w14:textId="77777777" w:rsidP="66DE7680" w:rsidR="0043582B" w:rsidRDefault="0043582B" w:rsidRPr="00303F34">
      <w:pPr>
        <w:tabs>
          <w:tab w:pos="567" w:val="left"/>
          <w:tab w:pos="4025" w:val="left"/>
          <w:tab w:pos="5074" w:val="left"/>
        </w:tabs>
        <w:jc w:val="both"/>
        <w:rPr>
          <w:rFonts w:ascii="Aptos" w:hAnsi="Aptos"/>
          <w:lang w:val="fr-FR"/>
        </w:rPr>
      </w:pPr>
    </w:p>
    <w:p w14:paraId="655418ED" w14:textId="0B852AF6" w:rsidP="66DE7680" w:rsidR="0043582B" w:rsidRDefault="0043582B" w:rsidRPr="00303F34">
      <w:pPr>
        <w:tabs>
          <w:tab w:pos="567" w:val="left"/>
          <w:tab w:pos="4025" w:val="left"/>
          <w:tab w:pos="5074" w:val="left"/>
        </w:tabs>
        <w:jc w:val="both"/>
        <w:rPr>
          <w:rFonts w:ascii="Aptos" w:hAnsi="Aptos"/>
          <w:lang w:val="fr-FR"/>
        </w:rPr>
      </w:pPr>
      <w:r w:rsidRPr="00303F34">
        <w:rPr>
          <w:rFonts w:ascii="Aptos" w:hAnsi="Aptos"/>
          <w:lang w:val="fr-FR"/>
        </w:rPr>
        <w:t xml:space="preserve">La révision proposée donnera éventuellement lieu à la rédaction d’un avenant, se substituant aux stipulations de l’accord qu’il modifie. </w:t>
      </w:r>
    </w:p>
    <w:p w14:paraId="07722D6A" w14:textId="77777777" w:rsidP="66DE7680" w:rsidR="0043582B" w:rsidRDefault="0043582B" w:rsidRPr="00303F34">
      <w:pPr>
        <w:tabs>
          <w:tab w:pos="567" w:val="left"/>
          <w:tab w:pos="4025" w:val="left"/>
          <w:tab w:pos="5074" w:val="left"/>
        </w:tabs>
        <w:jc w:val="both"/>
        <w:rPr>
          <w:rFonts w:ascii="Aptos" w:hAnsi="Aptos"/>
          <w:lang w:val="fr-FR"/>
        </w:rPr>
      </w:pPr>
    </w:p>
    <w:p w14:paraId="69886B9B" w14:textId="7EBECAF3" w:rsidP="66DE7680" w:rsidR="0043582B" w:rsidRDefault="0043582B" w:rsidRPr="00303F34">
      <w:pPr>
        <w:tabs>
          <w:tab w:pos="567" w:val="left"/>
          <w:tab w:pos="4025" w:val="left"/>
          <w:tab w:pos="5074" w:val="left"/>
        </w:tabs>
        <w:jc w:val="both"/>
        <w:rPr>
          <w:rFonts w:ascii="Aptos" w:hAnsi="Aptos"/>
          <w:lang w:val="fr-FR"/>
        </w:rPr>
      </w:pPr>
      <w:r w:rsidRPr="00303F34">
        <w:rPr>
          <w:rFonts w:ascii="Aptos" w:hAnsi="Aptos"/>
          <w:lang w:val="fr-FR"/>
        </w:rPr>
        <w:t xml:space="preserve">L’avenant devra faire l’objet des formalités de dépôt prévues par le Code du travail. </w:t>
      </w:r>
    </w:p>
    <w:p w14:paraId="6D68EE03" w14:textId="4A424F78" w:rsidP="66DE7680" w:rsidR="00551DDE" w:rsidRDefault="00551DDE" w:rsidRPr="009673CC">
      <w:pPr>
        <w:tabs>
          <w:tab w:pos="567" w:val="left"/>
          <w:tab w:pos="4025" w:val="left"/>
          <w:tab w:pos="5074" w:val="left"/>
        </w:tabs>
        <w:jc w:val="both"/>
        <w:rPr>
          <w:rFonts w:ascii="Aptos" w:hAnsi="Aptos"/>
          <w:highlight w:val="yellow"/>
          <w:lang w:val="fr-FR"/>
        </w:rPr>
      </w:pPr>
    </w:p>
    <w:p w14:paraId="6AB3FD94" w14:textId="77777777" w:rsidP="66DE7680" w:rsidR="00D53319" w:rsidRDefault="00D53319" w:rsidRPr="000972C3">
      <w:pPr>
        <w:tabs>
          <w:tab w:pos="567" w:val="left"/>
          <w:tab w:pos="4025" w:val="left"/>
          <w:tab w:pos="5074" w:val="left"/>
        </w:tabs>
        <w:jc w:val="both"/>
        <w:rPr>
          <w:rFonts w:ascii="Aptos" w:hAnsi="Aptos"/>
          <w:lang w:val="fr-FR"/>
        </w:rPr>
      </w:pPr>
    </w:p>
    <w:p w14:paraId="68778191" w14:textId="2A5B9656" w:rsidP="66DE7680" w:rsidR="00551DDE" w:rsidRDefault="55EC7048" w:rsidRPr="000972C3">
      <w:pPr>
        <w:tabs>
          <w:tab w:pos="567" w:val="left"/>
          <w:tab w:pos="4025" w:val="left"/>
          <w:tab w:pos="5074" w:val="left"/>
        </w:tabs>
        <w:jc w:val="both"/>
        <w:rPr>
          <w:rFonts w:ascii="Aptos" w:hAnsi="Aptos"/>
          <w:b/>
          <w:bCs/>
          <w:lang w:val="fr-FR"/>
        </w:rPr>
      </w:pPr>
      <w:r w:rsidRPr="66DE7680">
        <w:rPr>
          <w:rFonts w:ascii="Aptos" w:hAnsi="Aptos"/>
          <w:b/>
          <w:bCs/>
          <w:lang w:val="fr-FR"/>
        </w:rPr>
        <w:t>Dénonciation de l’accord</w:t>
      </w:r>
    </w:p>
    <w:p w14:paraId="48FFD4E1" w14:textId="77777777" w:rsidP="66DE7680" w:rsidR="0043582B" w:rsidRDefault="00551DDE">
      <w:pPr>
        <w:tabs>
          <w:tab w:pos="567" w:val="left"/>
          <w:tab w:pos="4025" w:val="left"/>
          <w:tab w:pos="5074" w:val="left"/>
        </w:tabs>
        <w:jc w:val="both"/>
        <w:rPr>
          <w:rFonts w:ascii="Aptos" w:hAnsi="Aptos"/>
          <w:lang w:val="fr-FR"/>
        </w:rPr>
      </w:pPr>
      <w:r w:rsidRPr="00EE1955">
        <w:rPr>
          <w:lang w:val="fr-FR"/>
        </w:rPr>
        <w:br/>
      </w:r>
      <w:r w:rsidR="55EC7048" w:rsidRPr="66DE7680">
        <w:rPr>
          <w:rFonts w:ascii="Aptos" w:hAnsi="Aptos"/>
          <w:lang w:val="fr-FR"/>
        </w:rPr>
        <w:t>Le présent accord p</w:t>
      </w:r>
      <w:r w:rsidR="0043582B">
        <w:rPr>
          <w:rFonts w:ascii="Aptos" w:hAnsi="Aptos"/>
          <w:lang w:val="fr-FR"/>
        </w:rPr>
        <w:t xml:space="preserve">ourra être dénoncé par l’une ou l’autre des parties signataires, conformément aux dispositions légales qui lui sont applicables. </w:t>
      </w:r>
    </w:p>
    <w:p w14:paraId="1AFEEE5A" w14:textId="77777777" w:rsidP="66DE7680" w:rsidR="0043582B" w:rsidRDefault="0043582B">
      <w:pPr>
        <w:tabs>
          <w:tab w:pos="567" w:val="left"/>
          <w:tab w:pos="4025" w:val="left"/>
          <w:tab w:pos="5074" w:val="left"/>
        </w:tabs>
        <w:jc w:val="both"/>
        <w:rPr>
          <w:rFonts w:ascii="Aptos" w:hAnsi="Aptos"/>
          <w:lang w:val="fr-FR"/>
        </w:rPr>
      </w:pPr>
    </w:p>
    <w:p w14:paraId="50ACB69F" w14:textId="4B49315A" w:rsidP="66DE7680" w:rsidR="0043582B" w:rsidRDefault="0043582B">
      <w:pPr>
        <w:tabs>
          <w:tab w:pos="567" w:val="left"/>
          <w:tab w:pos="4025" w:val="left"/>
          <w:tab w:pos="5074" w:val="left"/>
        </w:tabs>
        <w:jc w:val="both"/>
        <w:rPr>
          <w:rFonts w:ascii="Aptos" w:hAnsi="Aptos"/>
          <w:lang w:val="fr-FR"/>
        </w:rPr>
      </w:pPr>
      <w:r>
        <w:rPr>
          <w:rFonts w:ascii="Aptos" w:hAnsi="Aptos"/>
          <w:lang w:val="fr-FR"/>
        </w:rPr>
        <w:t>La dénonciation devra être notifiée à chacune des autres parties signataires</w:t>
      </w:r>
      <w:r w:rsidR="006A4EC9">
        <w:rPr>
          <w:rFonts w:ascii="Aptos" w:hAnsi="Aptos"/>
          <w:lang w:val="fr-FR"/>
        </w:rPr>
        <w:t xml:space="preserve"> ou adhérentes, et donner lieu au dépôt conformément aux dispositions légales. </w:t>
      </w:r>
    </w:p>
    <w:p w14:paraId="11BC0934" w14:textId="77777777" w:rsidP="66DE7680" w:rsidR="006A4EC9" w:rsidRDefault="006A4EC9">
      <w:pPr>
        <w:tabs>
          <w:tab w:pos="567" w:val="left"/>
          <w:tab w:pos="4025" w:val="left"/>
          <w:tab w:pos="5074" w:val="left"/>
        </w:tabs>
        <w:jc w:val="both"/>
        <w:rPr>
          <w:rFonts w:ascii="Aptos" w:hAnsi="Aptos"/>
          <w:lang w:val="fr-FR"/>
        </w:rPr>
      </w:pPr>
    </w:p>
    <w:p w14:paraId="726080A1" w14:textId="1EA53ED1" w:rsidP="66DE7680" w:rsidR="006A4EC9" w:rsidRDefault="006A4EC9">
      <w:pPr>
        <w:tabs>
          <w:tab w:pos="567" w:val="left"/>
          <w:tab w:pos="4025" w:val="left"/>
          <w:tab w:pos="5074" w:val="left"/>
        </w:tabs>
        <w:jc w:val="both"/>
        <w:rPr>
          <w:rFonts w:ascii="Aptos" w:hAnsi="Aptos"/>
          <w:lang w:val="fr-FR"/>
        </w:rPr>
      </w:pPr>
      <w:r>
        <w:rPr>
          <w:rFonts w:ascii="Aptos" w:hAnsi="Aptos"/>
          <w:lang w:val="fr-FR"/>
        </w:rPr>
        <w:t xml:space="preserve">La date de dépôt constituera le point de départ du délai de préavis. Une nouvelle négociation s’engagera à la demande d’une </w:t>
      </w:r>
      <w:r w:rsidR="00C512EA">
        <w:rPr>
          <w:rFonts w:ascii="Aptos" w:hAnsi="Aptos"/>
          <w:lang w:val="fr-FR"/>
        </w:rPr>
        <w:t>des parties intéressées</w:t>
      </w:r>
      <w:r>
        <w:rPr>
          <w:rFonts w:ascii="Aptos" w:hAnsi="Aptos"/>
          <w:lang w:val="fr-FR"/>
        </w:rPr>
        <w:t xml:space="preserve">, dans les 3 mois suivants le début du </w:t>
      </w:r>
      <w:r w:rsidR="00E72820">
        <w:rPr>
          <w:rFonts w:ascii="Aptos" w:hAnsi="Aptos"/>
          <w:lang w:val="fr-FR"/>
        </w:rPr>
        <w:t>préavis</w:t>
      </w:r>
      <w:r>
        <w:rPr>
          <w:rFonts w:ascii="Aptos" w:hAnsi="Aptos"/>
          <w:lang w:val="fr-FR"/>
        </w:rPr>
        <w:t xml:space="preserve">. Elle pourra donner lieu à un accord, y compris avant l’expiration du préavis. </w:t>
      </w:r>
    </w:p>
    <w:p w14:paraId="5269E089" w14:textId="77777777" w:rsidP="66DE7680" w:rsidR="00B47E5D" w:rsidRDefault="00B47E5D">
      <w:pPr>
        <w:tabs>
          <w:tab w:pos="567" w:val="left"/>
          <w:tab w:pos="4025" w:val="left"/>
          <w:tab w:pos="5074" w:val="left"/>
        </w:tabs>
        <w:jc w:val="both"/>
        <w:rPr>
          <w:rFonts w:ascii="Aptos" w:hAnsi="Aptos"/>
          <w:lang w:val="fr-FR"/>
        </w:rPr>
      </w:pPr>
    </w:p>
    <w:p w14:paraId="6992F632" w14:textId="04023A7B" w:rsidP="66DE7680" w:rsidR="00B47E5D" w:rsidRDefault="00B47E5D">
      <w:pPr>
        <w:tabs>
          <w:tab w:pos="567" w:val="left"/>
          <w:tab w:pos="4025" w:val="left"/>
          <w:tab w:pos="5074" w:val="left"/>
        </w:tabs>
        <w:jc w:val="both"/>
        <w:rPr>
          <w:rFonts w:ascii="Aptos" w:hAnsi="Aptos"/>
          <w:lang w:val="fr-FR"/>
        </w:rPr>
      </w:pPr>
      <w:r>
        <w:rPr>
          <w:rFonts w:ascii="Aptos" w:hAnsi="Aptos"/>
          <w:lang w:val="fr-FR"/>
        </w:rPr>
        <w:t>La dénonciation prendr</w:t>
      </w:r>
      <w:r w:rsidR="007A2F8B">
        <w:rPr>
          <w:rFonts w:ascii="Aptos" w:hAnsi="Aptos"/>
          <w:lang w:val="fr-FR"/>
        </w:rPr>
        <w:t>a</w:t>
      </w:r>
      <w:r>
        <w:rPr>
          <w:rFonts w:ascii="Aptos" w:hAnsi="Aptos"/>
          <w:lang w:val="fr-FR"/>
        </w:rPr>
        <w:t xml:space="preserve"> effet au terme d’un préavis de 3 mois. A cette date, l’accord dénoncé continuera de produire ses effets pendant un an, conformément aux dispositions légales, s</w:t>
      </w:r>
      <w:r w:rsidR="00C512EA">
        <w:rPr>
          <w:rFonts w:ascii="Aptos" w:hAnsi="Aptos"/>
          <w:lang w:val="fr-FR"/>
        </w:rPr>
        <w:t xml:space="preserve">auf application d’un accord de substitution. </w:t>
      </w:r>
    </w:p>
    <w:p w14:paraId="5005BA99" w14:textId="77777777" w:rsidP="66DE7680" w:rsidR="00C512EA" w:rsidRDefault="00C512EA">
      <w:pPr>
        <w:tabs>
          <w:tab w:pos="567" w:val="left"/>
          <w:tab w:pos="4025" w:val="left"/>
          <w:tab w:pos="5074" w:val="left"/>
        </w:tabs>
        <w:jc w:val="both"/>
        <w:rPr>
          <w:rFonts w:ascii="Aptos" w:hAnsi="Aptos"/>
          <w:lang w:val="fr-FR"/>
        </w:rPr>
      </w:pPr>
    </w:p>
    <w:p w14:paraId="1A9CDFBD" w14:textId="65C6F52B" w:rsidP="66DE7680" w:rsidR="00C512EA" w:rsidRDefault="00C512EA">
      <w:pPr>
        <w:tabs>
          <w:tab w:pos="567" w:val="left"/>
          <w:tab w:pos="4025" w:val="left"/>
          <w:tab w:pos="5074" w:val="left"/>
        </w:tabs>
        <w:jc w:val="both"/>
        <w:rPr>
          <w:rFonts w:ascii="Aptos" w:hAnsi="Aptos"/>
          <w:lang w:val="fr-FR"/>
        </w:rPr>
      </w:pPr>
      <w:r>
        <w:rPr>
          <w:rFonts w:ascii="Aptos" w:hAnsi="Aptos"/>
          <w:lang w:val="fr-FR"/>
        </w:rPr>
        <w:t>En cas de dénonciation et en l’absence de la conclusion d’un nouvel accord,</w:t>
      </w:r>
      <w:r w:rsidR="00C86D8F">
        <w:rPr>
          <w:rFonts w:ascii="Aptos" w:hAnsi="Aptos"/>
          <w:lang w:val="fr-FR"/>
        </w:rPr>
        <w:t xml:space="preserve"> dans le délai d’un an, le présent accord cessera de produire ses effets. </w:t>
      </w:r>
    </w:p>
    <w:p w14:paraId="3F90B079" w14:textId="77777777" w:rsidP="66DE7680" w:rsidR="0043582B" w:rsidRDefault="0043582B">
      <w:pPr>
        <w:tabs>
          <w:tab w:pos="567" w:val="left"/>
          <w:tab w:pos="4025" w:val="left"/>
          <w:tab w:pos="5074" w:val="left"/>
        </w:tabs>
        <w:jc w:val="both"/>
        <w:rPr>
          <w:rFonts w:ascii="Aptos" w:hAnsi="Aptos"/>
          <w:lang w:val="fr-FR"/>
        </w:rPr>
      </w:pPr>
    </w:p>
    <w:p w14:paraId="3CA87939" w14:textId="77777777" w:rsidP="66DE7680" w:rsidR="009F6F07" w:rsidRDefault="009F6F07">
      <w:pPr>
        <w:tabs>
          <w:tab w:pos="567" w:val="left"/>
          <w:tab w:pos="4025" w:val="left"/>
          <w:tab w:pos="5074" w:val="left"/>
        </w:tabs>
        <w:jc w:val="both"/>
        <w:rPr>
          <w:rFonts w:ascii="Aptos" w:hAnsi="Aptos"/>
          <w:lang w:val="fr-FR"/>
        </w:rPr>
      </w:pPr>
    </w:p>
    <w:p w14:paraId="69242CF7" w14:textId="77777777" w:rsidP="66DE7680" w:rsidR="009F6F07" w:rsidRDefault="009F6F07">
      <w:pPr>
        <w:tabs>
          <w:tab w:pos="567" w:val="left"/>
          <w:tab w:pos="4025" w:val="left"/>
          <w:tab w:pos="5074" w:val="left"/>
        </w:tabs>
        <w:jc w:val="both"/>
        <w:rPr>
          <w:rFonts w:ascii="Aptos" w:hAnsi="Aptos"/>
          <w:lang w:val="fr-FR"/>
        </w:rPr>
      </w:pPr>
    </w:p>
    <w:p w14:paraId="7E292B92" w14:textId="77777777" w:rsidP="66DE7680" w:rsidR="009F6F07" w:rsidRDefault="009F6F07">
      <w:pPr>
        <w:tabs>
          <w:tab w:pos="567" w:val="left"/>
          <w:tab w:pos="4025" w:val="left"/>
          <w:tab w:pos="5074" w:val="left"/>
        </w:tabs>
        <w:jc w:val="both"/>
        <w:rPr>
          <w:rFonts w:ascii="Aptos" w:hAnsi="Aptos"/>
          <w:lang w:val="fr-FR"/>
        </w:rPr>
      </w:pPr>
    </w:p>
    <w:p w14:paraId="55F1DE21" w14:textId="77777777" w:rsidP="00B21C85" w:rsidR="009E5E42" w:rsidRDefault="009E5E42">
      <w:pPr>
        <w:tabs>
          <w:tab w:pos="567" w:val="left"/>
          <w:tab w:pos="4025" w:val="left"/>
          <w:tab w:pos="5074" w:val="left"/>
        </w:tabs>
        <w:jc w:val="both"/>
        <w:rPr>
          <w:rFonts w:ascii="Aptos" w:hAnsi="Aptos"/>
          <w:lang w:val="fr-FR"/>
        </w:rPr>
      </w:pPr>
    </w:p>
    <w:p w14:paraId="2636DF96" w14:textId="5753E7E4" w:rsidP="009673CC" w:rsidR="2F74E284" w:rsidRDefault="009673CC">
      <w:pPr>
        <w:pStyle w:val="Titre1"/>
      </w:pPr>
      <w:bookmarkStart w:id="60" w:name="_Toc214618457"/>
      <w:r>
        <w:t xml:space="preserve">Article </w:t>
      </w:r>
      <w:r w:rsidR="00EB5BDD">
        <w:t>7</w:t>
      </w:r>
      <w:r>
        <w:t>.3 – Dépôt et publicité de l’accord</w:t>
      </w:r>
      <w:bookmarkEnd w:id="60"/>
    </w:p>
    <w:p w14:paraId="76EFEF0B" w14:textId="77777777" w:rsidP="2F74E284" w:rsidR="009673CC" w:rsidRDefault="009673CC">
      <w:pPr>
        <w:tabs>
          <w:tab w:pos="567" w:val="left"/>
          <w:tab w:pos="4025" w:val="left"/>
          <w:tab w:pos="5074" w:val="left"/>
        </w:tabs>
        <w:jc w:val="both"/>
        <w:rPr>
          <w:rFonts w:ascii="Aptos" w:hAnsi="Aptos"/>
          <w:lang w:val="fr-FR"/>
        </w:rPr>
      </w:pPr>
    </w:p>
    <w:p w14:paraId="0BDB80F4" w14:textId="5A5E2559" w:rsidP="2F74E284" w:rsidR="39FA15AD" w:rsidRDefault="39FA15AD">
      <w:pPr>
        <w:tabs>
          <w:tab w:pos="567" w:val="left"/>
          <w:tab w:pos="4025" w:val="left"/>
          <w:tab w:pos="5074" w:val="left"/>
        </w:tabs>
        <w:jc w:val="both"/>
        <w:rPr>
          <w:rFonts w:ascii="Aptos" w:hAnsi="Aptos"/>
          <w:lang w:val="fr-FR"/>
        </w:rPr>
      </w:pPr>
      <w:r w:rsidRPr="2F74E284">
        <w:rPr>
          <w:rFonts w:ascii="Aptos" w:hAnsi="Aptos"/>
          <w:b/>
          <w:bCs/>
          <w:lang w:val="fr-FR"/>
        </w:rPr>
        <w:t>Dépôt de l’accord</w:t>
      </w:r>
    </w:p>
    <w:p w14:paraId="590D9922" w14:textId="558F94CC" w:rsidP="2F74E284" w:rsidR="39FA15AD" w:rsidRDefault="39FA15AD">
      <w:pPr>
        <w:tabs>
          <w:tab w:pos="567" w:val="left"/>
          <w:tab w:pos="4025" w:val="left"/>
          <w:tab w:pos="5074" w:val="left"/>
        </w:tabs>
        <w:jc w:val="both"/>
        <w:rPr>
          <w:rFonts w:ascii="Aptos" w:hAnsi="Aptos"/>
          <w:lang w:val="fr-FR"/>
        </w:rPr>
      </w:pPr>
      <w:r w:rsidRPr="00EE1955">
        <w:rPr>
          <w:lang w:val="fr-FR"/>
        </w:rPr>
        <w:br/>
      </w:r>
      <w:r w:rsidRPr="2F74E284">
        <w:rPr>
          <w:rFonts w:ascii="Aptos" w:hAnsi="Aptos"/>
          <w:lang w:val="fr-FR"/>
        </w:rPr>
        <w:t>Conformément aux articles D. 2231-2 et D. 2231-4 du Code du travail, le présent accord sera déposé par l</w:t>
      </w:r>
      <w:r w:rsidR="00035A57">
        <w:rPr>
          <w:rFonts w:ascii="Aptos" w:hAnsi="Aptos"/>
          <w:lang w:val="fr-FR"/>
        </w:rPr>
        <w:t>a structure</w:t>
      </w:r>
      <w:r w:rsidRPr="2F74E284">
        <w:rPr>
          <w:rFonts w:ascii="Aptos" w:hAnsi="Aptos"/>
          <w:lang w:val="fr-FR"/>
        </w:rPr>
        <w:t xml:space="preserve"> sur la plateforme de téléprocédure TéléAccords du ministère du Travail. </w:t>
      </w:r>
    </w:p>
    <w:p w14:paraId="13488E91" w14:textId="222CFF11" w:rsidP="2F74E284" w:rsidR="2F74E284" w:rsidRDefault="2F74E284">
      <w:pPr>
        <w:tabs>
          <w:tab w:pos="567" w:val="left"/>
          <w:tab w:pos="4025" w:val="left"/>
          <w:tab w:pos="5074" w:val="left"/>
        </w:tabs>
        <w:jc w:val="both"/>
        <w:rPr>
          <w:rFonts w:ascii="Aptos" w:hAnsi="Aptos"/>
          <w:lang w:val="fr-FR"/>
        </w:rPr>
      </w:pPr>
    </w:p>
    <w:p w14:paraId="099F117A" w14:textId="064565F7" w:rsidP="2F74E284" w:rsidR="39FA15AD" w:rsidRDefault="39FA15AD">
      <w:pPr>
        <w:tabs>
          <w:tab w:pos="567" w:val="left"/>
          <w:tab w:pos="4025" w:val="left"/>
          <w:tab w:pos="5074" w:val="left"/>
        </w:tabs>
        <w:jc w:val="both"/>
        <w:rPr>
          <w:rFonts w:ascii="Aptos" w:hAnsi="Aptos"/>
          <w:lang w:val="fr-FR"/>
        </w:rPr>
      </w:pPr>
      <w:r w:rsidRPr="2F74E284">
        <w:rPr>
          <w:rFonts w:ascii="Aptos" w:hAnsi="Aptos"/>
          <w:lang w:val="fr-FR"/>
        </w:rPr>
        <w:lastRenderedPageBreak/>
        <w:t>Un exemplaire sera également transmis au secrétariat-greffe du conseil de prud'hommes compétent.</w:t>
      </w:r>
    </w:p>
    <w:p w14:paraId="79F68337" w14:textId="23263A24" w:rsidP="2F74E284" w:rsidR="2F74E284" w:rsidRDefault="2F74E284">
      <w:pPr>
        <w:tabs>
          <w:tab w:pos="567" w:val="left"/>
          <w:tab w:pos="4025" w:val="left"/>
          <w:tab w:pos="5074" w:val="left"/>
        </w:tabs>
        <w:jc w:val="both"/>
        <w:rPr>
          <w:rFonts w:ascii="Aptos" w:hAnsi="Aptos"/>
          <w:lang w:val="fr-FR"/>
        </w:rPr>
      </w:pPr>
    </w:p>
    <w:p w14:paraId="730F4E22" w14:textId="3CEC917F" w:rsidP="2F74E284" w:rsidR="39FA15AD" w:rsidRDefault="39FA15AD">
      <w:pPr>
        <w:tabs>
          <w:tab w:pos="567" w:val="left"/>
          <w:tab w:pos="4025" w:val="left"/>
          <w:tab w:pos="5074" w:val="left"/>
        </w:tabs>
        <w:jc w:val="both"/>
        <w:rPr>
          <w:rFonts w:ascii="Aptos" w:hAnsi="Aptos"/>
          <w:b/>
          <w:bCs/>
          <w:lang w:val="fr-FR"/>
        </w:rPr>
      </w:pPr>
      <w:r w:rsidRPr="2F74E284">
        <w:rPr>
          <w:rFonts w:ascii="Aptos" w:hAnsi="Aptos"/>
          <w:b/>
          <w:bCs/>
          <w:lang w:val="fr-FR"/>
        </w:rPr>
        <w:t>Publicité de l’accord</w:t>
      </w:r>
    </w:p>
    <w:p w14:paraId="17EF1CD8" w14:textId="54A2E1AE" w:rsidP="2F74E284" w:rsidR="39FA15AD" w:rsidRDefault="39FA15AD" w:rsidRPr="00EE1955">
      <w:pPr>
        <w:tabs>
          <w:tab w:pos="567" w:val="left"/>
          <w:tab w:pos="4025" w:val="left"/>
          <w:tab w:pos="5074" w:val="left"/>
        </w:tabs>
        <w:jc w:val="both"/>
        <w:rPr>
          <w:lang w:val="fr-FR"/>
        </w:rPr>
      </w:pPr>
      <w:r w:rsidRPr="00EE1955">
        <w:rPr>
          <w:lang w:val="fr-FR"/>
        </w:rPr>
        <w:br/>
      </w:r>
      <w:r w:rsidRPr="00155B91">
        <w:rPr>
          <w:rFonts w:ascii="Aptos" w:hAnsi="Aptos"/>
          <w:lang w:val="fr-FR"/>
        </w:rPr>
        <w:t>En application de l’article L. 2231-5-1 du Code du travail, le présent accord sera rendu public et intégré à la base de données nationale des accords collectifs.</w:t>
      </w:r>
      <w:r w:rsidRPr="2F74E284">
        <w:rPr>
          <w:rFonts w:ascii="Aptos" w:hAnsi="Aptos"/>
          <w:lang w:val="fr-FR"/>
        </w:rPr>
        <w:t xml:space="preserve"> </w:t>
      </w:r>
    </w:p>
    <w:p w14:paraId="63D59431" w14:textId="29968781" w:rsidP="2F74E284" w:rsidR="2F74E284" w:rsidRDefault="2F74E284">
      <w:pPr>
        <w:tabs>
          <w:tab w:pos="567" w:val="left"/>
          <w:tab w:pos="4025" w:val="left"/>
          <w:tab w:pos="5074" w:val="left"/>
        </w:tabs>
        <w:jc w:val="both"/>
        <w:rPr>
          <w:rFonts w:ascii="Aptos" w:hAnsi="Aptos"/>
          <w:lang w:val="fr-FR"/>
        </w:rPr>
      </w:pPr>
    </w:p>
    <w:p w14:paraId="03FBA672" w14:textId="146F50B7" w:rsidP="2F74E284" w:rsidR="39FA15AD" w:rsidRDefault="39FA15AD">
      <w:pPr>
        <w:tabs>
          <w:tab w:pos="567" w:val="left"/>
          <w:tab w:pos="4025" w:val="left"/>
          <w:tab w:pos="5074" w:val="left"/>
        </w:tabs>
        <w:jc w:val="both"/>
        <w:rPr>
          <w:rFonts w:ascii="Aptos" w:hAnsi="Aptos"/>
          <w:lang w:val="fr-FR"/>
        </w:rPr>
      </w:pPr>
      <w:r w:rsidRPr="2F74E284">
        <w:rPr>
          <w:rFonts w:ascii="Aptos" w:hAnsi="Aptos"/>
          <w:lang w:val="fr-FR"/>
        </w:rPr>
        <w:t>Avant sa publication, une anonymisation sera réalisée afin de supprimer les noms et prénoms des négociateurs et signataires.</w:t>
      </w:r>
    </w:p>
    <w:p w14:paraId="0A43B7C9" w14:textId="77777777" w:rsidP="2F74E284" w:rsidR="003A7928" w:rsidRDefault="003A7928" w:rsidRPr="00EE1955">
      <w:pPr>
        <w:tabs>
          <w:tab w:pos="567" w:val="left"/>
          <w:tab w:pos="4025" w:val="left"/>
          <w:tab w:pos="5074" w:val="left"/>
        </w:tabs>
        <w:jc w:val="both"/>
        <w:rPr>
          <w:lang w:val="fr-FR"/>
        </w:rPr>
      </w:pPr>
    </w:p>
    <w:p w14:paraId="0D63E8BF" w14:textId="50E54A0E" w:rsidP="2F74E284" w:rsidR="39FA15AD" w:rsidRDefault="39FA15AD" w:rsidRPr="00EE1955">
      <w:pPr>
        <w:tabs>
          <w:tab w:pos="567" w:val="left"/>
          <w:tab w:pos="4025" w:val="left"/>
          <w:tab w:pos="5074" w:val="left"/>
        </w:tabs>
        <w:jc w:val="both"/>
        <w:rPr>
          <w:lang w:val="fr-FR"/>
        </w:rPr>
      </w:pPr>
      <w:r w:rsidRPr="2F74E284">
        <w:rPr>
          <w:rFonts w:ascii="Aptos" w:hAnsi="Aptos"/>
          <w:b/>
          <w:bCs/>
          <w:lang w:val="fr-FR"/>
        </w:rPr>
        <w:t>Information des salariés</w:t>
      </w:r>
    </w:p>
    <w:p w14:paraId="506EB94E" w14:textId="5B697C43" w:rsidP="2F74E284" w:rsidR="39FA15AD" w:rsidRDefault="39FA15AD" w:rsidRPr="00EE1955">
      <w:pPr>
        <w:tabs>
          <w:tab w:pos="567" w:val="left"/>
          <w:tab w:pos="4025" w:val="left"/>
          <w:tab w:pos="5074" w:val="left"/>
        </w:tabs>
        <w:jc w:val="both"/>
        <w:rPr>
          <w:lang w:val="fr-FR"/>
        </w:rPr>
      </w:pPr>
      <w:r w:rsidRPr="00EE1955">
        <w:rPr>
          <w:lang w:val="fr-FR"/>
        </w:rPr>
        <w:br/>
      </w:r>
      <w:r w:rsidRPr="2F74E284">
        <w:rPr>
          <w:rFonts w:ascii="Aptos" w:hAnsi="Aptos"/>
          <w:lang w:val="fr-FR"/>
        </w:rPr>
        <w:t>Le présent accord sera mis à la disposition des salariés par tout moyen approprié, notamment par affichage aux emplacements réservés à la communication du personnel.</w:t>
      </w:r>
    </w:p>
    <w:p w14:paraId="0D80EC85" w14:textId="71142A5F" w:rsidP="2F74E284" w:rsidR="2F74E284" w:rsidRDefault="2F74E284">
      <w:pPr>
        <w:tabs>
          <w:tab w:pos="567" w:val="left"/>
          <w:tab w:pos="4025" w:val="left"/>
          <w:tab w:pos="5074" w:val="left"/>
        </w:tabs>
        <w:jc w:val="both"/>
        <w:rPr>
          <w:rFonts w:ascii="Aptos" w:hAnsi="Aptos"/>
          <w:lang w:val="fr-FR"/>
        </w:rPr>
      </w:pPr>
    </w:p>
    <w:p w14:paraId="66A4B31B" w14:textId="77777777" w:rsidP="2F74E284" w:rsidR="00D53319" w:rsidRDefault="00D53319">
      <w:pPr>
        <w:tabs>
          <w:tab w:pos="567" w:val="left"/>
          <w:tab w:pos="4025" w:val="left"/>
          <w:tab w:pos="5074" w:val="left"/>
        </w:tabs>
        <w:jc w:val="both"/>
        <w:rPr>
          <w:rFonts w:ascii="Aptos" w:hAnsi="Aptos"/>
          <w:lang w:val="fr-FR"/>
        </w:rPr>
      </w:pPr>
    </w:p>
    <w:p w14:paraId="5383240B" w14:textId="2790FCB2" w:rsidP="2F74E284" w:rsidR="39FA15AD" w:rsidRDefault="39FA15AD" w:rsidRPr="00EE1955">
      <w:pPr>
        <w:tabs>
          <w:tab w:pos="567" w:val="left"/>
          <w:tab w:pos="4025" w:val="left"/>
          <w:tab w:pos="5074" w:val="left"/>
        </w:tabs>
        <w:jc w:val="both"/>
        <w:rPr>
          <w:lang w:val="fr-FR"/>
        </w:rPr>
      </w:pPr>
      <w:r w:rsidRPr="2F74E284">
        <w:rPr>
          <w:rFonts w:ascii="Aptos" w:hAnsi="Aptos"/>
          <w:b/>
          <w:bCs/>
          <w:lang w:val="fr-FR"/>
        </w:rPr>
        <w:t>Avenants éventuels</w:t>
      </w:r>
    </w:p>
    <w:p w14:paraId="5CDD9CFE" w14:textId="2CF90E4F" w:rsidP="2F74E284" w:rsidR="39FA15AD" w:rsidRDefault="39FA15AD" w:rsidRPr="00EE1955">
      <w:pPr>
        <w:tabs>
          <w:tab w:pos="567" w:val="left"/>
          <w:tab w:pos="4025" w:val="left"/>
          <w:tab w:pos="5074" w:val="left"/>
        </w:tabs>
        <w:jc w:val="both"/>
        <w:rPr>
          <w:lang w:val="fr-FR"/>
        </w:rPr>
      </w:pPr>
      <w:r w:rsidRPr="00EE1955">
        <w:rPr>
          <w:lang w:val="fr-FR"/>
        </w:rPr>
        <w:br/>
      </w:r>
      <w:r w:rsidRPr="2F74E284">
        <w:rPr>
          <w:rFonts w:ascii="Aptos" w:hAnsi="Aptos"/>
          <w:lang w:val="fr-FR"/>
        </w:rPr>
        <w:t>Les éventuels avenants de révision ou de modification du présent accord feront l’objet des mêmes formalités de dépôt, de publicité et d’information que celles prévues pour l’accord initial.</w:t>
      </w:r>
    </w:p>
    <w:p w14:paraId="5F63DBB6" w14:textId="281B865E" w:rsidP="2F74E284" w:rsidR="2F74E284" w:rsidRDefault="2F74E284">
      <w:pPr>
        <w:tabs>
          <w:tab w:pos="567" w:val="left"/>
          <w:tab w:pos="4025" w:val="left"/>
          <w:tab w:pos="5074" w:val="left"/>
        </w:tabs>
        <w:jc w:val="both"/>
        <w:rPr>
          <w:rFonts w:ascii="Aptos" w:hAnsi="Aptos"/>
          <w:lang w:val="fr-FR"/>
        </w:rPr>
      </w:pPr>
    </w:p>
    <w:p w14:paraId="24C302F7" w14:textId="77777777" w:rsidP="00B21C85" w:rsidR="00551DDE" w:rsidRDefault="00551DDE" w:rsidRPr="000972C3">
      <w:pPr>
        <w:tabs>
          <w:tab w:pos="567" w:val="left"/>
          <w:tab w:pos="4025" w:val="left"/>
          <w:tab w:pos="5074" w:val="left"/>
        </w:tabs>
        <w:jc w:val="both"/>
        <w:rPr>
          <w:rFonts w:ascii="Aptos" w:hAnsi="Aptos"/>
          <w:lang w:val="fr-FR"/>
        </w:rPr>
      </w:pPr>
    </w:p>
    <w:p w14:paraId="685575ED" w14:textId="77777777" w:rsidP="00B21C85" w:rsidR="00551DDE" w:rsidRDefault="00551DDE" w:rsidRPr="000972C3">
      <w:pPr>
        <w:tabs>
          <w:tab w:pos="567" w:val="left"/>
          <w:tab w:pos="4025" w:val="left"/>
          <w:tab w:pos="5074" w:val="left"/>
        </w:tabs>
        <w:jc w:val="both"/>
        <w:rPr>
          <w:rFonts w:ascii="Aptos" w:hAnsi="Aptos"/>
          <w:lang w:val="fr-FR"/>
        </w:rPr>
      </w:pPr>
    </w:p>
    <w:p w14:paraId="0DC48642" w14:textId="34091C4A" w:rsidP="00B21C85" w:rsidR="00551DDE" w:rsidRDefault="00551DDE" w:rsidRPr="000972C3">
      <w:pPr>
        <w:tabs>
          <w:tab w:pos="567" w:val="left"/>
          <w:tab w:pos="4025" w:val="left"/>
          <w:tab w:pos="5074" w:val="left"/>
        </w:tabs>
        <w:jc w:val="both"/>
        <w:rPr>
          <w:rFonts w:ascii="Aptos" w:hAnsi="Aptos"/>
          <w:lang w:val="fr-FR"/>
        </w:rPr>
      </w:pPr>
      <w:r w:rsidRPr="000972C3">
        <w:rPr>
          <w:rFonts w:ascii="Aptos" w:hAnsi="Aptos"/>
          <w:lang w:val="fr-FR"/>
        </w:rPr>
        <w:t>Fait à</w:t>
      </w:r>
      <w:r w:rsidR="00D44B8A">
        <w:rPr>
          <w:rFonts w:ascii="Aptos" w:hAnsi="Aptos"/>
          <w:lang w:val="fr-FR"/>
        </w:rPr>
        <w:t>,</w:t>
      </w:r>
      <w:r w:rsidRPr="000972C3">
        <w:rPr>
          <w:rFonts w:ascii="Aptos" w:hAnsi="Aptos"/>
          <w:lang w:val="fr-FR"/>
        </w:rPr>
        <w:t xml:space="preserve"> le</w:t>
      </w:r>
      <w:r w:rsidR="00C13333">
        <w:rPr>
          <w:rFonts w:ascii="Aptos" w:hAnsi="Aptos"/>
          <w:lang w:val="fr-FR"/>
        </w:rPr>
        <w:t xml:space="preserve"> 08/12/2025</w:t>
      </w:r>
      <w:r w:rsidRPr="000972C3">
        <w:rPr>
          <w:rFonts w:ascii="Aptos" w:hAnsi="Aptos"/>
          <w:lang w:val="fr-FR"/>
        </w:rPr>
        <w:t xml:space="preserve">, en </w:t>
      </w:r>
      <w:r w:rsidR="00CB75FF" w:rsidRPr="000972C3">
        <w:rPr>
          <w:rFonts w:ascii="Aptos" w:hAnsi="Aptos"/>
          <w:lang w:val="fr-FR"/>
        </w:rPr>
        <w:t>2</w:t>
      </w:r>
      <w:r w:rsidRPr="000972C3">
        <w:rPr>
          <w:rFonts w:ascii="Aptos" w:hAnsi="Aptos"/>
          <w:lang w:val="fr-FR"/>
        </w:rPr>
        <w:t xml:space="preserve"> exemplaires originaux</w:t>
      </w:r>
      <w:r w:rsidR="00130C9D" w:rsidRPr="000972C3">
        <w:rPr>
          <w:rFonts w:ascii="Aptos" w:hAnsi="Aptos"/>
          <w:lang w:val="fr-FR"/>
        </w:rPr>
        <w:t>.</w:t>
      </w:r>
    </w:p>
    <w:p w14:paraId="2DB03C89" w14:textId="77777777" w:rsidP="00B21C85" w:rsidR="00551DDE" w:rsidRDefault="00551DDE" w:rsidRPr="000972C3">
      <w:pPr>
        <w:tabs>
          <w:tab w:pos="567" w:val="left"/>
          <w:tab w:pos="4025" w:val="left"/>
          <w:tab w:pos="5074" w:val="left"/>
        </w:tabs>
        <w:jc w:val="both"/>
        <w:rPr>
          <w:rFonts w:ascii="Aptos" w:hAnsi="Aptos"/>
          <w:lang w:val="fr-FR"/>
        </w:rPr>
      </w:pPr>
    </w:p>
    <w:p w14:paraId="31EC3A68" w14:textId="77777777" w:rsidP="00B21C85" w:rsidR="00152F6E" w:rsidRDefault="00152F6E" w:rsidRPr="000972C3">
      <w:pPr>
        <w:tabs>
          <w:tab w:pos="567" w:val="left"/>
          <w:tab w:pos="4025" w:val="left"/>
          <w:tab w:pos="5074" w:val="left"/>
        </w:tabs>
        <w:jc w:val="both"/>
        <w:rPr>
          <w:rFonts w:ascii="Aptos" w:hAnsi="Aptos"/>
          <w:lang w:val="fr-FR"/>
        </w:rPr>
      </w:pPr>
    </w:p>
    <w:p w14:paraId="197A4BE9" w14:textId="77777777" w:rsidP="00B21C85" w:rsidR="00365F8A" w:rsidRDefault="00365F8A" w:rsidRPr="000972C3">
      <w:pPr>
        <w:tabs>
          <w:tab w:pos="567" w:val="left"/>
          <w:tab w:pos="4025" w:val="left"/>
          <w:tab w:pos="5074" w:val="left"/>
        </w:tabs>
        <w:jc w:val="both"/>
        <w:rPr>
          <w:rFonts w:ascii="Aptos" w:hAnsi="Aptos"/>
          <w:lang w:val="fr-FR"/>
        </w:rPr>
      </w:pPr>
    </w:p>
    <w:p w14:paraId="03BEF1E1" w14:textId="77777777" w:rsidP="00B21C85" w:rsidR="00365F8A" w:rsidRDefault="00365F8A" w:rsidRPr="000972C3">
      <w:pPr>
        <w:tabs>
          <w:tab w:pos="567" w:val="left"/>
          <w:tab w:pos="4025" w:val="left"/>
          <w:tab w:pos="5074" w:val="left"/>
        </w:tabs>
        <w:jc w:val="both"/>
        <w:rPr>
          <w:rFonts w:ascii="Aptos" w:hAnsi="Aptos"/>
          <w:lang w:val="fr-FR"/>
        </w:rPr>
      </w:pPr>
    </w:p>
    <w:p w14:paraId="4F51FC1C" w14:textId="77777777" w:rsidP="00B21C85" w:rsidR="00266533" w:rsidRDefault="00266533" w:rsidRPr="000972C3">
      <w:pPr>
        <w:rPr>
          <w:rFonts w:ascii="Aptos" w:hAnsi="Aptos"/>
          <w:lang w:val="fr-FR"/>
        </w:rPr>
      </w:pPr>
    </w:p>
    <w:p w14:paraId="1741A0EE" w14:textId="268AC089" w:rsidP="00503389" w:rsidR="00266533" w:rsidRDefault="00266533" w:rsidRPr="000972C3">
      <w:pPr>
        <w:pStyle w:val="Titre4"/>
        <w:rPr>
          <w:rFonts w:ascii="Aptos" w:hAnsi="Aptos"/>
          <w:snapToGrid w:val="0"/>
          <w:sz w:val="24"/>
          <w:szCs w:val="24"/>
        </w:rPr>
      </w:pPr>
      <w:r w:rsidRPr="000972C3">
        <w:rPr>
          <w:rFonts w:ascii="Aptos" w:hAnsi="Aptos"/>
          <w:sz w:val="24"/>
          <w:szCs w:val="24"/>
        </w:rPr>
        <w:t>Pour l</w:t>
      </w:r>
      <w:r w:rsidR="00CE759A">
        <w:rPr>
          <w:rFonts w:ascii="Aptos" w:hAnsi="Aptos"/>
          <w:sz w:val="24"/>
          <w:szCs w:val="24"/>
        </w:rPr>
        <w:t>’Entreprise Adaptée</w:t>
      </w:r>
      <w:r w:rsidR="00835847">
        <w:rPr>
          <w:rFonts w:ascii="Aptos" w:hAnsi="Aptos"/>
          <w:sz w:val="24"/>
          <w:szCs w:val="24"/>
        </w:rPr>
        <w:tab/>
      </w:r>
      <w:r w:rsidR="00835847">
        <w:rPr>
          <w:rFonts w:ascii="Aptos" w:hAnsi="Aptos"/>
          <w:sz w:val="24"/>
          <w:szCs w:val="24"/>
        </w:rPr>
        <w:tab/>
      </w:r>
      <w:r w:rsidR="00835847">
        <w:rPr>
          <w:rFonts w:ascii="Aptos" w:hAnsi="Aptos"/>
          <w:sz w:val="24"/>
          <w:szCs w:val="24"/>
        </w:rPr>
        <w:tab/>
      </w:r>
      <w:r w:rsidR="00835847">
        <w:rPr>
          <w:rFonts w:ascii="Aptos" w:hAnsi="Aptos"/>
          <w:sz w:val="24"/>
          <w:szCs w:val="24"/>
        </w:rPr>
        <w:tab/>
      </w:r>
      <w:r w:rsidR="00786E8C">
        <w:rPr>
          <w:rFonts w:ascii="Aptos" w:hAnsi="Aptos"/>
          <w:sz w:val="24"/>
          <w:szCs w:val="24"/>
        </w:rPr>
        <w:t xml:space="preserve">Mme </w:t>
      </w:r>
    </w:p>
    <w:p w14:paraId="4BC78D5F" w14:textId="77777777" w:rsidP="00B21C85" w:rsidR="0031127C" w:rsidRDefault="0031127C" w:rsidRPr="000972C3">
      <w:pPr>
        <w:ind w:left="4820"/>
        <w:rPr>
          <w:rFonts w:ascii="Aptos" w:hAnsi="Aptos"/>
          <w:lang w:val="fr-FR"/>
        </w:rPr>
      </w:pPr>
    </w:p>
    <w:p w14:paraId="41875738" w14:textId="77777777" w:rsidP="00B21C85" w:rsidR="0031127C" w:rsidRDefault="0031127C" w:rsidRPr="000972C3">
      <w:pPr>
        <w:ind w:left="4820"/>
        <w:rPr>
          <w:rFonts w:ascii="Aptos" w:hAnsi="Aptos"/>
          <w:lang w:val="fr-FR"/>
        </w:rPr>
      </w:pPr>
    </w:p>
    <w:p w14:paraId="0029D3CB" w14:textId="77777777" w:rsidP="00B21C85" w:rsidR="00365F8A" w:rsidRDefault="00365F8A" w:rsidRPr="000972C3">
      <w:pPr>
        <w:ind w:left="4820"/>
        <w:rPr>
          <w:rFonts w:ascii="Aptos" w:hAnsi="Aptos"/>
          <w:lang w:val="fr-FR"/>
        </w:rPr>
      </w:pPr>
    </w:p>
    <w:p w14:paraId="5FAEBB0E" w14:textId="77777777" w:rsidP="00B21C85" w:rsidR="00365F8A" w:rsidRDefault="00365F8A" w:rsidRPr="000972C3">
      <w:pPr>
        <w:ind w:left="4820"/>
        <w:rPr>
          <w:rFonts w:ascii="Aptos" w:hAnsi="Aptos"/>
          <w:lang w:val="fr-FR"/>
        </w:rPr>
      </w:pPr>
    </w:p>
    <w:p w14:paraId="4D4AFDA6" w14:textId="77777777" w:rsidP="00B21C85" w:rsidR="0031127C" w:rsidRDefault="0031127C" w:rsidRPr="000972C3">
      <w:pPr>
        <w:rPr>
          <w:rFonts w:ascii="Aptos" w:hAnsi="Aptos"/>
          <w:lang w:val="fr-FR"/>
        </w:rPr>
      </w:pPr>
    </w:p>
    <w:p w14:paraId="001E9F1C" w14:textId="12DA6B5A" w:rsidP="00B21C85" w:rsidR="00E15504" w:rsidRDefault="00E15504" w:rsidRPr="000972C3">
      <w:pPr>
        <w:rPr>
          <w:rFonts w:ascii="Aptos" w:hAnsi="Aptos"/>
          <w:lang w:val="fr-FR"/>
        </w:rPr>
      </w:pPr>
    </w:p>
    <w:sectPr w:rsidR="00E15504" w:rsidRPr="000972C3">
      <w:headerReference r:id="rId12" w:type="even"/>
      <w:headerReference r:id="rId13" w:type="default"/>
      <w:footerReference r:id="rId14" w:type="default"/>
      <w:headerReference r:id="rId15" w:type="first"/>
      <w:pgSz w:h="16838" w:w="11906"/>
      <w:pgMar w:bottom="899" w:footer="708" w:gutter="0" w:header="708" w:left="1800" w:right="1800" w:top="144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A1323B" w14:textId="77777777" w:rsidR="00CD1853" w:rsidRDefault="00CD1853">
      <w:r>
        <w:separator/>
      </w:r>
    </w:p>
  </w:endnote>
  <w:endnote w:type="continuationSeparator" w:id="0">
    <w:p w14:paraId="5DA7F5E5" w14:textId="77777777" w:rsidR="00CD1853" w:rsidRDefault="00CD1853">
      <w:r>
        <w:continuationSeparator/>
      </w:r>
    </w:p>
  </w:endnote>
  <w:endnote w:type="continuationNotice" w:id="1">
    <w:p w14:paraId="53A88EA8" w14:textId="77777777" w:rsidR="00CD1853" w:rsidRDefault="00CD185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13C01B80" w14:textId="77777777" w:rsidR="006039BB" w:rsidRDefault="006039BB">
    <w:pPr>
      <w:pBdr>
        <w:left w:color="4472C4" w:space="11" w:sz="12" w:themeColor="accent1" w:val="single"/>
      </w:pBdr>
      <w:tabs>
        <w:tab w:pos="622" w:val="left"/>
      </w:tabs>
      <w:rPr>
        <w:rFonts w:asciiTheme="majorHAnsi" w:cstheme="majorBidi" w:eastAsiaTheme="majorEastAsia" w:hAnsiTheme="majorHAnsi"/>
        <w:color w:themeColor="accent1" w:themeShade="BF" w:val="2F5496"/>
        <w:sz w:val="26"/>
        <w:szCs w:val="26"/>
      </w:rPr>
    </w:pPr>
    <w:r>
      <w:rPr>
        <w:rFonts w:asciiTheme="majorHAnsi" w:cstheme="majorBidi" w:eastAsiaTheme="majorEastAsia" w:hAnsiTheme="majorHAnsi"/>
        <w:color w:themeColor="accent1" w:themeShade="BF" w:val="2F5496"/>
        <w:sz w:val="26"/>
        <w:szCs w:val="26"/>
      </w:rPr>
      <w:fldChar w:fldCharType="begin"/>
    </w:r>
    <w:r>
      <w:rPr>
        <w:rFonts w:asciiTheme="majorHAnsi" w:cstheme="majorBidi" w:eastAsiaTheme="majorEastAsia" w:hAnsiTheme="majorHAnsi"/>
        <w:color w:themeColor="accent1" w:themeShade="BF" w:val="2F5496"/>
        <w:sz w:val="26"/>
        <w:szCs w:val="26"/>
      </w:rPr>
      <w:instrText>PAGE   \* MERGEFORMAT</w:instrText>
    </w:r>
    <w:r>
      <w:rPr>
        <w:rFonts w:asciiTheme="majorHAnsi" w:cstheme="majorBidi" w:eastAsiaTheme="majorEastAsia" w:hAnsiTheme="majorHAnsi"/>
        <w:color w:themeColor="accent1" w:themeShade="BF" w:val="2F5496"/>
        <w:sz w:val="26"/>
        <w:szCs w:val="26"/>
      </w:rPr>
      <w:fldChar w:fldCharType="separate"/>
    </w:r>
    <w:r>
      <w:rPr>
        <w:rFonts w:asciiTheme="majorHAnsi" w:cstheme="majorBidi" w:eastAsiaTheme="majorEastAsia" w:hAnsiTheme="majorHAnsi"/>
        <w:color w:themeColor="accent1" w:themeShade="BF" w:val="2F5496"/>
        <w:sz w:val="26"/>
        <w:szCs w:val="26"/>
        <w:lang w:val="fr-FR"/>
      </w:rPr>
      <w:t>2</w:t>
    </w:r>
    <w:r>
      <w:rPr>
        <w:rFonts w:asciiTheme="majorHAnsi" w:cstheme="majorBidi" w:eastAsiaTheme="majorEastAsia" w:hAnsiTheme="majorHAnsi"/>
        <w:color w:themeColor="accent1" w:themeShade="BF" w:val="2F5496"/>
        <w:sz w:val="26"/>
        <w:szCs w:val="26"/>
      </w:rPr>
      <w:fldChar w:fldCharType="end"/>
    </w:r>
  </w:p>
  <w:p w14:paraId="77AF891E" w14:textId="2C2EA015" w:rsidR="00E45D48" w:rsidRDefault="00E45D48" w:rsidRPr="005660B1">
    <w:pPr>
      <w:pStyle w:val="Pieddepage"/>
      <w:rPr>
        <w:rFonts w:cs="Arial"/>
        <w:sz w:val="16"/>
      </w:rPr>
    </w:pP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footnote w:id="-1" w:type="separator">
    <w:p w14:paraId="5A9CD86C" w14:textId="77777777" w:rsidR="00CD1853" w:rsidRDefault="00CD1853">
      <w:r>
        <w:separator/>
      </w:r>
    </w:p>
  </w:footnote>
  <w:footnote w:id="0" w:type="continuationSeparator">
    <w:p w14:paraId="60CE16B0" w14:textId="77777777" w:rsidR="00CD1853" w:rsidRDefault="00CD1853">
      <w:r>
        <w:continuationSeparator/>
      </w:r>
    </w:p>
  </w:footnote>
  <w:footnote w:id="1" w:type="continuationNotice">
    <w:p w14:paraId="5F21059E" w14:textId="77777777" w:rsidR="00CD1853" w:rsidRDefault="00CD1853"/>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119CDA5C" w14:textId="632DFF02" w:rsidR="00823A49" w:rsidRDefault="00823A49">
    <w:pPr>
      <w:pStyle w:val="En-tte"/>
    </w:pP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2A0776F4" w14:textId="769CE7C2" w:rsidR="00823A49" w:rsidRDefault="00823A49">
    <w:pPr>
      <w:pStyle w:val="En-tte"/>
    </w:pPr>
  </w:p>
</w:hdr>
</file>

<file path=word/header3.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37F081F3" w14:textId="147B8F1D" w:rsidR="00823A49" w:rsidRDefault="00823A49">
    <w:pPr>
      <w:pStyle w:val="En-tte"/>
    </w:pPr>
  </w:p>
</w:hdr>
</file>

<file path=word/intelligence2.xml><?xml version="1.0" encoding="utf-8"?>
<int2:intelligence xmlns:int2="http://schemas.microsoft.com/office/intelligence/2020/intelligence" xmlns:oel="http://schemas.microsoft.com/office/2019/extlst">
  <int2:observations>
    <int2:textHash int2:hashCode="aV245jyyYu2l25" int2:id="1tMMmd5u">
      <int2:state int2:value="Rejected" int2:type="AugLoop_Text_Critique"/>
    </int2:textHash>
  </int2:observations>
  <int2:intelligenceSettings/>
  <int2:onDemandWorkflows/>
</int2:intelligence>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1AE8ED0"/>
    <w:multiLevelType w:val="hybridMultilevel"/>
    <w:tmpl w:val="FFFFFFFF"/>
    <w:lvl w:ilvl="0" w:tplc="3ACC1FCC">
      <w:start w:val="1"/>
      <w:numFmt w:val="bullet"/>
      <w:lvlText w:val=""/>
      <w:lvlJc w:val="left"/>
      <w:pPr>
        <w:ind w:hanging="360" w:left="720"/>
      </w:pPr>
      <w:rPr>
        <w:rFonts w:ascii="Symbol" w:hAnsi="Symbol" w:hint="default"/>
      </w:rPr>
    </w:lvl>
    <w:lvl w:ilvl="1" w:tplc="1592C6AC">
      <w:start w:val="1"/>
      <w:numFmt w:val="bullet"/>
      <w:lvlText w:val="o"/>
      <w:lvlJc w:val="left"/>
      <w:pPr>
        <w:ind w:hanging="360" w:left="1440"/>
      </w:pPr>
      <w:rPr>
        <w:rFonts w:ascii="Courier New" w:hAnsi="Courier New" w:hint="default"/>
      </w:rPr>
    </w:lvl>
    <w:lvl w:ilvl="2" w:tplc="5CFA4DB8">
      <w:start w:val="1"/>
      <w:numFmt w:val="bullet"/>
      <w:lvlText w:val=""/>
      <w:lvlJc w:val="left"/>
      <w:pPr>
        <w:ind w:hanging="360" w:left="2160"/>
      </w:pPr>
      <w:rPr>
        <w:rFonts w:ascii="Wingdings" w:hAnsi="Wingdings" w:hint="default"/>
      </w:rPr>
    </w:lvl>
    <w:lvl w:ilvl="3" w:tplc="10B6645A">
      <w:start w:val="1"/>
      <w:numFmt w:val="bullet"/>
      <w:lvlText w:val=""/>
      <w:lvlJc w:val="left"/>
      <w:pPr>
        <w:ind w:hanging="360" w:left="2880"/>
      </w:pPr>
      <w:rPr>
        <w:rFonts w:ascii="Symbol" w:hAnsi="Symbol" w:hint="default"/>
      </w:rPr>
    </w:lvl>
    <w:lvl w:ilvl="4" w:tplc="5074E9EE">
      <w:start w:val="1"/>
      <w:numFmt w:val="bullet"/>
      <w:lvlText w:val="o"/>
      <w:lvlJc w:val="left"/>
      <w:pPr>
        <w:ind w:hanging="360" w:left="3600"/>
      </w:pPr>
      <w:rPr>
        <w:rFonts w:ascii="Courier New" w:hAnsi="Courier New" w:hint="default"/>
      </w:rPr>
    </w:lvl>
    <w:lvl w:ilvl="5" w:tplc="FE7A5BDE">
      <w:start w:val="1"/>
      <w:numFmt w:val="bullet"/>
      <w:lvlText w:val=""/>
      <w:lvlJc w:val="left"/>
      <w:pPr>
        <w:ind w:hanging="360" w:left="4320"/>
      </w:pPr>
      <w:rPr>
        <w:rFonts w:ascii="Wingdings" w:hAnsi="Wingdings" w:hint="default"/>
      </w:rPr>
    </w:lvl>
    <w:lvl w:ilvl="6" w:tplc="CB10DF36">
      <w:start w:val="1"/>
      <w:numFmt w:val="bullet"/>
      <w:lvlText w:val=""/>
      <w:lvlJc w:val="left"/>
      <w:pPr>
        <w:ind w:hanging="360" w:left="5040"/>
      </w:pPr>
      <w:rPr>
        <w:rFonts w:ascii="Symbol" w:hAnsi="Symbol" w:hint="default"/>
      </w:rPr>
    </w:lvl>
    <w:lvl w:ilvl="7" w:tplc="DC043644">
      <w:start w:val="1"/>
      <w:numFmt w:val="bullet"/>
      <w:lvlText w:val="o"/>
      <w:lvlJc w:val="left"/>
      <w:pPr>
        <w:ind w:hanging="360" w:left="5760"/>
      </w:pPr>
      <w:rPr>
        <w:rFonts w:ascii="Courier New" w:hAnsi="Courier New" w:hint="default"/>
      </w:rPr>
    </w:lvl>
    <w:lvl w:ilvl="8" w:tplc="334EC27C">
      <w:start w:val="1"/>
      <w:numFmt w:val="bullet"/>
      <w:lvlText w:val=""/>
      <w:lvlJc w:val="left"/>
      <w:pPr>
        <w:ind w:hanging="360" w:left="6480"/>
      </w:pPr>
      <w:rPr>
        <w:rFonts w:ascii="Wingdings" w:hAnsi="Wingdings" w:hint="default"/>
      </w:rPr>
    </w:lvl>
  </w:abstractNum>
  <w:abstractNum w15:restartNumberingAfterBreak="0" w:abstractNumId="1">
    <w:nsid w:val="03CB2DC9"/>
    <w:multiLevelType w:val="multilevel"/>
    <w:tmpl w:val="6F3E0AD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2">
    <w:nsid w:val="05B47171"/>
    <w:multiLevelType w:val="hybridMultilevel"/>
    <w:tmpl w:val="92ECFB00"/>
    <w:lvl w:ilvl="0" w:tplc="040C0003">
      <w:start w:val="1"/>
      <w:numFmt w:val="bullet"/>
      <w:lvlText w:val="o"/>
      <w:lvlJc w:val="left"/>
      <w:pPr>
        <w:ind w:hanging="360" w:left="720"/>
      </w:pPr>
      <w:rPr>
        <w:rFonts w:ascii="Courier New" w:cs="Courier New" w:hAnsi="Courier New"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
    <w:nsid w:val="062C6CF4"/>
    <w:multiLevelType w:val="multilevel"/>
    <w:tmpl w:val="37B6BAA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
    <w:nsid w:val="069F2589"/>
    <w:multiLevelType w:val="hybridMultilevel"/>
    <w:tmpl w:val="73AAACA6"/>
    <w:lvl w:ilvl="0" w:tplc="8CECA5DC">
      <w:start w:val="1"/>
      <w:numFmt w:val="upperRoman"/>
      <w:lvlText w:val="%1."/>
      <w:lvlJc w:val="left"/>
      <w:pPr>
        <w:ind w:hanging="720" w:left="1080"/>
      </w:pPr>
      <w:rPr>
        <w:rFonts w:hint="default"/>
        <w:i w:val="0"/>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5">
    <w:nsid w:val="0A6A34E7"/>
    <w:multiLevelType w:val="multilevel"/>
    <w:tmpl w:val="8F24CFF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
    <w:nsid w:val="1106FFF8"/>
    <w:multiLevelType w:val="hybridMultilevel"/>
    <w:tmpl w:val="FFFFFFFF"/>
    <w:lvl w:ilvl="0" w:tplc="033C619C">
      <w:start w:val="1"/>
      <w:numFmt w:val="bullet"/>
      <w:lvlText w:val=""/>
      <w:lvlJc w:val="left"/>
      <w:pPr>
        <w:ind w:hanging="360" w:left="375"/>
      </w:pPr>
      <w:rPr>
        <w:rFonts w:ascii="Symbol" w:hAnsi="Symbol" w:hint="default"/>
      </w:rPr>
    </w:lvl>
    <w:lvl w:ilvl="1" w:tplc="24E4BD66">
      <w:start w:val="1"/>
      <w:numFmt w:val="bullet"/>
      <w:lvlText w:val="o"/>
      <w:lvlJc w:val="left"/>
      <w:pPr>
        <w:ind w:hanging="360" w:left="1095"/>
      </w:pPr>
      <w:rPr>
        <w:rFonts w:ascii="Courier New" w:hAnsi="Courier New" w:hint="default"/>
      </w:rPr>
    </w:lvl>
    <w:lvl w:ilvl="2" w:tplc="6316AA5A">
      <w:start w:val="1"/>
      <w:numFmt w:val="bullet"/>
      <w:lvlText w:val=""/>
      <w:lvlJc w:val="left"/>
      <w:pPr>
        <w:ind w:hanging="360" w:left="1815"/>
      </w:pPr>
      <w:rPr>
        <w:rFonts w:ascii="Wingdings" w:hAnsi="Wingdings" w:hint="default"/>
      </w:rPr>
    </w:lvl>
    <w:lvl w:ilvl="3" w:tplc="B8AAD938">
      <w:start w:val="1"/>
      <w:numFmt w:val="bullet"/>
      <w:lvlText w:val=""/>
      <w:lvlJc w:val="left"/>
      <w:pPr>
        <w:ind w:hanging="360" w:left="2535"/>
      </w:pPr>
      <w:rPr>
        <w:rFonts w:ascii="Symbol" w:hAnsi="Symbol" w:hint="default"/>
      </w:rPr>
    </w:lvl>
    <w:lvl w:ilvl="4" w:tplc="E736ADF8">
      <w:start w:val="1"/>
      <w:numFmt w:val="bullet"/>
      <w:lvlText w:val="o"/>
      <w:lvlJc w:val="left"/>
      <w:pPr>
        <w:ind w:hanging="360" w:left="3255"/>
      </w:pPr>
      <w:rPr>
        <w:rFonts w:ascii="Courier New" w:hAnsi="Courier New" w:hint="default"/>
      </w:rPr>
    </w:lvl>
    <w:lvl w:ilvl="5" w:tplc="7038B4E4">
      <w:start w:val="1"/>
      <w:numFmt w:val="bullet"/>
      <w:lvlText w:val=""/>
      <w:lvlJc w:val="left"/>
      <w:pPr>
        <w:ind w:hanging="360" w:left="3975"/>
      </w:pPr>
      <w:rPr>
        <w:rFonts w:ascii="Wingdings" w:hAnsi="Wingdings" w:hint="default"/>
      </w:rPr>
    </w:lvl>
    <w:lvl w:ilvl="6" w:tplc="2760F102">
      <w:start w:val="1"/>
      <w:numFmt w:val="bullet"/>
      <w:lvlText w:val=""/>
      <w:lvlJc w:val="left"/>
      <w:pPr>
        <w:ind w:hanging="360" w:left="4695"/>
      </w:pPr>
      <w:rPr>
        <w:rFonts w:ascii="Symbol" w:hAnsi="Symbol" w:hint="default"/>
      </w:rPr>
    </w:lvl>
    <w:lvl w:ilvl="7" w:tplc="76122A6E">
      <w:start w:val="1"/>
      <w:numFmt w:val="bullet"/>
      <w:lvlText w:val="o"/>
      <w:lvlJc w:val="left"/>
      <w:pPr>
        <w:ind w:hanging="360" w:left="5415"/>
      </w:pPr>
      <w:rPr>
        <w:rFonts w:ascii="Courier New" w:hAnsi="Courier New" w:hint="default"/>
      </w:rPr>
    </w:lvl>
    <w:lvl w:ilvl="8" w:tplc="42204608">
      <w:start w:val="1"/>
      <w:numFmt w:val="bullet"/>
      <w:lvlText w:val=""/>
      <w:lvlJc w:val="left"/>
      <w:pPr>
        <w:ind w:hanging="360" w:left="6135"/>
      </w:pPr>
      <w:rPr>
        <w:rFonts w:ascii="Wingdings" w:hAnsi="Wingdings" w:hint="default"/>
      </w:rPr>
    </w:lvl>
  </w:abstractNum>
  <w:abstractNum w15:restartNumberingAfterBreak="0" w:abstractNumId="7">
    <w:nsid w:val="123A5DA4"/>
    <w:multiLevelType w:val="hybridMultilevel"/>
    <w:tmpl w:val="5D10C304"/>
    <w:lvl w:ilvl="0" w:tplc="040C0013">
      <w:start w:val="1"/>
      <w:numFmt w:val="upperRoman"/>
      <w:lvlText w:val="%1."/>
      <w:lvlJc w:val="right"/>
      <w:pPr>
        <w:ind w:hanging="360" w:left="360"/>
      </w:pPr>
    </w:lvl>
    <w:lvl w:ilvl="1" w:tentative="1" w:tplc="040C0019">
      <w:start w:val="1"/>
      <w:numFmt w:val="lowerLetter"/>
      <w:lvlText w:val="%2."/>
      <w:lvlJc w:val="left"/>
      <w:pPr>
        <w:ind w:hanging="360" w:left="1080"/>
      </w:pPr>
    </w:lvl>
    <w:lvl w:ilvl="2" w:tentative="1" w:tplc="040C001B">
      <w:start w:val="1"/>
      <w:numFmt w:val="lowerRoman"/>
      <w:lvlText w:val="%3."/>
      <w:lvlJc w:val="right"/>
      <w:pPr>
        <w:ind w:hanging="180" w:left="1800"/>
      </w:pPr>
    </w:lvl>
    <w:lvl w:ilvl="3" w:tentative="1" w:tplc="040C000F">
      <w:start w:val="1"/>
      <w:numFmt w:val="decimal"/>
      <w:lvlText w:val="%4."/>
      <w:lvlJc w:val="left"/>
      <w:pPr>
        <w:ind w:hanging="360" w:left="2520"/>
      </w:pPr>
    </w:lvl>
    <w:lvl w:ilvl="4" w:tentative="1" w:tplc="040C0019">
      <w:start w:val="1"/>
      <w:numFmt w:val="lowerLetter"/>
      <w:lvlText w:val="%5."/>
      <w:lvlJc w:val="left"/>
      <w:pPr>
        <w:ind w:hanging="360" w:left="3240"/>
      </w:pPr>
    </w:lvl>
    <w:lvl w:ilvl="5" w:tentative="1" w:tplc="040C001B">
      <w:start w:val="1"/>
      <w:numFmt w:val="lowerRoman"/>
      <w:lvlText w:val="%6."/>
      <w:lvlJc w:val="right"/>
      <w:pPr>
        <w:ind w:hanging="180" w:left="3960"/>
      </w:pPr>
    </w:lvl>
    <w:lvl w:ilvl="6" w:tentative="1" w:tplc="040C000F">
      <w:start w:val="1"/>
      <w:numFmt w:val="decimal"/>
      <w:lvlText w:val="%7."/>
      <w:lvlJc w:val="left"/>
      <w:pPr>
        <w:ind w:hanging="360" w:left="4680"/>
      </w:pPr>
    </w:lvl>
    <w:lvl w:ilvl="7" w:tentative="1" w:tplc="040C0019">
      <w:start w:val="1"/>
      <w:numFmt w:val="lowerLetter"/>
      <w:lvlText w:val="%8."/>
      <w:lvlJc w:val="left"/>
      <w:pPr>
        <w:ind w:hanging="360" w:left="5400"/>
      </w:pPr>
    </w:lvl>
    <w:lvl w:ilvl="8" w:tentative="1" w:tplc="040C001B">
      <w:start w:val="1"/>
      <w:numFmt w:val="lowerRoman"/>
      <w:lvlText w:val="%9."/>
      <w:lvlJc w:val="right"/>
      <w:pPr>
        <w:ind w:hanging="180" w:left="6120"/>
      </w:pPr>
    </w:lvl>
  </w:abstractNum>
  <w:abstractNum w15:restartNumberingAfterBreak="0" w:abstractNumId="8">
    <w:nsid w:val="146F0AA4"/>
    <w:multiLevelType w:val="multilevel"/>
    <w:tmpl w:val="D2548F4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9">
    <w:nsid w:val="1872058C"/>
    <w:multiLevelType w:val="hybridMultilevel"/>
    <w:tmpl w:val="6D56E1C0"/>
    <w:lvl w:ilvl="0" w:tplc="DAF68A9E">
      <w:start w:val="1"/>
      <w:numFmt w:val="bullet"/>
      <w:lvlText w:val="-"/>
      <w:lvlJc w:val="left"/>
      <w:pPr>
        <w:ind w:hanging="360" w:left="410"/>
      </w:pPr>
      <w:rPr>
        <w:rFonts w:ascii="Aptos" w:cs="Times New Roman" w:eastAsia="Times New Roman" w:hAnsi="Aptos" w:hint="default"/>
      </w:rPr>
    </w:lvl>
    <w:lvl w:ilvl="1" w:tentative="1" w:tplc="040C0003">
      <w:start w:val="1"/>
      <w:numFmt w:val="bullet"/>
      <w:lvlText w:val="o"/>
      <w:lvlJc w:val="left"/>
      <w:pPr>
        <w:ind w:hanging="360" w:left="1130"/>
      </w:pPr>
      <w:rPr>
        <w:rFonts w:ascii="Courier New" w:cs="Courier New" w:hAnsi="Courier New" w:hint="default"/>
      </w:rPr>
    </w:lvl>
    <w:lvl w:ilvl="2" w:tentative="1" w:tplc="040C0005">
      <w:start w:val="1"/>
      <w:numFmt w:val="bullet"/>
      <w:lvlText w:val=""/>
      <w:lvlJc w:val="left"/>
      <w:pPr>
        <w:ind w:hanging="360" w:left="1850"/>
      </w:pPr>
      <w:rPr>
        <w:rFonts w:ascii="Wingdings" w:hAnsi="Wingdings" w:hint="default"/>
      </w:rPr>
    </w:lvl>
    <w:lvl w:ilvl="3" w:tentative="1" w:tplc="040C0001">
      <w:start w:val="1"/>
      <w:numFmt w:val="bullet"/>
      <w:lvlText w:val=""/>
      <w:lvlJc w:val="left"/>
      <w:pPr>
        <w:ind w:hanging="360" w:left="2570"/>
      </w:pPr>
      <w:rPr>
        <w:rFonts w:ascii="Symbol" w:hAnsi="Symbol" w:hint="default"/>
      </w:rPr>
    </w:lvl>
    <w:lvl w:ilvl="4" w:tentative="1" w:tplc="040C0003">
      <w:start w:val="1"/>
      <w:numFmt w:val="bullet"/>
      <w:lvlText w:val="o"/>
      <w:lvlJc w:val="left"/>
      <w:pPr>
        <w:ind w:hanging="360" w:left="3290"/>
      </w:pPr>
      <w:rPr>
        <w:rFonts w:ascii="Courier New" w:cs="Courier New" w:hAnsi="Courier New" w:hint="default"/>
      </w:rPr>
    </w:lvl>
    <w:lvl w:ilvl="5" w:tentative="1" w:tplc="040C0005">
      <w:start w:val="1"/>
      <w:numFmt w:val="bullet"/>
      <w:lvlText w:val=""/>
      <w:lvlJc w:val="left"/>
      <w:pPr>
        <w:ind w:hanging="360" w:left="4010"/>
      </w:pPr>
      <w:rPr>
        <w:rFonts w:ascii="Wingdings" w:hAnsi="Wingdings" w:hint="default"/>
      </w:rPr>
    </w:lvl>
    <w:lvl w:ilvl="6" w:tentative="1" w:tplc="040C0001">
      <w:start w:val="1"/>
      <w:numFmt w:val="bullet"/>
      <w:lvlText w:val=""/>
      <w:lvlJc w:val="left"/>
      <w:pPr>
        <w:ind w:hanging="360" w:left="4730"/>
      </w:pPr>
      <w:rPr>
        <w:rFonts w:ascii="Symbol" w:hAnsi="Symbol" w:hint="default"/>
      </w:rPr>
    </w:lvl>
    <w:lvl w:ilvl="7" w:tentative="1" w:tplc="040C0003">
      <w:start w:val="1"/>
      <w:numFmt w:val="bullet"/>
      <w:lvlText w:val="o"/>
      <w:lvlJc w:val="left"/>
      <w:pPr>
        <w:ind w:hanging="360" w:left="5450"/>
      </w:pPr>
      <w:rPr>
        <w:rFonts w:ascii="Courier New" w:cs="Courier New" w:hAnsi="Courier New" w:hint="default"/>
      </w:rPr>
    </w:lvl>
    <w:lvl w:ilvl="8" w:tentative="1" w:tplc="040C0005">
      <w:start w:val="1"/>
      <w:numFmt w:val="bullet"/>
      <w:lvlText w:val=""/>
      <w:lvlJc w:val="left"/>
      <w:pPr>
        <w:ind w:hanging="360" w:left="6170"/>
      </w:pPr>
      <w:rPr>
        <w:rFonts w:ascii="Wingdings" w:hAnsi="Wingdings" w:hint="default"/>
      </w:rPr>
    </w:lvl>
  </w:abstractNum>
  <w:abstractNum w15:restartNumberingAfterBreak="0" w:abstractNumId="10">
    <w:nsid w:val="19D82A4C"/>
    <w:multiLevelType w:val="hybridMultilevel"/>
    <w:tmpl w:val="85AE0190"/>
    <w:lvl w:ilvl="0" w:tplc="6ABA0252">
      <w:start w:val="2"/>
      <w:numFmt w:val="bullet"/>
      <w:lvlText w:val="-"/>
      <w:lvlJc w:val="left"/>
      <w:pPr>
        <w:ind w:hanging="360" w:left="720"/>
      </w:pPr>
      <w:rPr>
        <w:rFonts w:ascii="Georgia" w:cs="Times New Roman" w:eastAsia="Times New Roman" w:hAnsi="Georgia"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1">
    <w:nsid w:val="1D422C85"/>
    <w:multiLevelType w:val="multilevel"/>
    <w:tmpl w:val="644E83E4"/>
    <w:lvl w:ilvl="0">
      <w:start w:val="2"/>
      <w:numFmt w:val="bullet"/>
      <w:lvlText w:val="-"/>
      <w:lvlJc w:val="left"/>
      <w:pPr>
        <w:tabs>
          <w:tab w:pos="720" w:val="num"/>
        </w:tabs>
        <w:ind w:hanging="360" w:left="720"/>
      </w:pPr>
      <w:rPr>
        <w:rFonts w:ascii="Times New Roman" w:cs="Times New Roman" w:eastAsia="Times New Roman" w:hAnsi="Times New Roman" w:hint="default"/>
        <w:color w:val="auto"/>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2">
    <w:nsid w:val="22BB065A"/>
    <w:multiLevelType w:val="multilevel"/>
    <w:tmpl w:val="A7BA13A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3">
    <w:nsid w:val="286572F0"/>
    <w:multiLevelType w:val="multilevel"/>
    <w:tmpl w:val="65109BE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4">
    <w:nsid w:val="2CA865C4"/>
    <w:multiLevelType w:val="hybridMultilevel"/>
    <w:tmpl w:val="913C24C6"/>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5">
    <w:nsid w:val="2FBD27BF"/>
    <w:multiLevelType w:val="hybridMultilevel"/>
    <w:tmpl w:val="201E771E"/>
    <w:lvl w:ilvl="0" w:tplc="040C000F">
      <w:start w:val="1"/>
      <w:numFmt w:val="decimal"/>
      <w:lvlText w:val="%1."/>
      <w:lvlJc w:val="left"/>
      <w:pPr>
        <w:ind w:hanging="360" w:left="720"/>
      </w:p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16">
    <w:nsid w:val="3427685B"/>
    <w:multiLevelType w:val="hybridMultilevel"/>
    <w:tmpl w:val="FFFFFFFF"/>
    <w:lvl w:ilvl="0" w:tplc="B9544F7A">
      <w:start w:val="1"/>
      <w:numFmt w:val="bullet"/>
      <w:lvlText w:val=""/>
      <w:lvlJc w:val="left"/>
      <w:pPr>
        <w:tabs>
          <w:tab w:pos="425" w:val="num"/>
        </w:tabs>
        <w:ind w:hanging="425" w:left="425"/>
      </w:pPr>
      <w:rPr>
        <w:rFonts w:ascii="Symbol" w:hAnsi="Symbol" w:hint="default"/>
        <w:color w:val="auto"/>
        <w:u w:color="000000"/>
      </w:rPr>
    </w:lvl>
    <w:lvl w:ilvl="1" w:tplc="040C0003">
      <w:start w:val="1"/>
      <w:numFmt w:val="bullet"/>
      <w:lvlText w:val="o"/>
      <w:lvlJc w:val="left"/>
      <w:pPr>
        <w:tabs>
          <w:tab w:pos="1440" w:val="num"/>
        </w:tabs>
        <w:ind w:hanging="360" w:left="1440"/>
      </w:pPr>
      <w:rPr>
        <w:rFonts w:ascii="Courier New" w:cs="Times New Roman" w:hAnsi="Courier New" w:hint="default"/>
      </w:rPr>
    </w:lvl>
    <w:lvl w:ilvl="2" w:tplc="040C0005">
      <w:start w:val="1"/>
      <w:numFmt w:val="bullet"/>
      <w:lvlText w:val=""/>
      <w:lvlJc w:val="left"/>
      <w:pPr>
        <w:tabs>
          <w:tab w:pos="2160" w:val="num"/>
        </w:tabs>
        <w:ind w:hanging="360" w:left="2160"/>
      </w:pPr>
      <w:rPr>
        <w:rFonts w:ascii="Wingdings" w:hAnsi="Wingdings" w:hint="default"/>
      </w:rPr>
    </w:lvl>
    <w:lvl w:ilvl="3" w:tplc="040C0001">
      <w:start w:val="1"/>
      <w:numFmt w:val="bullet"/>
      <w:lvlText w:val=""/>
      <w:lvlJc w:val="left"/>
      <w:pPr>
        <w:tabs>
          <w:tab w:pos="2880" w:val="num"/>
        </w:tabs>
        <w:ind w:hanging="360" w:left="2880"/>
      </w:pPr>
      <w:rPr>
        <w:rFonts w:ascii="Symbol" w:hAnsi="Symbol" w:hint="default"/>
      </w:rPr>
    </w:lvl>
    <w:lvl w:ilvl="4" w:tplc="040C0003">
      <w:start w:val="1"/>
      <w:numFmt w:val="bullet"/>
      <w:lvlText w:val="o"/>
      <w:lvlJc w:val="left"/>
      <w:pPr>
        <w:tabs>
          <w:tab w:pos="3600" w:val="num"/>
        </w:tabs>
        <w:ind w:hanging="360" w:left="3600"/>
      </w:pPr>
      <w:rPr>
        <w:rFonts w:ascii="Courier New" w:cs="Times New Roman" w:hAnsi="Courier New" w:hint="default"/>
      </w:rPr>
    </w:lvl>
    <w:lvl w:ilvl="5" w:tplc="040C0005">
      <w:start w:val="1"/>
      <w:numFmt w:val="bullet"/>
      <w:lvlText w:val=""/>
      <w:lvlJc w:val="left"/>
      <w:pPr>
        <w:tabs>
          <w:tab w:pos="4320" w:val="num"/>
        </w:tabs>
        <w:ind w:hanging="360" w:left="4320"/>
      </w:pPr>
      <w:rPr>
        <w:rFonts w:ascii="Wingdings" w:hAnsi="Wingdings" w:hint="default"/>
      </w:rPr>
    </w:lvl>
    <w:lvl w:ilvl="6" w:tplc="040C0001">
      <w:start w:val="1"/>
      <w:numFmt w:val="bullet"/>
      <w:lvlText w:val=""/>
      <w:lvlJc w:val="left"/>
      <w:pPr>
        <w:tabs>
          <w:tab w:pos="5040" w:val="num"/>
        </w:tabs>
        <w:ind w:hanging="360" w:left="5040"/>
      </w:pPr>
      <w:rPr>
        <w:rFonts w:ascii="Symbol" w:hAnsi="Symbol" w:hint="default"/>
      </w:rPr>
    </w:lvl>
    <w:lvl w:ilvl="7" w:tplc="040C0003">
      <w:start w:val="1"/>
      <w:numFmt w:val="bullet"/>
      <w:lvlText w:val="o"/>
      <w:lvlJc w:val="left"/>
      <w:pPr>
        <w:tabs>
          <w:tab w:pos="5760" w:val="num"/>
        </w:tabs>
        <w:ind w:hanging="360" w:left="5760"/>
      </w:pPr>
      <w:rPr>
        <w:rFonts w:ascii="Courier New" w:cs="Times New Roman" w:hAnsi="Courier New" w:hint="default"/>
      </w:rPr>
    </w:lvl>
    <w:lvl w:ilvl="8" w:tplc="040C0005">
      <w:start w:val="1"/>
      <w:numFmt w:val="bullet"/>
      <w:lvlText w:val=""/>
      <w:lvlJc w:val="left"/>
      <w:pPr>
        <w:tabs>
          <w:tab w:pos="6480" w:val="num"/>
        </w:tabs>
        <w:ind w:hanging="360" w:left="6480"/>
      </w:pPr>
      <w:rPr>
        <w:rFonts w:ascii="Wingdings" w:hAnsi="Wingdings" w:hint="default"/>
      </w:rPr>
    </w:lvl>
  </w:abstractNum>
  <w:abstractNum w15:restartNumberingAfterBreak="0" w:abstractNumId="17">
    <w:nsid w:val="4F1D4AEE"/>
    <w:multiLevelType w:val="hybridMultilevel"/>
    <w:tmpl w:val="FFFFFFFF"/>
    <w:lvl w:ilvl="0" w:tplc="8848CFC2">
      <w:start w:val="1"/>
      <w:numFmt w:val="bullet"/>
      <w:lvlText w:val=""/>
      <w:lvlJc w:val="left"/>
      <w:pPr>
        <w:ind w:hanging="360" w:left="720"/>
      </w:pPr>
      <w:rPr>
        <w:rFonts w:ascii="Symbol" w:hAnsi="Symbol" w:hint="default"/>
      </w:rPr>
    </w:lvl>
    <w:lvl w:ilvl="1" w:tplc="DD1AE5A8">
      <w:start w:val="1"/>
      <w:numFmt w:val="bullet"/>
      <w:lvlText w:val="o"/>
      <w:lvlJc w:val="left"/>
      <w:pPr>
        <w:ind w:hanging="360" w:left="1440"/>
      </w:pPr>
      <w:rPr>
        <w:rFonts w:ascii="Courier New" w:hAnsi="Courier New" w:hint="default"/>
      </w:rPr>
    </w:lvl>
    <w:lvl w:ilvl="2" w:tplc="DF9CEF6E">
      <w:start w:val="1"/>
      <w:numFmt w:val="bullet"/>
      <w:lvlText w:val=""/>
      <w:lvlJc w:val="left"/>
      <w:pPr>
        <w:ind w:hanging="360" w:left="2160"/>
      </w:pPr>
      <w:rPr>
        <w:rFonts w:ascii="Wingdings" w:hAnsi="Wingdings" w:hint="default"/>
      </w:rPr>
    </w:lvl>
    <w:lvl w:ilvl="3" w:tplc="EC46E0F6">
      <w:start w:val="1"/>
      <w:numFmt w:val="bullet"/>
      <w:lvlText w:val=""/>
      <w:lvlJc w:val="left"/>
      <w:pPr>
        <w:ind w:hanging="360" w:left="2880"/>
      </w:pPr>
      <w:rPr>
        <w:rFonts w:ascii="Symbol" w:hAnsi="Symbol" w:hint="default"/>
      </w:rPr>
    </w:lvl>
    <w:lvl w:ilvl="4" w:tplc="E1BA3E98">
      <w:start w:val="1"/>
      <w:numFmt w:val="bullet"/>
      <w:lvlText w:val="o"/>
      <w:lvlJc w:val="left"/>
      <w:pPr>
        <w:ind w:hanging="360" w:left="3600"/>
      </w:pPr>
      <w:rPr>
        <w:rFonts w:ascii="Courier New" w:hAnsi="Courier New" w:hint="default"/>
      </w:rPr>
    </w:lvl>
    <w:lvl w:ilvl="5" w:tplc="BA0C0634">
      <w:start w:val="1"/>
      <w:numFmt w:val="bullet"/>
      <w:lvlText w:val=""/>
      <w:lvlJc w:val="left"/>
      <w:pPr>
        <w:ind w:hanging="360" w:left="4320"/>
      </w:pPr>
      <w:rPr>
        <w:rFonts w:ascii="Wingdings" w:hAnsi="Wingdings" w:hint="default"/>
      </w:rPr>
    </w:lvl>
    <w:lvl w:ilvl="6" w:tplc="78667C78">
      <w:start w:val="1"/>
      <w:numFmt w:val="bullet"/>
      <w:lvlText w:val=""/>
      <w:lvlJc w:val="left"/>
      <w:pPr>
        <w:ind w:hanging="360" w:left="5040"/>
      </w:pPr>
      <w:rPr>
        <w:rFonts w:ascii="Symbol" w:hAnsi="Symbol" w:hint="default"/>
      </w:rPr>
    </w:lvl>
    <w:lvl w:ilvl="7" w:tplc="9484086E">
      <w:start w:val="1"/>
      <w:numFmt w:val="bullet"/>
      <w:lvlText w:val="o"/>
      <w:lvlJc w:val="left"/>
      <w:pPr>
        <w:ind w:hanging="360" w:left="5760"/>
      </w:pPr>
      <w:rPr>
        <w:rFonts w:ascii="Courier New" w:hAnsi="Courier New" w:hint="default"/>
      </w:rPr>
    </w:lvl>
    <w:lvl w:ilvl="8" w:tplc="CD5CE738">
      <w:start w:val="1"/>
      <w:numFmt w:val="bullet"/>
      <w:lvlText w:val=""/>
      <w:lvlJc w:val="left"/>
      <w:pPr>
        <w:ind w:hanging="360" w:left="6480"/>
      </w:pPr>
      <w:rPr>
        <w:rFonts w:ascii="Wingdings" w:hAnsi="Wingdings" w:hint="default"/>
      </w:rPr>
    </w:lvl>
  </w:abstractNum>
  <w:abstractNum w15:restartNumberingAfterBreak="0" w:abstractNumId="18">
    <w:nsid w:val="50F170AA"/>
    <w:multiLevelType w:val="multilevel"/>
    <w:tmpl w:val="F98032D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19">
    <w:nsid w:val="5803CC50"/>
    <w:multiLevelType w:val="hybridMultilevel"/>
    <w:tmpl w:val="FFFFFFFF"/>
    <w:lvl w:ilvl="0" w:tplc="C5DABFD6">
      <w:start w:val="1"/>
      <w:numFmt w:val="bullet"/>
      <w:lvlText w:val=""/>
      <w:lvlJc w:val="left"/>
      <w:pPr>
        <w:ind w:hanging="360" w:left="720"/>
      </w:pPr>
      <w:rPr>
        <w:rFonts w:ascii="Symbol" w:hAnsi="Symbol" w:hint="default"/>
      </w:rPr>
    </w:lvl>
    <w:lvl w:ilvl="1" w:tplc="001200F8">
      <w:start w:val="1"/>
      <w:numFmt w:val="bullet"/>
      <w:lvlText w:val="o"/>
      <w:lvlJc w:val="left"/>
      <w:pPr>
        <w:ind w:hanging="360" w:left="1440"/>
      </w:pPr>
      <w:rPr>
        <w:rFonts w:ascii="Courier New" w:hAnsi="Courier New" w:hint="default"/>
      </w:rPr>
    </w:lvl>
    <w:lvl w:ilvl="2" w:tplc="81620ECA">
      <w:start w:val="1"/>
      <w:numFmt w:val="bullet"/>
      <w:lvlText w:val=""/>
      <w:lvlJc w:val="left"/>
      <w:pPr>
        <w:ind w:hanging="360" w:left="2160"/>
      </w:pPr>
      <w:rPr>
        <w:rFonts w:ascii="Wingdings" w:hAnsi="Wingdings" w:hint="default"/>
      </w:rPr>
    </w:lvl>
    <w:lvl w:ilvl="3" w:tplc="D88E4B62">
      <w:start w:val="1"/>
      <w:numFmt w:val="bullet"/>
      <w:lvlText w:val=""/>
      <w:lvlJc w:val="left"/>
      <w:pPr>
        <w:ind w:hanging="360" w:left="2880"/>
      </w:pPr>
      <w:rPr>
        <w:rFonts w:ascii="Symbol" w:hAnsi="Symbol" w:hint="default"/>
      </w:rPr>
    </w:lvl>
    <w:lvl w:ilvl="4" w:tplc="6C186FAA">
      <w:start w:val="1"/>
      <w:numFmt w:val="bullet"/>
      <w:lvlText w:val="o"/>
      <w:lvlJc w:val="left"/>
      <w:pPr>
        <w:ind w:hanging="360" w:left="3600"/>
      </w:pPr>
      <w:rPr>
        <w:rFonts w:ascii="Courier New" w:hAnsi="Courier New" w:hint="default"/>
      </w:rPr>
    </w:lvl>
    <w:lvl w:ilvl="5" w:tplc="2550CF86">
      <w:start w:val="1"/>
      <w:numFmt w:val="bullet"/>
      <w:lvlText w:val=""/>
      <w:lvlJc w:val="left"/>
      <w:pPr>
        <w:ind w:hanging="360" w:left="4320"/>
      </w:pPr>
      <w:rPr>
        <w:rFonts w:ascii="Wingdings" w:hAnsi="Wingdings" w:hint="default"/>
      </w:rPr>
    </w:lvl>
    <w:lvl w:ilvl="6" w:tplc="CA582750">
      <w:start w:val="1"/>
      <w:numFmt w:val="bullet"/>
      <w:lvlText w:val=""/>
      <w:lvlJc w:val="left"/>
      <w:pPr>
        <w:ind w:hanging="360" w:left="5040"/>
      </w:pPr>
      <w:rPr>
        <w:rFonts w:ascii="Symbol" w:hAnsi="Symbol" w:hint="default"/>
      </w:rPr>
    </w:lvl>
    <w:lvl w:ilvl="7" w:tplc="81EEE99E">
      <w:start w:val="1"/>
      <w:numFmt w:val="bullet"/>
      <w:lvlText w:val="o"/>
      <w:lvlJc w:val="left"/>
      <w:pPr>
        <w:ind w:hanging="360" w:left="5760"/>
      </w:pPr>
      <w:rPr>
        <w:rFonts w:ascii="Courier New" w:hAnsi="Courier New" w:hint="default"/>
      </w:rPr>
    </w:lvl>
    <w:lvl w:ilvl="8" w:tplc="FCBC4D2E">
      <w:start w:val="1"/>
      <w:numFmt w:val="bullet"/>
      <w:lvlText w:val=""/>
      <w:lvlJc w:val="left"/>
      <w:pPr>
        <w:ind w:hanging="360" w:left="6480"/>
      </w:pPr>
      <w:rPr>
        <w:rFonts w:ascii="Wingdings" w:hAnsi="Wingdings" w:hint="default"/>
      </w:rPr>
    </w:lvl>
  </w:abstractNum>
  <w:abstractNum w15:restartNumberingAfterBreak="0" w:abstractNumId="20">
    <w:nsid w:val="5AFA7363"/>
    <w:multiLevelType w:val="hybridMultilevel"/>
    <w:tmpl w:val="B808A9BE"/>
    <w:lvl w:ilvl="0" w:tplc="EEC6E826">
      <w:numFmt w:val="bullet"/>
      <w:lvlText w:val="-"/>
      <w:lvlJc w:val="left"/>
      <w:pPr>
        <w:ind w:hanging="360" w:left="720"/>
      </w:pPr>
      <w:rPr>
        <w:rFonts w:ascii="Aptos" w:cs="Times New Roman" w:eastAsiaTheme="minorHAnsi" w:hAnsi="Aptos" w:hint="default"/>
      </w:rPr>
    </w:lvl>
    <w:lvl w:ilvl="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1">
    <w:nsid w:val="5E4244BF"/>
    <w:multiLevelType w:val="hybridMultilevel"/>
    <w:tmpl w:val="4A8C4400"/>
    <w:lvl w:ilvl="0" w:tplc="AA7E3D62">
      <w:numFmt w:val="bullet"/>
      <w:lvlText w:val="-"/>
      <w:lvlJc w:val="left"/>
      <w:pPr>
        <w:ind w:hanging="360" w:left="720"/>
      </w:pPr>
      <w:rPr>
        <w:rFonts w:ascii="Arial" w:cs="Arial" w:eastAsia="Times New Roman"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2">
    <w:nsid w:val="5FEA3E38"/>
    <w:multiLevelType w:val="hybridMultilevel"/>
    <w:tmpl w:val="FFFFFFFF"/>
    <w:lvl w:ilvl="0" w:tplc="96F48D3E">
      <w:start w:val="1"/>
      <w:numFmt w:val="bullet"/>
      <w:lvlText w:val=""/>
      <w:lvlJc w:val="left"/>
      <w:pPr>
        <w:ind w:hanging="360" w:left="720"/>
      </w:pPr>
      <w:rPr>
        <w:rFonts w:ascii="Symbol" w:hAnsi="Symbol" w:hint="default"/>
      </w:rPr>
    </w:lvl>
    <w:lvl w:ilvl="1" w:tplc="EFCAC412">
      <w:start w:val="1"/>
      <w:numFmt w:val="bullet"/>
      <w:lvlText w:val="o"/>
      <w:lvlJc w:val="left"/>
      <w:pPr>
        <w:ind w:hanging="360" w:left="1440"/>
      </w:pPr>
      <w:rPr>
        <w:rFonts w:ascii="Courier New" w:hAnsi="Courier New" w:hint="default"/>
      </w:rPr>
    </w:lvl>
    <w:lvl w:ilvl="2" w:tplc="74427C5C">
      <w:start w:val="1"/>
      <w:numFmt w:val="bullet"/>
      <w:lvlText w:val=""/>
      <w:lvlJc w:val="left"/>
      <w:pPr>
        <w:ind w:hanging="360" w:left="2160"/>
      </w:pPr>
      <w:rPr>
        <w:rFonts w:ascii="Wingdings" w:hAnsi="Wingdings" w:hint="default"/>
      </w:rPr>
    </w:lvl>
    <w:lvl w:ilvl="3" w:tplc="659C7402">
      <w:start w:val="1"/>
      <w:numFmt w:val="bullet"/>
      <w:lvlText w:val=""/>
      <w:lvlJc w:val="left"/>
      <w:pPr>
        <w:ind w:hanging="360" w:left="2880"/>
      </w:pPr>
      <w:rPr>
        <w:rFonts w:ascii="Symbol" w:hAnsi="Symbol" w:hint="default"/>
      </w:rPr>
    </w:lvl>
    <w:lvl w:ilvl="4" w:tplc="ED128D6C">
      <w:start w:val="1"/>
      <w:numFmt w:val="bullet"/>
      <w:lvlText w:val="o"/>
      <w:lvlJc w:val="left"/>
      <w:pPr>
        <w:ind w:hanging="360" w:left="3600"/>
      </w:pPr>
      <w:rPr>
        <w:rFonts w:ascii="Courier New" w:hAnsi="Courier New" w:hint="default"/>
      </w:rPr>
    </w:lvl>
    <w:lvl w:ilvl="5" w:tplc="14D21DBA">
      <w:start w:val="1"/>
      <w:numFmt w:val="bullet"/>
      <w:lvlText w:val=""/>
      <w:lvlJc w:val="left"/>
      <w:pPr>
        <w:ind w:hanging="360" w:left="4320"/>
      </w:pPr>
      <w:rPr>
        <w:rFonts w:ascii="Wingdings" w:hAnsi="Wingdings" w:hint="default"/>
      </w:rPr>
    </w:lvl>
    <w:lvl w:ilvl="6" w:tplc="AD7A9576">
      <w:start w:val="1"/>
      <w:numFmt w:val="bullet"/>
      <w:lvlText w:val=""/>
      <w:lvlJc w:val="left"/>
      <w:pPr>
        <w:ind w:hanging="360" w:left="5040"/>
      </w:pPr>
      <w:rPr>
        <w:rFonts w:ascii="Symbol" w:hAnsi="Symbol" w:hint="default"/>
      </w:rPr>
    </w:lvl>
    <w:lvl w:ilvl="7" w:tplc="627EED86">
      <w:start w:val="1"/>
      <w:numFmt w:val="bullet"/>
      <w:lvlText w:val="o"/>
      <w:lvlJc w:val="left"/>
      <w:pPr>
        <w:ind w:hanging="360" w:left="5760"/>
      </w:pPr>
      <w:rPr>
        <w:rFonts w:ascii="Courier New" w:hAnsi="Courier New" w:hint="default"/>
      </w:rPr>
    </w:lvl>
    <w:lvl w:ilvl="8" w:tplc="EE82A55A">
      <w:start w:val="1"/>
      <w:numFmt w:val="bullet"/>
      <w:lvlText w:val=""/>
      <w:lvlJc w:val="left"/>
      <w:pPr>
        <w:ind w:hanging="360" w:left="6480"/>
      </w:pPr>
      <w:rPr>
        <w:rFonts w:ascii="Wingdings" w:hAnsi="Wingdings" w:hint="default"/>
      </w:rPr>
    </w:lvl>
  </w:abstractNum>
  <w:abstractNum w15:restartNumberingAfterBreak="0" w:abstractNumId="23">
    <w:nsid w:val="60EA3454"/>
    <w:multiLevelType w:val="hybridMultilevel"/>
    <w:tmpl w:val="90383B3C"/>
    <w:lvl w:ilvl="0" w:tplc="AA7E3D62">
      <w:numFmt w:val="bullet"/>
      <w:lvlText w:val="-"/>
      <w:lvlJc w:val="left"/>
      <w:pPr>
        <w:ind w:hanging="360" w:left="720"/>
      </w:pPr>
      <w:rPr>
        <w:rFonts w:ascii="Arial" w:cs="Arial" w:eastAsia="Times New Roman"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4">
    <w:nsid w:val="61C635D4"/>
    <w:multiLevelType w:val="hybridMultilevel"/>
    <w:tmpl w:val="2666631A"/>
    <w:lvl w:ilvl="0" w:tplc="8E6409BE">
      <w:start w:val="1"/>
      <w:numFmt w:val="upperRoman"/>
      <w:lvlText w:val="%1."/>
      <w:lvlJc w:val="left"/>
      <w:pPr>
        <w:tabs>
          <w:tab w:pos="1080" w:val="num"/>
        </w:tabs>
        <w:ind w:hanging="720" w:left="1080"/>
      </w:pPr>
      <w:rPr>
        <w:rFonts w:hint="default"/>
      </w:rPr>
    </w:lvl>
    <w:lvl w:ilvl="1" w:tentative="1" w:tplc="040C0019">
      <w:start w:val="1"/>
      <w:numFmt w:val="lowerLetter"/>
      <w:lvlText w:val="%2."/>
      <w:lvlJc w:val="left"/>
      <w:pPr>
        <w:tabs>
          <w:tab w:pos="1440" w:val="num"/>
        </w:tabs>
        <w:ind w:hanging="360" w:left="1440"/>
      </w:pPr>
    </w:lvl>
    <w:lvl w:ilvl="2" w:tentative="1" w:tplc="040C001B">
      <w:start w:val="1"/>
      <w:numFmt w:val="lowerRoman"/>
      <w:lvlText w:val="%3."/>
      <w:lvlJc w:val="right"/>
      <w:pPr>
        <w:tabs>
          <w:tab w:pos="2160" w:val="num"/>
        </w:tabs>
        <w:ind w:hanging="180" w:left="2160"/>
      </w:pPr>
    </w:lvl>
    <w:lvl w:ilvl="3" w:tentative="1" w:tplc="040C000F">
      <w:start w:val="1"/>
      <w:numFmt w:val="decimal"/>
      <w:lvlText w:val="%4."/>
      <w:lvlJc w:val="left"/>
      <w:pPr>
        <w:tabs>
          <w:tab w:pos="2880" w:val="num"/>
        </w:tabs>
        <w:ind w:hanging="360" w:left="2880"/>
      </w:pPr>
    </w:lvl>
    <w:lvl w:ilvl="4" w:tentative="1" w:tplc="040C0019">
      <w:start w:val="1"/>
      <w:numFmt w:val="lowerLetter"/>
      <w:lvlText w:val="%5."/>
      <w:lvlJc w:val="left"/>
      <w:pPr>
        <w:tabs>
          <w:tab w:pos="3600" w:val="num"/>
        </w:tabs>
        <w:ind w:hanging="360" w:left="3600"/>
      </w:pPr>
    </w:lvl>
    <w:lvl w:ilvl="5" w:tentative="1" w:tplc="040C001B">
      <w:start w:val="1"/>
      <w:numFmt w:val="lowerRoman"/>
      <w:lvlText w:val="%6."/>
      <w:lvlJc w:val="right"/>
      <w:pPr>
        <w:tabs>
          <w:tab w:pos="4320" w:val="num"/>
        </w:tabs>
        <w:ind w:hanging="180" w:left="4320"/>
      </w:pPr>
    </w:lvl>
    <w:lvl w:ilvl="6" w:tentative="1" w:tplc="040C000F">
      <w:start w:val="1"/>
      <w:numFmt w:val="decimal"/>
      <w:lvlText w:val="%7."/>
      <w:lvlJc w:val="left"/>
      <w:pPr>
        <w:tabs>
          <w:tab w:pos="5040" w:val="num"/>
        </w:tabs>
        <w:ind w:hanging="360" w:left="5040"/>
      </w:pPr>
    </w:lvl>
    <w:lvl w:ilvl="7" w:tentative="1" w:tplc="040C0019">
      <w:start w:val="1"/>
      <w:numFmt w:val="lowerLetter"/>
      <w:lvlText w:val="%8."/>
      <w:lvlJc w:val="left"/>
      <w:pPr>
        <w:tabs>
          <w:tab w:pos="5760" w:val="num"/>
        </w:tabs>
        <w:ind w:hanging="360" w:left="5760"/>
      </w:pPr>
    </w:lvl>
    <w:lvl w:ilvl="8" w:tentative="1" w:tplc="040C001B">
      <w:start w:val="1"/>
      <w:numFmt w:val="lowerRoman"/>
      <w:lvlText w:val="%9."/>
      <w:lvlJc w:val="right"/>
      <w:pPr>
        <w:tabs>
          <w:tab w:pos="6480" w:val="num"/>
        </w:tabs>
        <w:ind w:hanging="180" w:left="6480"/>
      </w:pPr>
    </w:lvl>
  </w:abstractNum>
  <w:abstractNum w15:restartNumberingAfterBreak="0" w:abstractNumId="25">
    <w:nsid w:val="64FA1A8B"/>
    <w:multiLevelType w:val="hybridMultilevel"/>
    <w:tmpl w:val="DD0EE374"/>
    <w:lvl w:ilvl="0" w:tplc="040C0003">
      <w:start w:val="1"/>
      <w:numFmt w:val="bullet"/>
      <w:lvlText w:val="o"/>
      <w:lvlJc w:val="left"/>
      <w:pPr>
        <w:ind w:hanging="360" w:left="720"/>
      </w:pPr>
      <w:rPr>
        <w:rFonts w:ascii="Courier New" w:cs="Courier New" w:hAnsi="Courier New"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6">
    <w:nsid w:val="650517AE"/>
    <w:multiLevelType w:val="hybridMultilevel"/>
    <w:tmpl w:val="FFFFFFFF"/>
    <w:lvl w:ilvl="0" w:tplc="2BF826EC">
      <w:start w:val="1"/>
      <w:numFmt w:val="bullet"/>
      <w:lvlText w:val=""/>
      <w:lvlJc w:val="left"/>
      <w:pPr>
        <w:ind w:hanging="360" w:left="720"/>
      </w:pPr>
      <w:rPr>
        <w:rFonts w:ascii="Symbol" w:hAnsi="Symbol" w:hint="default"/>
      </w:rPr>
    </w:lvl>
    <w:lvl w:ilvl="1" w:tplc="B8D088E0">
      <w:start w:val="1"/>
      <w:numFmt w:val="bullet"/>
      <w:lvlText w:val="o"/>
      <w:lvlJc w:val="left"/>
      <w:pPr>
        <w:ind w:hanging="360" w:left="1440"/>
      </w:pPr>
      <w:rPr>
        <w:rFonts w:ascii="Courier New" w:hAnsi="Courier New" w:hint="default"/>
      </w:rPr>
    </w:lvl>
    <w:lvl w:ilvl="2" w:tplc="69FA0AEC">
      <w:start w:val="1"/>
      <w:numFmt w:val="bullet"/>
      <w:lvlText w:val=""/>
      <w:lvlJc w:val="left"/>
      <w:pPr>
        <w:ind w:hanging="360" w:left="2160"/>
      </w:pPr>
      <w:rPr>
        <w:rFonts w:ascii="Wingdings" w:hAnsi="Wingdings" w:hint="default"/>
      </w:rPr>
    </w:lvl>
    <w:lvl w:ilvl="3" w:tplc="456228AA">
      <w:start w:val="1"/>
      <w:numFmt w:val="bullet"/>
      <w:lvlText w:val=""/>
      <w:lvlJc w:val="left"/>
      <w:pPr>
        <w:ind w:hanging="360" w:left="2880"/>
      </w:pPr>
      <w:rPr>
        <w:rFonts w:ascii="Symbol" w:hAnsi="Symbol" w:hint="default"/>
      </w:rPr>
    </w:lvl>
    <w:lvl w:ilvl="4" w:tplc="687002A0">
      <w:start w:val="1"/>
      <w:numFmt w:val="bullet"/>
      <w:lvlText w:val="o"/>
      <w:lvlJc w:val="left"/>
      <w:pPr>
        <w:ind w:hanging="360" w:left="3600"/>
      </w:pPr>
      <w:rPr>
        <w:rFonts w:ascii="Courier New" w:hAnsi="Courier New" w:hint="default"/>
      </w:rPr>
    </w:lvl>
    <w:lvl w:ilvl="5" w:tplc="1C509F72">
      <w:start w:val="1"/>
      <w:numFmt w:val="bullet"/>
      <w:lvlText w:val=""/>
      <w:lvlJc w:val="left"/>
      <w:pPr>
        <w:ind w:hanging="360" w:left="4320"/>
      </w:pPr>
      <w:rPr>
        <w:rFonts w:ascii="Wingdings" w:hAnsi="Wingdings" w:hint="default"/>
      </w:rPr>
    </w:lvl>
    <w:lvl w:ilvl="6" w:tplc="697C1FDC">
      <w:start w:val="1"/>
      <w:numFmt w:val="bullet"/>
      <w:lvlText w:val=""/>
      <w:lvlJc w:val="left"/>
      <w:pPr>
        <w:ind w:hanging="360" w:left="5040"/>
      </w:pPr>
      <w:rPr>
        <w:rFonts w:ascii="Symbol" w:hAnsi="Symbol" w:hint="default"/>
      </w:rPr>
    </w:lvl>
    <w:lvl w:ilvl="7" w:tplc="966AE2CE">
      <w:start w:val="1"/>
      <w:numFmt w:val="bullet"/>
      <w:lvlText w:val="o"/>
      <w:lvlJc w:val="left"/>
      <w:pPr>
        <w:ind w:hanging="360" w:left="5760"/>
      </w:pPr>
      <w:rPr>
        <w:rFonts w:ascii="Courier New" w:hAnsi="Courier New" w:hint="default"/>
      </w:rPr>
    </w:lvl>
    <w:lvl w:ilvl="8" w:tplc="9186623E">
      <w:start w:val="1"/>
      <w:numFmt w:val="bullet"/>
      <w:lvlText w:val=""/>
      <w:lvlJc w:val="left"/>
      <w:pPr>
        <w:ind w:hanging="360" w:left="6480"/>
      </w:pPr>
      <w:rPr>
        <w:rFonts w:ascii="Wingdings" w:hAnsi="Wingdings" w:hint="default"/>
      </w:rPr>
    </w:lvl>
  </w:abstractNum>
  <w:abstractNum w15:restartNumberingAfterBreak="0" w:abstractNumId="27">
    <w:nsid w:val="6BCA4E07"/>
    <w:multiLevelType w:val="hybridMultilevel"/>
    <w:tmpl w:val="FFFFFFFF"/>
    <w:lvl w:ilvl="0" w:tplc="11567BDE">
      <w:start w:val="1"/>
      <w:numFmt w:val="bullet"/>
      <w:lvlText w:val=""/>
      <w:lvlJc w:val="left"/>
      <w:pPr>
        <w:ind w:hanging="360" w:left="720"/>
      </w:pPr>
      <w:rPr>
        <w:rFonts w:ascii="Symbol" w:hAnsi="Symbol" w:hint="default"/>
      </w:rPr>
    </w:lvl>
    <w:lvl w:ilvl="1" w:tplc="56A6A5A2">
      <w:start w:val="1"/>
      <w:numFmt w:val="bullet"/>
      <w:lvlText w:val="o"/>
      <w:lvlJc w:val="left"/>
      <w:pPr>
        <w:ind w:hanging="360" w:left="1440"/>
      </w:pPr>
      <w:rPr>
        <w:rFonts w:ascii="Courier New" w:hAnsi="Courier New" w:hint="default"/>
      </w:rPr>
    </w:lvl>
    <w:lvl w:ilvl="2" w:tplc="D6B44094">
      <w:start w:val="1"/>
      <w:numFmt w:val="bullet"/>
      <w:lvlText w:val=""/>
      <w:lvlJc w:val="left"/>
      <w:pPr>
        <w:ind w:hanging="360" w:left="2160"/>
      </w:pPr>
      <w:rPr>
        <w:rFonts w:ascii="Wingdings" w:hAnsi="Wingdings" w:hint="default"/>
      </w:rPr>
    </w:lvl>
    <w:lvl w:ilvl="3" w:tplc="01BCD5BE">
      <w:start w:val="1"/>
      <w:numFmt w:val="bullet"/>
      <w:lvlText w:val=""/>
      <w:lvlJc w:val="left"/>
      <w:pPr>
        <w:ind w:hanging="360" w:left="2880"/>
      </w:pPr>
      <w:rPr>
        <w:rFonts w:ascii="Symbol" w:hAnsi="Symbol" w:hint="default"/>
      </w:rPr>
    </w:lvl>
    <w:lvl w:ilvl="4" w:tplc="85385F10">
      <w:start w:val="1"/>
      <w:numFmt w:val="bullet"/>
      <w:lvlText w:val="o"/>
      <w:lvlJc w:val="left"/>
      <w:pPr>
        <w:ind w:hanging="360" w:left="3600"/>
      </w:pPr>
      <w:rPr>
        <w:rFonts w:ascii="Courier New" w:hAnsi="Courier New" w:hint="default"/>
      </w:rPr>
    </w:lvl>
    <w:lvl w:ilvl="5" w:tplc="5F52224A">
      <w:start w:val="1"/>
      <w:numFmt w:val="bullet"/>
      <w:lvlText w:val=""/>
      <w:lvlJc w:val="left"/>
      <w:pPr>
        <w:ind w:hanging="360" w:left="4320"/>
      </w:pPr>
      <w:rPr>
        <w:rFonts w:ascii="Wingdings" w:hAnsi="Wingdings" w:hint="default"/>
      </w:rPr>
    </w:lvl>
    <w:lvl w:ilvl="6" w:tplc="DAD846C2">
      <w:start w:val="1"/>
      <w:numFmt w:val="bullet"/>
      <w:lvlText w:val=""/>
      <w:lvlJc w:val="left"/>
      <w:pPr>
        <w:ind w:hanging="360" w:left="5040"/>
      </w:pPr>
      <w:rPr>
        <w:rFonts w:ascii="Symbol" w:hAnsi="Symbol" w:hint="default"/>
      </w:rPr>
    </w:lvl>
    <w:lvl w:ilvl="7" w:tplc="126E48C6">
      <w:start w:val="1"/>
      <w:numFmt w:val="bullet"/>
      <w:lvlText w:val="o"/>
      <w:lvlJc w:val="left"/>
      <w:pPr>
        <w:ind w:hanging="360" w:left="5760"/>
      </w:pPr>
      <w:rPr>
        <w:rFonts w:ascii="Courier New" w:hAnsi="Courier New" w:hint="default"/>
      </w:rPr>
    </w:lvl>
    <w:lvl w:ilvl="8" w:tplc="5A943ACE">
      <w:start w:val="1"/>
      <w:numFmt w:val="bullet"/>
      <w:lvlText w:val=""/>
      <w:lvlJc w:val="left"/>
      <w:pPr>
        <w:ind w:hanging="360" w:left="6480"/>
      </w:pPr>
      <w:rPr>
        <w:rFonts w:ascii="Wingdings" w:hAnsi="Wingdings" w:hint="default"/>
      </w:rPr>
    </w:lvl>
  </w:abstractNum>
  <w:abstractNum w15:restartNumberingAfterBreak="0" w:abstractNumId="28">
    <w:nsid w:val="6C927928"/>
    <w:multiLevelType w:val="multilevel"/>
    <w:tmpl w:val="A868135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9">
    <w:nsid w:val="70553ED6"/>
    <w:multiLevelType w:val="hybridMultilevel"/>
    <w:tmpl w:val="7668D408"/>
    <w:lvl w:ilvl="0" w:tplc="093CB266">
      <w:start w:val="3"/>
      <w:numFmt w:val="bullet"/>
      <w:lvlText w:val="-"/>
      <w:lvlJc w:val="left"/>
      <w:pPr>
        <w:ind w:hanging="360" w:left="720"/>
      </w:pPr>
      <w:rPr>
        <w:rFonts w:ascii="Times New Roman" w:cs="Times New Roman" w:eastAsia="Times New Roman" w:hAnsi="Times New Roman"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0">
    <w:nsid w:val="72ED4C94"/>
    <w:multiLevelType w:val="hybridMultilevel"/>
    <w:tmpl w:val="1CE871D2"/>
    <w:lvl w:ilvl="0" w:tplc="040C0001">
      <w:start w:val="1"/>
      <w:numFmt w:val="bullet"/>
      <w:lvlText w:val=""/>
      <w:lvlJc w:val="left"/>
      <w:pPr>
        <w:tabs>
          <w:tab w:pos="720" w:val="num"/>
        </w:tabs>
        <w:ind w:hanging="360" w:left="720"/>
      </w:pPr>
      <w:rPr>
        <w:rFonts w:ascii="Symbol" w:hAnsi="Symbol" w:hint="default"/>
      </w:rPr>
    </w:lvl>
    <w:lvl w:ilvl="1" w:tentative="1" w:tplc="040C0003">
      <w:start w:val="1"/>
      <w:numFmt w:val="bullet"/>
      <w:lvlText w:val="o"/>
      <w:lvlJc w:val="left"/>
      <w:pPr>
        <w:tabs>
          <w:tab w:pos="1440" w:val="num"/>
        </w:tabs>
        <w:ind w:hanging="360" w:left="1440"/>
      </w:pPr>
      <w:rPr>
        <w:rFonts w:ascii="Courier New" w:cs="Courier New" w:hAnsi="Courier New" w:hint="default"/>
      </w:rPr>
    </w:lvl>
    <w:lvl w:ilvl="2" w:tentative="1"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cs="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cs="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15:restartNumberingAfterBreak="0" w:abstractNumId="31">
    <w:nsid w:val="73097F99"/>
    <w:multiLevelType w:val="hybridMultilevel"/>
    <w:tmpl w:val="FFFFFFFF"/>
    <w:lvl w:ilvl="0" w:tplc="6680D83A">
      <w:start w:val="1"/>
      <w:numFmt w:val="bullet"/>
      <w:lvlText w:val=""/>
      <w:lvlJc w:val="left"/>
      <w:pPr>
        <w:ind w:hanging="360" w:left="720"/>
      </w:pPr>
      <w:rPr>
        <w:rFonts w:ascii="Symbol" w:hAnsi="Symbol" w:hint="default"/>
      </w:rPr>
    </w:lvl>
    <w:lvl w:ilvl="1" w:tplc="A8FC714A">
      <w:start w:val="1"/>
      <w:numFmt w:val="bullet"/>
      <w:lvlText w:val="o"/>
      <w:lvlJc w:val="left"/>
      <w:pPr>
        <w:ind w:hanging="360" w:left="1440"/>
      </w:pPr>
      <w:rPr>
        <w:rFonts w:ascii="Courier New" w:hAnsi="Courier New" w:hint="default"/>
      </w:rPr>
    </w:lvl>
    <w:lvl w:ilvl="2" w:tplc="954278F0">
      <w:start w:val="1"/>
      <w:numFmt w:val="bullet"/>
      <w:lvlText w:val=""/>
      <w:lvlJc w:val="left"/>
      <w:pPr>
        <w:ind w:hanging="360" w:left="2160"/>
      </w:pPr>
      <w:rPr>
        <w:rFonts w:ascii="Wingdings" w:hAnsi="Wingdings" w:hint="default"/>
      </w:rPr>
    </w:lvl>
    <w:lvl w:ilvl="3" w:tplc="FC80723E">
      <w:start w:val="1"/>
      <w:numFmt w:val="bullet"/>
      <w:lvlText w:val=""/>
      <w:lvlJc w:val="left"/>
      <w:pPr>
        <w:ind w:hanging="360" w:left="2880"/>
      </w:pPr>
      <w:rPr>
        <w:rFonts w:ascii="Symbol" w:hAnsi="Symbol" w:hint="default"/>
      </w:rPr>
    </w:lvl>
    <w:lvl w:ilvl="4" w:tplc="0E1ED662">
      <w:start w:val="1"/>
      <w:numFmt w:val="bullet"/>
      <w:lvlText w:val="o"/>
      <w:lvlJc w:val="left"/>
      <w:pPr>
        <w:ind w:hanging="360" w:left="3600"/>
      </w:pPr>
      <w:rPr>
        <w:rFonts w:ascii="Courier New" w:hAnsi="Courier New" w:hint="default"/>
      </w:rPr>
    </w:lvl>
    <w:lvl w:ilvl="5" w:tplc="FCB0921C">
      <w:start w:val="1"/>
      <w:numFmt w:val="bullet"/>
      <w:lvlText w:val=""/>
      <w:lvlJc w:val="left"/>
      <w:pPr>
        <w:ind w:hanging="360" w:left="4320"/>
      </w:pPr>
      <w:rPr>
        <w:rFonts w:ascii="Wingdings" w:hAnsi="Wingdings" w:hint="default"/>
      </w:rPr>
    </w:lvl>
    <w:lvl w:ilvl="6" w:tplc="AC386F30">
      <w:start w:val="1"/>
      <w:numFmt w:val="bullet"/>
      <w:lvlText w:val=""/>
      <w:lvlJc w:val="left"/>
      <w:pPr>
        <w:ind w:hanging="360" w:left="5040"/>
      </w:pPr>
      <w:rPr>
        <w:rFonts w:ascii="Symbol" w:hAnsi="Symbol" w:hint="default"/>
      </w:rPr>
    </w:lvl>
    <w:lvl w:ilvl="7" w:tplc="ED1CE2A6">
      <w:start w:val="1"/>
      <w:numFmt w:val="bullet"/>
      <w:lvlText w:val="o"/>
      <w:lvlJc w:val="left"/>
      <w:pPr>
        <w:ind w:hanging="360" w:left="5760"/>
      </w:pPr>
      <w:rPr>
        <w:rFonts w:ascii="Courier New" w:hAnsi="Courier New" w:hint="default"/>
      </w:rPr>
    </w:lvl>
    <w:lvl w:ilvl="8" w:tplc="A7AABAC0">
      <w:start w:val="1"/>
      <w:numFmt w:val="bullet"/>
      <w:lvlText w:val=""/>
      <w:lvlJc w:val="left"/>
      <w:pPr>
        <w:ind w:hanging="360" w:left="6480"/>
      </w:pPr>
      <w:rPr>
        <w:rFonts w:ascii="Wingdings" w:hAnsi="Wingdings" w:hint="default"/>
      </w:rPr>
    </w:lvl>
  </w:abstractNum>
  <w:abstractNum w15:restartNumberingAfterBreak="0" w:abstractNumId="32">
    <w:nsid w:val="75AC414D"/>
    <w:multiLevelType w:val="hybridMultilevel"/>
    <w:tmpl w:val="FFFFFFFF"/>
    <w:lvl w:ilvl="0" w:tplc="8DA4644A">
      <w:start w:val="1"/>
      <w:numFmt w:val="bullet"/>
      <w:lvlText w:val=""/>
      <w:lvlJc w:val="left"/>
      <w:pPr>
        <w:ind w:hanging="360" w:left="720"/>
      </w:pPr>
      <w:rPr>
        <w:rFonts w:ascii="Symbol" w:hAnsi="Symbol" w:hint="default"/>
      </w:rPr>
    </w:lvl>
    <w:lvl w:ilvl="1" w:tplc="F90CEE14">
      <w:start w:val="1"/>
      <w:numFmt w:val="bullet"/>
      <w:lvlText w:val="o"/>
      <w:lvlJc w:val="left"/>
      <w:pPr>
        <w:ind w:hanging="360" w:left="1440"/>
      </w:pPr>
      <w:rPr>
        <w:rFonts w:ascii="Courier New" w:hAnsi="Courier New" w:hint="default"/>
      </w:rPr>
    </w:lvl>
    <w:lvl w:ilvl="2" w:tplc="29F856B4">
      <w:start w:val="1"/>
      <w:numFmt w:val="bullet"/>
      <w:lvlText w:val=""/>
      <w:lvlJc w:val="left"/>
      <w:pPr>
        <w:ind w:hanging="360" w:left="2160"/>
      </w:pPr>
      <w:rPr>
        <w:rFonts w:ascii="Wingdings" w:hAnsi="Wingdings" w:hint="default"/>
      </w:rPr>
    </w:lvl>
    <w:lvl w:ilvl="3" w:tplc="CAB61C62">
      <w:start w:val="1"/>
      <w:numFmt w:val="bullet"/>
      <w:lvlText w:val=""/>
      <w:lvlJc w:val="left"/>
      <w:pPr>
        <w:ind w:hanging="360" w:left="2880"/>
      </w:pPr>
      <w:rPr>
        <w:rFonts w:ascii="Symbol" w:hAnsi="Symbol" w:hint="default"/>
      </w:rPr>
    </w:lvl>
    <w:lvl w:ilvl="4" w:tplc="391435BA">
      <w:start w:val="1"/>
      <w:numFmt w:val="bullet"/>
      <w:lvlText w:val="o"/>
      <w:lvlJc w:val="left"/>
      <w:pPr>
        <w:ind w:hanging="360" w:left="3600"/>
      </w:pPr>
      <w:rPr>
        <w:rFonts w:ascii="Courier New" w:hAnsi="Courier New" w:hint="default"/>
      </w:rPr>
    </w:lvl>
    <w:lvl w:ilvl="5" w:tplc="7F0AFF62">
      <w:start w:val="1"/>
      <w:numFmt w:val="bullet"/>
      <w:lvlText w:val=""/>
      <w:lvlJc w:val="left"/>
      <w:pPr>
        <w:ind w:hanging="360" w:left="4320"/>
      </w:pPr>
      <w:rPr>
        <w:rFonts w:ascii="Wingdings" w:hAnsi="Wingdings" w:hint="default"/>
      </w:rPr>
    </w:lvl>
    <w:lvl w:ilvl="6" w:tplc="1A823CF4">
      <w:start w:val="1"/>
      <w:numFmt w:val="bullet"/>
      <w:lvlText w:val=""/>
      <w:lvlJc w:val="left"/>
      <w:pPr>
        <w:ind w:hanging="360" w:left="5040"/>
      </w:pPr>
      <w:rPr>
        <w:rFonts w:ascii="Symbol" w:hAnsi="Symbol" w:hint="default"/>
      </w:rPr>
    </w:lvl>
    <w:lvl w:ilvl="7" w:tplc="D8A6169E">
      <w:start w:val="1"/>
      <w:numFmt w:val="bullet"/>
      <w:lvlText w:val="o"/>
      <w:lvlJc w:val="left"/>
      <w:pPr>
        <w:ind w:hanging="360" w:left="5760"/>
      </w:pPr>
      <w:rPr>
        <w:rFonts w:ascii="Courier New" w:hAnsi="Courier New" w:hint="default"/>
      </w:rPr>
    </w:lvl>
    <w:lvl w:ilvl="8" w:tplc="2BBAFEB2">
      <w:start w:val="1"/>
      <w:numFmt w:val="bullet"/>
      <w:lvlText w:val=""/>
      <w:lvlJc w:val="left"/>
      <w:pPr>
        <w:ind w:hanging="360" w:left="6480"/>
      </w:pPr>
      <w:rPr>
        <w:rFonts w:ascii="Wingdings" w:hAnsi="Wingdings" w:hint="default"/>
      </w:rPr>
    </w:lvl>
  </w:abstractNum>
  <w:abstractNum w15:restartNumberingAfterBreak="0" w:abstractNumId="33">
    <w:nsid w:val="799B7322"/>
    <w:multiLevelType w:val="singleLevel"/>
    <w:tmpl w:val="795E7FF2"/>
    <w:lvl w:ilvl="0">
      <w:start w:val="1"/>
      <w:numFmt w:val="decimal"/>
      <w:lvlText w:val="%1."/>
      <w:lvlJc w:val="left"/>
      <w:pPr>
        <w:tabs>
          <w:tab w:pos="705" w:val="num"/>
        </w:tabs>
        <w:ind w:hanging="705" w:left="705"/>
      </w:pPr>
      <w:rPr>
        <w:rFonts w:hint="default"/>
      </w:rPr>
    </w:lvl>
  </w:abstractNum>
  <w:abstractNum w15:restartNumberingAfterBreak="0" w:abstractNumId="34">
    <w:nsid w:val="7C910CA0"/>
    <w:multiLevelType w:val="hybridMultilevel"/>
    <w:tmpl w:val="3B5817EA"/>
    <w:lvl w:ilvl="0" w:tplc="193A0F2A">
      <w:start w:val="3"/>
      <w:numFmt w:val="bullet"/>
      <w:lvlText w:val="-"/>
      <w:lvlJc w:val="left"/>
      <w:pPr>
        <w:ind w:hanging="360" w:left="720"/>
      </w:pPr>
      <w:rPr>
        <w:rFonts w:ascii="Arial" w:cs="Arial" w:eastAsia="Times New Roman"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num w16cid:durableId="750851289" w:numId="1">
    <w:abstractNumId w:val="0"/>
  </w:num>
  <w:num w16cid:durableId="1838573384" w:numId="2">
    <w:abstractNumId w:val="22"/>
  </w:num>
  <w:num w16cid:durableId="874587215" w:numId="3">
    <w:abstractNumId w:val="27"/>
  </w:num>
  <w:num w16cid:durableId="1388603579" w:numId="4">
    <w:abstractNumId w:val="19"/>
  </w:num>
  <w:num w16cid:durableId="1891763284" w:numId="5">
    <w:abstractNumId w:val="6"/>
  </w:num>
  <w:num w16cid:durableId="644089531" w:numId="6">
    <w:abstractNumId w:val="32"/>
  </w:num>
  <w:num w16cid:durableId="1918320502" w:numId="7">
    <w:abstractNumId w:val="31"/>
  </w:num>
  <w:num w16cid:durableId="1899779374" w:numId="8">
    <w:abstractNumId w:val="17"/>
  </w:num>
  <w:num w16cid:durableId="264654492" w:numId="9">
    <w:abstractNumId w:val="26"/>
  </w:num>
  <w:num w16cid:durableId="511384684" w:numId="10">
    <w:abstractNumId w:val="33"/>
  </w:num>
  <w:num w16cid:durableId="139658013" w:numId="11">
    <w:abstractNumId w:val="24"/>
  </w:num>
  <w:num w16cid:durableId="741101699" w:numId="12">
    <w:abstractNumId w:val="30"/>
  </w:num>
  <w:num w16cid:durableId="22555136" w:numId="13">
    <w:abstractNumId w:val="10"/>
  </w:num>
  <w:num w16cid:durableId="150416012" w:numId="14">
    <w:abstractNumId w:val="14"/>
  </w:num>
  <w:num w16cid:durableId="2060008630" w:numId="15">
    <w:abstractNumId w:val="15"/>
  </w:num>
  <w:num w16cid:durableId="1433939225" w:numId="16">
    <w:abstractNumId w:val="4"/>
  </w:num>
  <w:num w16cid:durableId="1574923663" w:numId="17">
    <w:abstractNumId w:val="7"/>
  </w:num>
  <w:num w16cid:durableId="1134173743" w:numId="18">
    <w:abstractNumId w:val="21"/>
  </w:num>
  <w:num w16cid:durableId="855458352" w:numId="19">
    <w:abstractNumId w:val="34"/>
  </w:num>
  <w:num w16cid:durableId="2112701040" w:numId="20">
    <w:abstractNumId w:val="23"/>
  </w:num>
  <w:num w16cid:durableId="94332622" w:numId="21">
    <w:abstractNumId w:val="29"/>
  </w:num>
  <w:num w16cid:durableId="183133747" w:numId="22">
    <w:abstractNumId w:val="9"/>
  </w:num>
  <w:num w16cid:durableId="1162310850" w:numId="23">
    <w:abstractNumId w:val="20"/>
  </w:num>
  <w:num w16cid:durableId="1134519270" w:numId="24">
    <w:abstractNumId w:val="3"/>
  </w:num>
  <w:num w16cid:durableId="817915272" w:numId="25">
    <w:abstractNumId w:val="13"/>
  </w:num>
  <w:num w16cid:durableId="555239432" w:numId="26">
    <w:abstractNumId w:val="28"/>
  </w:num>
  <w:num w16cid:durableId="435950624" w:numId="27">
    <w:abstractNumId w:val="12"/>
  </w:num>
  <w:num w16cid:durableId="408423221" w:numId="28">
    <w:abstractNumId w:val="5"/>
  </w:num>
  <w:num w16cid:durableId="408426141" w:numId="29">
    <w:abstractNumId w:val="11"/>
  </w:num>
  <w:num w16cid:durableId="1290740824" w:numId="30">
    <w:abstractNumId w:val="8"/>
  </w:num>
  <w:num w16cid:durableId="1387341459" w:numId="31">
    <w:abstractNumId w:val="1"/>
  </w:num>
  <w:num w16cid:durableId="71389942" w:numId="32">
    <w:abstractNumId w:val="18"/>
  </w:num>
  <w:num w16cid:durableId="1202984486" w:numId="33">
    <w:abstractNumId w:val="25"/>
  </w:num>
  <w:num w16cid:durableId="1533109434" w:numId="34">
    <w:abstractNumId w:val="2"/>
  </w:num>
  <w:num w16cid:durableId="1770396128" w:numId="35">
    <w:abstractNumId w:val="16"/>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zoom w:percent="100"/>
  <w:stylePaneFormatFilter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al="3F01" w:visibleStyles="0"/>
  <w:defaultTabStop w:val="720"/>
  <w:hyphenationZone w:val="425"/>
  <w:characterSpacingControl w:val="doNotCompress"/>
  <w:hdrShapeDefaults>
    <o:shapedefaults spidmax="2050" v:ext="edi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E48"/>
    <w:rsid w:val="000005EC"/>
    <w:rsid w:val="00000634"/>
    <w:rsid w:val="00003241"/>
    <w:rsid w:val="00004C22"/>
    <w:rsid w:val="000061BA"/>
    <w:rsid w:val="00007312"/>
    <w:rsid w:val="00007F4A"/>
    <w:rsid w:val="00010812"/>
    <w:rsid w:val="00011136"/>
    <w:rsid w:val="00011350"/>
    <w:rsid w:val="00011550"/>
    <w:rsid w:val="00012F48"/>
    <w:rsid w:val="00013272"/>
    <w:rsid w:val="000201FE"/>
    <w:rsid w:val="00021A3D"/>
    <w:rsid w:val="000249D6"/>
    <w:rsid w:val="00026355"/>
    <w:rsid w:val="0002774E"/>
    <w:rsid w:val="00032D50"/>
    <w:rsid w:val="000333FD"/>
    <w:rsid w:val="00033B04"/>
    <w:rsid w:val="00035A57"/>
    <w:rsid w:val="000425B9"/>
    <w:rsid w:val="00042FFE"/>
    <w:rsid w:val="000443C3"/>
    <w:rsid w:val="000450D5"/>
    <w:rsid w:val="00046583"/>
    <w:rsid w:val="0004660A"/>
    <w:rsid w:val="000516B2"/>
    <w:rsid w:val="00052A10"/>
    <w:rsid w:val="0005301D"/>
    <w:rsid w:val="00054833"/>
    <w:rsid w:val="00055A38"/>
    <w:rsid w:val="00062B09"/>
    <w:rsid w:val="000632D5"/>
    <w:rsid w:val="00063361"/>
    <w:rsid w:val="00065A84"/>
    <w:rsid w:val="00066DFD"/>
    <w:rsid w:val="0007122E"/>
    <w:rsid w:val="000716FA"/>
    <w:rsid w:val="0007368C"/>
    <w:rsid w:val="000738E4"/>
    <w:rsid w:val="00075291"/>
    <w:rsid w:val="00077D3A"/>
    <w:rsid w:val="00080659"/>
    <w:rsid w:val="00083AD5"/>
    <w:rsid w:val="0008460D"/>
    <w:rsid w:val="00087978"/>
    <w:rsid w:val="00092A46"/>
    <w:rsid w:val="000972C3"/>
    <w:rsid w:val="000A2747"/>
    <w:rsid w:val="000A2DB4"/>
    <w:rsid w:val="000A559F"/>
    <w:rsid w:val="000A5F70"/>
    <w:rsid w:val="000A7361"/>
    <w:rsid w:val="000B26CB"/>
    <w:rsid w:val="000B5FA5"/>
    <w:rsid w:val="000B71C1"/>
    <w:rsid w:val="000B7D5D"/>
    <w:rsid w:val="000C14BE"/>
    <w:rsid w:val="000C25A7"/>
    <w:rsid w:val="000C3278"/>
    <w:rsid w:val="000C33DA"/>
    <w:rsid w:val="000C3FDC"/>
    <w:rsid w:val="000C4175"/>
    <w:rsid w:val="000C5D6B"/>
    <w:rsid w:val="000C5F5F"/>
    <w:rsid w:val="000C744D"/>
    <w:rsid w:val="000D0174"/>
    <w:rsid w:val="000D0AA6"/>
    <w:rsid w:val="000D1F1B"/>
    <w:rsid w:val="000D3729"/>
    <w:rsid w:val="000E1D67"/>
    <w:rsid w:val="000E49CF"/>
    <w:rsid w:val="000E6670"/>
    <w:rsid w:val="000E6DD6"/>
    <w:rsid w:val="000E7BF9"/>
    <w:rsid w:val="000F2964"/>
    <w:rsid w:val="000F3394"/>
    <w:rsid w:val="000F3AE9"/>
    <w:rsid w:val="000F5D8C"/>
    <w:rsid w:val="000F7507"/>
    <w:rsid w:val="00102018"/>
    <w:rsid w:val="00102806"/>
    <w:rsid w:val="001029DA"/>
    <w:rsid w:val="0010419D"/>
    <w:rsid w:val="00105022"/>
    <w:rsid w:val="00106972"/>
    <w:rsid w:val="00111030"/>
    <w:rsid w:val="00112F36"/>
    <w:rsid w:val="00113BF7"/>
    <w:rsid w:val="00115115"/>
    <w:rsid w:val="00116776"/>
    <w:rsid w:val="00116D77"/>
    <w:rsid w:val="00116E46"/>
    <w:rsid w:val="00117132"/>
    <w:rsid w:val="00117558"/>
    <w:rsid w:val="001201C7"/>
    <w:rsid w:val="00124323"/>
    <w:rsid w:val="001262AB"/>
    <w:rsid w:val="001266F8"/>
    <w:rsid w:val="00127945"/>
    <w:rsid w:val="00130C9D"/>
    <w:rsid w:val="00133096"/>
    <w:rsid w:val="00133732"/>
    <w:rsid w:val="0013525E"/>
    <w:rsid w:val="001358E7"/>
    <w:rsid w:val="00135D55"/>
    <w:rsid w:val="00137FAB"/>
    <w:rsid w:val="00151C93"/>
    <w:rsid w:val="00152F6E"/>
    <w:rsid w:val="00153C6F"/>
    <w:rsid w:val="001559E0"/>
    <w:rsid w:val="00155B91"/>
    <w:rsid w:val="001577BB"/>
    <w:rsid w:val="00160636"/>
    <w:rsid w:val="0016091F"/>
    <w:rsid w:val="00160F7F"/>
    <w:rsid w:val="00162DB8"/>
    <w:rsid w:val="001630C0"/>
    <w:rsid w:val="00163C1A"/>
    <w:rsid w:val="0016728A"/>
    <w:rsid w:val="00167C47"/>
    <w:rsid w:val="00170B03"/>
    <w:rsid w:val="00172462"/>
    <w:rsid w:val="00173AEF"/>
    <w:rsid w:val="00173FAD"/>
    <w:rsid w:val="00177E12"/>
    <w:rsid w:val="00180082"/>
    <w:rsid w:val="0018044F"/>
    <w:rsid w:val="0018262E"/>
    <w:rsid w:val="00184729"/>
    <w:rsid w:val="00185A9E"/>
    <w:rsid w:val="00186BD5"/>
    <w:rsid w:val="001903D4"/>
    <w:rsid w:val="00190FA0"/>
    <w:rsid w:val="00191878"/>
    <w:rsid w:val="00192449"/>
    <w:rsid w:val="00193530"/>
    <w:rsid w:val="00196494"/>
    <w:rsid w:val="001A4467"/>
    <w:rsid w:val="001A5B14"/>
    <w:rsid w:val="001B0EC7"/>
    <w:rsid w:val="001B1446"/>
    <w:rsid w:val="001B16FB"/>
    <w:rsid w:val="001B5BD6"/>
    <w:rsid w:val="001B67B1"/>
    <w:rsid w:val="001B6D1E"/>
    <w:rsid w:val="001C302F"/>
    <w:rsid w:val="001C5E86"/>
    <w:rsid w:val="001C67E9"/>
    <w:rsid w:val="001D0C21"/>
    <w:rsid w:val="001D5B09"/>
    <w:rsid w:val="001D643B"/>
    <w:rsid w:val="001D7FCC"/>
    <w:rsid w:val="001E7781"/>
    <w:rsid w:val="001F2F51"/>
    <w:rsid w:val="001F3779"/>
    <w:rsid w:val="001F557D"/>
    <w:rsid w:val="001F55DA"/>
    <w:rsid w:val="001F5B9E"/>
    <w:rsid w:val="0020121E"/>
    <w:rsid w:val="002024EF"/>
    <w:rsid w:val="00206709"/>
    <w:rsid w:val="00207344"/>
    <w:rsid w:val="00210F02"/>
    <w:rsid w:val="00213452"/>
    <w:rsid w:val="00213888"/>
    <w:rsid w:val="00217B00"/>
    <w:rsid w:val="00221623"/>
    <w:rsid w:val="00222C16"/>
    <w:rsid w:val="002244BC"/>
    <w:rsid w:val="002254F2"/>
    <w:rsid w:val="002260F6"/>
    <w:rsid w:val="0022691A"/>
    <w:rsid w:val="00226C26"/>
    <w:rsid w:val="00230DFB"/>
    <w:rsid w:val="00231B69"/>
    <w:rsid w:val="002320B6"/>
    <w:rsid w:val="00233FD9"/>
    <w:rsid w:val="00236B73"/>
    <w:rsid w:val="002416B1"/>
    <w:rsid w:val="00241944"/>
    <w:rsid w:val="00245EAB"/>
    <w:rsid w:val="00247603"/>
    <w:rsid w:val="00250A43"/>
    <w:rsid w:val="00250C0E"/>
    <w:rsid w:val="00252C4B"/>
    <w:rsid w:val="002533F7"/>
    <w:rsid w:val="0025480B"/>
    <w:rsid w:val="00260311"/>
    <w:rsid w:val="00260BC7"/>
    <w:rsid w:val="00264368"/>
    <w:rsid w:val="00266533"/>
    <w:rsid w:val="002671A2"/>
    <w:rsid w:val="0027014E"/>
    <w:rsid w:val="00274D29"/>
    <w:rsid w:val="00276700"/>
    <w:rsid w:val="00276F7C"/>
    <w:rsid w:val="0028018F"/>
    <w:rsid w:val="0028031C"/>
    <w:rsid w:val="00286A0E"/>
    <w:rsid w:val="00286EC6"/>
    <w:rsid w:val="00287E32"/>
    <w:rsid w:val="00291FCC"/>
    <w:rsid w:val="0029546E"/>
    <w:rsid w:val="00295A7B"/>
    <w:rsid w:val="002A069D"/>
    <w:rsid w:val="002A0ADF"/>
    <w:rsid w:val="002A1412"/>
    <w:rsid w:val="002A5378"/>
    <w:rsid w:val="002A5543"/>
    <w:rsid w:val="002B155D"/>
    <w:rsid w:val="002B15AA"/>
    <w:rsid w:val="002B1D96"/>
    <w:rsid w:val="002B2200"/>
    <w:rsid w:val="002C06D5"/>
    <w:rsid w:val="002C33FE"/>
    <w:rsid w:val="002C3922"/>
    <w:rsid w:val="002C3AAE"/>
    <w:rsid w:val="002D199D"/>
    <w:rsid w:val="002D28FB"/>
    <w:rsid w:val="002D5506"/>
    <w:rsid w:val="002D61D6"/>
    <w:rsid w:val="002E0D02"/>
    <w:rsid w:val="002E2DC8"/>
    <w:rsid w:val="002E35BF"/>
    <w:rsid w:val="002E4A9C"/>
    <w:rsid w:val="002F014F"/>
    <w:rsid w:val="002F11B6"/>
    <w:rsid w:val="002F1D11"/>
    <w:rsid w:val="002F3A3A"/>
    <w:rsid w:val="002F53DB"/>
    <w:rsid w:val="002F5F59"/>
    <w:rsid w:val="002F688B"/>
    <w:rsid w:val="002F7329"/>
    <w:rsid w:val="00303169"/>
    <w:rsid w:val="00303F34"/>
    <w:rsid w:val="00304845"/>
    <w:rsid w:val="00307446"/>
    <w:rsid w:val="0031127C"/>
    <w:rsid w:val="00311A37"/>
    <w:rsid w:val="003124DD"/>
    <w:rsid w:val="00312518"/>
    <w:rsid w:val="003136B9"/>
    <w:rsid w:val="003241BB"/>
    <w:rsid w:val="0033003A"/>
    <w:rsid w:val="00330C6E"/>
    <w:rsid w:val="003366F4"/>
    <w:rsid w:val="00345B55"/>
    <w:rsid w:val="00353FA3"/>
    <w:rsid w:val="003625DF"/>
    <w:rsid w:val="00363146"/>
    <w:rsid w:val="003636B9"/>
    <w:rsid w:val="00363DC9"/>
    <w:rsid w:val="003642E4"/>
    <w:rsid w:val="003649DA"/>
    <w:rsid w:val="00364D0E"/>
    <w:rsid w:val="00365F8A"/>
    <w:rsid w:val="00370EA9"/>
    <w:rsid w:val="00371749"/>
    <w:rsid w:val="00375831"/>
    <w:rsid w:val="00375EDB"/>
    <w:rsid w:val="00377C4E"/>
    <w:rsid w:val="00381312"/>
    <w:rsid w:val="00384CAA"/>
    <w:rsid w:val="00384F6E"/>
    <w:rsid w:val="00387008"/>
    <w:rsid w:val="00390704"/>
    <w:rsid w:val="00391C53"/>
    <w:rsid w:val="00394DC8"/>
    <w:rsid w:val="00394DFE"/>
    <w:rsid w:val="003952C9"/>
    <w:rsid w:val="0039709C"/>
    <w:rsid w:val="003A12EA"/>
    <w:rsid w:val="003A7928"/>
    <w:rsid w:val="003B0559"/>
    <w:rsid w:val="003B0FF5"/>
    <w:rsid w:val="003B12C9"/>
    <w:rsid w:val="003B193D"/>
    <w:rsid w:val="003B41B3"/>
    <w:rsid w:val="003C0606"/>
    <w:rsid w:val="003C1458"/>
    <w:rsid w:val="003C43B9"/>
    <w:rsid w:val="003C53D5"/>
    <w:rsid w:val="003D158E"/>
    <w:rsid w:val="003D1686"/>
    <w:rsid w:val="003D1B16"/>
    <w:rsid w:val="003D1DED"/>
    <w:rsid w:val="003E082E"/>
    <w:rsid w:val="003E1F0F"/>
    <w:rsid w:val="003E21F6"/>
    <w:rsid w:val="003E3EFF"/>
    <w:rsid w:val="003E5A3E"/>
    <w:rsid w:val="003E5B54"/>
    <w:rsid w:val="003F06F3"/>
    <w:rsid w:val="003F0A8C"/>
    <w:rsid w:val="003F0ACB"/>
    <w:rsid w:val="003F2855"/>
    <w:rsid w:val="003F44B8"/>
    <w:rsid w:val="003F56A9"/>
    <w:rsid w:val="003F5B00"/>
    <w:rsid w:val="00400908"/>
    <w:rsid w:val="00400B08"/>
    <w:rsid w:val="00401B3C"/>
    <w:rsid w:val="00405111"/>
    <w:rsid w:val="0041285B"/>
    <w:rsid w:val="0041293E"/>
    <w:rsid w:val="00412C15"/>
    <w:rsid w:val="0041329A"/>
    <w:rsid w:val="0041628A"/>
    <w:rsid w:val="004257E7"/>
    <w:rsid w:val="00427537"/>
    <w:rsid w:val="00427FBA"/>
    <w:rsid w:val="0043033E"/>
    <w:rsid w:val="004325F2"/>
    <w:rsid w:val="00434394"/>
    <w:rsid w:val="00434552"/>
    <w:rsid w:val="0043582B"/>
    <w:rsid w:val="0044061B"/>
    <w:rsid w:val="004406AC"/>
    <w:rsid w:val="00441683"/>
    <w:rsid w:val="0044189A"/>
    <w:rsid w:val="004427B4"/>
    <w:rsid w:val="00443F93"/>
    <w:rsid w:val="004441A5"/>
    <w:rsid w:val="00445236"/>
    <w:rsid w:val="0044560C"/>
    <w:rsid w:val="0044582D"/>
    <w:rsid w:val="00452FC6"/>
    <w:rsid w:val="004531A9"/>
    <w:rsid w:val="004532F9"/>
    <w:rsid w:val="0045655D"/>
    <w:rsid w:val="0045765C"/>
    <w:rsid w:val="0046046B"/>
    <w:rsid w:val="0046204F"/>
    <w:rsid w:val="00462AE2"/>
    <w:rsid w:val="004634DE"/>
    <w:rsid w:val="00466FD7"/>
    <w:rsid w:val="00472D98"/>
    <w:rsid w:val="0047410F"/>
    <w:rsid w:val="00474526"/>
    <w:rsid w:val="00474E04"/>
    <w:rsid w:val="00483608"/>
    <w:rsid w:val="004838E2"/>
    <w:rsid w:val="0048591A"/>
    <w:rsid w:val="004873C1"/>
    <w:rsid w:val="00490187"/>
    <w:rsid w:val="00490E25"/>
    <w:rsid w:val="004920A2"/>
    <w:rsid w:val="0049448A"/>
    <w:rsid w:val="0049557B"/>
    <w:rsid w:val="00496386"/>
    <w:rsid w:val="00497E1F"/>
    <w:rsid w:val="004A5B8F"/>
    <w:rsid w:val="004A6E13"/>
    <w:rsid w:val="004B029C"/>
    <w:rsid w:val="004B15C7"/>
    <w:rsid w:val="004B4591"/>
    <w:rsid w:val="004B55C4"/>
    <w:rsid w:val="004B67E5"/>
    <w:rsid w:val="004B75D3"/>
    <w:rsid w:val="004C12F1"/>
    <w:rsid w:val="004C1872"/>
    <w:rsid w:val="004C18E0"/>
    <w:rsid w:val="004C2403"/>
    <w:rsid w:val="004C38CE"/>
    <w:rsid w:val="004C6502"/>
    <w:rsid w:val="004C6A69"/>
    <w:rsid w:val="004D0769"/>
    <w:rsid w:val="004D335A"/>
    <w:rsid w:val="004D3813"/>
    <w:rsid w:val="004D7D95"/>
    <w:rsid w:val="004E0374"/>
    <w:rsid w:val="004E0720"/>
    <w:rsid w:val="004E6063"/>
    <w:rsid w:val="004E6649"/>
    <w:rsid w:val="004E6D14"/>
    <w:rsid w:val="004F1EC3"/>
    <w:rsid w:val="004F2DB3"/>
    <w:rsid w:val="004F2DE7"/>
    <w:rsid w:val="004F583B"/>
    <w:rsid w:val="004F7376"/>
    <w:rsid w:val="00501296"/>
    <w:rsid w:val="00503235"/>
    <w:rsid w:val="00503389"/>
    <w:rsid w:val="00504067"/>
    <w:rsid w:val="00507AA2"/>
    <w:rsid w:val="00507B17"/>
    <w:rsid w:val="005101E3"/>
    <w:rsid w:val="0051029B"/>
    <w:rsid w:val="005201D2"/>
    <w:rsid w:val="00523936"/>
    <w:rsid w:val="00523A54"/>
    <w:rsid w:val="00525854"/>
    <w:rsid w:val="00525D93"/>
    <w:rsid w:val="0052685E"/>
    <w:rsid w:val="00527D34"/>
    <w:rsid w:val="005315E6"/>
    <w:rsid w:val="00531BA0"/>
    <w:rsid w:val="00533B72"/>
    <w:rsid w:val="00535C01"/>
    <w:rsid w:val="00536804"/>
    <w:rsid w:val="00541237"/>
    <w:rsid w:val="0054144F"/>
    <w:rsid w:val="00544022"/>
    <w:rsid w:val="00544254"/>
    <w:rsid w:val="00544961"/>
    <w:rsid w:val="005456C8"/>
    <w:rsid w:val="00546FFD"/>
    <w:rsid w:val="005508E0"/>
    <w:rsid w:val="005513D1"/>
    <w:rsid w:val="00551DD7"/>
    <w:rsid w:val="00551DDE"/>
    <w:rsid w:val="0055278D"/>
    <w:rsid w:val="00556439"/>
    <w:rsid w:val="0056091D"/>
    <w:rsid w:val="00563078"/>
    <w:rsid w:val="005660B1"/>
    <w:rsid w:val="005668C7"/>
    <w:rsid w:val="0056715B"/>
    <w:rsid w:val="005676CB"/>
    <w:rsid w:val="00570815"/>
    <w:rsid w:val="00573A99"/>
    <w:rsid w:val="00574470"/>
    <w:rsid w:val="00580A6D"/>
    <w:rsid w:val="005814E9"/>
    <w:rsid w:val="00583FEE"/>
    <w:rsid w:val="005843CA"/>
    <w:rsid w:val="00584D40"/>
    <w:rsid w:val="00585FB0"/>
    <w:rsid w:val="0058601E"/>
    <w:rsid w:val="0058616A"/>
    <w:rsid w:val="00590D8E"/>
    <w:rsid w:val="00590F33"/>
    <w:rsid w:val="005923BE"/>
    <w:rsid w:val="005958E8"/>
    <w:rsid w:val="00596418"/>
    <w:rsid w:val="005A0380"/>
    <w:rsid w:val="005A10CF"/>
    <w:rsid w:val="005A18DB"/>
    <w:rsid w:val="005A245F"/>
    <w:rsid w:val="005A4DEA"/>
    <w:rsid w:val="005A50F5"/>
    <w:rsid w:val="005A615E"/>
    <w:rsid w:val="005A78B4"/>
    <w:rsid w:val="005B2393"/>
    <w:rsid w:val="005B3692"/>
    <w:rsid w:val="005B37F8"/>
    <w:rsid w:val="005B6828"/>
    <w:rsid w:val="005B6DF1"/>
    <w:rsid w:val="005B7C9A"/>
    <w:rsid w:val="005C16D8"/>
    <w:rsid w:val="005C6D29"/>
    <w:rsid w:val="005C72F1"/>
    <w:rsid w:val="005D0537"/>
    <w:rsid w:val="005D0A01"/>
    <w:rsid w:val="005D0EB2"/>
    <w:rsid w:val="005D271F"/>
    <w:rsid w:val="005D3A58"/>
    <w:rsid w:val="005D4417"/>
    <w:rsid w:val="005D7620"/>
    <w:rsid w:val="005D791B"/>
    <w:rsid w:val="005E5B6D"/>
    <w:rsid w:val="005E5C47"/>
    <w:rsid w:val="005F1803"/>
    <w:rsid w:val="005F487C"/>
    <w:rsid w:val="005F589D"/>
    <w:rsid w:val="006009F9"/>
    <w:rsid w:val="00601D5F"/>
    <w:rsid w:val="006039BB"/>
    <w:rsid w:val="00603C4E"/>
    <w:rsid w:val="006045AF"/>
    <w:rsid w:val="00604B43"/>
    <w:rsid w:val="006053C5"/>
    <w:rsid w:val="006066E8"/>
    <w:rsid w:val="0061295B"/>
    <w:rsid w:val="006139F0"/>
    <w:rsid w:val="00614D9B"/>
    <w:rsid w:val="00615280"/>
    <w:rsid w:val="00620EB7"/>
    <w:rsid w:val="00621F35"/>
    <w:rsid w:val="006238BF"/>
    <w:rsid w:val="00623B21"/>
    <w:rsid w:val="00625296"/>
    <w:rsid w:val="0063271B"/>
    <w:rsid w:val="00633931"/>
    <w:rsid w:val="0063708B"/>
    <w:rsid w:val="0064313E"/>
    <w:rsid w:val="00645BE2"/>
    <w:rsid w:val="00647206"/>
    <w:rsid w:val="0065135A"/>
    <w:rsid w:val="00651B6C"/>
    <w:rsid w:val="00651DC6"/>
    <w:rsid w:val="0065258C"/>
    <w:rsid w:val="006546E4"/>
    <w:rsid w:val="00661AB9"/>
    <w:rsid w:val="00662309"/>
    <w:rsid w:val="00664474"/>
    <w:rsid w:val="00664845"/>
    <w:rsid w:val="00666DCF"/>
    <w:rsid w:val="0066743E"/>
    <w:rsid w:val="006675E6"/>
    <w:rsid w:val="00667A64"/>
    <w:rsid w:val="0067647A"/>
    <w:rsid w:val="006828D1"/>
    <w:rsid w:val="00683755"/>
    <w:rsid w:val="00687181"/>
    <w:rsid w:val="00687CCF"/>
    <w:rsid w:val="006911B8"/>
    <w:rsid w:val="00691A16"/>
    <w:rsid w:val="006929FC"/>
    <w:rsid w:val="00692ECD"/>
    <w:rsid w:val="00695DB3"/>
    <w:rsid w:val="00697052"/>
    <w:rsid w:val="006A12C7"/>
    <w:rsid w:val="006A3A9C"/>
    <w:rsid w:val="006A4EC9"/>
    <w:rsid w:val="006A5503"/>
    <w:rsid w:val="006B0BA9"/>
    <w:rsid w:val="006B17BB"/>
    <w:rsid w:val="006B1B6D"/>
    <w:rsid w:val="006B4C5C"/>
    <w:rsid w:val="006B60BC"/>
    <w:rsid w:val="006C2596"/>
    <w:rsid w:val="006C29D5"/>
    <w:rsid w:val="006C3458"/>
    <w:rsid w:val="006C3EDA"/>
    <w:rsid w:val="006C5C80"/>
    <w:rsid w:val="006C6CA6"/>
    <w:rsid w:val="006D0BA5"/>
    <w:rsid w:val="006D227D"/>
    <w:rsid w:val="006E2E01"/>
    <w:rsid w:val="006E5A2A"/>
    <w:rsid w:val="006F0286"/>
    <w:rsid w:val="006F2227"/>
    <w:rsid w:val="006F7D10"/>
    <w:rsid w:val="0070069B"/>
    <w:rsid w:val="00700D0C"/>
    <w:rsid w:val="00700FE6"/>
    <w:rsid w:val="007046FF"/>
    <w:rsid w:val="007065B9"/>
    <w:rsid w:val="00713CBB"/>
    <w:rsid w:val="00714865"/>
    <w:rsid w:val="00714CA0"/>
    <w:rsid w:val="00720A30"/>
    <w:rsid w:val="00722305"/>
    <w:rsid w:val="00723890"/>
    <w:rsid w:val="00725C01"/>
    <w:rsid w:val="007324A5"/>
    <w:rsid w:val="0073672C"/>
    <w:rsid w:val="007377FB"/>
    <w:rsid w:val="0074696D"/>
    <w:rsid w:val="00746DD3"/>
    <w:rsid w:val="007471FD"/>
    <w:rsid w:val="00755D25"/>
    <w:rsid w:val="00760F66"/>
    <w:rsid w:val="0076450E"/>
    <w:rsid w:val="00771529"/>
    <w:rsid w:val="00774BBB"/>
    <w:rsid w:val="00774CB8"/>
    <w:rsid w:val="00774EAA"/>
    <w:rsid w:val="0077505B"/>
    <w:rsid w:val="007815A4"/>
    <w:rsid w:val="007831BB"/>
    <w:rsid w:val="0078516B"/>
    <w:rsid w:val="00786E8C"/>
    <w:rsid w:val="00790F4D"/>
    <w:rsid w:val="00792272"/>
    <w:rsid w:val="007A05D5"/>
    <w:rsid w:val="007A0642"/>
    <w:rsid w:val="007A0A5A"/>
    <w:rsid w:val="007A2B23"/>
    <w:rsid w:val="007A2F8B"/>
    <w:rsid w:val="007A466D"/>
    <w:rsid w:val="007A4D29"/>
    <w:rsid w:val="007A6A3C"/>
    <w:rsid w:val="007A6C48"/>
    <w:rsid w:val="007B2B44"/>
    <w:rsid w:val="007B617A"/>
    <w:rsid w:val="007B70D2"/>
    <w:rsid w:val="007C35D8"/>
    <w:rsid w:val="007C75E8"/>
    <w:rsid w:val="007D0408"/>
    <w:rsid w:val="007D5657"/>
    <w:rsid w:val="007D6496"/>
    <w:rsid w:val="007D6BB1"/>
    <w:rsid w:val="007E013C"/>
    <w:rsid w:val="007E066B"/>
    <w:rsid w:val="007E5976"/>
    <w:rsid w:val="007F273C"/>
    <w:rsid w:val="007F3F70"/>
    <w:rsid w:val="0080493A"/>
    <w:rsid w:val="00805755"/>
    <w:rsid w:val="00811088"/>
    <w:rsid w:val="00811092"/>
    <w:rsid w:val="008131F1"/>
    <w:rsid w:val="008140A8"/>
    <w:rsid w:val="008167A0"/>
    <w:rsid w:val="00817252"/>
    <w:rsid w:val="00817C95"/>
    <w:rsid w:val="008218B2"/>
    <w:rsid w:val="00823487"/>
    <w:rsid w:val="00823831"/>
    <w:rsid w:val="00823A49"/>
    <w:rsid w:val="00823E86"/>
    <w:rsid w:val="008240B2"/>
    <w:rsid w:val="00824973"/>
    <w:rsid w:val="00824C13"/>
    <w:rsid w:val="00830620"/>
    <w:rsid w:val="00830BE9"/>
    <w:rsid w:val="00834506"/>
    <w:rsid w:val="00835847"/>
    <w:rsid w:val="00836204"/>
    <w:rsid w:val="00845F3B"/>
    <w:rsid w:val="008472B3"/>
    <w:rsid w:val="008505DA"/>
    <w:rsid w:val="008523C0"/>
    <w:rsid w:val="00857606"/>
    <w:rsid w:val="008602AE"/>
    <w:rsid w:val="0086160E"/>
    <w:rsid w:val="00863759"/>
    <w:rsid w:val="00864908"/>
    <w:rsid w:val="00870D77"/>
    <w:rsid w:val="008717BA"/>
    <w:rsid w:val="00877075"/>
    <w:rsid w:val="0088370E"/>
    <w:rsid w:val="0088404A"/>
    <w:rsid w:val="00885797"/>
    <w:rsid w:val="008867FE"/>
    <w:rsid w:val="0089066D"/>
    <w:rsid w:val="00891130"/>
    <w:rsid w:val="0089137E"/>
    <w:rsid w:val="0089286F"/>
    <w:rsid w:val="008A0491"/>
    <w:rsid w:val="008A2272"/>
    <w:rsid w:val="008A4010"/>
    <w:rsid w:val="008B39BE"/>
    <w:rsid w:val="008B67CA"/>
    <w:rsid w:val="008B6F6A"/>
    <w:rsid w:val="008C339E"/>
    <w:rsid w:val="008C6838"/>
    <w:rsid w:val="008C716C"/>
    <w:rsid w:val="008D3C08"/>
    <w:rsid w:val="008D402D"/>
    <w:rsid w:val="008D44F1"/>
    <w:rsid w:val="008E24DA"/>
    <w:rsid w:val="008F1CA1"/>
    <w:rsid w:val="008F2390"/>
    <w:rsid w:val="008F30F6"/>
    <w:rsid w:val="008F4990"/>
    <w:rsid w:val="008F5DA3"/>
    <w:rsid w:val="008F71AA"/>
    <w:rsid w:val="008F7E1B"/>
    <w:rsid w:val="00900B83"/>
    <w:rsid w:val="00901947"/>
    <w:rsid w:val="00901C3A"/>
    <w:rsid w:val="00902796"/>
    <w:rsid w:val="0090488F"/>
    <w:rsid w:val="00905F9C"/>
    <w:rsid w:val="00907003"/>
    <w:rsid w:val="009071F9"/>
    <w:rsid w:val="009079C8"/>
    <w:rsid w:val="00914923"/>
    <w:rsid w:val="00916363"/>
    <w:rsid w:val="00916C97"/>
    <w:rsid w:val="00917EAA"/>
    <w:rsid w:val="00920422"/>
    <w:rsid w:val="00922F10"/>
    <w:rsid w:val="00924B66"/>
    <w:rsid w:val="009251C9"/>
    <w:rsid w:val="0092520B"/>
    <w:rsid w:val="009276D7"/>
    <w:rsid w:val="00927812"/>
    <w:rsid w:val="009369C0"/>
    <w:rsid w:val="00942218"/>
    <w:rsid w:val="009443BE"/>
    <w:rsid w:val="00946083"/>
    <w:rsid w:val="00951961"/>
    <w:rsid w:val="009521DF"/>
    <w:rsid w:val="00953985"/>
    <w:rsid w:val="00954404"/>
    <w:rsid w:val="0095519E"/>
    <w:rsid w:val="00955C68"/>
    <w:rsid w:val="0095680D"/>
    <w:rsid w:val="009578FD"/>
    <w:rsid w:val="00960849"/>
    <w:rsid w:val="0096173E"/>
    <w:rsid w:val="00962CD4"/>
    <w:rsid w:val="00963777"/>
    <w:rsid w:val="00963C38"/>
    <w:rsid w:val="00965066"/>
    <w:rsid w:val="009673CC"/>
    <w:rsid w:val="009709C6"/>
    <w:rsid w:val="009712BF"/>
    <w:rsid w:val="00980696"/>
    <w:rsid w:val="009851ED"/>
    <w:rsid w:val="00986736"/>
    <w:rsid w:val="00986DC9"/>
    <w:rsid w:val="00992364"/>
    <w:rsid w:val="00992F75"/>
    <w:rsid w:val="00992FD9"/>
    <w:rsid w:val="00995902"/>
    <w:rsid w:val="00995DBA"/>
    <w:rsid w:val="00995E08"/>
    <w:rsid w:val="009967E7"/>
    <w:rsid w:val="00997081"/>
    <w:rsid w:val="0099723D"/>
    <w:rsid w:val="009979B8"/>
    <w:rsid w:val="009A145F"/>
    <w:rsid w:val="009A1895"/>
    <w:rsid w:val="009A2B04"/>
    <w:rsid w:val="009A42EB"/>
    <w:rsid w:val="009A5D90"/>
    <w:rsid w:val="009A6A89"/>
    <w:rsid w:val="009A702C"/>
    <w:rsid w:val="009B20E0"/>
    <w:rsid w:val="009B2D7B"/>
    <w:rsid w:val="009B2ED4"/>
    <w:rsid w:val="009B3952"/>
    <w:rsid w:val="009B4CB6"/>
    <w:rsid w:val="009B5003"/>
    <w:rsid w:val="009C10D2"/>
    <w:rsid w:val="009D0C29"/>
    <w:rsid w:val="009D1BC7"/>
    <w:rsid w:val="009D36FA"/>
    <w:rsid w:val="009D4BF1"/>
    <w:rsid w:val="009D5094"/>
    <w:rsid w:val="009D548F"/>
    <w:rsid w:val="009D7279"/>
    <w:rsid w:val="009E5E42"/>
    <w:rsid w:val="009E6D9F"/>
    <w:rsid w:val="009F1F22"/>
    <w:rsid w:val="009F4683"/>
    <w:rsid w:val="009F5079"/>
    <w:rsid w:val="009F5E78"/>
    <w:rsid w:val="009F6F07"/>
    <w:rsid w:val="00A0489E"/>
    <w:rsid w:val="00A12FFF"/>
    <w:rsid w:val="00A159FC"/>
    <w:rsid w:val="00A21497"/>
    <w:rsid w:val="00A257EF"/>
    <w:rsid w:val="00A27007"/>
    <w:rsid w:val="00A27614"/>
    <w:rsid w:val="00A3048E"/>
    <w:rsid w:val="00A30761"/>
    <w:rsid w:val="00A30A45"/>
    <w:rsid w:val="00A31AFB"/>
    <w:rsid w:val="00A31EA9"/>
    <w:rsid w:val="00A33D49"/>
    <w:rsid w:val="00A36D90"/>
    <w:rsid w:val="00A36F59"/>
    <w:rsid w:val="00A407FF"/>
    <w:rsid w:val="00A40CD7"/>
    <w:rsid w:val="00A4133D"/>
    <w:rsid w:val="00A434D4"/>
    <w:rsid w:val="00A44C56"/>
    <w:rsid w:val="00A46680"/>
    <w:rsid w:val="00A5209D"/>
    <w:rsid w:val="00A5788E"/>
    <w:rsid w:val="00A57E8B"/>
    <w:rsid w:val="00A60EC4"/>
    <w:rsid w:val="00A620D6"/>
    <w:rsid w:val="00A628EF"/>
    <w:rsid w:val="00A65DC0"/>
    <w:rsid w:val="00A67C2D"/>
    <w:rsid w:val="00A71FB0"/>
    <w:rsid w:val="00A725B1"/>
    <w:rsid w:val="00A726B7"/>
    <w:rsid w:val="00A7295D"/>
    <w:rsid w:val="00A72EC9"/>
    <w:rsid w:val="00A748B4"/>
    <w:rsid w:val="00A75475"/>
    <w:rsid w:val="00A7616E"/>
    <w:rsid w:val="00A77FB4"/>
    <w:rsid w:val="00A81A2B"/>
    <w:rsid w:val="00A81C0B"/>
    <w:rsid w:val="00A8423E"/>
    <w:rsid w:val="00A85171"/>
    <w:rsid w:val="00A86000"/>
    <w:rsid w:val="00A86590"/>
    <w:rsid w:val="00A867F2"/>
    <w:rsid w:val="00A87564"/>
    <w:rsid w:val="00A901C2"/>
    <w:rsid w:val="00A908C0"/>
    <w:rsid w:val="00A91FB0"/>
    <w:rsid w:val="00A94211"/>
    <w:rsid w:val="00A95895"/>
    <w:rsid w:val="00A96323"/>
    <w:rsid w:val="00A965CE"/>
    <w:rsid w:val="00AA1204"/>
    <w:rsid w:val="00AA1C75"/>
    <w:rsid w:val="00AA640F"/>
    <w:rsid w:val="00AB29DC"/>
    <w:rsid w:val="00AB65BA"/>
    <w:rsid w:val="00AC1279"/>
    <w:rsid w:val="00AC1EAB"/>
    <w:rsid w:val="00AC2012"/>
    <w:rsid w:val="00AC3140"/>
    <w:rsid w:val="00AC7257"/>
    <w:rsid w:val="00AD09C5"/>
    <w:rsid w:val="00AD0C2A"/>
    <w:rsid w:val="00AD1436"/>
    <w:rsid w:val="00AD3FFD"/>
    <w:rsid w:val="00AD51CE"/>
    <w:rsid w:val="00AD6B69"/>
    <w:rsid w:val="00AD76B6"/>
    <w:rsid w:val="00AE51A6"/>
    <w:rsid w:val="00AF09E3"/>
    <w:rsid w:val="00AF17B9"/>
    <w:rsid w:val="00AF2335"/>
    <w:rsid w:val="00AF2D6F"/>
    <w:rsid w:val="00AF7155"/>
    <w:rsid w:val="00B05C8F"/>
    <w:rsid w:val="00B07A68"/>
    <w:rsid w:val="00B07B36"/>
    <w:rsid w:val="00B10874"/>
    <w:rsid w:val="00B10A09"/>
    <w:rsid w:val="00B13234"/>
    <w:rsid w:val="00B16502"/>
    <w:rsid w:val="00B2154F"/>
    <w:rsid w:val="00B21C85"/>
    <w:rsid w:val="00B24AC4"/>
    <w:rsid w:val="00B31924"/>
    <w:rsid w:val="00B31D4C"/>
    <w:rsid w:val="00B331F9"/>
    <w:rsid w:val="00B34CD1"/>
    <w:rsid w:val="00B34EB9"/>
    <w:rsid w:val="00B34F21"/>
    <w:rsid w:val="00B35A65"/>
    <w:rsid w:val="00B41E48"/>
    <w:rsid w:val="00B45024"/>
    <w:rsid w:val="00B476C4"/>
    <w:rsid w:val="00B47E5D"/>
    <w:rsid w:val="00B507FC"/>
    <w:rsid w:val="00B5100F"/>
    <w:rsid w:val="00B515A2"/>
    <w:rsid w:val="00B54FA1"/>
    <w:rsid w:val="00B612FC"/>
    <w:rsid w:val="00B61DCC"/>
    <w:rsid w:val="00B633A7"/>
    <w:rsid w:val="00B64BA2"/>
    <w:rsid w:val="00B7311B"/>
    <w:rsid w:val="00B7601A"/>
    <w:rsid w:val="00B761A4"/>
    <w:rsid w:val="00B77582"/>
    <w:rsid w:val="00B81410"/>
    <w:rsid w:val="00B8274C"/>
    <w:rsid w:val="00B85257"/>
    <w:rsid w:val="00B85927"/>
    <w:rsid w:val="00B85D84"/>
    <w:rsid w:val="00B879D1"/>
    <w:rsid w:val="00B911A1"/>
    <w:rsid w:val="00B94B96"/>
    <w:rsid w:val="00B96F79"/>
    <w:rsid w:val="00BA012D"/>
    <w:rsid w:val="00BA0C89"/>
    <w:rsid w:val="00BA21DB"/>
    <w:rsid w:val="00BA4A2E"/>
    <w:rsid w:val="00BA4DD9"/>
    <w:rsid w:val="00BA5F2B"/>
    <w:rsid w:val="00BB2BF5"/>
    <w:rsid w:val="00BB437A"/>
    <w:rsid w:val="00BB70ED"/>
    <w:rsid w:val="00BB760B"/>
    <w:rsid w:val="00BC1E59"/>
    <w:rsid w:val="00BC3210"/>
    <w:rsid w:val="00BC52B6"/>
    <w:rsid w:val="00BC6445"/>
    <w:rsid w:val="00BC78AD"/>
    <w:rsid w:val="00BD1213"/>
    <w:rsid w:val="00BD6743"/>
    <w:rsid w:val="00BD695F"/>
    <w:rsid w:val="00BE0002"/>
    <w:rsid w:val="00BE1757"/>
    <w:rsid w:val="00BE5EAF"/>
    <w:rsid w:val="00BE710E"/>
    <w:rsid w:val="00BF3B94"/>
    <w:rsid w:val="00BF3F57"/>
    <w:rsid w:val="00BF6CAF"/>
    <w:rsid w:val="00C03205"/>
    <w:rsid w:val="00C05739"/>
    <w:rsid w:val="00C1104B"/>
    <w:rsid w:val="00C12839"/>
    <w:rsid w:val="00C128D8"/>
    <w:rsid w:val="00C12DAE"/>
    <w:rsid w:val="00C132AA"/>
    <w:rsid w:val="00C132F5"/>
    <w:rsid w:val="00C13333"/>
    <w:rsid w:val="00C14241"/>
    <w:rsid w:val="00C14604"/>
    <w:rsid w:val="00C17D94"/>
    <w:rsid w:val="00C21697"/>
    <w:rsid w:val="00C26A28"/>
    <w:rsid w:val="00C27ACD"/>
    <w:rsid w:val="00C315FE"/>
    <w:rsid w:val="00C363D5"/>
    <w:rsid w:val="00C424E6"/>
    <w:rsid w:val="00C43955"/>
    <w:rsid w:val="00C512EA"/>
    <w:rsid w:val="00C54165"/>
    <w:rsid w:val="00C5583F"/>
    <w:rsid w:val="00C571D5"/>
    <w:rsid w:val="00C57E18"/>
    <w:rsid w:val="00C6435A"/>
    <w:rsid w:val="00C651EB"/>
    <w:rsid w:val="00C70077"/>
    <w:rsid w:val="00C768D5"/>
    <w:rsid w:val="00C77116"/>
    <w:rsid w:val="00C77DF4"/>
    <w:rsid w:val="00C82ABE"/>
    <w:rsid w:val="00C83104"/>
    <w:rsid w:val="00C86D8F"/>
    <w:rsid w:val="00C86F5B"/>
    <w:rsid w:val="00C87A3F"/>
    <w:rsid w:val="00C87DEA"/>
    <w:rsid w:val="00C93581"/>
    <w:rsid w:val="00C938F8"/>
    <w:rsid w:val="00C956BC"/>
    <w:rsid w:val="00C96972"/>
    <w:rsid w:val="00C975EA"/>
    <w:rsid w:val="00CA0761"/>
    <w:rsid w:val="00CA085C"/>
    <w:rsid w:val="00CA405F"/>
    <w:rsid w:val="00CA46B4"/>
    <w:rsid w:val="00CB190F"/>
    <w:rsid w:val="00CB4E05"/>
    <w:rsid w:val="00CB72D3"/>
    <w:rsid w:val="00CB75FF"/>
    <w:rsid w:val="00CC22E7"/>
    <w:rsid w:val="00CC3062"/>
    <w:rsid w:val="00CC4040"/>
    <w:rsid w:val="00CC486A"/>
    <w:rsid w:val="00CC4AAE"/>
    <w:rsid w:val="00CD0502"/>
    <w:rsid w:val="00CD1853"/>
    <w:rsid w:val="00CD25D0"/>
    <w:rsid w:val="00CD3DDA"/>
    <w:rsid w:val="00CD51E2"/>
    <w:rsid w:val="00CE0733"/>
    <w:rsid w:val="00CE0AD3"/>
    <w:rsid w:val="00CE6531"/>
    <w:rsid w:val="00CE759A"/>
    <w:rsid w:val="00CF0820"/>
    <w:rsid w:val="00CF1A73"/>
    <w:rsid w:val="00CF1E5C"/>
    <w:rsid w:val="00CF23DB"/>
    <w:rsid w:val="00CF3DAE"/>
    <w:rsid w:val="00CF64DD"/>
    <w:rsid w:val="00CF7C76"/>
    <w:rsid w:val="00D00D66"/>
    <w:rsid w:val="00D01230"/>
    <w:rsid w:val="00D01EE2"/>
    <w:rsid w:val="00D05550"/>
    <w:rsid w:val="00D05A10"/>
    <w:rsid w:val="00D06467"/>
    <w:rsid w:val="00D06DA6"/>
    <w:rsid w:val="00D105DC"/>
    <w:rsid w:val="00D131C1"/>
    <w:rsid w:val="00D13FAF"/>
    <w:rsid w:val="00D14442"/>
    <w:rsid w:val="00D14E5E"/>
    <w:rsid w:val="00D14F73"/>
    <w:rsid w:val="00D15AD4"/>
    <w:rsid w:val="00D209FD"/>
    <w:rsid w:val="00D24249"/>
    <w:rsid w:val="00D249DD"/>
    <w:rsid w:val="00D352D8"/>
    <w:rsid w:val="00D376A3"/>
    <w:rsid w:val="00D37C9B"/>
    <w:rsid w:val="00D41147"/>
    <w:rsid w:val="00D414F3"/>
    <w:rsid w:val="00D4180C"/>
    <w:rsid w:val="00D42C07"/>
    <w:rsid w:val="00D43145"/>
    <w:rsid w:val="00D43C0E"/>
    <w:rsid w:val="00D44B8A"/>
    <w:rsid w:val="00D53319"/>
    <w:rsid w:val="00D53D66"/>
    <w:rsid w:val="00D54C19"/>
    <w:rsid w:val="00D55482"/>
    <w:rsid w:val="00D62347"/>
    <w:rsid w:val="00D6263B"/>
    <w:rsid w:val="00D62690"/>
    <w:rsid w:val="00D6297B"/>
    <w:rsid w:val="00D63B78"/>
    <w:rsid w:val="00D63E96"/>
    <w:rsid w:val="00D67BA9"/>
    <w:rsid w:val="00D70006"/>
    <w:rsid w:val="00D729D7"/>
    <w:rsid w:val="00D73FF7"/>
    <w:rsid w:val="00D74C24"/>
    <w:rsid w:val="00D85589"/>
    <w:rsid w:val="00D85F80"/>
    <w:rsid w:val="00D9028A"/>
    <w:rsid w:val="00D910BB"/>
    <w:rsid w:val="00D9241E"/>
    <w:rsid w:val="00D92C52"/>
    <w:rsid w:val="00D95710"/>
    <w:rsid w:val="00D95D47"/>
    <w:rsid w:val="00D9613C"/>
    <w:rsid w:val="00D96FD5"/>
    <w:rsid w:val="00D97099"/>
    <w:rsid w:val="00DA128C"/>
    <w:rsid w:val="00DA1641"/>
    <w:rsid w:val="00DA71CC"/>
    <w:rsid w:val="00DA7505"/>
    <w:rsid w:val="00DB14E5"/>
    <w:rsid w:val="00DB33AE"/>
    <w:rsid w:val="00DB3629"/>
    <w:rsid w:val="00DB52A7"/>
    <w:rsid w:val="00DB5D30"/>
    <w:rsid w:val="00DC7A90"/>
    <w:rsid w:val="00DD132A"/>
    <w:rsid w:val="00DD49D8"/>
    <w:rsid w:val="00DD5DBE"/>
    <w:rsid w:val="00DD6B35"/>
    <w:rsid w:val="00DD71C2"/>
    <w:rsid w:val="00DE1F0C"/>
    <w:rsid w:val="00DE26A4"/>
    <w:rsid w:val="00DE722D"/>
    <w:rsid w:val="00DE7A9A"/>
    <w:rsid w:val="00DE7CEC"/>
    <w:rsid w:val="00DF29AA"/>
    <w:rsid w:val="00DF5212"/>
    <w:rsid w:val="00DF7115"/>
    <w:rsid w:val="00DF74C8"/>
    <w:rsid w:val="00E05637"/>
    <w:rsid w:val="00E065B5"/>
    <w:rsid w:val="00E07053"/>
    <w:rsid w:val="00E0784A"/>
    <w:rsid w:val="00E1364D"/>
    <w:rsid w:val="00E1371F"/>
    <w:rsid w:val="00E15504"/>
    <w:rsid w:val="00E1595D"/>
    <w:rsid w:val="00E172A0"/>
    <w:rsid w:val="00E17AF5"/>
    <w:rsid w:val="00E2378E"/>
    <w:rsid w:val="00E27EC9"/>
    <w:rsid w:val="00E33651"/>
    <w:rsid w:val="00E3730B"/>
    <w:rsid w:val="00E408E7"/>
    <w:rsid w:val="00E44430"/>
    <w:rsid w:val="00E45D48"/>
    <w:rsid w:val="00E46058"/>
    <w:rsid w:val="00E47222"/>
    <w:rsid w:val="00E50A23"/>
    <w:rsid w:val="00E5359F"/>
    <w:rsid w:val="00E57B78"/>
    <w:rsid w:val="00E60AB8"/>
    <w:rsid w:val="00E60CE5"/>
    <w:rsid w:val="00E66B71"/>
    <w:rsid w:val="00E66CDD"/>
    <w:rsid w:val="00E6765D"/>
    <w:rsid w:val="00E67B48"/>
    <w:rsid w:val="00E712EA"/>
    <w:rsid w:val="00E721DC"/>
    <w:rsid w:val="00E724B9"/>
    <w:rsid w:val="00E72820"/>
    <w:rsid w:val="00E73F81"/>
    <w:rsid w:val="00E75633"/>
    <w:rsid w:val="00E75685"/>
    <w:rsid w:val="00E801E8"/>
    <w:rsid w:val="00E81871"/>
    <w:rsid w:val="00E81F0B"/>
    <w:rsid w:val="00E83C57"/>
    <w:rsid w:val="00E845D8"/>
    <w:rsid w:val="00E86D4E"/>
    <w:rsid w:val="00E92B9F"/>
    <w:rsid w:val="00E97B2C"/>
    <w:rsid w:val="00EA35B4"/>
    <w:rsid w:val="00EA6634"/>
    <w:rsid w:val="00EB229D"/>
    <w:rsid w:val="00EB2B71"/>
    <w:rsid w:val="00EB44BC"/>
    <w:rsid w:val="00EB4671"/>
    <w:rsid w:val="00EB5526"/>
    <w:rsid w:val="00EB5BDD"/>
    <w:rsid w:val="00EC0C45"/>
    <w:rsid w:val="00EC2244"/>
    <w:rsid w:val="00EC2A6F"/>
    <w:rsid w:val="00EC6E4E"/>
    <w:rsid w:val="00ED3B83"/>
    <w:rsid w:val="00ED4682"/>
    <w:rsid w:val="00ED6DA9"/>
    <w:rsid w:val="00EE1955"/>
    <w:rsid w:val="00EE219E"/>
    <w:rsid w:val="00EE3E09"/>
    <w:rsid w:val="00EE5FA7"/>
    <w:rsid w:val="00EE6232"/>
    <w:rsid w:val="00EE63BE"/>
    <w:rsid w:val="00EE738A"/>
    <w:rsid w:val="00EE7C93"/>
    <w:rsid w:val="00EF2C99"/>
    <w:rsid w:val="00EF51AA"/>
    <w:rsid w:val="00EF5CF7"/>
    <w:rsid w:val="00F007A9"/>
    <w:rsid w:val="00F02B4E"/>
    <w:rsid w:val="00F03470"/>
    <w:rsid w:val="00F03BDD"/>
    <w:rsid w:val="00F03E15"/>
    <w:rsid w:val="00F04469"/>
    <w:rsid w:val="00F0481B"/>
    <w:rsid w:val="00F05A92"/>
    <w:rsid w:val="00F06868"/>
    <w:rsid w:val="00F072C2"/>
    <w:rsid w:val="00F075DE"/>
    <w:rsid w:val="00F07F9A"/>
    <w:rsid w:val="00F1031C"/>
    <w:rsid w:val="00F10342"/>
    <w:rsid w:val="00F11724"/>
    <w:rsid w:val="00F12A72"/>
    <w:rsid w:val="00F14555"/>
    <w:rsid w:val="00F16197"/>
    <w:rsid w:val="00F21327"/>
    <w:rsid w:val="00F21E5B"/>
    <w:rsid w:val="00F221AF"/>
    <w:rsid w:val="00F23472"/>
    <w:rsid w:val="00F23980"/>
    <w:rsid w:val="00F23F1B"/>
    <w:rsid w:val="00F25DC4"/>
    <w:rsid w:val="00F35425"/>
    <w:rsid w:val="00F357EE"/>
    <w:rsid w:val="00F36E07"/>
    <w:rsid w:val="00F41733"/>
    <w:rsid w:val="00F42A56"/>
    <w:rsid w:val="00F44130"/>
    <w:rsid w:val="00F44F8E"/>
    <w:rsid w:val="00F463C2"/>
    <w:rsid w:val="00F47C3B"/>
    <w:rsid w:val="00F54169"/>
    <w:rsid w:val="00F543A7"/>
    <w:rsid w:val="00F55BDF"/>
    <w:rsid w:val="00F641ED"/>
    <w:rsid w:val="00F64ADC"/>
    <w:rsid w:val="00F660A3"/>
    <w:rsid w:val="00F7344F"/>
    <w:rsid w:val="00F77DD3"/>
    <w:rsid w:val="00F8140C"/>
    <w:rsid w:val="00F8168B"/>
    <w:rsid w:val="00F81B42"/>
    <w:rsid w:val="00F850DE"/>
    <w:rsid w:val="00F85B67"/>
    <w:rsid w:val="00F93E73"/>
    <w:rsid w:val="00F97CD0"/>
    <w:rsid w:val="00FA0925"/>
    <w:rsid w:val="00FA494B"/>
    <w:rsid w:val="00FA5678"/>
    <w:rsid w:val="00FA5C1C"/>
    <w:rsid w:val="00FB154E"/>
    <w:rsid w:val="00FB6388"/>
    <w:rsid w:val="00FB76D1"/>
    <w:rsid w:val="00FB7B76"/>
    <w:rsid w:val="00FC1B16"/>
    <w:rsid w:val="00FC43DE"/>
    <w:rsid w:val="00FD03D4"/>
    <w:rsid w:val="00FD0A9D"/>
    <w:rsid w:val="00FD6A86"/>
    <w:rsid w:val="00FD6C95"/>
    <w:rsid w:val="00FD7772"/>
    <w:rsid w:val="00FE0011"/>
    <w:rsid w:val="00FE09D5"/>
    <w:rsid w:val="00FE18EE"/>
    <w:rsid w:val="00FE4902"/>
    <w:rsid w:val="00FE4CF4"/>
    <w:rsid w:val="00FE4ECD"/>
    <w:rsid w:val="00FF02C5"/>
    <w:rsid w:val="00FF3AD4"/>
    <w:rsid w:val="00FF3E05"/>
    <w:rsid w:val="00FF59A7"/>
    <w:rsid w:val="00FF5AB6"/>
    <w:rsid w:val="00FF5E01"/>
    <w:rsid w:val="01D3F4BA"/>
    <w:rsid w:val="048508F6"/>
    <w:rsid w:val="048ED5AF"/>
    <w:rsid w:val="04E0C6CA"/>
    <w:rsid w:val="082118B9"/>
    <w:rsid w:val="09C5485F"/>
    <w:rsid w:val="0A1D1761"/>
    <w:rsid w:val="0D7BE905"/>
    <w:rsid w:val="0D85DC79"/>
    <w:rsid w:val="0E3CAD33"/>
    <w:rsid w:val="0E8B5925"/>
    <w:rsid w:val="0F6110D3"/>
    <w:rsid w:val="1090C374"/>
    <w:rsid w:val="10AD83E4"/>
    <w:rsid w:val="10C9AEAD"/>
    <w:rsid w:val="1156B308"/>
    <w:rsid w:val="16D61618"/>
    <w:rsid w:val="18F3A1A0"/>
    <w:rsid w:val="19AB6704"/>
    <w:rsid w:val="1B99F853"/>
    <w:rsid w:val="1BDDBD81"/>
    <w:rsid w:val="1DB12CE0"/>
    <w:rsid w:val="1E60A126"/>
    <w:rsid w:val="1EB33354"/>
    <w:rsid w:val="2068F97E"/>
    <w:rsid w:val="21E0EC99"/>
    <w:rsid w:val="2225CD6D"/>
    <w:rsid w:val="2265C8B3"/>
    <w:rsid w:val="247C8600"/>
    <w:rsid w:val="24AC7EC0"/>
    <w:rsid w:val="25D659CF"/>
    <w:rsid w:val="27CCE5CC"/>
    <w:rsid w:val="28AD085E"/>
    <w:rsid w:val="28E900FF"/>
    <w:rsid w:val="297FAC11"/>
    <w:rsid w:val="2B10F3B5"/>
    <w:rsid w:val="2CA8178C"/>
    <w:rsid w:val="2F613AC0"/>
    <w:rsid w:val="2F74E284"/>
    <w:rsid w:val="3016A701"/>
    <w:rsid w:val="31304C6C"/>
    <w:rsid w:val="3432E009"/>
    <w:rsid w:val="35AE25E3"/>
    <w:rsid w:val="3605301B"/>
    <w:rsid w:val="39FA15AD"/>
    <w:rsid w:val="3AC13C14"/>
    <w:rsid w:val="3E173761"/>
    <w:rsid w:val="3E49754C"/>
    <w:rsid w:val="3E7F84C1"/>
    <w:rsid w:val="3F8435FB"/>
    <w:rsid w:val="41C4828D"/>
    <w:rsid w:val="4244ED0F"/>
    <w:rsid w:val="43DE11FE"/>
    <w:rsid w:val="44DD2946"/>
    <w:rsid w:val="454AF4CC"/>
    <w:rsid w:val="4627023E"/>
    <w:rsid w:val="4A27896F"/>
    <w:rsid w:val="4A385206"/>
    <w:rsid w:val="4A4F3E99"/>
    <w:rsid w:val="4DBC8F1B"/>
    <w:rsid w:val="53F12358"/>
    <w:rsid w:val="55E08516"/>
    <w:rsid w:val="55EC7048"/>
    <w:rsid w:val="56947FA3"/>
    <w:rsid w:val="56D86C43"/>
    <w:rsid w:val="5BC66CED"/>
    <w:rsid w:val="5D77BAE3"/>
    <w:rsid w:val="5EAD2985"/>
    <w:rsid w:val="5EDD0A31"/>
    <w:rsid w:val="63CC406D"/>
    <w:rsid w:val="65052AB3"/>
    <w:rsid w:val="65E3D201"/>
    <w:rsid w:val="66DE7680"/>
    <w:rsid w:val="68729AFE"/>
    <w:rsid w:val="688DE854"/>
    <w:rsid w:val="6C26CF1F"/>
    <w:rsid w:val="6C2EE5D1"/>
    <w:rsid w:val="707A825B"/>
    <w:rsid w:val="73AD07F9"/>
    <w:rsid w:val="7493C7E3"/>
    <w:rsid w:val="74BCB32E"/>
    <w:rsid w:val="75DE02C9"/>
    <w:rsid w:val="762C4B41"/>
    <w:rsid w:val="77464C71"/>
    <w:rsid w:val="78976B69"/>
    <w:rsid w:val="7A126ACC"/>
    <w:rsid w:val="7B489300"/>
    <w:rsid w:val="7ED3AF45"/>
    <w:rsid w:val="7EEF194D"/>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14:docId w14:val="56D1165B"/>
  <w15:docId w15:val="{9BC342BD-52DE-41C8-AF99-AC4C281E7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Times New Roman" w:hAnsi="Times New Roman"/>
        <w:lang w:bidi="ar-SA" w:eastAsia="fr-FR" w:val="fr-FR"/>
      </w:rPr>
    </w:rPrDefault>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semiHidden="1" w:unhideWhenUsed="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toc 1" w:uiPriority="39"/>
    <w:lsdException w:name="caption" w:qFormat="1" w:semiHidden="1" w:unhideWhenUsed="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B31924"/>
    <w:rPr>
      <w:sz w:val="24"/>
      <w:szCs w:val="24"/>
      <w:lang w:eastAsia="en-US" w:val="en-GB"/>
    </w:rPr>
  </w:style>
  <w:style w:styleId="Titre1" w:type="paragraph">
    <w:name w:val="heading 1"/>
    <w:basedOn w:val="Normal"/>
    <w:next w:val="Normal"/>
    <w:link w:val="Titre1Car"/>
    <w:qFormat/>
    <w:rsid w:val="00BB70ED"/>
    <w:pPr>
      <w:keepNext/>
      <w:outlineLvl w:val="0"/>
    </w:pPr>
    <w:rPr>
      <w:rFonts w:ascii="Aptos" w:hAnsi="Aptos"/>
      <w:b/>
      <w:bCs/>
      <w:lang w:val="fr-FR"/>
    </w:rPr>
  </w:style>
  <w:style w:styleId="Titre2" w:type="paragraph">
    <w:name w:val="heading 2"/>
    <w:basedOn w:val="Normal"/>
    <w:next w:val="Normal"/>
    <w:qFormat/>
    <w:pPr>
      <w:keepNext/>
      <w:jc w:val="both"/>
      <w:outlineLvl w:val="1"/>
    </w:pPr>
    <w:rPr>
      <w:rFonts w:ascii="Verdana" w:hAnsi="Verdana"/>
      <w:b/>
      <w:sz w:val="22"/>
      <w:szCs w:val="20"/>
      <w:lang w:eastAsia="fr-FR" w:val="fr-FR"/>
    </w:rPr>
  </w:style>
  <w:style w:styleId="Titre3" w:type="paragraph">
    <w:name w:val="heading 3"/>
    <w:basedOn w:val="Normal"/>
    <w:next w:val="Normal"/>
    <w:qFormat/>
    <w:pPr>
      <w:keepNext/>
      <w:jc w:val="both"/>
      <w:outlineLvl w:val="2"/>
    </w:pPr>
    <w:rPr>
      <w:rFonts w:ascii="Trebuchet MS" w:hAnsi="Trebuchet MS"/>
      <w:b/>
      <w:sz w:val="20"/>
      <w:u w:val="single"/>
      <w:lang w:val="fr-FR"/>
    </w:rPr>
  </w:style>
  <w:style w:styleId="Titre4" w:type="paragraph">
    <w:name w:val="heading 4"/>
    <w:basedOn w:val="Normal"/>
    <w:next w:val="Normal"/>
    <w:qFormat/>
    <w:pPr>
      <w:keepNext/>
      <w:outlineLvl w:val="3"/>
    </w:pPr>
    <w:rPr>
      <w:rFonts w:ascii="Verdana" w:hAnsi="Verdana"/>
      <w:b/>
      <w:bCs/>
      <w:sz w:val="20"/>
      <w:szCs w:val="20"/>
      <w:lang w:eastAsia="fr-FR" w:val="fr-FR"/>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Corpsdetexte" w:type="paragraph">
    <w:name w:val="Body Text"/>
    <w:basedOn w:val="Normal"/>
    <w:pPr>
      <w:pBdr>
        <w:top w:color="auto" w:space="1" w:sz="4" w:val="single"/>
        <w:left w:color="auto" w:space="4" w:sz="4" w:val="single"/>
        <w:bottom w:color="auto" w:space="1" w:sz="4" w:val="single"/>
        <w:right w:color="auto" w:space="4" w:sz="4" w:val="single"/>
      </w:pBdr>
      <w:jc w:val="center"/>
    </w:pPr>
    <w:rPr>
      <w:rFonts w:ascii="Trebuchet MS" w:hAnsi="Trebuchet MS"/>
      <w:lang w:val="fr-FR"/>
    </w:rPr>
  </w:style>
  <w:style w:styleId="Corpsdetexte2" w:type="paragraph">
    <w:name w:val="Body Text 2"/>
    <w:basedOn w:val="Normal"/>
    <w:pPr>
      <w:jc w:val="both"/>
    </w:pPr>
    <w:rPr>
      <w:rFonts w:ascii="Verdana" w:hAnsi="Verdana"/>
      <w:sz w:val="20"/>
      <w:lang w:val="fr-FR"/>
    </w:rPr>
  </w:style>
  <w:style w:customStyle="1" w:styleId="txt" w:type="character">
    <w:name w:val="txt"/>
    <w:basedOn w:val="Policepardfaut"/>
  </w:style>
  <w:style w:customStyle="1" w:styleId="expos" w:type="character">
    <w:name w:val="expos"/>
    <w:basedOn w:val="Policepardfaut"/>
  </w:style>
  <w:style w:styleId="Pieddepage" w:type="paragraph">
    <w:name w:val="footer"/>
    <w:basedOn w:val="Normal"/>
    <w:link w:val="PieddepageCar"/>
    <w:pPr>
      <w:tabs>
        <w:tab w:pos="4536" w:val="center"/>
        <w:tab w:pos="9072" w:val="right"/>
      </w:tabs>
    </w:pPr>
    <w:rPr>
      <w:rFonts w:ascii="Arial" w:hAnsi="Arial"/>
      <w:sz w:val="22"/>
      <w:szCs w:val="20"/>
      <w:lang w:eastAsia="fr-FR" w:val="fr-FR"/>
    </w:rPr>
  </w:style>
  <w:style w:styleId="En-tte" w:type="paragraph">
    <w:name w:val="header"/>
    <w:basedOn w:val="Normal"/>
    <w:pPr>
      <w:tabs>
        <w:tab w:pos="4153" w:val="center"/>
        <w:tab w:pos="8306" w:val="right"/>
      </w:tabs>
    </w:pPr>
  </w:style>
  <w:style w:styleId="Textedebulles" w:type="paragraph">
    <w:name w:val="Balloon Text"/>
    <w:basedOn w:val="Normal"/>
    <w:semiHidden/>
    <w:rsid w:val="00EB5526"/>
    <w:rPr>
      <w:rFonts w:ascii="Tahoma" w:cs="Tahoma" w:hAnsi="Tahoma"/>
      <w:sz w:val="16"/>
      <w:szCs w:val="16"/>
    </w:rPr>
  </w:style>
  <w:style w:styleId="NormalWeb" w:type="paragraph">
    <w:name w:val="Normal (Web)"/>
    <w:basedOn w:val="Normal"/>
    <w:uiPriority w:val="99"/>
    <w:unhideWhenUsed/>
    <w:rsid w:val="005A4DEA"/>
    <w:pPr>
      <w:spacing w:after="100" w:afterAutospacing="1" w:before="100" w:beforeAutospacing="1"/>
    </w:pPr>
    <w:rPr>
      <w:lang w:eastAsia="fr-FR" w:val="fr-FR"/>
    </w:rPr>
  </w:style>
  <w:style w:styleId="Grilledutableau" w:type="table">
    <w:name w:val="Table Grid"/>
    <w:basedOn w:val="TableauNormal"/>
    <w:rsid w:val="003952C9"/>
    <w:tblPr/>
  </w:style>
  <w:style w:styleId="Paragraphedeliste" w:type="paragraph">
    <w:name w:val="List Paragraph"/>
    <w:basedOn w:val="Normal"/>
    <w:uiPriority w:val="34"/>
    <w:qFormat/>
    <w:rsid w:val="004B029C"/>
    <w:pPr>
      <w:spacing w:after="160" w:line="259" w:lineRule="auto"/>
      <w:ind w:left="720"/>
      <w:contextualSpacing/>
    </w:pPr>
    <w:rPr>
      <w:rFonts w:ascii="Calibri" w:eastAsia="Calibri" w:hAnsi="Calibri"/>
      <w:sz w:val="22"/>
      <w:szCs w:val="22"/>
      <w:lang w:val="fr-FR"/>
    </w:rPr>
  </w:style>
  <w:style w:customStyle="1" w:styleId="numart" w:type="paragraph">
    <w:name w:val="numart"/>
    <w:basedOn w:val="Normal"/>
    <w:rsid w:val="00B07A68"/>
    <w:pPr>
      <w:spacing w:after="100" w:afterAutospacing="1" w:before="100" w:beforeAutospacing="1"/>
    </w:pPr>
    <w:rPr>
      <w:lang w:eastAsia="fr-FR" w:val="fr-FR"/>
    </w:rPr>
  </w:style>
  <w:style w:styleId="Marquedecommentaire" w:type="character">
    <w:name w:val="annotation reference"/>
    <w:rsid w:val="00F21E5B"/>
    <w:rPr>
      <w:sz w:val="16"/>
      <w:szCs w:val="16"/>
    </w:rPr>
  </w:style>
  <w:style w:styleId="Commentaire" w:type="paragraph">
    <w:name w:val="annotation text"/>
    <w:basedOn w:val="Normal"/>
    <w:link w:val="CommentaireCar"/>
    <w:rsid w:val="00F21E5B"/>
    <w:rPr>
      <w:sz w:val="20"/>
      <w:szCs w:val="20"/>
    </w:rPr>
  </w:style>
  <w:style w:customStyle="1" w:styleId="CommentaireCar" w:type="character">
    <w:name w:val="Commentaire Car"/>
    <w:link w:val="Commentaire"/>
    <w:rsid w:val="00F21E5B"/>
    <w:rPr>
      <w:lang w:eastAsia="en-US" w:val="en-GB"/>
    </w:rPr>
  </w:style>
  <w:style w:styleId="Objetducommentaire" w:type="paragraph">
    <w:name w:val="annotation subject"/>
    <w:basedOn w:val="Commentaire"/>
    <w:next w:val="Commentaire"/>
    <w:link w:val="ObjetducommentaireCar"/>
    <w:rsid w:val="00F21E5B"/>
    <w:rPr>
      <w:b/>
      <w:bCs/>
    </w:rPr>
  </w:style>
  <w:style w:customStyle="1" w:styleId="ObjetducommentaireCar" w:type="character">
    <w:name w:val="Objet du commentaire Car"/>
    <w:link w:val="Objetducommentaire"/>
    <w:rsid w:val="00F21E5B"/>
    <w:rPr>
      <w:b/>
      <w:bCs/>
      <w:lang w:eastAsia="en-US" w:val="en-GB"/>
    </w:rPr>
  </w:style>
  <w:style w:customStyle="1" w:styleId="PieddepageCar" w:type="character">
    <w:name w:val="Pied de page Car"/>
    <w:link w:val="Pieddepage"/>
    <w:rsid w:val="00D37C9B"/>
    <w:rPr>
      <w:rFonts w:ascii="Arial" w:hAnsi="Arial"/>
      <w:sz w:val="22"/>
    </w:rPr>
  </w:style>
  <w:style w:customStyle="1" w:styleId="Titre1Car" w:type="character">
    <w:name w:val="Titre 1 Car"/>
    <w:link w:val="Titre1"/>
    <w:rsid w:val="00BB70ED"/>
    <w:rPr>
      <w:rFonts w:ascii="Aptos" w:hAnsi="Aptos"/>
      <w:b/>
      <w:bCs/>
      <w:sz w:val="24"/>
      <w:szCs w:val="24"/>
      <w:lang w:eastAsia="en-US"/>
    </w:rPr>
  </w:style>
  <w:style w:styleId="Sansinterligne" w:type="paragraph">
    <w:name w:val="No Spacing"/>
    <w:uiPriority w:val="1"/>
    <w:qFormat/>
    <w:rsid w:val="00264368"/>
    <w:rPr>
      <w:rFonts w:asciiTheme="minorHAnsi" w:cstheme="minorBidi" w:eastAsiaTheme="minorHAnsi" w:hAnsiTheme="minorHAnsi"/>
      <w:sz w:val="22"/>
      <w:szCs w:val="22"/>
      <w:lang w:eastAsia="en-US"/>
    </w:rPr>
  </w:style>
  <w:style w:styleId="Titre" w:type="paragraph">
    <w:name w:val="Title"/>
    <w:basedOn w:val="Normal"/>
    <w:next w:val="Normal"/>
    <w:link w:val="TitreCar"/>
    <w:qFormat/>
    <w:rsid w:val="00434552"/>
    <w:pPr>
      <w:contextualSpacing/>
    </w:pPr>
    <w:rPr>
      <w:rFonts w:asciiTheme="majorHAnsi" w:cstheme="majorBidi" w:eastAsiaTheme="majorEastAsia" w:hAnsiTheme="majorHAnsi"/>
      <w:spacing w:val="-10"/>
      <w:kern w:val="28"/>
      <w:sz w:val="56"/>
      <w:szCs w:val="56"/>
    </w:rPr>
  </w:style>
  <w:style w:customStyle="1" w:styleId="TitreCar" w:type="character">
    <w:name w:val="Titre Car"/>
    <w:basedOn w:val="Policepardfaut"/>
    <w:link w:val="Titre"/>
    <w:rsid w:val="00434552"/>
    <w:rPr>
      <w:rFonts w:asciiTheme="majorHAnsi" w:cstheme="majorBidi" w:eastAsiaTheme="majorEastAsia" w:hAnsiTheme="majorHAnsi"/>
      <w:spacing w:val="-10"/>
      <w:kern w:val="28"/>
      <w:sz w:val="56"/>
      <w:szCs w:val="56"/>
      <w:lang w:eastAsia="en-US" w:val="en-GB"/>
    </w:rPr>
  </w:style>
  <w:style w:styleId="En-ttedetabledesmatires" w:type="paragraph">
    <w:name w:val="TOC Heading"/>
    <w:basedOn w:val="Titre1"/>
    <w:next w:val="Normal"/>
    <w:uiPriority w:val="39"/>
    <w:unhideWhenUsed/>
    <w:qFormat/>
    <w:rsid w:val="0065258C"/>
    <w:pPr>
      <w:keepLines/>
      <w:spacing w:before="240" w:line="259" w:lineRule="auto"/>
      <w:outlineLvl w:val="9"/>
    </w:pPr>
    <w:rPr>
      <w:rFonts w:asciiTheme="majorHAnsi" w:cstheme="majorBidi" w:eastAsiaTheme="majorEastAsia" w:hAnsiTheme="majorHAnsi"/>
      <w:b w:val="0"/>
      <w:bCs w:val="0"/>
      <w:color w:themeColor="accent1" w:themeShade="BF" w:val="2F5496"/>
      <w:sz w:val="32"/>
      <w:szCs w:val="32"/>
      <w:lang w:eastAsia="fr-FR"/>
    </w:rPr>
  </w:style>
  <w:style w:styleId="TM1" w:type="paragraph">
    <w:name w:val="toc 1"/>
    <w:basedOn w:val="Normal"/>
    <w:next w:val="Normal"/>
    <w:autoRedefine/>
    <w:uiPriority w:val="39"/>
    <w:rsid w:val="0065258C"/>
    <w:pPr>
      <w:spacing w:after="100"/>
    </w:pPr>
  </w:style>
  <w:style w:styleId="Lienhypertexte" w:type="character">
    <w:name w:val="Hyperlink"/>
    <w:basedOn w:val="Policepardfaut"/>
    <w:uiPriority w:val="99"/>
    <w:unhideWhenUsed/>
    <w:rsid w:val="0065258C"/>
    <w:rPr>
      <w:color w:themeColor="hyperlink" w:val="0563C1"/>
      <w:u w:val="single"/>
    </w:rPr>
  </w:style>
  <w:style w:styleId="Grilledetableauclaire" w:type="table">
    <w:name w:val="Grid Table Light"/>
    <w:basedOn w:val="TableauNormal"/>
    <w:uiPriority w:val="40"/>
    <w:rsid w:val="00EE6232"/>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44089">
      <w:bodyDiv w:val="1"/>
      <w:marLeft w:val="0"/>
      <w:marRight w:val="0"/>
      <w:marTop w:val="0"/>
      <w:marBottom w:val="0"/>
      <w:divBdr>
        <w:top w:val="none" w:sz="0" w:space="0" w:color="auto"/>
        <w:left w:val="none" w:sz="0" w:space="0" w:color="auto"/>
        <w:bottom w:val="none" w:sz="0" w:space="0" w:color="auto"/>
        <w:right w:val="none" w:sz="0" w:space="0" w:color="auto"/>
      </w:divBdr>
    </w:div>
    <w:div w:id="111898216">
      <w:bodyDiv w:val="1"/>
      <w:marLeft w:val="0"/>
      <w:marRight w:val="0"/>
      <w:marTop w:val="0"/>
      <w:marBottom w:val="0"/>
      <w:divBdr>
        <w:top w:val="none" w:sz="0" w:space="0" w:color="auto"/>
        <w:left w:val="none" w:sz="0" w:space="0" w:color="auto"/>
        <w:bottom w:val="none" w:sz="0" w:space="0" w:color="auto"/>
        <w:right w:val="none" w:sz="0" w:space="0" w:color="auto"/>
      </w:divBdr>
    </w:div>
    <w:div w:id="115028654">
      <w:bodyDiv w:val="1"/>
      <w:marLeft w:val="0"/>
      <w:marRight w:val="0"/>
      <w:marTop w:val="0"/>
      <w:marBottom w:val="0"/>
      <w:divBdr>
        <w:top w:val="none" w:sz="0" w:space="0" w:color="auto"/>
        <w:left w:val="none" w:sz="0" w:space="0" w:color="auto"/>
        <w:bottom w:val="none" w:sz="0" w:space="0" w:color="auto"/>
        <w:right w:val="none" w:sz="0" w:space="0" w:color="auto"/>
      </w:divBdr>
      <w:divsChild>
        <w:div w:id="355469025">
          <w:marLeft w:val="0"/>
          <w:marRight w:val="0"/>
          <w:marTop w:val="0"/>
          <w:marBottom w:val="0"/>
          <w:divBdr>
            <w:top w:val="none" w:sz="0" w:space="0" w:color="auto"/>
            <w:left w:val="none" w:sz="0" w:space="0" w:color="auto"/>
            <w:bottom w:val="none" w:sz="0" w:space="0" w:color="auto"/>
            <w:right w:val="none" w:sz="0" w:space="0" w:color="auto"/>
          </w:divBdr>
        </w:div>
        <w:div w:id="560409294">
          <w:marLeft w:val="0"/>
          <w:marRight w:val="0"/>
          <w:marTop w:val="0"/>
          <w:marBottom w:val="0"/>
          <w:divBdr>
            <w:top w:val="none" w:sz="0" w:space="0" w:color="auto"/>
            <w:left w:val="none" w:sz="0" w:space="0" w:color="auto"/>
            <w:bottom w:val="none" w:sz="0" w:space="0" w:color="auto"/>
            <w:right w:val="none" w:sz="0" w:space="0" w:color="auto"/>
          </w:divBdr>
        </w:div>
        <w:div w:id="919868174">
          <w:marLeft w:val="0"/>
          <w:marRight w:val="0"/>
          <w:marTop w:val="0"/>
          <w:marBottom w:val="0"/>
          <w:divBdr>
            <w:top w:val="none" w:sz="0" w:space="0" w:color="auto"/>
            <w:left w:val="none" w:sz="0" w:space="0" w:color="auto"/>
            <w:bottom w:val="none" w:sz="0" w:space="0" w:color="auto"/>
            <w:right w:val="none" w:sz="0" w:space="0" w:color="auto"/>
          </w:divBdr>
        </w:div>
      </w:divsChild>
    </w:div>
    <w:div w:id="125976483">
      <w:bodyDiv w:val="1"/>
      <w:marLeft w:val="0"/>
      <w:marRight w:val="0"/>
      <w:marTop w:val="0"/>
      <w:marBottom w:val="0"/>
      <w:divBdr>
        <w:top w:val="none" w:sz="0" w:space="0" w:color="auto"/>
        <w:left w:val="none" w:sz="0" w:space="0" w:color="auto"/>
        <w:bottom w:val="none" w:sz="0" w:space="0" w:color="auto"/>
        <w:right w:val="none" w:sz="0" w:space="0" w:color="auto"/>
      </w:divBdr>
      <w:divsChild>
        <w:div w:id="79721658">
          <w:marLeft w:val="0"/>
          <w:marRight w:val="0"/>
          <w:marTop w:val="0"/>
          <w:marBottom w:val="0"/>
          <w:divBdr>
            <w:top w:val="none" w:sz="0" w:space="0" w:color="auto"/>
            <w:left w:val="none" w:sz="0" w:space="0" w:color="auto"/>
            <w:bottom w:val="none" w:sz="0" w:space="0" w:color="auto"/>
            <w:right w:val="none" w:sz="0" w:space="0" w:color="auto"/>
          </w:divBdr>
        </w:div>
        <w:div w:id="276912617">
          <w:marLeft w:val="0"/>
          <w:marRight w:val="0"/>
          <w:marTop w:val="0"/>
          <w:marBottom w:val="0"/>
          <w:divBdr>
            <w:top w:val="none" w:sz="0" w:space="0" w:color="auto"/>
            <w:left w:val="none" w:sz="0" w:space="0" w:color="auto"/>
            <w:bottom w:val="none" w:sz="0" w:space="0" w:color="auto"/>
            <w:right w:val="none" w:sz="0" w:space="0" w:color="auto"/>
          </w:divBdr>
        </w:div>
        <w:div w:id="1025329638">
          <w:marLeft w:val="0"/>
          <w:marRight w:val="0"/>
          <w:marTop w:val="0"/>
          <w:marBottom w:val="0"/>
          <w:divBdr>
            <w:top w:val="none" w:sz="0" w:space="0" w:color="auto"/>
            <w:left w:val="none" w:sz="0" w:space="0" w:color="auto"/>
            <w:bottom w:val="none" w:sz="0" w:space="0" w:color="auto"/>
            <w:right w:val="none" w:sz="0" w:space="0" w:color="auto"/>
          </w:divBdr>
        </w:div>
        <w:div w:id="1303271882">
          <w:marLeft w:val="0"/>
          <w:marRight w:val="0"/>
          <w:marTop w:val="0"/>
          <w:marBottom w:val="0"/>
          <w:divBdr>
            <w:top w:val="none" w:sz="0" w:space="0" w:color="auto"/>
            <w:left w:val="none" w:sz="0" w:space="0" w:color="auto"/>
            <w:bottom w:val="none" w:sz="0" w:space="0" w:color="auto"/>
            <w:right w:val="none" w:sz="0" w:space="0" w:color="auto"/>
          </w:divBdr>
        </w:div>
        <w:div w:id="1331985672">
          <w:marLeft w:val="0"/>
          <w:marRight w:val="0"/>
          <w:marTop w:val="0"/>
          <w:marBottom w:val="0"/>
          <w:divBdr>
            <w:top w:val="none" w:sz="0" w:space="0" w:color="auto"/>
            <w:left w:val="none" w:sz="0" w:space="0" w:color="auto"/>
            <w:bottom w:val="none" w:sz="0" w:space="0" w:color="auto"/>
            <w:right w:val="none" w:sz="0" w:space="0" w:color="auto"/>
          </w:divBdr>
        </w:div>
        <w:div w:id="1465780120">
          <w:marLeft w:val="0"/>
          <w:marRight w:val="0"/>
          <w:marTop w:val="0"/>
          <w:marBottom w:val="0"/>
          <w:divBdr>
            <w:top w:val="none" w:sz="0" w:space="0" w:color="auto"/>
            <w:left w:val="none" w:sz="0" w:space="0" w:color="auto"/>
            <w:bottom w:val="none" w:sz="0" w:space="0" w:color="auto"/>
            <w:right w:val="none" w:sz="0" w:space="0" w:color="auto"/>
          </w:divBdr>
        </w:div>
        <w:div w:id="1741708234">
          <w:marLeft w:val="0"/>
          <w:marRight w:val="0"/>
          <w:marTop w:val="0"/>
          <w:marBottom w:val="0"/>
          <w:divBdr>
            <w:top w:val="none" w:sz="0" w:space="0" w:color="auto"/>
            <w:left w:val="none" w:sz="0" w:space="0" w:color="auto"/>
            <w:bottom w:val="none" w:sz="0" w:space="0" w:color="auto"/>
            <w:right w:val="none" w:sz="0" w:space="0" w:color="auto"/>
          </w:divBdr>
        </w:div>
        <w:div w:id="1871449197">
          <w:marLeft w:val="0"/>
          <w:marRight w:val="0"/>
          <w:marTop w:val="0"/>
          <w:marBottom w:val="0"/>
          <w:divBdr>
            <w:top w:val="none" w:sz="0" w:space="0" w:color="auto"/>
            <w:left w:val="none" w:sz="0" w:space="0" w:color="auto"/>
            <w:bottom w:val="none" w:sz="0" w:space="0" w:color="auto"/>
            <w:right w:val="none" w:sz="0" w:space="0" w:color="auto"/>
          </w:divBdr>
        </w:div>
      </w:divsChild>
    </w:div>
    <w:div w:id="185412481">
      <w:bodyDiv w:val="1"/>
      <w:marLeft w:val="0"/>
      <w:marRight w:val="0"/>
      <w:marTop w:val="0"/>
      <w:marBottom w:val="0"/>
      <w:divBdr>
        <w:top w:val="none" w:sz="0" w:space="0" w:color="auto"/>
        <w:left w:val="none" w:sz="0" w:space="0" w:color="auto"/>
        <w:bottom w:val="none" w:sz="0" w:space="0" w:color="auto"/>
        <w:right w:val="none" w:sz="0" w:space="0" w:color="auto"/>
      </w:divBdr>
    </w:div>
    <w:div w:id="296954229">
      <w:bodyDiv w:val="1"/>
      <w:marLeft w:val="0"/>
      <w:marRight w:val="0"/>
      <w:marTop w:val="0"/>
      <w:marBottom w:val="0"/>
      <w:divBdr>
        <w:top w:val="none" w:sz="0" w:space="0" w:color="auto"/>
        <w:left w:val="none" w:sz="0" w:space="0" w:color="auto"/>
        <w:bottom w:val="none" w:sz="0" w:space="0" w:color="auto"/>
        <w:right w:val="none" w:sz="0" w:space="0" w:color="auto"/>
      </w:divBdr>
    </w:div>
    <w:div w:id="303315155">
      <w:bodyDiv w:val="1"/>
      <w:marLeft w:val="0"/>
      <w:marRight w:val="0"/>
      <w:marTop w:val="0"/>
      <w:marBottom w:val="0"/>
      <w:divBdr>
        <w:top w:val="none" w:sz="0" w:space="0" w:color="auto"/>
        <w:left w:val="none" w:sz="0" w:space="0" w:color="auto"/>
        <w:bottom w:val="none" w:sz="0" w:space="0" w:color="auto"/>
        <w:right w:val="none" w:sz="0" w:space="0" w:color="auto"/>
      </w:divBdr>
    </w:div>
    <w:div w:id="311370524">
      <w:bodyDiv w:val="1"/>
      <w:marLeft w:val="0"/>
      <w:marRight w:val="0"/>
      <w:marTop w:val="0"/>
      <w:marBottom w:val="0"/>
      <w:divBdr>
        <w:top w:val="none" w:sz="0" w:space="0" w:color="auto"/>
        <w:left w:val="none" w:sz="0" w:space="0" w:color="auto"/>
        <w:bottom w:val="none" w:sz="0" w:space="0" w:color="auto"/>
        <w:right w:val="none" w:sz="0" w:space="0" w:color="auto"/>
      </w:divBdr>
      <w:divsChild>
        <w:div w:id="1181046666">
          <w:marLeft w:val="0"/>
          <w:marRight w:val="0"/>
          <w:marTop w:val="0"/>
          <w:marBottom w:val="0"/>
          <w:divBdr>
            <w:top w:val="none" w:sz="0" w:space="0" w:color="auto"/>
            <w:left w:val="none" w:sz="0" w:space="0" w:color="auto"/>
            <w:bottom w:val="none" w:sz="0" w:space="0" w:color="auto"/>
            <w:right w:val="none" w:sz="0" w:space="0" w:color="auto"/>
          </w:divBdr>
        </w:div>
        <w:div w:id="1686594756">
          <w:marLeft w:val="0"/>
          <w:marRight w:val="0"/>
          <w:marTop w:val="0"/>
          <w:marBottom w:val="0"/>
          <w:divBdr>
            <w:top w:val="none" w:sz="0" w:space="0" w:color="auto"/>
            <w:left w:val="none" w:sz="0" w:space="0" w:color="auto"/>
            <w:bottom w:val="none" w:sz="0" w:space="0" w:color="auto"/>
            <w:right w:val="none" w:sz="0" w:space="0" w:color="auto"/>
          </w:divBdr>
        </w:div>
        <w:div w:id="1741900212">
          <w:marLeft w:val="0"/>
          <w:marRight w:val="0"/>
          <w:marTop w:val="0"/>
          <w:marBottom w:val="0"/>
          <w:divBdr>
            <w:top w:val="none" w:sz="0" w:space="0" w:color="auto"/>
            <w:left w:val="none" w:sz="0" w:space="0" w:color="auto"/>
            <w:bottom w:val="none" w:sz="0" w:space="0" w:color="auto"/>
            <w:right w:val="none" w:sz="0" w:space="0" w:color="auto"/>
          </w:divBdr>
        </w:div>
      </w:divsChild>
    </w:div>
    <w:div w:id="339967255">
      <w:bodyDiv w:val="1"/>
      <w:marLeft w:val="0"/>
      <w:marRight w:val="0"/>
      <w:marTop w:val="0"/>
      <w:marBottom w:val="0"/>
      <w:divBdr>
        <w:top w:val="none" w:sz="0" w:space="0" w:color="auto"/>
        <w:left w:val="none" w:sz="0" w:space="0" w:color="auto"/>
        <w:bottom w:val="none" w:sz="0" w:space="0" w:color="auto"/>
        <w:right w:val="none" w:sz="0" w:space="0" w:color="auto"/>
      </w:divBdr>
      <w:divsChild>
        <w:div w:id="47383544">
          <w:marLeft w:val="0"/>
          <w:marRight w:val="0"/>
          <w:marTop w:val="0"/>
          <w:marBottom w:val="0"/>
          <w:divBdr>
            <w:top w:val="none" w:sz="0" w:space="0" w:color="auto"/>
            <w:left w:val="none" w:sz="0" w:space="0" w:color="auto"/>
            <w:bottom w:val="none" w:sz="0" w:space="0" w:color="auto"/>
            <w:right w:val="none" w:sz="0" w:space="0" w:color="auto"/>
          </w:divBdr>
        </w:div>
        <w:div w:id="906770127">
          <w:marLeft w:val="0"/>
          <w:marRight w:val="0"/>
          <w:marTop w:val="0"/>
          <w:marBottom w:val="0"/>
          <w:divBdr>
            <w:top w:val="none" w:sz="0" w:space="0" w:color="auto"/>
            <w:left w:val="none" w:sz="0" w:space="0" w:color="auto"/>
            <w:bottom w:val="none" w:sz="0" w:space="0" w:color="auto"/>
            <w:right w:val="none" w:sz="0" w:space="0" w:color="auto"/>
          </w:divBdr>
        </w:div>
        <w:div w:id="954215534">
          <w:marLeft w:val="0"/>
          <w:marRight w:val="0"/>
          <w:marTop w:val="0"/>
          <w:marBottom w:val="0"/>
          <w:divBdr>
            <w:top w:val="none" w:sz="0" w:space="0" w:color="auto"/>
            <w:left w:val="none" w:sz="0" w:space="0" w:color="auto"/>
            <w:bottom w:val="none" w:sz="0" w:space="0" w:color="auto"/>
            <w:right w:val="none" w:sz="0" w:space="0" w:color="auto"/>
          </w:divBdr>
        </w:div>
        <w:div w:id="1184324433">
          <w:marLeft w:val="0"/>
          <w:marRight w:val="0"/>
          <w:marTop w:val="0"/>
          <w:marBottom w:val="0"/>
          <w:divBdr>
            <w:top w:val="none" w:sz="0" w:space="0" w:color="auto"/>
            <w:left w:val="none" w:sz="0" w:space="0" w:color="auto"/>
            <w:bottom w:val="none" w:sz="0" w:space="0" w:color="auto"/>
            <w:right w:val="none" w:sz="0" w:space="0" w:color="auto"/>
          </w:divBdr>
        </w:div>
        <w:div w:id="1233395535">
          <w:marLeft w:val="0"/>
          <w:marRight w:val="0"/>
          <w:marTop w:val="0"/>
          <w:marBottom w:val="0"/>
          <w:divBdr>
            <w:top w:val="none" w:sz="0" w:space="0" w:color="auto"/>
            <w:left w:val="none" w:sz="0" w:space="0" w:color="auto"/>
            <w:bottom w:val="none" w:sz="0" w:space="0" w:color="auto"/>
            <w:right w:val="none" w:sz="0" w:space="0" w:color="auto"/>
          </w:divBdr>
        </w:div>
      </w:divsChild>
    </w:div>
    <w:div w:id="350957756">
      <w:bodyDiv w:val="1"/>
      <w:marLeft w:val="0"/>
      <w:marRight w:val="0"/>
      <w:marTop w:val="0"/>
      <w:marBottom w:val="0"/>
      <w:divBdr>
        <w:top w:val="none" w:sz="0" w:space="0" w:color="auto"/>
        <w:left w:val="none" w:sz="0" w:space="0" w:color="auto"/>
        <w:bottom w:val="none" w:sz="0" w:space="0" w:color="auto"/>
        <w:right w:val="none" w:sz="0" w:space="0" w:color="auto"/>
      </w:divBdr>
    </w:div>
    <w:div w:id="369769698">
      <w:bodyDiv w:val="1"/>
      <w:marLeft w:val="0"/>
      <w:marRight w:val="0"/>
      <w:marTop w:val="0"/>
      <w:marBottom w:val="0"/>
      <w:divBdr>
        <w:top w:val="none" w:sz="0" w:space="0" w:color="auto"/>
        <w:left w:val="none" w:sz="0" w:space="0" w:color="auto"/>
        <w:bottom w:val="none" w:sz="0" w:space="0" w:color="auto"/>
        <w:right w:val="none" w:sz="0" w:space="0" w:color="auto"/>
      </w:divBdr>
    </w:div>
    <w:div w:id="425540133">
      <w:bodyDiv w:val="1"/>
      <w:marLeft w:val="0"/>
      <w:marRight w:val="0"/>
      <w:marTop w:val="0"/>
      <w:marBottom w:val="0"/>
      <w:divBdr>
        <w:top w:val="none" w:sz="0" w:space="0" w:color="auto"/>
        <w:left w:val="none" w:sz="0" w:space="0" w:color="auto"/>
        <w:bottom w:val="none" w:sz="0" w:space="0" w:color="auto"/>
        <w:right w:val="none" w:sz="0" w:space="0" w:color="auto"/>
      </w:divBdr>
      <w:divsChild>
        <w:div w:id="314067942">
          <w:marLeft w:val="0"/>
          <w:marRight w:val="0"/>
          <w:marTop w:val="0"/>
          <w:marBottom w:val="0"/>
          <w:divBdr>
            <w:top w:val="none" w:sz="0" w:space="0" w:color="auto"/>
            <w:left w:val="none" w:sz="0" w:space="0" w:color="auto"/>
            <w:bottom w:val="none" w:sz="0" w:space="0" w:color="auto"/>
            <w:right w:val="none" w:sz="0" w:space="0" w:color="auto"/>
          </w:divBdr>
        </w:div>
        <w:div w:id="341737290">
          <w:marLeft w:val="0"/>
          <w:marRight w:val="0"/>
          <w:marTop w:val="0"/>
          <w:marBottom w:val="0"/>
          <w:divBdr>
            <w:top w:val="none" w:sz="0" w:space="0" w:color="auto"/>
            <w:left w:val="none" w:sz="0" w:space="0" w:color="auto"/>
            <w:bottom w:val="none" w:sz="0" w:space="0" w:color="auto"/>
            <w:right w:val="none" w:sz="0" w:space="0" w:color="auto"/>
          </w:divBdr>
        </w:div>
        <w:div w:id="933055888">
          <w:marLeft w:val="0"/>
          <w:marRight w:val="0"/>
          <w:marTop w:val="0"/>
          <w:marBottom w:val="0"/>
          <w:divBdr>
            <w:top w:val="none" w:sz="0" w:space="0" w:color="auto"/>
            <w:left w:val="none" w:sz="0" w:space="0" w:color="auto"/>
            <w:bottom w:val="none" w:sz="0" w:space="0" w:color="auto"/>
            <w:right w:val="none" w:sz="0" w:space="0" w:color="auto"/>
          </w:divBdr>
        </w:div>
        <w:div w:id="1528983770">
          <w:marLeft w:val="0"/>
          <w:marRight w:val="0"/>
          <w:marTop w:val="0"/>
          <w:marBottom w:val="0"/>
          <w:divBdr>
            <w:top w:val="none" w:sz="0" w:space="0" w:color="auto"/>
            <w:left w:val="none" w:sz="0" w:space="0" w:color="auto"/>
            <w:bottom w:val="none" w:sz="0" w:space="0" w:color="auto"/>
            <w:right w:val="none" w:sz="0" w:space="0" w:color="auto"/>
          </w:divBdr>
        </w:div>
        <w:div w:id="1651210808">
          <w:marLeft w:val="0"/>
          <w:marRight w:val="0"/>
          <w:marTop w:val="0"/>
          <w:marBottom w:val="0"/>
          <w:divBdr>
            <w:top w:val="none" w:sz="0" w:space="0" w:color="auto"/>
            <w:left w:val="none" w:sz="0" w:space="0" w:color="auto"/>
            <w:bottom w:val="none" w:sz="0" w:space="0" w:color="auto"/>
            <w:right w:val="none" w:sz="0" w:space="0" w:color="auto"/>
          </w:divBdr>
        </w:div>
        <w:div w:id="1708942237">
          <w:marLeft w:val="0"/>
          <w:marRight w:val="0"/>
          <w:marTop w:val="0"/>
          <w:marBottom w:val="0"/>
          <w:divBdr>
            <w:top w:val="none" w:sz="0" w:space="0" w:color="auto"/>
            <w:left w:val="none" w:sz="0" w:space="0" w:color="auto"/>
            <w:bottom w:val="none" w:sz="0" w:space="0" w:color="auto"/>
            <w:right w:val="none" w:sz="0" w:space="0" w:color="auto"/>
          </w:divBdr>
        </w:div>
        <w:div w:id="1728529791">
          <w:marLeft w:val="0"/>
          <w:marRight w:val="0"/>
          <w:marTop w:val="0"/>
          <w:marBottom w:val="0"/>
          <w:divBdr>
            <w:top w:val="none" w:sz="0" w:space="0" w:color="auto"/>
            <w:left w:val="none" w:sz="0" w:space="0" w:color="auto"/>
            <w:bottom w:val="none" w:sz="0" w:space="0" w:color="auto"/>
            <w:right w:val="none" w:sz="0" w:space="0" w:color="auto"/>
          </w:divBdr>
        </w:div>
        <w:div w:id="1930850705">
          <w:marLeft w:val="0"/>
          <w:marRight w:val="0"/>
          <w:marTop w:val="0"/>
          <w:marBottom w:val="0"/>
          <w:divBdr>
            <w:top w:val="none" w:sz="0" w:space="0" w:color="auto"/>
            <w:left w:val="none" w:sz="0" w:space="0" w:color="auto"/>
            <w:bottom w:val="none" w:sz="0" w:space="0" w:color="auto"/>
            <w:right w:val="none" w:sz="0" w:space="0" w:color="auto"/>
          </w:divBdr>
        </w:div>
      </w:divsChild>
    </w:div>
    <w:div w:id="441145967">
      <w:bodyDiv w:val="1"/>
      <w:marLeft w:val="0"/>
      <w:marRight w:val="0"/>
      <w:marTop w:val="0"/>
      <w:marBottom w:val="0"/>
      <w:divBdr>
        <w:top w:val="none" w:sz="0" w:space="0" w:color="auto"/>
        <w:left w:val="none" w:sz="0" w:space="0" w:color="auto"/>
        <w:bottom w:val="none" w:sz="0" w:space="0" w:color="auto"/>
        <w:right w:val="none" w:sz="0" w:space="0" w:color="auto"/>
      </w:divBdr>
    </w:div>
    <w:div w:id="461534677">
      <w:bodyDiv w:val="1"/>
      <w:marLeft w:val="0"/>
      <w:marRight w:val="0"/>
      <w:marTop w:val="0"/>
      <w:marBottom w:val="0"/>
      <w:divBdr>
        <w:top w:val="none" w:sz="0" w:space="0" w:color="auto"/>
        <w:left w:val="none" w:sz="0" w:space="0" w:color="auto"/>
        <w:bottom w:val="none" w:sz="0" w:space="0" w:color="auto"/>
        <w:right w:val="none" w:sz="0" w:space="0" w:color="auto"/>
      </w:divBdr>
    </w:div>
    <w:div w:id="669529268">
      <w:bodyDiv w:val="1"/>
      <w:marLeft w:val="0"/>
      <w:marRight w:val="0"/>
      <w:marTop w:val="0"/>
      <w:marBottom w:val="0"/>
      <w:divBdr>
        <w:top w:val="none" w:sz="0" w:space="0" w:color="auto"/>
        <w:left w:val="none" w:sz="0" w:space="0" w:color="auto"/>
        <w:bottom w:val="none" w:sz="0" w:space="0" w:color="auto"/>
        <w:right w:val="none" w:sz="0" w:space="0" w:color="auto"/>
      </w:divBdr>
      <w:divsChild>
        <w:div w:id="7871552">
          <w:marLeft w:val="0"/>
          <w:marRight w:val="0"/>
          <w:marTop w:val="0"/>
          <w:marBottom w:val="0"/>
          <w:divBdr>
            <w:top w:val="none" w:sz="0" w:space="0" w:color="auto"/>
            <w:left w:val="none" w:sz="0" w:space="0" w:color="auto"/>
            <w:bottom w:val="none" w:sz="0" w:space="0" w:color="auto"/>
            <w:right w:val="none" w:sz="0" w:space="0" w:color="auto"/>
          </w:divBdr>
        </w:div>
        <w:div w:id="1302342974">
          <w:marLeft w:val="0"/>
          <w:marRight w:val="0"/>
          <w:marTop w:val="0"/>
          <w:marBottom w:val="0"/>
          <w:divBdr>
            <w:top w:val="none" w:sz="0" w:space="0" w:color="auto"/>
            <w:left w:val="none" w:sz="0" w:space="0" w:color="auto"/>
            <w:bottom w:val="none" w:sz="0" w:space="0" w:color="auto"/>
            <w:right w:val="none" w:sz="0" w:space="0" w:color="auto"/>
          </w:divBdr>
        </w:div>
        <w:div w:id="1669015955">
          <w:marLeft w:val="0"/>
          <w:marRight w:val="0"/>
          <w:marTop w:val="0"/>
          <w:marBottom w:val="0"/>
          <w:divBdr>
            <w:top w:val="none" w:sz="0" w:space="0" w:color="auto"/>
            <w:left w:val="none" w:sz="0" w:space="0" w:color="auto"/>
            <w:bottom w:val="none" w:sz="0" w:space="0" w:color="auto"/>
            <w:right w:val="none" w:sz="0" w:space="0" w:color="auto"/>
          </w:divBdr>
        </w:div>
      </w:divsChild>
    </w:div>
    <w:div w:id="728042169">
      <w:bodyDiv w:val="1"/>
      <w:marLeft w:val="0"/>
      <w:marRight w:val="0"/>
      <w:marTop w:val="0"/>
      <w:marBottom w:val="0"/>
      <w:divBdr>
        <w:top w:val="none" w:sz="0" w:space="0" w:color="auto"/>
        <w:left w:val="none" w:sz="0" w:space="0" w:color="auto"/>
        <w:bottom w:val="none" w:sz="0" w:space="0" w:color="auto"/>
        <w:right w:val="none" w:sz="0" w:space="0" w:color="auto"/>
      </w:divBdr>
    </w:div>
    <w:div w:id="729114752">
      <w:bodyDiv w:val="1"/>
      <w:marLeft w:val="0"/>
      <w:marRight w:val="0"/>
      <w:marTop w:val="0"/>
      <w:marBottom w:val="0"/>
      <w:divBdr>
        <w:top w:val="none" w:sz="0" w:space="0" w:color="auto"/>
        <w:left w:val="none" w:sz="0" w:space="0" w:color="auto"/>
        <w:bottom w:val="none" w:sz="0" w:space="0" w:color="auto"/>
        <w:right w:val="none" w:sz="0" w:space="0" w:color="auto"/>
      </w:divBdr>
      <w:divsChild>
        <w:div w:id="26760708">
          <w:marLeft w:val="0"/>
          <w:marRight w:val="0"/>
          <w:marTop w:val="0"/>
          <w:marBottom w:val="0"/>
          <w:divBdr>
            <w:top w:val="none" w:sz="0" w:space="0" w:color="auto"/>
            <w:left w:val="none" w:sz="0" w:space="0" w:color="auto"/>
            <w:bottom w:val="none" w:sz="0" w:space="0" w:color="auto"/>
            <w:right w:val="none" w:sz="0" w:space="0" w:color="auto"/>
          </w:divBdr>
        </w:div>
        <w:div w:id="190341004">
          <w:marLeft w:val="0"/>
          <w:marRight w:val="0"/>
          <w:marTop w:val="0"/>
          <w:marBottom w:val="0"/>
          <w:divBdr>
            <w:top w:val="none" w:sz="0" w:space="0" w:color="auto"/>
            <w:left w:val="none" w:sz="0" w:space="0" w:color="auto"/>
            <w:bottom w:val="none" w:sz="0" w:space="0" w:color="auto"/>
            <w:right w:val="none" w:sz="0" w:space="0" w:color="auto"/>
          </w:divBdr>
        </w:div>
        <w:div w:id="512308215">
          <w:marLeft w:val="0"/>
          <w:marRight w:val="0"/>
          <w:marTop w:val="0"/>
          <w:marBottom w:val="0"/>
          <w:divBdr>
            <w:top w:val="none" w:sz="0" w:space="0" w:color="auto"/>
            <w:left w:val="none" w:sz="0" w:space="0" w:color="auto"/>
            <w:bottom w:val="none" w:sz="0" w:space="0" w:color="auto"/>
            <w:right w:val="none" w:sz="0" w:space="0" w:color="auto"/>
          </w:divBdr>
        </w:div>
        <w:div w:id="561063315">
          <w:marLeft w:val="0"/>
          <w:marRight w:val="0"/>
          <w:marTop w:val="0"/>
          <w:marBottom w:val="0"/>
          <w:divBdr>
            <w:top w:val="none" w:sz="0" w:space="0" w:color="auto"/>
            <w:left w:val="none" w:sz="0" w:space="0" w:color="auto"/>
            <w:bottom w:val="none" w:sz="0" w:space="0" w:color="auto"/>
            <w:right w:val="none" w:sz="0" w:space="0" w:color="auto"/>
          </w:divBdr>
        </w:div>
        <w:div w:id="575434259">
          <w:marLeft w:val="0"/>
          <w:marRight w:val="0"/>
          <w:marTop w:val="0"/>
          <w:marBottom w:val="0"/>
          <w:divBdr>
            <w:top w:val="none" w:sz="0" w:space="0" w:color="auto"/>
            <w:left w:val="none" w:sz="0" w:space="0" w:color="auto"/>
            <w:bottom w:val="none" w:sz="0" w:space="0" w:color="auto"/>
            <w:right w:val="none" w:sz="0" w:space="0" w:color="auto"/>
          </w:divBdr>
        </w:div>
        <w:div w:id="669479566">
          <w:marLeft w:val="0"/>
          <w:marRight w:val="0"/>
          <w:marTop w:val="0"/>
          <w:marBottom w:val="0"/>
          <w:divBdr>
            <w:top w:val="none" w:sz="0" w:space="0" w:color="auto"/>
            <w:left w:val="none" w:sz="0" w:space="0" w:color="auto"/>
            <w:bottom w:val="none" w:sz="0" w:space="0" w:color="auto"/>
            <w:right w:val="none" w:sz="0" w:space="0" w:color="auto"/>
          </w:divBdr>
        </w:div>
        <w:div w:id="730887248">
          <w:marLeft w:val="0"/>
          <w:marRight w:val="0"/>
          <w:marTop w:val="0"/>
          <w:marBottom w:val="0"/>
          <w:divBdr>
            <w:top w:val="none" w:sz="0" w:space="0" w:color="auto"/>
            <w:left w:val="none" w:sz="0" w:space="0" w:color="auto"/>
            <w:bottom w:val="none" w:sz="0" w:space="0" w:color="auto"/>
            <w:right w:val="none" w:sz="0" w:space="0" w:color="auto"/>
          </w:divBdr>
        </w:div>
        <w:div w:id="732123118">
          <w:marLeft w:val="0"/>
          <w:marRight w:val="0"/>
          <w:marTop w:val="0"/>
          <w:marBottom w:val="0"/>
          <w:divBdr>
            <w:top w:val="none" w:sz="0" w:space="0" w:color="auto"/>
            <w:left w:val="none" w:sz="0" w:space="0" w:color="auto"/>
            <w:bottom w:val="none" w:sz="0" w:space="0" w:color="auto"/>
            <w:right w:val="none" w:sz="0" w:space="0" w:color="auto"/>
          </w:divBdr>
        </w:div>
        <w:div w:id="991182252">
          <w:marLeft w:val="0"/>
          <w:marRight w:val="0"/>
          <w:marTop w:val="0"/>
          <w:marBottom w:val="0"/>
          <w:divBdr>
            <w:top w:val="none" w:sz="0" w:space="0" w:color="auto"/>
            <w:left w:val="none" w:sz="0" w:space="0" w:color="auto"/>
            <w:bottom w:val="none" w:sz="0" w:space="0" w:color="auto"/>
            <w:right w:val="none" w:sz="0" w:space="0" w:color="auto"/>
          </w:divBdr>
        </w:div>
        <w:div w:id="1148864044">
          <w:marLeft w:val="0"/>
          <w:marRight w:val="0"/>
          <w:marTop w:val="0"/>
          <w:marBottom w:val="0"/>
          <w:divBdr>
            <w:top w:val="none" w:sz="0" w:space="0" w:color="auto"/>
            <w:left w:val="none" w:sz="0" w:space="0" w:color="auto"/>
            <w:bottom w:val="none" w:sz="0" w:space="0" w:color="auto"/>
            <w:right w:val="none" w:sz="0" w:space="0" w:color="auto"/>
          </w:divBdr>
        </w:div>
        <w:div w:id="1265260042">
          <w:marLeft w:val="0"/>
          <w:marRight w:val="0"/>
          <w:marTop w:val="0"/>
          <w:marBottom w:val="0"/>
          <w:divBdr>
            <w:top w:val="none" w:sz="0" w:space="0" w:color="auto"/>
            <w:left w:val="none" w:sz="0" w:space="0" w:color="auto"/>
            <w:bottom w:val="none" w:sz="0" w:space="0" w:color="auto"/>
            <w:right w:val="none" w:sz="0" w:space="0" w:color="auto"/>
          </w:divBdr>
        </w:div>
        <w:div w:id="1439375303">
          <w:marLeft w:val="0"/>
          <w:marRight w:val="0"/>
          <w:marTop w:val="0"/>
          <w:marBottom w:val="0"/>
          <w:divBdr>
            <w:top w:val="none" w:sz="0" w:space="0" w:color="auto"/>
            <w:left w:val="none" w:sz="0" w:space="0" w:color="auto"/>
            <w:bottom w:val="none" w:sz="0" w:space="0" w:color="auto"/>
            <w:right w:val="none" w:sz="0" w:space="0" w:color="auto"/>
          </w:divBdr>
        </w:div>
        <w:div w:id="1774978434">
          <w:marLeft w:val="0"/>
          <w:marRight w:val="0"/>
          <w:marTop w:val="0"/>
          <w:marBottom w:val="0"/>
          <w:divBdr>
            <w:top w:val="none" w:sz="0" w:space="0" w:color="auto"/>
            <w:left w:val="none" w:sz="0" w:space="0" w:color="auto"/>
            <w:bottom w:val="none" w:sz="0" w:space="0" w:color="auto"/>
            <w:right w:val="none" w:sz="0" w:space="0" w:color="auto"/>
          </w:divBdr>
        </w:div>
        <w:div w:id="1811360748">
          <w:marLeft w:val="0"/>
          <w:marRight w:val="0"/>
          <w:marTop w:val="0"/>
          <w:marBottom w:val="0"/>
          <w:divBdr>
            <w:top w:val="none" w:sz="0" w:space="0" w:color="auto"/>
            <w:left w:val="none" w:sz="0" w:space="0" w:color="auto"/>
            <w:bottom w:val="none" w:sz="0" w:space="0" w:color="auto"/>
            <w:right w:val="none" w:sz="0" w:space="0" w:color="auto"/>
          </w:divBdr>
        </w:div>
        <w:div w:id="2098208824">
          <w:marLeft w:val="0"/>
          <w:marRight w:val="0"/>
          <w:marTop w:val="0"/>
          <w:marBottom w:val="0"/>
          <w:divBdr>
            <w:top w:val="none" w:sz="0" w:space="0" w:color="auto"/>
            <w:left w:val="none" w:sz="0" w:space="0" w:color="auto"/>
            <w:bottom w:val="none" w:sz="0" w:space="0" w:color="auto"/>
            <w:right w:val="none" w:sz="0" w:space="0" w:color="auto"/>
          </w:divBdr>
        </w:div>
      </w:divsChild>
    </w:div>
    <w:div w:id="755244736">
      <w:bodyDiv w:val="1"/>
      <w:marLeft w:val="0"/>
      <w:marRight w:val="0"/>
      <w:marTop w:val="0"/>
      <w:marBottom w:val="0"/>
      <w:divBdr>
        <w:top w:val="none" w:sz="0" w:space="0" w:color="auto"/>
        <w:left w:val="none" w:sz="0" w:space="0" w:color="auto"/>
        <w:bottom w:val="none" w:sz="0" w:space="0" w:color="auto"/>
        <w:right w:val="none" w:sz="0" w:space="0" w:color="auto"/>
      </w:divBdr>
    </w:div>
    <w:div w:id="755859270">
      <w:bodyDiv w:val="1"/>
      <w:marLeft w:val="0"/>
      <w:marRight w:val="0"/>
      <w:marTop w:val="0"/>
      <w:marBottom w:val="0"/>
      <w:divBdr>
        <w:top w:val="none" w:sz="0" w:space="0" w:color="auto"/>
        <w:left w:val="none" w:sz="0" w:space="0" w:color="auto"/>
        <w:bottom w:val="none" w:sz="0" w:space="0" w:color="auto"/>
        <w:right w:val="none" w:sz="0" w:space="0" w:color="auto"/>
      </w:divBdr>
      <w:divsChild>
        <w:div w:id="114369785">
          <w:marLeft w:val="0"/>
          <w:marRight w:val="0"/>
          <w:marTop w:val="0"/>
          <w:marBottom w:val="0"/>
          <w:divBdr>
            <w:top w:val="none" w:sz="0" w:space="0" w:color="auto"/>
            <w:left w:val="none" w:sz="0" w:space="0" w:color="auto"/>
            <w:bottom w:val="none" w:sz="0" w:space="0" w:color="auto"/>
            <w:right w:val="none" w:sz="0" w:space="0" w:color="auto"/>
          </w:divBdr>
        </w:div>
        <w:div w:id="680592600">
          <w:marLeft w:val="0"/>
          <w:marRight w:val="0"/>
          <w:marTop w:val="0"/>
          <w:marBottom w:val="0"/>
          <w:divBdr>
            <w:top w:val="none" w:sz="0" w:space="0" w:color="auto"/>
            <w:left w:val="none" w:sz="0" w:space="0" w:color="auto"/>
            <w:bottom w:val="none" w:sz="0" w:space="0" w:color="auto"/>
            <w:right w:val="none" w:sz="0" w:space="0" w:color="auto"/>
          </w:divBdr>
        </w:div>
        <w:div w:id="1046873636">
          <w:marLeft w:val="0"/>
          <w:marRight w:val="0"/>
          <w:marTop w:val="0"/>
          <w:marBottom w:val="0"/>
          <w:divBdr>
            <w:top w:val="none" w:sz="0" w:space="0" w:color="auto"/>
            <w:left w:val="none" w:sz="0" w:space="0" w:color="auto"/>
            <w:bottom w:val="none" w:sz="0" w:space="0" w:color="auto"/>
            <w:right w:val="none" w:sz="0" w:space="0" w:color="auto"/>
          </w:divBdr>
        </w:div>
        <w:div w:id="1464344993">
          <w:marLeft w:val="0"/>
          <w:marRight w:val="0"/>
          <w:marTop w:val="0"/>
          <w:marBottom w:val="0"/>
          <w:divBdr>
            <w:top w:val="none" w:sz="0" w:space="0" w:color="auto"/>
            <w:left w:val="none" w:sz="0" w:space="0" w:color="auto"/>
            <w:bottom w:val="none" w:sz="0" w:space="0" w:color="auto"/>
            <w:right w:val="none" w:sz="0" w:space="0" w:color="auto"/>
          </w:divBdr>
        </w:div>
        <w:div w:id="2061049102">
          <w:marLeft w:val="0"/>
          <w:marRight w:val="0"/>
          <w:marTop w:val="0"/>
          <w:marBottom w:val="0"/>
          <w:divBdr>
            <w:top w:val="none" w:sz="0" w:space="0" w:color="auto"/>
            <w:left w:val="none" w:sz="0" w:space="0" w:color="auto"/>
            <w:bottom w:val="none" w:sz="0" w:space="0" w:color="auto"/>
            <w:right w:val="none" w:sz="0" w:space="0" w:color="auto"/>
          </w:divBdr>
        </w:div>
      </w:divsChild>
    </w:div>
    <w:div w:id="848834979">
      <w:bodyDiv w:val="1"/>
      <w:marLeft w:val="0"/>
      <w:marRight w:val="0"/>
      <w:marTop w:val="0"/>
      <w:marBottom w:val="0"/>
      <w:divBdr>
        <w:top w:val="none" w:sz="0" w:space="0" w:color="auto"/>
        <w:left w:val="none" w:sz="0" w:space="0" w:color="auto"/>
        <w:bottom w:val="none" w:sz="0" w:space="0" w:color="auto"/>
        <w:right w:val="none" w:sz="0" w:space="0" w:color="auto"/>
      </w:divBdr>
      <w:divsChild>
        <w:div w:id="388501283">
          <w:marLeft w:val="0"/>
          <w:marRight w:val="0"/>
          <w:marTop w:val="0"/>
          <w:marBottom w:val="0"/>
          <w:divBdr>
            <w:top w:val="none" w:sz="0" w:space="0" w:color="auto"/>
            <w:left w:val="none" w:sz="0" w:space="0" w:color="auto"/>
            <w:bottom w:val="none" w:sz="0" w:space="0" w:color="auto"/>
            <w:right w:val="none" w:sz="0" w:space="0" w:color="auto"/>
          </w:divBdr>
        </w:div>
        <w:div w:id="571965243">
          <w:marLeft w:val="0"/>
          <w:marRight w:val="0"/>
          <w:marTop w:val="0"/>
          <w:marBottom w:val="0"/>
          <w:divBdr>
            <w:top w:val="none" w:sz="0" w:space="0" w:color="auto"/>
            <w:left w:val="none" w:sz="0" w:space="0" w:color="auto"/>
            <w:bottom w:val="none" w:sz="0" w:space="0" w:color="auto"/>
            <w:right w:val="none" w:sz="0" w:space="0" w:color="auto"/>
          </w:divBdr>
        </w:div>
        <w:div w:id="1818717376">
          <w:marLeft w:val="0"/>
          <w:marRight w:val="0"/>
          <w:marTop w:val="0"/>
          <w:marBottom w:val="0"/>
          <w:divBdr>
            <w:top w:val="none" w:sz="0" w:space="0" w:color="auto"/>
            <w:left w:val="none" w:sz="0" w:space="0" w:color="auto"/>
            <w:bottom w:val="none" w:sz="0" w:space="0" w:color="auto"/>
            <w:right w:val="none" w:sz="0" w:space="0" w:color="auto"/>
          </w:divBdr>
        </w:div>
      </w:divsChild>
    </w:div>
    <w:div w:id="874580937">
      <w:bodyDiv w:val="1"/>
      <w:marLeft w:val="0"/>
      <w:marRight w:val="0"/>
      <w:marTop w:val="0"/>
      <w:marBottom w:val="0"/>
      <w:divBdr>
        <w:top w:val="none" w:sz="0" w:space="0" w:color="auto"/>
        <w:left w:val="none" w:sz="0" w:space="0" w:color="auto"/>
        <w:bottom w:val="none" w:sz="0" w:space="0" w:color="auto"/>
        <w:right w:val="none" w:sz="0" w:space="0" w:color="auto"/>
      </w:divBdr>
    </w:div>
    <w:div w:id="880627494">
      <w:bodyDiv w:val="1"/>
      <w:marLeft w:val="0"/>
      <w:marRight w:val="0"/>
      <w:marTop w:val="0"/>
      <w:marBottom w:val="0"/>
      <w:divBdr>
        <w:top w:val="none" w:sz="0" w:space="0" w:color="auto"/>
        <w:left w:val="none" w:sz="0" w:space="0" w:color="auto"/>
        <w:bottom w:val="none" w:sz="0" w:space="0" w:color="auto"/>
        <w:right w:val="none" w:sz="0" w:space="0" w:color="auto"/>
      </w:divBdr>
    </w:div>
    <w:div w:id="907375041">
      <w:bodyDiv w:val="1"/>
      <w:marLeft w:val="0"/>
      <w:marRight w:val="0"/>
      <w:marTop w:val="0"/>
      <w:marBottom w:val="0"/>
      <w:divBdr>
        <w:top w:val="none" w:sz="0" w:space="0" w:color="auto"/>
        <w:left w:val="none" w:sz="0" w:space="0" w:color="auto"/>
        <w:bottom w:val="none" w:sz="0" w:space="0" w:color="auto"/>
        <w:right w:val="none" w:sz="0" w:space="0" w:color="auto"/>
      </w:divBdr>
    </w:div>
    <w:div w:id="933245788">
      <w:bodyDiv w:val="1"/>
      <w:marLeft w:val="0"/>
      <w:marRight w:val="0"/>
      <w:marTop w:val="0"/>
      <w:marBottom w:val="0"/>
      <w:divBdr>
        <w:top w:val="none" w:sz="0" w:space="0" w:color="auto"/>
        <w:left w:val="none" w:sz="0" w:space="0" w:color="auto"/>
        <w:bottom w:val="none" w:sz="0" w:space="0" w:color="auto"/>
        <w:right w:val="none" w:sz="0" w:space="0" w:color="auto"/>
      </w:divBdr>
    </w:div>
    <w:div w:id="1006133312">
      <w:bodyDiv w:val="1"/>
      <w:marLeft w:val="0"/>
      <w:marRight w:val="0"/>
      <w:marTop w:val="0"/>
      <w:marBottom w:val="0"/>
      <w:divBdr>
        <w:top w:val="none" w:sz="0" w:space="0" w:color="auto"/>
        <w:left w:val="none" w:sz="0" w:space="0" w:color="auto"/>
        <w:bottom w:val="none" w:sz="0" w:space="0" w:color="auto"/>
        <w:right w:val="none" w:sz="0" w:space="0" w:color="auto"/>
      </w:divBdr>
      <w:divsChild>
        <w:div w:id="1041980738">
          <w:marLeft w:val="0"/>
          <w:marRight w:val="0"/>
          <w:marTop w:val="0"/>
          <w:marBottom w:val="0"/>
          <w:divBdr>
            <w:top w:val="none" w:sz="0" w:space="0" w:color="auto"/>
            <w:left w:val="none" w:sz="0" w:space="0" w:color="auto"/>
            <w:bottom w:val="none" w:sz="0" w:space="0" w:color="auto"/>
            <w:right w:val="none" w:sz="0" w:space="0" w:color="auto"/>
          </w:divBdr>
        </w:div>
        <w:div w:id="1284655935">
          <w:marLeft w:val="0"/>
          <w:marRight w:val="0"/>
          <w:marTop w:val="0"/>
          <w:marBottom w:val="0"/>
          <w:divBdr>
            <w:top w:val="none" w:sz="0" w:space="0" w:color="auto"/>
            <w:left w:val="none" w:sz="0" w:space="0" w:color="auto"/>
            <w:bottom w:val="none" w:sz="0" w:space="0" w:color="auto"/>
            <w:right w:val="none" w:sz="0" w:space="0" w:color="auto"/>
          </w:divBdr>
        </w:div>
        <w:div w:id="1455100360">
          <w:marLeft w:val="0"/>
          <w:marRight w:val="0"/>
          <w:marTop w:val="0"/>
          <w:marBottom w:val="0"/>
          <w:divBdr>
            <w:top w:val="none" w:sz="0" w:space="0" w:color="auto"/>
            <w:left w:val="none" w:sz="0" w:space="0" w:color="auto"/>
            <w:bottom w:val="none" w:sz="0" w:space="0" w:color="auto"/>
            <w:right w:val="none" w:sz="0" w:space="0" w:color="auto"/>
          </w:divBdr>
        </w:div>
        <w:div w:id="1478836327">
          <w:marLeft w:val="0"/>
          <w:marRight w:val="0"/>
          <w:marTop w:val="0"/>
          <w:marBottom w:val="0"/>
          <w:divBdr>
            <w:top w:val="none" w:sz="0" w:space="0" w:color="auto"/>
            <w:left w:val="none" w:sz="0" w:space="0" w:color="auto"/>
            <w:bottom w:val="none" w:sz="0" w:space="0" w:color="auto"/>
            <w:right w:val="none" w:sz="0" w:space="0" w:color="auto"/>
          </w:divBdr>
        </w:div>
        <w:div w:id="1496872510">
          <w:marLeft w:val="0"/>
          <w:marRight w:val="0"/>
          <w:marTop w:val="0"/>
          <w:marBottom w:val="0"/>
          <w:divBdr>
            <w:top w:val="none" w:sz="0" w:space="0" w:color="auto"/>
            <w:left w:val="none" w:sz="0" w:space="0" w:color="auto"/>
            <w:bottom w:val="none" w:sz="0" w:space="0" w:color="auto"/>
            <w:right w:val="none" w:sz="0" w:space="0" w:color="auto"/>
          </w:divBdr>
        </w:div>
      </w:divsChild>
    </w:div>
    <w:div w:id="1038898072">
      <w:bodyDiv w:val="1"/>
      <w:marLeft w:val="0"/>
      <w:marRight w:val="0"/>
      <w:marTop w:val="0"/>
      <w:marBottom w:val="0"/>
      <w:divBdr>
        <w:top w:val="none" w:sz="0" w:space="0" w:color="auto"/>
        <w:left w:val="none" w:sz="0" w:space="0" w:color="auto"/>
        <w:bottom w:val="none" w:sz="0" w:space="0" w:color="auto"/>
        <w:right w:val="none" w:sz="0" w:space="0" w:color="auto"/>
      </w:divBdr>
      <w:divsChild>
        <w:div w:id="750470699">
          <w:marLeft w:val="0"/>
          <w:marRight w:val="0"/>
          <w:marTop w:val="0"/>
          <w:marBottom w:val="0"/>
          <w:divBdr>
            <w:top w:val="none" w:sz="0" w:space="0" w:color="auto"/>
            <w:left w:val="none" w:sz="0" w:space="0" w:color="auto"/>
            <w:bottom w:val="none" w:sz="0" w:space="0" w:color="auto"/>
            <w:right w:val="none" w:sz="0" w:space="0" w:color="auto"/>
          </w:divBdr>
        </w:div>
        <w:div w:id="1159349165">
          <w:marLeft w:val="0"/>
          <w:marRight w:val="0"/>
          <w:marTop w:val="0"/>
          <w:marBottom w:val="0"/>
          <w:divBdr>
            <w:top w:val="none" w:sz="0" w:space="0" w:color="auto"/>
            <w:left w:val="none" w:sz="0" w:space="0" w:color="auto"/>
            <w:bottom w:val="none" w:sz="0" w:space="0" w:color="auto"/>
            <w:right w:val="none" w:sz="0" w:space="0" w:color="auto"/>
          </w:divBdr>
        </w:div>
        <w:div w:id="1485707634">
          <w:marLeft w:val="0"/>
          <w:marRight w:val="0"/>
          <w:marTop w:val="0"/>
          <w:marBottom w:val="0"/>
          <w:divBdr>
            <w:top w:val="none" w:sz="0" w:space="0" w:color="auto"/>
            <w:left w:val="none" w:sz="0" w:space="0" w:color="auto"/>
            <w:bottom w:val="none" w:sz="0" w:space="0" w:color="auto"/>
            <w:right w:val="none" w:sz="0" w:space="0" w:color="auto"/>
          </w:divBdr>
        </w:div>
        <w:div w:id="1565606838">
          <w:marLeft w:val="0"/>
          <w:marRight w:val="0"/>
          <w:marTop w:val="0"/>
          <w:marBottom w:val="0"/>
          <w:divBdr>
            <w:top w:val="none" w:sz="0" w:space="0" w:color="auto"/>
            <w:left w:val="none" w:sz="0" w:space="0" w:color="auto"/>
            <w:bottom w:val="none" w:sz="0" w:space="0" w:color="auto"/>
            <w:right w:val="none" w:sz="0" w:space="0" w:color="auto"/>
          </w:divBdr>
        </w:div>
        <w:div w:id="2043743352">
          <w:marLeft w:val="0"/>
          <w:marRight w:val="0"/>
          <w:marTop w:val="0"/>
          <w:marBottom w:val="0"/>
          <w:divBdr>
            <w:top w:val="none" w:sz="0" w:space="0" w:color="auto"/>
            <w:left w:val="none" w:sz="0" w:space="0" w:color="auto"/>
            <w:bottom w:val="none" w:sz="0" w:space="0" w:color="auto"/>
            <w:right w:val="none" w:sz="0" w:space="0" w:color="auto"/>
          </w:divBdr>
        </w:div>
      </w:divsChild>
    </w:div>
    <w:div w:id="1086151237">
      <w:bodyDiv w:val="1"/>
      <w:marLeft w:val="0"/>
      <w:marRight w:val="0"/>
      <w:marTop w:val="0"/>
      <w:marBottom w:val="0"/>
      <w:divBdr>
        <w:top w:val="none" w:sz="0" w:space="0" w:color="auto"/>
        <w:left w:val="none" w:sz="0" w:space="0" w:color="auto"/>
        <w:bottom w:val="none" w:sz="0" w:space="0" w:color="auto"/>
        <w:right w:val="none" w:sz="0" w:space="0" w:color="auto"/>
      </w:divBdr>
      <w:divsChild>
        <w:div w:id="120811306">
          <w:marLeft w:val="0"/>
          <w:marRight w:val="0"/>
          <w:marTop w:val="0"/>
          <w:marBottom w:val="0"/>
          <w:divBdr>
            <w:top w:val="none" w:sz="0" w:space="0" w:color="auto"/>
            <w:left w:val="none" w:sz="0" w:space="0" w:color="auto"/>
            <w:bottom w:val="none" w:sz="0" w:space="0" w:color="auto"/>
            <w:right w:val="none" w:sz="0" w:space="0" w:color="auto"/>
          </w:divBdr>
        </w:div>
        <w:div w:id="140848106">
          <w:marLeft w:val="0"/>
          <w:marRight w:val="0"/>
          <w:marTop w:val="0"/>
          <w:marBottom w:val="0"/>
          <w:divBdr>
            <w:top w:val="none" w:sz="0" w:space="0" w:color="auto"/>
            <w:left w:val="none" w:sz="0" w:space="0" w:color="auto"/>
            <w:bottom w:val="none" w:sz="0" w:space="0" w:color="auto"/>
            <w:right w:val="none" w:sz="0" w:space="0" w:color="auto"/>
          </w:divBdr>
        </w:div>
        <w:div w:id="566457414">
          <w:marLeft w:val="0"/>
          <w:marRight w:val="0"/>
          <w:marTop w:val="0"/>
          <w:marBottom w:val="0"/>
          <w:divBdr>
            <w:top w:val="none" w:sz="0" w:space="0" w:color="auto"/>
            <w:left w:val="none" w:sz="0" w:space="0" w:color="auto"/>
            <w:bottom w:val="none" w:sz="0" w:space="0" w:color="auto"/>
            <w:right w:val="none" w:sz="0" w:space="0" w:color="auto"/>
          </w:divBdr>
        </w:div>
        <w:div w:id="991375210">
          <w:marLeft w:val="0"/>
          <w:marRight w:val="0"/>
          <w:marTop w:val="0"/>
          <w:marBottom w:val="0"/>
          <w:divBdr>
            <w:top w:val="none" w:sz="0" w:space="0" w:color="auto"/>
            <w:left w:val="none" w:sz="0" w:space="0" w:color="auto"/>
            <w:bottom w:val="none" w:sz="0" w:space="0" w:color="auto"/>
            <w:right w:val="none" w:sz="0" w:space="0" w:color="auto"/>
          </w:divBdr>
        </w:div>
        <w:div w:id="1012611970">
          <w:marLeft w:val="0"/>
          <w:marRight w:val="0"/>
          <w:marTop w:val="0"/>
          <w:marBottom w:val="0"/>
          <w:divBdr>
            <w:top w:val="none" w:sz="0" w:space="0" w:color="auto"/>
            <w:left w:val="none" w:sz="0" w:space="0" w:color="auto"/>
            <w:bottom w:val="none" w:sz="0" w:space="0" w:color="auto"/>
            <w:right w:val="none" w:sz="0" w:space="0" w:color="auto"/>
          </w:divBdr>
        </w:div>
        <w:div w:id="1092512566">
          <w:marLeft w:val="0"/>
          <w:marRight w:val="0"/>
          <w:marTop w:val="0"/>
          <w:marBottom w:val="0"/>
          <w:divBdr>
            <w:top w:val="none" w:sz="0" w:space="0" w:color="auto"/>
            <w:left w:val="none" w:sz="0" w:space="0" w:color="auto"/>
            <w:bottom w:val="none" w:sz="0" w:space="0" w:color="auto"/>
            <w:right w:val="none" w:sz="0" w:space="0" w:color="auto"/>
          </w:divBdr>
        </w:div>
        <w:div w:id="1124423768">
          <w:marLeft w:val="0"/>
          <w:marRight w:val="0"/>
          <w:marTop w:val="0"/>
          <w:marBottom w:val="0"/>
          <w:divBdr>
            <w:top w:val="none" w:sz="0" w:space="0" w:color="auto"/>
            <w:left w:val="none" w:sz="0" w:space="0" w:color="auto"/>
            <w:bottom w:val="none" w:sz="0" w:space="0" w:color="auto"/>
            <w:right w:val="none" w:sz="0" w:space="0" w:color="auto"/>
          </w:divBdr>
        </w:div>
        <w:div w:id="1172791785">
          <w:marLeft w:val="0"/>
          <w:marRight w:val="0"/>
          <w:marTop w:val="0"/>
          <w:marBottom w:val="0"/>
          <w:divBdr>
            <w:top w:val="none" w:sz="0" w:space="0" w:color="auto"/>
            <w:left w:val="none" w:sz="0" w:space="0" w:color="auto"/>
            <w:bottom w:val="none" w:sz="0" w:space="0" w:color="auto"/>
            <w:right w:val="none" w:sz="0" w:space="0" w:color="auto"/>
          </w:divBdr>
        </w:div>
        <w:div w:id="2075079622">
          <w:marLeft w:val="0"/>
          <w:marRight w:val="0"/>
          <w:marTop w:val="0"/>
          <w:marBottom w:val="0"/>
          <w:divBdr>
            <w:top w:val="none" w:sz="0" w:space="0" w:color="auto"/>
            <w:left w:val="none" w:sz="0" w:space="0" w:color="auto"/>
            <w:bottom w:val="none" w:sz="0" w:space="0" w:color="auto"/>
            <w:right w:val="none" w:sz="0" w:space="0" w:color="auto"/>
          </w:divBdr>
        </w:div>
      </w:divsChild>
    </w:div>
    <w:div w:id="1087001240">
      <w:bodyDiv w:val="1"/>
      <w:marLeft w:val="0"/>
      <w:marRight w:val="0"/>
      <w:marTop w:val="0"/>
      <w:marBottom w:val="0"/>
      <w:divBdr>
        <w:top w:val="none" w:sz="0" w:space="0" w:color="auto"/>
        <w:left w:val="none" w:sz="0" w:space="0" w:color="auto"/>
        <w:bottom w:val="none" w:sz="0" w:space="0" w:color="auto"/>
        <w:right w:val="none" w:sz="0" w:space="0" w:color="auto"/>
      </w:divBdr>
      <w:divsChild>
        <w:div w:id="1569076252">
          <w:marLeft w:val="0"/>
          <w:marRight w:val="0"/>
          <w:marTop w:val="0"/>
          <w:marBottom w:val="0"/>
          <w:divBdr>
            <w:top w:val="none" w:sz="0" w:space="0" w:color="auto"/>
            <w:left w:val="none" w:sz="0" w:space="0" w:color="auto"/>
            <w:bottom w:val="none" w:sz="0" w:space="0" w:color="auto"/>
            <w:right w:val="none" w:sz="0" w:space="0" w:color="auto"/>
          </w:divBdr>
          <w:divsChild>
            <w:div w:id="373623357">
              <w:marLeft w:val="0"/>
              <w:marRight w:val="0"/>
              <w:marTop w:val="0"/>
              <w:marBottom w:val="0"/>
              <w:divBdr>
                <w:top w:val="none" w:sz="0" w:space="0" w:color="auto"/>
                <w:left w:val="none" w:sz="0" w:space="0" w:color="auto"/>
                <w:bottom w:val="none" w:sz="0" w:space="0" w:color="auto"/>
                <w:right w:val="none" w:sz="0" w:space="0" w:color="auto"/>
              </w:divBdr>
              <w:divsChild>
                <w:div w:id="1468088602">
                  <w:marLeft w:val="0"/>
                  <w:marRight w:val="0"/>
                  <w:marTop w:val="0"/>
                  <w:marBottom w:val="0"/>
                  <w:divBdr>
                    <w:top w:val="none" w:sz="0" w:space="0" w:color="auto"/>
                    <w:left w:val="none" w:sz="0" w:space="0" w:color="auto"/>
                    <w:bottom w:val="none" w:sz="0" w:space="0" w:color="auto"/>
                    <w:right w:val="none" w:sz="0" w:space="0" w:color="auto"/>
                  </w:divBdr>
                  <w:divsChild>
                    <w:div w:id="1889367611">
                      <w:marLeft w:val="0"/>
                      <w:marRight w:val="0"/>
                      <w:marTop w:val="0"/>
                      <w:marBottom w:val="0"/>
                      <w:divBdr>
                        <w:top w:val="none" w:sz="0" w:space="0" w:color="auto"/>
                        <w:left w:val="none" w:sz="0" w:space="0" w:color="auto"/>
                        <w:bottom w:val="none" w:sz="0" w:space="0" w:color="auto"/>
                        <w:right w:val="none" w:sz="0" w:space="0" w:color="auto"/>
                      </w:divBdr>
                      <w:divsChild>
                        <w:div w:id="1532064315">
                          <w:marLeft w:val="0"/>
                          <w:marRight w:val="0"/>
                          <w:marTop w:val="0"/>
                          <w:marBottom w:val="0"/>
                          <w:divBdr>
                            <w:top w:val="none" w:sz="0" w:space="0" w:color="auto"/>
                            <w:left w:val="none" w:sz="0" w:space="0" w:color="auto"/>
                            <w:bottom w:val="none" w:sz="0" w:space="0" w:color="auto"/>
                            <w:right w:val="none" w:sz="0" w:space="0" w:color="auto"/>
                          </w:divBdr>
                          <w:divsChild>
                            <w:div w:id="1951282943">
                              <w:marLeft w:val="0"/>
                              <w:marRight w:val="0"/>
                              <w:marTop w:val="0"/>
                              <w:marBottom w:val="0"/>
                              <w:divBdr>
                                <w:top w:val="none" w:sz="0" w:space="0" w:color="auto"/>
                                <w:left w:val="none" w:sz="0" w:space="0" w:color="auto"/>
                                <w:bottom w:val="none" w:sz="0" w:space="0" w:color="auto"/>
                                <w:right w:val="none" w:sz="0" w:space="0" w:color="auto"/>
                              </w:divBdr>
                              <w:divsChild>
                                <w:div w:id="613364526">
                                  <w:marLeft w:val="0"/>
                                  <w:marRight w:val="0"/>
                                  <w:marTop w:val="0"/>
                                  <w:marBottom w:val="0"/>
                                  <w:divBdr>
                                    <w:top w:val="none" w:sz="0" w:space="0" w:color="auto"/>
                                    <w:left w:val="none" w:sz="0" w:space="0" w:color="auto"/>
                                    <w:bottom w:val="none" w:sz="0" w:space="0" w:color="auto"/>
                                    <w:right w:val="none" w:sz="0" w:space="0" w:color="auto"/>
                                  </w:divBdr>
                                  <w:divsChild>
                                    <w:div w:id="2125076776">
                                      <w:marLeft w:val="0"/>
                                      <w:marRight w:val="0"/>
                                      <w:marTop w:val="0"/>
                                      <w:marBottom w:val="0"/>
                                      <w:divBdr>
                                        <w:top w:val="none" w:sz="0" w:space="0" w:color="auto"/>
                                        <w:left w:val="none" w:sz="0" w:space="0" w:color="auto"/>
                                        <w:bottom w:val="none" w:sz="0" w:space="0" w:color="auto"/>
                                        <w:right w:val="none" w:sz="0" w:space="0" w:color="auto"/>
                                      </w:divBdr>
                                      <w:divsChild>
                                        <w:div w:id="1996760493">
                                          <w:marLeft w:val="0"/>
                                          <w:marRight w:val="0"/>
                                          <w:marTop w:val="0"/>
                                          <w:marBottom w:val="0"/>
                                          <w:divBdr>
                                            <w:top w:val="none" w:sz="0" w:space="0" w:color="auto"/>
                                            <w:left w:val="none" w:sz="0" w:space="0" w:color="auto"/>
                                            <w:bottom w:val="none" w:sz="0" w:space="0" w:color="auto"/>
                                            <w:right w:val="none" w:sz="0" w:space="0" w:color="auto"/>
                                          </w:divBdr>
                                          <w:divsChild>
                                            <w:div w:id="480125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90195754">
      <w:bodyDiv w:val="1"/>
      <w:marLeft w:val="0"/>
      <w:marRight w:val="0"/>
      <w:marTop w:val="0"/>
      <w:marBottom w:val="0"/>
      <w:divBdr>
        <w:top w:val="none" w:sz="0" w:space="0" w:color="auto"/>
        <w:left w:val="none" w:sz="0" w:space="0" w:color="auto"/>
        <w:bottom w:val="none" w:sz="0" w:space="0" w:color="auto"/>
        <w:right w:val="none" w:sz="0" w:space="0" w:color="auto"/>
      </w:divBdr>
      <w:divsChild>
        <w:div w:id="909390690">
          <w:marLeft w:val="0"/>
          <w:marRight w:val="0"/>
          <w:marTop w:val="0"/>
          <w:marBottom w:val="0"/>
          <w:divBdr>
            <w:top w:val="none" w:sz="0" w:space="0" w:color="auto"/>
            <w:left w:val="none" w:sz="0" w:space="0" w:color="auto"/>
            <w:bottom w:val="none" w:sz="0" w:space="0" w:color="auto"/>
            <w:right w:val="none" w:sz="0" w:space="0" w:color="auto"/>
          </w:divBdr>
        </w:div>
        <w:div w:id="1029332153">
          <w:marLeft w:val="0"/>
          <w:marRight w:val="0"/>
          <w:marTop w:val="0"/>
          <w:marBottom w:val="0"/>
          <w:divBdr>
            <w:top w:val="none" w:sz="0" w:space="0" w:color="auto"/>
            <w:left w:val="none" w:sz="0" w:space="0" w:color="auto"/>
            <w:bottom w:val="none" w:sz="0" w:space="0" w:color="auto"/>
            <w:right w:val="none" w:sz="0" w:space="0" w:color="auto"/>
          </w:divBdr>
        </w:div>
        <w:div w:id="1594707912">
          <w:marLeft w:val="0"/>
          <w:marRight w:val="0"/>
          <w:marTop w:val="0"/>
          <w:marBottom w:val="0"/>
          <w:divBdr>
            <w:top w:val="none" w:sz="0" w:space="0" w:color="auto"/>
            <w:left w:val="none" w:sz="0" w:space="0" w:color="auto"/>
            <w:bottom w:val="none" w:sz="0" w:space="0" w:color="auto"/>
            <w:right w:val="none" w:sz="0" w:space="0" w:color="auto"/>
          </w:divBdr>
        </w:div>
      </w:divsChild>
    </w:div>
    <w:div w:id="1115173861">
      <w:bodyDiv w:val="1"/>
      <w:marLeft w:val="0"/>
      <w:marRight w:val="0"/>
      <w:marTop w:val="0"/>
      <w:marBottom w:val="0"/>
      <w:divBdr>
        <w:top w:val="none" w:sz="0" w:space="0" w:color="auto"/>
        <w:left w:val="none" w:sz="0" w:space="0" w:color="auto"/>
        <w:bottom w:val="none" w:sz="0" w:space="0" w:color="auto"/>
        <w:right w:val="none" w:sz="0" w:space="0" w:color="auto"/>
      </w:divBdr>
      <w:divsChild>
        <w:div w:id="106238402">
          <w:marLeft w:val="0"/>
          <w:marRight w:val="0"/>
          <w:marTop w:val="0"/>
          <w:marBottom w:val="0"/>
          <w:divBdr>
            <w:top w:val="none" w:sz="0" w:space="0" w:color="auto"/>
            <w:left w:val="none" w:sz="0" w:space="0" w:color="auto"/>
            <w:bottom w:val="none" w:sz="0" w:space="0" w:color="auto"/>
            <w:right w:val="none" w:sz="0" w:space="0" w:color="auto"/>
          </w:divBdr>
        </w:div>
        <w:div w:id="241067732">
          <w:marLeft w:val="0"/>
          <w:marRight w:val="0"/>
          <w:marTop w:val="0"/>
          <w:marBottom w:val="0"/>
          <w:divBdr>
            <w:top w:val="none" w:sz="0" w:space="0" w:color="auto"/>
            <w:left w:val="none" w:sz="0" w:space="0" w:color="auto"/>
            <w:bottom w:val="none" w:sz="0" w:space="0" w:color="auto"/>
            <w:right w:val="none" w:sz="0" w:space="0" w:color="auto"/>
          </w:divBdr>
        </w:div>
        <w:div w:id="269045106">
          <w:marLeft w:val="0"/>
          <w:marRight w:val="0"/>
          <w:marTop w:val="0"/>
          <w:marBottom w:val="0"/>
          <w:divBdr>
            <w:top w:val="none" w:sz="0" w:space="0" w:color="auto"/>
            <w:left w:val="none" w:sz="0" w:space="0" w:color="auto"/>
            <w:bottom w:val="none" w:sz="0" w:space="0" w:color="auto"/>
            <w:right w:val="none" w:sz="0" w:space="0" w:color="auto"/>
          </w:divBdr>
        </w:div>
        <w:div w:id="352347614">
          <w:marLeft w:val="0"/>
          <w:marRight w:val="0"/>
          <w:marTop w:val="0"/>
          <w:marBottom w:val="0"/>
          <w:divBdr>
            <w:top w:val="none" w:sz="0" w:space="0" w:color="auto"/>
            <w:left w:val="none" w:sz="0" w:space="0" w:color="auto"/>
            <w:bottom w:val="none" w:sz="0" w:space="0" w:color="auto"/>
            <w:right w:val="none" w:sz="0" w:space="0" w:color="auto"/>
          </w:divBdr>
        </w:div>
        <w:div w:id="773862352">
          <w:marLeft w:val="0"/>
          <w:marRight w:val="0"/>
          <w:marTop w:val="0"/>
          <w:marBottom w:val="0"/>
          <w:divBdr>
            <w:top w:val="none" w:sz="0" w:space="0" w:color="auto"/>
            <w:left w:val="none" w:sz="0" w:space="0" w:color="auto"/>
            <w:bottom w:val="none" w:sz="0" w:space="0" w:color="auto"/>
            <w:right w:val="none" w:sz="0" w:space="0" w:color="auto"/>
          </w:divBdr>
        </w:div>
        <w:div w:id="1191261628">
          <w:marLeft w:val="0"/>
          <w:marRight w:val="0"/>
          <w:marTop w:val="0"/>
          <w:marBottom w:val="0"/>
          <w:divBdr>
            <w:top w:val="none" w:sz="0" w:space="0" w:color="auto"/>
            <w:left w:val="none" w:sz="0" w:space="0" w:color="auto"/>
            <w:bottom w:val="none" w:sz="0" w:space="0" w:color="auto"/>
            <w:right w:val="none" w:sz="0" w:space="0" w:color="auto"/>
          </w:divBdr>
        </w:div>
        <w:div w:id="1371031992">
          <w:marLeft w:val="0"/>
          <w:marRight w:val="0"/>
          <w:marTop w:val="0"/>
          <w:marBottom w:val="0"/>
          <w:divBdr>
            <w:top w:val="none" w:sz="0" w:space="0" w:color="auto"/>
            <w:left w:val="none" w:sz="0" w:space="0" w:color="auto"/>
            <w:bottom w:val="none" w:sz="0" w:space="0" w:color="auto"/>
            <w:right w:val="none" w:sz="0" w:space="0" w:color="auto"/>
          </w:divBdr>
        </w:div>
        <w:div w:id="1492677187">
          <w:marLeft w:val="0"/>
          <w:marRight w:val="0"/>
          <w:marTop w:val="0"/>
          <w:marBottom w:val="0"/>
          <w:divBdr>
            <w:top w:val="none" w:sz="0" w:space="0" w:color="auto"/>
            <w:left w:val="none" w:sz="0" w:space="0" w:color="auto"/>
            <w:bottom w:val="none" w:sz="0" w:space="0" w:color="auto"/>
            <w:right w:val="none" w:sz="0" w:space="0" w:color="auto"/>
          </w:divBdr>
        </w:div>
        <w:div w:id="2023898408">
          <w:marLeft w:val="0"/>
          <w:marRight w:val="0"/>
          <w:marTop w:val="0"/>
          <w:marBottom w:val="0"/>
          <w:divBdr>
            <w:top w:val="none" w:sz="0" w:space="0" w:color="auto"/>
            <w:left w:val="none" w:sz="0" w:space="0" w:color="auto"/>
            <w:bottom w:val="none" w:sz="0" w:space="0" w:color="auto"/>
            <w:right w:val="none" w:sz="0" w:space="0" w:color="auto"/>
          </w:divBdr>
        </w:div>
      </w:divsChild>
    </w:div>
    <w:div w:id="1123814315">
      <w:bodyDiv w:val="1"/>
      <w:marLeft w:val="0"/>
      <w:marRight w:val="0"/>
      <w:marTop w:val="0"/>
      <w:marBottom w:val="0"/>
      <w:divBdr>
        <w:top w:val="none" w:sz="0" w:space="0" w:color="auto"/>
        <w:left w:val="none" w:sz="0" w:space="0" w:color="auto"/>
        <w:bottom w:val="none" w:sz="0" w:space="0" w:color="auto"/>
        <w:right w:val="none" w:sz="0" w:space="0" w:color="auto"/>
      </w:divBdr>
    </w:div>
    <w:div w:id="1171337058">
      <w:bodyDiv w:val="1"/>
      <w:marLeft w:val="0"/>
      <w:marRight w:val="0"/>
      <w:marTop w:val="0"/>
      <w:marBottom w:val="0"/>
      <w:divBdr>
        <w:top w:val="none" w:sz="0" w:space="0" w:color="auto"/>
        <w:left w:val="none" w:sz="0" w:space="0" w:color="auto"/>
        <w:bottom w:val="none" w:sz="0" w:space="0" w:color="auto"/>
        <w:right w:val="none" w:sz="0" w:space="0" w:color="auto"/>
      </w:divBdr>
    </w:div>
    <w:div w:id="1240212689">
      <w:bodyDiv w:val="1"/>
      <w:marLeft w:val="0"/>
      <w:marRight w:val="0"/>
      <w:marTop w:val="0"/>
      <w:marBottom w:val="0"/>
      <w:divBdr>
        <w:top w:val="none" w:sz="0" w:space="0" w:color="auto"/>
        <w:left w:val="none" w:sz="0" w:space="0" w:color="auto"/>
        <w:bottom w:val="none" w:sz="0" w:space="0" w:color="auto"/>
        <w:right w:val="none" w:sz="0" w:space="0" w:color="auto"/>
      </w:divBdr>
    </w:div>
    <w:div w:id="1273630024">
      <w:bodyDiv w:val="1"/>
      <w:marLeft w:val="0"/>
      <w:marRight w:val="0"/>
      <w:marTop w:val="0"/>
      <w:marBottom w:val="0"/>
      <w:divBdr>
        <w:top w:val="none" w:sz="0" w:space="0" w:color="auto"/>
        <w:left w:val="none" w:sz="0" w:space="0" w:color="auto"/>
        <w:bottom w:val="none" w:sz="0" w:space="0" w:color="auto"/>
        <w:right w:val="none" w:sz="0" w:space="0" w:color="auto"/>
      </w:divBdr>
    </w:div>
    <w:div w:id="1291670592">
      <w:bodyDiv w:val="1"/>
      <w:marLeft w:val="0"/>
      <w:marRight w:val="0"/>
      <w:marTop w:val="0"/>
      <w:marBottom w:val="0"/>
      <w:divBdr>
        <w:top w:val="none" w:sz="0" w:space="0" w:color="auto"/>
        <w:left w:val="none" w:sz="0" w:space="0" w:color="auto"/>
        <w:bottom w:val="none" w:sz="0" w:space="0" w:color="auto"/>
        <w:right w:val="none" w:sz="0" w:space="0" w:color="auto"/>
      </w:divBdr>
    </w:div>
    <w:div w:id="1296259639">
      <w:bodyDiv w:val="1"/>
      <w:marLeft w:val="0"/>
      <w:marRight w:val="0"/>
      <w:marTop w:val="0"/>
      <w:marBottom w:val="0"/>
      <w:divBdr>
        <w:top w:val="none" w:sz="0" w:space="0" w:color="auto"/>
        <w:left w:val="none" w:sz="0" w:space="0" w:color="auto"/>
        <w:bottom w:val="none" w:sz="0" w:space="0" w:color="auto"/>
        <w:right w:val="none" w:sz="0" w:space="0" w:color="auto"/>
      </w:divBdr>
      <w:divsChild>
        <w:div w:id="604112794">
          <w:marLeft w:val="0"/>
          <w:marRight w:val="0"/>
          <w:marTop w:val="0"/>
          <w:marBottom w:val="0"/>
          <w:divBdr>
            <w:top w:val="none" w:sz="0" w:space="0" w:color="auto"/>
            <w:left w:val="none" w:sz="0" w:space="0" w:color="auto"/>
            <w:bottom w:val="none" w:sz="0" w:space="0" w:color="auto"/>
            <w:right w:val="none" w:sz="0" w:space="0" w:color="auto"/>
          </w:divBdr>
        </w:div>
        <w:div w:id="861548536">
          <w:marLeft w:val="0"/>
          <w:marRight w:val="0"/>
          <w:marTop w:val="0"/>
          <w:marBottom w:val="0"/>
          <w:divBdr>
            <w:top w:val="none" w:sz="0" w:space="0" w:color="auto"/>
            <w:left w:val="none" w:sz="0" w:space="0" w:color="auto"/>
            <w:bottom w:val="none" w:sz="0" w:space="0" w:color="auto"/>
            <w:right w:val="none" w:sz="0" w:space="0" w:color="auto"/>
          </w:divBdr>
        </w:div>
        <w:div w:id="1482623889">
          <w:marLeft w:val="0"/>
          <w:marRight w:val="0"/>
          <w:marTop w:val="0"/>
          <w:marBottom w:val="0"/>
          <w:divBdr>
            <w:top w:val="none" w:sz="0" w:space="0" w:color="auto"/>
            <w:left w:val="none" w:sz="0" w:space="0" w:color="auto"/>
            <w:bottom w:val="none" w:sz="0" w:space="0" w:color="auto"/>
            <w:right w:val="none" w:sz="0" w:space="0" w:color="auto"/>
          </w:divBdr>
        </w:div>
      </w:divsChild>
    </w:div>
    <w:div w:id="1344283230">
      <w:bodyDiv w:val="1"/>
      <w:marLeft w:val="0"/>
      <w:marRight w:val="0"/>
      <w:marTop w:val="0"/>
      <w:marBottom w:val="0"/>
      <w:divBdr>
        <w:top w:val="none" w:sz="0" w:space="0" w:color="auto"/>
        <w:left w:val="none" w:sz="0" w:space="0" w:color="auto"/>
        <w:bottom w:val="none" w:sz="0" w:space="0" w:color="auto"/>
        <w:right w:val="none" w:sz="0" w:space="0" w:color="auto"/>
      </w:divBdr>
    </w:div>
    <w:div w:id="1367101492">
      <w:bodyDiv w:val="1"/>
      <w:marLeft w:val="0"/>
      <w:marRight w:val="0"/>
      <w:marTop w:val="0"/>
      <w:marBottom w:val="0"/>
      <w:divBdr>
        <w:top w:val="none" w:sz="0" w:space="0" w:color="auto"/>
        <w:left w:val="none" w:sz="0" w:space="0" w:color="auto"/>
        <w:bottom w:val="none" w:sz="0" w:space="0" w:color="auto"/>
        <w:right w:val="none" w:sz="0" w:space="0" w:color="auto"/>
      </w:divBdr>
      <w:divsChild>
        <w:div w:id="587424896">
          <w:marLeft w:val="0"/>
          <w:marRight w:val="0"/>
          <w:marTop w:val="0"/>
          <w:marBottom w:val="0"/>
          <w:divBdr>
            <w:top w:val="none" w:sz="0" w:space="0" w:color="auto"/>
            <w:left w:val="none" w:sz="0" w:space="0" w:color="auto"/>
            <w:bottom w:val="none" w:sz="0" w:space="0" w:color="auto"/>
            <w:right w:val="none" w:sz="0" w:space="0" w:color="auto"/>
          </w:divBdr>
        </w:div>
        <w:div w:id="722754107">
          <w:marLeft w:val="0"/>
          <w:marRight w:val="0"/>
          <w:marTop w:val="0"/>
          <w:marBottom w:val="0"/>
          <w:divBdr>
            <w:top w:val="none" w:sz="0" w:space="0" w:color="auto"/>
            <w:left w:val="none" w:sz="0" w:space="0" w:color="auto"/>
            <w:bottom w:val="none" w:sz="0" w:space="0" w:color="auto"/>
            <w:right w:val="none" w:sz="0" w:space="0" w:color="auto"/>
          </w:divBdr>
        </w:div>
        <w:div w:id="754592454">
          <w:marLeft w:val="0"/>
          <w:marRight w:val="0"/>
          <w:marTop w:val="0"/>
          <w:marBottom w:val="0"/>
          <w:divBdr>
            <w:top w:val="none" w:sz="0" w:space="0" w:color="auto"/>
            <w:left w:val="none" w:sz="0" w:space="0" w:color="auto"/>
            <w:bottom w:val="none" w:sz="0" w:space="0" w:color="auto"/>
            <w:right w:val="none" w:sz="0" w:space="0" w:color="auto"/>
          </w:divBdr>
        </w:div>
        <w:div w:id="760491854">
          <w:marLeft w:val="0"/>
          <w:marRight w:val="0"/>
          <w:marTop w:val="0"/>
          <w:marBottom w:val="0"/>
          <w:divBdr>
            <w:top w:val="none" w:sz="0" w:space="0" w:color="auto"/>
            <w:left w:val="none" w:sz="0" w:space="0" w:color="auto"/>
            <w:bottom w:val="none" w:sz="0" w:space="0" w:color="auto"/>
            <w:right w:val="none" w:sz="0" w:space="0" w:color="auto"/>
          </w:divBdr>
        </w:div>
        <w:div w:id="1997881912">
          <w:marLeft w:val="0"/>
          <w:marRight w:val="0"/>
          <w:marTop w:val="0"/>
          <w:marBottom w:val="0"/>
          <w:divBdr>
            <w:top w:val="none" w:sz="0" w:space="0" w:color="auto"/>
            <w:left w:val="none" w:sz="0" w:space="0" w:color="auto"/>
            <w:bottom w:val="none" w:sz="0" w:space="0" w:color="auto"/>
            <w:right w:val="none" w:sz="0" w:space="0" w:color="auto"/>
          </w:divBdr>
        </w:div>
        <w:div w:id="2045208713">
          <w:marLeft w:val="0"/>
          <w:marRight w:val="0"/>
          <w:marTop w:val="0"/>
          <w:marBottom w:val="0"/>
          <w:divBdr>
            <w:top w:val="none" w:sz="0" w:space="0" w:color="auto"/>
            <w:left w:val="none" w:sz="0" w:space="0" w:color="auto"/>
            <w:bottom w:val="none" w:sz="0" w:space="0" w:color="auto"/>
            <w:right w:val="none" w:sz="0" w:space="0" w:color="auto"/>
          </w:divBdr>
        </w:div>
        <w:div w:id="2062289391">
          <w:marLeft w:val="0"/>
          <w:marRight w:val="0"/>
          <w:marTop w:val="0"/>
          <w:marBottom w:val="0"/>
          <w:divBdr>
            <w:top w:val="none" w:sz="0" w:space="0" w:color="auto"/>
            <w:left w:val="none" w:sz="0" w:space="0" w:color="auto"/>
            <w:bottom w:val="none" w:sz="0" w:space="0" w:color="auto"/>
            <w:right w:val="none" w:sz="0" w:space="0" w:color="auto"/>
          </w:divBdr>
        </w:div>
      </w:divsChild>
    </w:div>
    <w:div w:id="1371756999">
      <w:bodyDiv w:val="1"/>
      <w:marLeft w:val="0"/>
      <w:marRight w:val="0"/>
      <w:marTop w:val="0"/>
      <w:marBottom w:val="0"/>
      <w:divBdr>
        <w:top w:val="none" w:sz="0" w:space="0" w:color="auto"/>
        <w:left w:val="none" w:sz="0" w:space="0" w:color="auto"/>
        <w:bottom w:val="none" w:sz="0" w:space="0" w:color="auto"/>
        <w:right w:val="none" w:sz="0" w:space="0" w:color="auto"/>
      </w:divBdr>
    </w:div>
    <w:div w:id="1406680574">
      <w:bodyDiv w:val="1"/>
      <w:marLeft w:val="0"/>
      <w:marRight w:val="0"/>
      <w:marTop w:val="0"/>
      <w:marBottom w:val="0"/>
      <w:divBdr>
        <w:top w:val="none" w:sz="0" w:space="0" w:color="auto"/>
        <w:left w:val="none" w:sz="0" w:space="0" w:color="auto"/>
        <w:bottom w:val="none" w:sz="0" w:space="0" w:color="auto"/>
        <w:right w:val="none" w:sz="0" w:space="0" w:color="auto"/>
      </w:divBdr>
    </w:div>
    <w:div w:id="1423063484">
      <w:bodyDiv w:val="1"/>
      <w:marLeft w:val="0"/>
      <w:marRight w:val="0"/>
      <w:marTop w:val="0"/>
      <w:marBottom w:val="0"/>
      <w:divBdr>
        <w:top w:val="none" w:sz="0" w:space="0" w:color="auto"/>
        <w:left w:val="none" w:sz="0" w:space="0" w:color="auto"/>
        <w:bottom w:val="none" w:sz="0" w:space="0" w:color="auto"/>
        <w:right w:val="none" w:sz="0" w:space="0" w:color="auto"/>
      </w:divBdr>
    </w:div>
    <w:div w:id="1436829396">
      <w:bodyDiv w:val="1"/>
      <w:marLeft w:val="0"/>
      <w:marRight w:val="0"/>
      <w:marTop w:val="0"/>
      <w:marBottom w:val="0"/>
      <w:divBdr>
        <w:top w:val="none" w:sz="0" w:space="0" w:color="auto"/>
        <w:left w:val="none" w:sz="0" w:space="0" w:color="auto"/>
        <w:bottom w:val="none" w:sz="0" w:space="0" w:color="auto"/>
        <w:right w:val="none" w:sz="0" w:space="0" w:color="auto"/>
      </w:divBdr>
    </w:div>
    <w:div w:id="1512721139">
      <w:bodyDiv w:val="1"/>
      <w:marLeft w:val="0"/>
      <w:marRight w:val="0"/>
      <w:marTop w:val="0"/>
      <w:marBottom w:val="0"/>
      <w:divBdr>
        <w:top w:val="none" w:sz="0" w:space="0" w:color="auto"/>
        <w:left w:val="none" w:sz="0" w:space="0" w:color="auto"/>
        <w:bottom w:val="none" w:sz="0" w:space="0" w:color="auto"/>
        <w:right w:val="none" w:sz="0" w:space="0" w:color="auto"/>
      </w:divBdr>
      <w:divsChild>
        <w:div w:id="135611476">
          <w:marLeft w:val="0"/>
          <w:marRight w:val="0"/>
          <w:marTop w:val="0"/>
          <w:marBottom w:val="0"/>
          <w:divBdr>
            <w:top w:val="none" w:sz="0" w:space="0" w:color="auto"/>
            <w:left w:val="none" w:sz="0" w:space="0" w:color="auto"/>
            <w:bottom w:val="none" w:sz="0" w:space="0" w:color="auto"/>
            <w:right w:val="none" w:sz="0" w:space="0" w:color="auto"/>
          </w:divBdr>
        </w:div>
        <w:div w:id="1517117879">
          <w:marLeft w:val="0"/>
          <w:marRight w:val="0"/>
          <w:marTop w:val="0"/>
          <w:marBottom w:val="0"/>
          <w:divBdr>
            <w:top w:val="none" w:sz="0" w:space="0" w:color="auto"/>
            <w:left w:val="none" w:sz="0" w:space="0" w:color="auto"/>
            <w:bottom w:val="none" w:sz="0" w:space="0" w:color="auto"/>
            <w:right w:val="none" w:sz="0" w:space="0" w:color="auto"/>
          </w:divBdr>
        </w:div>
        <w:div w:id="1810976737">
          <w:marLeft w:val="0"/>
          <w:marRight w:val="0"/>
          <w:marTop w:val="0"/>
          <w:marBottom w:val="0"/>
          <w:divBdr>
            <w:top w:val="none" w:sz="0" w:space="0" w:color="auto"/>
            <w:left w:val="none" w:sz="0" w:space="0" w:color="auto"/>
            <w:bottom w:val="none" w:sz="0" w:space="0" w:color="auto"/>
            <w:right w:val="none" w:sz="0" w:space="0" w:color="auto"/>
          </w:divBdr>
        </w:div>
      </w:divsChild>
    </w:div>
    <w:div w:id="1643803826">
      <w:bodyDiv w:val="1"/>
      <w:marLeft w:val="0"/>
      <w:marRight w:val="0"/>
      <w:marTop w:val="0"/>
      <w:marBottom w:val="0"/>
      <w:divBdr>
        <w:top w:val="none" w:sz="0" w:space="0" w:color="auto"/>
        <w:left w:val="none" w:sz="0" w:space="0" w:color="auto"/>
        <w:bottom w:val="none" w:sz="0" w:space="0" w:color="auto"/>
        <w:right w:val="none" w:sz="0" w:space="0" w:color="auto"/>
      </w:divBdr>
    </w:div>
    <w:div w:id="1661346374">
      <w:bodyDiv w:val="1"/>
      <w:marLeft w:val="0"/>
      <w:marRight w:val="0"/>
      <w:marTop w:val="0"/>
      <w:marBottom w:val="0"/>
      <w:divBdr>
        <w:top w:val="none" w:sz="0" w:space="0" w:color="auto"/>
        <w:left w:val="none" w:sz="0" w:space="0" w:color="auto"/>
        <w:bottom w:val="none" w:sz="0" w:space="0" w:color="auto"/>
        <w:right w:val="none" w:sz="0" w:space="0" w:color="auto"/>
      </w:divBdr>
      <w:divsChild>
        <w:div w:id="41833233">
          <w:marLeft w:val="0"/>
          <w:marRight w:val="0"/>
          <w:marTop w:val="0"/>
          <w:marBottom w:val="0"/>
          <w:divBdr>
            <w:top w:val="none" w:sz="0" w:space="0" w:color="auto"/>
            <w:left w:val="none" w:sz="0" w:space="0" w:color="auto"/>
            <w:bottom w:val="none" w:sz="0" w:space="0" w:color="auto"/>
            <w:right w:val="none" w:sz="0" w:space="0" w:color="auto"/>
          </w:divBdr>
        </w:div>
        <w:div w:id="356351325">
          <w:marLeft w:val="0"/>
          <w:marRight w:val="0"/>
          <w:marTop w:val="0"/>
          <w:marBottom w:val="0"/>
          <w:divBdr>
            <w:top w:val="none" w:sz="0" w:space="0" w:color="auto"/>
            <w:left w:val="none" w:sz="0" w:space="0" w:color="auto"/>
            <w:bottom w:val="none" w:sz="0" w:space="0" w:color="auto"/>
            <w:right w:val="none" w:sz="0" w:space="0" w:color="auto"/>
          </w:divBdr>
        </w:div>
        <w:div w:id="1709140582">
          <w:marLeft w:val="0"/>
          <w:marRight w:val="0"/>
          <w:marTop w:val="0"/>
          <w:marBottom w:val="0"/>
          <w:divBdr>
            <w:top w:val="none" w:sz="0" w:space="0" w:color="auto"/>
            <w:left w:val="none" w:sz="0" w:space="0" w:color="auto"/>
            <w:bottom w:val="none" w:sz="0" w:space="0" w:color="auto"/>
            <w:right w:val="none" w:sz="0" w:space="0" w:color="auto"/>
          </w:divBdr>
        </w:div>
      </w:divsChild>
    </w:div>
    <w:div w:id="1681815659">
      <w:bodyDiv w:val="1"/>
      <w:marLeft w:val="0"/>
      <w:marRight w:val="0"/>
      <w:marTop w:val="0"/>
      <w:marBottom w:val="0"/>
      <w:divBdr>
        <w:top w:val="none" w:sz="0" w:space="0" w:color="auto"/>
        <w:left w:val="none" w:sz="0" w:space="0" w:color="auto"/>
        <w:bottom w:val="none" w:sz="0" w:space="0" w:color="auto"/>
        <w:right w:val="none" w:sz="0" w:space="0" w:color="auto"/>
      </w:divBdr>
    </w:div>
    <w:div w:id="1745564929">
      <w:bodyDiv w:val="1"/>
      <w:marLeft w:val="0"/>
      <w:marRight w:val="0"/>
      <w:marTop w:val="0"/>
      <w:marBottom w:val="0"/>
      <w:divBdr>
        <w:top w:val="none" w:sz="0" w:space="0" w:color="auto"/>
        <w:left w:val="none" w:sz="0" w:space="0" w:color="auto"/>
        <w:bottom w:val="none" w:sz="0" w:space="0" w:color="auto"/>
        <w:right w:val="none" w:sz="0" w:space="0" w:color="auto"/>
      </w:divBdr>
    </w:div>
    <w:div w:id="1787579924">
      <w:bodyDiv w:val="1"/>
      <w:marLeft w:val="0"/>
      <w:marRight w:val="0"/>
      <w:marTop w:val="0"/>
      <w:marBottom w:val="0"/>
      <w:divBdr>
        <w:top w:val="none" w:sz="0" w:space="0" w:color="auto"/>
        <w:left w:val="none" w:sz="0" w:space="0" w:color="auto"/>
        <w:bottom w:val="none" w:sz="0" w:space="0" w:color="auto"/>
        <w:right w:val="none" w:sz="0" w:space="0" w:color="auto"/>
      </w:divBdr>
    </w:div>
    <w:div w:id="1811751932">
      <w:bodyDiv w:val="1"/>
      <w:marLeft w:val="0"/>
      <w:marRight w:val="0"/>
      <w:marTop w:val="0"/>
      <w:marBottom w:val="0"/>
      <w:divBdr>
        <w:top w:val="none" w:sz="0" w:space="0" w:color="auto"/>
        <w:left w:val="none" w:sz="0" w:space="0" w:color="auto"/>
        <w:bottom w:val="none" w:sz="0" w:space="0" w:color="auto"/>
        <w:right w:val="none" w:sz="0" w:space="0" w:color="auto"/>
      </w:divBdr>
    </w:div>
    <w:div w:id="1867910234">
      <w:bodyDiv w:val="1"/>
      <w:marLeft w:val="0"/>
      <w:marRight w:val="0"/>
      <w:marTop w:val="0"/>
      <w:marBottom w:val="0"/>
      <w:divBdr>
        <w:top w:val="none" w:sz="0" w:space="0" w:color="auto"/>
        <w:left w:val="none" w:sz="0" w:space="0" w:color="auto"/>
        <w:bottom w:val="none" w:sz="0" w:space="0" w:color="auto"/>
        <w:right w:val="none" w:sz="0" w:space="0" w:color="auto"/>
      </w:divBdr>
      <w:divsChild>
        <w:div w:id="19551053">
          <w:marLeft w:val="0"/>
          <w:marRight w:val="0"/>
          <w:marTop w:val="0"/>
          <w:marBottom w:val="0"/>
          <w:divBdr>
            <w:top w:val="none" w:sz="0" w:space="0" w:color="auto"/>
            <w:left w:val="none" w:sz="0" w:space="0" w:color="auto"/>
            <w:bottom w:val="none" w:sz="0" w:space="0" w:color="auto"/>
            <w:right w:val="none" w:sz="0" w:space="0" w:color="auto"/>
          </w:divBdr>
        </w:div>
        <w:div w:id="116223114">
          <w:marLeft w:val="0"/>
          <w:marRight w:val="0"/>
          <w:marTop w:val="0"/>
          <w:marBottom w:val="0"/>
          <w:divBdr>
            <w:top w:val="none" w:sz="0" w:space="0" w:color="auto"/>
            <w:left w:val="none" w:sz="0" w:space="0" w:color="auto"/>
            <w:bottom w:val="none" w:sz="0" w:space="0" w:color="auto"/>
            <w:right w:val="none" w:sz="0" w:space="0" w:color="auto"/>
          </w:divBdr>
        </w:div>
        <w:div w:id="267615784">
          <w:marLeft w:val="0"/>
          <w:marRight w:val="0"/>
          <w:marTop w:val="0"/>
          <w:marBottom w:val="0"/>
          <w:divBdr>
            <w:top w:val="none" w:sz="0" w:space="0" w:color="auto"/>
            <w:left w:val="none" w:sz="0" w:space="0" w:color="auto"/>
            <w:bottom w:val="none" w:sz="0" w:space="0" w:color="auto"/>
            <w:right w:val="none" w:sz="0" w:space="0" w:color="auto"/>
          </w:divBdr>
        </w:div>
        <w:div w:id="469372455">
          <w:marLeft w:val="0"/>
          <w:marRight w:val="0"/>
          <w:marTop w:val="0"/>
          <w:marBottom w:val="0"/>
          <w:divBdr>
            <w:top w:val="none" w:sz="0" w:space="0" w:color="auto"/>
            <w:left w:val="none" w:sz="0" w:space="0" w:color="auto"/>
            <w:bottom w:val="none" w:sz="0" w:space="0" w:color="auto"/>
            <w:right w:val="none" w:sz="0" w:space="0" w:color="auto"/>
          </w:divBdr>
        </w:div>
        <w:div w:id="525366911">
          <w:marLeft w:val="0"/>
          <w:marRight w:val="0"/>
          <w:marTop w:val="0"/>
          <w:marBottom w:val="0"/>
          <w:divBdr>
            <w:top w:val="none" w:sz="0" w:space="0" w:color="auto"/>
            <w:left w:val="none" w:sz="0" w:space="0" w:color="auto"/>
            <w:bottom w:val="none" w:sz="0" w:space="0" w:color="auto"/>
            <w:right w:val="none" w:sz="0" w:space="0" w:color="auto"/>
          </w:divBdr>
        </w:div>
        <w:div w:id="1233586777">
          <w:marLeft w:val="0"/>
          <w:marRight w:val="0"/>
          <w:marTop w:val="0"/>
          <w:marBottom w:val="0"/>
          <w:divBdr>
            <w:top w:val="none" w:sz="0" w:space="0" w:color="auto"/>
            <w:left w:val="none" w:sz="0" w:space="0" w:color="auto"/>
            <w:bottom w:val="none" w:sz="0" w:space="0" w:color="auto"/>
            <w:right w:val="none" w:sz="0" w:space="0" w:color="auto"/>
          </w:divBdr>
        </w:div>
        <w:div w:id="1685475160">
          <w:marLeft w:val="0"/>
          <w:marRight w:val="0"/>
          <w:marTop w:val="0"/>
          <w:marBottom w:val="0"/>
          <w:divBdr>
            <w:top w:val="none" w:sz="0" w:space="0" w:color="auto"/>
            <w:left w:val="none" w:sz="0" w:space="0" w:color="auto"/>
            <w:bottom w:val="none" w:sz="0" w:space="0" w:color="auto"/>
            <w:right w:val="none" w:sz="0" w:space="0" w:color="auto"/>
          </w:divBdr>
        </w:div>
      </w:divsChild>
    </w:div>
    <w:div w:id="1972438625">
      <w:bodyDiv w:val="1"/>
      <w:marLeft w:val="0"/>
      <w:marRight w:val="0"/>
      <w:marTop w:val="0"/>
      <w:marBottom w:val="0"/>
      <w:divBdr>
        <w:top w:val="none" w:sz="0" w:space="0" w:color="auto"/>
        <w:left w:val="none" w:sz="0" w:space="0" w:color="auto"/>
        <w:bottom w:val="none" w:sz="0" w:space="0" w:color="auto"/>
        <w:right w:val="none" w:sz="0" w:space="0" w:color="auto"/>
      </w:divBdr>
    </w:div>
    <w:div w:id="2056461050">
      <w:bodyDiv w:val="1"/>
      <w:marLeft w:val="0"/>
      <w:marRight w:val="0"/>
      <w:marTop w:val="0"/>
      <w:marBottom w:val="0"/>
      <w:divBdr>
        <w:top w:val="none" w:sz="0" w:space="0" w:color="auto"/>
        <w:left w:val="none" w:sz="0" w:space="0" w:color="auto"/>
        <w:bottom w:val="none" w:sz="0" w:space="0" w:color="auto"/>
        <w:right w:val="none" w:sz="0" w:space="0" w:color="auto"/>
      </w:divBdr>
      <w:divsChild>
        <w:div w:id="393117168">
          <w:marLeft w:val="0"/>
          <w:marRight w:val="0"/>
          <w:marTop w:val="0"/>
          <w:marBottom w:val="0"/>
          <w:divBdr>
            <w:top w:val="none" w:sz="0" w:space="0" w:color="auto"/>
            <w:left w:val="none" w:sz="0" w:space="0" w:color="auto"/>
            <w:bottom w:val="none" w:sz="0" w:space="0" w:color="auto"/>
            <w:right w:val="none" w:sz="0" w:space="0" w:color="auto"/>
          </w:divBdr>
        </w:div>
        <w:div w:id="452214321">
          <w:marLeft w:val="0"/>
          <w:marRight w:val="0"/>
          <w:marTop w:val="0"/>
          <w:marBottom w:val="0"/>
          <w:divBdr>
            <w:top w:val="none" w:sz="0" w:space="0" w:color="auto"/>
            <w:left w:val="none" w:sz="0" w:space="0" w:color="auto"/>
            <w:bottom w:val="none" w:sz="0" w:space="0" w:color="auto"/>
            <w:right w:val="none" w:sz="0" w:space="0" w:color="auto"/>
          </w:divBdr>
        </w:div>
        <w:div w:id="1866211948">
          <w:marLeft w:val="0"/>
          <w:marRight w:val="0"/>
          <w:marTop w:val="0"/>
          <w:marBottom w:val="0"/>
          <w:divBdr>
            <w:top w:val="none" w:sz="0" w:space="0" w:color="auto"/>
            <w:left w:val="none" w:sz="0" w:space="0" w:color="auto"/>
            <w:bottom w:val="none" w:sz="0" w:space="0" w:color="auto"/>
            <w:right w:val="none" w:sz="0" w:space="0" w:color="auto"/>
          </w:divBdr>
        </w:div>
      </w:divsChild>
    </w:div>
    <w:div w:id="2057507115">
      <w:bodyDiv w:val="1"/>
      <w:marLeft w:val="0"/>
      <w:marRight w:val="0"/>
      <w:marTop w:val="0"/>
      <w:marBottom w:val="0"/>
      <w:divBdr>
        <w:top w:val="none" w:sz="0" w:space="0" w:color="auto"/>
        <w:left w:val="none" w:sz="0" w:space="0" w:color="auto"/>
        <w:bottom w:val="none" w:sz="0" w:space="0" w:color="auto"/>
        <w:right w:val="none" w:sz="0" w:space="0" w:color="auto"/>
      </w:divBdr>
      <w:divsChild>
        <w:div w:id="111096642">
          <w:marLeft w:val="0"/>
          <w:marRight w:val="0"/>
          <w:marTop w:val="0"/>
          <w:marBottom w:val="0"/>
          <w:divBdr>
            <w:top w:val="none" w:sz="0" w:space="0" w:color="auto"/>
            <w:left w:val="none" w:sz="0" w:space="0" w:color="auto"/>
            <w:bottom w:val="none" w:sz="0" w:space="0" w:color="auto"/>
            <w:right w:val="none" w:sz="0" w:space="0" w:color="auto"/>
          </w:divBdr>
        </w:div>
        <w:div w:id="245502614">
          <w:marLeft w:val="0"/>
          <w:marRight w:val="0"/>
          <w:marTop w:val="0"/>
          <w:marBottom w:val="0"/>
          <w:divBdr>
            <w:top w:val="none" w:sz="0" w:space="0" w:color="auto"/>
            <w:left w:val="none" w:sz="0" w:space="0" w:color="auto"/>
            <w:bottom w:val="none" w:sz="0" w:space="0" w:color="auto"/>
            <w:right w:val="none" w:sz="0" w:space="0" w:color="auto"/>
          </w:divBdr>
        </w:div>
        <w:div w:id="1003821645">
          <w:marLeft w:val="0"/>
          <w:marRight w:val="0"/>
          <w:marTop w:val="0"/>
          <w:marBottom w:val="0"/>
          <w:divBdr>
            <w:top w:val="none" w:sz="0" w:space="0" w:color="auto"/>
            <w:left w:val="none" w:sz="0" w:space="0" w:color="auto"/>
            <w:bottom w:val="none" w:sz="0" w:space="0" w:color="auto"/>
            <w:right w:val="none" w:sz="0" w:space="0" w:color="auto"/>
          </w:divBdr>
        </w:div>
      </w:divsChild>
    </w:div>
    <w:div w:id="2063674767">
      <w:bodyDiv w:val="1"/>
      <w:marLeft w:val="0"/>
      <w:marRight w:val="0"/>
      <w:marTop w:val="0"/>
      <w:marBottom w:val="0"/>
      <w:divBdr>
        <w:top w:val="none" w:sz="0" w:space="0" w:color="auto"/>
        <w:left w:val="none" w:sz="0" w:space="0" w:color="auto"/>
        <w:bottom w:val="none" w:sz="0" w:space="0" w:color="auto"/>
        <w:right w:val="none" w:sz="0" w:space="0" w:color="auto"/>
      </w:divBdr>
    </w:div>
    <w:div w:id="20805211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otnotes.xml" Type="http://schemas.openxmlformats.org/officeDocument/2006/relationships/footnotes"/><Relationship Id="rId11" Target="endnotes.xml" Type="http://schemas.openxmlformats.org/officeDocument/2006/relationships/endnotes"/><Relationship Id="rId12" Target="header1.xml" Type="http://schemas.openxmlformats.org/officeDocument/2006/relationships/header"/><Relationship Id="rId13" Target="header2.xml" Type="http://schemas.openxmlformats.org/officeDocument/2006/relationships/header"/><Relationship Id="rId14" Target="footer1.xml" Type="http://schemas.openxmlformats.org/officeDocument/2006/relationships/footer"/><Relationship Id="rId15" Target="header3.xml" Type="http://schemas.openxmlformats.org/officeDocument/2006/relationships/header"/><Relationship Id="rId16" Target="fontTable.xml" Type="http://schemas.openxmlformats.org/officeDocument/2006/relationships/fontTable"/><Relationship Id="rId17" Target="theme/theme1.xml" Type="http://schemas.openxmlformats.org/officeDocument/2006/relationships/theme"/><Relationship Id="rId18" Target="intelligence2.xml" Type="http://schemas.microsoft.com/office/2020/10/relationships/intelligence"/><Relationship Id="rId2" Target="../customXml/item2.xml" Type="http://schemas.openxmlformats.org/officeDocument/2006/relationships/customXml"/><Relationship Id="rId3" Target="../customXml/item3.xml" Type="http://schemas.openxmlformats.org/officeDocument/2006/relationships/customXml"/><Relationship Id="rId4" Target="../customXml/item4.xml" Type="http://schemas.openxmlformats.org/officeDocument/2006/relationships/customXml"/><Relationship Id="rId5" Target="../customXml/item5.xml" Type="http://schemas.openxmlformats.org/officeDocument/2006/relationships/customXml"/><Relationship Id="rId6" Target="numbering.xml" Type="http://schemas.openxmlformats.org/officeDocument/2006/relationships/numbering"/><Relationship Id="rId7" Target="styles.xml" Type="http://schemas.openxmlformats.org/officeDocument/2006/relationships/styles"/><Relationship Id="rId8" Target="settings.xml" Type="http://schemas.openxmlformats.org/officeDocument/2006/relationships/settings"/><Relationship Id="rId9" Target="webSettings.xml" Type="http://schemas.openxmlformats.org/officeDocument/2006/relationships/webSettings"/></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_rels/item2.xml.rels><?xml version="1.0" encoding="UTF-8" standalone="no"?><Relationships xmlns="http://schemas.openxmlformats.org/package/2006/relationships"><Relationship Id="rId1" Target="itemProps2.xml" Type="http://schemas.openxmlformats.org/officeDocument/2006/relationships/customXmlProps"/></Relationships>
</file>

<file path=customXml/_rels/item3.xml.rels><?xml version="1.0" encoding="UTF-8" standalone="no"?><Relationships xmlns="http://schemas.openxmlformats.org/package/2006/relationships"><Relationship Id="rId1" Target="itemProps3.xml" Type="http://schemas.openxmlformats.org/officeDocument/2006/relationships/customXmlProps"/></Relationships>
</file>

<file path=customXml/_rels/item4.xml.rels><?xml version="1.0" encoding="UTF-8" standalone="no"?><Relationships xmlns="http://schemas.openxmlformats.org/package/2006/relationships"><Relationship Id="rId1" Target="itemProps4.xml" Type="http://schemas.openxmlformats.org/officeDocument/2006/relationships/customXmlProps"/></Relationships>
</file>

<file path=customXml/_rels/item5.xml.rels><?xml version="1.0" encoding="UTF-8" standalone="no"?><Relationships xmlns="http://schemas.openxmlformats.org/package/2006/relationships"><Relationship Id="rId1" Target="itemProps5.xml" Type="http://schemas.openxmlformats.org/officeDocument/2006/relationships/customXmlProps"/></Relationships>
</file>

<file path=customXml/item1.xml><?xml version="1.0" encoding="utf-8"?>
<LongProperties xmlns="http://schemas.microsoft.com/office/2006/metadata/long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985BA22E7EA1246A9CB37E1C3A60A72" ma:contentTypeVersion="13" ma:contentTypeDescription="Crée un document." ma:contentTypeScope="" ma:versionID="8dec08804fb415f8e21722990ece1882">
  <xsd:schema xmlns:xsd="http://www.w3.org/2001/XMLSchema" xmlns:xs="http://www.w3.org/2001/XMLSchema" xmlns:p="http://schemas.microsoft.com/office/2006/metadata/properties" xmlns:ns2="4166d493-3f42-48a6-bd42-4d9d15b8d9cc" xmlns:ns3="62263650-c76a-4d71-83e7-f8c33078fa68" targetNamespace="http://schemas.microsoft.com/office/2006/metadata/properties" ma:root="true" ma:fieldsID="5fea8e35d7d93ee3fb575449cc03f901" ns2:_="" ns3:_="">
    <xsd:import namespace="4166d493-3f42-48a6-bd42-4d9d15b8d9cc"/>
    <xsd:import namespace="62263650-c76a-4d71-83e7-f8c33078fa6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66d493-3f42-48a6-bd42-4d9d15b8d9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eb032a17-e2aa-4d7f-af4e-aed970e88950"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2263650-c76a-4d71-83e7-f8c33078fa6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233e4a9-e33d-493e-882d-d4f53b8fad9b}" ma:internalName="TaxCatchAll" ma:showField="CatchAllData" ma:web="62263650-c76a-4d71-83e7-f8c33078fa6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62263650-c76a-4d71-83e7-f8c33078fa68" xsi:nil="true"/>
    <lcf76f155ced4ddcb4097134ff3c332f xmlns="4166d493-3f42-48a6-bd42-4d9d15b8d9c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5D355E0-24E0-4672-9DD6-65F8090C6EDF}">
  <ds:schemaRefs>
    <ds:schemaRef ds:uri="http://schemas.microsoft.com/office/2006/metadata/longProperties"/>
  </ds:schemaRefs>
</ds:datastoreItem>
</file>

<file path=customXml/itemProps2.xml><?xml version="1.0" encoding="utf-8"?>
<ds:datastoreItem xmlns:ds="http://schemas.openxmlformats.org/officeDocument/2006/customXml" ds:itemID="{1624FEB4-27BA-4D15-B14A-2BCF0C2A8E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66d493-3f42-48a6-bd42-4d9d15b8d9cc"/>
    <ds:schemaRef ds:uri="62263650-c76a-4d71-83e7-f8c33078fa6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60EFA48-7F72-479C-B107-5673FDA8AF53}">
  <ds:schemaRefs>
    <ds:schemaRef ds:uri="http://schemas.openxmlformats.org/officeDocument/2006/bibliography"/>
  </ds:schemaRefs>
</ds:datastoreItem>
</file>

<file path=customXml/itemProps4.xml><?xml version="1.0" encoding="utf-8"?>
<ds:datastoreItem xmlns:ds="http://schemas.openxmlformats.org/officeDocument/2006/customXml" ds:itemID="{AA8FB102-C6F9-4F7C-824E-626EFBEF69A7}">
  <ds:schemaRefs>
    <ds:schemaRef ds:uri="http://schemas.microsoft.com/sharepoint/v3/contenttype/forms"/>
  </ds:schemaRefs>
</ds:datastoreItem>
</file>

<file path=customXml/itemProps5.xml><?xml version="1.0" encoding="utf-8"?>
<ds:datastoreItem xmlns:ds="http://schemas.openxmlformats.org/officeDocument/2006/customXml" ds:itemID="{F4EFD56E-6607-4449-B81B-15112B3D5069}">
  <ds:schemaRefs>
    <ds:schemaRef ds:uri="http://schemas.microsoft.com/office/2006/metadata/properties"/>
    <ds:schemaRef ds:uri="http://schemas.microsoft.com/office/infopath/2007/PartnerControls"/>
    <ds:schemaRef ds:uri="62263650-c76a-4d71-83e7-f8c33078fa68"/>
    <ds:schemaRef ds:uri="4166d493-3f42-48a6-bd42-4d9d15b8d9cc"/>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23</Pages>
  <Words>6952</Words>
  <Characters>38238</Characters>
  <Application>Microsoft Office Word</Application>
  <DocSecurity>0</DocSecurity>
  <Lines>318</Lines>
  <Paragraphs>90</Paragraphs>
  <ScaleCrop>false</ScaleCrop>
  <Company>PricewaterhouseCoopers</Company>
  <LinksUpToDate>false</LinksUpToDate>
  <CharactersWithSpaces>45100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2025-12-10T09:47:00Z</dcterms:created>
  <cp:lastPrinted>2025-11-28T15:32:00Z</cp:lastPrinted>
  <dcterms:modified xsi:type="dcterms:W3CDTF">2025-12-10T09:55:00Z</dcterms:modified>
  <cp:revision>3</cp:revision>
  <dc:title>ACCORD D’ENTREPRISE RELATIF</dc:title>
</cp:coreProperties>
</file>

<file path=docProps/custom.xml><?xml version="1.0" encoding="utf-8"?>
<Properties xmlns="http://schemas.openxmlformats.org/officeDocument/2006/custom-properties" xmlns:vt="http://schemas.openxmlformats.org/officeDocument/2006/docPropsVTypes">
  <property fmtid="{D5CDD505-2E9C-101B-9397-08002B2CF9AE}" name="display_urn:schemas-microsoft-com:office:office#Editor" pid="2">
    <vt:lpwstr>BUILTIN\Administrateurs</vt:lpwstr>
  </property>
  <property fmtid="{D5CDD505-2E9C-101B-9397-08002B2CF9AE}" name="Order" pid="3">
    <vt:r8>94773000</vt:r8>
  </property>
  <property fmtid="{D5CDD505-2E9C-101B-9397-08002B2CF9AE}" name="display_urn:schemas-microsoft-com:office:office#Author" pid="4">
    <vt:lpwstr>BUILTIN\Administrateurs</vt:lpwstr>
  </property>
  <property fmtid="{D5CDD505-2E9C-101B-9397-08002B2CF9AE}" name="lcf76f155ced4ddcb4097134ff3c332f" pid="5">
    <vt:lpwstr/>
  </property>
  <property fmtid="{D5CDD505-2E9C-101B-9397-08002B2CF9AE}" name="ContentTypeId" pid="6">
    <vt:lpwstr>0x0101003985BA22E7EA1246A9CB37E1C3A60A72</vt:lpwstr>
  </property>
  <property fmtid="{D5CDD505-2E9C-101B-9397-08002B2CF9AE}" name="xd_Signature" pid="7">
    <vt:bool>false</vt:bool>
  </property>
  <property fmtid="{D5CDD505-2E9C-101B-9397-08002B2CF9AE}" name="xd_ProgID" pid="8">
    <vt:lpwstr/>
  </property>
  <property fmtid="{D5CDD505-2E9C-101B-9397-08002B2CF9AE}" name="ComplianceAssetId" pid="9">
    <vt:lpwstr/>
  </property>
  <property fmtid="{D5CDD505-2E9C-101B-9397-08002B2CF9AE}" name="TemplateUrl" pid="10">
    <vt:lpwstr/>
  </property>
  <property fmtid="{D5CDD505-2E9C-101B-9397-08002B2CF9AE}" name="_ExtendedDescription" pid="11">
    <vt:lpwstr/>
  </property>
  <property fmtid="{D5CDD505-2E9C-101B-9397-08002B2CF9AE}" name="TriggerFlowInfo" pid="12">
    <vt:lpwstr/>
  </property>
  <property fmtid="{D5CDD505-2E9C-101B-9397-08002B2CF9AE}" name="MediaServiceImageTags" pid="13">
    <vt:lpwstr/>
  </property>
</Properties>
</file>