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rsidP="0036092E" w:rsidR="00E13BC9" w:rsidRDefault="00E13BC9">
      <w:pPr>
        <w:spacing w:after="0"/>
        <w:jc w:val="center"/>
        <w:rPr>
          <w:b/>
          <w:i/>
          <w:sz w:val="28"/>
          <w:szCs w:val="28"/>
          <w:u w:val="single"/>
        </w:rPr>
      </w:pPr>
    </w:p>
    <w:p w:rsidP="0036092E" w:rsidR="00E13BC9" w:rsidRDefault="00E13BC9">
      <w:pPr>
        <w:spacing w:after="0"/>
        <w:jc w:val="center"/>
        <w:rPr>
          <w:b/>
          <w:i/>
          <w:sz w:val="28"/>
          <w:szCs w:val="28"/>
          <w:u w:val="single"/>
        </w:rPr>
      </w:pPr>
    </w:p>
    <w:p w:rsidP="0036092E" w:rsidR="00E13BC9" w:rsidRDefault="00E13BC9">
      <w:pPr>
        <w:spacing w:after="0"/>
        <w:jc w:val="center"/>
        <w:rPr>
          <w:b/>
          <w:i/>
          <w:sz w:val="44"/>
          <w:szCs w:val="44"/>
        </w:rPr>
      </w:pPr>
    </w:p>
    <w:p w:rsidP="0036092E" w:rsidR="00E13BC9" w:rsidRDefault="00E13BC9" w:rsidRPr="00E13BC9">
      <w:pPr>
        <w:spacing w:after="0"/>
        <w:jc w:val="center"/>
        <w:rPr>
          <w:b/>
          <w:i/>
          <w:sz w:val="40"/>
          <w:szCs w:val="40"/>
          <w:u w:val="single"/>
        </w:rPr>
      </w:pPr>
      <w:r w:rsidRPr="00E13BC9">
        <w:rPr>
          <w:b/>
          <w:i/>
          <w:sz w:val="40"/>
          <w:szCs w:val="40"/>
          <w:u w:val="single"/>
        </w:rPr>
        <w:t>Négociation Annuelle Obligatoire 2019</w:t>
      </w:r>
    </w:p>
    <w:p w:rsidP="0036092E" w:rsidR="00E13BC9" w:rsidRDefault="00E13BC9">
      <w:pPr>
        <w:spacing w:after="0"/>
        <w:jc w:val="center"/>
        <w:rPr>
          <w:b/>
          <w:i/>
          <w:sz w:val="28"/>
          <w:szCs w:val="28"/>
          <w:u w:val="single"/>
        </w:rPr>
      </w:pPr>
    </w:p>
    <w:p w:rsidP="0036092E" w:rsidR="00E13BC9" w:rsidRDefault="00E13BC9">
      <w:pPr>
        <w:spacing w:after="0"/>
        <w:jc w:val="center"/>
        <w:rPr>
          <w:b/>
          <w:i/>
          <w:sz w:val="28"/>
          <w:szCs w:val="28"/>
          <w:u w:val="single"/>
        </w:rPr>
      </w:pPr>
    </w:p>
    <w:p w:rsidP="0036092E" w:rsidR="00E13BC9" w:rsidRDefault="00E13BC9">
      <w:pPr>
        <w:spacing w:after="0"/>
        <w:jc w:val="center"/>
        <w:rPr>
          <w:b/>
          <w:i/>
          <w:sz w:val="28"/>
          <w:szCs w:val="28"/>
          <w:u w:val="single"/>
        </w:rPr>
      </w:pPr>
    </w:p>
    <w:p w:rsidP="0036092E" w:rsidR="00E13BC9" w:rsidRDefault="00E13BC9">
      <w:pPr>
        <w:spacing w:after="0"/>
        <w:jc w:val="center"/>
        <w:rPr>
          <w:b/>
          <w:i/>
          <w:sz w:val="28"/>
          <w:szCs w:val="28"/>
          <w:u w:val="single"/>
        </w:rPr>
      </w:pPr>
    </w:p>
    <w:p w:rsidP="0036092E" w:rsidR="00E13BC9" w:rsidRDefault="00E13BC9">
      <w:pPr>
        <w:spacing w:after="0"/>
        <w:jc w:val="center"/>
        <w:rPr>
          <w:b/>
          <w:i/>
          <w:sz w:val="28"/>
          <w:szCs w:val="28"/>
          <w:u w:val="single"/>
        </w:rPr>
      </w:pPr>
    </w:p>
    <w:p w:rsidP="0036092E" w:rsidR="00E13BC9" w:rsidRDefault="00E13BC9">
      <w:pPr>
        <w:spacing w:after="0"/>
        <w:jc w:val="center"/>
        <w:rPr>
          <w:b/>
          <w:i/>
          <w:sz w:val="28"/>
          <w:szCs w:val="28"/>
          <w:u w:val="single"/>
        </w:rPr>
      </w:pPr>
    </w:p>
    <w:p w:rsidP="0036092E" w:rsidR="00E13BC9" w:rsidRDefault="00E13BC9">
      <w:pPr>
        <w:spacing w:after="0"/>
        <w:jc w:val="center"/>
        <w:rPr>
          <w:b/>
          <w:i/>
          <w:sz w:val="28"/>
          <w:szCs w:val="28"/>
          <w:u w:val="single"/>
        </w:rPr>
      </w:pPr>
    </w:p>
    <w:p w:rsidP="0036092E" w:rsidR="0036092E" w:rsidRDefault="00B97DBE" w:rsidRPr="00E13BC9">
      <w:pPr>
        <w:spacing w:after="0"/>
        <w:jc w:val="center"/>
        <w:rPr>
          <w:b/>
          <w:i/>
          <w:sz w:val="40"/>
          <w:szCs w:val="40"/>
        </w:rPr>
      </w:pPr>
      <w:r w:rsidRPr="00E13BC9">
        <w:rPr>
          <w:b/>
          <w:i/>
          <w:sz w:val="40"/>
          <w:szCs w:val="40"/>
        </w:rPr>
        <w:t>A</w:t>
      </w:r>
      <w:r w:rsidR="00E13BC9" w:rsidRPr="00E13BC9">
        <w:rPr>
          <w:b/>
          <w:i/>
          <w:sz w:val="40"/>
          <w:szCs w:val="40"/>
        </w:rPr>
        <w:t>ccord d’entreprise</w:t>
      </w:r>
      <w:r w:rsidRPr="00E13BC9">
        <w:rPr>
          <w:b/>
          <w:i/>
          <w:sz w:val="40"/>
          <w:szCs w:val="40"/>
        </w:rPr>
        <w:t xml:space="preserve"> </w:t>
      </w:r>
      <w:r w:rsidR="00E13BC9" w:rsidRPr="00E13BC9">
        <w:rPr>
          <w:b/>
          <w:i/>
          <w:sz w:val="40"/>
          <w:szCs w:val="40"/>
        </w:rPr>
        <w:t>portant sur la durée effective et l’organisation du temps de travail en 2019</w:t>
      </w:r>
    </w:p>
    <w:p w:rsidR="00B97DBE" w:rsidRDefault="00B97DBE"/>
    <w:p w:rsidR="00E13BC9" w:rsidRDefault="00E13BC9"/>
    <w:p w:rsidR="00E13BC9" w:rsidRDefault="00E13BC9"/>
    <w:p w:rsidR="00E13BC9" w:rsidRDefault="00E13BC9"/>
    <w:p w:rsidR="00E13BC9" w:rsidRDefault="00E13BC9"/>
    <w:p w:rsidP="00E13BC9" w:rsidR="00E13BC9" w:rsidRDefault="00E13BC9">
      <w:pPr>
        <w:jc w:val="center"/>
        <w:rPr>
          <w:b/>
          <w:i/>
          <w:sz w:val="40"/>
          <w:szCs w:val="40"/>
        </w:rPr>
      </w:pPr>
      <w:r w:rsidRPr="00E13BC9">
        <w:rPr>
          <w:b/>
          <w:i/>
          <w:sz w:val="40"/>
          <w:szCs w:val="40"/>
        </w:rPr>
        <w:t xml:space="preserve">Société HOPCAR SCP </w:t>
      </w:r>
      <w:r w:rsidR="00075DEF">
        <w:rPr>
          <w:b/>
          <w:i/>
          <w:sz w:val="40"/>
          <w:szCs w:val="40"/>
        </w:rPr>
        <w:t>CANNES</w:t>
      </w:r>
    </w:p>
    <w:p w:rsidP="00E13BC9" w:rsidR="00E13BC9" w:rsidRDefault="00E13BC9" w:rsidRPr="00E13BC9">
      <w:pPr>
        <w:jc w:val="center"/>
        <w:rPr>
          <w:b/>
          <w:i/>
          <w:sz w:val="16"/>
          <w:szCs w:val="16"/>
        </w:rPr>
      </w:pPr>
    </w:p>
    <w:p w:rsidP="00E13BC9" w:rsidR="00E13BC9" w:rsidRDefault="00E13BC9">
      <w:pPr>
        <w:jc w:val="center"/>
        <w:rPr>
          <w:b/>
          <w:i/>
          <w:sz w:val="36"/>
          <w:szCs w:val="36"/>
        </w:rPr>
      </w:pPr>
      <w:r>
        <w:rPr>
          <w:noProof/>
        </w:rPr>
        <w:drawing>
          <wp:anchor allowOverlap="1" behindDoc="1" distB="0" distL="114300" distR="114300" distT="0" layoutInCell="1" locked="0" relativeHeight="251659264" simplePos="0" wp14:anchorId="2465B53D" wp14:editId="6CE6AA04">
            <wp:simplePos x="0" y="0"/>
            <wp:positionH relativeFrom="margin">
              <wp:align>center</wp:align>
            </wp:positionH>
            <wp:positionV relativeFrom="paragraph">
              <wp:posOffset>11430</wp:posOffset>
            </wp:positionV>
            <wp:extent cx="4349115" cy="1447800"/>
            <wp:effectExtent b="0" l="0" r="0" t="0"/>
            <wp:wrapTight wrapText="bothSides">
              <wp:wrapPolygon edited="0">
                <wp:start x="0" y="0"/>
                <wp:lineTo x="0" y="21316"/>
                <wp:lineTo x="21477" y="21316"/>
                <wp:lineTo x="21477"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PCAR_12-11-2018.jpg"/>
                    <pic:cNvPicPr/>
                  </pic:nvPicPr>
                  <pic:blipFill>
                    <a:blip cstate="print" r:embed="rId8">
                      <a:extLst>
                        <a:ext uri="{28A0092B-C50C-407E-A947-70E740481C1C}">
                          <a14:useLocalDpi xmlns:a14="http://schemas.microsoft.com/office/drawing/2010/main" val="0"/>
                        </a:ext>
                      </a:extLst>
                    </a:blip>
                    <a:stretch>
                      <a:fillRect/>
                    </a:stretch>
                  </pic:blipFill>
                  <pic:spPr>
                    <a:xfrm>
                      <a:off x="0" y="0"/>
                      <a:ext cx="4349115" cy="1447800"/>
                    </a:xfrm>
                    <a:prstGeom prst="rect">
                      <a:avLst/>
                    </a:prstGeom>
                  </pic:spPr>
                </pic:pic>
              </a:graphicData>
            </a:graphic>
            <wp14:sizeRelH relativeFrom="page">
              <wp14:pctWidth>0</wp14:pctWidth>
            </wp14:sizeRelH>
            <wp14:sizeRelV relativeFrom="page">
              <wp14:pctHeight>0</wp14:pctHeight>
            </wp14:sizeRelV>
          </wp:anchor>
        </w:drawing>
      </w:r>
    </w:p>
    <w:p w:rsidP="00E13BC9" w:rsidR="00E13BC9" w:rsidRDefault="00E13BC9">
      <w:pPr>
        <w:jc w:val="center"/>
        <w:rPr>
          <w:b/>
          <w:i/>
          <w:sz w:val="36"/>
          <w:szCs w:val="36"/>
        </w:rPr>
      </w:pPr>
    </w:p>
    <w:p w:rsidP="00E13BC9" w:rsidR="00E13BC9" w:rsidRDefault="00E13BC9">
      <w:pPr>
        <w:jc w:val="center"/>
        <w:rPr>
          <w:b/>
          <w:i/>
          <w:sz w:val="36"/>
          <w:szCs w:val="36"/>
        </w:rPr>
      </w:pPr>
    </w:p>
    <w:p w:rsidP="00E13BC9" w:rsidR="00E13BC9" w:rsidRDefault="00E13BC9">
      <w:pPr>
        <w:jc w:val="center"/>
        <w:rPr>
          <w:b/>
          <w:i/>
          <w:sz w:val="36"/>
          <w:szCs w:val="36"/>
        </w:rPr>
      </w:pPr>
    </w:p>
    <w:p w:rsidP="00E13BC9" w:rsidR="00E13BC9" w:rsidRDefault="00E13BC9">
      <w:pPr>
        <w:jc w:val="center"/>
        <w:rPr>
          <w:b/>
          <w:i/>
          <w:sz w:val="36"/>
          <w:szCs w:val="36"/>
        </w:rPr>
      </w:pPr>
    </w:p>
    <w:p w:rsidP="00E13BC9" w:rsidR="00E13BC9" w:rsidRDefault="00E13BC9">
      <w:pPr>
        <w:jc w:val="center"/>
        <w:rPr>
          <w:b/>
          <w:i/>
          <w:sz w:val="36"/>
          <w:szCs w:val="36"/>
        </w:rPr>
      </w:pPr>
    </w:p>
    <w:p w:rsidP="00E13BC9" w:rsidR="00E13BC9" w:rsidRDefault="00E13BC9">
      <w:pPr>
        <w:jc w:val="center"/>
        <w:rPr>
          <w:b/>
          <w:i/>
          <w:sz w:val="36"/>
          <w:szCs w:val="36"/>
        </w:rPr>
      </w:pPr>
    </w:p>
    <w:p w:rsidP="00E13BC9" w:rsidR="00E13BC9" w:rsidRDefault="00E13BC9">
      <w:pPr>
        <w:jc w:val="center"/>
        <w:rPr>
          <w:b/>
          <w:i/>
          <w:sz w:val="36"/>
          <w:szCs w:val="36"/>
        </w:rPr>
      </w:pPr>
    </w:p>
    <w:p w:rsidP="00E13BC9" w:rsidR="00E13BC9" w:rsidRDefault="00E13BC9">
      <w:pPr>
        <w:rPr>
          <w:b/>
          <w:i/>
          <w:sz w:val="24"/>
          <w:szCs w:val="24"/>
        </w:rPr>
      </w:pPr>
      <w:r w:rsidRPr="00E13BC9">
        <w:rPr>
          <w:b/>
          <w:i/>
          <w:sz w:val="24"/>
          <w:szCs w:val="24"/>
        </w:rPr>
        <w:lastRenderedPageBreak/>
        <w:t>Entre les soussignés :</w:t>
      </w:r>
    </w:p>
    <w:p w:rsidP="00E13BC9" w:rsidR="00E13BC9" w:rsidRDefault="00E13BC9">
      <w:pPr>
        <w:rPr>
          <w:b/>
          <w:i/>
          <w:sz w:val="24"/>
          <w:szCs w:val="24"/>
        </w:rPr>
      </w:pPr>
      <w:r>
        <w:rPr>
          <w:b/>
          <w:i/>
          <w:sz w:val="24"/>
          <w:szCs w:val="24"/>
        </w:rPr>
        <w:t xml:space="preserve">La société </w:t>
      </w:r>
      <w:r w:rsidR="00DD6479">
        <w:rPr>
          <w:b/>
          <w:i/>
          <w:sz w:val="24"/>
          <w:szCs w:val="24"/>
        </w:rPr>
        <w:t xml:space="preserve">HOPCAR SCP </w:t>
      </w:r>
      <w:r w:rsidR="00075DEF">
        <w:rPr>
          <w:b/>
          <w:i/>
          <w:sz w:val="24"/>
          <w:szCs w:val="24"/>
        </w:rPr>
        <w:t>CANNES</w:t>
      </w:r>
      <w:r w:rsidR="00DD6479">
        <w:rPr>
          <w:b/>
          <w:i/>
          <w:sz w:val="24"/>
          <w:szCs w:val="24"/>
        </w:rPr>
        <w:t>,</w:t>
      </w:r>
    </w:p>
    <w:p w:rsidP="00DD6479" w:rsidR="00DD6479" w:rsidRDefault="00DD6479">
      <w:pPr>
        <w:spacing w:after="0"/>
        <w:rPr>
          <w:sz w:val="24"/>
          <w:szCs w:val="24"/>
        </w:rPr>
      </w:pPr>
      <w:r w:rsidRPr="00DD6479">
        <w:rPr>
          <w:sz w:val="24"/>
          <w:szCs w:val="24"/>
        </w:rPr>
        <w:t xml:space="preserve">Dont le siège social est situé </w:t>
      </w:r>
      <w:r w:rsidR="000219DD">
        <w:rPr>
          <w:sz w:val="24"/>
          <w:szCs w:val="24"/>
        </w:rPr>
        <w:t>235</w:t>
      </w:r>
      <w:r w:rsidRPr="00DD6479">
        <w:rPr>
          <w:sz w:val="24"/>
          <w:szCs w:val="24"/>
        </w:rPr>
        <w:t>, route d</w:t>
      </w:r>
      <w:r w:rsidR="000219DD">
        <w:rPr>
          <w:sz w:val="24"/>
          <w:szCs w:val="24"/>
        </w:rPr>
        <w:t>u Cannet</w:t>
      </w:r>
      <w:r w:rsidRPr="00DD6479">
        <w:rPr>
          <w:sz w:val="24"/>
          <w:szCs w:val="24"/>
        </w:rPr>
        <w:t xml:space="preserve"> – 062</w:t>
      </w:r>
      <w:r w:rsidR="000219DD">
        <w:rPr>
          <w:sz w:val="24"/>
          <w:szCs w:val="24"/>
        </w:rPr>
        <w:t>5</w:t>
      </w:r>
      <w:r w:rsidRPr="00DD6479">
        <w:rPr>
          <w:sz w:val="24"/>
          <w:szCs w:val="24"/>
        </w:rPr>
        <w:t xml:space="preserve">0 </w:t>
      </w:r>
      <w:r w:rsidR="000219DD">
        <w:rPr>
          <w:sz w:val="24"/>
          <w:szCs w:val="24"/>
        </w:rPr>
        <w:t xml:space="preserve">MOUGINS </w:t>
      </w:r>
    </w:p>
    <w:p w:rsidP="00DD6479" w:rsidR="00DD6479" w:rsidRDefault="00DD6479">
      <w:pPr>
        <w:spacing w:after="0"/>
        <w:rPr>
          <w:sz w:val="24"/>
          <w:szCs w:val="24"/>
        </w:rPr>
      </w:pPr>
      <w:r>
        <w:rPr>
          <w:sz w:val="24"/>
          <w:szCs w:val="24"/>
        </w:rPr>
        <w:t>SIRET 843</w:t>
      </w:r>
      <w:r w:rsidR="000219DD">
        <w:rPr>
          <w:sz w:val="24"/>
          <w:szCs w:val="24"/>
        </w:rPr>
        <w:t>04786100029</w:t>
      </w:r>
      <w:r>
        <w:rPr>
          <w:sz w:val="24"/>
          <w:szCs w:val="24"/>
        </w:rPr>
        <w:t>, Code APE 4511Z,</w:t>
      </w:r>
    </w:p>
    <w:p w:rsidP="00DD6479" w:rsidR="00DD6479" w:rsidRDefault="00DD6479">
      <w:pPr>
        <w:spacing w:after="0"/>
        <w:rPr>
          <w:sz w:val="24"/>
          <w:szCs w:val="24"/>
        </w:rPr>
      </w:pPr>
      <w:r>
        <w:rPr>
          <w:sz w:val="24"/>
          <w:szCs w:val="24"/>
        </w:rPr>
        <w:t xml:space="preserve">Représentée par Monsieur </w:t>
      </w:r>
      <w:proofErr w:type="spellStart"/>
      <w:r w:rsidR="007A50F8">
        <w:rPr>
          <w:sz w:val="24"/>
          <w:szCs w:val="24"/>
        </w:rPr>
        <w:t>xxxx</w:t>
      </w:r>
      <w:proofErr w:type="spellEnd"/>
      <w:r>
        <w:rPr>
          <w:sz w:val="24"/>
          <w:szCs w:val="24"/>
        </w:rPr>
        <w:t>, agissant en qualité de Directeur, dûment habilité à l’effet des présentes,</w:t>
      </w:r>
    </w:p>
    <w:p w:rsidP="00E13BC9" w:rsidR="00DD6479" w:rsidRDefault="00DD6479">
      <w:pPr>
        <w:rPr>
          <w:sz w:val="24"/>
          <w:szCs w:val="24"/>
        </w:rPr>
      </w:pPr>
    </w:p>
    <w:p w:rsidP="00E13BC9" w:rsidR="00DD6479" w:rsidRDefault="00DD6479">
      <w:pPr>
        <w:rPr>
          <w:sz w:val="24"/>
          <w:szCs w:val="24"/>
        </w:rPr>
      </w:pPr>
      <w:r w:rsidRPr="000654A7">
        <w:rPr>
          <w:b/>
          <w:i/>
          <w:sz w:val="24"/>
          <w:szCs w:val="24"/>
        </w:rPr>
        <w:t>Et </w:t>
      </w:r>
      <w:r w:rsidR="000654A7" w:rsidRPr="000654A7">
        <w:rPr>
          <w:b/>
          <w:i/>
          <w:sz w:val="24"/>
          <w:szCs w:val="24"/>
        </w:rPr>
        <w:t>les Organisations Syndicales</w:t>
      </w:r>
      <w:r w:rsidR="000654A7">
        <w:rPr>
          <w:sz w:val="24"/>
          <w:szCs w:val="24"/>
        </w:rPr>
        <w:t xml:space="preserve"> :</w:t>
      </w:r>
    </w:p>
    <w:p w:rsidP="00E13BC9" w:rsidR="00DD6479" w:rsidRDefault="00DD6479">
      <w:pPr>
        <w:rPr>
          <w:sz w:val="24"/>
          <w:szCs w:val="24"/>
        </w:rPr>
      </w:pPr>
    </w:p>
    <w:p w:rsidP="00DD6479" w:rsidR="00DD6479" w:rsidRDefault="00DD6479" w:rsidRPr="000654A7">
      <w:pPr>
        <w:spacing w:after="0"/>
        <w:rPr>
          <w:sz w:val="24"/>
          <w:szCs w:val="24"/>
        </w:rPr>
      </w:pPr>
      <w:r w:rsidRPr="000654A7">
        <w:rPr>
          <w:sz w:val="24"/>
          <w:szCs w:val="24"/>
        </w:rPr>
        <w:t xml:space="preserve">Madame </w:t>
      </w:r>
      <w:proofErr w:type="spellStart"/>
      <w:r w:rsidR="007A50F8">
        <w:rPr>
          <w:sz w:val="24"/>
          <w:szCs w:val="24"/>
        </w:rPr>
        <w:t>xxxx</w:t>
      </w:r>
      <w:proofErr w:type="spellEnd"/>
    </w:p>
    <w:p w:rsidP="00DD6479" w:rsidR="00DD6479" w:rsidRDefault="00DD6479">
      <w:pPr>
        <w:spacing w:after="0"/>
        <w:rPr>
          <w:sz w:val="24"/>
          <w:szCs w:val="24"/>
        </w:rPr>
      </w:pPr>
      <w:r>
        <w:rPr>
          <w:sz w:val="24"/>
          <w:szCs w:val="24"/>
        </w:rPr>
        <w:t>Agissant en qualité de Délégué</w:t>
      </w:r>
      <w:r w:rsidR="00D67321">
        <w:rPr>
          <w:sz w:val="24"/>
          <w:szCs w:val="24"/>
        </w:rPr>
        <w:t>e</w:t>
      </w:r>
      <w:r>
        <w:rPr>
          <w:sz w:val="24"/>
          <w:szCs w:val="24"/>
        </w:rPr>
        <w:t xml:space="preserve"> Syndical</w:t>
      </w:r>
      <w:r w:rsidR="00D67321">
        <w:rPr>
          <w:sz w:val="24"/>
          <w:szCs w:val="24"/>
        </w:rPr>
        <w:t>e</w:t>
      </w:r>
      <w:r>
        <w:rPr>
          <w:sz w:val="24"/>
          <w:szCs w:val="24"/>
        </w:rPr>
        <w:t>,</w:t>
      </w:r>
    </w:p>
    <w:p w:rsidP="00DD6479" w:rsidR="00DD6479" w:rsidRDefault="00DD6479">
      <w:pPr>
        <w:spacing w:after="0"/>
        <w:rPr>
          <w:sz w:val="24"/>
          <w:szCs w:val="24"/>
        </w:rPr>
      </w:pPr>
      <w:r>
        <w:rPr>
          <w:sz w:val="24"/>
          <w:szCs w:val="24"/>
        </w:rPr>
        <w:t xml:space="preserve">Représentant l’organisation syndicale </w:t>
      </w:r>
      <w:r w:rsidR="00075DEF">
        <w:rPr>
          <w:sz w:val="24"/>
          <w:szCs w:val="24"/>
        </w:rPr>
        <w:t>C</w:t>
      </w:r>
      <w:r>
        <w:rPr>
          <w:sz w:val="24"/>
          <w:szCs w:val="24"/>
        </w:rPr>
        <w:t>F</w:t>
      </w:r>
      <w:r w:rsidR="00075DEF">
        <w:rPr>
          <w:sz w:val="24"/>
          <w:szCs w:val="24"/>
        </w:rPr>
        <w:t>DT</w:t>
      </w:r>
      <w:r>
        <w:rPr>
          <w:sz w:val="24"/>
          <w:szCs w:val="24"/>
        </w:rPr>
        <w:t xml:space="preserve">, </w:t>
      </w:r>
    </w:p>
    <w:p w:rsidP="00E13BC9" w:rsidR="00DD6479" w:rsidRDefault="00DD6479">
      <w:pPr>
        <w:rPr>
          <w:sz w:val="24"/>
          <w:szCs w:val="24"/>
        </w:rPr>
      </w:pPr>
    </w:p>
    <w:p w:rsidP="00E13BC9" w:rsidR="00DD6479" w:rsidRDefault="00DD6479">
      <w:pPr>
        <w:rPr>
          <w:sz w:val="24"/>
          <w:szCs w:val="24"/>
        </w:rPr>
      </w:pPr>
    </w:p>
    <w:p w:rsidP="00E13BC9" w:rsidR="00DD6479" w:rsidRDefault="00DD6479" w:rsidRPr="00DD6479">
      <w:pPr>
        <w:rPr>
          <w:b/>
          <w:sz w:val="28"/>
          <w:szCs w:val="28"/>
          <w:u w:val="single"/>
        </w:rPr>
      </w:pPr>
      <w:r>
        <w:rPr>
          <w:sz w:val="24"/>
          <w:szCs w:val="24"/>
        </w:rPr>
        <w:tab/>
      </w:r>
      <w:r>
        <w:rPr>
          <w:sz w:val="24"/>
          <w:szCs w:val="24"/>
        </w:rPr>
        <w:tab/>
      </w:r>
      <w:r>
        <w:rPr>
          <w:sz w:val="24"/>
          <w:szCs w:val="24"/>
        </w:rPr>
        <w:tab/>
      </w:r>
      <w:r>
        <w:rPr>
          <w:sz w:val="24"/>
          <w:szCs w:val="24"/>
        </w:rPr>
        <w:tab/>
      </w:r>
      <w:r>
        <w:rPr>
          <w:sz w:val="24"/>
          <w:szCs w:val="24"/>
        </w:rPr>
        <w:tab/>
      </w:r>
      <w:r w:rsidRPr="00DD6479">
        <w:rPr>
          <w:b/>
          <w:sz w:val="28"/>
          <w:szCs w:val="28"/>
          <w:u w:val="single"/>
        </w:rPr>
        <w:t>Exposé préalable</w:t>
      </w:r>
    </w:p>
    <w:p w:rsidP="00E13BC9" w:rsidR="00DD6479" w:rsidRDefault="00DD6479" w:rsidRPr="00DD6479">
      <w:pPr>
        <w:rPr>
          <w:sz w:val="24"/>
          <w:szCs w:val="24"/>
        </w:rPr>
      </w:pPr>
    </w:p>
    <w:p w:rsidP="000654A7" w:rsidR="00B97DBE" w:rsidRDefault="00DD6479">
      <w:pPr>
        <w:spacing w:after="0"/>
      </w:pPr>
      <w:r>
        <w:t>La présente négociation s’inscrit dans le cadre légal relatif à la négociation annuelle obligatoire sur le thème suivant :</w:t>
      </w:r>
    </w:p>
    <w:p w:rsidP="000654A7" w:rsidR="00DD6479" w:rsidRDefault="00DD6479">
      <w:pPr>
        <w:pStyle w:val="Paragraphedeliste"/>
        <w:numPr>
          <w:ilvl w:val="0"/>
          <w:numId w:val="3"/>
        </w:numPr>
        <w:spacing w:after="0"/>
      </w:pPr>
      <w:r>
        <w:t>Le temps</w:t>
      </w:r>
      <w:r w:rsidR="00E24209">
        <w:t xml:space="preserve"> de travail</w:t>
      </w:r>
    </w:p>
    <w:p w:rsidP="00E24209" w:rsidR="00E24209" w:rsidRDefault="00E24209"/>
    <w:p w:rsidP="00E24209" w:rsidR="00E24209" w:rsidRDefault="00E24209">
      <w:r>
        <w:t>L</w:t>
      </w:r>
      <w:r w:rsidR="00326BC6">
        <w:t>es</w:t>
      </w:r>
      <w:r>
        <w:t xml:space="preserve"> réunion</w:t>
      </w:r>
      <w:r w:rsidR="00326BC6">
        <w:t>s</w:t>
      </w:r>
      <w:r>
        <w:t xml:space="preserve"> de négociation s</w:t>
      </w:r>
      <w:r w:rsidR="00326BC6">
        <w:t xml:space="preserve">e sont tenues </w:t>
      </w:r>
      <w:r>
        <w:t>le 1</w:t>
      </w:r>
      <w:r w:rsidR="00075DEF">
        <w:t>6</w:t>
      </w:r>
      <w:r>
        <w:t xml:space="preserve"> </w:t>
      </w:r>
      <w:r w:rsidR="00326BC6">
        <w:t xml:space="preserve">et le 23 </w:t>
      </w:r>
      <w:r>
        <w:t>mai 2019</w:t>
      </w:r>
      <w:r w:rsidR="00326BC6">
        <w:t>.</w:t>
      </w:r>
    </w:p>
    <w:p w:rsidP="00E24209" w:rsidR="00E24209" w:rsidRDefault="00E24209"/>
    <w:p w:rsidP="00E24209" w:rsidR="00E24209" w:rsidRDefault="00E24209">
      <w:r w:rsidRPr="000654A7">
        <w:rPr>
          <w:b/>
          <w:i/>
          <w:sz w:val="24"/>
          <w:szCs w:val="24"/>
          <w:u w:val="single"/>
        </w:rPr>
        <w:t>Article 1</w:t>
      </w:r>
      <w:r w:rsidRPr="000654A7">
        <w:rPr>
          <w:b/>
          <w:i/>
          <w:sz w:val="24"/>
          <w:szCs w:val="24"/>
        </w:rPr>
        <w:t> :</w:t>
      </w:r>
      <w:r>
        <w:tab/>
      </w:r>
      <w:r w:rsidRPr="000654A7">
        <w:rPr>
          <w:b/>
        </w:rPr>
        <w:t>Champ d’application et objet du présent accord</w:t>
      </w:r>
    </w:p>
    <w:p w:rsidP="00E24209" w:rsidR="00E24209" w:rsidRDefault="00E24209"/>
    <w:p w:rsidP="00E24209" w:rsidR="00E24209" w:rsidRDefault="00E24209">
      <w:r>
        <w:t xml:space="preserve">Le présent accord s’applique à l’ensemble du personnel de la société HOPCAR SCP </w:t>
      </w:r>
      <w:r w:rsidR="00075DEF">
        <w:t>CANNES</w:t>
      </w:r>
    </w:p>
    <w:p w:rsidP="00E24209" w:rsidR="000654A7" w:rsidRDefault="000654A7"/>
    <w:p w:rsidP="00E24209" w:rsidR="00E24209" w:rsidRDefault="00E24209">
      <w:r>
        <w:t>Le présent accord a pour finalité de déterminer les principales orientations prises concernant le thème figurant dans l’exposé préalable pour la période courant du 01 janvier 2019 au 31 décembre 2019.</w:t>
      </w:r>
    </w:p>
    <w:p w:rsidP="00E24209" w:rsidR="00E24209" w:rsidRDefault="00E24209">
      <w:r>
        <w:t xml:space="preserve">Les dispositions relatives aux horaires de travail et aux demandes de congés seront d’application immédiate. </w:t>
      </w:r>
    </w:p>
    <w:p w:rsidP="00DD78C8" w:rsidR="00851F94" w:rsidRDefault="00851F94" w:rsidRPr="00822103">
      <w:pPr>
        <w:jc w:val="both"/>
        <w:rPr>
          <w:b/>
          <w:sz w:val="24"/>
          <w:szCs w:val="24"/>
        </w:rPr>
      </w:pPr>
      <w:r w:rsidRPr="00822103">
        <w:rPr>
          <w:b/>
          <w:sz w:val="24"/>
          <w:szCs w:val="24"/>
          <w:u w:val="single"/>
        </w:rPr>
        <w:t xml:space="preserve">Article </w:t>
      </w:r>
      <w:r w:rsidR="00E24209">
        <w:rPr>
          <w:b/>
          <w:sz w:val="24"/>
          <w:szCs w:val="24"/>
          <w:u w:val="single"/>
        </w:rPr>
        <w:t>2</w:t>
      </w:r>
      <w:r w:rsidRPr="00822103">
        <w:rPr>
          <w:b/>
          <w:sz w:val="24"/>
          <w:szCs w:val="24"/>
          <w:u w:val="single"/>
        </w:rPr>
        <w:t> :</w:t>
      </w:r>
      <w:r w:rsidRPr="00822103">
        <w:rPr>
          <w:b/>
          <w:sz w:val="24"/>
          <w:szCs w:val="24"/>
        </w:rPr>
        <w:tab/>
        <w:t>Congés payés :</w:t>
      </w:r>
    </w:p>
    <w:p w:rsidP="00DD78C8" w:rsidR="00851F94" w:rsidRDefault="00851F94" w:rsidRPr="000654A7">
      <w:pPr>
        <w:jc w:val="both"/>
        <w:rPr>
          <w:sz w:val="16"/>
          <w:szCs w:val="16"/>
        </w:rPr>
      </w:pPr>
    </w:p>
    <w:p w:rsidP="00DD78C8" w:rsidR="00851F94" w:rsidRDefault="00851F94">
      <w:pPr>
        <w:jc w:val="both"/>
      </w:pPr>
      <w:r>
        <w:t>Les dates de congés payés sont fixées par roulement de manière à assurer la qualité de service aux clients tout au long de l’année.</w:t>
      </w:r>
    </w:p>
    <w:p w:rsidP="00E24209" w:rsidR="00851F94" w:rsidRDefault="000654A7" w:rsidRPr="000654A7">
      <w:pPr>
        <w:pStyle w:val="Paragraphedeliste"/>
        <w:numPr>
          <w:ilvl w:val="1"/>
          <w:numId w:val="5"/>
        </w:numPr>
        <w:jc w:val="both"/>
        <w:rPr>
          <w:b/>
          <w:i/>
        </w:rPr>
      </w:pPr>
      <w:r>
        <w:lastRenderedPageBreak/>
        <w:t xml:space="preserve"> </w:t>
      </w:r>
      <w:r w:rsidR="00851F94" w:rsidRPr="000654A7">
        <w:rPr>
          <w:b/>
          <w:i/>
        </w:rPr>
        <w:t>Durée et période du congé principal</w:t>
      </w:r>
    </w:p>
    <w:p w:rsidP="00DD78C8" w:rsidR="00851F94" w:rsidRDefault="00851F94">
      <w:pPr>
        <w:jc w:val="both"/>
      </w:pPr>
    </w:p>
    <w:p w:rsidP="00DD78C8" w:rsidR="00851F94" w:rsidRDefault="00851F94">
      <w:pPr>
        <w:jc w:val="both"/>
      </w:pPr>
      <w:r>
        <w:t>La période où se prennent les congés payés se situe du 1</w:t>
      </w:r>
      <w:r w:rsidR="00752169" w:rsidRPr="00752169">
        <w:rPr>
          <w:vertAlign w:val="superscript"/>
        </w:rPr>
        <w:t>er</w:t>
      </w:r>
      <w:r>
        <w:t xml:space="preserve"> juin de l’année en cours au 31 mai de l’année suivante.</w:t>
      </w:r>
    </w:p>
    <w:p w:rsidP="00DD78C8" w:rsidR="00851F94" w:rsidRDefault="00752169">
      <w:pPr>
        <w:jc w:val="both"/>
      </w:pPr>
      <w:r>
        <w:t xml:space="preserve">Un congé principal de 15 jours ouvrés </w:t>
      </w:r>
      <w:r w:rsidR="00CF2B3E">
        <w:t xml:space="preserve">minimum </w:t>
      </w:r>
      <w:r>
        <w:t>devra être pris entre le 1</w:t>
      </w:r>
      <w:r w:rsidRPr="00752169">
        <w:rPr>
          <w:vertAlign w:val="superscript"/>
        </w:rPr>
        <w:t>er</w:t>
      </w:r>
      <w:r>
        <w:t xml:space="preserve"> </w:t>
      </w:r>
      <w:r w:rsidR="00457A64">
        <w:t>juin</w:t>
      </w:r>
      <w:r>
        <w:t xml:space="preserve"> 2019 et le 3</w:t>
      </w:r>
      <w:r w:rsidR="006C226C">
        <w:t>1 octobre</w:t>
      </w:r>
      <w:r>
        <w:t xml:space="preserve"> 2019.</w:t>
      </w:r>
    </w:p>
    <w:p w:rsidP="00DD78C8" w:rsidR="00851F94" w:rsidRDefault="00851F94">
      <w:pPr>
        <w:jc w:val="both"/>
      </w:pPr>
      <w:r>
        <w:t xml:space="preserve">Le fractionnement éventuel du congé principal, en dehors de la période </w:t>
      </w:r>
      <w:r w:rsidR="0078272A">
        <w:t>légale de prise de congés, à l’initiative de l’employeur pour des raisons de service, s’effectuera conformément à la réglementation.</w:t>
      </w:r>
    </w:p>
    <w:p w:rsidP="00DD78C8" w:rsidR="0078272A" w:rsidRDefault="0078272A">
      <w:pPr>
        <w:jc w:val="both"/>
      </w:pPr>
      <w:r>
        <w:t>Lorsque le fractionnement des congés principaux d’été est effectué à la demande du salarié, si les impératifs de service le permettent, l’employeur subordonne alors son accord préalable de fractionnement à la renonciation écrite du salarié aux congés supplémentaires liés au fractionnement.</w:t>
      </w:r>
    </w:p>
    <w:p w:rsidP="00DD78C8" w:rsidR="0078272A" w:rsidRDefault="0078272A">
      <w:pPr>
        <w:jc w:val="both"/>
      </w:pPr>
    </w:p>
    <w:p w:rsidP="00DD78C8" w:rsidR="0078272A" w:rsidRDefault="0078272A">
      <w:pPr>
        <w:jc w:val="both"/>
      </w:pPr>
      <w:r>
        <w:t>Information des salariés :</w:t>
      </w:r>
    </w:p>
    <w:p w:rsidP="00DD78C8" w:rsidR="0078272A" w:rsidRDefault="0078272A">
      <w:pPr>
        <w:jc w:val="both"/>
      </w:pPr>
      <w:r>
        <w:t>L’ordre des départs est affiché le plus tôt possible par l’employeur dans les locaux normalement accessibles aux salariés.</w:t>
      </w:r>
    </w:p>
    <w:p w:rsidP="00DD78C8" w:rsidR="0078272A" w:rsidRDefault="0078272A">
      <w:pPr>
        <w:jc w:val="both"/>
      </w:pPr>
      <w:r>
        <w:t>En règle générale, le salarié devra avoir connaissance de ses dates de congés au moins trois mois à l’avance</w:t>
      </w:r>
    </w:p>
    <w:p w:rsidP="00DD78C8" w:rsidR="0078272A" w:rsidRDefault="0078272A">
      <w:pPr>
        <w:jc w:val="both"/>
      </w:pPr>
      <w:r>
        <w:t>Ces dates peuvent être modifiées en cas de nécessité.</w:t>
      </w:r>
    </w:p>
    <w:p w:rsidP="00DD78C8" w:rsidR="0078272A" w:rsidRDefault="0078272A">
      <w:pPr>
        <w:jc w:val="both"/>
      </w:pPr>
      <w:r>
        <w:t>Le salarié est dans ce cas informé de ses dates de congés au moins 1 mois à l’avance.</w:t>
      </w:r>
    </w:p>
    <w:p w:rsidP="00DD78C8" w:rsidR="0078272A" w:rsidRDefault="0078272A">
      <w:pPr>
        <w:jc w:val="both"/>
      </w:pPr>
      <w:r>
        <w:t>Les dates ne peuvent plus alors être modifiées qu’en cas de circonstances exceptionnelles.</w:t>
      </w:r>
    </w:p>
    <w:p w:rsidP="00DD78C8" w:rsidR="0078272A" w:rsidRDefault="0078272A">
      <w:pPr>
        <w:jc w:val="both"/>
      </w:pPr>
    </w:p>
    <w:p w:rsidP="006B72E8" w:rsidR="0078272A" w:rsidRDefault="000654A7" w:rsidRPr="006B72E8">
      <w:pPr>
        <w:pStyle w:val="Paragraphedeliste"/>
        <w:numPr>
          <w:ilvl w:val="1"/>
          <w:numId w:val="5"/>
        </w:numPr>
        <w:jc w:val="both"/>
        <w:rPr>
          <w:b/>
          <w:i/>
        </w:rPr>
      </w:pPr>
      <w:r>
        <w:t xml:space="preserve"> </w:t>
      </w:r>
      <w:r w:rsidR="009411E7" w:rsidRPr="006B72E8">
        <w:rPr>
          <w:b/>
          <w:i/>
        </w:rPr>
        <w:t>R</w:t>
      </w:r>
      <w:r w:rsidR="0078272A" w:rsidRPr="006B72E8">
        <w:rPr>
          <w:b/>
          <w:i/>
        </w:rPr>
        <w:t>égulation des demandes</w:t>
      </w:r>
    </w:p>
    <w:p w:rsidP="00DD78C8" w:rsidR="00851F94" w:rsidRDefault="0078272A">
      <w:pPr>
        <w:jc w:val="both"/>
      </w:pPr>
      <w:r>
        <w:t xml:space="preserve">L’ordre des départs tient compte de la situation de famille des bénéficiaires, des </w:t>
      </w:r>
      <w:r w:rsidR="005C5617">
        <w:t>possibilités de congés du conjoint et de la durée de service chez l’employeur.</w:t>
      </w:r>
    </w:p>
    <w:p w:rsidP="00DD78C8" w:rsidR="00295FB8" w:rsidRDefault="00295FB8">
      <w:pPr>
        <w:jc w:val="both"/>
        <w:rPr>
          <w:b/>
          <w:i/>
          <w:sz w:val="24"/>
          <w:szCs w:val="24"/>
          <w:u w:val="single"/>
        </w:rPr>
      </w:pPr>
    </w:p>
    <w:p w:rsidP="00DD78C8" w:rsidR="005C5617" w:rsidRDefault="005C5617" w:rsidRPr="00822103">
      <w:pPr>
        <w:jc w:val="both"/>
        <w:rPr>
          <w:b/>
          <w:i/>
          <w:sz w:val="24"/>
          <w:szCs w:val="24"/>
        </w:rPr>
      </w:pPr>
      <w:r w:rsidRPr="006F794B">
        <w:rPr>
          <w:b/>
          <w:i/>
          <w:sz w:val="24"/>
          <w:szCs w:val="24"/>
          <w:u w:val="single"/>
        </w:rPr>
        <w:t xml:space="preserve">Article </w:t>
      </w:r>
      <w:r w:rsidR="00E24209" w:rsidRPr="006F794B">
        <w:rPr>
          <w:b/>
          <w:i/>
          <w:sz w:val="24"/>
          <w:szCs w:val="24"/>
          <w:u w:val="single"/>
        </w:rPr>
        <w:t>3</w:t>
      </w:r>
      <w:r w:rsidRPr="00822103">
        <w:rPr>
          <w:b/>
          <w:i/>
          <w:sz w:val="24"/>
          <w:szCs w:val="24"/>
        </w:rPr>
        <w:t> :</w:t>
      </w:r>
      <w:r w:rsidRPr="00822103">
        <w:rPr>
          <w:b/>
          <w:i/>
          <w:sz w:val="24"/>
          <w:szCs w:val="24"/>
        </w:rPr>
        <w:tab/>
        <w:t>Positionnement de la journée de solidarité 2019</w:t>
      </w:r>
    </w:p>
    <w:p w:rsidP="00DD78C8" w:rsidR="005C5617" w:rsidRDefault="005C5617">
      <w:pPr>
        <w:jc w:val="both"/>
      </w:pPr>
      <w:r>
        <w:t>La journée de solidarité sera positionnée le lundi 10 juin 2019 (lundi de pentecôte) et la société sera fermée.</w:t>
      </w:r>
    </w:p>
    <w:p w:rsidP="00DD78C8" w:rsidR="005C5617" w:rsidRDefault="005C5617">
      <w:pPr>
        <w:jc w:val="both"/>
      </w:pPr>
      <w:r>
        <w:t>Sera par conséquent positionné, par priorité :</w:t>
      </w:r>
    </w:p>
    <w:p w:rsidP="00DD78C8" w:rsidR="005C5617" w:rsidRDefault="005C5617">
      <w:pPr>
        <w:pStyle w:val="Paragraphedeliste"/>
        <w:numPr>
          <w:ilvl w:val="0"/>
          <w:numId w:val="2"/>
        </w:numPr>
        <w:jc w:val="both"/>
      </w:pPr>
      <w:proofErr w:type="gramStart"/>
      <w:r>
        <w:t>un</w:t>
      </w:r>
      <w:proofErr w:type="gramEnd"/>
      <w:r>
        <w:t xml:space="preserve"> jour de RTT (sur la base de 7h de RTT ou d’un jour pour les salariés en forfait) pour le personnel qui en bénéficie</w:t>
      </w:r>
    </w:p>
    <w:p w:rsidP="00DD78C8" w:rsidR="005C5617" w:rsidRDefault="005C5617" w:rsidRPr="000F6265">
      <w:pPr>
        <w:pStyle w:val="Paragraphedeliste"/>
        <w:numPr>
          <w:ilvl w:val="0"/>
          <w:numId w:val="2"/>
        </w:numPr>
        <w:jc w:val="both"/>
      </w:pPr>
      <w:proofErr w:type="gramStart"/>
      <w:r w:rsidRPr="000F6265">
        <w:t>un</w:t>
      </w:r>
      <w:proofErr w:type="gramEnd"/>
      <w:r w:rsidRPr="000F6265">
        <w:t xml:space="preserve"> jour de congé conventionnel : congé d’ancienneté </w:t>
      </w:r>
    </w:p>
    <w:p w:rsidP="00DD78C8" w:rsidR="00A132D7" w:rsidRDefault="005C5617">
      <w:pPr>
        <w:jc w:val="both"/>
      </w:pPr>
      <w:r w:rsidRPr="005C5617">
        <w:t>Pour les salariés ne bénéficiant ni de RTT ni de congé conventionnel, il leur sera proposé de positionner un jour de congé payé</w:t>
      </w:r>
      <w:r w:rsidR="000F6265">
        <w:t xml:space="preserve">.  </w:t>
      </w:r>
    </w:p>
    <w:p w:rsidP="00DD78C8" w:rsidR="00A132D7" w:rsidRDefault="00A132D7">
      <w:pPr>
        <w:jc w:val="both"/>
      </w:pPr>
      <w:r>
        <w:t>Les salariés qui ne souhaiteraient pas le positionnement d’un jour de cong</w:t>
      </w:r>
      <w:r w:rsidR="002F1D79">
        <w:t>é</w:t>
      </w:r>
      <w:r>
        <w:t xml:space="preserve"> payé le 10 juin 2019 devraient effectuer la journée de solidarité par tranche d’une heure minimum du 1</w:t>
      </w:r>
      <w:r w:rsidRPr="00A132D7">
        <w:rPr>
          <w:vertAlign w:val="superscript"/>
        </w:rPr>
        <w:t>er</w:t>
      </w:r>
      <w:r>
        <w:t xml:space="preserve"> au 30 juin 2019</w:t>
      </w:r>
      <w:r w:rsidR="002F1D79">
        <w:t>,</w:t>
      </w:r>
      <w:r>
        <w:t xml:space="preserve"> </w:t>
      </w:r>
      <w:r>
        <w:lastRenderedPageBreak/>
        <w:t>en sus de leurs horaires de travail habituels</w:t>
      </w:r>
      <w:r w:rsidR="002F1D79">
        <w:t>,</w:t>
      </w:r>
      <w:r>
        <w:t xml:space="preserve"> suivant un calendrier établi et formalisé avec leur hiérarchie avant le 31 mai 2019 dans le respect des règles relatives à la durée du travail.</w:t>
      </w:r>
    </w:p>
    <w:p w:rsidP="00DD78C8" w:rsidR="00CE0AAD" w:rsidRDefault="00B911AF" w:rsidRPr="00457A64">
      <w:pPr>
        <w:jc w:val="both"/>
      </w:pPr>
      <w:r>
        <w:rPr>
          <w:b/>
          <w:i/>
          <w:sz w:val="24"/>
          <w:szCs w:val="24"/>
        </w:rPr>
        <w:t xml:space="preserve">                                                                                                                                                                                                                                                                                                                                                                                                                                  </w:t>
      </w:r>
      <w:r w:rsidR="00CE0AAD" w:rsidRPr="00822103">
        <w:rPr>
          <w:b/>
          <w:i/>
          <w:sz w:val="24"/>
          <w:szCs w:val="24"/>
        </w:rPr>
        <w:t xml:space="preserve">Article </w:t>
      </w:r>
      <w:r w:rsidR="00E24209">
        <w:rPr>
          <w:b/>
          <w:i/>
          <w:sz w:val="24"/>
          <w:szCs w:val="24"/>
        </w:rPr>
        <w:t>4</w:t>
      </w:r>
      <w:r w:rsidR="00CE0AAD" w:rsidRPr="00822103">
        <w:rPr>
          <w:b/>
          <w:i/>
          <w:sz w:val="24"/>
          <w:szCs w:val="24"/>
        </w:rPr>
        <w:t> :</w:t>
      </w:r>
      <w:r w:rsidR="00CE0AAD" w:rsidRPr="00822103">
        <w:rPr>
          <w:b/>
          <w:i/>
          <w:sz w:val="24"/>
          <w:szCs w:val="24"/>
        </w:rPr>
        <w:tab/>
      </w:r>
      <w:r w:rsidR="00E24209">
        <w:rPr>
          <w:b/>
          <w:i/>
          <w:sz w:val="24"/>
          <w:szCs w:val="24"/>
        </w:rPr>
        <w:t>Publicité de l’accord</w:t>
      </w:r>
    </w:p>
    <w:p w:rsidP="000654A7" w:rsidR="00CE0AAD" w:rsidRDefault="00CE0AAD">
      <w:pPr>
        <w:spacing w:after="0"/>
        <w:jc w:val="both"/>
      </w:pPr>
    </w:p>
    <w:p w:rsidP="00DD78C8" w:rsidR="00CE0AAD" w:rsidRDefault="00CE0AAD">
      <w:pPr>
        <w:jc w:val="both"/>
      </w:pPr>
      <w:r>
        <w:t>Les avantages prévus dans le présent Accord ne pourront pas se cumuler avec ceux qui pourraient résulter de nouveaux textes légaux, de la Convention Collective Nationale ou d’Accords sur lesquels ils sont à valoir.</w:t>
      </w:r>
    </w:p>
    <w:p w:rsidP="000654A7" w:rsidR="00CE0AAD" w:rsidRDefault="00CE0AAD">
      <w:pPr>
        <w:spacing w:after="0"/>
        <w:jc w:val="both"/>
      </w:pPr>
    </w:p>
    <w:p w:rsidP="00DD78C8" w:rsidR="0036092E" w:rsidRDefault="00CE0AAD">
      <w:pPr>
        <w:jc w:val="both"/>
      </w:pPr>
      <w:r>
        <w:t xml:space="preserve">Le présent accord donnera lieu à dépôt dans les conditions prévues aux articles L.2231-6 et D.2231-2 du code du travail, à savoir </w:t>
      </w:r>
      <w:r w:rsidR="0036092E">
        <w:t xml:space="preserve">dépôt en deux exemplaires, dont une version sur support papier signée des parties et une version sur support électronique auprès de la DIRECCTE (direction régionale des entreprises, de la concurrence, de la consommation, du travail et de l’emploi) et un exemplaire auprès du greffe du conseil de </w:t>
      </w:r>
      <w:proofErr w:type="spellStart"/>
      <w:r w:rsidR="0036092E">
        <w:t>Prud’Hommes</w:t>
      </w:r>
      <w:proofErr w:type="spellEnd"/>
      <w:r w:rsidR="0036092E">
        <w:t>.</w:t>
      </w:r>
    </w:p>
    <w:p w:rsidP="005C5617" w:rsidR="000654A7" w:rsidRDefault="000654A7"/>
    <w:p w:rsidP="005C5617" w:rsidR="00CE0AAD" w:rsidRDefault="0036092E">
      <w:r>
        <w:tab/>
      </w:r>
      <w:r>
        <w:tab/>
      </w:r>
      <w:r>
        <w:tab/>
      </w:r>
      <w:r>
        <w:tab/>
      </w:r>
      <w:r>
        <w:tab/>
      </w:r>
      <w:r>
        <w:tab/>
      </w:r>
      <w:r>
        <w:tab/>
      </w:r>
      <w:r w:rsidR="00DD78C8">
        <w:tab/>
      </w:r>
      <w:r>
        <w:t xml:space="preserve">Fait à </w:t>
      </w:r>
      <w:r w:rsidR="00075DEF">
        <w:t>CANNES</w:t>
      </w:r>
      <w:r>
        <w:t xml:space="preserve"> le </w:t>
      </w:r>
      <w:r w:rsidR="003B1E7C">
        <w:t>23</w:t>
      </w:r>
      <w:r w:rsidRPr="000F6265">
        <w:t xml:space="preserve"> mai</w:t>
      </w:r>
      <w:r>
        <w:t xml:space="preserve"> 2019 </w:t>
      </w:r>
      <w:r w:rsidR="00CE0AAD">
        <w:t xml:space="preserve"> </w:t>
      </w:r>
    </w:p>
    <w:p w:rsidP="005C5617" w:rsidR="00822103" w:rsidRDefault="00822103"/>
    <w:p w:rsidP="005C5617" w:rsidR="0036092E" w:rsidRDefault="0036092E">
      <w:r w:rsidRPr="000654A7">
        <w:rPr>
          <w:b/>
          <w:i/>
        </w:rPr>
        <w:t xml:space="preserve">Le Directeur de la société HOPCAR SCP </w:t>
      </w:r>
      <w:r w:rsidR="00075DEF">
        <w:rPr>
          <w:b/>
          <w:i/>
        </w:rPr>
        <w:t>CANNES</w:t>
      </w:r>
      <w:r>
        <w:t> :</w:t>
      </w:r>
    </w:p>
    <w:p w:rsidP="0036092E" w:rsidR="0036092E" w:rsidRDefault="007A50F8">
      <w:pPr>
        <w:ind w:firstLine="708"/>
      </w:pPr>
      <w:proofErr w:type="spellStart"/>
      <w:proofErr w:type="gramStart"/>
      <w:r>
        <w:t>xxxx</w:t>
      </w:r>
      <w:proofErr w:type="spellEnd"/>
      <w:proofErr w:type="gramEnd"/>
    </w:p>
    <w:p w:rsidP="005C5617" w:rsidR="0036092E" w:rsidRDefault="0036092E"/>
    <w:p w:rsidP="005C5617" w:rsidR="0036092E" w:rsidRDefault="0036092E"/>
    <w:p w:rsidP="005C5617" w:rsidR="000654A7" w:rsidRDefault="000654A7"/>
    <w:p w:rsidP="000654A7" w:rsidR="000654A7" w:rsidRDefault="0036092E">
      <w:r w:rsidRPr="000654A7">
        <w:rPr>
          <w:b/>
          <w:i/>
        </w:rPr>
        <w:t>Les Organisations Syndicales</w:t>
      </w:r>
      <w:r>
        <w:t> :</w:t>
      </w:r>
    </w:p>
    <w:p w:rsidP="000654A7" w:rsidR="000654A7" w:rsidRDefault="000654A7">
      <w:pPr>
        <w:pStyle w:val="Paragraphedeliste"/>
        <w:numPr>
          <w:ilvl w:val="0"/>
          <w:numId w:val="2"/>
        </w:numPr>
      </w:pPr>
      <w:r>
        <w:t>CFDT, représentée par M</w:t>
      </w:r>
      <w:r w:rsidR="00075DEF">
        <w:t xml:space="preserve">adame </w:t>
      </w:r>
      <w:r w:rsidR="007A50F8">
        <w:t>xxxx</w:t>
      </w:r>
      <w:bookmarkStart w:id="0" w:name="_GoBack"/>
      <w:bookmarkEnd w:id="0"/>
    </w:p>
    <w:sectPr w:rsidR="000654A7">
      <w:headerReference r:id="rId9" w:type="even"/>
      <w:headerReference r:id="rId10" w:type="default"/>
      <w:footerReference r:id="rId11" w:type="even"/>
      <w:footerReference r:id="rId12" w:type="default"/>
      <w:headerReference r:id="rId13" w:type="first"/>
      <w:footerReference r:id="rId14"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764A" w:rsidRDefault="009E764A" w:rsidP="009E764A">
      <w:pPr>
        <w:spacing w:after="0" w:line="240" w:lineRule="auto"/>
      </w:pPr>
      <w:r>
        <w:separator/>
      </w:r>
    </w:p>
  </w:endnote>
  <w:endnote w:type="continuationSeparator" w:id="0">
    <w:p w:rsidR="009E764A" w:rsidRDefault="009E764A" w:rsidP="009E7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9E764A" w:rsidRDefault="009E764A">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9E764A" w:rsidRDefault="009E764A">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9E764A" w:rsidRDefault="009E764A">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rsidP="009E764A" w:rsidR="009E764A" w:rsidRDefault="009E764A">
      <w:pPr>
        <w:spacing w:after="0" w:line="240" w:lineRule="auto"/>
      </w:pPr>
      <w:r>
        <w:separator/>
      </w:r>
    </w:p>
  </w:footnote>
  <w:footnote w:id="0" w:type="continuationSeparator">
    <w:p w:rsidP="009E764A" w:rsidR="009E764A" w:rsidRDefault="009E764A">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9E764A" w:rsidRDefault="009E764A">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9E764A" w:rsidRDefault="009E764A">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9E764A" w:rsidRDefault="009E764A">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BA15968"/>
    <w:multiLevelType w:val="multilevel"/>
    <w:tmpl w:val="5270F556"/>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
    <w:nsid w:val="316B17FF"/>
    <w:multiLevelType w:val="multilevel"/>
    <w:tmpl w:val="F8662D44"/>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b/>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2">
    <w:nsid w:val="3A8E0C33"/>
    <w:multiLevelType w:val="multilevel"/>
    <w:tmpl w:val="419C7E82"/>
    <w:lvl w:ilvl="0">
      <w:start w:val="1"/>
      <w:numFmt w:val="decimal"/>
      <w:lvlText w:val="%1"/>
      <w:lvlJc w:val="left"/>
      <w:pPr>
        <w:ind w:hanging="705" w:left="705"/>
      </w:pPr>
      <w:rPr>
        <w:rFonts w:hint="default"/>
      </w:rPr>
    </w:lvl>
    <w:lvl w:ilvl="1">
      <w:start w:val="1"/>
      <w:numFmt w:val="decimal"/>
      <w:lvlText w:val="%1.%2"/>
      <w:lvlJc w:val="left"/>
      <w:pPr>
        <w:ind w:hanging="705" w:left="705"/>
      </w:pPr>
      <w:rPr>
        <w:rFonts w:hint="default"/>
        <w:b/>
        <w:i/>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3">
    <w:nsid w:val="40DF6C20"/>
    <w:multiLevelType w:val="hybridMultilevel"/>
    <w:tmpl w:val="1A1AE1CC"/>
    <w:lvl w:ilvl="0" w:tplc="2B54BA06">
      <w:numFmt w:val="bullet"/>
      <w:lvlText w:val="-"/>
      <w:lvlJc w:val="left"/>
      <w:pPr>
        <w:ind w:hanging="360" w:left="1065"/>
      </w:pPr>
      <w:rPr>
        <w:rFonts w:ascii="Calibri" w:cstheme="minorBidi" w:eastAsiaTheme="minorHAnsi" w:hAnsi="Calibri" w:hint="default"/>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15:restartNumberingAfterBreak="0" w:abstractNumId="4">
    <w:nsid w:val="63A04F6E"/>
    <w:multiLevelType w:val="multilevel"/>
    <w:tmpl w:val="60A050EE"/>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b/>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5">
    <w:nsid w:val="689A2AAA"/>
    <w:multiLevelType w:val="hybridMultilevel"/>
    <w:tmpl w:val="F1E8F86A"/>
    <w:lvl w:ilvl="0" w:tplc="4B94EF9C">
      <w:start w:val="2"/>
      <w:numFmt w:val="bullet"/>
      <w:lvlText w:val="-"/>
      <w:lvlJc w:val="left"/>
      <w:pPr>
        <w:ind w:hanging="360" w:left="1065"/>
      </w:pPr>
      <w:rPr>
        <w:rFonts w:ascii="Calibri" w:cs="Calibri" w:eastAsiaTheme="minorHAnsi" w:hAnsi="Calibri" w:hint="default"/>
      </w:rPr>
    </w:lvl>
    <w:lvl w:ilvl="1" w:tentative="1" w:tplc="040C0003">
      <w:start w:val="1"/>
      <w:numFmt w:val="bullet"/>
      <w:lvlText w:val="o"/>
      <w:lvlJc w:val="left"/>
      <w:pPr>
        <w:ind w:hanging="360" w:left="1785"/>
      </w:pPr>
      <w:rPr>
        <w:rFonts w:ascii="Courier New" w:cs="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cs="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cs="Courier New" w:hAnsi="Courier New" w:hint="default"/>
      </w:rPr>
    </w:lvl>
    <w:lvl w:ilvl="8" w:tentative="1" w:tplc="040C0005">
      <w:start w:val="1"/>
      <w:numFmt w:val="bullet"/>
      <w:lvlText w:val=""/>
      <w:lvlJc w:val="left"/>
      <w:pPr>
        <w:ind w:hanging="360" w:left="6825"/>
      </w:pPr>
      <w:rPr>
        <w:rFonts w:ascii="Wingdings" w:hAnsi="Wingdings" w:hint="default"/>
      </w:rPr>
    </w:lvl>
  </w:abstractNum>
  <w:num w:numId="1">
    <w:abstractNumId w:val="2"/>
  </w:num>
  <w:num w:numId="2">
    <w:abstractNumId w:val="5"/>
  </w:num>
  <w:num w:numId="3">
    <w:abstractNumId w:val="3"/>
  </w:num>
  <w:num w:numId="4">
    <w:abstractNumId w:val="0"/>
  </w:num>
  <w:num w:numId="5">
    <w:abstractNumId w:val="4"/>
  </w:num>
  <w:num w:numId="6">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defaultTabStop w:val="708"/>
  <w:hyphenationZone w:val="425"/>
  <w:characterSpacingControl w:val="doNotCompress"/>
  <w:hdrShapeDefaults>
    <o:shapedefaults spidmax="8193"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DBE"/>
    <w:rsid w:val="000219DD"/>
    <w:rsid w:val="000654A7"/>
    <w:rsid w:val="00075DEF"/>
    <w:rsid w:val="000F6265"/>
    <w:rsid w:val="00295FB8"/>
    <w:rsid w:val="002C722A"/>
    <w:rsid w:val="002F1D79"/>
    <w:rsid w:val="00326BC6"/>
    <w:rsid w:val="0036092E"/>
    <w:rsid w:val="003B1E7C"/>
    <w:rsid w:val="00457A64"/>
    <w:rsid w:val="005C5617"/>
    <w:rsid w:val="0069520E"/>
    <w:rsid w:val="006B72E8"/>
    <w:rsid w:val="006C226C"/>
    <w:rsid w:val="006F794B"/>
    <w:rsid w:val="007444FF"/>
    <w:rsid w:val="00752169"/>
    <w:rsid w:val="0078272A"/>
    <w:rsid w:val="007A50F8"/>
    <w:rsid w:val="00822103"/>
    <w:rsid w:val="00851F94"/>
    <w:rsid w:val="009411E7"/>
    <w:rsid w:val="009E764A"/>
    <w:rsid w:val="009F7E69"/>
    <w:rsid w:val="00A132D7"/>
    <w:rsid w:val="00AB1C1C"/>
    <w:rsid w:val="00AD4300"/>
    <w:rsid w:val="00B911AF"/>
    <w:rsid w:val="00B97DBE"/>
    <w:rsid w:val="00CD6011"/>
    <w:rsid w:val="00CE0AAD"/>
    <w:rsid w:val="00CF2B3E"/>
    <w:rsid w:val="00D67321"/>
    <w:rsid w:val="00DD6479"/>
    <w:rsid w:val="00DD78C8"/>
    <w:rsid w:val="00E13BC9"/>
    <w:rsid w:val="00E17D06"/>
    <w:rsid w:val="00E24209"/>
    <w:rsid w:val="00E641B4"/>
    <w:rsid w:val="00F85488"/>
    <w:rsid w:val="00F95E2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8193" v:ext="edit"/>
    <o:shapelayout v:ext="edit">
      <o:idmap data="1" v:ext="edit"/>
    </o:shapelayout>
  </w:shapeDefaults>
  <w:decimalSymbol w:val=","/>
  <w:listSeparator w:val=";"/>
  <w14:docId w14:val="7FBF4F85"/>
  <w15:chartTrackingRefBased/>
  <w15:docId w15:val="{39929674-43AD-4017-81DB-710153ACE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851F94"/>
    <w:pPr>
      <w:ind w:left="720"/>
      <w:contextualSpacing/>
    </w:pPr>
  </w:style>
  <w:style w:styleId="En-tte" w:type="paragraph">
    <w:name w:val="header"/>
    <w:basedOn w:val="Normal"/>
    <w:link w:val="En-tteCar"/>
    <w:uiPriority w:val="99"/>
    <w:unhideWhenUsed/>
    <w:rsid w:val="009E764A"/>
    <w:pPr>
      <w:tabs>
        <w:tab w:pos="4536" w:val="center"/>
        <w:tab w:pos="9072" w:val="right"/>
      </w:tabs>
      <w:spacing w:after="0" w:line="240" w:lineRule="auto"/>
    </w:pPr>
  </w:style>
  <w:style w:customStyle="1" w:styleId="En-tteCar" w:type="character">
    <w:name w:val="En-tête Car"/>
    <w:basedOn w:val="Policepardfaut"/>
    <w:link w:val="En-tte"/>
    <w:uiPriority w:val="99"/>
    <w:rsid w:val="009E764A"/>
  </w:style>
  <w:style w:styleId="Pieddepage" w:type="paragraph">
    <w:name w:val="footer"/>
    <w:basedOn w:val="Normal"/>
    <w:link w:val="PieddepageCar"/>
    <w:uiPriority w:val="99"/>
    <w:unhideWhenUsed/>
    <w:rsid w:val="009E764A"/>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9E764A"/>
  </w:style>
  <w:style w:styleId="Textedebulles" w:type="paragraph">
    <w:name w:val="Balloon Text"/>
    <w:basedOn w:val="Normal"/>
    <w:link w:val="TextedebullesCar"/>
    <w:uiPriority w:val="99"/>
    <w:semiHidden/>
    <w:unhideWhenUsed/>
    <w:rsid w:val="000219DD"/>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0219DD"/>
    <w:rPr>
      <w:rFonts w:ascii="Segoe UI" w:cs="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jpeg"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F9458-53AC-4537-A10E-50EA18C88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4</Pages>
  <Words>778</Words>
  <Characters>4283</Characters>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2019-12-03T17:25:00Z</cp:lastPrinted>
  <dcterms:created xsi:type="dcterms:W3CDTF">2019-05-14T06:47:00Z</dcterms:created>
  <dcterms:modified xsi:type="dcterms:W3CDTF">2019-12-24T14:24:00Z</dcterms:modified>
</cp:coreProperties>
</file>