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009EB7EB" w14:textId="77777777" w:rsidP="00202E36" w:rsidR="00202E36" w:rsidRDefault="00202E36" w:rsidRPr="00AC7DFE">
      <w:pPr>
        <w:pBdr>
          <w:top w:color="auto" w:space="1" w:sz="4" w:val="single"/>
          <w:left w:color="auto" w:space="4" w:sz="4" w:val="single"/>
          <w:bottom w:color="auto" w:space="1" w:sz="4" w:val="single"/>
          <w:right w:color="auto" w:space="4" w:sz="4" w:val="single"/>
        </w:pBdr>
        <w:shd w:color="auto" w:fill="F2F2F2" w:themeFill="background1" w:themeFillShade="F2" w:val="clear"/>
        <w:adjustRightInd/>
        <w:jc w:val="center"/>
        <w:rPr>
          <w:rFonts w:ascii="Calibri" w:cs="Arial Narrow" w:hAnsi="Calibri"/>
          <w:b/>
          <w:bCs/>
          <w:sz w:val="22"/>
          <w:szCs w:val="22"/>
        </w:rPr>
      </w:pPr>
    </w:p>
    <w:p w14:paraId="64026F49" w14:textId="77777777" w:rsidP="00202E36" w:rsidR="00202E36" w:rsidRDefault="00C80C37" w:rsidRPr="00E17A99">
      <w:pPr>
        <w:pBdr>
          <w:top w:color="auto" w:space="1" w:sz="4" w:val="single"/>
          <w:left w:color="auto" w:space="4" w:sz="4" w:val="single"/>
          <w:bottom w:color="auto" w:space="1" w:sz="4" w:val="single"/>
          <w:right w:color="auto" w:space="4" w:sz="4" w:val="single"/>
        </w:pBdr>
        <w:shd w:color="auto" w:fill="F2F2F2" w:themeFill="background1" w:themeFillShade="F2" w:val="clear"/>
        <w:adjustRightInd/>
        <w:jc w:val="center"/>
        <w:rPr>
          <w:rFonts w:ascii="Calibri" w:cs="Arial Narrow" w:hAnsi="Calibri"/>
          <w:b/>
          <w:bCs/>
          <w:sz w:val="22"/>
          <w:szCs w:val="22"/>
        </w:rPr>
      </w:pPr>
      <w:r w:rsidRPr="00E17A99">
        <w:rPr>
          <w:rFonts w:ascii="Calibri" w:cs="Arial Narrow" w:hAnsi="Calibri"/>
          <w:b/>
          <w:bCs/>
          <w:sz w:val="22"/>
          <w:szCs w:val="22"/>
        </w:rPr>
        <w:t>ACCORD COLLECTIF</w:t>
      </w:r>
      <w:r w:rsidR="00202E36" w:rsidRPr="00E17A99">
        <w:rPr>
          <w:rFonts w:ascii="Calibri" w:cs="Arial Narrow" w:hAnsi="Calibri"/>
          <w:b/>
          <w:bCs/>
          <w:sz w:val="22"/>
          <w:szCs w:val="22"/>
        </w:rPr>
        <w:t xml:space="preserve"> </w:t>
      </w:r>
      <w:r w:rsidRPr="00E17A99">
        <w:rPr>
          <w:rFonts w:ascii="Calibri" w:cs="Arial Narrow" w:hAnsi="Calibri"/>
          <w:b/>
          <w:bCs/>
          <w:sz w:val="22"/>
          <w:szCs w:val="22"/>
        </w:rPr>
        <w:t xml:space="preserve">RELATIF A </w:t>
      </w:r>
      <w:r w:rsidR="00202E36" w:rsidRPr="00E17A99">
        <w:rPr>
          <w:rFonts w:ascii="Calibri" w:cs="Arial Narrow" w:hAnsi="Calibri"/>
          <w:b/>
          <w:bCs/>
          <w:sz w:val="22"/>
          <w:szCs w:val="22"/>
        </w:rPr>
        <w:t xml:space="preserve">L’AMENAGEMENT DU TEMPS DE TRAVAIL AU SEIN DE LA SOCIETE </w:t>
      </w:r>
      <w:r w:rsidR="00730B17" w:rsidRPr="00E17A99">
        <w:rPr>
          <w:rFonts w:ascii="Calibri" w:cs="Arial Narrow" w:hAnsi="Calibri"/>
          <w:b/>
          <w:bCs/>
          <w:sz w:val="22"/>
          <w:szCs w:val="22"/>
        </w:rPr>
        <w:t>OGER INVESTISSEMENTS</w:t>
      </w:r>
    </w:p>
    <w:p w14:paraId="4C743736" w14:textId="77777777" w:rsidP="00202E36" w:rsidR="00202E36" w:rsidRDefault="00202E36" w:rsidRPr="00E17A99">
      <w:pPr>
        <w:pBdr>
          <w:top w:color="auto" w:space="1" w:sz="4" w:val="single"/>
          <w:left w:color="auto" w:space="4" w:sz="4" w:val="single"/>
          <w:bottom w:color="auto" w:space="1" w:sz="4" w:val="single"/>
          <w:right w:color="auto" w:space="4" w:sz="4" w:val="single"/>
        </w:pBdr>
        <w:shd w:color="auto" w:fill="F2F2F2" w:themeFill="background1" w:themeFillShade="F2" w:val="clear"/>
        <w:adjustRightInd/>
        <w:jc w:val="center"/>
        <w:rPr>
          <w:rFonts w:ascii="Calibri" w:cs="Arial Narrow" w:hAnsi="Calibri"/>
          <w:b/>
          <w:bCs/>
          <w:sz w:val="22"/>
          <w:szCs w:val="22"/>
        </w:rPr>
      </w:pPr>
    </w:p>
    <w:p w14:paraId="2176E2F1" w14:textId="77777777" w:rsidP="00202E36" w:rsidR="00202E36" w:rsidRDefault="00202E36" w:rsidRPr="00E17A99">
      <w:pPr>
        <w:adjustRightInd/>
        <w:jc w:val="both"/>
        <w:rPr>
          <w:rFonts w:ascii="Calibri" w:cs="Arial Narrow" w:hAnsi="Calibri"/>
          <w:b/>
          <w:bCs/>
          <w:sz w:val="22"/>
          <w:szCs w:val="22"/>
        </w:rPr>
      </w:pPr>
    </w:p>
    <w:p w14:paraId="68ED0699" w14:textId="77777777" w:rsidP="00F85668" w:rsidR="00202E36" w:rsidRDefault="00202E36" w:rsidRPr="00E17A99">
      <w:pPr>
        <w:adjustRightInd/>
        <w:jc w:val="both"/>
        <w:rPr>
          <w:rFonts w:ascii="Calibri" w:cs="Arial Narrow" w:hAnsi="Calibri"/>
          <w:b/>
          <w:bCs/>
          <w:sz w:val="22"/>
          <w:szCs w:val="22"/>
        </w:rPr>
      </w:pPr>
    </w:p>
    <w:p w14:paraId="68230D9F" w14:textId="77777777" w:rsidP="00F85668" w:rsidR="00C80C37" w:rsidRDefault="00C80C37" w:rsidRPr="00E17A99">
      <w:pPr>
        <w:adjustRightInd/>
        <w:ind w:right="72"/>
        <w:jc w:val="both"/>
        <w:rPr>
          <w:rFonts w:ascii="Calibri" w:cs="Arial" w:hAnsi="Calibri"/>
          <w:i/>
          <w:iCs/>
          <w:sz w:val="22"/>
          <w:szCs w:val="22"/>
        </w:rPr>
      </w:pPr>
    </w:p>
    <w:p w14:paraId="23CE7823" w14:textId="77777777" w:rsidP="00F85668" w:rsidR="00070C8E" w:rsidRDefault="00070C8E" w:rsidRPr="00E17A99">
      <w:pPr>
        <w:jc w:val="both"/>
        <w:rPr>
          <w:rFonts w:ascii="Calibri" w:cs="Calibri" w:eastAsia="Calibri" w:hAnsi="Calibri"/>
          <w:b/>
          <w:sz w:val="22"/>
          <w:szCs w:val="22"/>
        </w:rPr>
      </w:pPr>
      <w:r w:rsidRPr="00E17A99">
        <w:rPr>
          <w:rFonts w:ascii="Calibri" w:cs="Calibri" w:eastAsia="Calibri" w:hAnsi="Calibri"/>
          <w:b/>
          <w:sz w:val="22"/>
          <w:szCs w:val="22"/>
        </w:rPr>
        <w:t>Entre</w:t>
      </w:r>
    </w:p>
    <w:p w14:paraId="42E3955B" w14:textId="77777777" w:rsidP="00F85668" w:rsidR="00070C8E" w:rsidRDefault="00070C8E" w:rsidRPr="00E17A99">
      <w:pPr>
        <w:jc w:val="both"/>
        <w:rPr>
          <w:rFonts w:ascii="Calibri" w:cs="Calibri" w:eastAsia="Calibri" w:hAnsi="Calibri"/>
          <w:sz w:val="22"/>
          <w:szCs w:val="22"/>
        </w:rPr>
      </w:pPr>
    </w:p>
    <w:p w14:paraId="2FE59834" w14:textId="77777777" w:rsidP="00F85668" w:rsidR="00070C8E" w:rsidRDefault="00070C8E" w:rsidRPr="00E17A99">
      <w:pPr>
        <w:jc w:val="both"/>
        <w:rPr>
          <w:rFonts w:ascii="Calibri" w:cs="Calibri" w:eastAsia="Calibri" w:hAnsi="Calibri"/>
          <w:sz w:val="22"/>
          <w:szCs w:val="22"/>
        </w:rPr>
      </w:pPr>
      <w:r w:rsidRPr="00E17A99">
        <w:rPr>
          <w:rFonts w:ascii="Calibri" w:cs="Calibri" w:eastAsia="Calibri" w:hAnsi="Calibri"/>
          <w:b/>
          <w:smallCaps/>
          <w:sz w:val="22"/>
          <w:szCs w:val="22"/>
        </w:rPr>
        <w:t>La société Oger Investissements</w:t>
      </w:r>
      <w:r w:rsidRPr="00E17A99">
        <w:rPr>
          <w:rFonts w:ascii="Calibri" w:cs="Calibri" w:eastAsia="Calibri" w:hAnsi="Calibri"/>
          <w:sz w:val="22"/>
          <w:szCs w:val="22"/>
        </w:rPr>
        <w:t>, société par actions simplifiée au capital de 41 426 086</w:t>
      </w:r>
      <w:r w:rsidRPr="00E17A99">
        <w:rPr>
          <w:rFonts w:ascii="Calibri" w:hAnsi="Calibri"/>
          <w:color w:val="232A34"/>
          <w:sz w:val="22"/>
          <w:szCs w:val="22"/>
          <w:shd w:color="auto" w:fill="FFFFFF" w:val="clear"/>
        </w:rPr>
        <w:t xml:space="preserve"> </w:t>
      </w:r>
      <w:r w:rsidRPr="00E17A99">
        <w:rPr>
          <w:rFonts w:ascii="Calibri" w:cs="Calibri" w:eastAsia="Calibri" w:hAnsi="Calibri"/>
          <w:sz w:val="22"/>
          <w:szCs w:val="22"/>
        </w:rPr>
        <w:t xml:space="preserve">euros, inscrite au registre du commerce et des sociétés d’Aix-en-Provence sous le numéro 493 521 330, dont le siège social est situé 1680 Chemin de la Pierre de Feu – 13090 Aix-en-Provence, </w:t>
      </w:r>
    </w:p>
    <w:p w14:paraId="160CDC0F" w14:textId="77777777" w:rsidP="00F85668" w:rsidR="00070C8E" w:rsidRDefault="00070C8E" w:rsidRPr="00E17A99">
      <w:pPr>
        <w:jc w:val="both"/>
        <w:rPr>
          <w:rFonts w:ascii="Calibri" w:cs="Calibri" w:eastAsia="Calibri" w:hAnsi="Calibri"/>
          <w:sz w:val="22"/>
          <w:szCs w:val="22"/>
        </w:rPr>
      </w:pPr>
    </w:p>
    <w:p w14:paraId="0662E4C6" w14:textId="3F5733A8" w:rsidP="00F85668" w:rsidR="00070C8E" w:rsidRDefault="00070C8E" w:rsidRPr="00E17A99">
      <w:pPr>
        <w:jc w:val="both"/>
        <w:rPr>
          <w:rFonts w:ascii="Calibri" w:cs="Calibri" w:eastAsia="Calibri" w:hAnsi="Calibri"/>
          <w:sz w:val="22"/>
          <w:szCs w:val="22"/>
        </w:rPr>
      </w:pPr>
      <w:r w:rsidRPr="00E17A99">
        <w:rPr>
          <w:rFonts w:ascii="Calibri" w:cs="Calibri" w:eastAsia="Calibri" w:hAnsi="Calibri"/>
          <w:sz w:val="22"/>
          <w:szCs w:val="22"/>
        </w:rPr>
        <w:t>Représentée par Monsieur, en sa qualité de Président,</w:t>
      </w:r>
    </w:p>
    <w:p w14:paraId="1AEF31AF" w14:textId="77777777" w:rsidP="00F85668" w:rsidR="00070C8E" w:rsidRDefault="00070C8E" w:rsidRPr="00E17A99">
      <w:pPr>
        <w:tabs>
          <w:tab w:pos="720" w:val="left"/>
        </w:tabs>
        <w:jc w:val="both"/>
        <w:rPr>
          <w:rFonts w:ascii="Calibri" w:cs="Calibri" w:hAnsi="Calibri"/>
          <w:sz w:val="22"/>
          <w:szCs w:val="22"/>
        </w:rPr>
      </w:pPr>
    </w:p>
    <w:p w14:paraId="6551D16D" w14:textId="77777777" w:rsidP="00F85668" w:rsidR="00070C8E" w:rsidRDefault="00070C8E" w:rsidRPr="00E17A99">
      <w:pPr>
        <w:tabs>
          <w:tab w:pos="720" w:val="left"/>
        </w:tabs>
        <w:jc w:val="right"/>
        <w:rPr>
          <w:rFonts w:ascii="Calibri" w:cs="Calibri" w:hAnsi="Calibri"/>
          <w:sz w:val="22"/>
          <w:szCs w:val="22"/>
        </w:rPr>
      </w:pPr>
      <w:r w:rsidRPr="00E17A99">
        <w:rPr>
          <w:rFonts w:ascii="Calibri" w:cs="Calibri" w:hAnsi="Calibri"/>
          <w:sz w:val="22"/>
          <w:szCs w:val="22"/>
        </w:rPr>
        <w:tab/>
      </w:r>
      <w:r w:rsidRPr="00E17A99">
        <w:rPr>
          <w:rFonts w:ascii="Calibri" w:cs="Calibri" w:hAnsi="Calibri"/>
          <w:sz w:val="22"/>
          <w:szCs w:val="22"/>
        </w:rPr>
        <w:tab/>
      </w:r>
      <w:r w:rsidRPr="00E17A99">
        <w:rPr>
          <w:rFonts w:ascii="Calibri" w:cs="Calibri" w:hAnsi="Calibri"/>
          <w:sz w:val="22"/>
          <w:szCs w:val="22"/>
        </w:rPr>
        <w:tab/>
      </w:r>
      <w:r w:rsidRPr="00E17A99">
        <w:rPr>
          <w:rFonts w:ascii="Calibri" w:cs="Calibri" w:hAnsi="Calibri"/>
          <w:sz w:val="22"/>
          <w:szCs w:val="22"/>
        </w:rPr>
        <w:tab/>
      </w:r>
      <w:r w:rsidRPr="00E17A99">
        <w:rPr>
          <w:rFonts w:ascii="Calibri" w:cs="Calibri" w:hAnsi="Calibri"/>
          <w:sz w:val="22"/>
          <w:szCs w:val="22"/>
        </w:rPr>
        <w:tab/>
      </w:r>
      <w:r w:rsidRPr="00E17A99">
        <w:rPr>
          <w:rFonts w:ascii="Calibri" w:cs="Calibri" w:hAnsi="Calibri"/>
          <w:sz w:val="22"/>
          <w:szCs w:val="22"/>
        </w:rPr>
        <w:tab/>
      </w:r>
      <w:r w:rsidRPr="00E17A99">
        <w:rPr>
          <w:rFonts w:ascii="Calibri" w:cs="Calibri" w:hAnsi="Calibri"/>
          <w:sz w:val="22"/>
          <w:szCs w:val="22"/>
        </w:rPr>
        <w:tab/>
      </w:r>
      <w:r w:rsidRPr="00E17A99">
        <w:rPr>
          <w:rFonts w:ascii="Calibri" w:cs="Calibri" w:hAnsi="Calibri"/>
          <w:sz w:val="22"/>
          <w:szCs w:val="22"/>
        </w:rPr>
        <w:tab/>
        <w:t>Ci-après dénommée « </w:t>
      </w:r>
      <w:r w:rsidRPr="00E17A99">
        <w:rPr>
          <w:rFonts w:ascii="Calibri" w:cs="Calibri" w:hAnsi="Calibri"/>
          <w:b/>
          <w:sz w:val="22"/>
          <w:szCs w:val="22"/>
        </w:rPr>
        <w:t>la Société</w:t>
      </w:r>
      <w:r w:rsidRPr="00E17A99">
        <w:rPr>
          <w:rFonts w:ascii="Calibri" w:cs="Calibri" w:hAnsi="Calibri"/>
          <w:sz w:val="22"/>
          <w:szCs w:val="22"/>
        </w:rPr>
        <w:t xml:space="preserve"> » </w:t>
      </w:r>
    </w:p>
    <w:p w14:paraId="0EDC2E0C" w14:textId="77777777" w:rsidP="00F85668" w:rsidR="00070C8E" w:rsidRDefault="00070C8E" w:rsidRPr="00E17A99">
      <w:pPr>
        <w:ind w:firstLine="708" w:left="7080"/>
        <w:jc w:val="right"/>
        <w:rPr>
          <w:rFonts w:ascii="Calibri" w:cs="Calibri" w:eastAsia="Calibri" w:hAnsi="Calibri"/>
          <w:b/>
          <w:sz w:val="22"/>
          <w:szCs w:val="22"/>
        </w:rPr>
      </w:pPr>
    </w:p>
    <w:p w14:paraId="2FDF47F8" w14:textId="77777777" w:rsidP="00F85668" w:rsidR="00070C8E" w:rsidRDefault="00070C8E" w:rsidRPr="00E17A99">
      <w:pPr>
        <w:ind w:firstLine="708" w:left="7080"/>
        <w:jc w:val="right"/>
        <w:rPr>
          <w:rFonts w:ascii="Calibri" w:cs="Calibri" w:eastAsia="Calibri" w:hAnsi="Calibri"/>
          <w:sz w:val="22"/>
          <w:szCs w:val="22"/>
        </w:rPr>
      </w:pPr>
      <w:r w:rsidRPr="00E17A99">
        <w:rPr>
          <w:rFonts w:ascii="Calibri" w:cs="Calibri" w:eastAsia="Calibri" w:hAnsi="Calibri"/>
          <w:sz w:val="22"/>
          <w:szCs w:val="22"/>
        </w:rPr>
        <w:t>D’une part</w:t>
      </w:r>
    </w:p>
    <w:p w14:paraId="23D8C51F" w14:textId="77777777" w:rsidP="00F85668" w:rsidR="00070C8E" w:rsidRDefault="00070C8E" w:rsidRPr="00E17A99">
      <w:pPr>
        <w:jc w:val="both"/>
        <w:rPr>
          <w:rFonts w:ascii="Calibri" w:cs="Calibri" w:eastAsia="Calibri" w:hAnsi="Calibri"/>
          <w:sz w:val="22"/>
          <w:szCs w:val="22"/>
        </w:rPr>
      </w:pPr>
    </w:p>
    <w:p w14:paraId="4E0EE970" w14:textId="77777777" w:rsidP="00F85668" w:rsidR="00070C8E" w:rsidRDefault="00070C8E" w:rsidRPr="00E17A99">
      <w:pPr>
        <w:ind w:right="72"/>
        <w:jc w:val="both"/>
        <w:rPr>
          <w:rFonts w:ascii="Calibri" w:cs="Arial" w:hAnsi="Calibri"/>
          <w:b/>
          <w:iCs/>
          <w:sz w:val="22"/>
          <w:szCs w:val="22"/>
        </w:rPr>
      </w:pPr>
      <w:r w:rsidRPr="00E17A99">
        <w:rPr>
          <w:rFonts w:ascii="Calibri" w:cs="Arial" w:hAnsi="Calibri"/>
          <w:b/>
          <w:iCs/>
          <w:sz w:val="22"/>
          <w:szCs w:val="22"/>
        </w:rPr>
        <w:t xml:space="preserve">Et, </w:t>
      </w:r>
    </w:p>
    <w:p w14:paraId="2D1E49DA" w14:textId="77777777" w:rsidP="00F85668" w:rsidR="00070C8E" w:rsidRDefault="00070C8E" w:rsidRPr="00E17A99">
      <w:pPr>
        <w:ind w:right="72"/>
        <w:jc w:val="both"/>
        <w:rPr>
          <w:rFonts w:ascii="Calibri" w:cs="Arial" w:hAnsi="Calibri"/>
          <w:iCs/>
          <w:sz w:val="22"/>
          <w:szCs w:val="22"/>
        </w:rPr>
      </w:pPr>
    </w:p>
    <w:p w14:paraId="7E03F3B4" w14:textId="77777777" w:rsidP="00F85668" w:rsidR="00070C8E" w:rsidRDefault="00070C8E" w:rsidRPr="00E17A99">
      <w:pPr>
        <w:ind w:right="72"/>
        <w:jc w:val="both"/>
        <w:rPr>
          <w:rFonts w:ascii="Calibri" w:cs="Arial" w:hAnsi="Calibri"/>
          <w:iCs/>
          <w:sz w:val="22"/>
          <w:szCs w:val="22"/>
        </w:rPr>
      </w:pPr>
      <w:r w:rsidRPr="00E17A99">
        <w:rPr>
          <w:rFonts w:ascii="Calibri" w:cs="Arial" w:hAnsi="Calibri"/>
          <w:b/>
          <w:iCs/>
          <w:smallCaps/>
          <w:sz w:val="22"/>
          <w:szCs w:val="22"/>
        </w:rPr>
        <w:t>L’ensemble du personnel de la Société</w:t>
      </w:r>
      <w:r w:rsidRPr="00E17A99">
        <w:rPr>
          <w:rFonts w:ascii="Calibri" w:cs="Arial" w:hAnsi="Calibri"/>
          <w:b/>
          <w:iCs/>
          <w:sz w:val="22"/>
          <w:szCs w:val="22"/>
        </w:rPr>
        <w:t xml:space="preserve">, </w:t>
      </w:r>
      <w:r w:rsidR="00687165" w:rsidRPr="00E17A99">
        <w:rPr>
          <w:rFonts w:ascii="Calibri" w:cs="Arial" w:hAnsi="Calibri"/>
          <w:iCs/>
          <w:sz w:val="22"/>
          <w:szCs w:val="22"/>
        </w:rPr>
        <w:t>ayant ratifié le présent accord à la majorité des 2/3</w:t>
      </w:r>
    </w:p>
    <w:p w14:paraId="78A9337A" w14:textId="77777777" w:rsidP="00F85668" w:rsidR="00070C8E" w:rsidRDefault="00070C8E" w:rsidRPr="00E17A99">
      <w:pPr>
        <w:ind w:right="72"/>
        <w:jc w:val="both"/>
        <w:rPr>
          <w:rFonts w:ascii="Calibri" w:cs="Arial" w:hAnsi="Calibri"/>
          <w:b/>
          <w:iCs/>
          <w:sz w:val="22"/>
          <w:szCs w:val="22"/>
        </w:rPr>
      </w:pPr>
      <w:r w:rsidRPr="00E17A99">
        <w:rPr>
          <w:rFonts w:ascii="Calibri" w:cs="Arial" w:hAnsi="Calibri"/>
          <w:iCs/>
          <w:sz w:val="22"/>
          <w:szCs w:val="22"/>
        </w:rPr>
        <w:t xml:space="preserve">Les signatures figurent en annexe du présent accord </w:t>
      </w:r>
    </w:p>
    <w:p w14:paraId="0E28CF87" w14:textId="77777777" w:rsidP="00F85668" w:rsidR="00070C8E" w:rsidRDefault="00070C8E" w:rsidRPr="00E17A99">
      <w:pPr>
        <w:ind w:right="72"/>
        <w:jc w:val="both"/>
        <w:rPr>
          <w:rFonts w:ascii="Calibri" w:cs="Arial" w:hAnsi="Calibri"/>
          <w:iCs/>
          <w:sz w:val="22"/>
          <w:szCs w:val="22"/>
        </w:rPr>
      </w:pPr>
    </w:p>
    <w:p w14:paraId="4EAE196D" w14:textId="77777777" w:rsidP="00F85668" w:rsidR="00070C8E" w:rsidRDefault="00070C8E" w:rsidRPr="00E17A99">
      <w:pPr>
        <w:ind w:left="4248" w:right="72"/>
        <w:jc w:val="right"/>
        <w:rPr>
          <w:rFonts w:ascii="Calibri" w:cs="Arial" w:hAnsi="Calibri"/>
          <w:iCs/>
          <w:sz w:val="22"/>
          <w:szCs w:val="22"/>
        </w:rPr>
      </w:pPr>
      <w:r w:rsidRPr="00E17A99">
        <w:rPr>
          <w:rFonts w:ascii="Calibri" w:cs="Arial" w:hAnsi="Calibri"/>
          <w:iCs/>
          <w:sz w:val="22"/>
          <w:szCs w:val="22"/>
        </w:rPr>
        <w:t>Ci-après dénommés ensemble « </w:t>
      </w:r>
      <w:r w:rsidRPr="00E17A99">
        <w:rPr>
          <w:rFonts w:ascii="Calibri" w:cs="Arial" w:hAnsi="Calibri"/>
          <w:b/>
          <w:iCs/>
          <w:sz w:val="22"/>
          <w:szCs w:val="22"/>
        </w:rPr>
        <w:t>les Salariés</w:t>
      </w:r>
      <w:r w:rsidRPr="00E17A99">
        <w:rPr>
          <w:rFonts w:ascii="Calibri" w:cs="Arial" w:hAnsi="Calibri"/>
          <w:iCs/>
          <w:sz w:val="22"/>
          <w:szCs w:val="22"/>
        </w:rPr>
        <w:t> »</w:t>
      </w:r>
    </w:p>
    <w:p w14:paraId="08124AF6" w14:textId="77777777" w:rsidP="00F85668" w:rsidR="00F85668" w:rsidRDefault="00F85668" w:rsidRPr="00E17A99">
      <w:pPr>
        <w:ind w:left="4248" w:right="72"/>
        <w:jc w:val="both"/>
        <w:rPr>
          <w:rFonts w:ascii="Calibri" w:cs="Arial" w:hAnsi="Calibri"/>
          <w:iCs/>
          <w:sz w:val="22"/>
          <w:szCs w:val="22"/>
        </w:rPr>
      </w:pPr>
    </w:p>
    <w:p w14:paraId="40D2631C" w14:textId="77777777" w:rsidP="00F85668" w:rsidR="00070C8E" w:rsidRDefault="00070C8E" w:rsidRPr="00E17A99">
      <w:pPr>
        <w:ind w:firstLine="708" w:left="7080" w:right="72"/>
        <w:jc w:val="both"/>
        <w:rPr>
          <w:rFonts w:ascii="Calibri" w:cs="Arial" w:hAnsi="Calibri"/>
          <w:iCs/>
          <w:sz w:val="22"/>
          <w:szCs w:val="22"/>
        </w:rPr>
      </w:pPr>
      <w:r w:rsidRPr="00E17A99">
        <w:rPr>
          <w:rFonts w:ascii="Calibri" w:cs="Arial" w:hAnsi="Calibri"/>
          <w:iCs/>
          <w:sz w:val="22"/>
          <w:szCs w:val="22"/>
        </w:rPr>
        <w:t>D’autre part,</w:t>
      </w:r>
    </w:p>
    <w:p w14:paraId="6230F54C" w14:textId="77777777" w:rsidP="00F85668" w:rsidR="00E669E5" w:rsidRDefault="00E669E5" w:rsidRPr="00E17A99">
      <w:pPr>
        <w:jc w:val="both"/>
        <w:rPr>
          <w:rFonts w:ascii="Calibri" w:cs="Calibri" w:eastAsia="Calibri" w:hAnsi="Calibri"/>
          <w:sz w:val="22"/>
          <w:szCs w:val="22"/>
        </w:rPr>
      </w:pPr>
    </w:p>
    <w:p w14:paraId="0B3F536F" w14:textId="77777777" w:rsidP="00F85668" w:rsidR="00070C8E" w:rsidRDefault="00070C8E" w:rsidRPr="00E17A99">
      <w:pPr>
        <w:jc w:val="both"/>
        <w:rPr>
          <w:rFonts w:ascii="Calibri" w:cs="Calibri" w:eastAsia="Calibri" w:hAnsi="Calibri"/>
          <w:b/>
          <w:sz w:val="22"/>
          <w:szCs w:val="22"/>
          <w:u w:val="single"/>
        </w:rPr>
      </w:pPr>
      <w:r w:rsidRPr="00E17A99">
        <w:rPr>
          <w:rFonts w:ascii="Calibri" w:cs="Calibri" w:eastAsia="Calibri" w:hAnsi="Calibri"/>
          <w:b/>
          <w:sz w:val="22"/>
          <w:szCs w:val="22"/>
          <w:u w:val="single"/>
        </w:rPr>
        <w:t xml:space="preserve">IL EST RAPPELE ET CONVENU CE QUI SUIT : </w:t>
      </w:r>
    </w:p>
    <w:p w14:paraId="17706F3E" w14:textId="77777777" w:rsidP="00F85668" w:rsidR="00070C8E" w:rsidRDefault="00070C8E" w:rsidRPr="00E17A99">
      <w:pPr>
        <w:jc w:val="both"/>
        <w:rPr>
          <w:rFonts w:ascii="Calibri" w:cs="Calibri" w:eastAsia="Calibri" w:hAnsi="Calibri"/>
          <w:sz w:val="22"/>
          <w:szCs w:val="22"/>
        </w:rPr>
      </w:pPr>
    </w:p>
    <w:p w14:paraId="4F684D8D" w14:textId="77777777" w:rsidP="00F85668" w:rsidR="00070C8E" w:rsidRDefault="00070C8E" w:rsidRPr="00E17A99">
      <w:pPr>
        <w:jc w:val="both"/>
        <w:rPr>
          <w:rFonts w:ascii="Calibri" w:cs="Calibri" w:eastAsia="Calibri" w:hAnsi="Calibri"/>
          <w:b/>
          <w:sz w:val="22"/>
          <w:szCs w:val="22"/>
        </w:rPr>
      </w:pPr>
      <w:r w:rsidRPr="00E17A99">
        <w:rPr>
          <w:rFonts w:ascii="Calibri" w:cs="Calibri" w:eastAsia="Calibri" w:hAnsi="Calibri"/>
          <w:b/>
          <w:sz w:val="22"/>
          <w:szCs w:val="22"/>
        </w:rPr>
        <w:t>PREAMBULE :</w:t>
      </w:r>
    </w:p>
    <w:p w14:paraId="6F74049E" w14:textId="77777777" w:rsidP="00F85668" w:rsidR="00070C8E" w:rsidRDefault="00070C8E" w:rsidRPr="00E17A99">
      <w:pPr>
        <w:jc w:val="both"/>
        <w:rPr>
          <w:rFonts w:ascii="Calibri" w:cs="Calibri" w:eastAsia="Calibri" w:hAnsi="Calibri"/>
          <w:sz w:val="22"/>
          <w:szCs w:val="22"/>
        </w:rPr>
      </w:pPr>
    </w:p>
    <w:p w14:paraId="50E21EE7" w14:textId="77777777" w:rsidP="00F85668" w:rsidR="00070C8E" w:rsidRDefault="00070C8E" w:rsidRPr="00E17A99">
      <w:pPr>
        <w:pStyle w:val="Sansinterligne"/>
        <w:jc w:val="both"/>
        <w:rPr>
          <w:rFonts w:ascii="Calibri" w:hAnsi="Calibri"/>
          <w:sz w:val="22"/>
          <w:szCs w:val="22"/>
        </w:rPr>
      </w:pPr>
      <w:r w:rsidRPr="00E17A99">
        <w:rPr>
          <w:rFonts w:ascii="Calibri" w:hAnsi="Calibri"/>
          <w:sz w:val="22"/>
          <w:szCs w:val="22"/>
        </w:rPr>
        <w:t xml:space="preserve">Le présent accord a pour but de mettre en place une annualisation du temps de travail au sein de la Société, afin de répondre aux contraintes et aux besoins liés à l’activité de cette dernière tout en garantissant aux salariés des conditions de travail favorables. </w:t>
      </w:r>
    </w:p>
    <w:p w14:paraId="0DC8675A" w14:textId="77777777" w:rsidP="00F85668" w:rsidR="00070C8E" w:rsidRDefault="00070C8E" w:rsidRPr="00E17A99">
      <w:pPr>
        <w:pStyle w:val="Sansinterligne"/>
        <w:jc w:val="both"/>
        <w:rPr>
          <w:rFonts w:ascii="Calibri" w:hAnsi="Calibri"/>
          <w:sz w:val="22"/>
          <w:szCs w:val="22"/>
        </w:rPr>
      </w:pPr>
    </w:p>
    <w:p w14:paraId="5C319C98" w14:textId="0F65978A" w:rsidP="00F85668" w:rsidR="00070C8E" w:rsidRDefault="00070C8E" w:rsidRPr="00E17A99">
      <w:pPr>
        <w:pStyle w:val="Sansinterligne"/>
        <w:jc w:val="both"/>
        <w:rPr>
          <w:rFonts w:ascii="Calibri" w:hAnsi="Calibri"/>
          <w:sz w:val="22"/>
          <w:szCs w:val="22"/>
        </w:rPr>
      </w:pPr>
      <w:r w:rsidRPr="00E17A99">
        <w:rPr>
          <w:rFonts w:ascii="Calibri" w:hAnsi="Calibri"/>
          <w:sz w:val="22"/>
          <w:szCs w:val="22"/>
        </w:rPr>
        <w:t>C’est dans ces conditions que Monsieur, Président, a fait le choix de négocier un nouvel accord sur l’aménagement du temps de travail au sein de la Société, directement avec les salariés de cette dernière, conformément à l’article L. 2232-21 du Code du travail.</w:t>
      </w:r>
    </w:p>
    <w:p w14:paraId="76515632" w14:textId="77777777" w:rsidP="00F85668" w:rsidR="00070C8E" w:rsidRDefault="00070C8E" w:rsidRPr="00E17A99">
      <w:pPr>
        <w:pStyle w:val="Sansinterligne"/>
        <w:jc w:val="both"/>
        <w:rPr>
          <w:rFonts w:ascii="Calibri" w:hAnsi="Calibri"/>
          <w:sz w:val="22"/>
          <w:szCs w:val="22"/>
        </w:rPr>
      </w:pPr>
    </w:p>
    <w:p w14:paraId="2964BA58" w14:textId="77777777" w:rsidP="00F85668" w:rsidR="00070C8E" w:rsidRDefault="00070C8E" w:rsidRPr="00E17A99">
      <w:pPr>
        <w:pStyle w:val="Sansinterligne"/>
        <w:jc w:val="both"/>
        <w:rPr>
          <w:rFonts w:ascii="Calibri" w:hAnsi="Calibri"/>
          <w:sz w:val="22"/>
          <w:szCs w:val="22"/>
        </w:rPr>
      </w:pPr>
      <w:r w:rsidRPr="00E17A99">
        <w:rPr>
          <w:rFonts w:ascii="Calibri" w:hAnsi="Calibri"/>
          <w:sz w:val="22"/>
          <w:szCs w:val="22"/>
        </w:rPr>
        <w:t>Soucieux de promouvoir un mode d’organisation cohérent et une gestion maîtrisée du temps de travail, les signataires ont convenu de définir des règles appropriées prenant en compte les exigences de fonctionnement de la Société, en veillant au respect des dispositions légales en matière de durée maximale de travail, de repos et d’amplitude horaire tout en assurant un juste équilibre entre vie professionnelle et personnelle.</w:t>
      </w:r>
    </w:p>
    <w:p w14:paraId="184D9751" w14:textId="77777777" w:rsidP="00F85668" w:rsidR="00E669E5" w:rsidRDefault="00E669E5" w:rsidRPr="00E17A99">
      <w:pPr>
        <w:pStyle w:val="Sansinterligne"/>
        <w:jc w:val="both"/>
        <w:rPr>
          <w:rFonts w:ascii="Calibri" w:hAnsi="Calibri"/>
          <w:sz w:val="22"/>
          <w:szCs w:val="22"/>
        </w:rPr>
      </w:pPr>
    </w:p>
    <w:p w14:paraId="73B2ADA1" w14:textId="77777777" w:rsidP="00F85668" w:rsidR="00070C8E" w:rsidRDefault="00070C8E" w:rsidRPr="00E17A99">
      <w:pPr>
        <w:pStyle w:val="Sansinterligne"/>
        <w:jc w:val="both"/>
        <w:rPr>
          <w:rFonts w:ascii="Calibri" w:hAnsi="Calibri"/>
          <w:sz w:val="22"/>
          <w:szCs w:val="22"/>
        </w:rPr>
      </w:pPr>
      <w:r w:rsidRPr="00E17A99">
        <w:rPr>
          <w:rFonts w:ascii="Calibri" w:hAnsi="Calibri"/>
          <w:sz w:val="22"/>
          <w:szCs w:val="22"/>
        </w:rPr>
        <w:t>Il est précisé que le présent accord se substitue à l’ensemble des dispositions conventionnelles de branche et d’entreprise, d’usages ou d’engagements unilatéraux ayant le même objet, en vigueur au sein de la Société au jour de sa signature.</w:t>
      </w:r>
    </w:p>
    <w:p w14:paraId="28BBE3F7" w14:textId="77777777" w:rsidP="00F85668" w:rsidR="00687165" w:rsidRDefault="00687165" w:rsidRPr="00E17A99">
      <w:pPr>
        <w:numPr>
          <w:ilvl w:val="12"/>
          <w:numId w:val="0"/>
        </w:numPr>
        <w:tabs>
          <w:tab w:pos="0" w:val="left"/>
          <w:tab w:pos="543" w:val="left"/>
        </w:tabs>
        <w:jc w:val="both"/>
        <w:rPr>
          <w:rFonts w:ascii="Calibri" w:cs="Arial" w:hAnsi="Calibri"/>
          <w:spacing w:val="1"/>
          <w:sz w:val="22"/>
          <w:szCs w:val="22"/>
        </w:rPr>
      </w:pPr>
      <w:r w:rsidRPr="00E17A99">
        <w:rPr>
          <w:rFonts w:ascii="Calibri" w:cs="Arial" w:hAnsi="Calibri"/>
          <w:spacing w:val="1"/>
          <w:sz w:val="22"/>
          <w:szCs w:val="22"/>
        </w:rPr>
        <w:t xml:space="preserve">Préalablement, il est rappelé que la Société a informé le </w:t>
      </w:r>
      <w:r w:rsidR="00C451E5" w:rsidRPr="00E17A99">
        <w:rPr>
          <w:rFonts w:ascii="Calibri" w:cs="Arial" w:hAnsi="Calibri"/>
          <w:spacing w:val="1"/>
          <w:sz w:val="22"/>
          <w:szCs w:val="22"/>
        </w:rPr>
        <w:t>14 février 2020</w:t>
      </w:r>
      <w:r w:rsidRPr="00E17A99">
        <w:rPr>
          <w:rFonts w:ascii="Calibri" w:cs="Arial" w:hAnsi="Calibri"/>
          <w:spacing w:val="1"/>
          <w:sz w:val="22"/>
          <w:szCs w:val="22"/>
        </w:rPr>
        <w:t>, par lettre remise en main propre contre décharge</w:t>
      </w:r>
      <w:r w:rsidR="00C451E5" w:rsidRPr="00E17A99">
        <w:rPr>
          <w:rFonts w:ascii="Calibri" w:cs="Arial" w:hAnsi="Calibri"/>
          <w:spacing w:val="1"/>
          <w:sz w:val="22"/>
          <w:szCs w:val="22"/>
        </w:rPr>
        <w:t xml:space="preserve"> ou par email</w:t>
      </w:r>
      <w:r w:rsidRPr="00E17A99">
        <w:rPr>
          <w:rFonts w:ascii="Calibri" w:cs="Arial" w:hAnsi="Calibri"/>
          <w:spacing w:val="1"/>
          <w:sz w:val="22"/>
          <w:szCs w:val="22"/>
        </w:rPr>
        <w:t xml:space="preserve">, les salariés de son intention de conclure le présent accord. Il </w:t>
      </w:r>
      <w:r w:rsidRPr="00E17A99">
        <w:rPr>
          <w:rFonts w:ascii="Calibri" w:cs="Arial" w:hAnsi="Calibri"/>
          <w:spacing w:val="1"/>
          <w:sz w:val="22"/>
          <w:szCs w:val="22"/>
        </w:rPr>
        <w:lastRenderedPageBreak/>
        <w:t>leur a été remis à cette occasion, le projet d’accord ainsi que les modalités de la consultation.</w:t>
      </w:r>
    </w:p>
    <w:p w14:paraId="4B25328D" w14:textId="77777777" w:rsidP="00F85668" w:rsidR="00687165" w:rsidRDefault="00687165" w:rsidRPr="00E17A99">
      <w:pPr>
        <w:numPr>
          <w:ilvl w:val="12"/>
          <w:numId w:val="0"/>
        </w:numPr>
        <w:tabs>
          <w:tab w:pos="0" w:val="left"/>
          <w:tab w:pos="543" w:val="left"/>
        </w:tabs>
        <w:jc w:val="both"/>
        <w:rPr>
          <w:rFonts w:ascii="Calibri" w:cs="Arial" w:hAnsi="Calibri"/>
          <w:spacing w:val="1"/>
          <w:sz w:val="22"/>
          <w:szCs w:val="22"/>
        </w:rPr>
      </w:pPr>
    </w:p>
    <w:p w14:paraId="6D11316C" w14:textId="7D92A7A2" w:rsidP="00F85668" w:rsidR="00687165" w:rsidRDefault="00687165" w:rsidRPr="00E17A99">
      <w:pPr>
        <w:numPr>
          <w:ilvl w:val="12"/>
          <w:numId w:val="0"/>
        </w:numPr>
        <w:tabs>
          <w:tab w:pos="0" w:val="left"/>
          <w:tab w:pos="543" w:val="left"/>
        </w:tabs>
        <w:jc w:val="both"/>
        <w:rPr>
          <w:rFonts w:ascii="Calibri" w:cs="Arial" w:hAnsi="Calibri"/>
          <w:spacing w:val="1"/>
          <w:sz w:val="22"/>
          <w:szCs w:val="22"/>
        </w:rPr>
      </w:pPr>
      <w:r w:rsidRPr="00E17A99">
        <w:rPr>
          <w:rFonts w:ascii="Calibri" w:cs="Arial" w:hAnsi="Calibri"/>
          <w:spacing w:val="1"/>
          <w:sz w:val="22"/>
          <w:szCs w:val="22"/>
        </w:rPr>
        <w:t xml:space="preserve">Les salariés ont été consultés </w:t>
      </w:r>
      <w:r w:rsidR="00C451E5" w:rsidRPr="00E17A99">
        <w:rPr>
          <w:rFonts w:ascii="Calibri" w:cs="Arial" w:hAnsi="Calibri"/>
          <w:spacing w:val="1"/>
          <w:sz w:val="22"/>
          <w:szCs w:val="22"/>
        </w:rPr>
        <w:t xml:space="preserve">le </w:t>
      </w:r>
      <w:r w:rsidR="00854082">
        <w:rPr>
          <w:rFonts w:ascii="Calibri" w:cs="Arial" w:hAnsi="Calibri"/>
          <w:spacing w:val="1"/>
          <w:sz w:val="22"/>
          <w:szCs w:val="22"/>
        </w:rPr>
        <w:t>2 mars</w:t>
      </w:r>
      <w:r w:rsidRPr="00E17A99">
        <w:rPr>
          <w:rFonts w:ascii="Calibri" w:cs="Arial" w:hAnsi="Calibri"/>
          <w:spacing w:val="1"/>
          <w:sz w:val="22"/>
          <w:szCs w:val="22"/>
        </w:rPr>
        <w:t xml:space="preserve"> et les résultats de la consultation ont été consignés dans un </w:t>
      </w:r>
      <w:proofErr w:type="spellStart"/>
      <w:r w:rsidRPr="00E17A99">
        <w:rPr>
          <w:rFonts w:ascii="Calibri" w:cs="Arial" w:hAnsi="Calibri"/>
          <w:spacing w:val="1"/>
          <w:sz w:val="22"/>
          <w:szCs w:val="22"/>
        </w:rPr>
        <w:t>procès verbal</w:t>
      </w:r>
      <w:proofErr w:type="spellEnd"/>
      <w:r w:rsidRPr="00E17A99">
        <w:rPr>
          <w:rFonts w:ascii="Calibri" w:cs="Arial" w:hAnsi="Calibri"/>
          <w:spacing w:val="1"/>
          <w:sz w:val="22"/>
          <w:szCs w:val="22"/>
        </w:rPr>
        <w:t xml:space="preserve"> annexé au présent accord.</w:t>
      </w:r>
    </w:p>
    <w:p w14:paraId="47A1F325" w14:textId="77777777" w:rsidP="00F85668" w:rsidR="00687165" w:rsidRDefault="00687165" w:rsidRPr="00E17A99">
      <w:pPr>
        <w:numPr>
          <w:ilvl w:val="12"/>
          <w:numId w:val="0"/>
        </w:numPr>
        <w:tabs>
          <w:tab w:pos="0" w:val="left"/>
          <w:tab w:pos="543" w:val="left"/>
        </w:tabs>
        <w:jc w:val="both"/>
        <w:rPr>
          <w:rFonts w:ascii="Calibri" w:cs="Arial" w:hAnsi="Calibri"/>
          <w:spacing w:val="1"/>
          <w:sz w:val="22"/>
          <w:szCs w:val="22"/>
        </w:rPr>
      </w:pPr>
    </w:p>
    <w:p w14:paraId="2AF9B679" w14:textId="77777777" w:rsidP="00F85668" w:rsidR="00942F08" w:rsidRDefault="00942F08" w:rsidRPr="00E17A99">
      <w:pPr>
        <w:adjustRightInd/>
        <w:ind w:right="72"/>
        <w:jc w:val="both"/>
        <w:rPr>
          <w:rFonts w:ascii="Calibri" w:cs="Arial" w:hAnsi="Calibri"/>
          <w:i/>
          <w:iCs/>
          <w:sz w:val="22"/>
          <w:szCs w:val="22"/>
        </w:rPr>
      </w:pPr>
    </w:p>
    <w:p w14:paraId="48DA063D" w14:textId="77777777" w:rsidP="00F85668" w:rsidR="00202E36" w:rsidRDefault="00202E36" w:rsidRPr="00E17A99">
      <w:pPr>
        <w:tabs>
          <w:tab w:pos="3318" w:val="right"/>
        </w:tabs>
        <w:adjustRightInd/>
        <w:ind w:right="72"/>
        <w:jc w:val="both"/>
        <w:rPr>
          <w:rFonts w:ascii="Calibri" w:cs="Arial Narrow" w:hAnsi="Calibri"/>
          <w:b/>
          <w:bCs/>
          <w:sz w:val="22"/>
          <w:szCs w:val="22"/>
        </w:rPr>
      </w:pPr>
      <w:r w:rsidRPr="00E17A99">
        <w:rPr>
          <w:rFonts w:ascii="Calibri" w:cs="Arial Narrow" w:hAnsi="Calibri"/>
          <w:b/>
          <w:bCs/>
          <w:spacing w:val="2"/>
          <w:sz w:val="22"/>
          <w:szCs w:val="22"/>
        </w:rPr>
        <w:t xml:space="preserve">ARTICLE 1 - </w:t>
      </w:r>
      <w:r w:rsidRPr="00E17A99">
        <w:rPr>
          <w:rFonts w:ascii="Calibri" w:cs="Arial Narrow" w:hAnsi="Calibri"/>
          <w:b/>
          <w:bCs/>
          <w:spacing w:val="-2"/>
          <w:sz w:val="22"/>
          <w:szCs w:val="22"/>
        </w:rPr>
        <w:tab/>
      </w:r>
      <w:r w:rsidRPr="00E17A99">
        <w:rPr>
          <w:rFonts w:ascii="Calibri" w:cs="Arial Narrow" w:hAnsi="Calibri"/>
          <w:b/>
          <w:bCs/>
          <w:sz w:val="22"/>
          <w:szCs w:val="22"/>
        </w:rPr>
        <w:t>CHAMP D'APPLICATION</w:t>
      </w:r>
    </w:p>
    <w:p w14:paraId="6F2E3A88" w14:textId="77777777" w:rsidP="00F85668" w:rsidR="00202E36" w:rsidRDefault="00202E36" w:rsidRPr="00E17A99">
      <w:pPr>
        <w:tabs>
          <w:tab w:pos="3318" w:val="right"/>
        </w:tabs>
        <w:adjustRightInd/>
        <w:ind w:right="72"/>
        <w:jc w:val="both"/>
        <w:rPr>
          <w:rFonts w:ascii="Calibri" w:cs="Arial Narrow" w:hAnsi="Calibri"/>
          <w:b/>
          <w:bCs/>
          <w:sz w:val="22"/>
          <w:szCs w:val="22"/>
        </w:rPr>
      </w:pPr>
    </w:p>
    <w:p w14:paraId="5B887495" w14:textId="77777777" w:rsidP="00F85668" w:rsidR="00202E36" w:rsidRDefault="001F2802" w:rsidRPr="00E17A99">
      <w:pPr>
        <w:adjustRightInd/>
        <w:ind w:right="72"/>
        <w:jc w:val="both"/>
        <w:rPr>
          <w:rFonts w:ascii="Calibri" w:cs="Arial" w:hAnsi="Calibri"/>
          <w:spacing w:val="1"/>
          <w:sz w:val="22"/>
          <w:szCs w:val="22"/>
        </w:rPr>
      </w:pPr>
      <w:r w:rsidRPr="00E17A99">
        <w:rPr>
          <w:rFonts w:ascii="Calibri" w:cs="Arial" w:hAnsi="Calibri"/>
          <w:spacing w:val="1"/>
          <w:sz w:val="22"/>
          <w:szCs w:val="22"/>
        </w:rPr>
        <w:t>Le présent accord</w:t>
      </w:r>
      <w:r w:rsidR="00E669E5" w:rsidRPr="00E17A99">
        <w:rPr>
          <w:rFonts w:ascii="Calibri" w:cs="Arial" w:hAnsi="Calibri"/>
          <w:spacing w:val="1"/>
          <w:sz w:val="22"/>
          <w:szCs w:val="22"/>
        </w:rPr>
        <w:t xml:space="preserve"> s'applique au personnel non-cadre</w:t>
      </w:r>
      <w:r w:rsidR="00687165" w:rsidRPr="00E17A99">
        <w:rPr>
          <w:rFonts w:ascii="Calibri" w:cs="Arial" w:hAnsi="Calibri"/>
          <w:spacing w:val="1"/>
          <w:sz w:val="22"/>
          <w:szCs w:val="22"/>
        </w:rPr>
        <w:t xml:space="preserve"> </w:t>
      </w:r>
      <w:r w:rsidR="000B5D1E" w:rsidRPr="00E17A99">
        <w:rPr>
          <w:rFonts w:ascii="Calibri" w:cs="Arial" w:hAnsi="Calibri"/>
          <w:spacing w:val="1"/>
          <w:sz w:val="22"/>
          <w:szCs w:val="22"/>
        </w:rPr>
        <w:t>de la Société,</w:t>
      </w:r>
      <w:r w:rsidR="0059627B" w:rsidRPr="00E17A99">
        <w:rPr>
          <w:rFonts w:ascii="Calibri" w:cs="Arial" w:hAnsi="Calibri"/>
          <w:spacing w:val="1"/>
          <w:sz w:val="22"/>
          <w:szCs w:val="22"/>
        </w:rPr>
        <w:t xml:space="preserve"> </w:t>
      </w:r>
      <w:r w:rsidR="00202E36" w:rsidRPr="00E17A99">
        <w:rPr>
          <w:rFonts w:ascii="Calibri" w:cs="Arial" w:hAnsi="Calibri"/>
          <w:spacing w:val="1"/>
          <w:sz w:val="22"/>
          <w:szCs w:val="22"/>
        </w:rPr>
        <w:t>titulaire</w:t>
      </w:r>
      <w:r w:rsidR="000B5D1E" w:rsidRPr="00E17A99">
        <w:rPr>
          <w:rFonts w:ascii="Calibri" w:cs="Arial" w:hAnsi="Calibri"/>
          <w:spacing w:val="1"/>
          <w:sz w:val="22"/>
          <w:szCs w:val="22"/>
        </w:rPr>
        <w:t>s</w:t>
      </w:r>
      <w:r w:rsidR="00202E36" w:rsidRPr="00E17A99">
        <w:rPr>
          <w:rFonts w:ascii="Calibri" w:cs="Arial" w:hAnsi="Calibri"/>
          <w:spacing w:val="1"/>
          <w:sz w:val="22"/>
          <w:szCs w:val="22"/>
        </w:rPr>
        <w:t xml:space="preserve"> d’un contrat de travail à durée déterminée ou à durée indéterminée en cours d’exécution conclu avec la Société</w:t>
      </w:r>
      <w:r w:rsidR="00FA3C02" w:rsidRPr="00E17A99">
        <w:rPr>
          <w:rFonts w:ascii="Calibri" w:cs="Arial" w:hAnsi="Calibri"/>
          <w:spacing w:val="1"/>
          <w:sz w:val="22"/>
          <w:szCs w:val="22"/>
        </w:rPr>
        <w:t xml:space="preserve"> </w:t>
      </w:r>
      <w:r w:rsidR="00C342DD" w:rsidRPr="00E17A99">
        <w:rPr>
          <w:rFonts w:ascii="Calibri" w:cs="Arial" w:hAnsi="Calibri"/>
          <w:spacing w:val="1"/>
          <w:sz w:val="22"/>
          <w:szCs w:val="22"/>
        </w:rPr>
        <w:t xml:space="preserve">ainsi qu’à tout nouvel embauché </w:t>
      </w:r>
      <w:r w:rsidR="00E669E5" w:rsidRPr="00E17A99">
        <w:rPr>
          <w:rFonts w:ascii="Calibri" w:cs="Arial" w:hAnsi="Calibri"/>
          <w:spacing w:val="1"/>
          <w:sz w:val="22"/>
          <w:szCs w:val="22"/>
        </w:rPr>
        <w:t xml:space="preserve">non-cadre </w:t>
      </w:r>
      <w:r w:rsidR="00FA3C02" w:rsidRPr="00E17A99">
        <w:rPr>
          <w:rFonts w:ascii="Calibri" w:cs="Arial" w:hAnsi="Calibri"/>
          <w:spacing w:val="1"/>
          <w:sz w:val="22"/>
          <w:szCs w:val="22"/>
        </w:rPr>
        <w:t>travaillant à temps complet</w:t>
      </w:r>
      <w:r w:rsidR="00687165" w:rsidRPr="00E17A99">
        <w:rPr>
          <w:rFonts w:ascii="Calibri" w:cs="Arial" w:hAnsi="Calibri"/>
          <w:spacing w:val="1"/>
          <w:sz w:val="22"/>
          <w:szCs w:val="22"/>
        </w:rPr>
        <w:t xml:space="preserve">, à l’exception de ceux </w:t>
      </w:r>
      <w:r w:rsidR="00074CFB" w:rsidRPr="00E17A99">
        <w:rPr>
          <w:rFonts w:ascii="Calibri" w:cs="Arial" w:hAnsi="Calibri"/>
          <w:spacing w:val="1"/>
          <w:sz w:val="22"/>
          <w:szCs w:val="22"/>
        </w:rPr>
        <w:t>bénéficiant d’un forfait annuel en jours en application de l’accord d’entreprise relatif au forfait annuel en jours en vigueur au sein de la Société.</w:t>
      </w:r>
    </w:p>
    <w:p w14:paraId="1CED57AA" w14:textId="77777777" w:rsidP="00F85668" w:rsidR="00E669E5" w:rsidRDefault="00E669E5" w:rsidRPr="00E17A99">
      <w:pPr>
        <w:adjustRightInd/>
        <w:ind w:right="72"/>
        <w:jc w:val="both"/>
        <w:rPr>
          <w:rFonts w:ascii="Calibri" w:cs="Arial" w:hAnsi="Calibri"/>
          <w:sz w:val="22"/>
          <w:szCs w:val="22"/>
        </w:rPr>
      </w:pPr>
    </w:p>
    <w:p w14:paraId="5848DEF0" w14:textId="77777777" w:rsidP="00F85668" w:rsidR="00A9386A" w:rsidRDefault="00A9386A" w:rsidRPr="00E17A99">
      <w:pPr>
        <w:adjustRightInd/>
        <w:ind w:right="72"/>
        <w:jc w:val="both"/>
        <w:rPr>
          <w:rFonts w:ascii="Calibri" w:cs="Arial" w:hAnsi="Calibri"/>
          <w:sz w:val="22"/>
          <w:szCs w:val="22"/>
        </w:rPr>
      </w:pPr>
    </w:p>
    <w:p w14:paraId="7E9D7048" w14:textId="77777777" w:rsidP="00F85668" w:rsidR="00A9386A" w:rsidRDefault="00A9386A" w:rsidRPr="00E17A99">
      <w:pPr>
        <w:adjustRightInd/>
        <w:ind w:right="72"/>
        <w:jc w:val="both"/>
        <w:rPr>
          <w:rFonts w:ascii="Calibri" w:cs="Arial" w:hAnsi="Calibri"/>
          <w:b/>
          <w:sz w:val="22"/>
          <w:szCs w:val="22"/>
        </w:rPr>
      </w:pPr>
      <w:r w:rsidRPr="00E17A99">
        <w:rPr>
          <w:rFonts w:ascii="Calibri" w:cs="Arial" w:hAnsi="Calibri"/>
          <w:b/>
          <w:sz w:val="22"/>
          <w:szCs w:val="22"/>
        </w:rPr>
        <w:t>ARTICLE 2 -  DEFINITION ET DISPOSITIONS GENERALES RELATIVES AU TEMPS DE TRAVAIL</w:t>
      </w:r>
    </w:p>
    <w:p w14:paraId="78E964DA" w14:textId="77777777" w:rsidP="00F85668" w:rsidR="00A9386A" w:rsidRDefault="00A9386A" w:rsidRPr="00E17A99">
      <w:pPr>
        <w:adjustRightInd/>
        <w:ind w:right="72"/>
        <w:jc w:val="both"/>
        <w:rPr>
          <w:rFonts w:ascii="Calibri" w:cs="Arial" w:hAnsi="Calibri"/>
          <w:sz w:val="22"/>
          <w:szCs w:val="22"/>
        </w:rPr>
      </w:pPr>
    </w:p>
    <w:p w14:paraId="2CCEF236"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2.1</w:t>
      </w:r>
      <w:r w:rsidRPr="00E17A99">
        <w:rPr>
          <w:rFonts w:ascii="Calibri" w:cs="Arial" w:hAnsi="Calibri"/>
          <w:sz w:val="22"/>
          <w:szCs w:val="22"/>
        </w:rPr>
        <w:tab/>
      </w:r>
      <w:r w:rsidRPr="00E17A99">
        <w:rPr>
          <w:rFonts w:ascii="Calibri" w:cs="Arial" w:hAnsi="Calibri"/>
          <w:sz w:val="22"/>
          <w:szCs w:val="22"/>
          <w:u w:val="single"/>
        </w:rPr>
        <w:t>Le temps de travail effectif</w:t>
      </w:r>
    </w:p>
    <w:p w14:paraId="1A2ED491" w14:textId="77777777" w:rsidP="00F85668" w:rsidR="00A9386A" w:rsidRDefault="00A9386A" w:rsidRPr="00E17A99">
      <w:pPr>
        <w:adjustRightInd/>
        <w:ind w:right="72"/>
        <w:jc w:val="both"/>
        <w:rPr>
          <w:rFonts w:ascii="Calibri" w:cs="Arial" w:hAnsi="Calibri"/>
          <w:sz w:val="22"/>
          <w:szCs w:val="22"/>
        </w:rPr>
      </w:pPr>
    </w:p>
    <w:p w14:paraId="119D7514"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Conformément aux dispositions de l’article L. 3121-1 du Code du travail, le temps de travail effectif est défini comme </w:t>
      </w:r>
      <w:r w:rsidR="00934F7B" w:rsidRPr="00E17A99">
        <w:rPr>
          <w:rFonts w:ascii="Calibri" w:cs="Arial" w:hAnsi="Calibri"/>
          <w:i/>
          <w:sz w:val="22"/>
          <w:szCs w:val="22"/>
        </w:rPr>
        <w:t>« le temps pendant lequel le salarié est à la disposition de l'employeur et se conforme à ses directives sans pouvoir vaquer librement à des occupations personnelles ».</w:t>
      </w:r>
    </w:p>
    <w:p w14:paraId="60A12ECB" w14:textId="77777777" w:rsidP="00F85668" w:rsidR="00934F7B" w:rsidRDefault="00934F7B" w:rsidRPr="00E17A99">
      <w:pPr>
        <w:adjustRightInd/>
        <w:ind w:right="72"/>
        <w:jc w:val="both"/>
        <w:rPr>
          <w:rFonts w:ascii="Calibri" w:cs="Arial" w:hAnsi="Calibri"/>
          <w:sz w:val="22"/>
          <w:szCs w:val="22"/>
        </w:rPr>
      </w:pPr>
    </w:p>
    <w:p w14:paraId="228D1A3C"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Cette définition légale sert de référence pour le calcul des durées maximales de travail, l’appréciation du décompte et du paiement d’éventuelles heures supplémentaires ou repos compensateurs.</w:t>
      </w:r>
    </w:p>
    <w:p w14:paraId="1A342646" w14:textId="77777777" w:rsidP="00F85668" w:rsidR="00A9386A" w:rsidRDefault="00A9386A" w:rsidRPr="00E17A99">
      <w:pPr>
        <w:adjustRightInd/>
        <w:ind w:right="72"/>
        <w:jc w:val="both"/>
        <w:rPr>
          <w:rFonts w:ascii="Calibri" w:cs="Arial" w:hAnsi="Calibri"/>
          <w:sz w:val="22"/>
          <w:szCs w:val="22"/>
        </w:rPr>
      </w:pPr>
    </w:p>
    <w:p w14:paraId="5DAD00ED"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La référence de la durée du travail effectif sera appréciée dans un cadre annuel. </w:t>
      </w:r>
    </w:p>
    <w:p w14:paraId="51097876" w14:textId="77777777" w:rsidP="00F85668" w:rsidR="00A9386A" w:rsidRDefault="00A9386A" w:rsidRPr="00E17A99">
      <w:pPr>
        <w:adjustRightInd/>
        <w:ind w:right="72"/>
        <w:jc w:val="both"/>
        <w:rPr>
          <w:rFonts w:ascii="Calibri" w:cs="Arial" w:hAnsi="Calibri"/>
          <w:sz w:val="22"/>
          <w:szCs w:val="22"/>
        </w:rPr>
      </w:pPr>
    </w:p>
    <w:p w14:paraId="735F2413" w14:textId="77777777" w:rsidP="00F85668" w:rsidR="00F85668" w:rsidRDefault="00F85668" w:rsidRPr="00E17A99">
      <w:pPr>
        <w:adjustRightInd/>
        <w:ind w:right="72"/>
        <w:jc w:val="both"/>
        <w:rPr>
          <w:rFonts w:ascii="Calibri" w:cs="Arial" w:hAnsi="Calibri"/>
          <w:sz w:val="22"/>
          <w:szCs w:val="22"/>
        </w:rPr>
      </w:pPr>
    </w:p>
    <w:p w14:paraId="23F7EB9C"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2.2</w:t>
      </w:r>
      <w:r w:rsidRPr="00E17A99">
        <w:rPr>
          <w:rFonts w:ascii="Calibri" w:cs="Arial" w:hAnsi="Calibri"/>
          <w:sz w:val="22"/>
          <w:szCs w:val="22"/>
        </w:rPr>
        <w:tab/>
      </w:r>
      <w:r w:rsidRPr="00E17A99">
        <w:rPr>
          <w:rFonts w:ascii="Calibri" w:cs="Arial" w:hAnsi="Calibri"/>
          <w:sz w:val="22"/>
          <w:szCs w:val="22"/>
          <w:u w:val="single"/>
        </w:rPr>
        <w:t xml:space="preserve">Les </w:t>
      </w:r>
      <w:proofErr w:type="gramStart"/>
      <w:r w:rsidRPr="00E17A99">
        <w:rPr>
          <w:rFonts w:ascii="Calibri" w:cs="Arial" w:hAnsi="Calibri"/>
          <w:sz w:val="22"/>
          <w:szCs w:val="22"/>
          <w:u w:val="single"/>
        </w:rPr>
        <w:t>pauses</w:t>
      </w:r>
      <w:proofErr w:type="gramEnd"/>
    </w:p>
    <w:p w14:paraId="79167924" w14:textId="77777777" w:rsidP="00F85668" w:rsidR="00A9386A" w:rsidRDefault="00A9386A" w:rsidRPr="00E17A99">
      <w:pPr>
        <w:adjustRightInd/>
        <w:ind w:right="72"/>
        <w:jc w:val="both"/>
        <w:rPr>
          <w:rFonts w:ascii="Calibri" w:cs="Arial" w:hAnsi="Calibri"/>
          <w:sz w:val="22"/>
          <w:szCs w:val="22"/>
        </w:rPr>
      </w:pPr>
    </w:p>
    <w:p w14:paraId="6E324021"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Conformément à la législation en vigueur, les temps de pause, consacrés au repas ou autre, sont expressément exclus du temps de travail effectif, sauf si les salariés doivent rester à la disposition permanente de l’employeur sans pouvoir vaquer librement à leurs occupations personnelles.</w:t>
      </w:r>
    </w:p>
    <w:p w14:paraId="18D31B1E" w14:textId="77777777" w:rsidP="00F85668" w:rsidR="00A9386A" w:rsidRDefault="00A9386A" w:rsidRPr="00E17A99">
      <w:pPr>
        <w:adjustRightInd/>
        <w:ind w:right="72"/>
        <w:jc w:val="both"/>
        <w:rPr>
          <w:rFonts w:ascii="Calibri" w:cs="Arial" w:hAnsi="Calibri"/>
          <w:sz w:val="22"/>
          <w:szCs w:val="22"/>
        </w:rPr>
      </w:pPr>
    </w:p>
    <w:p w14:paraId="75C3FB61"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Aucun temps de travail quotidien ne devra excéder 6 heures de travail effectif sans que le salarié </w:t>
      </w:r>
      <w:r w:rsidR="00203F34" w:rsidRPr="00E17A99">
        <w:rPr>
          <w:rFonts w:ascii="Calibri" w:cs="Arial" w:hAnsi="Calibri"/>
          <w:sz w:val="22"/>
          <w:szCs w:val="22"/>
        </w:rPr>
        <w:t xml:space="preserve">ne </w:t>
      </w:r>
      <w:r w:rsidRPr="00E17A99">
        <w:rPr>
          <w:rFonts w:ascii="Calibri" w:cs="Arial" w:hAnsi="Calibri"/>
          <w:sz w:val="22"/>
          <w:szCs w:val="22"/>
        </w:rPr>
        <w:t>bénéficie d’un temps de pause d’une durée minimale de 20 minutes.</w:t>
      </w:r>
    </w:p>
    <w:p w14:paraId="7A8F9BE4" w14:textId="77777777" w:rsidP="00F85668" w:rsidR="00A9386A" w:rsidRDefault="00A9386A" w:rsidRPr="00E17A99">
      <w:pPr>
        <w:adjustRightInd/>
        <w:ind w:right="72"/>
        <w:jc w:val="both"/>
        <w:rPr>
          <w:rFonts w:ascii="Calibri" w:cs="Arial" w:hAnsi="Calibri"/>
          <w:sz w:val="22"/>
          <w:szCs w:val="22"/>
        </w:rPr>
      </w:pPr>
    </w:p>
    <w:p w14:paraId="725C6A25" w14:textId="77777777" w:rsidP="00F85668" w:rsidR="00F85668" w:rsidRDefault="00F85668" w:rsidRPr="00E17A99">
      <w:pPr>
        <w:adjustRightInd/>
        <w:ind w:right="72"/>
        <w:jc w:val="both"/>
        <w:rPr>
          <w:rFonts w:ascii="Calibri" w:cs="Arial" w:hAnsi="Calibri"/>
          <w:sz w:val="22"/>
          <w:szCs w:val="22"/>
        </w:rPr>
      </w:pPr>
    </w:p>
    <w:p w14:paraId="5E60F212" w14:textId="77777777" w:rsidP="00F85668" w:rsidR="00A9386A" w:rsidRDefault="00A9386A" w:rsidRPr="00E17A99">
      <w:pPr>
        <w:adjustRightInd/>
        <w:ind w:right="72"/>
        <w:jc w:val="both"/>
        <w:rPr>
          <w:rFonts w:ascii="Calibri" w:cs="Arial" w:hAnsi="Calibri"/>
          <w:sz w:val="22"/>
          <w:szCs w:val="22"/>
          <w:u w:val="single"/>
        </w:rPr>
      </w:pPr>
      <w:r w:rsidRPr="00E17A99">
        <w:rPr>
          <w:rFonts w:ascii="Calibri" w:cs="Arial" w:hAnsi="Calibri"/>
          <w:sz w:val="22"/>
          <w:szCs w:val="22"/>
        </w:rPr>
        <w:t>2.3</w:t>
      </w:r>
      <w:r w:rsidRPr="00E17A99">
        <w:rPr>
          <w:rFonts w:ascii="Calibri" w:cs="Arial" w:hAnsi="Calibri"/>
          <w:sz w:val="22"/>
          <w:szCs w:val="22"/>
        </w:rPr>
        <w:tab/>
      </w:r>
      <w:r w:rsidRPr="00E17A99">
        <w:rPr>
          <w:rFonts w:ascii="Calibri" w:cs="Arial" w:hAnsi="Calibri"/>
          <w:sz w:val="22"/>
          <w:szCs w:val="22"/>
          <w:u w:val="single"/>
        </w:rPr>
        <w:t>Période de référence</w:t>
      </w:r>
    </w:p>
    <w:p w14:paraId="48337448" w14:textId="77777777" w:rsidP="00F85668" w:rsidR="00A9386A" w:rsidRDefault="00A9386A" w:rsidRPr="00E17A99">
      <w:pPr>
        <w:adjustRightInd/>
        <w:ind w:right="72"/>
        <w:jc w:val="both"/>
        <w:rPr>
          <w:rFonts w:ascii="Calibri" w:cs="Arial" w:hAnsi="Calibri"/>
          <w:sz w:val="22"/>
          <w:szCs w:val="22"/>
        </w:rPr>
      </w:pPr>
    </w:p>
    <w:p w14:paraId="7900BC87"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La période de référence définie dans le cadre du présent accord s’entend </w:t>
      </w:r>
      <w:r w:rsidR="007533E7" w:rsidRPr="00E17A99">
        <w:rPr>
          <w:rFonts w:ascii="Calibri" w:cs="Arial" w:hAnsi="Calibri"/>
          <w:sz w:val="22"/>
          <w:szCs w:val="22"/>
        </w:rPr>
        <w:t xml:space="preserve">de l’année civile, soit du </w:t>
      </w:r>
      <w:r w:rsidRPr="00E17A99">
        <w:rPr>
          <w:rFonts w:ascii="Calibri" w:cs="Arial" w:hAnsi="Calibri"/>
          <w:sz w:val="22"/>
          <w:szCs w:val="22"/>
        </w:rPr>
        <w:t>1</w:t>
      </w:r>
      <w:r w:rsidRPr="00E17A99">
        <w:rPr>
          <w:rFonts w:ascii="Calibri" w:cs="Arial" w:hAnsi="Calibri"/>
          <w:sz w:val="22"/>
          <w:szCs w:val="22"/>
          <w:vertAlign w:val="superscript"/>
        </w:rPr>
        <w:t>er</w:t>
      </w:r>
      <w:r w:rsidRPr="00E17A99">
        <w:rPr>
          <w:rFonts w:ascii="Calibri" w:cs="Arial" w:hAnsi="Calibri"/>
          <w:sz w:val="22"/>
          <w:szCs w:val="22"/>
        </w:rPr>
        <w:t xml:space="preserve"> </w:t>
      </w:r>
      <w:r w:rsidR="007533E7" w:rsidRPr="00E17A99">
        <w:rPr>
          <w:rFonts w:ascii="Calibri" w:cs="Arial" w:hAnsi="Calibri"/>
          <w:sz w:val="22"/>
          <w:szCs w:val="22"/>
        </w:rPr>
        <w:t>janvier</w:t>
      </w:r>
      <w:r w:rsidRPr="00E17A99">
        <w:rPr>
          <w:rFonts w:ascii="Calibri" w:cs="Arial" w:hAnsi="Calibri"/>
          <w:sz w:val="22"/>
          <w:szCs w:val="22"/>
        </w:rPr>
        <w:t xml:space="preserve"> de l’année N au 31 </w:t>
      </w:r>
      <w:r w:rsidR="007533E7" w:rsidRPr="00E17A99">
        <w:rPr>
          <w:rFonts w:ascii="Calibri" w:cs="Arial" w:hAnsi="Calibri"/>
          <w:sz w:val="22"/>
          <w:szCs w:val="22"/>
        </w:rPr>
        <w:t>décembre</w:t>
      </w:r>
      <w:r w:rsidR="00074CFB" w:rsidRPr="00E17A99">
        <w:rPr>
          <w:rFonts w:ascii="Calibri" w:cs="Arial" w:hAnsi="Calibri"/>
          <w:sz w:val="22"/>
          <w:szCs w:val="22"/>
        </w:rPr>
        <w:t xml:space="preserve"> de l’année N</w:t>
      </w:r>
      <w:r w:rsidRPr="00E17A99">
        <w:rPr>
          <w:rFonts w:ascii="Calibri" w:cs="Arial" w:hAnsi="Calibri"/>
          <w:sz w:val="22"/>
          <w:szCs w:val="22"/>
        </w:rPr>
        <w:t>.</w:t>
      </w:r>
    </w:p>
    <w:p w14:paraId="2C4D8719" w14:textId="77777777" w:rsidR="00F85668" w:rsidRDefault="00F85668" w:rsidRPr="00E17A99">
      <w:pPr>
        <w:widowControl/>
        <w:autoSpaceDE/>
        <w:autoSpaceDN/>
        <w:adjustRightInd/>
        <w:spacing w:after="200" w:line="276" w:lineRule="auto"/>
        <w:rPr>
          <w:rFonts w:ascii="Calibri" w:cs="Arial" w:hAnsi="Calibri"/>
          <w:sz w:val="22"/>
          <w:szCs w:val="22"/>
        </w:rPr>
      </w:pPr>
    </w:p>
    <w:p w14:paraId="35448DE5"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2.4</w:t>
      </w:r>
      <w:r w:rsidRPr="00E17A99">
        <w:rPr>
          <w:rFonts w:ascii="Calibri" w:cs="Arial" w:hAnsi="Calibri"/>
          <w:sz w:val="22"/>
          <w:szCs w:val="22"/>
        </w:rPr>
        <w:tab/>
      </w:r>
      <w:r w:rsidRPr="00E17A99">
        <w:rPr>
          <w:rFonts w:ascii="Calibri" w:cs="Arial" w:hAnsi="Calibri"/>
          <w:sz w:val="22"/>
          <w:szCs w:val="22"/>
          <w:u w:val="single"/>
        </w:rPr>
        <w:t>Les heures supplémentaires</w:t>
      </w:r>
    </w:p>
    <w:p w14:paraId="22044C6E" w14:textId="77777777" w:rsidP="00F85668" w:rsidR="00A9386A" w:rsidRDefault="00A9386A" w:rsidRPr="00E17A99">
      <w:pPr>
        <w:adjustRightInd/>
        <w:ind w:right="72"/>
        <w:jc w:val="both"/>
        <w:rPr>
          <w:rFonts w:ascii="Calibri" w:cs="Arial" w:hAnsi="Calibri"/>
          <w:sz w:val="22"/>
          <w:szCs w:val="22"/>
        </w:rPr>
      </w:pPr>
    </w:p>
    <w:p w14:paraId="19F4E152"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Constituent des heures supplémentaires toutes les heures de travail effectuées </w:t>
      </w:r>
      <w:proofErr w:type="spellStart"/>
      <w:r w:rsidRPr="00E17A99">
        <w:rPr>
          <w:rFonts w:ascii="Calibri" w:cs="Arial" w:hAnsi="Calibri"/>
          <w:sz w:val="22"/>
          <w:szCs w:val="22"/>
        </w:rPr>
        <w:t>au delà</w:t>
      </w:r>
      <w:proofErr w:type="spellEnd"/>
      <w:r w:rsidR="00E669E5" w:rsidRPr="00E17A99">
        <w:rPr>
          <w:rFonts w:ascii="Calibri" w:cs="Arial" w:hAnsi="Calibri"/>
          <w:sz w:val="22"/>
          <w:szCs w:val="22"/>
        </w:rPr>
        <w:t xml:space="preserve"> de la durée légale du travail.</w:t>
      </w:r>
    </w:p>
    <w:p w14:paraId="6274B398"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Par principe, les heures supplémentaires sont effectuées sur demande de la hiérarchie, et sont exceptionnelles. Elles sont soit récupérées par un repos compensateur équivalent, majorations </w:t>
      </w:r>
      <w:r w:rsidRPr="00E17A99">
        <w:rPr>
          <w:rFonts w:ascii="Calibri" w:cs="Arial" w:hAnsi="Calibri"/>
          <w:sz w:val="22"/>
          <w:szCs w:val="22"/>
        </w:rPr>
        <w:lastRenderedPageBreak/>
        <w:t>inclu</w:t>
      </w:r>
      <w:r w:rsidR="00E66D91" w:rsidRPr="00E17A99">
        <w:rPr>
          <w:rFonts w:ascii="Calibri" w:cs="Arial" w:hAnsi="Calibri"/>
          <w:sz w:val="22"/>
          <w:szCs w:val="22"/>
        </w:rPr>
        <w:t>s</w:t>
      </w:r>
      <w:r w:rsidRPr="00E17A99">
        <w:rPr>
          <w:rFonts w:ascii="Calibri" w:cs="Arial" w:hAnsi="Calibri"/>
          <w:sz w:val="22"/>
          <w:szCs w:val="22"/>
        </w:rPr>
        <w:t xml:space="preserve">es, dans la mesure où l’organisation du travail le permet, soit payées. </w:t>
      </w:r>
    </w:p>
    <w:p w14:paraId="321ABFE3" w14:textId="77777777" w:rsidP="00F85668" w:rsidR="00730B17"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Les heures supplémentaires sont décomptées dans le cadre de l’année. </w:t>
      </w:r>
    </w:p>
    <w:p w14:paraId="47402FFF" w14:textId="77777777" w:rsidP="00F85668" w:rsidR="00E669E5" w:rsidRDefault="00E669E5" w:rsidRPr="00E17A99">
      <w:pPr>
        <w:adjustRightInd/>
        <w:ind w:right="72"/>
        <w:jc w:val="both"/>
        <w:rPr>
          <w:rFonts w:ascii="Calibri" w:cs="Arial" w:hAnsi="Calibri"/>
          <w:sz w:val="22"/>
          <w:szCs w:val="22"/>
        </w:rPr>
      </w:pPr>
    </w:p>
    <w:p w14:paraId="047E1CE3"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Elles correspondent :</w:t>
      </w:r>
    </w:p>
    <w:p w14:paraId="7526DC5F" w14:textId="77777777" w:rsidP="00F85668" w:rsidR="00730B17" w:rsidRDefault="00730B17" w:rsidRPr="00E17A99">
      <w:pPr>
        <w:adjustRightInd/>
        <w:ind w:right="72"/>
        <w:jc w:val="both"/>
        <w:rPr>
          <w:rFonts w:ascii="Calibri" w:cs="Arial" w:hAnsi="Calibri"/>
          <w:sz w:val="22"/>
          <w:szCs w:val="22"/>
        </w:rPr>
      </w:pPr>
    </w:p>
    <w:p w14:paraId="6EE11348" w14:textId="77777777" w:rsidP="00F85668" w:rsidR="00A9386A" w:rsidRDefault="00A9386A" w:rsidRPr="00E17A99">
      <w:pPr>
        <w:numPr>
          <w:ilvl w:val="0"/>
          <w:numId w:val="6"/>
        </w:numPr>
        <w:adjustRightInd/>
        <w:ind w:right="72"/>
        <w:jc w:val="both"/>
        <w:rPr>
          <w:rFonts w:ascii="Calibri" w:cs="Arial" w:hAnsi="Calibri"/>
          <w:sz w:val="22"/>
          <w:szCs w:val="22"/>
        </w:rPr>
      </w:pPr>
      <w:r w:rsidRPr="00E17A99">
        <w:rPr>
          <w:rFonts w:ascii="Calibri" w:cs="Arial" w:hAnsi="Calibri"/>
          <w:sz w:val="22"/>
          <w:szCs w:val="22"/>
        </w:rPr>
        <w:t xml:space="preserve">en cours d’année, </w:t>
      </w:r>
      <w:r w:rsidR="00203F34" w:rsidRPr="00E17A99">
        <w:rPr>
          <w:rFonts w:ascii="Calibri" w:cs="Arial" w:hAnsi="Calibri"/>
          <w:sz w:val="22"/>
          <w:szCs w:val="22"/>
        </w:rPr>
        <w:t>aux</w:t>
      </w:r>
      <w:r w:rsidRPr="00E17A99">
        <w:rPr>
          <w:rFonts w:ascii="Calibri" w:cs="Arial" w:hAnsi="Calibri"/>
          <w:sz w:val="22"/>
          <w:szCs w:val="22"/>
        </w:rPr>
        <w:t xml:space="preserve"> heures accomplies au-delà de la limite haute hebdomadaire fixée </w:t>
      </w:r>
      <w:r w:rsidR="00203F34" w:rsidRPr="00E17A99">
        <w:rPr>
          <w:rFonts w:ascii="Calibri" w:cs="Arial" w:hAnsi="Calibri"/>
          <w:sz w:val="22"/>
          <w:szCs w:val="22"/>
        </w:rPr>
        <w:t>par le présent accord ;</w:t>
      </w:r>
    </w:p>
    <w:p w14:paraId="4BADAB37" w14:textId="77777777" w:rsidP="00F85668" w:rsidR="00203F34" w:rsidRDefault="00203F34" w:rsidRPr="00E17A99">
      <w:pPr>
        <w:adjustRightInd/>
        <w:ind w:left="1080" w:right="72"/>
        <w:jc w:val="both"/>
        <w:rPr>
          <w:rFonts w:ascii="Calibri" w:cs="Arial" w:hAnsi="Calibri"/>
          <w:sz w:val="22"/>
          <w:szCs w:val="22"/>
        </w:rPr>
      </w:pPr>
    </w:p>
    <w:p w14:paraId="608E32C6" w14:textId="77777777" w:rsidP="00F85668" w:rsidR="00203F34" w:rsidRDefault="00203F34" w:rsidRPr="00E17A99">
      <w:pPr>
        <w:numPr>
          <w:ilvl w:val="0"/>
          <w:numId w:val="6"/>
        </w:numPr>
        <w:adjustRightInd/>
        <w:ind w:right="72"/>
        <w:jc w:val="both"/>
        <w:rPr>
          <w:rFonts w:ascii="Calibri" w:cs="Arial" w:hAnsi="Calibri"/>
          <w:sz w:val="22"/>
          <w:szCs w:val="22"/>
        </w:rPr>
      </w:pPr>
      <w:r w:rsidRPr="00E17A99">
        <w:rPr>
          <w:rFonts w:ascii="Calibri" w:cs="Arial" w:hAnsi="Calibri"/>
          <w:sz w:val="22"/>
          <w:szCs w:val="22"/>
        </w:rPr>
        <w:t xml:space="preserve">en fin de période, aux heures effectuées </w:t>
      </w:r>
      <w:proofErr w:type="spellStart"/>
      <w:r w:rsidRPr="00E17A99">
        <w:rPr>
          <w:rFonts w:ascii="Calibri" w:cs="Arial" w:hAnsi="Calibri"/>
          <w:sz w:val="22"/>
          <w:szCs w:val="22"/>
        </w:rPr>
        <w:t>au delà</w:t>
      </w:r>
      <w:proofErr w:type="spellEnd"/>
      <w:r w:rsidRPr="00E17A99">
        <w:rPr>
          <w:rFonts w:ascii="Calibri" w:cs="Arial" w:hAnsi="Calibri"/>
          <w:sz w:val="22"/>
          <w:szCs w:val="22"/>
        </w:rPr>
        <w:t xml:space="preserve"> de 1607 heures annuelles de travail effectif, déduction faite, le cas échéant, des heures supplémentaires effectuées </w:t>
      </w:r>
      <w:proofErr w:type="spellStart"/>
      <w:r w:rsidRPr="00E17A99">
        <w:rPr>
          <w:rFonts w:ascii="Calibri" w:cs="Arial" w:hAnsi="Calibri"/>
          <w:sz w:val="22"/>
          <w:szCs w:val="22"/>
        </w:rPr>
        <w:t>au delà</w:t>
      </w:r>
      <w:proofErr w:type="spellEnd"/>
      <w:r w:rsidRPr="00E17A99">
        <w:rPr>
          <w:rFonts w:ascii="Calibri" w:cs="Arial" w:hAnsi="Calibri"/>
          <w:sz w:val="22"/>
          <w:szCs w:val="22"/>
        </w:rPr>
        <w:t xml:space="preserve"> de la limite haute hebdomadaire prévue par le présent accord et déjà comptabi</w:t>
      </w:r>
      <w:r w:rsidR="00106AF9" w:rsidRPr="00E17A99">
        <w:rPr>
          <w:rFonts w:ascii="Calibri" w:cs="Arial" w:hAnsi="Calibri"/>
          <w:sz w:val="22"/>
          <w:szCs w:val="22"/>
        </w:rPr>
        <w:t>lisées.</w:t>
      </w:r>
    </w:p>
    <w:p w14:paraId="4A3EAEF2" w14:textId="77777777" w:rsidP="00F85668" w:rsidR="00A9386A" w:rsidRDefault="00A9386A" w:rsidRPr="00E17A99">
      <w:pPr>
        <w:adjustRightInd/>
        <w:ind w:right="72"/>
        <w:jc w:val="both"/>
        <w:rPr>
          <w:rFonts w:ascii="Calibri" w:cs="Arial" w:hAnsi="Calibri"/>
          <w:sz w:val="22"/>
          <w:szCs w:val="22"/>
        </w:rPr>
      </w:pPr>
    </w:p>
    <w:p w14:paraId="61CA4BA9" w14:textId="77777777" w:rsidP="00F85668" w:rsidR="00AE254D" w:rsidRDefault="00B21E0D" w:rsidRPr="00E17A99">
      <w:pPr>
        <w:adjustRightInd/>
        <w:ind w:right="72"/>
        <w:jc w:val="both"/>
        <w:rPr>
          <w:rFonts w:ascii="Calibri" w:cs="Arial" w:hAnsi="Calibri"/>
          <w:sz w:val="22"/>
          <w:szCs w:val="22"/>
        </w:rPr>
      </w:pPr>
      <w:r w:rsidRPr="00E17A99">
        <w:rPr>
          <w:rFonts w:ascii="Calibri" w:cs="Arial" w:hAnsi="Calibri"/>
          <w:sz w:val="22"/>
          <w:szCs w:val="22"/>
        </w:rPr>
        <w:t xml:space="preserve">Le taux de majoration des heures supplémentaires effectuées à la demande de la hiérarchie est fixé à </w:t>
      </w:r>
      <w:r w:rsidR="00AE254D" w:rsidRPr="00E17A99">
        <w:rPr>
          <w:rFonts w:ascii="Calibri" w:cs="Arial" w:hAnsi="Calibri"/>
          <w:sz w:val="22"/>
          <w:szCs w:val="22"/>
        </w:rPr>
        <w:t>10%</w:t>
      </w:r>
      <w:r w:rsidRPr="00E17A99">
        <w:rPr>
          <w:rFonts w:ascii="Calibri" w:cs="Arial" w:hAnsi="Calibri"/>
          <w:sz w:val="22"/>
          <w:szCs w:val="22"/>
        </w:rPr>
        <w:t>.</w:t>
      </w:r>
    </w:p>
    <w:p w14:paraId="28C572C1" w14:textId="77777777" w:rsidP="00F85668" w:rsidR="00B21E0D" w:rsidRDefault="00B21E0D" w:rsidRPr="00E17A99">
      <w:pPr>
        <w:adjustRightInd/>
        <w:ind w:left="720" w:right="72"/>
        <w:jc w:val="both"/>
        <w:rPr>
          <w:rFonts w:ascii="Calibri" w:cs="Arial" w:hAnsi="Calibri"/>
          <w:sz w:val="22"/>
          <w:szCs w:val="22"/>
        </w:rPr>
      </w:pPr>
    </w:p>
    <w:p w14:paraId="39D02038"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Le contingent d’heures supplémentaires applicable est de</w:t>
      </w:r>
      <w:r w:rsidR="00205D17" w:rsidRPr="00E17A99">
        <w:rPr>
          <w:rFonts w:ascii="Calibri" w:cs="Arial" w:hAnsi="Calibri"/>
          <w:sz w:val="22"/>
          <w:szCs w:val="22"/>
        </w:rPr>
        <w:t xml:space="preserve"> </w:t>
      </w:r>
      <w:r w:rsidR="00844B91" w:rsidRPr="00E17A99">
        <w:rPr>
          <w:rFonts w:ascii="Calibri" w:cs="Arial" w:hAnsi="Calibri"/>
          <w:sz w:val="22"/>
          <w:szCs w:val="22"/>
        </w:rPr>
        <w:t xml:space="preserve">400 </w:t>
      </w:r>
      <w:r w:rsidRPr="00E17A99">
        <w:rPr>
          <w:rFonts w:ascii="Calibri" w:cs="Arial" w:hAnsi="Calibri"/>
          <w:sz w:val="22"/>
          <w:szCs w:val="22"/>
        </w:rPr>
        <w:t>heures. Il s’applique dans le cadre de l’année de référence (1</w:t>
      </w:r>
      <w:r w:rsidRPr="00E17A99">
        <w:rPr>
          <w:rFonts w:ascii="Calibri" w:cs="Arial" w:hAnsi="Calibri"/>
          <w:sz w:val="22"/>
          <w:szCs w:val="22"/>
          <w:vertAlign w:val="superscript"/>
        </w:rPr>
        <w:t>er</w:t>
      </w:r>
      <w:r w:rsidRPr="00E17A99">
        <w:rPr>
          <w:rFonts w:ascii="Calibri" w:cs="Arial" w:hAnsi="Calibri"/>
          <w:sz w:val="22"/>
          <w:szCs w:val="22"/>
        </w:rPr>
        <w:t xml:space="preserve"> </w:t>
      </w:r>
      <w:r w:rsidR="000476C3" w:rsidRPr="00E17A99">
        <w:rPr>
          <w:rFonts w:ascii="Calibri" w:cs="Arial" w:hAnsi="Calibri"/>
          <w:sz w:val="22"/>
          <w:szCs w:val="22"/>
        </w:rPr>
        <w:t xml:space="preserve">janvier </w:t>
      </w:r>
      <w:r w:rsidRPr="00E17A99">
        <w:rPr>
          <w:rFonts w:ascii="Calibri" w:cs="Arial" w:hAnsi="Calibri"/>
          <w:sz w:val="22"/>
          <w:szCs w:val="22"/>
        </w:rPr>
        <w:t xml:space="preserve">de l’année N au 31 </w:t>
      </w:r>
      <w:r w:rsidR="000476C3" w:rsidRPr="00E17A99">
        <w:rPr>
          <w:rFonts w:ascii="Calibri" w:cs="Arial" w:hAnsi="Calibri"/>
          <w:sz w:val="22"/>
          <w:szCs w:val="22"/>
        </w:rPr>
        <w:t>décembre</w:t>
      </w:r>
      <w:r w:rsidR="00074CFB" w:rsidRPr="00E17A99">
        <w:rPr>
          <w:rFonts w:ascii="Calibri" w:cs="Arial" w:hAnsi="Calibri"/>
          <w:sz w:val="22"/>
          <w:szCs w:val="22"/>
        </w:rPr>
        <w:t xml:space="preserve"> de l’année N</w:t>
      </w:r>
      <w:r w:rsidRPr="00E17A99">
        <w:rPr>
          <w:rFonts w:ascii="Calibri" w:cs="Arial" w:hAnsi="Calibri"/>
          <w:sz w:val="22"/>
          <w:szCs w:val="22"/>
        </w:rPr>
        <w:t xml:space="preserve">). </w:t>
      </w:r>
    </w:p>
    <w:p w14:paraId="0070D07A" w14:textId="77777777" w:rsidP="00F85668" w:rsidR="00A9386A" w:rsidRDefault="00A9386A" w:rsidRPr="00E17A99">
      <w:pPr>
        <w:adjustRightInd/>
        <w:ind w:right="72"/>
        <w:jc w:val="both"/>
        <w:rPr>
          <w:rFonts w:ascii="Calibri" w:cs="Arial" w:hAnsi="Calibri"/>
          <w:i/>
          <w:sz w:val="22"/>
          <w:szCs w:val="22"/>
        </w:rPr>
      </w:pPr>
    </w:p>
    <w:p w14:paraId="02FA7A6B" w14:textId="77777777" w:rsidP="00F85668" w:rsidR="006140C5" w:rsidRDefault="006140C5" w:rsidRPr="00E17A99">
      <w:pPr>
        <w:pStyle w:val="En-tte"/>
        <w:tabs>
          <w:tab w:pos="4536" w:val="clear"/>
          <w:tab w:pos="9072" w:val="clear"/>
        </w:tabs>
        <w:jc w:val="both"/>
        <w:rPr>
          <w:rFonts w:ascii="Calibri" w:hAnsi="Calibri"/>
          <w:sz w:val="22"/>
          <w:szCs w:val="22"/>
        </w:rPr>
      </w:pPr>
      <w:r w:rsidRPr="00E17A99">
        <w:rPr>
          <w:rFonts w:ascii="Calibri" w:hAnsi="Calibri"/>
          <w:sz w:val="22"/>
          <w:szCs w:val="22"/>
        </w:rPr>
        <w:t xml:space="preserve">Il est possible de réaliser des heures supplémentaires </w:t>
      </w:r>
      <w:proofErr w:type="spellStart"/>
      <w:r w:rsidRPr="00E17A99">
        <w:rPr>
          <w:rFonts w:ascii="Calibri" w:hAnsi="Calibri"/>
          <w:sz w:val="22"/>
          <w:szCs w:val="22"/>
        </w:rPr>
        <w:t>au delà</w:t>
      </w:r>
      <w:proofErr w:type="spellEnd"/>
      <w:r w:rsidRPr="00E17A99">
        <w:rPr>
          <w:rFonts w:ascii="Calibri" w:hAnsi="Calibri"/>
          <w:sz w:val="22"/>
          <w:szCs w:val="22"/>
        </w:rPr>
        <w:t xml:space="preserve"> du co</w:t>
      </w:r>
      <w:r w:rsidR="00844B91" w:rsidRPr="00E17A99">
        <w:rPr>
          <w:rFonts w:ascii="Calibri" w:hAnsi="Calibri"/>
          <w:sz w:val="22"/>
          <w:szCs w:val="22"/>
        </w:rPr>
        <w:t xml:space="preserve">ntingent dans la limite de </w:t>
      </w:r>
      <w:r w:rsidR="00C97BAA" w:rsidRPr="00E17A99">
        <w:rPr>
          <w:rFonts w:ascii="Calibri" w:hAnsi="Calibri"/>
          <w:sz w:val="22"/>
          <w:szCs w:val="22"/>
        </w:rPr>
        <w:t xml:space="preserve">200 </w:t>
      </w:r>
      <w:r w:rsidRPr="00E17A99">
        <w:rPr>
          <w:rFonts w:ascii="Calibri" w:hAnsi="Calibri"/>
          <w:sz w:val="22"/>
          <w:szCs w:val="22"/>
        </w:rPr>
        <w:t>heures.</w:t>
      </w:r>
    </w:p>
    <w:p w14:paraId="5E3700C9" w14:textId="77777777" w:rsidP="00F85668" w:rsidR="006140C5" w:rsidRDefault="006140C5" w:rsidRPr="00E17A99">
      <w:pPr>
        <w:pStyle w:val="En-tte"/>
        <w:tabs>
          <w:tab w:pos="4536" w:val="clear"/>
          <w:tab w:pos="9072" w:val="clear"/>
        </w:tabs>
        <w:jc w:val="both"/>
        <w:rPr>
          <w:rFonts w:ascii="Calibri" w:hAnsi="Calibri"/>
          <w:sz w:val="22"/>
          <w:szCs w:val="22"/>
        </w:rPr>
      </w:pPr>
    </w:p>
    <w:p w14:paraId="7F2600E8" w14:textId="77777777" w:rsidP="00F85668" w:rsidR="006140C5" w:rsidRDefault="006140C5" w:rsidRPr="00E17A99">
      <w:pPr>
        <w:pStyle w:val="En-tte"/>
        <w:tabs>
          <w:tab w:pos="4536" w:val="clear"/>
          <w:tab w:pos="9072" w:val="clear"/>
        </w:tabs>
        <w:jc w:val="both"/>
        <w:rPr>
          <w:rFonts w:ascii="Calibri" w:hAnsi="Calibri"/>
          <w:sz w:val="22"/>
          <w:szCs w:val="22"/>
        </w:rPr>
      </w:pPr>
      <w:r w:rsidRPr="00E17A99">
        <w:rPr>
          <w:rFonts w:ascii="Calibri" w:hAnsi="Calibri"/>
          <w:sz w:val="22"/>
          <w:szCs w:val="22"/>
        </w:rPr>
        <w:t>Les heures supplémentai</w:t>
      </w:r>
      <w:r w:rsidR="008A6D19" w:rsidRPr="00E17A99">
        <w:rPr>
          <w:rFonts w:ascii="Calibri" w:hAnsi="Calibri"/>
          <w:sz w:val="22"/>
          <w:szCs w:val="22"/>
        </w:rPr>
        <w:t>res accomplies au-</w:t>
      </w:r>
      <w:r w:rsidRPr="00E17A99">
        <w:rPr>
          <w:rFonts w:ascii="Calibri" w:hAnsi="Calibri"/>
          <w:sz w:val="22"/>
          <w:szCs w:val="22"/>
        </w:rPr>
        <w:t>delà du contingent ouvrent droit à compensation en repos dans les condit</w:t>
      </w:r>
      <w:r w:rsidR="00C97BAA" w:rsidRPr="00E17A99">
        <w:rPr>
          <w:rFonts w:ascii="Calibri" w:hAnsi="Calibri"/>
          <w:sz w:val="22"/>
          <w:szCs w:val="22"/>
        </w:rPr>
        <w:t>ions suivantes :</w:t>
      </w:r>
    </w:p>
    <w:p w14:paraId="6FFDCCB9" w14:textId="77777777" w:rsidP="00F85668" w:rsidR="00A3760D" w:rsidRDefault="00A3760D" w:rsidRPr="00E17A99">
      <w:pPr>
        <w:pStyle w:val="En-tte"/>
        <w:tabs>
          <w:tab w:pos="4536" w:val="clear"/>
          <w:tab w:pos="9072" w:val="clear"/>
        </w:tabs>
        <w:jc w:val="both"/>
        <w:rPr>
          <w:rFonts w:ascii="Calibri" w:hAnsi="Calibri"/>
          <w:sz w:val="22"/>
          <w:szCs w:val="22"/>
        </w:rPr>
      </w:pPr>
    </w:p>
    <w:p w14:paraId="76A3CC91" w14:textId="77777777" w:rsidP="00A3760D" w:rsidR="00A3760D" w:rsidRDefault="00A3760D" w:rsidRPr="00E17A99">
      <w:pPr>
        <w:pStyle w:val="En-tte"/>
        <w:numPr>
          <w:ilvl w:val="0"/>
          <w:numId w:val="7"/>
        </w:numPr>
        <w:tabs>
          <w:tab w:pos="4536" w:val="clear"/>
          <w:tab w:pos="9072" w:val="clear"/>
        </w:tabs>
        <w:jc w:val="both"/>
        <w:rPr>
          <w:rFonts w:ascii="Calibri" w:hAnsi="Calibri"/>
          <w:sz w:val="22"/>
          <w:szCs w:val="22"/>
        </w:rPr>
      </w:pPr>
      <w:r w:rsidRPr="00E17A99">
        <w:rPr>
          <w:rFonts w:ascii="Calibri" w:hAnsi="Calibri"/>
          <w:sz w:val="22"/>
          <w:szCs w:val="22"/>
        </w:rPr>
        <w:t xml:space="preserve">la contrepartie en repos </w:t>
      </w:r>
      <w:r w:rsidR="001A33E0" w:rsidRPr="00E17A99">
        <w:rPr>
          <w:rFonts w:ascii="Calibri" w:hAnsi="Calibri"/>
          <w:sz w:val="22"/>
          <w:szCs w:val="22"/>
        </w:rPr>
        <w:t xml:space="preserve">des heures supplémentaires </w:t>
      </w:r>
      <w:r w:rsidRPr="00E17A99">
        <w:rPr>
          <w:rFonts w:ascii="Calibri" w:hAnsi="Calibri"/>
          <w:sz w:val="22"/>
          <w:szCs w:val="22"/>
        </w:rPr>
        <w:t>effectuée</w:t>
      </w:r>
      <w:r w:rsidR="001A33E0" w:rsidRPr="00E17A99">
        <w:rPr>
          <w:rFonts w:ascii="Calibri" w:hAnsi="Calibri"/>
          <w:sz w:val="22"/>
          <w:szCs w:val="22"/>
        </w:rPr>
        <w:t>s</w:t>
      </w:r>
      <w:r w:rsidR="004243BB" w:rsidRPr="00E17A99">
        <w:rPr>
          <w:rFonts w:ascii="Calibri" w:hAnsi="Calibri"/>
          <w:sz w:val="22"/>
          <w:szCs w:val="22"/>
        </w:rPr>
        <w:t xml:space="preserve"> au-delà du contingent est de 5</w:t>
      </w:r>
      <w:r w:rsidRPr="00E17A99">
        <w:rPr>
          <w:rFonts w:ascii="Calibri" w:hAnsi="Calibri"/>
          <w:sz w:val="22"/>
          <w:szCs w:val="22"/>
        </w:rPr>
        <w:t>0 %</w:t>
      </w:r>
      <w:r w:rsidR="001A33E0" w:rsidRPr="00E17A99">
        <w:rPr>
          <w:rFonts w:ascii="Calibri" w:hAnsi="Calibri"/>
          <w:sz w:val="22"/>
          <w:szCs w:val="22"/>
        </w:rPr>
        <w:t xml:space="preserve"> </w:t>
      </w:r>
      <w:r w:rsidRPr="00E17A99">
        <w:rPr>
          <w:rFonts w:ascii="Calibri" w:hAnsi="Calibri"/>
          <w:sz w:val="22"/>
          <w:szCs w:val="22"/>
        </w:rPr>
        <w:t>;</w:t>
      </w:r>
    </w:p>
    <w:p w14:paraId="04EBBE28" w14:textId="77777777" w:rsidP="00A3760D" w:rsidR="00A3760D" w:rsidRDefault="00A3760D" w:rsidRPr="00E17A99">
      <w:pPr>
        <w:pStyle w:val="En-tte"/>
        <w:numPr>
          <w:ilvl w:val="0"/>
          <w:numId w:val="7"/>
        </w:numPr>
        <w:tabs>
          <w:tab w:pos="4536" w:val="clear"/>
          <w:tab w:pos="9072" w:val="clear"/>
        </w:tabs>
        <w:jc w:val="both"/>
        <w:rPr>
          <w:rFonts w:ascii="Calibri" w:hAnsi="Calibri"/>
          <w:sz w:val="22"/>
          <w:szCs w:val="22"/>
        </w:rPr>
      </w:pPr>
      <w:r w:rsidRPr="00E17A99">
        <w:rPr>
          <w:rFonts w:ascii="Calibri" w:hAnsi="Calibri"/>
          <w:sz w:val="22"/>
          <w:szCs w:val="22"/>
        </w:rPr>
        <w:t>le droit à repos est ouvert dès que sa durée atteint 7 heures ;</w:t>
      </w:r>
    </w:p>
    <w:p w14:paraId="62EAB229" w14:textId="77777777" w:rsidP="00A3760D" w:rsidR="00A3760D" w:rsidRDefault="00A3760D" w:rsidRPr="00E17A99">
      <w:pPr>
        <w:pStyle w:val="En-tte"/>
        <w:numPr>
          <w:ilvl w:val="0"/>
          <w:numId w:val="7"/>
        </w:numPr>
        <w:tabs>
          <w:tab w:pos="4536" w:val="clear"/>
          <w:tab w:pos="9072" w:val="clear"/>
        </w:tabs>
        <w:jc w:val="both"/>
        <w:rPr>
          <w:rFonts w:ascii="Calibri" w:hAnsi="Calibri"/>
          <w:sz w:val="22"/>
          <w:szCs w:val="22"/>
        </w:rPr>
      </w:pPr>
      <w:r w:rsidRPr="00E17A99">
        <w:rPr>
          <w:rFonts w:ascii="Calibri" w:hAnsi="Calibri"/>
          <w:sz w:val="22"/>
          <w:szCs w:val="22"/>
        </w:rPr>
        <w:t>les salariés sont informés du nombre d'heures de repos acquis par un document annexé au bulletin de paie. Dès que ce nombre atteint 7 heures, ce document comporte une mention notifiant l'ouverture du droit à repos et l'obligation de le prendre dans un délai maximum de 2 mois après son ouverture ;</w:t>
      </w:r>
    </w:p>
    <w:p w14:paraId="60C1C07C" w14:textId="77777777" w:rsidP="00A3760D" w:rsidR="00197391" w:rsidRDefault="00197391" w:rsidRPr="00E17A99">
      <w:pPr>
        <w:pStyle w:val="En-tte"/>
        <w:numPr>
          <w:ilvl w:val="0"/>
          <w:numId w:val="7"/>
        </w:numPr>
        <w:tabs>
          <w:tab w:pos="4536" w:val="clear"/>
          <w:tab w:pos="9072" w:val="clear"/>
        </w:tabs>
        <w:jc w:val="both"/>
        <w:rPr>
          <w:rFonts w:ascii="Calibri" w:hAnsi="Calibri"/>
          <w:sz w:val="22"/>
          <w:szCs w:val="22"/>
        </w:rPr>
      </w:pPr>
      <w:r w:rsidRPr="00E17A99">
        <w:rPr>
          <w:rFonts w:ascii="Calibri" w:hAnsi="Calibri"/>
          <w:sz w:val="22"/>
          <w:szCs w:val="22"/>
        </w:rPr>
        <w:t xml:space="preserve">le repos peut être pris par journée entière ou par demi-journée, sous réserve </w:t>
      </w:r>
      <w:r w:rsidR="001A33E0" w:rsidRPr="00E17A99">
        <w:rPr>
          <w:rFonts w:ascii="Calibri" w:hAnsi="Calibri"/>
          <w:sz w:val="22"/>
          <w:szCs w:val="22"/>
        </w:rPr>
        <w:t>d’une validation préalable de la hiérarchie en fonction de la nécessité du service ;</w:t>
      </w:r>
    </w:p>
    <w:p w14:paraId="04023CFA" w14:textId="77777777" w:rsidP="00A3760D" w:rsidR="001A33E0" w:rsidRDefault="001A33E0" w:rsidRPr="00E17A99">
      <w:pPr>
        <w:pStyle w:val="En-tte"/>
        <w:numPr>
          <w:ilvl w:val="0"/>
          <w:numId w:val="7"/>
        </w:numPr>
        <w:tabs>
          <w:tab w:pos="4536" w:val="clear"/>
          <w:tab w:pos="9072" w:val="clear"/>
        </w:tabs>
        <w:jc w:val="both"/>
        <w:rPr>
          <w:rFonts w:ascii="Calibri" w:hAnsi="Calibri"/>
          <w:sz w:val="22"/>
          <w:szCs w:val="22"/>
        </w:rPr>
      </w:pPr>
      <w:r w:rsidRPr="00E17A99">
        <w:rPr>
          <w:rFonts w:ascii="Calibri" w:hAnsi="Calibri"/>
          <w:sz w:val="22"/>
          <w:szCs w:val="22"/>
        </w:rPr>
        <w:t xml:space="preserve">le salarié devra formuler sa demande de prise de contrepartie obligatoire en repos au moins </w:t>
      </w:r>
      <w:r w:rsidR="007A2E85" w:rsidRPr="00E17A99">
        <w:rPr>
          <w:rFonts w:ascii="Calibri" w:hAnsi="Calibri"/>
          <w:sz w:val="22"/>
          <w:szCs w:val="22"/>
        </w:rPr>
        <w:t>1 mois</w:t>
      </w:r>
      <w:r w:rsidRPr="00E17A99">
        <w:rPr>
          <w:rFonts w:ascii="Calibri" w:hAnsi="Calibri"/>
          <w:sz w:val="22"/>
          <w:szCs w:val="22"/>
        </w:rPr>
        <w:t xml:space="preserve"> à l’avance, en précisant dans sa demande la date et durée de ce repos ;</w:t>
      </w:r>
    </w:p>
    <w:p w14:paraId="64E9F3D2" w14:textId="77777777" w:rsidP="00FA2080" w:rsidR="00FA2080" w:rsidRDefault="001A33E0" w:rsidRPr="00E17A99">
      <w:pPr>
        <w:pStyle w:val="En-tte"/>
        <w:numPr>
          <w:ilvl w:val="0"/>
          <w:numId w:val="7"/>
        </w:numPr>
        <w:tabs>
          <w:tab w:pos="4536" w:val="clear"/>
          <w:tab w:pos="9072" w:val="clear"/>
        </w:tabs>
        <w:jc w:val="both"/>
        <w:rPr>
          <w:rFonts w:ascii="Calibri" w:hAnsi="Calibri"/>
          <w:sz w:val="22"/>
          <w:szCs w:val="22"/>
        </w:rPr>
      </w:pPr>
      <w:r w:rsidRPr="00E17A99">
        <w:rPr>
          <w:rFonts w:ascii="Calibri" w:hAnsi="Calibri"/>
          <w:sz w:val="22"/>
          <w:szCs w:val="22"/>
        </w:rPr>
        <w:t xml:space="preserve">la société informera le salarié concerné de son accord dans </w:t>
      </w:r>
      <w:r w:rsidR="007A2E85" w:rsidRPr="00E17A99">
        <w:rPr>
          <w:rFonts w:ascii="Calibri" w:hAnsi="Calibri"/>
          <w:sz w:val="22"/>
          <w:szCs w:val="22"/>
        </w:rPr>
        <w:t>un</w:t>
      </w:r>
      <w:r w:rsidRPr="00E17A99">
        <w:rPr>
          <w:rFonts w:ascii="Calibri" w:hAnsi="Calibri"/>
          <w:sz w:val="22"/>
          <w:szCs w:val="22"/>
        </w:rPr>
        <w:t xml:space="preserve"> délai de 8 jours </w:t>
      </w:r>
      <w:r w:rsidR="00C63901" w:rsidRPr="00E17A99">
        <w:rPr>
          <w:rFonts w:ascii="Calibri" w:hAnsi="Calibri"/>
          <w:sz w:val="22"/>
          <w:szCs w:val="22"/>
        </w:rPr>
        <w:t>ouvrables</w:t>
      </w:r>
      <w:r w:rsidR="009E085B" w:rsidRPr="00E17A99">
        <w:rPr>
          <w:rFonts w:ascii="Calibri" w:hAnsi="Calibri"/>
          <w:sz w:val="22"/>
          <w:szCs w:val="22"/>
        </w:rPr>
        <w:t>. En cas de report pour nécessités du service, le salarié pourra reporter son droit à repos dans un délai maximal de 2 mois</w:t>
      </w:r>
      <w:r w:rsidR="00FA2080" w:rsidRPr="00E17A99">
        <w:rPr>
          <w:rFonts w:ascii="Calibri" w:hAnsi="Calibri"/>
          <w:sz w:val="22"/>
          <w:szCs w:val="22"/>
        </w:rPr>
        <w:t> ;</w:t>
      </w:r>
    </w:p>
    <w:p w14:paraId="7E3BB78C" w14:textId="77777777" w:rsidP="00FA2080" w:rsidR="00FA2080" w:rsidRDefault="00FA2080" w:rsidRPr="00E17A99">
      <w:pPr>
        <w:pStyle w:val="En-tte"/>
        <w:numPr>
          <w:ilvl w:val="0"/>
          <w:numId w:val="7"/>
        </w:numPr>
        <w:tabs>
          <w:tab w:pos="4536" w:val="clear"/>
          <w:tab w:pos="9072" w:val="clear"/>
        </w:tabs>
        <w:jc w:val="both"/>
        <w:rPr>
          <w:rFonts w:ascii="Calibri" w:hAnsi="Calibri"/>
          <w:sz w:val="22"/>
          <w:szCs w:val="22"/>
        </w:rPr>
      </w:pPr>
      <w:r w:rsidRPr="00E17A99">
        <w:rPr>
          <w:rFonts w:ascii="Calibri" w:hAnsi="Calibri"/>
          <w:sz w:val="22"/>
          <w:szCs w:val="22"/>
        </w:rPr>
        <w:t>en cas de rupture du contrat de travail, pour quelque cause que ce soit avant la prise de repos obligatoire</w:t>
      </w:r>
      <w:r w:rsidR="00E4461F" w:rsidRPr="00E17A99">
        <w:rPr>
          <w:rFonts w:ascii="Calibri" w:hAnsi="Calibri"/>
          <w:sz w:val="22"/>
          <w:szCs w:val="22"/>
        </w:rPr>
        <w:t xml:space="preserve"> ou avant d’avoir pu acquérir les droits suffisants, </w:t>
      </w:r>
      <w:r w:rsidR="001B2965" w:rsidRPr="00E17A99">
        <w:rPr>
          <w:rFonts w:ascii="Calibri" w:hAnsi="Calibri"/>
          <w:sz w:val="22"/>
          <w:szCs w:val="22"/>
        </w:rPr>
        <w:t>le salarié bénéficiera d’une indemnité en brut dont le montant correspo</w:t>
      </w:r>
      <w:r w:rsidR="00D32699" w:rsidRPr="00E17A99">
        <w:rPr>
          <w:rFonts w:ascii="Calibri" w:hAnsi="Calibri"/>
          <w:sz w:val="22"/>
          <w:szCs w:val="22"/>
        </w:rPr>
        <w:t>nd</w:t>
      </w:r>
      <w:r w:rsidR="001B2965" w:rsidRPr="00E17A99">
        <w:rPr>
          <w:rFonts w:ascii="Calibri" w:hAnsi="Calibri"/>
          <w:sz w:val="22"/>
          <w:szCs w:val="22"/>
        </w:rPr>
        <w:t>ant au droits acquis à ce titre.</w:t>
      </w:r>
    </w:p>
    <w:p w14:paraId="53FD6427" w14:textId="77777777" w:rsidP="00D32699" w:rsidR="00D32699" w:rsidRDefault="00D32699" w:rsidRPr="00E17A99">
      <w:pPr>
        <w:pStyle w:val="En-tte"/>
        <w:tabs>
          <w:tab w:pos="4536" w:val="clear"/>
          <w:tab w:pos="9072" w:val="clear"/>
        </w:tabs>
        <w:ind w:left="360"/>
        <w:jc w:val="both"/>
        <w:rPr>
          <w:rFonts w:ascii="Calibri" w:hAnsi="Calibri"/>
          <w:sz w:val="22"/>
          <w:szCs w:val="22"/>
        </w:rPr>
      </w:pPr>
    </w:p>
    <w:p w14:paraId="3AF81465" w14:textId="77777777" w:rsidP="00D32699" w:rsidR="00D41EBD" w:rsidRDefault="00D41EBD" w:rsidRPr="00E17A99">
      <w:pPr>
        <w:pStyle w:val="En-tte"/>
        <w:tabs>
          <w:tab w:pos="4536" w:val="clear"/>
          <w:tab w:pos="9072" w:val="clear"/>
        </w:tabs>
        <w:ind w:left="360"/>
        <w:jc w:val="both"/>
        <w:rPr>
          <w:rFonts w:ascii="Calibri" w:hAnsi="Calibri"/>
          <w:sz w:val="22"/>
          <w:szCs w:val="22"/>
        </w:rPr>
      </w:pPr>
      <w:r w:rsidRPr="00E17A99">
        <w:rPr>
          <w:rFonts w:ascii="Calibri" w:hAnsi="Calibri"/>
          <w:sz w:val="22"/>
          <w:szCs w:val="22"/>
        </w:rPr>
        <w:t>Pour les autres modalités et conditions de prise de ce repos obligatoire non prévues dans le cadre du présent accord, il sera fait application des dispositions légales et conventionnelles en vigueur.</w:t>
      </w:r>
    </w:p>
    <w:p w14:paraId="5A333391" w14:textId="77777777" w:rsidP="00F85668" w:rsidR="006140C5" w:rsidRDefault="006140C5" w:rsidRPr="00E17A99">
      <w:pPr>
        <w:adjustRightInd/>
        <w:ind w:right="72"/>
        <w:jc w:val="both"/>
        <w:rPr>
          <w:rFonts w:ascii="Calibri" w:cs="Arial" w:hAnsi="Calibri"/>
          <w:i/>
          <w:sz w:val="22"/>
          <w:szCs w:val="22"/>
        </w:rPr>
      </w:pPr>
    </w:p>
    <w:p w14:paraId="794E2973"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2.5</w:t>
      </w:r>
      <w:r w:rsidRPr="00E17A99">
        <w:rPr>
          <w:rFonts w:ascii="Calibri" w:cs="Arial" w:hAnsi="Calibri"/>
          <w:sz w:val="22"/>
          <w:szCs w:val="22"/>
        </w:rPr>
        <w:tab/>
      </w:r>
      <w:r w:rsidRPr="00E17A99">
        <w:rPr>
          <w:rFonts w:ascii="Calibri" w:cs="Arial" w:hAnsi="Calibri"/>
          <w:sz w:val="22"/>
          <w:szCs w:val="22"/>
          <w:u w:val="single"/>
        </w:rPr>
        <w:t xml:space="preserve">Durée du travail </w:t>
      </w:r>
    </w:p>
    <w:p w14:paraId="46991092" w14:textId="77777777" w:rsidP="00F85668" w:rsidR="00A9386A" w:rsidRDefault="00A9386A" w:rsidRPr="00E17A99">
      <w:pPr>
        <w:adjustRightInd/>
        <w:ind w:right="72"/>
        <w:jc w:val="both"/>
        <w:rPr>
          <w:rFonts w:ascii="Calibri" w:cs="Arial" w:hAnsi="Calibri"/>
          <w:sz w:val="22"/>
          <w:szCs w:val="22"/>
        </w:rPr>
      </w:pPr>
    </w:p>
    <w:p w14:paraId="791D8B2D"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La </w:t>
      </w:r>
      <w:r w:rsidRPr="00E17A99">
        <w:rPr>
          <w:rFonts w:ascii="Calibri" w:cs="Arial" w:hAnsi="Calibri"/>
          <w:iCs/>
          <w:sz w:val="22"/>
          <w:szCs w:val="22"/>
        </w:rPr>
        <w:t>durée quotidienne</w:t>
      </w:r>
      <w:r w:rsidRPr="00E17A99">
        <w:rPr>
          <w:rFonts w:ascii="Calibri" w:cs="Arial" w:hAnsi="Calibri"/>
          <w:sz w:val="22"/>
          <w:szCs w:val="22"/>
        </w:rPr>
        <w:t xml:space="preserve"> de travail effectif, ne peut, en principe, excéder 10 heures sauf cas exceptionnels prévus par les dispositions légales ou conventionnelles en vigueur.</w:t>
      </w:r>
    </w:p>
    <w:p w14:paraId="7D712AE4" w14:textId="77777777" w:rsidP="00F85668" w:rsidR="00A9386A" w:rsidRDefault="00A9386A" w:rsidRPr="00E17A99">
      <w:pPr>
        <w:adjustRightInd/>
        <w:ind w:hanging="709" w:left="709" w:right="72"/>
        <w:jc w:val="both"/>
        <w:rPr>
          <w:rFonts w:ascii="Calibri" w:cs="Arial" w:hAnsi="Calibri"/>
          <w:sz w:val="22"/>
          <w:szCs w:val="22"/>
        </w:rPr>
      </w:pPr>
    </w:p>
    <w:p w14:paraId="79875C3E"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La durée hebdomadaire du travail effectif ne peut excéder, heures supplémentaires comprises, ni 48 heures au</w:t>
      </w:r>
      <w:r w:rsidR="005303B1" w:rsidRPr="00E17A99">
        <w:rPr>
          <w:rFonts w:ascii="Calibri" w:cs="Arial" w:hAnsi="Calibri"/>
          <w:sz w:val="22"/>
          <w:szCs w:val="22"/>
        </w:rPr>
        <w:t xml:space="preserve"> cours d’une même semaine, ni 4</w:t>
      </w:r>
      <w:r w:rsidR="00730B17" w:rsidRPr="00E17A99">
        <w:rPr>
          <w:rFonts w:ascii="Calibri" w:cs="Arial" w:hAnsi="Calibri"/>
          <w:sz w:val="22"/>
          <w:szCs w:val="22"/>
        </w:rPr>
        <w:t>4</w:t>
      </w:r>
      <w:r w:rsidRPr="00E17A99">
        <w:rPr>
          <w:rFonts w:ascii="Calibri" w:cs="Arial" w:hAnsi="Calibri"/>
          <w:sz w:val="22"/>
          <w:szCs w:val="22"/>
        </w:rPr>
        <w:t xml:space="preserve"> heures en moyenne sur une période quelconque de 12 semaines consécutives.</w:t>
      </w:r>
    </w:p>
    <w:p w14:paraId="58EABA9F" w14:textId="77777777" w:rsidP="00F15A25" w:rsidR="00F15A25" w:rsidRDefault="00F15A25" w:rsidRPr="00E17A99">
      <w:pPr>
        <w:pStyle w:val="En-tte"/>
        <w:tabs>
          <w:tab w:pos="4536" w:val="clear"/>
          <w:tab w:pos="9072" w:val="clear"/>
        </w:tabs>
        <w:jc w:val="both"/>
        <w:rPr>
          <w:rFonts w:ascii="Calibri" w:cs="Calibri" w:hAnsi="Calibri"/>
          <w:szCs w:val="22"/>
        </w:rPr>
      </w:pPr>
      <w:r w:rsidRPr="00E17A99">
        <w:rPr>
          <w:rFonts w:ascii="Calibri" w:cs="Calibri" w:hAnsi="Calibri"/>
          <w:szCs w:val="22"/>
        </w:rPr>
        <w:t>2.6</w:t>
      </w:r>
      <w:r w:rsidRPr="00E17A99">
        <w:rPr>
          <w:rFonts w:ascii="Calibri" w:cs="Calibri" w:hAnsi="Calibri"/>
          <w:szCs w:val="22"/>
        </w:rPr>
        <w:tab/>
      </w:r>
      <w:r w:rsidRPr="00E17A99">
        <w:rPr>
          <w:rFonts w:ascii="Calibri" w:cs="Calibri" w:hAnsi="Calibri"/>
          <w:sz w:val="22"/>
          <w:szCs w:val="22"/>
          <w:u w:val="single"/>
        </w:rPr>
        <w:t>Amplitude et repos</w:t>
      </w:r>
    </w:p>
    <w:p w14:paraId="40064898" w14:textId="77777777" w:rsidP="00F15A25" w:rsidR="00F15A25" w:rsidRDefault="00F15A25" w:rsidRPr="00E17A99">
      <w:pPr>
        <w:pStyle w:val="En-tte"/>
        <w:tabs>
          <w:tab w:pos="4536" w:val="clear"/>
          <w:tab w:pos="9072" w:val="clear"/>
          <w:tab w:pos="360" w:val="left"/>
        </w:tabs>
        <w:jc w:val="both"/>
        <w:rPr>
          <w:rFonts w:ascii="Calibri" w:cs="Calibri" w:hAnsi="Calibri"/>
          <w:szCs w:val="22"/>
        </w:rPr>
      </w:pPr>
    </w:p>
    <w:p w14:paraId="4C1BB919" w14:textId="77777777" w:rsidP="00F15A25" w:rsidR="00F15A25" w:rsidRDefault="00F15A25" w:rsidRPr="00E17A99">
      <w:pPr>
        <w:pStyle w:val="En-tte"/>
        <w:widowControl/>
        <w:tabs>
          <w:tab w:pos="4536" w:val="clear"/>
          <w:tab w:pos="9072" w:val="clear"/>
        </w:tabs>
        <w:autoSpaceDE/>
        <w:autoSpaceDN/>
        <w:adjustRightInd/>
        <w:jc w:val="both"/>
        <w:rPr>
          <w:rFonts w:ascii="Calibri" w:cs="Calibri" w:hAnsi="Calibri"/>
          <w:sz w:val="22"/>
          <w:szCs w:val="22"/>
        </w:rPr>
      </w:pPr>
      <w:r w:rsidRPr="00E17A99">
        <w:rPr>
          <w:rFonts w:ascii="Calibri" w:cs="Calibri" w:hAnsi="Calibri"/>
          <w:sz w:val="22"/>
          <w:szCs w:val="22"/>
        </w:rPr>
        <w:t xml:space="preserve">L’amplitude de la journée de travail correspond au nombre d’heures comprises entre le commencement et la fin de la journée de travail et comprenant les heures consacrées au repos. </w:t>
      </w:r>
      <w:r w:rsidRPr="00E17A99">
        <w:rPr>
          <w:rFonts w:ascii="Calibri" w:cs="Calibri" w:hAnsi="Calibri"/>
          <w:iCs/>
          <w:sz w:val="22"/>
          <w:szCs w:val="22"/>
        </w:rPr>
        <w:t>L’amplitude maximale</w:t>
      </w:r>
      <w:r w:rsidRPr="00E17A99">
        <w:rPr>
          <w:rFonts w:ascii="Calibri" w:cs="Calibri" w:hAnsi="Calibri"/>
          <w:sz w:val="22"/>
          <w:szCs w:val="22"/>
        </w:rPr>
        <w:t xml:space="preserve"> de la journée de travail entre l’arrivée le matin et le départ le soir est de 13 heures.</w:t>
      </w:r>
    </w:p>
    <w:p w14:paraId="5E98D1AA" w14:textId="77777777" w:rsidP="00F15A25" w:rsidR="00F15A25" w:rsidRDefault="00F15A25" w:rsidRPr="00E17A99">
      <w:pPr>
        <w:pStyle w:val="En-tte"/>
        <w:tabs>
          <w:tab w:pos="4536" w:val="clear"/>
          <w:tab w:pos="9072" w:val="clear"/>
        </w:tabs>
        <w:ind w:left="720"/>
        <w:jc w:val="both"/>
        <w:rPr>
          <w:rFonts w:ascii="Calibri" w:cs="Calibri" w:hAnsi="Calibri"/>
          <w:sz w:val="22"/>
          <w:szCs w:val="22"/>
        </w:rPr>
      </w:pPr>
    </w:p>
    <w:p w14:paraId="27B061F1" w14:textId="77777777" w:rsidP="00F15A25" w:rsidR="00F15A25" w:rsidRDefault="00F15A25" w:rsidRPr="00E17A99">
      <w:pPr>
        <w:pStyle w:val="En-tte"/>
        <w:widowControl/>
        <w:tabs>
          <w:tab w:pos="4536" w:val="clear"/>
          <w:tab w:pos="9072" w:val="clear"/>
        </w:tabs>
        <w:autoSpaceDE/>
        <w:autoSpaceDN/>
        <w:adjustRightInd/>
        <w:jc w:val="both"/>
        <w:rPr>
          <w:rFonts w:ascii="Calibri" w:cs="Calibri" w:hAnsi="Calibri"/>
          <w:sz w:val="22"/>
          <w:szCs w:val="22"/>
        </w:rPr>
      </w:pPr>
      <w:r w:rsidRPr="00E17A99">
        <w:rPr>
          <w:rFonts w:ascii="Calibri" w:cs="Calibri" w:hAnsi="Calibri"/>
          <w:sz w:val="22"/>
          <w:szCs w:val="22"/>
        </w:rPr>
        <w:t xml:space="preserve">Le </w:t>
      </w:r>
      <w:r w:rsidRPr="00E17A99">
        <w:rPr>
          <w:rFonts w:ascii="Calibri" w:cs="Calibri" w:hAnsi="Calibri"/>
          <w:iCs/>
          <w:sz w:val="22"/>
          <w:szCs w:val="22"/>
        </w:rPr>
        <w:t>repos quotidien</w:t>
      </w:r>
      <w:r w:rsidRPr="00E17A99">
        <w:rPr>
          <w:rFonts w:ascii="Calibri" w:cs="Calibri" w:hAnsi="Calibri"/>
          <w:sz w:val="22"/>
          <w:szCs w:val="22"/>
        </w:rPr>
        <w:t xml:space="preserve"> est au minimum de 11 heures. Le </w:t>
      </w:r>
      <w:r w:rsidRPr="00E17A99">
        <w:rPr>
          <w:rFonts w:ascii="Calibri" w:cs="Calibri" w:hAnsi="Calibri"/>
          <w:iCs/>
          <w:sz w:val="22"/>
          <w:szCs w:val="22"/>
        </w:rPr>
        <w:t>repos hebdomadaire</w:t>
      </w:r>
      <w:r w:rsidRPr="00E17A99">
        <w:rPr>
          <w:rFonts w:ascii="Calibri" w:cs="Calibri" w:hAnsi="Calibri"/>
          <w:sz w:val="22"/>
          <w:szCs w:val="22"/>
        </w:rPr>
        <w:t xml:space="preserve"> ne peut être inférieur à 35 heures (11 heures de repos journalier et 24 heures de repos hebdomadaire).</w:t>
      </w:r>
    </w:p>
    <w:p w14:paraId="34AA25B4" w14:textId="77777777" w:rsidP="00F85668" w:rsidR="006140C5" w:rsidRDefault="006140C5" w:rsidRPr="00E17A99">
      <w:pPr>
        <w:adjustRightInd/>
        <w:ind w:right="72"/>
        <w:jc w:val="both"/>
        <w:rPr>
          <w:rFonts w:ascii="Calibri" w:cs="Arial" w:hAnsi="Calibri"/>
          <w:sz w:val="22"/>
          <w:szCs w:val="22"/>
        </w:rPr>
      </w:pPr>
    </w:p>
    <w:p w14:paraId="7E754B58"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2.</w:t>
      </w:r>
      <w:r w:rsidR="00E226A2" w:rsidRPr="00E17A99">
        <w:rPr>
          <w:rFonts w:ascii="Calibri" w:cs="Arial" w:hAnsi="Calibri"/>
          <w:sz w:val="22"/>
          <w:szCs w:val="22"/>
        </w:rPr>
        <w:t>7</w:t>
      </w:r>
      <w:r w:rsidRPr="00E17A99">
        <w:rPr>
          <w:rFonts w:ascii="Calibri" w:cs="Arial" w:hAnsi="Calibri"/>
          <w:sz w:val="22"/>
          <w:szCs w:val="22"/>
        </w:rPr>
        <w:tab/>
      </w:r>
      <w:r w:rsidRPr="00E17A99">
        <w:rPr>
          <w:rFonts w:ascii="Calibri" w:cs="Arial" w:hAnsi="Calibri"/>
          <w:sz w:val="22"/>
          <w:szCs w:val="22"/>
          <w:u w:val="single"/>
        </w:rPr>
        <w:t>Semaine civile</w:t>
      </w:r>
    </w:p>
    <w:p w14:paraId="74D870D1" w14:textId="77777777" w:rsidP="00F85668" w:rsidR="00A9386A" w:rsidRDefault="00A9386A" w:rsidRPr="00E17A99">
      <w:pPr>
        <w:adjustRightInd/>
        <w:ind w:right="72"/>
        <w:jc w:val="both"/>
        <w:rPr>
          <w:rFonts w:ascii="Calibri" w:cs="Arial" w:hAnsi="Calibri"/>
          <w:sz w:val="22"/>
          <w:szCs w:val="22"/>
        </w:rPr>
      </w:pPr>
    </w:p>
    <w:p w14:paraId="2E6CF9E3"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En application des d</w:t>
      </w:r>
      <w:r w:rsidR="00836E41" w:rsidRPr="00E17A99">
        <w:rPr>
          <w:rFonts w:ascii="Calibri" w:cs="Arial" w:hAnsi="Calibri"/>
          <w:sz w:val="22"/>
          <w:szCs w:val="22"/>
        </w:rPr>
        <w:t>ispositions de l’article L. 3121-35</w:t>
      </w:r>
      <w:r w:rsidRPr="00E17A99">
        <w:rPr>
          <w:rFonts w:ascii="Calibri" w:cs="Arial" w:hAnsi="Calibri"/>
          <w:sz w:val="22"/>
          <w:szCs w:val="22"/>
        </w:rPr>
        <w:t xml:space="preserve"> du Code du travail, la semaine civile commence le lundi à 0 heure et se termine le dimanche à 24 heures.</w:t>
      </w:r>
    </w:p>
    <w:p w14:paraId="25BB4BF6" w14:textId="77777777" w:rsidP="00F85668" w:rsidR="00A9386A" w:rsidRDefault="00A9386A" w:rsidRPr="00E17A99">
      <w:pPr>
        <w:adjustRightInd/>
        <w:ind w:right="72"/>
        <w:jc w:val="both"/>
        <w:rPr>
          <w:rFonts w:ascii="Calibri" w:cs="Arial" w:hAnsi="Calibri"/>
          <w:sz w:val="22"/>
          <w:szCs w:val="22"/>
        </w:rPr>
      </w:pPr>
    </w:p>
    <w:p w14:paraId="1D5DF5AF" w14:textId="77777777" w:rsidP="00F85668" w:rsidR="00F85668" w:rsidRDefault="00F85668" w:rsidRPr="00E17A99">
      <w:pPr>
        <w:adjustRightInd/>
        <w:ind w:right="72"/>
        <w:jc w:val="both"/>
        <w:rPr>
          <w:rFonts w:ascii="Calibri" w:cs="Arial" w:hAnsi="Calibri"/>
          <w:sz w:val="22"/>
          <w:szCs w:val="22"/>
        </w:rPr>
      </w:pPr>
    </w:p>
    <w:p w14:paraId="38A701D5" w14:textId="77777777" w:rsidP="00F85668" w:rsidR="00A9386A" w:rsidRDefault="00E226A2" w:rsidRPr="00E17A99">
      <w:pPr>
        <w:adjustRightInd/>
        <w:ind w:right="72"/>
        <w:jc w:val="both"/>
        <w:rPr>
          <w:rFonts w:ascii="Calibri" w:cs="Arial" w:hAnsi="Calibri"/>
          <w:sz w:val="22"/>
          <w:szCs w:val="22"/>
          <w:u w:val="single"/>
        </w:rPr>
      </w:pPr>
      <w:r w:rsidRPr="00E17A99">
        <w:rPr>
          <w:rFonts w:ascii="Calibri" w:cs="Arial" w:hAnsi="Calibri"/>
          <w:sz w:val="22"/>
          <w:szCs w:val="22"/>
        </w:rPr>
        <w:t>2.8</w:t>
      </w:r>
      <w:r w:rsidR="00A9386A" w:rsidRPr="00E17A99">
        <w:rPr>
          <w:rFonts w:ascii="Calibri" w:cs="Arial" w:hAnsi="Calibri"/>
          <w:sz w:val="22"/>
          <w:szCs w:val="22"/>
        </w:rPr>
        <w:tab/>
      </w:r>
      <w:r w:rsidR="00A9386A" w:rsidRPr="00E17A99">
        <w:rPr>
          <w:rFonts w:ascii="Calibri" w:cs="Arial" w:hAnsi="Calibri"/>
          <w:sz w:val="22"/>
          <w:szCs w:val="22"/>
          <w:u w:val="single"/>
        </w:rPr>
        <w:t>Travail le dimanche, travail un jour férié</w:t>
      </w:r>
    </w:p>
    <w:p w14:paraId="79FE1840"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ab/>
      </w:r>
    </w:p>
    <w:p w14:paraId="23F54138"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Il est précisé que les salariés pourront être amenés à travailler le dimanche et les jours fériés dans les conditions légales, conventionnelles et règlementaires en vigueur.</w:t>
      </w:r>
    </w:p>
    <w:p w14:paraId="12D3BF76" w14:textId="77777777" w:rsidP="00F85668" w:rsidR="00A9386A" w:rsidRDefault="00A9386A" w:rsidRPr="00E17A99">
      <w:pPr>
        <w:adjustRightInd/>
        <w:ind w:right="72"/>
        <w:jc w:val="both"/>
        <w:rPr>
          <w:rFonts w:ascii="Calibri" w:cs="Arial" w:hAnsi="Calibri"/>
          <w:sz w:val="22"/>
          <w:szCs w:val="22"/>
        </w:rPr>
      </w:pPr>
    </w:p>
    <w:p w14:paraId="6064DB98" w14:textId="77777777" w:rsidP="00F85668" w:rsidR="00F85668" w:rsidRDefault="00F85668" w:rsidRPr="00E17A99">
      <w:pPr>
        <w:adjustRightInd/>
        <w:ind w:right="72"/>
        <w:jc w:val="both"/>
        <w:rPr>
          <w:rFonts w:ascii="Calibri" w:cs="Arial" w:hAnsi="Calibri"/>
          <w:sz w:val="22"/>
          <w:szCs w:val="22"/>
        </w:rPr>
      </w:pPr>
    </w:p>
    <w:p w14:paraId="18494C3C"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2.</w:t>
      </w:r>
      <w:r w:rsidR="00E226A2" w:rsidRPr="00E17A99">
        <w:rPr>
          <w:rFonts w:ascii="Calibri" w:cs="Arial" w:hAnsi="Calibri"/>
          <w:sz w:val="22"/>
          <w:szCs w:val="22"/>
        </w:rPr>
        <w:t>9</w:t>
      </w:r>
      <w:r w:rsidRPr="00E17A99">
        <w:rPr>
          <w:rFonts w:ascii="Calibri" w:cs="Arial" w:hAnsi="Calibri"/>
          <w:sz w:val="22"/>
          <w:szCs w:val="22"/>
        </w:rPr>
        <w:tab/>
      </w:r>
      <w:r w:rsidRPr="00E17A99">
        <w:rPr>
          <w:rFonts w:ascii="Calibri" w:cs="Arial" w:hAnsi="Calibri"/>
          <w:sz w:val="22"/>
          <w:szCs w:val="22"/>
          <w:u w:val="single"/>
        </w:rPr>
        <w:t>Travail à temps partiel</w:t>
      </w:r>
    </w:p>
    <w:p w14:paraId="4EFE507E" w14:textId="77777777" w:rsidP="00F85668" w:rsidR="00A9386A" w:rsidRDefault="00A9386A" w:rsidRPr="00E17A99">
      <w:pPr>
        <w:adjustRightInd/>
        <w:ind w:right="72"/>
        <w:jc w:val="both"/>
        <w:rPr>
          <w:rFonts w:ascii="Calibri" w:cs="Arial" w:hAnsi="Calibri"/>
          <w:sz w:val="22"/>
          <w:szCs w:val="22"/>
        </w:rPr>
      </w:pPr>
    </w:p>
    <w:p w14:paraId="0D62E28B"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En application de l’article L. 3123-1 du Code du travail, sont considérés comme travaillant à temps partiel les salariés dont la durée du travail est inférieure à la durée collective de travail au sein de la Société.</w:t>
      </w:r>
    </w:p>
    <w:p w14:paraId="2599B023" w14:textId="77777777" w:rsidP="00F85668" w:rsidR="00A9386A" w:rsidRDefault="00A9386A" w:rsidRPr="00E17A99">
      <w:pPr>
        <w:adjustRightInd/>
        <w:ind w:right="72"/>
        <w:jc w:val="both"/>
        <w:rPr>
          <w:rFonts w:ascii="Calibri" w:cs="Arial" w:hAnsi="Calibri"/>
          <w:sz w:val="22"/>
          <w:szCs w:val="22"/>
        </w:rPr>
      </w:pPr>
    </w:p>
    <w:p w14:paraId="1406E6B0"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Les salariés à temps partiel peuvent être amenés à effectuer des heures complémentaires, dans la limite du tiers de la durée du travail de référence prévue au contrat. </w:t>
      </w:r>
    </w:p>
    <w:p w14:paraId="67CCBBB6" w14:textId="77777777" w:rsidP="00F85668" w:rsidR="00450232" w:rsidRDefault="00450232" w:rsidRPr="00E17A99">
      <w:pPr>
        <w:adjustRightInd/>
        <w:ind w:right="72"/>
        <w:jc w:val="both"/>
        <w:rPr>
          <w:rFonts w:ascii="Calibri" w:cs="Arial" w:hAnsi="Calibri"/>
          <w:sz w:val="22"/>
          <w:szCs w:val="22"/>
        </w:rPr>
      </w:pPr>
    </w:p>
    <w:p w14:paraId="344A23CA" w14:textId="77777777" w:rsidP="00F85668" w:rsidR="00A9386A" w:rsidRDefault="00A9386A" w:rsidRPr="00E17A99">
      <w:pPr>
        <w:adjustRightInd/>
        <w:ind w:right="72"/>
        <w:jc w:val="both"/>
        <w:rPr>
          <w:rFonts w:ascii="Calibri" w:cs="Arial" w:hAnsi="Calibri"/>
          <w:sz w:val="22"/>
          <w:szCs w:val="22"/>
        </w:rPr>
      </w:pPr>
      <w:r w:rsidRPr="00E17A99">
        <w:rPr>
          <w:rFonts w:ascii="Calibri" w:cs="Arial" w:hAnsi="Calibri"/>
          <w:sz w:val="22"/>
          <w:szCs w:val="22"/>
        </w:rPr>
        <w:t xml:space="preserve">Les heures complémentaires </w:t>
      </w:r>
      <w:r w:rsidR="00450232" w:rsidRPr="00E17A99">
        <w:rPr>
          <w:rFonts w:ascii="Calibri" w:cs="Arial" w:hAnsi="Calibri"/>
          <w:sz w:val="22"/>
          <w:szCs w:val="22"/>
        </w:rPr>
        <w:t>effectuées dans cette limite et celles excédant cette limite</w:t>
      </w:r>
      <w:r w:rsidR="00F03811" w:rsidRPr="00E17A99">
        <w:rPr>
          <w:rFonts w:ascii="Calibri" w:cs="Arial" w:hAnsi="Calibri"/>
          <w:sz w:val="22"/>
          <w:szCs w:val="22"/>
        </w:rPr>
        <w:t xml:space="preserve"> </w:t>
      </w:r>
      <w:r w:rsidR="00450232" w:rsidRPr="00E17A99">
        <w:rPr>
          <w:rFonts w:ascii="Calibri" w:cs="Arial" w:hAnsi="Calibri"/>
          <w:sz w:val="22"/>
          <w:szCs w:val="22"/>
        </w:rPr>
        <w:t>donnent lieu à une majoration de salaire égale à 10 %</w:t>
      </w:r>
      <w:r w:rsidR="0079480B" w:rsidRPr="00E17A99">
        <w:rPr>
          <w:rFonts w:ascii="Calibri" w:cs="Arial" w:hAnsi="Calibri"/>
          <w:sz w:val="22"/>
          <w:szCs w:val="22"/>
        </w:rPr>
        <w:t>.</w:t>
      </w:r>
      <w:r w:rsidR="00450232" w:rsidRPr="00E17A99">
        <w:rPr>
          <w:rFonts w:ascii="Calibri" w:cs="Arial" w:hAnsi="Calibri"/>
          <w:sz w:val="22"/>
          <w:szCs w:val="22"/>
        </w:rPr>
        <w:t xml:space="preserve"> </w:t>
      </w:r>
    </w:p>
    <w:p w14:paraId="1B4BBABA" w14:textId="77777777" w:rsidP="00F85668" w:rsidR="00A9386A" w:rsidRDefault="00A9386A" w:rsidRPr="00E17A99">
      <w:pPr>
        <w:adjustRightInd/>
        <w:ind w:right="72"/>
        <w:jc w:val="both"/>
        <w:rPr>
          <w:rFonts w:ascii="Calibri" w:cs="Arial" w:hAnsi="Calibri"/>
          <w:sz w:val="22"/>
          <w:szCs w:val="22"/>
        </w:rPr>
      </w:pPr>
    </w:p>
    <w:p w14:paraId="434729D7" w14:textId="77777777" w:rsidP="00F85668" w:rsidR="002B2BB1" w:rsidRDefault="002B2BB1" w:rsidRPr="00E17A99">
      <w:pPr>
        <w:adjustRightInd/>
        <w:ind w:right="72"/>
        <w:jc w:val="both"/>
        <w:rPr>
          <w:rFonts w:ascii="Calibri" w:cs="Arial" w:hAnsi="Calibri"/>
          <w:sz w:val="22"/>
          <w:szCs w:val="22"/>
        </w:rPr>
      </w:pPr>
    </w:p>
    <w:p w14:paraId="1C1D06C2" w14:textId="77777777" w:rsidP="00F85668" w:rsidR="00202E36" w:rsidRDefault="00202E36" w:rsidRPr="00E17A99">
      <w:pPr>
        <w:pStyle w:val="Sansinterligne"/>
        <w:rPr>
          <w:rFonts w:ascii="Calibri" w:cs="Arial Narrow" w:hAnsi="Calibri"/>
          <w:b/>
          <w:bCs/>
          <w:sz w:val="22"/>
          <w:szCs w:val="22"/>
        </w:rPr>
      </w:pPr>
      <w:r w:rsidRPr="00E17A99">
        <w:rPr>
          <w:rFonts w:ascii="Calibri" w:cs="Arial Narrow" w:hAnsi="Calibri"/>
          <w:b/>
          <w:bCs/>
          <w:sz w:val="22"/>
          <w:szCs w:val="22"/>
        </w:rPr>
        <w:t>ARTICL</w:t>
      </w:r>
      <w:r w:rsidR="00A9386A" w:rsidRPr="00E17A99">
        <w:rPr>
          <w:rFonts w:ascii="Calibri" w:cs="Arial Narrow" w:hAnsi="Calibri"/>
          <w:b/>
          <w:bCs/>
          <w:sz w:val="22"/>
          <w:szCs w:val="22"/>
        </w:rPr>
        <w:t>E 3</w:t>
      </w:r>
      <w:r w:rsidRPr="00E17A99">
        <w:rPr>
          <w:rFonts w:ascii="Calibri" w:cs="Arial Narrow" w:hAnsi="Calibri"/>
          <w:b/>
          <w:bCs/>
          <w:sz w:val="22"/>
          <w:szCs w:val="22"/>
        </w:rPr>
        <w:t xml:space="preserve"> </w:t>
      </w:r>
      <w:r w:rsidR="00766148" w:rsidRPr="00E17A99">
        <w:rPr>
          <w:rFonts w:ascii="Calibri" w:cs="Arial Narrow" w:hAnsi="Calibri"/>
          <w:b/>
          <w:bCs/>
          <w:sz w:val="22"/>
          <w:szCs w:val="22"/>
        </w:rPr>
        <w:t>–</w:t>
      </w:r>
      <w:r w:rsidRPr="00E17A99">
        <w:rPr>
          <w:rFonts w:ascii="Calibri" w:cs="Arial Narrow" w:hAnsi="Calibri"/>
          <w:b/>
          <w:bCs/>
          <w:sz w:val="22"/>
          <w:szCs w:val="22"/>
        </w:rPr>
        <w:t xml:space="preserve"> </w:t>
      </w:r>
      <w:r w:rsidR="00766148" w:rsidRPr="00E17A99">
        <w:rPr>
          <w:rFonts w:ascii="Calibri" w:cs="Arial Narrow" w:hAnsi="Calibri"/>
          <w:b/>
          <w:bCs/>
          <w:sz w:val="22"/>
          <w:szCs w:val="22"/>
        </w:rPr>
        <w:t>MODALITES D’</w:t>
      </w:r>
      <w:r w:rsidRPr="00E17A99">
        <w:rPr>
          <w:rFonts w:ascii="Calibri" w:cs="Arial Narrow" w:hAnsi="Calibri"/>
          <w:b/>
          <w:bCs/>
          <w:sz w:val="22"/>
          <w:szCs w:val="22"/>
        </w:rPr>
        <w:t>AMENAGEMENT DU TEMPS DE TRAVAIL</w:t>
      </w:r>
      <w:r w:rsidR="00CB14FC" w:rsidRPr="00E17A99">
        <w:rPr>
          <w:rFonts w:ascii="Calibri" w:cs="Arial Narrow" w:hAnsi="Calibri"/>
          <w:b/>
          <w:bCs/>
          <w:sz w:val="22"/>
          <w:szCs w:val="22"/>
        </w:rPr>
        <w:t xml:space="preserve"> SUR L’ANNEE</w:t>
      </w:r>
    </w:p>
    <w:p w14:paraId="2098F84D" w14:textId="77777777" w:rsidP="00F85668" w:rsidR="00202E36" w:rsidRDefault="00202E36" w:rsidRPr="00E17A99">
      <w:pPr>
        <w:adjustRightInd/>
        <w:ind w:right="72"/>
        <w:jc w:val="both"/>
        <w:rPr>
          <w:rFonts w:ascii="Calibri" w:cs="Arial Narrow" w:hAnsi="Calibri"/>
          <w:b/>
          <w:bCs/>
          <w:sz w:val="22"/>
          <w:szCs w:val="22"/>
        </w:rPr>
      </w:pPr>
    </w:p>
    <w:p w14:paraId="277A61D0" w14:textId="77777777" w:rsidP="00F85668" w:rsidR="00B12675" w:rsidRDefault="00B12675" w:rsidRPr="00E17A99">
      <w:pPr>
        <w:pStyle w:val="Sansinterligne"/>
        <w:rPr>
          <w:rFonts w:ascii="Calibri" w:cs="Arial" w:hAnsi="Calibri"/>
          <w:sz w:val="22"/>
          <w:szCs w:val="22"/>
          <w:u w:val="single"/>
        </w:rPr>
      </w:pPr>
      <w:r w:rsidRPr="00E17A99">
        <w:rPr>
          <w:rFonts w:ascii="Calibri" w:cs="Arial" w:hAnsi="Calibri"/>
          <w:sz w:val="22"/>
          <w:szCs w:val="22"/>
        </w:rPr>
        <w:t>3.1</w:t>
      </w:r>
      <w:r w:rsidR="00F85668" w:rsidRPr="00E17A99">
        <w:rPr>
          <w:rFonts w:ascii="Calibri" w:cs="Arial" w:hAnsi="Calibri"/>
          <w:sz w:val="22"/>
          <w:szCs w:val="22"/>
        </w:rPr>
        <w:tab/>
      </w:r>
      <w:r w:rsidRPr="00E17A99">
        <w:rPr>
          <w:rFonts w:ascii="Calibri" w:cs="Arial" w:hAnsi="Calibri"/>
          <w:sz w:val="22"/>
          <w:szCs w:val="22"/>
          <w:u w:val="single"/>
        </w:rPr>
        <w:t xml:space="preserve">Champ d’application </w:t>
      </w:r>
    </w:p>
    <w:p w14:paraId="1D07391D" w14:textId="77777777" w:rsidP="00F85668" w:rsidR="00B12675" w:rsidRDefault="00B12675" w:rsidRPr="00E17A99">
      <w:pPr>
        <w:pStyle w:val="Sansinterligne"/>
        <w:rPr>
          <w:rFonts w:ascii="Calibri" w:cs="Arial" w:hAnsi="Calibri"/>
          <w:sz w:val="22"/>
          <w:szCs w:val="22"/>
        </w:rPr>
      </w:pPr>
    </w:p>
    <w:p w14:paraId="3926CB21" w14:textId="77777777" w:rsidP="00F85668" w:rsidR="00074CFB" w:rsidRDefault="00B12675" w:rsidRPr="00E17A99">
      <w:pPr>
        <w:adjustRightInd/>
        <w:ind w:right="72"/>
        <w:jc w:val="both"/>
        <w:rPr>
          <w:rFonts w:ascii="Calibri" w:cs="Arial" w:hAnsi="Calibri"/>
          <w:spacing w:val="1"/>
          <w:sz w:val="22"/>
          <w:szCs w:val="22"/>
        </w:rPr>
      </w:pPr>
      <w:r w:rsidRPr="00E17A99">
        <w:rPr>
          <w:rFonts w:ascii="Calibri" w:cs="Arial" w:hAnsi="Calibri"/>
          <w:iCs/>
          <w:sz w:val="22"/>
          <w:szCs w:val="22"/>
        </w:rPr>
        <w:t>Est concerné par cette modalité d’aménagement du temps de travail l’ensemble du personnel non cadre travaillant</w:t>
      </w:r>
      <w:r w:rsidR="00E669E5" w:rsidRPr="00E17A99">
        <w:rPr>
          <w:rFonts w:ascii="Calibri" w:cs="Arial" w:hAnsi="Calibri"/>
          <w:iCs/>
          <w:sz w:val="22"/>
          <w:szCs w:val="22"/>
        </w:rPr>
        <w:t xml:space="preserve"> à temps c</w:t>
      </w:r>
      <w:r w:rsidR="00074CFB" w:rsidRPr="00E17A99">
        <w:rPr>
          <w:rFonts w:ascii="Calibri" w:cs="Arial" w:hAnsi="Calibri"/>
          <w:iCs/>
          <w:sz w:val="22"/>
          <w:szCs w:val="22"/>
        </w:rPr>
        <w:t xml:space="preserve">omplet, </w:t>
      </w:r>
      <w:r w:rsidR="00074CFB" w:rsidRPr="00E17A99">
        <w:rPr>
          <w:rFonts w:ascii="Calibri" w:cs="Arial" w:hAnsi="Calibri"/>
          <w:spacing w:val="1"/>
          <w:sz w:val="22"/>
          <w:szCs w:val="22"/>
        </w:rPr>
        <w:t>à l’exception de ceux bénéficiant d’un forfait annuel en jours en application de l’accord d’entreprise relatif au forfait annuel en jours en vigueur au sein de la Société.</w:t>
      </w:r>
    </w:p>
    <w:p w14:paraId="204B704E" w14:textId="77777777" w:rsidP="00F85668" w:rsidR="00B12675" w:rsidRDefault="00B12675" w:rsidRPr="00E17A99">
      <w:pPr>
        <w:pStyle w:val="Sansinterligne"/>
        <w:rPr>
          <w:rFonts w:ascii="Calibri" w:cs="Arial" w:hAnsi="Calibri"/>
          <w:iCs/>
          <w:sz w:val="22"/>
          <w:szCs w:val="22"/>
        </w:rPr>
      </w:pPr>
    </w:p>
    <w:p w14:paraId="09202679" w14:textId="77777777" w:rsidP="00F85668" w:rsidR="00B12675" w:rsidRDefault="00B12675" w:rsidRPr="00E17A99">
      <w:pPr>
        <w:pStyle w:val="Sansinterligne"/>
        <w:rPr>
          <w:rFonts w:ascii="Calibri" w:cs="Arial" w:hAnsi="Calibri"/>
          <w:sz w:val="22"/>
          <w:szCs w:val="22"/>
        </w:rPr>
      </w:pPr>
    </w:p>
    <w:p w14:paraId="3170A409" w14:textId="77777777" w:rsidP="00F85668" w:rsidR="00B12675" w:rsidRDefault="00FF4932" w:rsidRPr="00E17A99">
      <w:pPr>
        <w:pStyle w:val="Sansinterligne"/>
        <w:rPr>
          <w:rFonts w:ascii="Calibri" w:cs="Arial" w:hAnsi="Calibri"/>
          <w:sz w:val="22"/>
          <w:szCs w:val="22"/>
          <w:u w:val="single"/>
        </w:rPr>
      </w:pPr>
      <w:r w:rsidRPr="00E17A99">
        <w:rPr>
          <w:rFonts w:ascii="Calibri" w:cs="Arial" w:hAnsi="Calibri"/>
          <w:sz w:val="22"/>
          <w:szCs w:val="22"/>
        </w:rPr>
        <w:t>3</w:t>
      </w:r>
      <w:r w:rsidR="00F15A25" w:rsidRPr="00E17A99">
        <w:rPr>
          <w:rFonts w:ascii="Calibri" w:cs="Arial" w:hAnsi="Calibri"/>
          <w:sz w:val="22"/>
          <w:szCs w:val="22"/>
        </w:rPr>
        <w:t>.2</w:t>
      </w:r>
      <w:r w:rsidR="00F15A25" w:rsidRPr="00E17A99">
        <w:rPr>
          <w:rFonts w:ascii="Calibri" w:cs="Arial" w:hAnsi="Calibri"/>
          <w:sz w:val="22"/>
          <w:szCs w:val="22"/>
        </w:rPr>
        <w:tab/>
      </w:r>
      <w:r w:rsidRPr="00E17A99">
        <w:rPr>
          <w:rFonts w:ascii="Calibri" w:cs="Arial" w:hAnsi="Calibri"/>
          <w:sz w:val="22"/>
          <w:szCs w:val="22"/>
          <w:u w:val="single"/>
        </w:rPr>
        <w:t xml:space="preserve">Modalités </w:t>
      </w:r>
    </w:p>
    <w:p w14:paraId="4951A9F6" w14:textId="77777777" w:rsidP="00F85668" w:rsidR="00FF4932" w:rsidRDefault="00FF4932" w:rsidRPr="00E17A99">
      <w:pPr>
        <w:pStyle w:val="Sansinterligne"/>
        <w:rPr>
          <w:rFonts w:ascii="Calibri" w:cs="Arial" w:hAnsi="Calibri"/>
          <w:sz w:val="22"/>
          <w:szCs w:val="22"/>
        </w:rPr>
      </w:pPr>
    </w:p>
    <w:p w14:paraId="5CF22126" w14:textId="77777777" w:rsidP="00F85668" w:rsidR="00202E36" w:rsidRDefault="00202E36" w:rsidRPr="00E17A99">
      <w:pPr>
        <w:pStyle w:val="Sansinterligne"/>
        <w:rPr>
          <w:rFonts w:ascii="Calibri" w:cs="Arial" w:hAnsi="Calibri"/>
          <w:sz w:val="22"/>
          <w:szCs w:val="22"/>
        </w:rPr>
      </w:pPr>
      <w:r w:rsidRPr="00E17A99">
        <w:rPr>
          <w:rFonts w:ascii="Calibri" w:cs="Arial" w:hAnsi="Calibri"/>
          <w:sz w:val="22"/>
          <w:szCs w:val="22"/>
        </w:rPr>
        <w:t xml:space="preserve">La durée du travail effectif des salariés concernés est fixée à </w:t>
      </w:r>
      <w:r w:rsidR="00F130D8" w:rsidRPr="00E17A99">
        <w:rPr>
          <w:rFonts w:ascii="Calibri" w:cs="Arial" w:hAnsi="Calibri"/>
          <w:sz w:val="22"/>
          <w:szCs w:val="22"/>
        </w:rPr>
        <w:t xml:space="preserve">1607 heures annuelles, la période de référence s’entendant </w:t>
      </w:r>
      <w:r w:rsidR="00074CFB" w:rsidRPr="00E17A99">
        <w:rPr>
          <w:rFonts w:ascii="Calibri" w:cs="Arial" w:hAnsi="Calibri"/>
          <w:sz w:val="22"/>
          <w:szCs w:val="22"/>
        </w:rPr>
        <w:t>du 1</w:t>
      </w:r>
      <w:r w:rsidR="00074CFB" w:rsidRPr="00E17A99">
        <w:rPr>
          <w:rFonts w:ascii="Calibri" w:cs="Arial" w:hAnsi="Calibri"/>
          <w:sz w:val="22"/>
          <w:szCs w:val="22"/>
          <w:vertAlign w:val="superscript"/>
        </w:rPr>
        <w:t>er</w:t>
      </w:r>
      <w:r w:rsidR="00074CFB" w:rsidRPr="00E17A99">
        <w:rPr>
          <w:rFonts w:ascii="Calibri" w:cs="Arial" w:hAnsi="Calibri"/>
          <w:sz w:val="22"/>
          <w:szCs w:val="22"/>
        </w:rPr>
        <w:t xml:space="preserve"> </w:t>
      </w:r>
      <w:r w:rsidR="00F8627B" w:rsidRPr="00E17A99">
        <w:rPr>
          <w:rFonts w:ascii="Calibri" w:cs="Arial" w:hAnsi="Calibri"/>
          <w:sz w:val="22"/>
          <w:szCs w:val="22"/>
        </w:rPr>
        <w:t>janvier de l’année</w:t>
      </w:r>
      <w:r w:rsidR="00074CFB" w:rsidRPr="00E17A99">
        <w:rPr>
          <w:rFonts w:ascii="Calibri" w:cs="Arial" w:hAnsi="Calibri"/>
          <w:sz w:val="22"/>
          <w:szCs w:val="22"/>
        </w:rPr>
        <w:t xml:space="preserve"> N au 31 décembre de l’année N</w:t>
      </w:r>
      <w:r w:rsidR="00F8627B" w:rsidRPr="00E17A99">
        <w:rPr>
          <w:rFonts w:ascii="Calibri" w:cs="Arial" w:hAnsi="Calibri"/>
          <w:sz w:val="22"/>
          <w:szCs w:val="22"/>
        </w:rPr>
        <w:t>.</w:t>
      </w:r>
    </w:p>
    <w:p w14:paraId="4FEEA664" w14:textId="77777777" w:rsidP="00F85668" w:rsidR="00202E36" w:rsidRDefault="00202E36" w:rsidRPr="00E17A99">
      <w:pPr>
        <w:tabs>
          <w:tab w:pos="6803" w:val="right"/>
        </w:tabs>
        <w:adjustRightInd/>
        <w:ind w:right="72"/>
        <w:jc w:val="both"/>
        <w:rPr>
          <w:rFonts w:ascii="Calibri" w:cs="Arial" w:hAnsi="Calibri"/>
          <w:spacing w:val="-2"/>
          <w:sz w:val="22"/>
          <w:szCs w:val="22"/>
        </w:rPr>
      </w:pPr>
    </w:p>
    <w:p w14:paraId="11722046" w14:textId="77777777" w:rsidP="00F85668" w:rsidR="00202E36" w:rsidRDefault="00202E36" w:rsidRPr="00E17A99">
      <w:pPr>
        <w:tabs>
          <w:tab w:pos="6803" w:val="right"/>
        </w:tabs>
        <w:adjustRightInd/>
        <w:ind w:right="72"/>
        <w:jc w:val="both"/>
        <w:rPr>
          <w:rFonts w:ascii="Calibri" w:cs="Arial" w:hAnsi="Calibri"/>
          <w:spacing w:val="-2"/>
          <w:sz w:val="22"/>
          <w:szCs w:val="22"/>
        </w:rPr>
      </w:pPr>
      <w:r w:rsidRPr="00E17A99">
        <w:rPr>
          <w:rFonts w:ascii="Calibri" w:cs="Arial" w:hAnsi="Calibri"/>
          <w:spacing w:val="-2"/>
          <w:sz w:val="22"/>
          <w:szCs w:val="22"/>
        </w:rPr>
        <w:t>Dans ce cadre, la répartition de la durée du travail sera la suivante :</w:t>
      </w:r>
    </w:p>
    <w:p w14:paraId="624CDE04" w14:textId="77777777" w:rsidP="00F85668" w:rsidR="00202E36" w:rsidRDefault="00202E36" w:rsidRPr="00E17A99">
      <w:pPr>
        <w:adjustRightInd/>
        <w:ind w:right="72"/>
        <w:jc w:val="both"/>
        <w:rPr>
          <w:rFonts w:ascii="Calibri" w:cs="Arial" w:hAnsi="Calibri"/>
          <w:spacing w:val="1"/>
          <w:sz w:val="22"/>
          <w:szCs w:val="22"/>
        </w:rPr>
      </w:pPr>
    </w:p>
    <w:p w14:paraId="39EE2F52" w14:textId="77777777" w:rsidP="00F85668" w:rsidR="001175EF" w:rsidRDefault="001175EF" w:rsidRPr="00E17A99">
      <w:pPr>
        <w:adjustRightInd/>
        <w:ind w:right="72"/>
        <w:jc w:val="both"/>
        <w:rPr>
          <w:rFonts w:ascii="Calibri" w:cs="Arial" w:hAnsi="Calibri"/>
          <w:spacing w:val="1"/>
          <w:sz w:val="22"/>
          <w:szCs w:val="22"/>
        </w:rPr>
      </w:pPr>
    </w:p>
    <w:p w14:paraId="019A3DE6" w14:textId="77777777" w:rsidP="00F85668" w:rsidR="00202E36" w:rsidRDefault="00F15A25" w:rsidRPr="00E17A99">
      <w:pPr>
        <w:pStyle w:val="Paragraphedeliste"/>
        <w:numPr>
          <w:ilvl w:val="0"/>
          <w:numId w:val="1"/>
        </w:numPr>
        <w:overflowPunct w:val="0"/>
        <w:jc w:val="both"/>
        <w:textAlignment w:val="baseline"/>
        <w:rPr>
          <w:rFonts w:ascii="Calibri" w:cs="Arial" w:hAnsi="Calibri"/>
          <w:spacing w:val="1"/>
          <w:sz w:val="22"/>
          <w:szCs w:val="22"/>
        </w:rPr>
      </w:pPr>
      <w:r w:rsidRPr="00E17A99">
        <w:rPr>
          <w:rFonts w:ascii="Calibri" w:cs="Arial" w:hAnsi="Calibri"/>
          <w:spacing w:val="1"/>
          <w:sz w:val="22"/>
          <w:szCs w:val="22"/>
        </w:rPr>
        <w:t xml:space="preserve">La durée du travail </w:t>
      </w:r>
      <w:r w:rsidR="00E6589B" w:rsidRPr="00E17A99">
        <w:rPr>
          <w:rFonts w:ascii="Calibri" w:cs="Arial" w:hAnsi="Calibri"/>
          <w:spacing w:val="1"/>
          <w:sz w:val="22"/>
          <w:szCs w:val="22"/>
        </w:rPr>
        <w:t xml:space="preserve">pourra aller jusqu’à </w:t>
      </w:r>
      <w:r w:rsidR="009649D5" w:rsidRPr="00E17A99">
        <w:rPr>
          <w:rFonts w:ascii="Calibri" w:cs="Arial" w:hAnsi="Calibri"/>
          <w:spacing w:val="1"/>
          <w:sz w:val="22"/>
          <w:szCs w:val="22"/>
        </w:rPr>
        <w:t>48</w:t>
      </w:r>
      <w:r w:rsidR="00202E36" w:rsidRPr="00E17A99">
        <w:rPr>
          <w:rFonts w:ascii="Calibri" w:cs="Arial" w:hAnsi="Calibri"/>
          <w:spacing w:val="1"/>
          <w:sz w:val="22"/>
          <w:szCs w:val="22"/>
        </w:rPr>
        <w:t xml:space="preserve"> heures hebdomadaire</w:t>
      </w:r>
      <w:r w:rsidR="00E669E5" w:rsidRPr="00E17A99">
        <w:rPr>
          <w:rFonts w:ascii="Calibri" w:cs="Arial" w:hAnsi="Calibri"/>
          <w:spacing w:val="1"/>
          <w:sz w:val="22"/>
          <w:szCs w:val="22"/>
        </w:rPr>
        <w:t>s</w:t>
      </w:r>
      <w:r w:rsidR="00202E36" w:rsidRPr="00E17A99">
        <w:rPr>
          <w:rFonts w:ascii="Calibri" w:cs="Arial" w:hAnsi="Calibri"/>
          <w:spacing w:val="1"/>
          <w:sz w:val="22"/>
          <w:szCs w:val="22"/>
        </w:rPr>
        <w:t xml:space="preserve"> en cas de hausse d’activité de la Société </w:t>
      </w:r>
      <w:r w:rsidR="00E669E5" w:rsidRPr="00E17A99">
        <w:rPr>
          <w:rFonts w:ascii="Calibri" w:cs="Arial" w:hAnsi="Calibri"/>
          <w:spacing w:val="1"/>
          <w:sz w:val="22"/>
          <w:szCs w:val="22"/>
        </w:rPr>
        <w:t xml:space="preserve">(sans pouvoir excéder 44 heures en moyenne sur une période quelconque de 12 semaines consécutives) </w:t>
      </w:r>
      <w:r w:rsidR="00202E36" w:rsidRPr="00E17A99">
        <w:rPr>
          <w:rFonts w:ascii="Calibri" w:cs="Arial" w:hAnsi="Calibri"/>
          <w:spacing w:val="1"/>
          <w:sz w:val="22"/>
          <w:szCs w:val="22"/>
        </w:rPr>
        <w:t xml:space="preserve">et être, à l’inverse, ramenée à 0 heures par semaine, en cas de baisse d’activité de la Société, le principe étant que les heures </w:t>
      </w:r>
      <w:r w:rsidR="00F13551" w:rsidRPr="00E17A99">
        <w:rPr>
          <w:rFonts w:ascii="Calibri" w:cs="Arial" w:hAnsi="Calibri"/>
          <w:spacing w:val="1"/>
          <w:sz w:val="22"/>
          <w:szCs w:val="22"/>
        </w:rPr>
        <w:t xml:space="preserve">effectuées entre </w:t>
      </w:r>
      <w:r w:rsidR="00E669E5" w:rsidRPr="00E17A99">
        <w:rPr>
          <w:rFonts w:ascii="Calibri" w:cs="Arial" w:hAnsi="Calibri"/>
          <w:spacing w:val="1"/>
          <w:sz w:val="22"/>
          <w:szCs w:val="22"/>
        </w:rPr>
        <w:t>35</w:t>
      </w:r>
      <w:r w:rsidR="00F13551" w:rsidRPr="00E17A99">
        <w:rPr>
          <w:rFonts w:ascii="Calibri" w:cs="Arial" w:hAnsi="Calibri"/>
          <w:spacing w:val="1"/>
          <w:sz w:val="22"/>
          <w:szCs w:val="22"/>
        </w:rPr>
        <w:t xml:space="preserve"> heures et </w:t>
      </w:r>
      <w:r w:rsidR="009649D5" w:rsidRPr="00E17A99">
        <w:rPr>
          <w:rFonts w:ascii="Calibri" w:cs="Arial" w:hAnsi="Calibri"/>
          <w:spacing w:val="1"/>
          <w:sz w:val="22"/>
          <w:szCs w:val="22"/>
        </w:rPr>
        <w:t>4</w:t>
      </w:r>
      <w:r w:rsidR="00E669E5" w:rsidRPr="00E17A99">
        <w:rPr>
          <w:rFonts w:ascii="Calibri" w:cs="Arial" w:hAnsi="Calibri"/>
          <w:spacing w:val="1"/>
          <w:sz w:val="22"/>
          <w:szCs w:val="22"/>
        </w:rPr>
        <w:t>4</w:t>
      </w:r>
      <w:r w:rsidR="00202E36" w:rsidRPr="00E17A99">
        <w:rPr>
          <w:rFonts w:ascii="Calibri" w:cs="Arial" w:hAnsi="Calibri"/>
          <w:spacing w:val="1"/>
          <w:sz w:val="22"/>
          <w:szCs w:val="22"/>
        </w:rPr>
        <w:t xml:space="preserve"> heures par semaine doivent dans la mesure du possible être compensées par des heures réalisées en moins.</w:t>
      </w:r>
    </w:p>
    <w:p w14:paraId="1545639E" w14:textId="77777777" w:rsidP="00F85668" w:rsidR="00202E36" w:rsidRDefault="00202E36" w:rsidRPr="00E17A99">
      <w:pPr>
        <w:adjustRightInd/>
        <w:ind w:right="72"/>
        <w:jc w:val="both"/>
        <w:rPr>
          <w:rFonts w:ascii="Calibri" w:cs="Arial" w:hAnsi="Calibri"/>
          <w:sz w:val="22"/>
          <w:szCs w:val="22"/>
        </w:rPr>
      </w:pPr>
    </w:p>
    <w:p w14:paraId="220B6DAE" w14:textId="77777777" w:rsidP="00F85668" w:rsidR="00202E36" w:rsidRDefault="00202E36" w:rsidRPr="00E17A99">
      <w:pPr>
        <w:pStyle w:val="Paragraphedeliste"/>
        <w:numPr>
          <w:ilvl w:val="0"/>
          <w:numId w:val="1"/>
        </w:numPr>
        <w:adjustRightInd/>
        <w:ind w:right="72"/>
        <w:jc w:val="both"/>
        <w:rPr>
          <w:rFonts w:ascii="Calibri" w:cs="Arial" w:hAnsi="Calibri"/>
          <w:sz w:val="22"/>
          <w:szCs w:val="22"/>
        </w:rPr>
      </w:pPr>
      <w:r w:rsidRPr="00E17A99">
        <w:rPr>
          <w:rFonts w:ascii="Calibri" w:cs="Arial" w:hAnsi="Calibri"/>
          <w:sz w:val="22"/>
          <w:szCs w:val="22"/>
        </w:rPr>
        <w:t xml:space="preserve">En cas de modification de la durée ou de l'horaire de travail, les salariés bénéficieront d'un délai de prévenance d’au moins </w:t>
      </w:r>
      <w:r w:rsidR="009649D5" w:rsidRPr="00E17A99">
        <w:rPr>
          <w:rFonts w:ascii="Calibri" w:cs="Arial" w:hAnsi="Calibri"/>
          <w:sz w:val="22"/>
          <w:szCs w:val="22"/>
        </w:rPr>
        <w:t>trois</w:t>
      </w:r>
      <w:r w:rsidRPr="00E17A99">
        <w:rPr>
          <w:rFonts w:ascii="Calibri" w:cs="Arial" w:hAnsi="Calibri"/>
          <w:sz w:val="22"/>
          <w:szCs w:val="22"/>
        </w:rPr>
        <w:t xml:space="preserve"> jours ouvrés, </w:t>
      </w:r>
      <w:r w:rsidR="005B786B" w:rsidRPr="00E17A99">
        <w:rPr>
          <w:rFonts w:ascii="Calibri" w:cs="Arial" w:hAnsi="Calibri"/>
          <w:sz w:val="22"/>
          <w:szCs w:val="22"/>
        </w:rPr>
        <w:t xml:space="preserve">réduit à un jour ouvré </w:t>
      </w:r>
      <w:r w:rsidRPr="00E17A99">
        <w:rPr>
          <w:rFonts w:ascii="Calibri" w:cs="Arial" w:hAnsi="Calibri"/>
          <w:sz w:val="22"/>
          <w:szCs w:val="22"/>
        </w:rPr>
        <w:t>en cas de circonstances exceptionnelles. Les modifications pourront conduire à une répartition de l’horaire sur tous les jours de la semaine et sur toutes les plages horaires sans restriction.</w:t>
      </w:r>
    </w:p>
    <w:p w14:paraId="2B7B83EB" w14:textId="77777777" w:rsidP="00F85668" w:rsidR="00607A38" w:rsidRDefault="00607A38" w:rsidRPr="00E17A99">
      <w:pPr>
        <w:adjustRightInd/>
        <w:ind w:right="72"/>
        <w:jc w:val="both"/>
        <w:rPr>
          <w:rFonts w:ascii="Calibri" w:cs="Arial" w:hAnsi="Calibri"/>
          <w:sz w:val="22"/>
          <w:szCs w:val="22"/>
        </w:rPr>
      </w:pPr>
    </w:p>
    <w:p w14:paraId="3C808615" w14:textId="77777777" w:rsidP="00F85668" w:rsidR="00607A38" w:rsidRDefault="00607A38" w:rsidRPr="00E17A99">
      <w:pPr>
        <w:adjustRightInd/>
        <w:ind w:left="708" w:right="72"/>
        <w:jc w:val="both"/>
        <w:rPr>
          <w:rFonts w:ascii="Calibri" w:cs="Arial" w:hAnsi="Calibri"/>
          <w:sz w:val="22"/>
          <w:szCs w:val="22"/>
        </w:rPr>
      </w:pPr>
      <w:r w:rsidRPr="00E17A99">
        <w:rPr>
          <w:rFonts w:ascii="Calibri" w:cs="Arial" w:hAnsi="Calibri"/>
          <w:sz w:val="22"/>
          <w:szCs w:val="22"/>
        </w:rPr>
        <w:t>La durée ou les horaires de travail pourront notamment être modifiés en cas de :</w:t>
      </w:r>
    </w:p>
    <w:p w14:paraId="29A49C33" w14:textId="77777777" w:rsidP="00F85668" w:rsidR="00607A38" w:rsidRDefault="00607A38" w:rsidRPr="00E17A99">
      <w:pPr>
        <w:adjustRightInd/>
        <w:ind w:left="708" w:right="72"/>
        <w:jc w:val="both"/>
        <w:rPr>
          <w:rFonts w:ascii="Calibri" w:cs="Arial" w:hAnsi="Calibri"/>
          <w:sz w:val="22"/>
          <w:szCs w:val="22"/>
        </w:rPr>
      </w:pPr>
    </w:p>
    <w:p w14:paraId="2B09141D" w14:textId="77777777" w:rsidP="00F85668" w:rsidR="00607A38" w:rsidRDefault="00607A38" w:rsidRPr="00E17A99">
      <w:pPr>
        <w:pStyle w:val="Paragraphedeliste"/>
        <w:numPr>
          <w:ilvl w:val="0"/>
          <w:numId w:val="3"/>
        </w:numPr>
        <w:ind w:right="-28"/>
        <w:jc w:val="both"/>
        <w:rPr>
          <w:rFonts w:ascii="Calibri" w:cs="Arial" w:hAnsi="Calibri"/>
          <w:sz w:val="22"/>
          <w:szCs w:val="22"/>
        </w:rPr>
      </w:pPr>
      <w:r w:rsidRPr="00E17A99">
        <w:rPr>
          <w:rFonts w:ascii="Calibri" w:cs="Arial" w:hAnsi="Calibri"/>
          <w:sz w:val="22"/>
          <w:szCs w:val="22"/>
        </w:rPr>
        <w:t>nécessités du service ;</w:t>
      </w:r>
    </w:p>
    <w:p w14:paraId="1655703C" w14:textId="77777777" w:rsidP="00F85668" w:rsidR="00607A38" w:rsidRDefault="00607A38" w:rsidRPr="00E17A99">
      <w:pPr>
        <w:pStyle w:val="Paragraphedeliste"/>
        <w:numPr>
          <w:ilvl w:val="0"/>
          <w:numId w:val="3"/>
        </w:numPr>
        <w:ind w:right="-28"/>
        <w:jc w:val="both"/>
        <w:rPr>
          <w:rFonts w:ascii="Calibri" w:cs="Arial" w:hAnsi="Calibri"/>
          <w:sz w:val="22"/>
          <w:szCs w:val="22"/>
        </w:rPr>
      </w:pPr>
      <w:r w:rsidRPr="00E17A99">
        <w:rPr>
          <w:rFonts w:ascii="Calibri" w:cs="Arial" w:hAnsi="Calibri"/>
          <w:sz w:val="22"/>
          <w:szCs w:val="22"/>
        </w:rPr>
        <w:t>congés payés ou absence d’autres membres du personnel ;</w:t>
      </w:r>
    </w:p>
    <w:p w14:paraId="66BF5D26" w14:textId="77777777" w:rsidP="00243757" w:rsidR="00607A38" w:rsidRDefault="00607A38" w:rsidRPr="00E17A99">
      <w:pPr>
        <w:pStyle w:val="Paragraphedeliste"/>
        <w:numPr>
          <w:ilvl w:val="0"/>
          <w:numId w:val="3"/>
        </w:numPr>
        <w:ind w:right="-28"/>
        <w:jc w:val="both"/>
        <w:rPr>
          <w:rFonts w:ascii="Calibri" w:cs="Arial" w:hAnsi="Calibri"/>
          <w:sz w:val="22"/>
          <w:szCs w:val="22"/>
        </w:rPr>
      </w:pPr>
      <w:r w:rsidRPr="00E17A99">
        <w:rPr>
          <w:rFonts w:ascii="Calibri" w:cs="Arial" w:hAnsi="Calibri"/>
          <w:sz w:val="22"/>
          <w:szCs w:val="22"/>
        </w:rPr>
        <w:t>accroissement temporaire d’activité</w:t>
      </w:r>
      <w:r w:rsidR="00243757" w:rsidRPr="00E17A99">
        <w:rPr>
          <w:rFonts w:ascii="Calibri" w:cs="Arial" w:hAnsi="Calibri"/>
          <w:sz w:val="22"/>
          <w:szCs w:val="22"/>
        </w:rPr>
        <w:t>.</w:t>
      </w:r>
    </w:p>
    <w:p w14:paraId="56657337" w14:textId="77777777" w:rsidP="00F85668" w:rsidR="00202E36" w:rsidRDefault="00202E36" w:rsidRPr="00E17A99">
      <w:pPr>
        <w:tabs>
          <w:tab w:pos="1134" w:val="left"/>
          <w:tab w:pos="1418" w:val="left"/>
        </w:tabs>
        <w:adjustRightInd/>
        <w:jc w:val="both"/>
        <w:rPr>
          <w:rFonts w:ascii="Calibri" w:cs="Arial" w:hAnsi="Calibri"/>
          <w:sz w:val="22"/>
          <w:szCs w:val="22"/>
        </w:rPr>
      </w:pPr>
    </w:p>
    <w:p w14:paraId="0D01DADA" w14:textId="77777777" w:rsidP="00F85668" w:rsidR="000B6574" w:rsidRDefault="000B6574" w:rsidRPr="00E17A99">
      <w:pPr>
        <w:tabs>
          <w:tab w:pos="1134" w:val="left"/>
          <w:tab w:pos="1418" w:val="left"/>
        </w:tabs>
        <w:adjustRightInd/>
        <w:jc w:val="both"/>
        <w:rPr>
          <w:rFonts w:ascii="Calibri" w:cs="Arial" w:hAnsi="Calibri"/>
          <w:sz w:val="22"/>
          <w:szCs w:val="22"/>
        </w:rPr>
      </w:pPr>
    </w:p>
    <w:p w14:paraId="1B3596D1" w14:textId="77777777" w:rsidP="00F85668" w:rsidR="00202E36" w:rsidRDefault="000B6574" w:rsidRPr="00E17A99">
      <w:pPr>
        <w:pStyle w:val="Sansinterligne"/>
        <w:rPr>
          <w:rFonts w:ascii="Calibri" w:cs="Arial" w:hAnsi="Calibri"/>
          <w:sz w:val="22"/>
          <w:szCs w:val="22"/>
          <w:u w:val="single"/>
        </w:rPr>
      </w:pPr>
      <w:r w:rsidRPr="00E17A99">
        <w:rPr>
          <w:rFonts w:ascii="Calibri" w:cs="Arial" w:hAnsi="Calibri"/>
          <w:sz w:val="22"/>
          <w:szCs w:val="22"/>
        </w:rPr>
        <w:t>3.3</w:t>
      </w:r>
      <w:r w:rsidRPr="00E17A99">
        <w:rPr>
          <w:rFonts w:ascii="Calibri" w:cs="Arial" w:hAnsi="Calibri"/>
          <w:sz w:val="22"/>
          <w:szCs w:val="22"/>
        </w:rPr>
        <w:tab/>
      </w:r>
      <w:r w:rsidR="00ED1743" w:rsidRPr="00E17A99">
        <w:rPr>
          <w:rFonts w:ascii="Calibri" w:cs="Arial" w:hAnsi="Calibri"/>
          <w:sz w:val="22"/>
          <w:szCs w:val="22"/>
          <w:u w:val="single"/>
        </w:rPr>
        <w:t>Décompte des heures sup</w:t>
      </w:r>
      <w:r w:rsidR="006D2597" w:rsidRPr="00E17A99">
        <w:rPr>
          <w:rFonts w:ascii="Calibri" w:cs="Arial" w:hAnsi="Calibri"/>
          <w:sz w:val="22"/>
          <w:szCs w:val="22"/>
          <w:u w:val="single"/>
        </w:rPr>
        <w:t xml:space="preserve">plémentaires </w:t>
      </w:r>
    </w:p>
    <w:p w14:paraId="71E79D8C" w14:textId="77777777" w:rsidP="00F85668" w:rsidR="006D2597" w:rsidRDefault="006D2597" w:rsidRPr="00E17A99">
      <w:pPr>
        <w:adjustRightInd/>
        <w:ind w:right="72"/>
        <w:jc w:val="both"/>
        <w:rPr>
          <w:rFonts w:ascii="Calibri" w:cs="Arial" w:hAnsi="Calibri"/>
          <w:sz w:val="22"/>
          <w:szCs w:val="22"/>
        </w:rPr>
      </w:pPr>
    </w:p>
    <w:p w14:paraId="5D940AF4" w14:textId="77777777" w:rsidP="00F85668" w:rsidR="00202E36" w:rsidRDefault="00C14ABB" w:rsidRPr="00E17A99">
      <w:pPr>
        <w:adjustRightInd/>
        <w:ind w:right="72"/>
        <w:jc w:val="both"/>
        <w:rPr>
          <w:rFonts w:ascii="Calibri" w:cs="Arial" w:hAnsi="Calibri"/>
          <w:sz w:val="22"/>
          <w:szCs w:val="22"/>
        </w:rPr>
      </w:pPr>
      <w:r w:rsidRPr="00E17A99">
        <w:rPr>
          <w:rFonts w:ascii="Calibri" w:cs="Arial" w:hAnsi="Calibri"/>
          <w:sz w:val="22"/>
          <w:szCs w:val="22"/>
        </w:rPr>
        <w:t>Conformément aux articles L. 3121-41 et L. 3121-44 du Code du travail, c</w:t>
      </w:r>
      <w:r w:rsidR="00202E36" w:rsidRPr="00E17A99">
        <w:rPr>
          <w:rFonts w:ascii="Calibri" w:cs="Arial" w:hAnsi="Calibri"/>
          <w:sz w:val="22"/>
          <w:szCs w:val="22"/>
        </w:rPr>
        <w:t>onstituent des heures supplémentaires les heures effectuées :</w:t>
      </w:r>
    </w:p>
    <w:p w14:paraId="13751FAA" w14:textId="77777777" w:rsidP="00F85668" w:rsidR="00202E36" w:rsidRDefault="00202E36" w:rsidRPr="00E17A99">
      <w:pPr>
        <w:adjustRightInd/>
        <w:ind w:right="72"/>
        <w:jc w:val="both"/>
        <w:rPr>
          <w:rFonts w:ascii="Calibri" w:cs="Arial" w:hAnsi="Calibri"/>
          <w:sz w:val="22"/>
          <w:szCs w:val="22"/>
        </w:rPr>
      </w:pPr>
    </w:p>
    <w:p w14:paraId="0F4C7B40" w14:textId="77777777" w:rsidP="00F85668" w:rsidR="00202E36" w:rsidRDefault="006140C5" w:rsidRPr="00E17A99">
      <w:pPr>
        <w:pStyle w:val="Paragraphedeliste"/>
        <w:numPr>
          <w:ilvl w:val="0"/>
          <w:numId w:val="1"/>
        </w:numPr>
        <w:adjustRightInd/>
        <w:ind w:right="72"/>
        <w:jc w:val="both"/>
        <w:rPr>
          <w:rFonts w:ascii="Calibri" w:cs="Arial" w:hAnsi="Calibri"/>
          <w:sz w:val="22"/>
          <w:szCs w:val="22"/>
        </w:rPr>
      </w:pPr>
      <w:r w:rsidRPr="00E17A99">
        <w:rPr>
          <w:rFonts w:ascii="Calibri" w:cs="Arial" w:hAnsi="Calibri"/>
          <w:sz w:val="22"/>
          <w:szCs w:val="22"/>
        </w:rPr>
        <w:t xml:space="preserve">en cours d’année, </w:t>
      </w:r>
      <w:r w:rsidR="00202E36" w:rsidRPr="00E17A99">
        <w:rPr>
          <w:rFonts w:ascii="Calibri" w:cs="Arial" w:hAnsi="Calibri"/>
          <w:sz w:val="22"/>
          <w:szCs w:val="22"/>
        </w:rPr>
        <w:t xml:space="preserve">au-delà de </w:t>
      </w:r>
      <w:r w:rsidR="00E669E5" w:rsidRPr="00E17A99">
        <w:rPr>
          <w:rFonts w:ascii="Calibri" w:cs="Arial" w:hAnsi="Calibri"/>
          <w:sz w:val="22"/>
          <w:szCs w:val="22"/>
        </w:rPr>
        <w:t>44</w:t>
      </w:r>
      <w:r w:rsidR="00202E36" w:rsidRPr="00E17A99">
        <w:rPr>
          <w:rFonts w:ascii="Calibri" w:cs="Arial" w:hAnsi="Calibri"/>
          <w:sz w:val="22"/>
          <w:szCs w:val="22"/>
        </w:rPr>
        <w:t xml:space="preserve"> heures par semaine ;</w:t>
      </w:r>
    </w:p>
    <w:p w14:paraId="04210C76" w14:textId="77777777" w:rsidP="00F85668" w:rsidR="00202E36" w:rsidRDefault="006140C5" w:rsidRPr="00E17A99">
      <w:pPr>
        <w:pStyle w:val="Paragraphedeliste"/>
        <w:numPr>
          <w:ilvl w:val="0"/>
          <w:numId w:val="1"/>
        </w:numPr>
        <w:adjustRightInd/>
        <w:ind w:right="72"/>
        <w:jc w:val="both"/>
        <w:rPr>
          <w:rFonts w:ascii="Calibri" w:cs="Arial" w:hAnsi="Calibri"/>
          <w:sz w:val="22"/>
          <w:szCs w:val="22"/>
        </w:rPr>
      </w:pPr>
      <w:r w:rsidRPr="00E17A99">
        <w:rPr>
          <w:rFonts w:ascii="Calibri" w:cs="Arial" w:hAnsi="Calibri"/>
          <w:sz w:val="22"/>
          <w:szCs w:val="22"/>
        </w:rPr>
        <w:t xml:space="preserve">en fin de période de référence, </w:t>
      </w:r>
      <w:r w:rsidR="00202E36" w:rsidRPr="00E17A99">
        <w:rPr>
          <w:rFonts w:ascii="Calibri" w:cs="Arial" w:hAnsi="Calibri"/>
          <w:sz w:val="22"/>
          <w:szCs w:val="22"/>
        </w:rPr>
        <w:t xml:space="preserve">au-delà de </w:t>
      </w:r>
      <w:r w:rsidR="00C14ABB" w:rsidRPr="00E17A99">
        <w:rPr>
          <w:rFonts w:ascii="Calibri" w:cs="Arial" w:hAnsi="Calibri"/>
          <w:sz w:val="22"/>
          <w:szCs w:val="22"/>
        </w:rPr>
        <w:t xml:space="preserve">1 607 heures dans l’année, </w:t>
      </w:r>
      <w:r w:rsidR="00202E36" w:rsidRPr="00E17A99">
        <w:rPr>
          <w:rFonts w:ascii="Calibri" w:cs="Arial" w:hAnsi="Calibri"/>
          <w:sz w:val="22"/>
          <w:szCs w:val="22"/>
        </w:rPr>
        <w:t>déduction faite, le cas échéant, des heures suppléme</w:t>
      </w:r>
      <w:r w:rsidR="00AE6170" w:rsidRPr="00E17A99">
        <w:rPr>
          <w:rFonts w:ascii="Calibri" w:cs="Arial" w:hAnsi="Calibri"/>
          <w:sz w:val="22"/>
          <w:szCs w:val="22"/>
        </w:rPr>
        <w:t xml:space="preserve">ntaires effectuées au-delà de </w:t>
      </w:r>
      <w:r w:rsidR="00E669E5" w:rsidRPr="00E17A99">
        <w:rPr>
          <w:rFonts w:ascii="Calibri" w:cs="Arial" w:hAnsi="Calibri"/>
          <w:sz w:val="22"/>
          <w:szCs w:val="22"/>
        </w:rPr>
        <w:t>44</w:t>
      </w:r>
      <w:r w:rsidR="00202E36" w:rsidRPr="00E17A99">
        <w:rPr>
          <w:rFonts w:ascii="Calibri" w:cs="Arial" w:hAnsi="Calibri"/>
          <w:sz w:val="22"/>
          <w:szCs w:val="22"/>
        </w:rPr>
        <w:t xml:space="preserve"> heures </w:t>
      </w:r>
      <w:r w:rsidR="00DD6248" w:rsidRPr="00E17A99">
        <w:rPr>
          <w:rFonts w:ascii="Calibri" w:cs="Arial" w:hAnsi="Calibri"/>
          <w:sz w:val="22"/>
          <w:szCs w:val="22"/>
        </w:rPr>
        <w:t>par semaine déjà comptabilisées, ainsi que cela est rappelé à l’article 2.4 du présent accord.</w:t>
      </w:r>
    </w:p>
    <w:p w14:paraId="02E7C5EA" w14:textId="77777777" w:rsidP="00F85668" w:rsidR="006D2597" w:rsidRDefault="006D2597" w:rsidRPr="00E17A99">
      <w:pPr>
        <w:tabs>
          <w:tab w:pos="3318" w:val="right"/>
        </w:tabs>
        <w:adjustRightInd/>
        <w:ind w:right="72"/>
        <w:jc w:val="both"/>
        <w:rPr>
          <w:rFonts w:ascii="Calibri" w:cs="Arial" w:hAnsi="Calibri"/>
          <w:sz w:val="22"/>
          <w:szCs w:val="22"/>
        </w:rPr>
      </w:pPr>
    </w:p>
    <w:p w14:paraId="10A05A95" w14:textId="77777777" w:rsidP="00F85668" w:rsidR="000B6574" w:rsidRDefault="000B6574" w:rsidRPr="00E17A99">
      <w:pPr>
        <w:tabs>
          <w:tab w:pos="3318" w:val="right"/>
        </w:tabs>
        <w:adjustRightInd/>
        <w:ind w:right="72"/>
        <w:jc w:val="both"/>
        <w:rPr>
          <w:rFonts w:ascii="Calibri" w:cs="Arial" w:hAnsi="Calibri"/>
          <w:sz w:val="22"/>
          <w:szCs w:val="22"/>
        </w:rPr>
      </w:pPr>
    </w:p>
    <w:p w14:paraId="72BFBEED" w14:textId="77777777" w:rsidP="000B6574" w:rsidR="00202E36" w:rsidRDefault="000B6574" w:rsidRPr="00E17A99">
      <w:pPr>
        <w:adjustRightInd/>
        <w:ind w:right="72"/>
        <w:jc w:val="both"/>
        <w:rPr>
          <w:rFonts w:ascii="Calibri" w:cs="Arial Narrow" w:hAnsi="Calibri"/>
          <w:b/>
          <w:bCs/>
          <w:spacing w:val="2"/>
          <w:sz w:val="22"/>
          <w:szCs w:val="22"/>
          <w:u w:val="single"/>
        </w:rPr>
      </w:pPr>
      <w:r w:rsidRPr="00E17A99">
        <w:rPr>
          <w:rFonts w:ascii="Calibri" w:cs="Arial" w:hAnsi="Calibri"/>
          <w:sz w:val="22"/>
          <w:szCs w:val="22"/>
        </w:rPr>
        <w:t>3.4</w:t>
      </w:r>
      <w:r w:rsidRPr="00E17A99">
        <w:rPr>
          <w:rFonts w:ascii="Calibri" w:cs="Arial" w:hAnsi="Calibri"/>
          <w:sz w:val="22"/>
          <w:szCs w:val="22"/>
        </w:rPr>
        <w:tab/>
      </w:r>
      <w:r w:rsidR="006D2597" w:rsidRPr="00E17A99">
        <w:rPr>
          <w:rFonts w:ascii="Calibri" w:cs="Arial" w:hAnsi="Calibri"/>
          <w:sz w:val="22"/>
          <w:szCs w:val="22"/>
          <w:u w:val="single"/>
        </w:rPr>
        <w:t>Rémunération</w:t>
      </w:r>
      <w:r w:rsidR="00202E36" w:rsidRPr="00E17A99">
        <w:rPr>
          <w:rFonts w:ascii="Calibri" w:cs="Arial Narrow" w:hAnsi="Calibri"/>
          <w:b/>
          <w:bCs/>
          <w:spacing w:val="2"/>
          <w:sz w:val="22"/>
          <w:szCs w:val="22"/>
        </w:rPr>
        <w:tab/>
      </w:r>
    </w:p>
    <w:p w14:paraId="410C6ECD" w14:textId="77777777" w:rsidP="00F85668" w:rsidR="00202E36" w:rsidRDefault="00202E36" w:rsidRPr="00E17A99">
      <w:pPr>
        <w:tabs>
          <w:tab w:pos="3318" w:val="right"/>
        </w:tabs>
        <w:adjustRightInd/>
        <w:ind w:right="72"/>
        <w:jc w:val="both"/>
        <w:rPr>
          <w:rFonts w:ascii="Calibri" w:cs="Arial Narrow" w:hAnsi="Calibri"/>
          <w:b/>
          <w:bCs/>
          <w:spacing w:val="2"/>
          <w:sz w:val="22"/>
          <w:szCs w:val="22"/>
        </w:rPr>
      </w:pPr>
    </w:p>
    <w:p w14:paraId="15038D1C" w14:textId="77777777" w:rsidP="00F85668" w:rsidR="00202E36" w:rsidRDefault="00202E36" w:rsidRPr="00E17A99">
      <w:pPr>
        <w:jc w:val="both"/>
        <w:rPr>
          <w:rFonts w:ascii="Calibri" w:cs="Arial" w:hAnsi="Calibri"/>
          <w:sz w:val="22"/>
          <w:szCs w:val="22"/>
        </w:rPr>
      </w:pPr>
      <w:r w:rsidRPr="00E17A99">
        <w:rPr>
          <w:rFonts w:ascii="Calibri" w:cs="Arial" w:hAnsi="Calibri"/>
          <w:sz w:val="22"/>
          <w:szCs w:val="22"/>
        </w:rPr>
        <w:t xml:space="preserve">Le personnel concerné percevra une rémunération </w:t>
      </w:r>
      <w:r w:rsidR="009535F0" w:rsidRPr="00E17A99">
        <w:rPr>
          <w:rFonts w:ascii="Calibri" w:cs="Arial" w:hAnsi="Calibri"/>
          <w:sz w:val="22"/>
          <w:szCs w:val="22"/>
        </w:rPr>
        <w:t>annuelle</w:t>
      </w:r>
      <w:r w:rsidRPr="00E17A99">
        <w:rPr>
          <w:rFonts w:ascii="Calibri" w:cs="Arial" w:hAnsi="Calibri"/>
          <w:sz w:val="22"/>
          <w:szCs w:val="22"/>
        </w:rPr>
        <w:t xml:space="preserve"> lissée </w:t>
      </w:r>
      <w:r w:rsidR="003C5407" w:rsidRPr="00E17A99">
        <w:rPr>
          <w:rFonts w:ascii="Calibri" w:cs="Arial" w:hAnsi="Calibri"/>
          <w:sz w:val="22"/>
          <w:szCs w:val="22"/>
        </w:rPr>
        <w:t xml:space="preserve">sur 12 mois </w:t>
      </w:r>
      <w:r w:rsidRPr="00E17A99">
        <w:rPr>
          <w:rFonts w:ascii="Calibri" w:cs="Arial" w:hAnsi="Calibri"/>
          <w:sz w:val="22"/>
          <w:szCs w:val="22"/>
        </w:rPr>
        <w:t xml:space="preserve">calculée </w:t>
      </w:r>
      <w:r w:rsidR="00440392" w:rsidRPr="00E17A99">
        <w:rPr>
          <w:rFonts w:ascii="Calibri" w:cs="Arial" w:hAnsi="Calibri"/>
          <w:sz w:val="22"/>
          <w:szCs w:val="22"/>
        </w:rPr>
        <w:t xml:space="preserve">(soit pour une moyenne </w:t>
      </w:r>
      <w:r w:rsidRPr="00E17A99">
        <w:rPr>
          <w:rFonts w:ascii="Calibri" w:cs="Arial" w:hAnsi="Calibri"/>
          <w:sz w:val="22"/>
          <w:szCs w:val="22"/>
        </w:rPr>
        <w:t>de 35 heures de travail effectif par semaine</w:t>
      </w:r>
      <w:r w:rsidR="00440392" w:rsidRPr="00E17A99">
        <w:rPr>
          <w:rFonts w:ascii="Calibri" w:cs="Arial" w:hAnsi="Calibri"/>
          <w:sz w:val="22"/>
          <w:szCs w:val="22"/>
        </w:rPr>
        <w:t>)</w:t>
      </w:r>
      <w:r w:rsidRPr="00E17A99">
        <w:rPr>
          <w:rFonts w:ascii="Calibri" w:cs="Arial" w:hAnsi="Calibri"/>
          <w:sz w:val="22"/>
          <w:szCs w:val="22"/>
        </w:rPr>
        <w:t xml:space="preserve"> indépendamment du nombre de jours et du nombre d’heures de travail réellement réalisées.</w:t>
      </w:r>
    </w:p>
    <w:p w14:paraId="44492E75" w14:textId="77777777" w:rsidP="00F85668" w:rsidR="00C14ABB" w:rsidRDefault="00C14ABB" w:rsidRPr="00E17A99">
      <w:pPr>
        <w:jc w:val="both"/>
        <w:rPr>
          <w:rFonts w:ascii="Calibri" w:cs="Arial" w:hAnsi="Calibri"/>
          <w:sz w:val="22"/>
          <w:szCs w:val="22"/>
        </w:rPr>
      </w:pPr>
    </w:p>
    <w:p w14:paraId="46881CB0" w14:textId="77777777" w:rsidP="00F85668" w:rsidR="00C14ABB" w:rsidRDefault="00E14B4A" w:rsidRPr="00E17A99">
      <w:pPr>
        <w:jc w:val="both"/>
        <w:rPr>
          <w:rFonts w:ascii="Calibri" w:cs="Arial" w:hAnsi="Calibri"/>
          <w:sz w:val="22"/>
          <w:szCs w:val="22"/>
        </w:rPr>
      </w:pPr>
      <w:r w:rsidRPr="00E17A99">
        <w:rPr>
          <w:rFonts w:ascii="Calibri" w:cs="Arial" w:hAnsi="Calibri"/>
          <w:sz w:val="22"/>
          <w:szCs w:val="22"/>
        </w:rPr>
        <w:t>Lorsqu’un salarié n’aura pas accompli la totalité de la période de référence, du fait de son entrée ou de son départ de la Société en cours de période de décompte de l’horaire, sa rémunération sera régularisée sur la base de son temps réel de travail au cours de sa période de travail, par rapport à l’horaire moyen hebdomadaire de référence. Il est convenu qu’une régularisation, à la hausse comme à la baisse, pourra intervenir.</w:t>
      </w:r>
    </w:p>
    <w:p w14:paraId="6EC17223" w14:textId="77777777" w:rsidP="00F85668" w:rsidR="00F15A25" w:rsidRDefault="00F15A25" w:rsidRPr="00E17A99">
      <w:pPr>
        <w:jc w:val="both"/>
        <w:rPr>
          <w:rFonts w:ascii="Calibri" w:cs="Arial" w:hAnsi="Calibri"/>
          <w:sz w:val="22"/>
          <w:szCs w:val="22"/>
        </w:rPr>
      </w:pPr>
    </w:p>
    <w:p w14:paraId="0E449FA1" w14:textId="77777777" w:rsidP="00F15A25" w:rsidR="00F15A25" w:rsidRDefault="00F15A25" w:rsidRPr="00E17A99">
      <w:pPr>
        <w:jc w:val="both"/>
        <w:rPr>
          <w:rFonts w:ascii="Calibri" w:cs="Arial" w:hAnsi="Calibri"/>
          <w:sz w:val="22"/>
          <w:szCs w:val="22"/>
        </w:rPr>
      </w:pPr>
      <w:r w:rsidRPr="00E17A99">
        <w:rPr>
          <w:rFonts w:ascii="Calibri" w:cs="Arial" w:hAnsi="Calibri"/>
          <w:sz w:val="22"/>
          <w:szCs w:val="22"/>
        </w:rPr>
        <w:t>En cas d’absence du salarié en cours de période, le montant de la rémunération prise en compte sera calculé sur la base de la rémunération lissée.</w:t>
      </w:r>
    </w:p>
    <w:p w14:paraId="79ACA127" w14:textId="77777777" w:rsidP="00F85668" w:rsidR="00F15A25" w:rsidRDefault="00F15A25" w:rsidRPr="00E17A99">
      <w:pPr>
        <w:jc w:val="both"/>
        <w:rPr>
          <w:rFonts w:ascii="Calibri" w:cs="Arial" w:hAnsi="Calibri"/>
          <w:sz w:val="22"/>
          <w:szCs w:val="22"/>
        </w:rPr>
      </w:pPr>
    </w:p>
    <w:p w14:paraId="6EAF41D0" w14:textId="77777777" w:rsidP="00F85668" w:rsidR="00202E36" w:rsidRDefault="00202E36" w:rsidRPr="00E17A99">
      <w:pPr>
        <w:tabs>
          <w:tab w:pos="3318" w:val="right"/>
        </w:tabs>
        <w:adjustRightInd/>
        <w:ind w:right="72"/>
        <w:jc w:val="both"/>
        <w:rPr>
          <w:rFonts w:ascii="Calibri" w:cs="Arial Narrow" w:hAnsi="Calibri"/>
          <w:b/>
          <w:bCs/>
          <w:spacing w:val="2"/>
          <w:sz w:val="22"/>
          <w:szCs w:val="22"/>
        </w:rPr>
      </w:pPr>
      <w:r w:rsidRPr="00E17A99">
        <w:rPr>
          <w:rFonts w:ascii="Calibri" w:cs="Arial Narrow" w:hAnsi="Calibri"/>
          <w:b/>
          <w:bCs/>
          <w:spacing w:val="2"/>
          <w:sz w:val="22"/>
          <w:szCs w:val="22"/>
        </w:rPr>
        <w:t xml:space="preserve">ARTICLE </w:t>
      </w:r>
      <w:r w:rsidR="00E669E5" w:rsidRPr="00E17A99">
        <w:rPr>
          <w:rFonts w:ascii="Calibri" w:cs="Arial Narrow" w:hAnsi="Calibri"/>
          <w:b/>
          <w:bCs/>
          <w:spacing w:val="2"/>
          <w:sz w:val="22"/>
          <w:szCs w:val="22"/>
        </w:rPr>
        <w:t>4</w:t>
      </w:r>
      <w:r w:rsidRPr="00E17A99">
        <w:rPr>
          <w:rFonts w:ascii="Calibri" w:cs="Arial Narrow" w:hAnsi="Calibri"/>
          <w:b/>
          <w:bCs/>
          <w:spacing w:val="2"/>
          <w:sz w:val="22"/>
          <w:szCs w:val="22"/>
        </w:rPr>
        <w:t xml:space="preserve"> </w:t>
      </w:r>
      <w:r w:rsidR="00A14806" w:rsidRPr="00E17A99">
        <w:rPr>
          <w:rFonts w:ascii="Calibri" w:cs="Arial Narrow" w:hAnsi="Calibri"/>
          <w:b/>
          <w:bCs/>
          <w:spacing w:val="2"/>
          <w:sz w:val="22"/>
          <w:szCs w:val="22"/>
        </w:rPr>
        <w:t>–</w:t>
      </w:r>
      <w:r w:rsidRPr="00E17A99">
        <w:rPr>
          <w:rFonts w:ascii="Calibri" w:cs="Arial Narrow" w:hAnsi="Calibri"/>
          <w:b/>
          <w:bCs/>
          <w:spacing w:val="2"/>
          <w:sz w:val="22"/>
          <w:szCs w:val="22"/>
        </w:rPr>
        <w:t xml:space="preserve"> </w:t>
      </w:r>
      <w:r w:rsidR="00A14806" w:rsidRPr="00E17A99">
        <w:rPr>
          <w:rFonts w:ascii="Calibri" w:cs="Arial Narrow" w:hAnsi="Calibri"/>
          <w:b/>
          <w:bCs/>
          <w:spacing w:val="2"/>
          <w:sz w:val="22"/>
          <w:szCs w:val="22"/>
        </w:rPr>
        <w:t>VALIDITE DE L’ACCORD</w:t>
      </w:r>
    </w:p>
    <w:p w14:paraId="547CB116" w14:textId="77777777" w:rsidP="00F85668" w:rsidR="00EA4E67" w:rsidRDefault="00EA4E67" w:rsidRPr="00E17A99">
      <w:pPr>
        <w:adjustRightInd/>
        <w:jc w:val="both"/>
        <w:rPr>
          <w:rFonts w:ascii="Calibri" w:cs="Arial" w:hAnsi="Calibri"/>
          <w:spacing w:val="1"/>
          <w:sz w:val="22"/>
          <w:szCs w:val="22"/>
        </w:rPr>
      </w:pPr>
    </w:p>
    <w:p w14:paraId="4EA281D1" w14:textId="77777777" w:rsidP="00F85668" w:rsidR="00202E36" w:rsidRDefault="00A14806" w:rsidRPr="00E17A99">
      <w:pPr>
        <w:adjustRightInd/>
        <w:jc w:val="both"/>
        <w:rPr>
          <w:rFonts w:ascii="Calibri" w:cs="Arial" w:hAnsi="Calibri"/>
          <w:spacing w:val="1"/>
          <w:sz w:val="22"/>
          <w:szCs w:val="22"/>
        </w:rPr>
      </w:pPr>
      <w:r w:rsidRPr="00E17A99">
        <w:rPr>
          <w:rFonts w:ascii="Calibri" w:cs="Arial" w:hAnsi="Calibri"/>
          <w:spacing w:val="1"/>
          <w:sz w:val="22"/>
          <w:szCs w:val="22"/>
        </w:rPr>
        <w:t>Con</w:t>
      </w:r>
      <w:r w:rsidR="007B6168" w:rsidRPr="00E17A99">
        <w:rPr>
          <w:rFonts w:ascii="Calibri" w:cs="Arial" w:hAnsi="Calibri"/>
          <w:spacing w:val="1"/>
          <w:sz w:val="22"/>
          <w:szCs w:val="22"/>
        </w:rPr>
        <w:t>formément à l’article L. 2232-21</w:t>
      </w:r>
      <w:r w:rsidRPr="00E17A99">
        <w:rPr>
          <w:rFonts w:ascii="Calibri" w:cs="Arial" w:hAnsi="Calibri"/>
          <w:spacing w:val="1"/>
          <w:sz w:val="22"/>
          <w:szCs w:val="22"/>
        </w:rPr>
        <w:t xml:space="preserve"> du Code du travail, le présent accord, pour être valable, </w:t>
      </w:r>
      <w:r w:rsidR="00F92D9D" w:rsidRPr="00E17A99">
        <w:rPr>
          <w:rFonts w:ascii="Calibri" w:cs="Arial" w:hAnsi="Calibri"/>
          <w:spacing w:val="1"/>
          <w:sz w:val="22"/>
          <w:szCs w:val="22"/>
        </w:rPr>
        <w:t xml:space="preserve">a été </w:t>
      </w:r>
      <w:r w:rsidRPr="00E17A99">
        <w:rPr>
          <w:rFonts w:ascii="Calibri" w:cs="Arial" w:hAnsi="Calibri"/>
          <w:spacing w:val="1"/>
          <w:sz w:val="22"/>
          <w:szCs w:val="22"/>
        </w:rPr>
        <w:t>approuvé à la majorité des deux-tiers (2/3) du personnel.</w:t>
      </w:r>
    </w:p>
    <w:p w14:paraId="4B5B0D2F" w14:textId="77777777" w:rsidP="00F85668" w:rsidR="00A14806" w:rsidRDefault="00A14806" w:rsidRPr="00E17A99">
      <w:pPr>
        <w:adjustRightInd/>
        <w:jc w:val="both"/>
        <w:rPr>
          <w:rFonts w:ascii="Calibri" w:cs="Arial" w:hAnsi="Calibri"/>
          <w:spacing w:val="1"/>
          <w:sz w:val="22"/>
          <w:szCs w:val="22"/>
        </w:rPr>
      </w:pPr>
    </w:p>
    <w:p w14:paraId="7F15B13E" w14:textId="77777777" w:rsidP="00F85668" w:rsidR="00A14806" w:rsidRDefault="00A14806" w:rsidRPr="00E17A99">
      <w:pPr>
        <w:adjustRightInd/>
        <w:jc w:val="both"/>
        <w:rPr>
          <w:rFonts w:ascii="Calibri" w:cs="Arial" w:hAnsi="Calibri"/>
          <w:spacing w:val="1"/>
          <w:sz w:val="22"/>
          <w:szCs w:val="22"/>
        </w:rPr>
      </w:pPr>
    </w:p>
    <w:p w14:paraId="7E3D8A4F" w14:textId="77777777" w:rsidP="00F85668" w:rsidR="001175EF" w:rsidRDefault="001175EF" w:rsidRPr="00E17A99">
      <w:pPr>
        <w:adjustRightInd/>
        <w:jc w:val="both"/>
        <w:rPr>
          <w:rFonts w:ascii="Calibri" w:cs="Arial" w:hAnsi="Calibri"/>
          <w:spacing w:val="1"/>
          <w:sz w:val="22"/>
          <w:szCs w:val="22"/>
        </w:rPr>
      </w:pPr>
    </w:p>
    <w:p w14:paraId="19F00365" w14:textId="77777777" w:rsidP="00F85668" w:rsidR="00A14806" w:rsidRDefault="00F92D9D" w:rsidRPr="00E17A99">
      <w:pPr>
        <w:pStyle w:val="En-tte"/>
        <w:tabs>
          <w:tab w:pos="4536" w:val="clear"/>
          <w:tab w:pos="9072" w:val="clear"/>
        </w:tabs>
        <w:jc w:val="both"/>
        <w:rPr>
          <w:rFonts w:ascii="Calibri" w:cs="Arial Narrow" w:hAnsi="Calibri"/>
          <w:b/>
          <w:bCs/>
          <w:spacing w:val="2"/>
          <w:sz w:val="22"/>
          <w:szCs w:val="22"/>
        </w:rPr>
      </w:pPr>
      <w:r w:rsidRPr="00E17A99">
        <w:rPr>
          <w:rFonts w:ascii="Calibri" w:cs="Arial Narrow" w:hAnsi="Calibri"/>
          <w:b/>
          <w:bCs/>
          <w:spacing w:val="2"/>
          <w:sz w:val="22"/>
          <w:szCs w:val="22"/>
        </w:rPr>
        <w:t xml:space="preserve">ARTICLE </w:t>
      </w:r>
      <w:r w:rsidR="00E669E5" w:rsidRPr="00E17A99">
        <w:rPr>
          <w:rFonts w:ascii="Calibri" w:cs="Arial Narrow" w:hAnsi="Calibri"/>
          <w:b/>
          <w:bCs/>
          <w:spacing w:val="2"/>
          <w:sz w:val="22"/>
          <w:szCs w:val="22"/>
        </w:rPr>
        <w:t>5</w:t>
      </w:r>
      <w:r w:rsidR="00A14806" w:rsidRPr="00E17A99">
        <w:rPr>
          <w:rFonts w:ascii="Calibri" w:cs="Arial Narrow" w:hAnsi="Calibri"/>
          <w:b/>
          <w:bCs/>
          <w:spacing w:val="2"/>
          <w:sz w:val="22"/>
          <w:szCs w:val="22"/>
        </w:rPr>
        <w:t xml:space="preserve"> - DUREE DE L’ACCORD</w:t>
      </w:r>
      <w:r w:rsidR="00B4717C" w:rsidRPr="00E17A99">
        <w:rPr>
          <w:rFonts w:ascii="Calibri" w:cs="Arial Narrow" w:hAnsi="Calibri"/>
          <w:b/>
          <w:bCs/>
          <w:spacing w:val="2"/>
          <w:sz w:val="22"/>
          <w:szCs w:val="22"/>
        </w:rPr>
        <w:t xml:space="preserve"> </w:t>
      </w:r>
    </w:p>
    <w:p w14:paraId="27BEF590" w14:textId="77777777" w:rsidP="00F85668" w:rsidR="00A14806" w:rsidRDefault="00A14806" w:rsidRPr="00E17A99">
      <w:pPr>
        <w:pStyle w:val="En-tte"/>
        <w:tabs>
          <w:tab w:pos="4536" w:val="clear"/>
          <w:tab w:pos="9072" w:val="clear"/>
        </w:tabs>
        <w:jc w:val="both"/>
        <w:rPr>
          <w:rFonts w:ascii="Calibri" w:hAnsi="Calibri"/>
          <w:sz w:val="22"/>
          <w:szCs w:val="22"/>
        </w:rPr>
      </w:pPr>
    </w:p>
    <w:p w14:paraId="63DF4DCE" w14:textId="77777777" w:rsidP="00F85668" w:rsidR="00A14806" w:rsidRDefault="00A14806" w:rsidRPr="00E17A99">
      <w:pPr>
        <w:pStyle w:val="En-tte"/>
        <w:tabs>
          <w:tab w:pos="4536" w:val="clear"/>
          <w:tab w:pos="9072" w:val="clear"/>
        </w:tabs>
        <w:jc w:val="both"/>
        <w:rPr>
          <w:rFonts w:ascii="Calibri" w:cs="Arial" w:hAnsi="Calibri"/>
          <w:spacing w:val="1"/>
          <w:sz w:val="22"/>
          <w:szCs w:val="22"/>
        </w:rPr>
      </w:pPr>
      <w:r w:rsidRPr="00E17A99">
        <w:rPr>
          <w:rFonts w:ascii="Calibri" w:cs="Arial" w:hAnsi="Calibri"/>
          <w:spacing w:val="1"/>
          <w:sz w:val="22"/>
          <w:szCs w:val="22"/>
        </w:rPr>
        <w:t>Le présent accord est conclu pour une durée indéterminée.</w:t>
      </w:r>
    </w:p>
    <w:p w14:paraId="08B8D665" w14:textId="77777777" w:rsidP="00F85668" w:rsidR="00A14806" w:rsidRDefault="00A14806" w:rsidRPr="00E17A99">
      <w:pPr>
        <w:pStyle w:val="En-tte"/>
        <w:tabs>
          <w:tab w:pos="4536" w:val="clear"/>
          <w:tab w:pos="9072" w:val="clear"/>
        </w:tabs>
        <w:jc w:val="both"/>
        <w:rPr>
          <w:rFonts w:ascii="Calibri" w:hAnsi="Calibri"/>
          <w:sz w:val="22"/>
          <w:szCs w:val="22"/>
        </w:rPr>
      </w:pPr>
    </w:p>
    <w:p w14:paraId="36058C27" w14:textId="77777777" w:rsidP="00F85668" w:rsidR="00A14806" w:rsidRDefault="00A14806" w:rsidRPr="00E17A99">
      <w:pPr>
        <w:pStyle w:val="En-tte"/>
        <w:tabs>
          <w:tab w:pos="4536" w:val="clear"/>
          <w:tab w:pos="9072" w:val="clear"/>
        </w:tabs>
        <w:jc w:val="both"/>
        <w:rPr>
          <w:rFonts w:ascii="Calibri" w:hAnsi="Calibri"/>
          <w:sz w:val="22"/>
          <w:szCs w:val="22"/>
        </w:rPr>
      </w:pPr>
    </w:p>
    <w:p w14:paraId="0DDE7522" w14:textId="77777777" w:rsidP="00F85668" w:rsidR="00A14806" w:rsidRDefault="00F92D9D" w:rsidRPr="00E17A99">
      <w:pPr>
        <w:pStyle w:val="En-tte"/>
        <w:tabs>
          <w:tab w:pos="4536" w:val="clear"/>
          <w:tab w:pos="9072" w:val="clear"/>
        </w:tabs>
        <w:jc w:val="both"/>
        <w:rPr>
          <w:rFonts w:ascii="Calibri" w:cs="Arial Narrow" w:hAnsi="Calibri"/>
          <w:b/>
          <w:bCs/>
          <w:spacing w:val="2"/>
          <w:sz w:val="22"/>
          <w:szCs w:val="22"/>
        </w:rPr>
      </w:pPr>
      <w:r w:rsidRPr="00E17A99">
        <w:rPr>
          <w:rFonts w:ascii="Calibri" w:cs="Arial Narrow" w:hAnsi="Calibri"/>
          <w:b/>
          <w:bCs/>
          <w:spacing w:val="2"/>
          <w:sz w:val="22"/>
          <w:szCs w:val="22"/>
        </w:rPr>
        <w:t xml:space="preserve">ARTICLE </w:t>
      </w:r>
      <w:r w:rsidR="00E669E5" w:rsidRPr="00E17A99">
        <w:rPr>
          <w:rFonts w:ascii="Calibri" w:cs="Arial Narrow" w:hAnsi="Calibri"/>
          <w:b/>
          <w:bCs/>
          <w:spacing w:val="2"/>
          <w:sz w:val="22"/>
          <w:szCs w:val="22"/>
        </w:rPr>
        <w:t>6</w:t>
      </w:r>
      <w:r w:rsidR="005C13CB" w:rsidRPr="00E17A99">
        <w:rPr>
          <w:rFonts w:ascii="Calibri" w:cs="Arial Narrow" w:hAnsi="Calibri"/>
          <w:b/>
          <w:bCs/>
          <w:spacing w:val="2"/>
          <w:sz w:val="22"/>
          <w:szCs w:val="22"/>
        </w:rPr>
        <w:t xml:space="preserve"> - REVISION DE L’ACCORD</w:t>
      </w:r>
      <w:r w:rsidR="00E038C4" w:rsidRPr="00E17A99">
        <w:rPr>
          <w:rFonts w:ascii="Calibri" w:cs="Arial Narrow" w:hAnsi="Calibri"/>
          <w:b/>
          <w:bCs/>
          <w:spacing w:val="2"/>
          <w:sz w:val="22"/>
          <w:szCs w:val="22"/>
        </w:rPr>
        <w:t xml:space="preserve"> - DENONCIATION DE L’ACCORD</w:t>
      </w:r>
    </w:p>
    <w:p w14:paraId="2A405F56" w14:textId="77777777" w:rsidP="00F85668" w:rsidR="00A50487" w:rsidRDefault="00A50487" w:rsidRPr="00E17A99">
      <w:pPr>
        <w:pStyle w:val="En-tte"/>
        <w:tabs>
          <w:tab w:pos="4536" w:val="clear"/>
          <w:tab w:pos="9072" w:val="clear"/>
        </w:tabs>
        <w:jc w:val="both"/>
        <w:rPr>
          <w:rFonts w:ascii="Calibri" w:cs="Arial" w:hAnsi="Calibri"/>
          <w:spacing w:val="1"/>
          <w:sz w:val="22"/>
          <w:szCs w:val="22"/>
        </w:rPr>
      </w:pPr>
    </w:p>
    <w:p w14:paraId="029632C0" w14:textId="77777777" w:rsidP="00F85668" w:rsidR="00A50487" w:rsidRDefault="00A50487" w:rsidRPr="00E17A99">
      <w:pPr>
        <w:pStyle w:val="En-tte"/>
        <w:tabs>
          <w:tab w:pos="4536" w:val="clear"/>
          <w:tab w:pos="9072" w:val="clear"/>
        </w:tabs>
        <w:jc w:val="both"/>
        <w:rPr>
          <w:rFonts w:ascii="Calibri" w:cs="Arial" w:hAnsi="Calibri"/>
          <w:spacing w:val="1"/>
          <w:sz w:val="22"/>
          <w:szCs w:val="22"/>
        </w:rPr>
      </w:pPr>
      <w:r w:rsidRPr="00E17A99">
        <w:rPr>
          <w:rFonts w:ascii="Calibri" w:cs="Arial" w:hAnsi="Calibri"/>
          <w:spacing w:val="1"/>
          <w:sz w:val="22"/>
          <w:szCs w:val="22"/>
        </w:rPr>
        <w:t>Pendant sa durée d'application, le présent avenant pourra être révisé dans les conditions légales en vigueur.</w:t>
      </w:r>
    </w:p>
    <w:p w14:paraId="57258E52" w14:textId="77777777" w:rsidP="00F85668" w:rsidR="00A50487" w:rsidRDefault="00A50487" w:rsidRPr="00E17A99">
      <w:pPr>
        <w:pStyle w:val="En-tte"/>
        <w:tabs>
          <w:tab w:pos="4536" w:val="clear"/>
          <w:tab w:pos="9072" w:val="clear"/>
        </w:tabs>
        <w:jc w:val="both"/>
        <w:rPr>
          <w:rFonts w:ascii="Calibri" w:cs="Arial" w:hAnsi="Calibri"/>
          <w:spacing w:val="1"/>
          <w:sz w:val="22"/>
          <w:szCs w:val="22"/>
        </w:rPr>
      </w:pPr>
    </w:p>
    <w:p w14:paraId="56D1BDD3" w14:textId="77777777" w:rsidP="00F85668" w:rsidR="00A50487" w:rsidRDefault="00A50487" w:rsidRPr="00E17A99">
      <w:pPr>
        <w:pStyle w:val="En-tte"/>
        <w:tabs>
          <w:tab w:pos="4536" w:val="clear"/>
          <w:tab w:pos="9072" w:val="clear"/>
        </w:tabs>
        <w:jc w:val="both"/>
        <w:rPr>
          <w:rFonts w:ascii="Calibri" w:cs="Arial" w:hAnsi="Calibri"/>
          <w:spacing w:val="1"/>
          <w:sz w:val="22"/>
          <w:szCs w:val="22"/>
        </w:rPr>
      </w:pPr>
      <w:r w:rsidRPr="00E17A99">
        <w:rPr>
          <w:rFonts w:ascii="Calibri" w:cs="Arial" w:hAnsi="Calibri"/>
          <w:spacing w:val="1"/>
          <w:sz w:val="22"/>
          <w:szCs w:val="22"/>
        </w:rPr>
        <w:t>Chacune des parties susvisées pourra solliciter la révision du présent avenant par lettre recommandée avec accusé de réception. Les parties se réuniront au plus tôt pour examiner les modifications envisagées.</w:t>
      </w:r>
    </w:p>
    <w:p w14:paraId="476C36EC" w14:textId="77777777" w:rsidP="00F85668" w:rsidR="00A50487" w:rsidRDefault="00A50487" w:rsidRPr="00E17A99">
      <w:pPr>
        <w:pStyle w:val="En-tte"/>
        <w:tabs>
          <w:tab w:pos="4536" w:val="clear"/>
          <w:tab w:pos="9072" w:val="clear"/>
        </w:tabs>
        <w:jc w:val="both"/>
        <w:rPr>
          <w:rFonts w:ascii="Calibri" w:cs="Arial" w:hAnsi="Calibri"/>
          <w:spacing w:val="1"/>
          <w:sz w:val="22"/>
          <w:szCs w:val="22"/>
        </w:rPr>
      </w:pPr>
    </w:p>
    <w:p w14:paraId="1D83CB76" w14:textId="77777777" w:rsidP="00F85668" w:rsidR="00A50487" w:rsidRDefault="00A50487" w:rsidRPr="00E17A99">
      <w:pPr>
        <w:pStyle w:val="En-tte"/>
        <w:tabs>
          <w:tab w:pos="4536" w:val="clear"/>
          <w:tab w:pos="9072" w:val="clear"/>
        </w:tabs>
        <w:jc w:val="both"/>
        <w:rPr>
          <w:rFonts w:ascii="Calibri" w:cs="Arial" w:hAnsi="Calibri"/>
          <w:spacing w:val="1"/>
          <w:sz w:val="22"/>
          <w:szCs w:val="22"/>
        </w:rPr>
      </w:pPr>
      <w:r w:rsidRPr="00E17A99">
        <w:rPr>
          <w:rFonts w:ascii="Calibri" w:cs="Arial" w:hAnsi="Calibri"/>
          <w:spacing w:val="1"/>
          <w:sz w:val="22"/>
          <w:szCs w:val="22"/>
        </w:rPr>
        <w:t xml:space="preserve">Le présent avenant pourra également faire l’objet d’une dénonciation dans le respect des dispositions du Code du travail. </w:t>
      </w:r>
    </w:p>
    <w:p w14:paraId="64212B88" w14:textId="77777777" w:rsidP="00F85668" w:rsidR="00A50487" w:rsidRDefault="00A50487" w:rsidRPr="00E17A99">
      <w:pPr>
        <w:pStyle w:val="En-tte"/>
        <w:tabs>
          <w:tab w:pos="4536" w:val="clear"/>
          <w:tab w:pos="9072" w:val="clear"/>
        </w:tabs>
        <w:jc w:val="both"/>
        <w:rPr>
          <w:rFonts w:ascii="Calibri" w:cs="Arial" w:hAnsi="Calibri"/>
          <w:spacing w:val="1"/>
          <w:sz w:val="22"/>
          <w:szCs w:val="22"/>
        </w:rPr>
      </w:pPr>
    </w:p>
    <w:p w14:paraId="678FED0D" w14:textId="77777777" w:rsidP="00F85668" w:rsidR="00C43C05" w:rsidRDefault="00C43C05" w:rsidRPr="00E17A99">
      <w:pPr>
        <w:pStyle w:val="Sansinterligne"/>
        <w:jc w:val="both"/>
        <w:rPr>
          <w:rFonts w:ascii="Calibri" w:hAnsi="Calibri"/>
          <w:sz w:val="22"/>
          <w:szCs w:val="22"/>
        </w:rPr>
      </w:pPr>
    </w:p>
    <w:p w14:paraId="1785F41A" w14:textId="77777777" w:rsidP="00F85668" w:rsidR="00A14806" w:rsidRDefault="005C13CB" w:rsidRPr="00E17A99">
      <w:pPr>
        <w:pStyle w:val="Sansinterligne"/>
        <w:jc w:val="both"/>
        <w:rPr>
          <w:rFonts w:ascii="Calibri" w:cs="Arial Narrow" w:hAnsi="Calibri"/>
          <w:b/>
          <w:bCs/>
          <w:spacing w:val="2"/>
          <w:sz w:val="22"/>
          <w:szCs w:val="22"/>
        </w:rPr>
      </w:pPr>
      <w:r w:rsidRPr="00E17A99">
        <w:rPr>
          <w:rFonts w:ascii="Calibri" w:cs="Arial Narrow" w:hAnsi="Calibri"/>
          <w:b/>
          <w:bCs/>
          <w:spacing w:val="2"/>
          <w:sz w:val="22"/>
          <w:szCs w:val="22"/>
        </w:rPr>
        <w:t xml:space="preserve">ARTICLE </w:t>
      </w:r>
      <w:r w:rsidR="00E038C4" w:rsidRPr="00E17A99">
        <w:rPr>
          <w:rFonts w:ascii="Calibri" w:cs="Arial Narrow" w:hAnsi="Calibri"/>
          <w:b/>
          <w:bCs/>
          <w:spacing w:val="2"/>
          <w:sz w:val="22"/>
          <w:szCs w:val="22"/>
        </w:rPr>
        <w:t>7</w:t>
      </w:r>
      <w:r w:rsidRPr="00E17A99">
        <w:rPr>
          <w:rFonts w:ascii="Calibri" w:cs="Arial Narrow" w:hAnsi="Calibri"/>
          <w:b/>
          <w:bCs/>
          <w:spacing w:val="2"/>
          <w:sz w:val="22"/>
          <w:szCs w:val="22"/>
        </w:rPr>
        <w:t xml:space="preserve"> - FORMALITES ET ENTREE EN VIGUEUR DE L’ACCORD</w:t>
      </w:r>
    </w:p>
    <w:p w14:paraId="08F23DE6" w14:textId="77777777" w:rsidP="00F85668" w:rsidR="00A14806" w:rsidRDefault="00A14806" w:rsidRPr="00E17A99">
      <w:pPr>
        <w:pStyle w:val="En-tte"/>
        <w:tabs>
          <w:tab w:pos="4536" w:val="clear"/>
          <w:tab w:pos="9072" w:val="clear"/>
        </w:tabs>
        <w:jc w:val="both"/>
        <w:rPr>
          <w:rFonts w:ascii="Calibri" w:hAnsi="Calibri"/>
          <w:sz w:val="22"/>
          <w:szCs w:val="22"/>
        </w:rPr>
      </w:pPr>
    </w:p>
    <w:p w14:paraId="503D59B9" w14:textId="77777777" w:rsidP="00F85668" w:rsidR="00A14806" w:rsidRDefault="00A14806" w:rsidRPr="00E17A99">
      <w:pPr>
        <w:pStyle w:val="En-tte"/>
        <w:tabs>
          <w:tab w:pos="4536" w:val="clear"/>
          <w:tab w:pos="9072" w:val="clear"/>
        </w:tabs>
        <w:jc w:val="both"/>
        <w:rPr>
          <w:rFonts w:ascii="Calibri" w:cs="Arial" w:hAnsi="Calibri"/>
          <w:spacing w:val="1"/>
          <w:sz w:val="22"/>
          <w:szCs w:val="22"/>
        </w:rPr>
      </w:pPr>
      <w:r w:rsidRPr="00E17A99">
        <w:rPr>
          <w:rFonts w:ascii="Calibri" w:cs="Arial" w:hAnsi="Calibri"/>
          <w:spacing w:val="1"/>
          <w:sz w:val="22"/>
          <w:szCs w:val="22"/>
        </w:rPr>
        <w:t>Le présent accord fera l’objet des formalités de notification, de dépôt et de publicité dans les conditions prévues aux articles L. 2231-5 à L. 2231-6 et R. 2231-1 à R. 2231-9 du Code du travail.</w:t>
      </w:r>
    </w:p>
    <w:p w14:paraId="5CA7FEBF" w14:textId="77777777" w:rsidP="00F85668" w:rsidR="00A14806" w:rsidRDefault="00A14806" w:rsidRPr="00E17A99">
      <w:pPr>
        <w:pStyle w:val="En-tte"/>
        <w:tabs>
          <w:tab w:pos="4536" w:val="clear"/>
          <w:tab w:pos="9072" w:val="clear"/>
        </w:tabs>
        <w:jc w:val="both"/>
        <w:rPr>
          <w:rFonts w:ascii="Calibri" w:cs="Arial" w:hAnsi="Calibri"/>
          <w:spacing w:val="1"/>
          <w:sz w:val="22"/>
          <w:szCs w:val="22"/>
        </w:rPr>
      </w:pPr>
    </w:p>
    <w:p w14:paraId="33E4DED9" w14:textId="77777777" w:rsidP="00F85668" w:rsidR="00A14806" w:rsidRDefault="00A14806" w:rsidRPr="00E17A99">
      <w:pPr>
        <w:pStyle w:val="AJfincontrat"/>
        <w:spacing w:before="0"/>
        <w:jc w:val="both"/>
        <w:rPr>
          <w:rFonts w:ascii="Calibri" w:hAnsi="Calibri"/>
        </w:rPr>
      </w:pPr>
      <w:r w:rsidRPr="00E17A99">
        <w:rPr>
          <w:rFonts w:ascii="Calibri" w:hAnsi="Calibri"/>
        </w:rPr>
        <w:t xml:space="preserve">Il sera déposé à la DIRECCTE </w:t>
      </w:r>
      <w:r w:rsidR="00C43C05" w:rsidRPr="00E17A99">
        <w:rPr>
          <w:rFonts w:ascii="Calibri" w:hAnsi="Calibri"/>
        </w:rPr>
        <w:t xml:space="preserve">via la plateforme de téléprocédure du ministère du travail, </w:t>
      </w:r>
      <w:r w:rsidRPr="00E17A99">
        <w:rPr>
          <w:rFonts w:ascii="Calibri" w:hAnsi="Calibri"/>
        </w:rPr>
        <w:t xml:space="preserve">et un exemplaire </w:t>
      </w:r>
      <w:r w:rsidR="00C43C05" w:rsidRPr="00E17A99">
        <w:rPr>
          <w:rFonts w:ascii="Calibri" w:hAnsi="Calibri"/>
        </w:rPr>
        <w:t xml:space="preserve">sera également déposé </w:t>
      </w:r>
      <w:r w:rsidRPr="00E17A99">
        <w:rPr>
          <w:rFonts w:ascii="Calibri" w:hAnsi="Calibri"/>
        </w:rPr>
        <w:t xml:space="preserve">au Greffe du Conseil des prudhommes </w:t>
      </w:r>
      <w:r w:rsidR="00B4717C" w:rsidRPr="00E17A99">
        <w:rPr>
          <w:rFonts w:ascii="Calibri" w:hAnsi="Calibri"/>
        </w:rPr>
        <w:t>d’Aix en Provence</w:t>
      </w:r>
      <w:r w:rsidRPr="00E17A99">
        <w:rPr>
          <w:rFonts w:ascii="Calibri" w:hAnsi="Calibri"/>
        </w:rPr>
        <w:t>, par lettre recommandée avec avis de réception.</w:t>
      </w:r>
    </w:p>
    <w:p w14:paraId="6E45EF2A" w14:textId="77777777" w:rsidP="00F85668" w:rsidR="00A14806" w:rsidRDefault="00A14806" w:rsidRPr="00E17A99">
      <w:pPr>
        <w:pStyle w:val="AJfincontrat"/>
        <w:spacing w:before="0"/>
        <w:jc w:val="both"/>
        <w:rPr>
          <w:rFonts w:ascii="Calibri" w:hAnsi="Calibri"/>
        </w:rPr>
      </w:pPr>
    </w:p>
    <w:p w14:paraId="0BF51147" w14:textId="77777777" w:rsidP="00F85668" w:rsidR="00A14806" w:rsidRDefault="00A14806" w:rsidRPr="00E17A99">
      <w:pPr>
        <w:pStyle w:val="AJfincontrat"/>
        <w:spacing w:before="0"/>
        <w:jc w:val="both"/>
        <w:rPr>
          <w:rFonts w:ascii="Calibri" w:hAnsi="Calibri"/>
        </w:rPr>
      </w:pPr>
      <w:r w:rsidRPr="00E17A99">
        <w:rPr>
          <w:rFonts w:ascii="Calibri" w:hAnsi="Calibri"/>
        </w:rPr>
        <w:t>Un exemplaire original sera établi pour chaque partie.</w:t>
      </w:r>
    </w:p>
    <w:p w14:paraId="53A47D60" w14:textId="77777777" w:rsidP="00F85668" w:rsidR="00A14806" w:rsidRDefault="00A14806" w:rsidRPr="00E17A99">
      <w:pPr>
        <w:pStyle w:val="En-tte"/>
        <w:tabs>
          <w:tab w:pos="4536" w:val="clear"/>
          <w:tab w:pos="9072" w:val="clear"/>
        </w:tabs>
        <w:jc w:val="both"/>
        <w:rPr>
          <w:rFonts w:ascii="Calibri" w:hAnsi="Calibri"/>
          <w:sz w:val="22"/>
          <w:szCs w:val="22"/>
        </w:rPr>
      </w:pPr>
    </w:p>
    <w:p w14:paraId="686AA8A2" w14:textId="77777777" w:rsidP="00F85668" w:rsidR="00A14806" w:rsidRDefault="00A14806" w:rsidRPr="00E17A99">
      <w:pPr>
        <w:pStyle w:val="En-tte"/>
        <w:tabs>
          <w:tab w:pos="4536" w:val="clear"/>
          <w:tab w:pos="9072" w:val="clear"/>
        </w:tabs>
        <w:jc w:val="both"/>
        <w:rPr>
          <w:rFonts w:ascii="Calibri" w:eastAsia="Times New Roman" w:hAnsi="Calibri"/>
          <w:sz w:val="22"/>
          <w:szCs w:val="22"/>
        </w:rPr>
      </w:pPr>
      <w:r w:rsidRPr="00E17A99">
        <w:rPr>
          <w:rFonts w:ascii="Calibri" w:eastAsia="Times New Roman" w:hAnsi="Calibri"/>
          <w:sz w:val="22"/>
          <w:szCs w:val="22"/>
        </w:rPr>
        <w:t>Il entrera en vigueur le lendemain de son dépôt.</w:t>
      </w:r>
    </w:p>
    <w:p w14:paraId="5ED44A1B" w14:textId="77777777" w:rsidP="00F85668" w:rsidR="00A14806" w:rsidRDefault="00A14806" w:rsidRPr="00E17A99">
      <w:pPr>
        <w:adjustRightInd/>
        <w:jc w:val="both"/>
        <w:rPr>
          <w:rFonts w:ascii="Calibri" w:cs="Arial" w:hAnsi="Calibri"/>
          <w:spacing w:val="1"/>
          <w:sz w:val="22"/>
          <w:szCs w:val="22"/>
        </w:rPr>
      </w:pPr>
    </w:p>
    <w:p w14:paraId="112BE64C" w14:textId="77777777" w:rsidP="00F85668" w:rsidR="00A14806" w:rsidRDefault="00A14806" w:rsidRPr="00E17A99">
      <w:pPr>
        <w:adjustRightInd/>
        <w:jc w:val="both"/>
        <w:rPr>
          <w:rFonts w:ascii="Calibri" w:cs="Arial" w:hAnsi="Calibri"/>
          <w:spacing w:val="1"/>
          <w:sz w:val="22"/>
          <w:szCs w:val="22"/>
        </w:rPr>
      </w:pPr>
    </w:p>
    <w:p w14:paraId="5C2EA815" w14:textId="1E6EF234" w:rsidP="00F85668" w:rsidR="00202E36" w:rsidRDefault="007A2E85" w:rsidRPr="00E17A99">
      <w:pPr>
        <w:adjustRightInd/>
        <w:jc w:val="both"/>
        <w:rPr>
          <w:rFonts w:ascii="Calibri" w:cs="Arial" w:hAnsi="Calibri"/>
          <w:spacing w:val="1"/>
          <w:sz w:val="22"/>
          <w:szCs w:val="22"/>
        </w:rPr>
      </w:pPr>
      <w:r w:rsidRPr="00E17A99">
        <w:rPr>
          <w:rFonts w:ascii="Calibri" w:cs="Arial" w:hAnsi="Calibri"/>
          <w:spacing w:val="1"/>
          <w:sz w:val="22"/>
          <w:szCs w:val="22"/>
        </w:rPr>
        <w:t>A Aix en Provence</w:t>
      </w:r>
      <w:r w:rsidR="00DB5331" w:rsidRPr="00E17A99">
        <w:rPr>
          <w:rFonts w:ascii="Calibri" w:cs="Arial" w:hAnsi="Calibri"/>
          <w:spacing w:val="1"/>
          <w:sz w:val="22"/>
          <w:szCs w:val="22"/>
        </w:rPr>
        <w:t xml:space="preserve">, le </w:t>
      </w:r>
      <w:r w:rsidR="00854082">
        <w:rPr>
          <w:rFonts w:ascii="Calibri" w:cs="Arial" w:hAnsi="Calibri"/>
          <w:spacing w:val="1"/>
          <w:sz w:val="22"/>
          <w:szCs w:val="22"/>
        </w:rPr>
        <w:t>2 mars 2020</w:t>
      </w:r>
    </w:p>
    <w:p w14:paraId="04F3097F" w14:textId="77777777" w:rsidP="00F85668" w:rsidR="00DB5331" w:rsidRDefault="00DB5331" w:rsidRPr="00E17A99">
      <w:pPr>
        <w:adjustRightInd/>
        <w:jc w:val="both"/>
        <w:rPr>
          <w:rFonts w:ascii="Calibri" w:cs="Arial" w:hAnsi="Calibri"/>
          <w:spacing w:val="1"/>
          <w:sz w:val="22"/>
          <w:szCs w:val="22"/>
        </w:rPr>
      </w:pPr>
    </w:p>
    <w:p w14:paraId="7ABFF4C5" w14:textId="77777777" w:rsidP="00F85668" w:rsidR="00DB5331" w:rsidRDefault="00DB5331" w:rsidRPr="00E17A99">
      <w:pPr>
        <w:adjustRightInd/>
        <w:jc w:val="both"/>
        <w:rPr>
          <w:rFonts w:ascii="Calibri" w:cs="Arial" w:hAnsi="Calibri"/>
          <w:spacing w:val="1"/>
          <w:sz w:val="22"/>
          <w:szCs w:val="22"/>
        </w:rPr>
      </w:pPr>
    </w:p>
    <w:p w14:paraId="311E2D24" w14:textId="77777777" w:rsidP="00F85668" w:rsidR="009C1394" w:rsidRDefault="009C1394" w:rsidRPr="00E17A99">
      <w:pPr>
        <w:adjustRightInd/>
        <w:jc w:val="both"/>
        <w:rPr>
          <w:rFonts w:ascii="Calibri" w:cs="Arial" w:hAnsi="Calibri"/>
          <w:sz w:val="22"/>
          <w:szCs w:val="22"/>
        </w:rPr>
      </w:pPr>
    </w:p>
    <w:p w14:paraId="6DB6966B" w14:textId="77777777" w:rsidP="00F85668" w:rsidR="00202E36" w:rsidRDefault="00C43C05" w:rsidRPr="00E17A99">
      <w:pPr>
        <w:tabs>
          <w:tab w:pos="6975" w:val="left"/>
        </w:tabs>
        <w:adjustRightInd/>
        <w:ind w:right="12"/>
        <w:rPr>
          <w:rFonts w:ascii="Calibri" w:cs="Arial" w:hAnsi="Calibri"/>
          <w:sz w:val="22"/>
          <w:szCs w:val="22"/>
        </w:rPr>
      </w:pPr>
      <w:r w:rsidRPr="00E17A99">
        <w:rPr>
          <w:rFonts w:ascii="Calibri" w:cs="Arial" w:hAnsi="Calibri"/>
          <w:sz w:val="22"/>
          <w:szCs w:val="22"/>
          <w:u w:val="single"/>
        </w:rPr>
        <w:t>Pour la Société</w:t>
      </w:r>
      <w:r w:rsidRPr="00E17A99">
        <w:rPr>
          <w:rFonts w:ascii="Calibri" w:cs="Arial" w:hAnsi="Calibri"/>
          <w:sz w:val="22"/>
          <w:szCs w:val="22"/>
        </w:rPr>
        <w:tab/>
      </w:r>
    </w:p>
    <w:p w14:paraId="10B566A2" w14:textId="77777777" w:rsidP="00F85668" w:rsidR="00C43C05" w:rsidRDefault="00C43C05" w:rsidRPr="00E17A99">
      <w:pPr>
        <w:tabs>
          <w:tab w:pos="6946" w:val="left"/>
        </w:tabs>
        <w:adjustRightInd/>
        <w:ind w:right="2138"/>
        <w:jc w:val="both"/>
        <w:rPr>
          <w:rFonts w:ascii="Calibri" w:cs="Arial" w:hAnsi="Calibri"/>
          <w:sz w:val="22"/>
          <w:szCs w:val="22"/>
        </w:rPr>
      </w:pPr>
    </w:p>
    <w:p w14:paraId="1A2E46E1" w14:textId="77777777" w:rsidP="007A2E85" w:rsidR="007A2E85" w:rsidRDefault="007A2E85" w:rsidRPr="00E17A99">
      <w:pPr>
        <w:pStyle w:val="pa"/>
        <w:tabs>
          <w:tab w:pos="8976" w:val="clear"/>
          <w:tab w:pos="851" w:val="right"/>
        </w:tabs>
        <w:rPr>
          <w:rFonts w:ascii="Calibri" w:hAnsi="Calibri"/>
        </w:rPr>
      </w:pPr>
      <w:bookmarkStart w:id="0" w:name="_GoBack"/>
    </w:p>
    <w:bookmarkEnd w:id="0"/>
    <w:p w14:paraId="7C61E2F4" w14:textId="77777777" w:rsidP="007A2E85" w:rsidR="007A2E85" w:rsidRDefault="007A2E85" w:rsidRPr="00E17A99">
      <w:pPr>
        <w:pStyle w:val="pa"/>
        <w:tabs>
          <w:tab w:pos="8976" w:val="clear"/>
          <w:tab w:pos="851" w:val="right"/>
        </w:tabs>
        <w:rPr>
          <w:rFonts w:ascii="Calibri" w:hAnsi="Calibri"/>
        </w:rPr>
      </w:pPr>
    </w:p>
    <w:p w14:paraId="2A5C76FE" w14:textId="2B5E6976" w:rsidP="007A2E85" w:rsidR="00C43C05" w:rsidRDefault="00C43C05" w:rsidRPr="00F85668">
      <w:pPr>
        <w:tabs>
          <w:tab w:pos="6946" w:val="left"/>
        </w:tabs>
        <w:adjustRightInd/>
        <w:ind w:right="12"/>
        <w:jc w:val="both"/>
        <w:rPr>
          <w:rFonts w:ascii="Calibri" w:hAnsi="Calibri"/>
          <w:noProof/>
          <w:sz w:val="22"/>
          <w:szCs w:val="22"/>
        </w:rPr>
      </w:pPr>
      <w:r w:rsidRPr="00F85668">
        <w:rPr>
          <w:rFonts w:ascii="Calibri" w:cs="Arial" w:hAnsi="Calibri"/>
          <w:sz w:val="22"/>
          <w:szCs w:val="22"/>
        </w:rPr>
        <w:tab/>
      </w:r>
      <w:r w:rsidRPr="00F85668">
        <w:rPr>
          <w:rFonts w:ascii="Calibri" w:cs="Arial" w:hAnsi="Calibri"/>
          <w:sz w:val="22"/>
          <w:szCs w:val="22"/>
        </w:rPr>
        <w:tab/>
      </w:r>
      <w:r w:rsidRPr="00F85668">
        <w:rPr>
          <w:rFonts w:ascii="Calibri" w:cs="Arial" w:hAnsi="Calibri"/>
          <w:sz w:val="22"/>
          <w:szCs w:val="22"/>
        </w:rPr>
        <w:tab/>
      </w:r>
      <w:r w:rsidRPr="00F85668">
        <w:rPr>
          <w:rFonts w:ascii="Calibri" w:cs="Arial" w:hAnsi="Calibri"/>
          <w:sz w:val="22"/>
          <w:szCs w:val="22"/>
        </w:rPr>
        <w:tab/>
      </w:r>
    </w:p>
    <w:p w14:paraId="384DB8E7" w14:textId="77777777" w:rsidP="00F85668" w:rsidR="00B909FD" w:rsidRDefault="00B909FD" w:rsidRPr="00F85668">
      <w:pPr>
        <w:adjustRightInd/>
        <w:ind w:right="7536"/>
        <w:jc w:val="both"/>
        <w:rPr>
          <w:rFonts w:ascii="Calibri" w:hAnsi="Calibri"/>
          <w:b/>
          <w:sz w:val="22"/>
          <w:szCs w:val="22"/>
        </w:rPr>
      </w:pPr>
    </w:p>
    <w:sectPr w:rsidR="00B909FD" w:rsidRPr="00F85668" w:rsidSect="00285A81">
      <w:headerReference r:id="rId8" w:type="even"/>
      <w:headerReference r:id="rId9" w:type="default"/>
      <w:footerReference r:id="rId10" w:type="even"/>
      <w:footerReference r:id="rId11" w:type="default"/>
      <w:headerReference r:id="rId12" w:type="first"/>
      <w:footerReference r:id="rId13" w:type="first"/>
      <w:pgSz w:h="16854" w:w="11918"/>
      <w:pgMar w:bottom="1417" w:footer="975" w:gutter="0" w:header="720" w:left="1417" w:right="1417" w:top="1417"/>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F275D9" w14:textId="77777777" w:rsidR="00FC49C9" w:rsidRDefault="00FC49C9" w:rsidP="00B2110D">
      <w:r>
        <w:separator/>
      </w:r>
    </w:p>
  </w:endnote>
  <w:endnote w:type="continuationSeparator" w:id="0">
    <w:p w14:paraId="27274B44" w14:textId="77777777" w:rsidR="00FC49C9" w:rsidRDefault="00FC49C9" w:rsidP="00B2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F4C531F" w14:textId="77777777" w:rsidR="003251F5" w:rsidRDefault="003251F5">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48967202"/>
      <w:docPartObj>
        <w:docPartGallery w:val="Page Numbers (Bottom of Page)"/>
        <w:docPartUnique/>
      </w:docPartObj>
    </w:sdtPr>
    <w:sdtEndPr/>
    <w:sdtContent>
      <w:p w14:paraId="71FB8ACE" w14:textId="77777777" w:rsidR="00FC49C9" w:rsidRDefault="00410E10">
        <w:pPr>
          <w:pStyle w:val="Pieddepage"/>
          <w:jc w:val="right"/>
        </w:pPr>
        <w:r>
          <w:fldChar w:fldCharType="begin"/>
        </w:r>
        <w:r>
          <w:instrText xml:space="preserve"> PAGE   \* MERGEFORMAT </w:instrText>
        </w:r>
        <w:r>
          <w:fldChar w:fldCharType="separate"/>
        </w:r>
        <w:r w:rsidR="00524BF2">
          <w:rPr>
            <w:noProof/>
          </w:rPr>
          <w:t>6</w:t>
        </w:r>
        <w:r>
          <w:rPr>
            <w:noProof/>
          </w:rPr>
          <w:fldChar w:fldCharType="end"/>
        </w:r>
      </w:p>
    </w:sdtContent>
  </w:sdt>
  <w:p w14:paraId="5A08F619" w14:textId="77777777" w:rsidR="00FC49C9" w:rsidRDefault="00FC49C9">
    <w:pPr>
      <w:adjustRightInd/>
      <w:rPr>
        <w:sz w:val="16"/>
        <w:szCs w:val="16"/>
      </w:rPr>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2EAAA32" w14:textId="77777777" w:rsidR="003251F5" w:rsidRDefault="003251F5">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18BB4C76" w14:textId="77777777" w:rsidP="00B2110D" w:rsidR="00FC49C9" w:rsidRDefault="00FC49C9">
      <w:r>
        <w:separator/>
      </w:r>
    </w:p>
  </w:footnote>
  <w:footnote w:id="0" w:type="continuationSeparator">
    <w:p w14:paraId="626C3301" w14:textId="77777777" w:rsidP="00B2110D" w:rsidR="00FC49C9" w:rsidRDefault="00FC49C9">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2EA6E89" w14:textId="1D6F14C7" w:rsidR="003251F5" w:rsidRDefault="003251F5">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2EF1E0B" w14:textId="497CC6B2" w:rsidR="003251F5" w:rsidRDefault="003251F5">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0FB3B8F" w14:textId="3515B936" w:rsidR="003251F5" w:rsidRDefault="003251F5">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1E67497"/>
    <w:multiLevelType w:val="hybridMultilevel"/>
    <w:tmpl w:val="4C7803AE"/>
    <w:lvl w:ilvl="0" w:tplc="040C0001">
      <w:start w:val="1"/>
      <w:numFmt w:val="bullet"/>
      <w:lvlText w:val=""/>
      <w:lvlJc w:val="left"/>
      <w:pPr>
        <w:ind w:hanging="360" w:left="1428"/>
      </w:pPr>
      <w:rPr>
        <w:rFonts w:ascii="Symbol" w:hAnsi="Symbol"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1">
    <w:nsid w:val="20481717"/>
    <w:multiLevelType w:val="hybridMultilevel"/>
    <w:tmpl w:val="23A266F0"/>
    <w:lvl w:ilvl="0" w:tplc="826A80F8">
      <w:start w:val="2"/>
      <w:numFmt w:val="bullet"/>
      <w:lvlText w:val="-"/>
      <w:lvlJc w:val="left"/>
      <w:pPr>
        <w:tabs>
          <w:tab w:pos="1080" w:val="num"/>
        </w:tabs>
        <w:ind w:hanging="360" w:left="1080"/>
      </w:pPr>
      <w:rPr>
        <w:rFonts w:ascii="Arial" w:cs="Arial" w:eastAsia="Times New Roman" w:hAnsi="Arial" w:hint="default"/>
      </w:rPr>
    </w:lvl>
    <w:lvl w:ilvl="1" w:tplc="040C0003">
      <w:start w:val="1"/>
      <w:numFmt w:val="bullet"/>
      <w:lvlText w:val="o"/>
      <w:lvlJc w:val="left"/>
      <w:pPr>
        <w:tabs>
          <w:tab w:pos="1800" w:val="num"/>
        </w:tabs>
        <w:ind w:hanging="360" w:left="1800"/>
      </w:pPr>
      <w:rPr>
        <w:rFonts w:ascii="Courier New" w:cs="Courier New" w:hAnsi="Courier New" w:hint="default"/>
      </w:rPr>
    </w:lvl>
    <w:lvl w:ilvl="2" w:tentative="1" w:tplc="040C0005">
      <w:start w:val="1"/>
      <w:numFmt w:val="bullet"/>
      <w:lvlText w:val=""/>
      <w:lvlJc w:val="left"/>
      <w:pPr>
        <w:tabs>
          <w:tab w:pos="2520" w:val="num"/>
        </w:tabs>
        <w:ind w:hanging="360" w:left="2520"/>
      </w:pPr>
      <w:rPr>
        <w:rFonts w:ascii="Wingdings" w:hAnsi="Wingdings" w:hint="default"/>
      </w:rPr>
    </w:lvl>
    <w:lvl w:ilvl="3" w:tentative="1" w:tplc="040C0001">
      <w:start w:val="1"/>
      <w:numFmt w:val="bullet"/>
      <w:lvlText w:val=""/>
      <w:lvlJc w:val="left"/>
      <w:pPr>
        <w:tabs>
          <w:tab w:pos="3240" w:val="num"/>
        </w:tabs>
        <w:ind w:hanging="360" w:left="3240"/>
      </w:pPr>
      <w:rPr>
        <w:rFonts w:ascii="Symbol" w:hAnsi="Symbol" w:hint="default"/>
      </w:rPr>
    </w:lvl>
    <w:lvl w:ilvl="4" w:tentative="1" w:tplc="040C0003">
      <w:start w:val="1"/>
      <w:numFmt w:val="bullet"/>
      <w:lvlText w:val="o"/>
      <w:lvlJc w:val="left"/>
      <w:pPr>
        <w:tabs>
          <w:tab w:pos="3960" w:val="num"/>
        </w:tabs>
        <w:ind w:hanging="360" w:left="3960"/>
      </w:pPr>
      <w:rPr>
        <w:rFonts w:ascii="Courier New" w:cs="Courier New" w:hAnsi="Courier New" w:hint="default"/>
      </w:rPr>
    </w:lvl>
    <w:lvl w:ilvl="5" w:tentative="1" w:tplc="040C0005">
      <w:start w:val="1"/>
      <w:numFmt w:val="bullet"/>
      <w:lvlText w:val=""/>
      <w:lvlJc w:val="left"/>
      <w:pPr>
        <w:tabs>
          <w:tab w:pos="4680" w:val="num"/>
        </w:tabs>
        <w:ind w:hanging="360" w:left="4680"/>
      </w:pPr>
      <w:rPr>
        <w:rFonts w:ascii="Wingdings" w:hAnsi="Wingdings" w:hint="default"/>
      </w:rPr>
    </w:lvl>
    <w:lvl w:ilvl="6" w:tentative="1" w:tplc="040C0001">
      <w:start w:val="1"/>
      <w:numFmt w:val="bullet"/>
      <w:lvlText w:val=""/>
      <w:lvlJc w:val="left"/>
      <w:pPr>
        <w:tabs>
          <w:tab w:pos="5400" w:val="num"/>
        </w:tabs>
        <w:ind w:hanging="360" w:left="5400"/>
      </w:pPr>
      <w:rPr>
        <w:rFonts w:ascii="Symbol" w:hAnsi="Symbol" w:hint="default"/>
      </w:rPr>
    </w:lvl>
    <w:lvl w:ilvl="7" w:tentative="1" w:tplc="040C0003">
      <w:start w:val="1"/>
      <w:numFmt w:val="bullet"/>
      <w:lvlText w:val="o"/>
      <w:lvlJc w:val="left"/>
      <w:pPr>
        <w:tabs>
          <w:tab w:pos="6120" w:val="num"/>
        </w:tabs>
        <w:ind w:hanging="360" w:left="6120"/>
      </w:pPr>
      <w:rPr>
        <w:rFonts w:ascii="Courier New" w:cs="Courier New" w:hAnsi="Courier New" w:hint="default"/>
      </w:rPr>
    </w:lvl>
    <w:lvl w:ilvl="8" w:tentative="1" w:tplc="040C0005">
      <w:start w:val="1"/>
      <w:numFmt w:val="bullet"/>
      <w:lvlText w:val=""/>
      <w:lvlJc w:val="left"/>
      <w:pPr>
        <w:tabs>
          <w:tab w:pos="6840" w:val="num"/>
        </w:tabs>
        <w:ind w:hanging="360" w:left="6840"/>
      </w:pPr>
      <w:rPr>
        <w:rFonts w:ascii="Wingdings" w:hAnsi="Wingdings" w:hint="default"/>
      </w:rPr>
    </w:lvl>
  </w:abstractNum>
  <w:abstractNum w:abstractNumId="2">
    <w:nsid w:val="32DF559E"/>
    <w:multiLevelType w:val="hybridMultilevel"/>
    <w:tmpl w:val="984E5E4E"/>
    <w:lvl w:ilvl="0" w:tplc="040C000B">
      <w:start w:val="1"/>
      <w:numFmt w:val="bullet"/>
      <w:lvlText w:val=""/>
      <w:lvlJc w:val="left"/>
      <w:pPr>
        <w:tabs>
          <w:tab w:pos="1620" w:val="num"/>
        </w:tabs>
        <w:ind w:hanging="360" w:left="1620"/>
      </w:pPr>
      <w:rPr>
        <w:rFonts w:ascii="Wingdings" w:hAnsi="Wingdings" w:hint="default"/>
      </w:rPr>
    </w:lvl>
    <w:lvl w:ilvl="1" w:tentative="1" w:tplc="040C0003">
      <w:start w:val="1"/>
      <w:numFmt w:val="bullet"/>
      <w:lvlText w:val="o"/>
      <w:lvlJc w:val="left"/>
      <w:pPr>
        <w:tabs>
          <w:tab w:pos="2340" w:val="num"/>
        </w:tabs>
        <w:ind w:hanging="360" w:left="2340"/>
      </w:pPr>
      <w:rPr>
        <w:rFonts w:ascii="Courier New" w:hAnsi="Courier New" w:hint="default"/>
      </w:rPr>
    </w:lvl>
    <w:lvl w:ilvl="2" w:tentative="1" w:tplc="040C0005">
      <w:start w:val="1"/>
      <w:numFmt w:val="bullet"/>
      <w:lvlText w:val=""/>
      <w:lvlJc w:val="left"/>
      <w:pPr>
        <w:tabs>
          <w:tab w:pos="3060" w:val="num"/>
        </w:tabs>
        <w:ind w:hanging="360" w:left="3060"/>
      </w:pPr>
      <w:rPr>
        <w:rFonts w:ascii="Wingdings" w:hAnsi="Wingdings" w:hint="default"/>
      </w:rPr>
    </w:lvl>
    <w:lvl w:ilvl="3" w:tentative="1" w:tplc="040C0001">
      <w:start w:val="1"/>
      <w:numFmt w:val="bullet"/>
      <w:lvlText w:val=""/>
      <w:lvlJc w:val="left"/>
      <w:pPr>
        <w:tabs>
          <w:tab w:pos="3780" w:val="num"/>
        </w:tabs>
        <w:ind w:hanging="360" w:left="3780"/>
      </w:pPr>
      <w:rPr>
        <w:rFonts w:ascii="Symbol" w:hAnsi="Symbol" w:hint="default"/>
      </w:rPr>
    </w:lvl>
    <w:lvl w:ilvl="4" w:tentative="1" w:tplc="040C0003">
      <w:start w:val="1"/>
      <w:numFmt w:val="bullet"/>
      <w:lvlText w:val="o"/>
      <w:lvlJc w:val="left"/>
      <w:pPr>
        <w:tabs>
          <w:tab w:pos="4500" w:val="num"/>
        </w:tabs>
        <w:ind w:hanging="360" w:left="4500"/>
      </w:pPr>
      <w:rPr>
        <w:rFonts w:ascii="Courier New" w:hAnsi="Courier New" w:hint="default"/>
      </w:rPr>
    </w:lvl>
    <w:lvl w:ilvl="5" w:tentative="1" w:tplc="040C0005">
      <w:start w:val="1"/>
      <w:numFmt w:val="bullet"/>
      <w:lvlText w:val=""/>
      <w:lvlJc w:val="left"/>
      <w:pPr>
        <w:tabs>
          <w:tab w:pos="5220" w:val="num"/>
        </w:tabs>
        <w:ind w:hanging="360" w:left="5220"/>
      </w:pPr>
      <w:rPr>
        <w:rFonts w:ascii="Wingdings" w:hAnsi="Wingdings" w:hint="default"/>
      </w:rPr>
    </w:lvl>
    <w:lvl w:ilvl="6" w:tentative="1" w:tplc="040C0001">
      <w:start w:val="1"/>
      <w:numFmt w:val="bullet"/>
      <w:lvlText w:val=""/>
      <w:lvlJc w:val="left"/>
      <w:pPr>
        <w:tabs>
          <w:tab w:pos="5940" w:val="num"/>
        </w:tabs>
        <w:ind w:hanging="360" w:left="5940"/>
      </w:pPr>
      <w:rPr>
        <w:rFonts w:ascii="Symbol" w:hAnsi="Symbol" w:hint="default"/>
      </w:rPr>
    </w:lvl>
    <w:lvl w:ilvl="7" w:tentative="1" w:tplc="040C0003">
      <w:start w:val="1"/>
      <w:numFmt w:val="bullet"/>
      <w:lvlText w:val="o"/>
      <w:lvlJc w:val="left"/>
      <w:pPr>
        <w:tabs>
          <w:tab w:pos="6660" w:val="num"/>
        </w:tabs>
        <w:ind w:hanging="360" w:left="6660"/>
      </w:pPr>
      <w:rPr>
        <w:rFonts w:ascii="Courier New" w:hAnsi="Courier New" w:hint="default"/>
      </w:rPr>
    </w:lvl>
    <w:lvl w:ilvl="8" w:tentative="1" w:tplc="040C0005">
      <w:start w:val="1"/>
      <w:numFmt w:val="bullet"/>
      <w:lvlText w:val=""/>
      <w:lvlJc w:val="left"/>
      <w:pPr>
        <w:tabs>
          <w:tab w:pos="7380" w:val="num"/>
        </w:tabs>
        <w:ind w:hanging="360" w:left="7380"/>
      </w:pPr>
      <w:rPr>
        <w:rFonts w:ascii="Wingdings" w:hAnsi="Wingdings" w:hint="default"/>
      </w:rPr>
    </w:lvl>
  </w:abstractNum>
  <w:abstractNum w:abstractNumId="3">
    <w:nsid w:val="39ED0B33"/>
    <w:multiLevelType w:val="hybridMultilevel"/>
    <w:tmpl w:val="31E47FAA"/>
    <w:lvl w:ilvl="0" w:tplc="F51A764E">
      <w:start w:val="6"/>
      <w:numFmt w:val="bullet"/>
      <w:lvlText w:val="-"/>
      <w:lvlJc w:val="left"/>
      <w:pPr>
        <w:ind w:hanging="360" w:left="720"/>
      </w:pPr>
      <w:rPr>
        <w:rFonts w:ascii="Calibri" w:cs="Arial" w:eastAsiaTheme="minorEastAsi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6FA25913"/>
    <w:multiLevelType w:val="hybridMultilevel"/>
    <w:tmpl w:val="60AABDDE"/>
    <w:lvl w:ilvl="0" w:tplc="784A0F54">
      <w:start w:val="3"/>
      <w:numFmt w:val="bullet"/>
      <w:lvlText w:val="-"/>
      <w:lvlJc w:val="left"/>
      <w:pPr>
        <w:ind w:hanging="360" w:left="720"/>
      </w:pPr>
      <w:rPr>
        <w:rFonts w:ascii="Calibri" w:cs="Arial" w:eastAsiaTheme="minorEastAsi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72B61312"/>
    <w:multiLevelType w:val="hybridMultilevel"/>
    <w:tmpl w:val="7FDA7418"/>
    <w:lvl w:ilvl="0" w:tplc="768EA4B0">
      <w:start w:val="3"/>
      <w:numFmt w:val="bullet"/>
      <w:lvlText w:val="-"/>
      <w:lvlJc w:val="left"/>
      <w:pPr>
        <w:ind w:hanging="360" w:left="720"/>
      </w:pPr>
      <w:rPr>
        <w:rFonts w:ascii="Calibri" w:cs="Times New Roman" w:eastAsia="MS Mincho" w:hAnsi="Calibri"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7EAF5E44"/>
    <w:multiLevelType w:val="hybridMultilevel"/>
    <w:tmpl w:val="5F2C9D8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3"/>
  </w:num>
  <w:num w:numId="2">
    <w:abstractNumId w:val="4"/>
  </w:num>
  <w:num w:numId="3">
    <w:abstractNumId w:val="0"/>
  </w:num>
  <w:num w:numId="4">
    <w:abstractNumId w:val="6"/>
  </w:num>
  <w:num w:numId="5">
    <w:abstractNumId w:val="2"/>
  </w:num>
  <w:num w:numId="6">
    <w:abstractNumId w:val="1"/>
  </w:num>
  <w:num w:numId="7">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hdrShapeDefaults>
    <o:shapedefaults spidmax="6145"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E36"/>
    <w:rsid w:val="00021CB1"/>
    <w:rsid w:val="00024743"/>
    <w:rsid w:val="000248B8"/>
    <w:rsid w:val="0003021D"/>
    <w:rsid w:val="00046149"/>
    <w:rsid w:val="000476C3"/>
    <w:rsid w:val="00050358"/>
    <w:rsid w:val="00070C8E"/>
    <w:rsid w:val="00074CFB"/>
    <w:rsid w:val="00082624"/>
    <w:rsid w:val="00086587"/>
    <w:rsid w:val="000901EC"/>
    <w:rsid w:val="000A03F7"/>
    <w:rsid w:val="000A05B0"/>
    <w:rsid w:val="000A3061"/>
    <w:rsid w:val="000A4D32"/>
    <w:rsid w:val="000A6B87"/>
    <w:rsid w:val="000B1AC0"/>
    <w:rsid w:val="000B5D1E"/>
    <w:rsid w:val="000B6574"/>
    <w:rsid w:val="000C294C"/>
    <w:rsid w:val="000C3940"/>
    <w:rsid w:val="000D50ED"/>
    <w:rsid w:val="000E55CD"/>
    <w:rsid w:val="000E7AD7"/>
    <w:rsid w:val="000F18E9"/>
    <w:rsid w:val="001021EE"/>
    <w:rsid w:val="00106AF9"/>
    <w:rsid w:val="00107274"/>
    <w:rsid w:val="001175EF"/>
    <w:rsid w:val="001210C7"/>
    <w:rsid w:val="00146D88"/>
    <w:rsid w:val="001631CE"/>
    <w:rsid w:val="00163A06"/>
    <w:rsid w:val="00170D47"/>
    <w:rsid w:val="001940E2"/>
    <w:rsid w:val="00197391"/>
    <w:rsid w:val="001A33E0"/>
    <w:rsid w:val="001A3EEF"/>
    <w:rsid w:val="001B016B"/>
    <w:rsid w:val="001B2965"/>
    <w:rsid w:val="001B6729"/>
    <w:rsid w:val="001C4A38"/>
    <w:rsid w:val="001D77D9"/>
    <w:rsid w:val="001E2B1A"/>
    <w:rsid w:val="001F22B6"/>
    <w:rsid w:val="001F2802"/>
    <w:rsid w:val="00200FAD"/>
    <w:rsid w:val="00202E36"/>
    <w:rsid w:val="00203F34"/>
    <w:rsid w:val="00205D17"/>
    <w:rsid w:val="00207813"/>
    <w:rsid w:val="002133D0"/>
    <w:rsid w:val="002371B5"/>
    <w:rsid w:val="00243757"/>
    <w:rsid w:val="00250522"/>
    <w:rsid w:val="00257729"/>
    <w:rsid w:val="00265802"/>
    <w:rsid w:val="00285A81"/>
    <w:rsid w:val="00295A80"/>
    <w:rsid w:val="002A3454"/>
    <w:rsid w:val="002B2BB1"/>
    <w:rsid w:val="002B3A94"/>
    <w:rsid w:val="002B4097"/>
    <w:rsid w:val="002B43AF"/>
    <w:rsid w:val="002B505E"/>
    <w:rsid w:val="002E7130"/>
    <w:rsid w:val="00300AF1"/>
    <w:rsid w:val="00303AB2"/>
    <w:rsid w:val="00306D10"/>
    <w:rsid w:val="00310457"/>
    <w:rsid w:val="003251F5"/>
    <w:rsid w:val="00331147"/>
    <w:rsid w:val="003452FE"/>
    <w:rsid w:val="003477DE"/>
    <w:rsid w:val="003573B3"/>
    <w:rsid w:val="00375CFD"/>
    <w:rsid w:val="00376A23"/>
    <w:rsid w:val="00376CC0"/>
    <w:rsid w:val="00376E51"/>
    <w:rsid w:val="00390894"/>
    <w:rsid w:val="003941ED"/>
    <w:rsid w:val="003C5407"/>
    <w:rsid w:val="003D2FA5"/>
    <w:rsid w:val="003E7597"/>
    <w:rsid w:val="003E794C"/>
    <w:rsid w:val="003F0412"/>
    <w:rsid w:val="0040219B"/>
    <w:rsid w:val="00410E10"/>
    <w:rsid w:val="004243BB"/>
    <w:rsid w:val="00440392"/>
    <w:rsid w:val="00450232"/>
    <w:rsid w:val="00451CD3"/>
    <w:rsid w:val="00454E14"/>
    <w:rsid w:val="0046373A"/>
    <w:rsid w:val="004779AE"/>
    <w:rsid w:val="00483EFF"/>
    <w:rsid w:val="004A26A9"/>
    <w:rsid w:val="004A4975"/>
    <w:rsid w:val="004B78FB"/>
    <w:rsid w:val="004C410F"/>
    <w:rsid w:val="004C76D1"/>
    <w:rsid w:val="004E6F48"/>
    <w:rsid w:val="00505F8B"/>
    <w:rsid w:val="005233FA"/>
    <w:rsid w:val="00523EE7"/>
    <w:rsid w:val="00524BF2"/>
    <w:rsid w:val="005303B1"/>
    <w:rsid w:val="00531F13"/>
    <w:rsid w:val="005346C6"/>
    <w:rsid w:val="005917CE"/>
    <w:rsid w:val="0059627B"/>
    <w:rsid w:val="005A2F02"/>
    <w:rsid w:val="005A7DA9"/>
    <w:rsid w:val="005B1386"/>
    <w:rsid w:val="005B1C5D"/>
    <w:rsid w:val="005B786B"/>
    <w:rsid w:val="005C03D0"/>
    <w:rsid w:val="005C13CB"/>
    <w:rsid w:val="005D1DB0"/>
    <w:rsid w:val="005F3E47"/>
    <w:rsid w:val="006035CD"/>
    <w:rsid w:val="00607A38"/>
    <w:rsid w:val="00613CC6"/>
    <w:rsid w:val="006140C5"/>
    <w:rsid w:val="00614F28"/>
    <w:rsid w:val="00632052"/>
    <w:rsid w:val="00634750"/>
    <w:rsid w:val="00657C21"/>
    <w:rsid w:val="00660D7B"/>
    <w:rsid w:val="00666984"/>
    <w:rsid w:val="00675FE7"/>
    <w:rsid w:val="0068593A"/>
    <w:rsid w:val="00687165"/>
    <w:rsid w:val="00687996"/>
    <w:rsid w:val="00687CC3"/>
    <w:rsid w:val="006C3BFB"/>
    <w:rsid w:val="006D2597"/>
    <w:rsid w:val="006E2DCA"/>
    <w:rsid w:val="00722478"/>
    <w:rsid w:val="007279A0"/>
    <w:rsid w:val="00730B17"/>
    <w:rsid w:val="00741C58"/>
    <w:rsid w:val="007533E7"/>
    <w:rsid w:val="00766148"/>
    <w:rsid w:val="00786C0A"/>
    <w:rsid w:val="00791433"/>
    <w:rsid w:val="0079180D"/>
    <w:rsid w:val="0079480B"/>
    <w:rsid w:val="00794D97"/>
    <w:rsid w:val="00796926"/>
    <w:rsid w:val="007A2E85"/>
    <w:rsid w:val="007A6566"/>
    <w:rsid w:val="007B6168"/>
    <w:rsid w:val="007E786C"/>
    <w:rsid w:val="00803C10"/>
    <w:rsid w:val="00811EB7"/>
    <w:rsid w:val="00836E41"/>
    <w:rsid w:val="00843A05"/>
    <w:rsid w:val="00844B91"/>
    <w:rsid w:val="00854082"/>
    <w:rsid w:val="00864EED"/>
    <w:rsid w:val="00872173"/>
    <w:rsid w:val="008807FA"/>
    <w:rsid w:val="00892B79"/>
    <w:rsid w:val="008A6D19"/>
    <w:rsid w:val="008B5CD8"/>
    <w:rsid w:val="008C7EE7"/>
    <w:rsid w:val="008D3A1B"/>
    <w:rsid w:val="008D61E3"/>
    <w:rsid w:val="009039F0"/>
    <w:rsid w:val="00914133"/>
    <w:rsid w:val="00915B98"/>
    <w:rsid w:val="00930485"/>
    <w:rsid w:val="00934F7B"/>
    <w:rsid w:val="00942F08"/>
    <w:rsid w:val="00943341"/>
    <w:rsid w:val="009504CB"/>
    <w:rsid w:val="00952D44"/>
    <w:rsid w:val="009535F0"/>
    <w:rsid w:val="009601DB"/>
    <w:rsid w:val="009649D5"/>
    <w:rsid w:val="00982124"/>
    <w:rsid w:val="009A2938"/>
    <w:rsid w:val="009A41AA"/>
    <w:rsid w:val="009B6454"/>
    <w:rsid w:val="009B71E3"/>
    <w:rsid w:val="009C1394"/>
    <w:rsid w:val="009E085B"/>
    <w:rsid w:val="009E2D4F"/>
    <w:rsid w:val="009E6F3A"/>
    <w:rsid w:val="009E7553"/>
    <w:rsid w:val="009F528F"/>
    <w:rsid w:val="009F529A"/>
    <w:rsid w:val="00A14806"/>
    <w:rsid w:val="00A15F35"/>
    <w:rsid w:val="00A16D19"/>
    <w:rsid w:val="00A25C59"/>
    <w:rsid w:val="00A31219"/>
    <w:rsid w:val="00A3760D"/>
    <w:rsid w:val="00A50487"/>
    <w:rsid w:val="00A61F68"/>
    <w:rsid w:val="00A701DC"/>
    <w:rsid w:val="00A76050"/>
    <w:rsid w:val="00A9386A"/>
    <w:rsid w:val="00A93FB7"/>
    <w:rsid w:val="00AA48BA"/>
    <w:rsid w:val="00AC165B"/>
    <w:rsid w:val="00AC31D5"/>
    <w:rsid w:val="00AD2926"/>
    <w:rsid w:val="00AD78DE"/>
    <w:rsid w:val="00AE254D"/>
    <w:rsid w:val="00AE5550"/>
    <w:rsid w:val="00AE6170"/>
    <w:rsid w:val="00B12675"/>
    <w:rsid w:val="00B12D85"/>
    <w:rsid w:val="00B15101"/>
    <w:rsid w:val="00B2110D"/>
    <w:rsid w:val="00B21E0D"/>
    <w:rsid w:val="00B30AC3"/>
    <w:rsid w:val="00B3525B"/>
    <w:rsid w:val="00B4717C"/>
    <w:rsid w:val="00B55CAD"/>
    <w:rsid w:val="00B67AB6"/>
    <w:rsid w:val="00B909FD"/>
    <w:rsid w:val="00BA714F"/>
    <w:rsid w:val="00BB1269"/>
    <w:rsid w:val="00BC3F6E"/>
    <w:rsid w:val="00BE3114"/>
    <w:rsid w:val="00BF2FC2"/>
    <w:rsid w:val="00C14ABB"/>
    <w:rsid w:val="00C342DD"/>
    <w:rsid w:val="00C43C05"/>
    <w:rsid w:val="00C44148"/>
    <w:rsid w:val="00C451E5"/>
    <w:rsid w:val="00C50315"/>
    <w:rsid w:val="00C50948"/>
    <w:rsid w:val="00C5564F"/>
    <w:rsid w:val="00C6071B"/>
    <w:rsid w:val="00C60ECA"/>
    <w:rsid w:val="00C6226F"/>
    <w:rsid w:val="00C63901"/>
    <w:rsid w:val="00C66FB6"/>
    <w:rsid w:val="00C71212"/>
    <w:rsid w:val="00C80C37"/>
    <w:rsid w:val="00C86539"/>
    <w:rsid w:val="00C97BAA"/>
    <w:rsid w:val="00CA0078"/>
    <w:rsid w:val="00CA0190"/>
    <w:rsid w:val="00CB14FC"/>
    <w:rsid w:val="00CB50B0"/>
    <w:rsid w:val="00CC22A9"/>
    <w:rsid w:val="00CC4C91"/>
    <w:rsid w:val="00CE5B3F"/>
    <w:rsid w:val="00CF6D12"/>
    <w:rsid w:val="00D010FF"/>
    <w:rsid w:val="00D23E7F"/>
    <w:rsid w:val="00D32699"/>
    <w:rsid w:val="00D41EBD"/>
    <w:rsid w:val="00D605E5"/>
    <w:rsid w:val="00D66C89"/>
    <w:rsid w:val="00D7089E"/>
    <w:rsid w:val="00D97E1E"/>
    <w:rsid w:val="00DA44C8"/>
    <w:rsid w:val="00DA5E01"/>
    <w:rsid w:val="00DB3089"/>
    <w:rsid w:val="00DB5331"/>
    <w:rsid w:val="00DB534F"/>
    <w:rsid w:val="00DC0028"/>
    <w:rsid w:val="00DD2AD5"/>
    <w:rsid w:val="00DD6248"/>
    <w:rsid w:val="00DF18E8"/>
    <w:rsid w:val="00E01F64"/>
    <w:rsid w:val="00E038C4"/>
    <w:rsid w:val="00E12DCF"/>
    <w:rsid w:val="00E14B4A"/>
    <w:rsid w:val="00E17A99"/>
    <w:rsid w:val="00E226A2"/>
    <w:rsid w:val="00E27A5C"/>
    <w:rsid w:val="00E4461F"/>
    <w:rsid w:val="00E54430"/>
    <w:rsid w:val="00E6589B"/>
    <w:rsid w:val="00E669E5"/>
    <w:rsid w:val="00E66D91"/>
    <w:rsid w:val="00E84327"/>
    <w:rsid w:val="00E87944"/>
    <w:rsid w:val="00E955F2"/>
    <w:rsid w:val="00E96316"/>
    <w:rsid w:val="00EA0C39"/>
    <w:rsid w:val="00EA4E67"/>
    <w:rsid w:val="00EB2043"/>
    <w:rsid w:val="00EB3C56"/>
    <w:rsid w:val="00EB4BDA"/>
    <w:rsid w:val="00ED0AB8"/>
    <w:rsid w:val="00ED1743"/>
    <w:rsid w:val="00ED4853"/>
    <w:rsid w:val="00EF3A07"/>
    <w:rsid w:val="00EF71C8"/>
    <w:rsid w:val="00F03635"/>
    <w:rsid w:val="00F03811"/>
    <w:rsid w:val="00F130D8"/>
    <w:rsid w:val="00F13400"/>
    <w:rsid w:val="00F13551"/>
    <w:rsid w:val="00F15A25"/>
    <w:rsid w:val="00F16D51"/>
    <w:rsid w:val="00F3397A"/>
    <w:rsid w:val="00F34E67"/>
    <w:rsid w:val="00F3516D"/>
    <w:rsid w:val="00F44A9E"/>
    <w:rsid w:val="00F54B7F"/>
    <w:rsid w:val="00F7251E"/>
    <w:rsid w:val="00F84A1D"/>
    <w:rsid w:val="00F85668"/>
    <w:rsid w:val="00F86104"/>
    <w:rsid w:val="00F8627B"/>
    <w:rsid w:val="00F92D9D"/>
    <w:rsid w:val="00F93093"/>
    <w:rsid w:val="00FA2080"/>
    <w:rsid w:val="00FA3C02"/>
    <w:rsid w:val="00FA4824"/>
    <w:rsid w:val="00FB784E"/>
    <w:rsid w:val="00FC4361"/>
    <w:rsid w:val="00FC49C9"/>
    <w:rsid w:val="00FD0E67"/>
    <w:rsid w:val="00FD730B"/>
    <w:rsid w:val="00FF493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6145" v:ext="edit"/>
    <o:shapelayout v:ext="edit">
      <o:idmap data="1" v:ext="edit"/>
    </o:shapelayout>
  </w:shapeDefaults>
  <w:decimalSymbol w:val=","/>
  <w:listSeparator w:val=";"/>
  <w14:docId w14:val="6996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uiPriority w:val="99"/>
    <w:qFormat/>
    <w:rsid w:val="00202E36"/>
    <w:pPr>
      <w:widowControl w:val="0"/>
      <w:autoSpaceDE w:val="0"/>
      <w:autoSpaceDN w:val="0"/>
      <w:adjustRightInd w:val="0"/>
      <w:spacing w:after="0" w:line="240" w:lineRule="auto"/>
    </w:pPr>
    <w:rPr>
      <w:rFonts w:ascii="Times New Roman" w:cs="Times New Roman" w:eastAsiaTheme="minorEastAsia" w:hAnsi="Times New Roman"/>
      <w:sz w:val="20"/>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202E36"/>
    <w:pPr>
      <w:ind w:left="720"/>
      <w:contextualSpacing/>
    </w:pPr>
  </w:style>
  <w:style w:styleId="Sansinterligne" w:type="paragraph">
    <w:name w:val="No Spacing"/>
    <w:uiPriority w:val="1"/>
    <w:qFormat/>
    <w:rsid w:val="00202E36"/>
    <w:pPr>
      <w:widowControl w:val="0"/>
      <w:autoSpaceDE w:val="0"/>
      <w:autoSpaceDN w:val="0"/>
      <w:adjustRightInd w:val="0"/>
      <w:spacing w:after="0" w:line="240" w:lineRule="auto"/>
    </w:pPr>
    <w:rPr>
      <w:rFonts w:ascii="Times New Roman" w:cs="Times New Roman" w:eastAsiaTheme="minorEastAsia" w:hAnsi="Times New Roman"/>
      <w:sz w:val="20"/>
      <w:szCs w:val="20"/>
      <w:lang w:eastAsia="fr-FR"/>
    </w:rPr>
  </w:style>
  <w:style w:styleId="Pieddepage" w:type="paragraph">
    <w:name w:val="footer"/>
    <w:basedOn w:val="Normal"/>
    <w:link w:val="PieddepageCar"/>
    <w:uiPriority w:val="99"/>
    <w:unhideWhenUsed/>
    <w:rsid w:val="00202E36"/>
    <w:pPr>
      <w:tabs>
        <w:tab w:pos="4536" w:val="center"/>
        <w:tab w:pos="9072" w:val="right"/>
      </w:tabs>
    </w:pPr>
  </w:style>
  <w:style w:customStyle="1" w:styleId="PieddepageCar" w:type="character">
    <w:name w:val="Pied de page Car"/>
    <w:basedOn w:val="Policepardfaut"/>
    <w:link w:val="Pieddepage"/>
    <w:uiPriority w:val="99"/>
    <w:rsid w:val="00202E36"/>
    <w:rPr>
      <w:rFonts w:ascii="Times New Roman" w:cs="Times New Roman" w:eastAsiaTheme="minorEastAsia" w:hAnsi="Times New Roman"/>
      <w:sz w:val="20"/>
      <w:szCs w:val="20"/>
      <w:lang w:eastAsia="fr-FR"/>
    </w:rPr>
  </w:style>
  <w:style w:styleId="En-tte" w:type="paragraph">
    <w:name w:val="header"/>
    <w:basedOn w:val="Normal"/>
    <w:link w:val="En-tteCar"/>
    <w:unhideWhenUsed/>
    <w:rsid w:val="00B2110D"/>
    <w:pPr>
      <w:tabs>
        <w:tab w:pos="4536" w:val="center"/>
        <w:tab w:pos="9072" w:val="right"/>
      </w:tabs>
    </w:pPr>
  </w:style>
  <w:style w:customStyle="1" w:styleId="En-tteCar" w:type="character">
    <w:name w:val="En-tête Car"/>
    <w:basedOn w:val="Policepardfaut"/>
    <w:link w:val="En-tte"/>
    <w:rsid w:val="00B2110D"/>
    <w:rPr>
      <w:rFonts w:ascii="Times New Roman" w:cs="Times New Roman" w:eastAsiaTheme="minorEastAsia" w:hAnsi="Times New Roman"/>
      <w:sz w:val="20"/>
      <w:szCs w:val="20"/>
      <w:lang w:eastAsia="fr-FR"/>
    </w:rPr>
  </w:style>
  <w:style w:customStyle="1" w:styleId="AJfincontrat" w:type="paragraph">
    <w:name w:val="AJfincontrat"/>
    <w:uiPriority w:val="99"/>
    <w:rsid w:val="00A14806"/>
    <w:pPr>
      <w:widowControl w:val="0"/>
      <w:autoSpaceDE w:val="0"/>
      <w:autoSpaceDN w:val="0"/>
      <w:spacing w:after="0" w:before="440" w:line="240" w:lineRule="auto"/>
    </w:pPr>
    <w:rPr>
      <w:rFonts w:ascii="Times New Roman" w:cs="Times New Roman" w:eastAsia="Times New Roman" w:hAnsi="Times New Roman"/>
      <w:lang w:eastAsia="fr-FR"/>
    </w:rPr>
  </w:style>
  <w:style w:styleId="NormalWeb" w:type="paragraph">
    <w:name w:val="Normal (Web)"/>
    <w:basedOn w:val="Normal"/>
    <w:uiPriority w:val="99"/>
    <w:semiHidden/>
    <w:unhideWhenUsed/>
    <w:rsid w:val="00C43C05"/>
    <w:pPr>
      <w:widowControl/>
      <w:autoSpaceDE/>
      <w:autoSpaceDN/>
      <w:adjustRightInd/>
      <w:spacing w:after="100" w:afterAutospacing="1" w:before="100" w:beforeAutospacing="1"/>
    </w:pPr>
    <w:rPr>
      <w:rFonts w:eastAsia="Times New Roman"/>
      <w:sz w:val="24"/>
      <w:szCs w:val="24"/>
    </w:rPr>
  </w:style>
  <w:style w:styleId="Lienhypertexte" w:type="character">
    <w:name w:val="Hyperlink"/>
    <w:basedOn w:val="Policepardfaut"/>
    <w:uiPriority w:val="99"/>
    <w:semiHidden/>
    <w:unhideWhenUsed/>
    <w:rsid w:val="00C43C05"/>
    <w:rPr>
      <w:color w:val="0000FF"/>
      <w:u w:val="single"/>
    </w:rPr>
  </w:style>
  <w:style w:styleId="Textedebulles" w:type="paragraph">
    <w:name w:val="Balloon Text"/>
    <w:basedOn w:val="Normal"/>
    <w:link w:val="TextedebullesCar"/>
    <w:uiPriority w:val="99"/>
    <w:semiHidden/>
    <w:unhideWhenUsed/>
    <w:rsid w:val="00106AF9"/>
    <w:rPr>
      <w:rFonts w:ascii="Tahoma" w:cs="Tahoma" w:hAnsi="Tahoma"/>
      <w:sz w:val="16"/>
      <w:szCs w:val="16"/>
    </w:rPr>
  </w:style>
  <w:style w:customStyle="1" w:styleId="TextedebullesCar" w:type="character">
    <w:name w:val="Texte de bulles Car"/>
    <w:basedOn w:val="Policepardfaut"/>
    <w:link w:val="Textedebulles"/>
    <w:uiPriority w:val="99"/>
    <w:semiHidden/>
    <w:rsid w:val="00106AF9"/>
    <w:rPr>
      <w:rFonts w:ascii="Tahoma" w:cs="Tahoma" w:eastAsiaTheme="minorEastAsia" w:hAnsi="Tahoma"/>
      <w:sz w:val="16"/>
      <w:szCs w:val="16"/>
      <w:lang w:eastAsia="fr-FR"/>
    </w:rPr>
  </w:style>
  <w:style w:customStyle="1" w:styleId="pa" w:type="paragraph">
    <w:name w:val="pa"/>
    <w:aliases w:val="Paragraphe avocat"/>
    <w:basedOn w:val="Normal"/>
    <w:rsid w:val="007A2E85"/>
    <w:pPr>
      <w:keepLines/>
      <w:widowControl/>
      <w:tabs>
        <w:tab w:pos="8976" w:val="right"/>
      </w:tabs>
      <w:autoSpaceDE/>
      <w:autoSpaceDN/>
      <w:adjustRightInd/>
      <w:spacing w:before="240" w:line="280" w:lineRule="atLeast"/>
      <w:ind w:left="851"/>
    </w:pPr>
    <w:rPr>
      <w:rFonts w:ascii="Arial" w:cs="Arial" w:eastAsia="Times New Roman"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202E36"/>
    <w:pPr>
      <w:widowControl w:val="0"/>
      <w:autoSpaceDE w:val="0"/>
      <w:autoSpaceDN w:val="0"/>
      <w:adjustRightInd w:val="0"/>
      <w:spacing w:after="0" w:line="240" w:lineRule="auto"/>
    </w:pPr>
    <w:rPr>
      <w:rFonts w:ascii="Times New Roman" w:eastAsiaTheme="minorEastAsia"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02E36"/>
    <w:pPr>
      <w:ind w:left="720"/>
      <w:contextualSpacing/>
    </w:pPr>
  </w:style>
  <w:style w:type="paragraph" w:styleId="Sansinterligne">
    <w:name w:val="No Spacing"/>
    <w:uiPriority w:val="1"/>
    <w:qFormat/>
    <w:rsid w:val="00202E36"/>
    <w:pPr>
      <w:widowControl w:val="0"/>
      <w:autoSpaceDE w:val="0"/>
      <w:autoSpaceDN w:val="0"/>
      <w:adjustRightInd w:val="0"/>
      <w:spacing w:after="0" w:line="240" w:lineRule="auto"/>
    </w:pPr>
    <w:rPr>
      <w:rFonts w:ascii="Times New Roman" w:eastAsiaTheme="minorEastAsia" w:hAnsi="Times New Roman" w:cs="Times New Roman"/>
      <w:sz w:val="20"/>
      <w:szCs w:val="20"/>
      <w:lang w:eastAsia="fr-FR"/>
    </w:rPr>
  </w:style>
  <w:style w:type="paragraph" w:styleId="Pieddepage">
    <w:name w:val="footer"/>
    <w:basedOn w:val="Normal"/>
    <w:link w:val="PieddepageCar"/>
    <w:uiPriority w:val="99"/>
    <w:unhideWhenUsed/>
    <w:rsid w:val="00202E36"/>
    <w:pPr>
      <w:tabs>
        <w:tab w:val="center" w:pos="4536"/>
        <w:tab w:val="right" w:pos="9072"/>
      </w:tabs>
    </w:pPr>
  </w:style>
  <w:style w:type="character" w:customStyle="1" w:styleId="PieddepageCar">
    <w:name w:val="Pied de page Car"/>
    <w:basedOn w:val="Policepardfaut"/>
    <w:link w:val="Pieddepage"/>
    <w:uiPriority w:val="99"/>
    <w:rsid w:val="00202E36"/>
    <w:rPr>
      <w:rFonts w:ascii="Times New Roman" w:eastAsiaTheme="minorEastAsia" w:hAnsi="Times New Roman" w:cs="Times New Roman"/>
      <w:sz w:val="20"/>
      <w:szCs w:val="20"/>
      <w:lang w:eastAsia="fr-FR"/>
    </w:rPr>
  </w:style>
  <w:style w:type="paragraph" w:styleId="En-tte">
    <w:name w:val="header"/>
    <w:basedOn w:val="Normal"/>
    <w:link w:val="En-tteCar"/>
    <w:unhideWhenUsed/>
    <w:rsid w:val="00B2110D"/>
    <w:pPr>
      <w:tabs>
        <w:tab w:val="center" w:pos="4536"/>
        <w:tab w:val="right" w:pos="9072"/>
      </w:tabs>
    </w:pPr>
  </w:style>
  <w:style w:type="character" w:customStyle="1" w:styleId="En-tteCar">
    <w:name w:val="En-tête Car"/>
    <w:basedOn w:val="Policepardfaut"/>
    <w:link w:val="En-tte"/>
    <w:rsid w:val="00B2110D"/>
    <w:rPr>
      <w:rFonts w:ascii="Times New Roman" w:eastAsiaTheme="minorEastAsia" w:hAnsi="Times New Roman" w:cs="Times New Roman"/>
      <w:sz w:val="20"/>
      <w:szCs w:val="20"/>
      <w:lang w:eastAsia="fr-FR"/>
    </w:rPr>
  </w:style>
  <w:style w:type="paragraph" w:customStyle="1" w:styleId="AJfincontrat">
    <w:name w:val="AJfincontrat"/>
    <w:uiPriority w:val="99"/>
    <w:rsid w:val="00A14806"/>
    <w:pPr>
      <w:widowControl w:val="0"/>
      <w:autoSpaceDE w:val="0"/>
      <w:autoSpaceDN w:val="0"/>
      <w:spacing w:before="440" w:after="0" w:line="240" w:lineRule="auto"/>
    </w:pPr>
    <w:rPr>
      <w:rFonts w:ascii="Times New Roman" w:eastAsia="Times New Roman" w:hAnsi="Times New Roman" w:cs="Times New Roman"/>
      <w:lang w:eastAsia="fr-FR"/>
    </w:rPr>
  </w:style>
  <w:style w:type="paragraph" w:styleId="NormalWeb">
    <w:name w:val="Normal (Web)"/>
    <w:basedOn w:val="Normal"/>
    <w:uiPriority w:val="99"/>
    <w:semiHidden/>
    <w:unhideWhenUsed/>
    <w:rsid w:val="00C43C05"/>
    <w:pPr>
      <w:widowControl/>
      <w:autoSpaceDE/>
      <w:autoSpaceDN/>
      <w:adjustRightInd/>
      <w:spacing w:before="100" w:beforeAutospacing="1" w:after="100" w:afterAutospacing="1"/>
    </w:pPr>
    <w:rPr>
      <w:rFonts w:eastAsia="Times New Roman"/>
      <w:sz w:val="24"/>
      <w:szCs w:val="24"/>
    </w:rPr>
  </w:style>
  <w:style w:type="character" w:styleId="Lienhypertexte">
    <w:name w:val="Hyperlink"/>
    <w:basedOn w:val="Policepardfaut"/>
    <w:uiPriority w:val="99"/>
    <w:semiHidden/>
    <w:unhideWhenUsed/>
    <w:rsid w:val="00C43C05"/>
    <w:rPr>
      <w:color w:val="0000FF"/>
      <w:u w:val="single"/>
    </w:rPr>
  </w:style>
  <w:style w:type="paragraph" w:styleId="Textedebulles">
    <w:name w:val="Balloon Text"/>
    <w:basedOn w:val="Normal"/>
    <w:link w:val="TextedebullesCar"/>
    <w:uiPriority w:val="99"/>
    <w:semiHidden/>
    <w:unhideWhenUsed/>
    <w:rsid w:val="00106AF9"/>
    <w:rPr>
      <w:rFonts w:ascii="Tahoma" w:hAnsi="Tahoma" w:cs="Tahoma"/>
      <w:sz w:val="16"/>
      <w:szCs w:val="16"/>
    </w:rPr>
  </w:style>
  <w:style w:type="character" w:customStyle="1" w:styleId="TextedebullesCar">
    <w:name w:val="Texte de bulles Car"/>
    <w:basedOn w:val="Policepardfaut"/>
    <w:link w:val="Textedebulles"/>
    <w:uiPriority w:val="99"/>
    <w:semiHidden/>
    <w:rsid w:val="00106AF9"/>
    <w:rPr>
      <w:rFonts w:ascii="Tahoma" w:eastAsiaTheme="minorEastAsia" w:hAnsi="Tahoma" w:cs="Tahoma"/>
      <w:sz w:val="16"/>
      <w:szCs w:val="16"/>
      <w:lang w:eastAsia="fr-FR"/>
    </w:rPr>
  </w:style>
  <w:style w:type="paragraph" w:customStyle="1" w:styleId="pa">
    <w:name w:val="pa"/>
    <w:aliases w:val="Paragraphe avocat"/>
    <w:basedOn w:val="Normal"/>
    <w:rsid w:val="007A2E85"/>
    <w:pPr>
      <w:keepLines/>
      <w:widowControl/>
      <w:tabs>
        <w:tab w:val="right" w:pos="8976"/>
      </w:tabs>
      <w:autoSpaceDE/>
      <w:autoSpaceDN/>
      <w:adjustRightInd/>
      <w:spacing w:before="240" w:line="280" w:lineRule="atLeast"/>
      <w:ind w:left="851"/>
    </w:pPr>
    <w:rPr>
      <w:rFonts w:ascii="Arial" w:eastAsia="Times New Roman"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4472333">
      <w:bodyDiv w:val="1"/>
      <w:marLeft w:val="0"/>
      <w:marRight w:val="0"/>
      <w:marTop w:val="0"/>
      <w:marBottom w:val="0"/>
      <w:divBdr>
        <w:top w:val="none" w:sz="0" w:space="0" w:color="auto"/>
        <w:left w:val="none" w:sz="0" w:space="0" w:color="auto"/>
        <w:bottom w:val="none" w:sz="0" w:space="0" w:color="auto"/>
        <w:right w:val="none" w:sz="0" w:space="0" w:color="auto"/>
      </w:divBdr>
      <w:divsChild>
        <w:div w:id="730928833">
          <w:marLeft w:val="0"/>
          <w:marRight w:val="0"/>
          <w:marTop w:val="0"/>
          <w:marBottom w:val="0"/>
          <w:divBdr>
            <w:top w:val="none" w:sz="0" w:space="0" w:color="auto"/>
            <w:left w:val="none" w:sz="0" w:space="0" w:color="auto"/>
            <w:bottom w:val="none" w:sz="0" w:space="0" w:color="auto"/>
            <w:right w:val="none" w:sz="0" w:space="0" w:color="auto"/>
          </w:divBdr>
          <w:divsChild>
            <w:div w:id="664478163">
              <w:marLeft w:val="0"/>
              <w:marRight w:val="0"/>
              <w:marTop w:val="0"/>
              <w:marBottom w:val="0"/>
              <w:divBdr>
                <w:top w:val="none" w:sz="0" w:space="0" w:color="auto"/>
                <w:left w:val="none" w:sz="0" w:space="0" w:color="auto"/>
                <w:bottom w:val="none" w:sz="0" w:space="0" w:color="auto"/>
                <w:right w:val="none" w:sz="0" w:space="0" w:color="auto"/>
              </w:divBdr>
              <w:divsChild>
                <w:div w:id="386344877">
                  <w:marLeft w:val="0"/>
                  <w:marRight w:val="0"/>
                  <w:marTop w:val="0"/>
                  <w:marBottom w:val="0"/>
                  <w:divBdr>
                    <w:top w:val="none" w:sz="0" w:space="0" w:color="auto"/>
                    <w:left w:val="none" w:sz="0" w:space="0" w:color="auto"/>
                    <w:bottom w:val="none" w:sz="0" w:space="0" w:color="auto"/>
                    <w:right w:val="none" w:sz="0" w:space="0" w:color="auto"/>
                  </w:divBdr>
                  <w:divsChild>
                    <w:div w:id="179586750">
                      <w:marLeft w:val="0"/>
                      <w:marRight w:val="0"/>
                      <w:marTop w:val="0"/>
                      <w:marBottom w:val="0"/>
                      <w:divBdr>
                        <w:top w:val="none" w:sz="0" w:space="0" w:color="auto"/>
                        <w:left w:val="none" w:sz="0" w:space="0" w:color="auto"/>
                        <w:bottom w:val="none" w:sz="0" w:space="0" w:color="auto"/>
                        <w:right w:val="none" w:sz="0" w:space="0" w:color="auto"/>
                      </w:divBdr>
                      <w:divsChild>
                        <w:div w:id="480777214">
                          <w:marLeft w:val="0"/>
                          <w:marRight w:val="0"/>
                          <w:marTop w:val="0"/>
                          <w:marBottom w:val="0"/>
                          <w:divBdr>
                            <w:top w:val="none" w:sz="0" w:space="0" w:color="auto"/>
                            <w:left w:val="none" w:sz="0" w:space="0" w:color="auto"/>
                            <w:bottom w:val="none" w:sz="0" w:space="0" w:color="auto"/>
                            <w:right w:val="none" w:sz="0" w:space="0" w:color="auto"/>
                          </w:divBdr>
                          <w:divsChild>
                            <w:div w:id="1803618989">
                              <w:marLeft w:val="0"/>
                              <w:marRight w:val="0"/>
                              <w:marTop w:val="0"/>
                              <w:marBottom w:val="0"/>
                              <w:divBdr>
                                <w:top w:val="none" w:sz="0" w:space="0" w:color="auto"/>
                                <w:left w:val="none" w:sz="0" w:space="0" w:color="auto"/>
                                <w:bottom w:val="none" w:sz="0" w:space="0" w:color="auto"/>
                                <w:right w:val="none" w:sz="0" w:space="0" w:color="auto"/>
                              </w:divBdr>
                              <w:divsChild>
                                <w:div w:id="118548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2073</Words>
  <Characters>11403</Characters>
  <Application>Microsoft Office Word</Application>
  <DocSecurity>4</DocSecurity>
  <Lines>95</Lines>
  <Paragraphs>26</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13450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2020-06-03T12:06:00Z</dcterms:created>
  <cp:lastPrinted>2020-02-10T13:08:00Z</cp:lastPrinted>
  <dcterms:modified xsi:type="dcterms:W3CDTF">2020-06-03T12:06:00Z</dcterms:modified>
  <cp:revision>2</cp:revision>
</cp:coreProperties>
</file>