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4C69334E" w14:textId="77777777" w:rsidP="007E6238" w:rsidR="007E6238" w:rsidRDefault="007E6238">
      <w:pPr>
        <w:pStyle w:val="Sansinterligne"/>
        <w:pBdr>
          <w:top w:color="auto" w:space="1" w:sz="4" w:val="single"/>
          <w:left w:color="auto" w:space="4" w:sz="4" w:val="single"/>
          <w:bottom w:color="auto" w:space="1" w:sz="4" w:val="single"/>
          <w:right w:color="auto" w:space="4" w:sz="4" w:val="single"/>
        </w:pBdr>
        <w:jc w:val="center"/>
        <w:rPr>
          <w:rFonts w:ascii="Times New Roman" w:cs="Times New Roman" w:hAnsi="Times New Roman"/>
          <w:b/>
          <w:sz w:val="24"/>
        </w:rPr>
      </w:pPr>
    </w:p>
    <w:p w14:paraId="7AE20256" w14:textId="72A8E786" w:rsidP="007E6238" w:rsidR="007E6238" w:rsidRDefault="007E6238">
      <w:pPr>
        <w:pStyle w:val="Sansinterligne"/>
        <w:pBdr>
          <w:top w:color="auto" w:space="1" w:sz="4" w:val="single"/>
          <w:left w:color="auto" w:space="4" w:sz="4" w:val="single"/>
          <w:bottom w:color="auto" w:space="1" w:sz="4" w:val="single"/>
          <w:right w:color="auto" w:space="4" w:sz="4" w:val="single"/>
        </w:pBdr>
        <w:jc w:val="center"/>
        <w:rPr>
          <w:rFonts w:ascii="Times New Roman" w:cs="Times New Roman" w:hAnsi="Times New Roman"/>
          <w:b/>
          <w:sz w:val="24"/>
        </w:rPr>
      </w:pPr>
      <w:r w:rsidRPr="00CE6A96">
        <w:rPr>
          <w:rFonts w:ascii="Times New Roman" w:cs="Times New Roman" w:hAnsi="Times New Roman"/>
          <w:b/>
          <w:sz w:val="24"/>
        </w:rPr>
        <w:t>ACCORD D’ENTREPRISE RELATIF A LA DUREE DU TRAVAIL</w:t>
      </w:r>
    </w:p>
    <w:p w14:paraId="4B8096A0" w14:textId="77777777" w:rsidP="007E6238" w:rsidR="007E6238" w:rsidRDefault="007E6238">
      <w:pPr>
        <w:pStyle w:val="Sansinterligne"/>
        <w:pBdr>
          <w:top w:color="auto" w:space="1" w:sz="4" w:val="single"/>
          <w:left w:color="auto" w:space="4" w:sz="4" w:val="single"/>
          <w:bottom w:color="auto" w:space="1" w:sz="4" w:val="single"/>
          <w:right w:color="auto" w:space="4" w:sz="4" w:val="single"/>
        </w:pBdr>
        <w:jc w:val="center"/>
        <w:rPr>
          <w:rFonts w:ascii="Times New Roman" w:cs="Times New Roman" w:hAnsi="Times New Roman"/>
          <w:b/>
          <w:sz w:val="24"/>
        </w:rPr>
      </w:pPr>
    </w:p>
    <w:p w14:paraId="1F1F5BDB" w14:textId="77777777" w:rsidP="007E6238" w:rsidR="007E6238" w:rsidRDefault="007E6238" w:rsidRPr="00CE6A96">
      <w:pPr>
        <w:pStyle w:val="Sansinterligne"/>
        <w:jc w:val="center"/>
        <w:rPr>
          <w:rFonts w:ascii="Times New Roman" w:cs="Times New Roman" w:hAnsi="Times New Roman"/>
          <w:b/>
          <w:sz w:val="24"/>
        </w:rPr>
      </w:pPr>
    </w:p>
    <w:p w14:paraId="1113B156" w14:textId="77777777" w:rsidP="007E6238" w:rsidR="007E6238" w:rsidRDefault="007E6238">
      <w:pPr>
        <w:pStyle w:val="Sansinterligne"/>
        <w:jc w:val="both"/>
        <w:rPr>
          <w:rFonts w:ascii="Times New Roman" w:cs="Times New Roman" w:hAnsi="Times New Roman"/>
          <w:sz w:val="24"/>
        </w:rPr>
      </w:pPr>
    </w:p>
    <w:p w14:paraId="3B86DC60" w14:textId="77777777" w:rsidP="007E6238" w:rsidR="007E6238" w:rsidRDefault="007E6238">
      <w:pPr>
        <w:pStyle w:val="Sansinterligne"/>
        <w:jc w:val="both"/>
        <w:rPr>
          <w:rFonts w:ascii="Times New Roman" w:cs="Times New Roman" w:hAnsi="Times New Roman"/>
          <w:sz w:val="24"/>
        </w:rPr>
      </w:pPr>
    </w:p>
    <w:p w14:paraId="3FC12831" w14:textId="77777777" w:rsidP="007E6238" w:rsidR="007E6238" w:rsidRDefault="007E6238">
      <w:pPr>
        <w:pStyle w:val="Sansinterligne"/>
        <w:jc w:val="both"/>
        <w:rPr>
          <w:rFonts w:ascii="Times New Roman" w:cs="Times New Roman" w:hAnsi="Times New Roman"/>
          <w:b/>
          <w:sz w:val="24"/>
          <w:u w:val="single"/>
        </w:rPr>
      </w:pPr>
      <w:r>
        <w:rPr>
          <w:rFonts w:ascii="Times New Roman" w:cs="Times New Roman" w:hAnsi="Times New Roman"/>
          <w:b/>
          <w:sz w:val="24"/>
          <w:u w:val="single"/>
        </w:rPr>
        <w:t xml:space="preserve">   </w:t>
      </w:r>
    </w:p>
    <w:p w14:paraId="702FA70E" w14:textId="77777777" w:rsidP="007E6238" w:rsidR="007E6238" w:rsidRDefault="007E6238">
      <w:pPr>
        <w:pStyle w:val="Sansinterligne"/>
        <w:jc w:val="both"/>
        <w:rPr>
          <w:rFonts w:ascii="Times New Roman" w:cs="Times New Roman" w:hAnsi="Times New Roman"/>
          <w:b/>
          <w:sz w:val="24"/>
          <w:u w:val="single"/>
        </w:rPr>
      </w:pPr>
    </w:p>
    <w:p w14:paraId="6F28BA52" w14:textId="77777777" w:rsidP="007E6238" w:rsidR="007E6238" w:rsidRDefault="007E6238" w:rsidRPr="006A0891">
      <w:pPr>
        <w:pStyle w:val="Sansinterligne"/>
        <w:jc w:val="both"/>
        <w:rPr>
          <w:rFonts w:ascii="Times New Roman" w:cs="Times New Roman" w:hAnsi="Times New Roman"/>
          <w:b/>
          <w:sz w:val="24"/>
          <w:u w:val="single"/>
        </w:rPr>
      </w:pPr>
    </w:p>
    <w:p w14:paraId="0880CDE9" w14:textId="77777777" w:rsidP="007E6238" w:rsidR="007E6238" w:rsidRDefault="007E6238">
      <w:pPr>
        <w:pStyle w:val="Sansinterligne"/>
        <w:jc w:val="both"/>
        <w:rPr>
          <w:rFonts w:ascii="Times New Roman" w:cs="Times New Roman" w:hAnsi="Times New Roman"/>
          <w:b/>
          <w:sz w:val="24"/>
          <w:u w:val="single"/>
        </w:rPr>
      </w:pPr>
    </w:p>
    <w:p w14:paraId="50680955" w14:textId="77777777" w:rsidP="007E6238" w:rsidR="007E6238" w:rsidRDefault="007E6238">
      <w:pPr>
        <w:pStyle w:val="Sansinterligne"/>
        <w:jc w:val="both"/>
        <w:rPr>
          <w:rFonts w:ascii="Times New Roman" w:cs="Times New Roman" w:hAnsi="Times New Roman"/>
          <w:b/>
          <w:sz w:val="24"/>
          <w:u w:val="single"/>
        </w:rPr>
      </w:pPr>
    </w:p>
    <w:p w14:paraId="423AE9BB" w14:textId="77777777" w:rsidP="007E6238" w:rsidR="007E6238" w:rsidRDefault="007E6238" w:rsidRPr="007D2E99">
      <w:pPr>
        <w:pStyle w:val="Sansinterligne"/>
        <w:jc w:val="both"/>
        <w:rPr>
          <w:rFonts w:ascii="Times New Roman" w:cs="Times New Roman" w:hAnsi="Times New Roman"/>
          <w:b/>
          <w:sz w:val="24"/>
          <w:u w:val="single"/>
        </w:rPr>
      </w:pPr>
      <w:r w:rsidRPr="007D2E99">
        <w:rPr>
          <w:rFonts w:ascii="Times New Roman" w:cs="Times New Roman" w:hAnsi="Times New Roman"/>
          <w:b/>
          <w:sz w:val="24"/>
          <w:u w:val="single"/>
        </w:rPr>
        <w:t xml:space="preserve">ENTRE LES SOUSSIGNEES </w:t>
      </w:r>
    </w:p>
    <w:p w14:paraId="69257B54" w14:textId="77777777" w:rsidP="007E6238" w:rsidR="007E6238" w:rsidRDefault="007E6238">
      <w:pPr>
        <w:pStyle w:val="Sansinterligne"/>
        <w:jc w:val="both"/>
        <w:rPr>
          <w:rFonts w:ascii="Times New Roman" w:cs="Times New Roman" w:hAnsi="Times New Roman"/>
          <w:sz w:val="24"/>
        </w:rPr>
      </w:pPr>
    </w:p>
    <w:p w14:paraId="5DF941E5" w14:textId="6E9B7EBB"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La SCEA </w:t>
      </w:r>
      <w:r w:rsidR="00AF565B">
        <w:rPr>
          <w:rFonts w:ascii="Times New Roman" w:cs="Times New Roman" w:hAnsi="Times New Roman"/>
          <w:sz w:val="24"/>
        </w:rPr>
        <w:t>DOMAINE ROULOT</w:t>
      </w:r>
      <w:r>
        <w:rPr>
          <w:rFonts w:ascii="Times New Roman" w:cs="Times New Roman" w:hAnsi="Times New Roman"/>
          <w:sz w:val="24"/>
        </w:rPr>
        <w:t>, identifiée sous le n° SIRET</w:t>
      </w:r>
      <w:r w:rsidR="00AF565B">
        <w:rPr>
          <w:rFonts w:ascii="Times New Roman" w:cs="Times New Roman" w:hAnsi="Times New Roman"/>
          <w:sz w:val="24"/>
        </w:rPr>
        <w:t xml:space="preserve"> 32794514300011</w:t>
      </w:r>
      <w:r>
        <w:rPr>
          <w:rFonts w:ascii="Times New Roman" w:cs="Times New Roman" w:hAnsi="Times New Roman"/>
          <w:sz w:val="24"/>
        </w:rPr>
        <w:t xml:space="preserve"> et le Code NAF </w:t>
      </w:r>
      <w:r w:rsidR="00AF565B">
        <w:rPr>
          <w:rFonts w:ascii="Times New Roman" w:cs="Times New Roman" w:hAnsi="Times New Roman"/>
          <w:sz w:val="24"/>
        </w:rPr>
        <w:t>0121Z</w:t>
      </w:r>
      <w:r>
        <w:rPr>
          <w:rFonts w:ascii="Times New Roman" w:cs="Times New Roman" w:hAnsi="Times New Roman"/>
          <w:sz w:val="24"/>
        </w:rPr>
        <w:t xml:space="preserve"> ; </w:t>
      </w:r>
    </w:p>
    <w:p w14:paraId="3E61DC1D" w14:textId="77777777" w:rsidP="007E6238" w:rsidR="007E6238" w:rsidRDefault="007E6238">
      <w:pPr>
        <w:pStyle w:val="Sansinterligne"/>
        <w:jc w:val="both"/>
        <w:rPr>
          <w:rFonts w:ascii="Times New Roman" w:cs="Times New Roman" w:hAnsi="Times New Roman"/>
          <w:sz w:val="24"/>
        </w:rPr>
      </w:pPr>
    </w:p>
    <w:p w14:paraId="4B4609EB" w14:textId="21A3BCAC"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Dont le siège social est situé à </w:t>
      </w:r>
      <w:r w:rsidR="00AF565B">
        <w:rPr>
          <w:rFonts w:ascii="Times New Roman" w:cs="Times New Roman" w:hAnsi="Times New Roman"/>
          <w:sz w:val="24"/>
        </w:rPr>
        <w:t>Meursault 21190</w:t>
      </w:r>
      <w:r>
        <w:rPr>
          <w:rFonts w:ascii="Times New Roman" w:cs="Times New Roman" w:hAnsi="Times New Roman"/>
          <w:sz w:val="24"/>
        </w:rPr>
        <w:t xml:space="preserve"> – </w:t>
      </w:r>
      <w:r w:rsidR="00AF565B">
        <w:rPr>
          <w:rFonts w:ascii="Times New Roman" w:cs="Times New Roman" w:hAnsi="Times New Roman"/>
          <w:sz w:val="24"/>
        </w:rPr>
        <w:t>1 rue Charles Giraud</w:t>
      </w:r>
      <w:r>
        <w:rPr>
          <w:rFonts w:ascii="Times New Roman" w:cs="Times New Roman" w:hAnsi="Times New Roman"/>
          <w:sz w:val="24"/>
        </w:rPr>
        <w:t xml:space="preserve"> </w:t>
      </w:r>
    </w:p>
    <w:p w14:paraId="58F75DDA" w14:textId="77777777" w:rsidP="007E6238" w:rsidR="007E6238" w:rsidRDefault="007E6238">
      <w:pPr>
        <w:pStyle w:val="Sansinterligne"/>
        <w:jc w:val="both"/>
        <w:rPr>
          <w:rFonts w:ascii="Times New Roman" w:cs="Times New Roman" w:hAnsi="Times New Roman"/>
          <w:sz w:val="24"/>
        </w:rPr>
      </w:pPr>
    </w:p>
    <w:p w14:paraId="24D85A1A" w14:textId="2E8C944E" w:rsidP="007E6238" w:rsidR="007E6238" w:rsidRDefault="00AF565B">
      <w:pPr>
        <w:pStyle w:val="Sansinterligne"/>
        <w:jc w:val="both"/>
        <w:rPr>
          <w:rFonts w:ascii="Times New Roman" w:cs="Times New Roman" w:hAnsi="Times New Roman"/>
          <w:sz w:val="24"/>
        </w:rPr>
      </w:pPr>
      <w:r>
        <w:rPr>
          <w:rFonts w:ascii="Times New Roman" w:cs="Times New Roman" w:hAnsi="Times New Roman"/>
          <w:sz w:val="24"/>
        </w:rPr>
        <w:t xml:space="preserve">Représentée par </w:t>
      </w:r>
      <w:r w:rsidR="007E6238">
        <w:rPr>
          <w:rFonts w:ascii="Times New Roman" w:cs="Times New Roman" w:hAnsi="Times New Roman"/>
          <w:sz w:val="24"/>
        </w:rPr>
        <w:t xml:space="preserve">en sa qualité de Co-Gérant ; </w:t>
      </w:r>
    </w:p>
    <w:p w14:paraId="1B054C1F" w14:textId="77777777" w:rsidP="007E6238" w:rsidR="007E6238" w:rsidRDefault="007E6238">
      <w:pPr>
        <w:pStyle w:val="Sansinterligne"/>
        <w:jc w:val="both"/>
        <w:rPr>
          <w:rFonts w:ascii="Times New Roman" w:cs="Times New Roman" w:hAnsi="Times New Roman"/>
          <w:sz w:val="24"/>
        </w:rPr>
      </w:pPr>
    </w:p>
    <w:p w14:paraId="35460F57"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Ci-après dénommée « L’entreprise » ; </w:t>
      </w:r>
    </w:p>
    <w:p w14:paraId="5BC73A6C" w14:textId="77777777" w:rsidP="007E6238" w:rsidR="007E6238" w:rsidRDefault="007E6238">
      <w:pPr>
        <w:pStyle w:val="Sansinterligne"/>
        <w:jc w:val="both"/>
        <w:rPr>
          <w:rFonts w:ascii="Times New Roman" w:cs="Times New Roman" w:hAnsi="Times New Roman"/>
          <w:sz w:val="24"/>
        </w:rPr>
      </w:pPr>
    </w:p>
    <w:p w14:paraId="05191575" w14:textId="77777777" w:rsidP="007E6238" w:rsidR="007E6238" w:rsidRDefault="007E6238">
      <w:pPr>
        <w:pStyle w:val="Sansinterligne"/>
        <w:jc w:val="both"/>
        <w:rPr>
          <w:rFonts w:ascii="Times New Roman" w:cs="Times New Roman" w:hAnsi="Times New Roman"/>
          <w:sz w:val="24"/>
        </w:rPr>
      </w:pPr>
    </w:p>
    <w:p w14:paraId="2E58E346" w14:textId="77777777" w:rsidP="007E6238" w:rsidR="007E6238" w:rsidRDefault="007E6238" w:rsidRPr="007D2E99">
      <w:pPr>
        <w:pStyle w:val="Sansinterligne"/>
        <w:jc w:val="both"/>
        <w:rPr>
          <w:rFonts w:ascii="Times New Roman" w:cs="Times New Roman" w:hAnsi="Times New Roman"/>
          <w:b/>
          <w:sz w:val="24"/>
          <w:u w:val="single"/>
        </w:rPr>
      </w:pP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ab/>
      </w:r>
      <w:r w:rsidRPr="007D2E99">
        <w:rPr>
          <w:rFonts w:ascii="Times New Roman" w:cs="Times New Roman" w:hAnsi="Times New Roman"/>
          <w:b/>
          <w:sz w:val="24"/>
          <w:u w:val="single"/>
        </w:rPr>
        <w:t xml:space="preserve">D’UNE PART, </w:t>
      </w:r>
    </w:p>
    <w:p w14:paraId="2313CFFF" w14:textId="77777777" w:rsidP="007E6238" w:rsidR="007E6238" w:rsidRDefault="007E6238">
      <w:pPr>
        <w:pStyle w:val="Sansinterligne"/>
        <w:jc w:val="both"/>
        <w:rPr>
          <w:rFonts w:ascii="Times New Roman" w:cs="Times New Roman" w:hAnsi="Times New Roman"/>
          <w:sz w:val="24"/>
        </w:rPr>
      </w:pPr>
    </w:p>
    <w:p w14:paraId="4A1F1BC3" w14:textId="77777777" w:rsidP="007E6238" w:rsidR="007E6238" w:rsidRDefault="007E6238">
      <w:pPr>
        <w:pStyle w:val="Sansinterligne"/>
        <w:jc w:val="both"/>
        <w:rPr>
          <w:rFonts w:ascii="Times New Roman" w:cs="Times New Roman" w:hAnsi="Times New Roman"/>
          <w:sz w:val="24"/>
        </w:rPr>
      </w:pPr>
    </w:p>
    <w:p w14:paraId="2678F589" w14:textId="77777777" w:rsidP="007E6238" w:rsidR="007E6238" w:rsidRDefault="007E6238" w:rsidRPr="007D2E99">
      <w:pPr>
        <w:pStyle w:val="Sansinterligne"/>
        <w:jc w:val="both"/>
        <w:rPr>
          <w:rFonts w:ascii="Times New Roman" w:cs="Times New Roman" w:hAnsi="Times New Roman"/>
          <w:b/>
          <w:sz w:val="24"/>
          <w:u w:val="single"/>
        </w:rPr>
      </w:pPr>
      <w:r w:rsidRPr="007D2E99">
        <w:rPr>
          <w:rFonts w:ascii="Times New Roman" w:cs="Times New Roman" w:hAnsi="Times New Roman"/>
          <w:b/>
          <w:sz w:val="24"/>
          <w:u w:val="single"/>
        </w:rPr>
        <w:t xml:space="preserve">ET </w:t>
      </w:r>
    </w:p>
    <w:p w14:paraId="09705F9D" w14:textId="77777777" w:rsidP="007E6238" w:rsidR="007E6238" w:rsidRDefault="007E6238">
      <w:pPr>
        <w:pStyle w:val="Sansinterligne"/>
        <w:jc w:val="both"/>
        <w:rPr>
          <w:rFonts w:ascii="Times New Roman" w:cs="Times New Roman" w:hAnsi="Times New Roman"/>
          <w:sz w:val="24"/>
        </w:rPr>
      </w:pPr>
    </w:p>
    <w:p w14:paraId="3710D185" w14:textId="77777777" w:rsidP="007E6238" w:rsidR="007E6238" w:rsidRDefault="007E6238">
      <w:pPr>
        <w:pStyle w:val="Sansinterligne"/>
        <w:jc w:val="both"/>
        <w:rPr>
          <w:rFonts w:ascii="Times New Roman" w:cs="Times New Roman" w:hAnsi="Times New Roman"/>
          <w:sz w:val="24"/>
        </w:rPr>
      </w:pPr>
    </w:p>
    <w:p w14:paraId="1B4299BC"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Les salariés de l’entreprise, ayant ratifié le présent accord à la suite d’un référendum qui a recueilli la majorité des deux tiers du personnel, ainsi qu’en fait foi le procès-verbal annexé.</w:t>
      </w:r>
    </w:p>
    <w:p w14:paraId="65108089" w14:textId="77777777" w:rsidP="007E6238" w:rsidR="007E6238" w:rsidRDefault="007E6238">
      <w:pPr>
        <w:pStyle w:val="Sansinterligne"/>
        <w:jc w:val="both"/>
        <w:rPr>
          <w:rFonts w:ascii="Times New Roman" w:cs="Times New Roman" w:hAnsi="Times New Roman"/>
          <w:sz w:val="24"/>
        </w:rPr>
      </w:pPr>
    </w:p>
    <w:p w14:paraId="451FED4C"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Ci-après dénommés « Les salariés ». </w:t>
      </w:r>
    </w:p>
    <w:p w14:paraId="74DF5B2A" w14:textId="77777777" w:rsidP="007E6238" w:rsidR="007E6238" w:rsidRDefault="007E6238">
      <w:pPr>
        <w:pStyle w:val="Sansinterligne"/>
        <w:jc w:val="both"/>
        <w:rPr>
          <w:rFonts w:ascii="Times New Roman" w:cs="Times New Roman" w:hAnsi="Times New Roman"/>
          <w:sz w:val="24"/>
        </w:rPr>
      </w:pPr>
    </w:p>
    <w:p w14:paraId="37B9634D" w14:textId="77777777" w:rsidP="007E6238" w:rsidR="007E6238" w:rsidRDefault="007E6238">
      <w:pPr>
        <w:pStyle w:val="Sansinterligne"/>
        <w:jc w:val="both"/>
        <w:rPr>
          <w:rFonts w:ascii="Times New Roman" w:cs="Times New Roman" w:hAnsi="Times New Roman"/>
          <w:sz w:val="24"/>
        </w:rPr>
      </w:pPr>
    </w:p>
    <w:p w14:paraId="5E23635A" w14:textId="77777777" w:rsidP="007E6238" w:rsidR="007E6238" w:rsidRDefault="007E6238" w:rsidRPr="00756C42">
      <w:pPr>
        <w:pStyle w:val="Sansinterligne"/>
        <w:jc w:val="both"/>
        <w:rPr>
          <w:rFonts w:ascii="Times New Roman" w:cs="Times New Roman" w:hAnsi="Times New Roman"/>
          <w:b/>
          <w:sz w:val="24"/>
          <w:u w:val="single"/>
        </w:rPr>
      </w:pP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ab/>
      </w:r>
      <w:r w:rsidRPr="00756C42">
        <w:rPr>
          <w:rFonts w:ascii="Times New Roman" w:cs="Times New Roman" w:hAnsi="Times New Roman"/>
          <w:b/>
          <w:sz w:val="24"/>
        </w:rPr>
        <w:tab/>
      </w:r>
      <w:r w:rsidRPr="00756C42">
        <w:rPr>
          <w:rFonts w:ascii="Times New Roman" w:cs="Times New Roman" w:hAnsi="Times New Roman"/>
          <w:b/>
          <w:sz w:val="24"/>
          <w:u w:val="single"/>
        </w:rPr>
        <w:t xml:space="preserve">D’AUTRE PART, </w:t>
      </w:r>
    </w:p>
    <w:p w14:paraId="0EA7607F" w14:textId="77777777" w:rsidP="007E6238" w:rsidR="007E6238" w:rsidRDefault="007E6238">
      <w:pPr>
        <w:pStyle w:val="Sansinterligne"/>
        <w:jc w:val="both"/>
        <w:rPr>
          <w:rFonts w:ascii="Times New Roman" w:cs="Times New Roman" w:hAnsi="Times New Roman"/>
          <w:sz w:val="24"/>
        </w:rPr>
      </w:pPr>
    </w:p>
    <w:p w14:paraId="462D91B9" w14:textId="77777777" w:rsidP="007E6238" w:rsidR="007E6238" w:rsidRDefault="007E6238">
      <w:pPr>
        <w:pStyle w:val="Sansinterligne"/>
        <w:jc w:val="both"/>
        <w:rPr>
          <w:rFonts w:ascii="Times New Roman" w:cs="Times New Roman" w:hAnsi="Times New Roman"/>
          <w:sz w:val="24"/>
        </w:rPr>
      </w:pPr>
    </w:p>
    <w:p w14:paraId="5D3C38C7" w14:textId="77777777" w:rsidP="007E6238" w:rsidR="007E6238" w:rsidRDefault="007E6238">
      <w:pPr>
        <w:pStyle w:val="Sansinterligne"/>
        <w:jc w:val="both"/>
        <w:rPr>
          <w:rFonts w:ascii="Times New Roman" w:cs="Times New Roman" w:hAnsi="Times New Roman"/>
          <w:sz w:val="24"/>
        </w:rPr>
      </w:pPr>
    </w:p>
    <w:p w14:paraId="6A5B0A93" w14:textId="77777777" w:rsidP="007E6238" w:rsidR="007E6238" w:rsidRDefault="007E6238">
      <w:pPr>
        <w:pStyle w:val="Sansinterligne"/>
        <w:jc w:val="both"/>
        <w:rPr>
          <w:rFonts w:ascii="Times New Roman" w:cs="Times New Roman" w:hAnsi="Times New Roman"/>
          <w:sz w:val="24"/>
        </w:rPr>
      </w:pPr>
    </w:p>
    <w:p w14:paraId="41B192E7" w14:textId="77777777" w:rsidP="007E6238" w:rsidR="007E6238" w:rsidRDefault="007E6238">
      <w:pPr>
        <w:pStyle w:val="Sansinterligne"/>
        <w:jc w:val="both"/>
        <w:rPr>
          <w:rFonts w:ascii="Times New Roman" w:cs="Times New Roman" w:hAnsi="Times New Roman"/>
          <w:sz w:val="24"/>
        </w:rPr>
      </w:pPr>
    </w:p>
    <w:p w14:paraId="545D782A" w14:textId="77777777" w:rsidP="007E6238" w:rsidR="007E6238" w:rsidRDefault="007E6238">
      <w:pPr>
        <w:pStyle w:val="Sansinterligne"/>
        <w:jc w:val="both"/>
        <w:rPr>
          <w:rFonts w:ascii="Times New Roman" w:cs="Times New Roman" w:hAnsi="Times New Roman"/>
          <w:sz w:val="24"/>
        </w:rPr>
      </w:pPr>
    </w:p>
    <w:p w14:paraId="20D7D1B4" w14:textId="77777777" w:rsidP="007E6238" w:rsidR="007E6238" w:rsidRDefault="007E6238">
      <w:pPr>
        <w:pStyle w:val="Sansinterligne"/>
        <w:jc w:val="both"/>
        <w:rPr>
          <w:rFonts w:ascii="Times New Roman" w:cs="Times New Roman" w:hAnsi="Times New Roman"/>
          <w:sz w:val="24"/>
        </w:rPr>
      </w:pPr>
    </w:p>
    <w:p w14:paraId="1294B631" w14:textId="77777777" w:rsidP="007E6238" w:rsidR="007E6238" w:rsidRDefault="007E6238">
      <w:pPr>
        <w:pStyle w:val="Sansinterligne"/>
        <w:jc w:val="both"/>
        <w:rPr>
          <w:rFonts w:ascii="Times New Roman" w:cs="Times New Roman" w:hAnsi="Times New Roman"/>
          <w:sz w:val="24"/>
        </w:rPr>
      </w:pPr>
    </w:p>
    <w:p w14:paraId="6E1E3A6F" w14:textId="77777777" w:rsidP="007E6238" w:rsidR="007E6238" w:rsidRDefault="007E6238">
      <w:pPr>
        <w:pStyle w:val="Sansinterligne"/>
        <w:jc w:val="both"/>
        <w:rPr>
          <w:rFonts w:ascii="Times New Roman" w:cs="Times New Roman" w:hAnsi="Times New Roman"/>
          <w:sz w:val="24"/>
        </w:rPr>
      </w:pPr>
    </w:p>
    <w:p w14:paraId="18B49CDA" w14:textId="77777777" w:rsidP="007E6238" w:rsidR="007E6238" w:rsidRDefault="007E6238">
      <w:pPr>
        <w:pStyle w:val="Sansinterligne"/>
        <w:jc w:val="both"/>
        <w:rPr>
          <w:rFonts w:ascii="Times New Roman" w:cs="Times New Roman" w:hAnsi="Times New Roman"/>
          <w:sz w:val="24"/>
        </w:rPr>
      </w:pPr>
    </w:p>
    <w:p w14:paraId="63F219A8" w14:textId="77777777" w:rsidP="007E6238" w:rsidR="007E6238" w:rsidRDefault="007E6238">
      <w:pPr>
        <w:pStyle w:val="Sansinterligne"/>
        <w:jc w:val="both"/>
        <w:rPr>
          <w:rFonts w:ascii="Times New Roman" w:cs="Times New Roman" w:hAnsi="Times New Roman"/>
          <w:sz w:val="24"/>
        </w:rPr>
      </w:pPr>
    </w:p>
    <w:p w14:paraId="59CF204A" w14:textId="77777777" w:rsidP="007E6238" w:rsidR="007E6238" w:rsidRDefault="007E6238">
      <w:pPr>
        <w:pStyle w:val="Sansinterligne"/>
        <w:jc w:val="both"/>
        <w:rPr>
          <w:rFonts w:ascii="Times New Roman" w:cs="Times New Roman" w:hAnsi="Times New Roman"/>
          <w:sz w:val="24"/>
        </w:rPr>
      </w:pPr>
    </w:p>
    <w:p w14:paraId="7A16A40D" w14:textId="77777777" w:rsidP="007E6238" w:rsidR="007E6238" w:rsidRDefault="007E6238">
      <w:pPr>
        <w:pStyle w:val="Sansinterligne"/>
        <w:jc w:val="both"/>
        <w:rPr>
          <w:rFonts w:ascii="Times New Roman" w:cs="Times New Roman" w:hAnsi="Times New Roman"/>
          <w:sz w:val="24"/>
        </w:rPr>
      </w:pPr>
    </w:p>
    <w:p w14:paraId="51A07983" w14:textId="77777777" w:rsidP="007E6238" w:rsidR="007E6238" w:rsidRDefault="007E6238">
      <w:pPr>
        <w:pStyle w:val="Sansinterligne"/>
        <w:jc w:val="both"/>
        <w:rPr>
          <w:rFonts w:ascii="Times New Roman" w:cs="Times New Roman" w:hAnsi="Times New Roman"/>
          <w:sz w:val="24"/>
        </w:rPr>
      </w:pPr>
    </w:p>
    <w:p w14:paraId="14627AEC" w14:textId="77777777" w:rsidP="007E6238" w:rsidR="007E6238" w:rsidRDefault="007E6238">
      <w:pPr>
        <w:pStyle w:val="Sansinterligne"/>
        <w:jc w:val="both"/>
        <w:rPr>
          <w:rFonts w:ascii="Times New Roman" w:cs="Times New Roman" w:hAnsi="Times New Roman"/>
          <w:sz w:val="24"/>
        </w:rPr>
      </w:pPr>
    </w:p>
    <w:p w14:paraId="21126B88" w14:textId="77777777" w:rsidP="007E6238" w:rsidR="007E6238" w:rsidRDefault="007E6238" w:rsidRPr="00756C42">
      <w:pPr>
        <w:pStyle w:val="Sansinterligne"/>
        <w:jc w:val="center"/>
        <w:rPr>
          <w:rFonts w:ascii="Times New Roman" w:cs="Times New Roman" w:hAnsi="Times New Roman"/>
          <w:b/>
          <w:sz w:val="24"/>
          <w:u w:val="single"/>
        </w:rPr>
      </w:pPr>
      <w:r w:rsidRPr="00756C42">
        <w:rPr>
          <w:rFonts w:ascii="Times New Roman" w:cs="Times New Roman" w:hAnsi="Times New Roman"/>
          <w:b/>
          <w:sz w:val="24"/>
          <w:u w:val="single"/>
        </w:rPr>
        <w:t>IL A ETE CONVENU ET ARRETE CE QUI SUIT :</w:t>
      </w:r>
    </w:p>
    <w:p w14:paraId="5AB3F1EF" w14:textId="1E0635A6" w:rsidP="007E6238" w:rsidR="007E6238" w:rsidRDefault="007E6238" w:rsidRPr="00756C42">
      <w:pPr>
        <w:pStyle w:val="Sansinterligne"/>
        <w:jc w:val="center"/>
        <w:rPr>
          <w:rFonts w:ascii="Times New Roman" w:cs="Times New Roman" w:hAnsi="Times New Roman"/>
          <w:b/>
          <w:sz w:val="24"/>
          <w:u w:val="single"/>
        </w:rPr>
      </w:pPr>
      <w:r w:rsidRPr="00756C42">
        <w:rPr>
          <w:rFonts w:ascii="Times New Roman" w:cs="Times New Roman" w:hAnsi="Times New Roman"/>
          <w:b/>
          <w:sz w:val="24"/>
          <w:u w:val="single"/>
        </w:rPr>
        <w:t xml:space="preserve">A compter du </w:t>
      </w:r>
      <w:r w:rsidR="00CA158C">
        <w:rPr>
          <w:rFonts w:ascii="Times New Roman" w:cs="Times New Roman" w:hAnsi="Times New Roman"/>
          <w:b/>
          <w:sz w:val="24"/>
          <w:u w:val="single"/>
        </w:rPr>
        <w:t>1</w:t>
      </w:r>
      <w:r w:rsidR="00CA158C" w:rsidRPr="00CA158C">
        <w:rPr>
          <w:rFonts w:ascii="Times New Roman" w:cs="Times New Roman" w:hAnsi="Times New Roman"/>
          <w:b/>
          <w:sz w:val="24"/>
          <w:u w:val="single"/>
          <w:vertAlign w:val="superscript"/>
        </w:rPr>
        <w:t>er</w:t>
      </w:r>
      <w:r w:rsidR="00CA158C">
        <w:rPr>
          <w:rFonts w:ascii="Times New Roman" w:cs="Times New Roman" w:hAnsi="Times New Roman"/>
          <w:b/>
          <w:sz w:val="24"/>
          <w:u w:val="single"/>
        </w:rPr>
        <w:t xml:space="preserve"> Janvier 2024</w:t>
      </w:r>
    </w:p>
    <w:p w14:paraId="44553A23" w14:textId="77777777" w:rsidP="007E6238" w:rsidR="007E6238" w:rsidRDefault="007E6238">
      <w:pPr>
        <w:pStyle w:val="Sansinterligne"/>
        <w:jc w:val="both"/>
        <w:rPr>
          <w:rFonts w:ascii="Times New Roman" w:cs="Times New Roman" w:hAnsi="Times New Roman"/>
          <w:sz w:val="24"/>
        </w:rPr>
      </w:pPr>
    </w:p>
    <w:p w14:paraId="14A4222A" w14:textId="77777777" w:rsidP="007E6238" w:rsidR="007E6238" w:rsidRDefault="007E6238">
      <w:pPr>
        <w:pStyle w:val="Sansinterligne"/>
        <w:jc w:val="both"/>
        <w:rPr>
          <w:rFonts w:ascii="Times New Roman" w:cs="Times New Roman" w:hAnsi="Times New Roman"/>
          <w:sz w:val="24"/>
        </w:rPr>
      </w:pPr>
    </w:p>
    <w:p w14:paraId="77BF69BD" w14:textId="77777777" w:rsidP="007E6238" w:rsidR="007E6238" w:rsidRDefault="007E6238" w:rsidRPr="00756C42">
      <w:pPr>
        <w:pStyle w:val="Sansinterligne"/>
        <w:jc w:val="both"/>
        <w:rPr>
          <w:rFonts w:ascii="Times New Roman" w:cs="Times New Roman" w:hAnsi="Times New Roman"/>
          <w:b/>
          <w:sz w:val="24"/>
          <w:u w:val="single"/>
        </w:rPr>
      </w:pPr>
      <w:r w:rsidRPr="00756C42">
        <w:rPr>
          <w:rFonts w:ascii="Times New Roman" w:cs="Times New Roman" w:hAnsi="Times New Roman"/>
          <w:b/>
          <w:sz w:val="24"/>
          <w:u w:val="single"/>
        </w:rPr>
        <w:t xml:space="preserve">PREAMBULE </w:t>
      </w:r>
    </w:p>
    <w:p w14:paraId="0548789E" w14:textId="77777777" w:rsidP="007E6238" w:rsidR="007E6238" w:rsidRDefault="007E6238">
      <w:pPr>
        <w:pStyle w:val="Sansinterligne"/>
        <w:jc w:val="both"/>
        <w:rPr>
          <w:rFonts w:ascii="Times New Roman" w:cs="Times New Roman" w:hAnsi="Times New Roman"/>
          <w:sz w:val="24"/>
        </w:rPr>
      </w:pPr>
    </w:p>
    <w:p w14:paraId="4847E9BD" w14:textId="77777777" w:rsidP="007E6238" w:rsidR="007E6238" w:rsidRDefault="007E6238">
      <w:pPr>
        <w:pStyle w:val="Sansinterligne"/>
        <w:jc w:val="both"/>
        <w:rPr>
          <w:rFonts w:ascii="Times New Roman" w:cs="Times New Roman" w:hAnsi="Times New Roman"/>
          <w:sz w:val="24"/>
        </w:rPr>
      </w:pPr>
      <w:r w:rsidRPr="00382C99">
        <w:rPr>
          <w:rFonts w:ascii="Times New Roman" w:cs="Times New Roman" w:hAnsi="Times New Roman"/>
          <w:sz w:val="24"/>
        </w:rPr>
        <w:t>En application des articles L 2232-21 et suivants du Code du travail, l’entreprise</w:t>
      </w:r>
      <w:r>
        <w:rPr>
          <w:rFonts w:ascii="Times New Roman" w:cs="Times New Roman" w:hAnsi="Times New Roman"/>
          <w:sz w:val="24"/>
        </w:rPr>
        <w:t xml:space="preserve"> </w:t>
      </w:r>
      <w:r w:rsidRPr="00382C99">
        <w:rPr>
          <w:rFonts w:ascii="Times New Roman" w:cs="Times New Roman" w:hAnsi="Times New Roman"/>
          <w:sz w:val="24"/>
        </w:rPr>
        <w:t>a décidé de négocier avec son personnel un accord collectif d’entreprise dont l’objet est défini ci-dessous.</w:t>
      </w:r>
      <w:r>
        <w:rPr>
          <w:rFonts w:ascii="Times New Roman" w:cs="Times New Roman" w:hAnsi="Times New Roman"/>
          <w:sz w:val="24"/>
        </w:rPr>
        <w:t xml:space="preserve"> </w:t>
      </w:r>
    </w:p>
    <w:p w14:paraId="09DED52D" w14:textId="77777777" w:rsidP="007E6238" w:rsidR="007E6238" w:rsidRDefault="007E6238">
      <w:pPr>
        <w:pStyle w:val="Sansinterligne"/>
        <w:jc w:val="both"/>
        <w:rPr>
          <w:rFonts w:ascii="Times New Roman" w:cs="Times New Roman" w:hAnsi="Times New Roman"/>
          <w:sz w:val="24"/>
        </w:rPr>
      </w:pPr>
    </w:p>
    <w:p w14:paraId="44A4C6D6"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Le présent accord est conclu en application des articles L. 2253-3 du Code du Travail qui autorisent l’accord d’entreprise à déroger à l’accord de branche. </w:t>
      </w:r>
    </w:p>
    <w:p w14:paraId="006CCF05" w14:textId="77777777" w:rsidP="007E6238" w:rsidR="007E6238" w:rsidRDefault="007E6238">
      <w:pPr>
        <w:pStyle w:val="Sansinterligne"/>
        <w:jc w:val="both"/>
        <w:rPr>
          <w:rFonts w:ascii="Times New Roman" w:cs="Times New Roman" w:hAnsi="Times New Roman"/>
          <w:sz w:val="24"/>
        </w:rPr>
      </w:pPr>
    </w:p>
    <w:p w14:paraId="694EAD09" w14:textId="77777777" w:rsidP="007E6238" w:rsidR="007E6238" w:rsidRDefault="007E6238">
      <w:pPr>
        <w:pStyle w:val="Sansinterligne"/>
        <w:jc w:val="both"/>
        <w:rPr>
          <w:rFonts w:ascii="Times New Roman" w:cs="Times New Roman" w:hAnsi="Times New Roman"/>
          <w:sz w:val="24"/>
        </w:rPr>
      </w:pPr>
    </w:p>
    <w:p w14:paraId="0A511149" w14:textId="77777777" w:rsidP="007E6238" w:rsidR="007E6238" w:rsidRDefault="007E6238" w:rsidRPr="00756C42">
      <w:pPr>
        <w:pStyle w:val="Sansinterligne"/>
        <w:jc w:val="both"/>
        <w:rPr>
          <w:rFonts w:ascii="Times New Roman" w:cs="Times New Roman" w:hAnsi="Times New Roman"/>
          <w:b/>
          <w:sz w:val="24"/>
          <w:u w:val="single"/>
        </w:rPr>
      </w:pPr>
      <w:r w:rsidRPr="00756C42">
        <w:rPr>
          <w:rFonts w:ascii="Times New Roman" w:cs="Times New Roman" w:hAnsi="Times New Roman"/>
          <w:b/>
          <w:sz w:val="24"/>
          <w:u w:val="single"/>
        </w:rPr>
        <w:t xml:space="preserve">ARTICLE 1. CHAMP D’APPLICATION </w:t>
      </w:r>
    </w:p>
    <w:p w14:paraId="6310C262" w14:textId="77777777" w:rsidP="007E6238" w:rsidR="007E6238" w:rsidRDefault="007E6238">
      <w:pPr>
        <w:pStyle w:val="Sansinterligne"/>
        <w:jc w:val="both"/>
        <w:rPr>
          <w:rFonts w:ascii="Times New Roman" w:cs="Times New Roman" w:hAnsi="Times New Roman"/>
          <w:sz w:val="24"/>
        </w:rPr>
      </w:pPr>
    </w:p>
    <w:p w14:paraId="14FE1188"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Le présent accord s’applique à l’ensemble des salariés de l’entreprise.</w:t>
      </w:r>
    </w:p>
    <w:p w14:paraId="71F33F68" w14:textId="77777777" w:rsidP="007E6238" w:rsidR="007E6238" w:rsidRDefault="007E6238">
      <w:pPr>
        <w:pStyle w:val="Sansinterligne"/>
        <w:jc w:val="both"/>
        <w:rPr>
          <w:rFonts w:ascii="Times New Roman" w:cs="Times New Roman" w:hAnsi="Times New Roman"/>
          <w:sz w:val="24"/>
        </w:rPr>
      </w:pPr>
    </w:p>
    <w:p w14:paraId="1BD4710B" w14:textId="77777777" w:rsidP="007E6238" w:rsidR="007E6238" w:rsidRDefault="007E6238">
      <w:pPr>
        <w:pStyle w:val="Sansinterligne"/>
        <w:jc w:val="both"/>
        <w:rPr>
          <w:rFonts w:ascii="Times New Roman" w:cs="Times New Roman" w:hAnsi="Times New Roman"/>
          <w:sz w:val="24"/>
        </w:rPr>
      </w:pPr>
    </w:p>
    <w:p w14:paraId="40017B01" w14:textId="77777777" w:rsidP="007E6238" w:rsidR="007E6238" w:rsidRDefault="007E6238" w:rsidRPr="00756C42">
      <w:pPr>
        <w:pStyle w:val="Sansinterligne"/>
        <w:jc w:val="both"/>
        <w:rPr>
          <w:rFonts w:ascii="Times New Roman" w:cs="Times New Roman" w:hAnsi="Times New Roman"/>
          <w:b/>
          <w:sz w:val="24"/>
          <w:u w:val="single"/>
        </w:rPr>
      </w:pPr>
      <w:r w:rsidRPr="00756C42">
        <w:rPr>
          <w:rFonts w:ascii="Times New Roman" w:cs="Times New Roman" w:hAnsi="Times New Roman"/>
          <w:b/>
          <w:sz w:val="24"/>
          <w:u w:val="single"/>
        </w:rPr>
        <w:t xml:space="preserve">ARTICLE 2. OBJET </w:t>
      </w:r>
    </w:p>
    <w:p w14:paraId="13D89E32" w14:textId="77777777" w:rsidP="007E6238" w:rsidR="007E6238" w:rsidRDefault="007E6238">
      <w:pPr>
        <w:pStyle w:val="Sansinterligne"/>
        <w:jc w:val="both"/>
        <w:rPr>
          <w:rFonts w:ascii="Times New Roman" w:cs="Times New Roman" w:hAnsi="Times New Roman"/>
          <w:sz w:val="24"/>
        </w:rPr>
      </w:pPr>
    </w:p>
    <w:p w14:paraId="7839ACEB"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Le présent accord a pour objet de faciliter l’accomplissement d’heures supplémentaires dans l’entreprise, dont l’activité est sujette à fluctuation et d’adapter l’aménagement du temps de travail à cette activité. </w:t>
      </w:r>
    </w:p>
    <w:p w14:paraId="57AB9B85" w14:textId="77777777" w:rsidP="007E6238" w:rsidR="007E6238" w:rsidRDefault="007E6238">
      <w:pPr>
        <w:pStyle w:val="Sansinterligne"/>
        <w:jc w:val="both"/>
        <w:rPr>
          <w:rFonts w:ascii="Times New Roman" w:cs="Times New Roman" w:hAnsi="Times New Roman"/>
          <w:sz w:val="24"/>
        </w:rPr>
      </w:pPr>
    </w:p>
    <w:p w14:paraId="6D7A29BC"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En effet, les tâches des salariés du service exploitation vigne les conduisent à devoir effectuer des heures supplémentaires. Toutefois, celles-ci sont accomplies de manière irrégulière au cours de l’année en raison de la nature même de la production viticole, soumise aux contraintes météorologiques et provocant ainsi des pics d’activité. </w:t>
      </w:r>
    </w:p>
    <w:p w14:paraId="02A00B22" w14:textId="77777777" w:rsidP="007E6238" w:rsidR="007E6238" w:rsidRDefault="007E6238">
      <w:pPr>
        <w:pStyle w:val="Sansinterligne"/>
        <w:jc w:val="both"/>
        <w:rPr>
          <w:rFonts w:ascii="Times New Roman" w:cs="Times New Roman" w:hAnsi="Times New Roman"/>
          <w:sz w:val="24"/>
        </w:rPr>
      </w:pPr>
    </w:p>
    <w:p w14:paraId="50D7D850"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L’employeur et les salariés de l’entreprise se sont rencontrés pour réfléchir à une nouvelle organisation du travail, visant à un aménagement du temps de travail prenant en compte : </w:t>
      </w:r>
    </w:p>
    <w:p w14:paraId="0392616A" w14:textId="77777777" w:rsidP="007E6238" w:rsidR="007E6238" w:rsidRDefault="007E6238">
      <w:pPr>
        <w:pStyle w:val="Sansinterligne"/>
        <w:numPr>
          <w:ilvl w:val="0"/>
          <w:numId w:val="1"/>
        </w:numPr>
        <w:jc w:val="both"/>
        <w:rPr>
          <w:rFonts w:ascii="Times New Roman" w:cs="Times New Roman" w:hAnsi="Times New Roman"/>
          <w:sz w:val="24"/>
        </w:rPr>
      </w:pPr>
      <w:r>
        <w:rPr>
          <w:rFonts w:ascii="Times New Roman" w:cs="Times New Roman" w:hAnsi="Times New Roman"/>
          <w:sz w:val="24"/>
        </w:rPr>
        <w:t xml:space="preserve">Les contraintes liées aux conditions climatiques et à l’état de la végétation, </w:t>
      </w:r>
    </w:p>
    <w:p w14:paraId="21AFDCA7" w14:textId="77777777" w:rsidP="007E6238" w:rsidR="007E6238" w:rsidRDefault="007E6238">
      <w:pPr>
        <w:pStyle w:val="Sansinterligne"/>
        <w:numPr>
          <w:ilvl w:val="0"/>
          <w:numId w:val="1"/>
        </w:numPr>
        <w:jc w:val="both"/>
        <w:rPr>
          <w:rFonts w:ascii="Times New Roman" w:cs="Times New Roman" w:hAnsi="Times New Roman"/>
          <w:sz w:val="24"/>
        </w:rPr>
      </w:pPr>
      <w:r>
        <w:rPr>
          <w:rFonts w:ascii="Times New Roman" w:cs="Times New Roman" w:hAnsi="Times New Roman"/>
          <w:sz w:val="24"/>
        </w:rPr>
        <w:t>L’environnement économique ;</w:t>
      </w:r>
    </w:p>
    <w:p w14:paraId="72B0AE88" w14:textId="77777777" w:rsidP="007E6238" w:rsidR="007E6238" w:rsidRDefault="007E6238">
      <w:pPr>
        <w:pStyle w:val="Sansinterligne"/>
        <w:numPr>
          <w:ilvl w:val="0"/>
          <w:numId w:val="1"/>
        </w:numPr>
        <w:jc w:val="both"/>
        <w:rPr>
          <w:rFonts w:ascii="Times New Roman" w:cs="Times New Roman" w:hAnsi="Times New Roman"/>
          <w:sz w:val="24"/>
        </w:rPr>
      </w:pPr>
      <w:r>
        <w:rPr>
          <w:rFonts w:ascii="Times New Roman" w:cs="Times New Roman" w:hAnsi="Times New Roman"/>
          <w:sz w:val="24"/>
        </w:rPr>
        <w:t xml:space="preserve">Le souci de maintenir un équilibre entre les impératifs liés au travail et la qualité de vie des salariés. </w:t>
      </w:r>
    </w:p>
    <w:p w14:paraId="7F249CA0" w14:textId="77777777" w:rsidP="007E6238" w:rsidR="007E6238" w:rsidRDefault="007E6238" w:rsidRPr="00570453">
      <w:pPr>
        <w:pStyle w:val="Sansinterligne"/>
        <w:jc w:val="both"/>
        <w:rPr>
          <w:rFonts w:ascii="Times New Roman" w:cs="Times New Roman" w:hAnsi="Times New Roman"/>
          <w:sz w:val="24"/>
        </w:rPr>
      </w:pPr>
    </w:p>
    <w:p w14:paraId="3A99A4D4" w14:textId="77777777" w:rsidP="007E6238" w:rsidR="007E6238" w:rsidRDefault="007E6238" w:rsidRPr="00570453">
      <w:pPr>
        <w:pStyle w:val="Sansinterligne"/>
        <w:jc w:val="both"/>
        <w:rPr>
          <w:rFonts w:ascii="Times New Roman" w:cs="Times New Roman" w:hAnsi="Times New Roman"/>
          <w:sz w:val="24"/>
        </w:rPr>
      </w:pPr>
      <w:r w:rsidRPr="00570453">
        <w:rPr>
          <w:rFonts w:ascii="Times New Roman" w:cs="Times New Roman" w:hAnsi="Times New Roman"/>
          <w:sz w:val="24"/>
        </w:rPr>
        <w:t xml:space="preserve">Le présent accord s’attache également à revoir le système des congés de fractionnement au sein de l’entreprise. </w:t>
      </w:r>
    </w:p>
    <w:p w14:paraId="335538DA" w14:textId="77777777" w:rsidP="007E6238" w:rsidR="007E6238" w:rsidRDefault="007E6238">
      <w:pPr>
        <w:pStyle w:val="Sansinterligne"/>
        <w:jc w:val="both"/>
        <w:rPr>
          <w:rFonts w:ascii="Times New Roman" w:cs="Times New Roman" w:hAnsi="Times New Roman"/>
          <w:b/>
          <w:sz w:val="24"/>
          <w:u w:val="single"/>
        </w:rPr>
      </w:pPr>
    </w:p>
    <w:p w14:paraId="6772C2E2" w14:textId="77777777" w:rsidP="007E6238" w:rsidR="007E6238" w:rsidRDefault="007E6238" w:rsidRPr="00256924">
      <w:pPr>
        <w:pStyle w:val="Sansinterligne"/>
        <w:jc w:val="both"/>
        <w:rPr>
          <w:rFonts w:ascii="Times New Roman" w:cs="Times New Roman" w:hAnsi="Times New Roman"/>
          <w:b/>
          <w:sz w:val="24"/>
          <w:u w:val="single"/>
        </w:rPr>
      </w:pPr>
    </w:p>
    <w:p w14:paraId="38AB4114" w14:textId="77777777" w:rsidP="007E6238" w:rsidR="007E6238" w:rsidRDefault="007E6238" w:rsidRPr="00256924">
      <w:pPr>
        <w:pStyle w:val="Sansinterligne"/>
        <w:jc w:val="both"/>
        <w:rPr>
          <w:rFonts w:ascii="Times New Roman" w:cs="Times New Roman" w:hAnsi="Times New Roman"/>
          <w:b/>
          <w:sz w:val="24"/>
          <w:u w:val="single"/>
        </w:rPr>
      </w:pPr>
      <w:r w:rsidRPr="00256924">
        <w:rPr>
          <w:rFonts w:ascii="Times New Roman" w:cs="Times New Roman" w:hAnsi="Times New Roman"/>
          <w:b/>
          <w:sz w:val="24"/>
          <w:u w:val="single"/>
        </w:rPr>
        <w:t xml:space="preserve">ARTICLE 3. HEURES SUPPLEMENTAIRES </w:t>
      </w:r>
    </w:p>
    <w:p w14:paraId="1CEC621A" w14:textId="77777777" w:rsidP="007E6238" w:rsidR="007E6238" w:rsidRDefault="007E6238">
      <w:pPr>
        <w:pStyle w:val="Sansinterligne"/>
        <w:jc w:val="both"/>
        <w:rPr>
          <w:rFonts w:ascii="Times New Roman" w:cs="Times New Roman" w:hAnsi="Times New Roman"/>
          <w:sz w:val="24"/>
        </w:rPr>
      </w:pPr>
    </w:p>
    <w:p w14:paraId="337C3E03" w14:textId="77777777" w:rsidP="007E6238" w:rsidR="007E6238" w:rsidRDefault="007E6238">
      <w:pPr>
        <w:pStyle w:val="Sansinterligne"/>
        <w:jc w:val="both"/>
        <w:rPr>
          <w:rFonts w:ascii="Times New Roman" w:cs="Times New Roman" w:hAnsi="Times New Roman"/>
          <w:b/>
          <w:sz w:val="24"/>
        </w:rPr>
      </w:pPr>
      <w:r w:rsidRPr="00256924">
        <w:rPr>
          <w:rFonts w:ascii="Times New Roman" w:cs="Times New Roman" w:hAnsi="Times New Roman"/>
          <w:b/>
          <w:sz w:val="24"/>
        </w:rPr>
        <w:t>Article 3-1 : Définition des heures supplémentaires</w:t>
      </w:r>
    </w:p>
    <w:p w14:paraId="4063C644" w14:textId="77777777" w:rsidP="007E6238" w:rsidR="007E6238" w:rsidRDefault="007E6238">
      <w:pPr>
        <w:pStyle w:val="Sansinterligne"/>
        <w:jc w:val="both"/>
        <w:rPr>
          <w:rFonts w:ascii="Times New Roman" w:cs="Times New Roman" w:hAnsi="Times New Roman"/>
          <w:sz w:val="24"/>
        </w:rPr>
      </w:pPr>
    </w:p>
    <w:p w14:paraId="4EB9FBFD"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L’article L.3121-28 du Code du Travail dispose que : « Toute heure accomplie au-delà de la durée légale hebdomadaire ou de la durée considérée comme équivalente est une heure supplémentaire qui ouvre droit à une majoration salariale ou, le cas échéant, à un repos compensateur équivalent ». </w:t>
      </w:r>
    </w:p>
    <w:p w14:paraId="5004F838" w14:textId="77777777" w:rsidP="007E6238" w:rsidR="007E6238" w:rsidRDefault="007E6238">
      <w:pPr>
        <w:pStyle w:val="Sansinterligne"/>
        <w:jc w:val="both"/>
        <w:rPr>
          <w:rFonts w:ascii="Times New Roman" w:cs="Times New Roman" w:hAnsi="Times New Roman"/>
          <w:sz w:val="24"/>
        </w:rPr>
      </w:pPr>
    </w:p>
    <w:p w14:paraId="69B357FB"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lastRenderedPageBreak/>
        <w:t xml:space="preserve">Les heures supplémentaires effectuées dans la limite du contingent annuel donnent lieu à une majoration : </w:t>
      </w:r>
    </w:p>
    <w:p w14:paraId="204317A5" w14:textId="77777777" w:rsidP="007E6238" w:rsidR="007E6238" w:rsidRDefault="007E6238">
      <w:pPr>
        <w:pStyle w:val="Sansinterligne"/>
        <w:numPr>
          <w:ilvl w:val="0"/>
          <w:numId w:val="2"/>
        </w:numPr>
        <w:jc w:val="both"/>
        <w:rPr>
          <w:rFonts w:ascii="Times New Roman" w:cs="Times New Roman" w:hAnsi="Times New Roman"/>
          <w:sz w:val="24"/>
        </w:rPr>
      </w:pPr>
      <w:r>
        <w:rPr>
          <w:rFonts w:ascii="Times New Roman" w:cs="Times New Roman" w:hAnsi="Times New Roman"/>
          <w:sz w:val="24"/>
        </w:rPr>
        <w:t>25 % pour les 8 premières heures supplémentaires ;</w:t>
      </w:r>
    </w:p>
    <w:p w14:paraId="48EED827" w14:textId="77777777" w:rsidP="007E6238" w:rsidR="007E6238" w:rsidRDefault="007E6238">
      <w:pPr>
        <w:pStyle w:val="Sansinterligne"/>
        <w:numPr>
          <w:ilvl w:val="0"/>
          <w:numId w:val="2"/>
        </w:numPr>
        <w:jc w:val="both"/>
        <w:rPr>
          <w:rFonts w:ascii="Times New Roman" w:cs="Times New Roman" w:hAnsi="Times New Roman"/>
          <w:sz w:val="24"/>
        </w:rPr>
      </w:pPr>
      <w:r>
        <w:rPr>
          <w:rFonts w:ascii="Times New Roman" w:cs="Times New Roman" w:hAnsi="Times New Roman"/>
          <w:sz w:val="24"/>
        </w:rPr>
        <w:t>50 % au-delà.</w:t>
      </w:r>
    </w:p>
    <w:p w14:paraId="0DE72763" w14:textId="77777777" w:rsidP="007E6238" w:rsidR="007E6238" w:rsidRDefault="007E6238">
      <w:pPr>
        <w:pStyle w:val="Sansinterligne"/>
        <w:jc w:val="both"/>
        <w:rPr>
          <w:rFonts w:ascii="Times New Roman" w:cs="Times New Roman" w:hAnsi="Times New Roman"/>
          <w:sz w:val="24"/>
        </w:rPr>
      </w:pPr>
    </w:p>
    <w:p w14:paraId="77DEC4EC" w14:textId="77777777" w:rsidP="007E6238" w:rsidR="007E6238" w:rsidRDefault="007E6238" w:rsidRPr="00442807">
      <w:pPr>
        <w:pStyle w:val="Sansinterligne"/>
        <w:jc w:val="both"/>
        <w:rPr>
          <w:rFonts w:ascii="Times New Roman" w:cs="Times New Roman" w:hAnsi="Times New Roman"/>
          <w:b/>
          <w:sz w:val="24"/>
        </w:rPr>
      </w:pPr>
      <w:r>
        <w:rPr>
          <w:rFonts w:ascii="Times New Roman" w:cs="Times New Roman" w:hAnsi="Times New Roman"/>
          <w:b/>
          <w:sz w:val="24"/>
        </w:rPr>
        <w:t>Article 3</w:t>
      </w:r>
      <w:r w:rsidRPr="00442807">
        <w:rPr>
          <w:rFonts w:ascii="Times New Roman" w:cs="Times New Roman" w:hAnsi="Times New Roman"/>
          <w:b/>
          <w:sz w:val="24"/>
        </w:rPr>
        <w:t xml:space="preserve">-2 : Contingent annuel d’heures supplémentaires </w:t>
      </w:r>
    </w:p>
    <w:p w14:paraId="38358846" w14:textId="77777777" w:rsidP="007E6238" w:rsidR="007E6238" w:rsidRDefault="007E6238">
      <w:pPr>
        <w:pStyle w:val="Sansinterligne"/>
        <w:jc w:val="both"/>
        <w:rPr>
          <w:rFonts w:ascii="Times New Roman" w:cs="Times New Roman" w:hAnsi="Times New Roman"/>
          <w:sz w:val="24"/>
        </w:rPr>
      </w:pPr>
    </w:p>
    <w:p w14:paraId="78B9A6B0"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Le présent accord a pour objet d’augmenter le contingent annuel d’heures supplémentaires et de le fixer à </w:t>
      </w:r>
      <w:r w:rsidRPr="004E19BF">
        <w:rPr>
          <w:rFonts w:ascii="Times New Roman" w:cs="Times New Roman" w:hAnsi="Times New Roman"/>
          <w:sz w:val="24"/>
        </w:rPr>
        <w:t>300 heures par an et par salarié.</w:t>
      </w:r>
      <w:r>
        <w:rPr>
          <w:rFonts w:ascii="Times New Roman" w:cs="Times New Roman" w:hAnsi="Times New Roman"/>
          <w:sz w:val="24"/>
        </w:rPr>
        <w:t xml:space="preserve"> </w:t>
      </w:r>
    </w:p>
    <w:p w14:paraId="053CB629" w14:textId="77777777" w:rsidP="007E6238" w:rsidR="007E6238" w:rsidRDefault="007E6238">
      <w:pPr>
        <w:pStyle w:val="Sansinterligne"/>
        <w:jc w:val="both"/>
        <w:rPr>
          <w:rFonts w:ascii="Times New Roman" w:cs="Times New Roman" w:hAnsi="Times New Roman"/>
          <w:sz w:val="24"/>
        </w:rPr>
      </w:pPr>
    </w:p>
    <w:p w14:paraId="0524FF11"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La période de référence pour calculer le contingent est fixée du 1</w:t>
      </w:r>
      <w:r w:rsidRPr="00E634C0">
        <w:rPr>
          <w:rFonts w:ascii="Times New Roman" w:cs="Times New Roman" w:hAnsi="Times New Roman"/>
          <w:sz w:val="24"/>
          <w:vertAlign w:val="superscript"/>
        </w:rPr>
        <w:t>er</w:t>
      </w:r>
      <w:r>
        <w:rPr>
          <w:rFonts w:ascii="Times New Roman" w:cs="Times New Roman" w:hAnsi="Times New Roman"/>
          <w:sz w:val="24"/>
        </w:rPr>
        <w:t xml:space="preserve"> janvier au 31 décembre de chaque année. </w:t>
      </w:r>
    </w:p>
    <w:p w14:paraId="7759DD2E" w14:textId="77777777" w:rsidP="007E6238" w:rsidR="007E6238" w:rsidRDefault="007E6238">
      <w:pPr>
        <w:pStyle w:val="Sansinterligne"/>
        <w:jc w:val="both"/>
        <w:rPr>
          <w:rFonts w:ascii="Times New Roman" w:cs="Times New Roman" w:hAnsi="Times New Roman"/>
          <w:sz w:val="24"/>
        </w:rPr>
      </w:pPr>
    </w:p>
    <w:p w14:paraId="4D871BC8" w14:textId="77777777" w:rsidP="007E6238" w:rsidR="007E6238" w:rsidRDefault="007E6238">
      <w:pPr>
        <w:pStyle w:val="Sansinterligne"/>
        <w:jc w:val="both"/>
        <w:rPr>
          <w:rFonts w:ascii="Times New Roman" w:cs="Times New Roman" w:hAnsi="Times New Roman"/>
          <w:sz w:val="24"/>
        </w:rPr>
      </w:pPr>
    </w:p>
    <w:p w14:paraId="53419B0D" w14:textId="77777777" w:rsidP="007E6238" w:rsidR="007E6238" w:rsidRDefault="007E6238" w:rsidRPr="00E634C0">
      <w:pPr>
        <w:pStyle w:val="Sansinterligne"/>
        <w:jc w:val="both"/>
        <w:rPr>
          <w:rFonts w:ascii="Times New Roman" w:cs="Times New Roman" w:hAnsi="Times New Roman"/>
          <w:b/>
          <w:sz w:val="24"/>
          <w:u w:val="single"/>
        </w:rPr>
      </w:pPr>
      <w:r>
        <w:rPr>
          <w:rFonts w:ascii="Times New Roman" w:cs="Times New Roman" w:hAnsi="Times New Roman"/>
          <w:b/>
          <w:sz w:val="24"/>
          <w:u w:val="single"/>
        </w:rPr>
        <w:t>ARTICLE 4</w:t>
      </w:r>
      <w:r w:rsidRPr="00E634C0">
        <w:rPr>
          <w:rFonts w:ascii="Times New Roman" w:cs="Times New Roman" w:hAnsi="Times New Roman"/>
          <w:b/>
          <w:sz w:val="24"/>
          <w:u w:val="single"/>
        </w:rPr>
        <w:t xml:space="preserve">. ANNUALISATION DU TEMPS DE TRAVAIL </w:t>
      </w:r>
    </w:p>
    <w:p w14:paraId="16E621EF" w14:textId="77777777" w:rsidP="007E6238" w:rsidR="007E6238" w:rsidRDefault="007E6238">
      <w:pPr>
        <w:pStyle w:val="Sansinterligne"/>
        <w:jc w:val="both"/>
        <w:rPr>
          <w:rFonts w:ascii="Times New Roman" w:cs="Times New Roman" w:hAnsi="Times New Roman"/>
          <w:sz w:val="24"/>
        </w:rPr>
      </w:pPr>
    </w:p>
    <w:p w14:paraId="15B089FF" w14:textId="77777777" w:rsidP="007E6238" w:rsidR="007E6238" w:rsidRDefault="007E6238">
      <w:pPr>
        <w:pStyle w:val="Sansinterligne"/>
        <w:jc w:val="both"/>
        <w:rPr>
          <w:rFonts w:ascii="Times New Roman" w:cs="Times New Roman" w:hAnsi="Times New Roman"/>
          <w:b/>
          <w:sz w:val="24"/>
        </w:rPr>
      </w:pPr>
      <w:r w:rsidRPr="00256924">
        <w:rPr>
          <w:rFonts w:ascii="Times New Roman" w:cs="Times New Roman" w:hAnsi="Times New Roman"/>
          <w:b/>
          <w:sz w:val="24"/>
        </w:rPr>
        <w:t xml:space="preserve">Article 4-1 : </w:t>
      </w:r>
      <w:r>
        <w:rPr>
          <w:rFonts w:ascii="Times New Roman" w:cs="Times New Roman" w:hAnsi="Times New Roman"/>
          <w:b/>
          <w:sz w:val="24"/>
        </w:rPr>
        <w:t xml:space="preserve">Salariés éligibles </w:t>
      </w:r>
    </w:p>
    <w:p w14:paraId="30AAA9A5" w14:textId="77777777" w:rsidP="007E6238" w:rsidR="007E6238" w:rsidRDefault="007E6238">
      <w:pPr>
        <w:pStyle w:val="Sansinterligne"/>
        <w:jc w:val="both"/>
        <w:rPr>
          <w:rFonts w:ascii="Times New Roman" w:cs="Times New Roman" w:hAnsi="Times New Roman"/>
          <w:b/>
          <w:sz w:val="24"/>
        </w:rPr>
      </w:pPr>
    </w:p>
    <w:p w14:paraId="1E3AE6A6"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L’annualisation de la durée du travail ne sera applicable qu’au personnel vigne, ayant un contrat de travail à temps complet pour une durée indéterminée et dont la durée du travail est décomptée en heure. </w:t>
      </w:r>
    </w:p>
    <w:p w14:paraId="54AF41A0" w14:textId="77777777" w:rsidP="007E6238" w:rsidR="007E6238" w:rsidRDefault="007E6238" w:rsidRPr="007C4DB9">
      <w:pPr>
        <w:pStyle w:val="Sansinterligne"/>
        <w:jc w:val="both"/>
        <w:rPr>
          <w:rFonts w:ascii="Times New Roman" w:cs="Times New Roman" w:hAnsi="Times New Roman"/>
          <w:sz w:val="24"/>
        </w:rPr>
      </w:pPr>
      <w:r>
        <w:rPr>
          <w:rFonts w:ascii="Times New Roman" w:cs="Times New Roman" w:hAnsi="Times New Roman"/>
          <w:sz w:val="24"/>
        </w:rPr>
        <w:t>Parmi le personnel vigne, le dispositif de l’aménagement de la durée du travail sur l’année tel que prévu par le présent accord ne sera pas applicable aux salariés de l’entreprise soumis à un autre mode d’organisation de la durée du travail (forfait annuel en jours, forfait annuel en heures, temps partiel, salariés tâcherons, etc.)</w:t>
      </w:r>
    </w:p>
    <w:p w14:paraId="6275705D" w14:textId="77777777" w:rsidP="007E6238" w:rsidR="007E6238" w:rsidRDefault="007E6238">
      <w:pPr>
        <w:pStyle w:val="Sansinterligne"/>
        <w:jc w:val="both"/>
        <w:rPr>
          <w:rFonts w:ascii="Times New Roman" w:cs="Times New Roman" w:hAnsi="Times New Roman"/>
          <w:b/>
          <w:sz w:val="24"/>
        </w:rPr>
      </w:pPr>
    </w:p>
    <w:p w14:paraId="4E648670" w14:textId="77777777" w:rsidP="007E6238" w:rsidR="007E6238" w:rsidRDefault="007E6238" w:rsidRPr="00256924">
      <w:pPr>
        <w:pStyle w:val="Sansinterligne"/>
        <w:jc w:val="both"/>
        <w:rPr>
          <w:rFonts w:ascii="Times New Roman" w:cs="Times New Roman" w:hAnsi="Times New Roman"/>
          <w:b/>
          <w:sz w:val="24"/>
        </w:rPr>
      </w:pPr>
      <w:r>
        <w:rPr>
          <w:rFonts w:ascii="Times New Roman" w:cs="Times New Roman" w:hAnsi="Times New Roman"/>
          <w:b/>
          <w:sz w:val="24"/>
        </w:rPr>
        <w:t xml:space="preserve">Article 4-2 : </w:t>
      </w:r>
      <w:r w:rsidRPr="00256924">
        <w:rPr>
          <w:rFonts w:ascii="Times New Roman" w:cs="Times New Roman" w:hAnsi="Times New Roman"/>
          <w:b/>
          <w:sz w:val="24"/>
        </w:rPr>
        <w:t xml:space="preserve">Période de référence </w:t>
      </w:r>
    </w:p>
    <w:p w14:paraId="01864AB0" w14:textId="77777777" w:rsidP="007E6238" w:rsidR="007E6238" w:rsidRDefault="007E6238">
      <w:pPr>
        <w:pStyle w:val="Sansinterligne"/>
        <w:jc w:val="both"/>
        <w:rPr>
          <w:rFonts w:ascii="Times New Roman" w:cs="Times New Roman" w:hAnsi="Times New Roman"/>
          <w:sz w:val="24"/>
        </w:rPr>
      </w:pPr>
    </w:p>
    <w:p w14:paraId="17EBE6CE"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La durée du travail effectif applicable aux salariés de l’entreprise entrant dans le champ d’application du présent accord est fixée en moyenne à 38 heures hebdomadaires. </w:t>
      </w:r>
    </w:p>
    <w:p w14:paraId="50022E66" w14:textId="77777777" w:rsidP="007E6238" w:rsidR="007E6238" w:rsidRDefault="007E6238">
      <w:pPr>
        <w:pStyle w:val="Sansinterligne"/>
        <w:jc w:val="both"/>
        <w:rPr>
          <w:rFonts w:ascii="Times New Roman" w:cs="Times New Roman" w:hAnsi="Times New Roman"/>
          <w:sz w:val="24"/>
        </w:rPr>
      </w:pPr>
    </w:p>
    <w:p w14:paraId="7EBAE1EB"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Cette durée du travail sera annualisée sur la base d’une période de référence débutant au 1</w:t>
      </w:r>
      <w:r w:rsidRPr="00256924">
        <w:rPr>
          <w:rFonts w:ascii="Times New Roman" w:cs="Times New Roman" w:hAnsi="Times New Roman"/>
          <w:sz w:val="24"/>
          <w:vertAlign w:val="superscript"/>
        </w:rPr>
        <w:t>er</w:t>
      </w:r>
      <w:r>
        <w:rPr>
          <w:rFonts w:ascii="Times New Roman" w:cs="Times New Roman" w:hAnsi="Times New Roman"/>
          <w:sz w:val="24"/>
        </w:rPr>
        <w:t xml:space="preserve"> janvier et se terminant au 31 décembre de chaque année. </w:t>
      </w:r>
    </w:p>
    <w:p w14:paraId="6279FB3E" w14:textId="77777777" w:rsidP="007E6238" w:rsidR="007E6238" w:rsidRDefault="007E6238">
      <w:pPr>
        <w:pStyle w:val="Sansinterligne"/>
        <w:jc w:val="both"/>
        <w:rPr>
          <w:rFonts w:ascii="Times New Roman" w:cs="Times New Roman" w:hAnsi="Times New Roman"/>
          <w:sz w:val="24"/>
        </w:rPr>
      </w:pPr>
    </w:p>
    <w:p w14:paraId="7CA85190" w14:textId="77777777" w:rsidP="007E6238" w:rsidR="007E6238" w:rsidRDefault="007E6238" w:rsidRPr="007F15BB">
      <w:pPr>
        <w:pStyle w:val="Sansinterligne"/>
        <w:jc w:val="both"/>
        <w:rPr>
          <w:rFonts w:ascii="Times New Roman" w:cs="Times New Roman" w:hAnsi="Times New Roman"/>
          <w:b/>
          <w:sz w:val="24"/>
        </w:rPr>
      </w:pPr>
      <w:r w:rsidRPr="007F15BB">
        <w:rPr>
          <w:rFonts w:ascii="Times New Roman" w:cs="Times New Roman" w:hAnsi="Times New Roman"/>
          <w:b/>
          <w:sz w:val="24"/>
        </w:rPr>
        <w:t>Article 4-</w:t>
      </w:r>
      <w:r>
        <w:rPr>
          <w:rFonts w:ascii="Times New Roman" w:cs="Times New Roman" w:hAnsi="Times New Roman"/>
          <w:b/>
          <w:sz w:val="24"/>
        </w:rPr>
        <w:t>3</w:t>
      </w:r>
      <w:r w:rsidRPr="007F15BB">
        <w:rPr>
          <w:rFonts w:ascii="Times New Roman" w:cs="Times New Roman" w:hAnsi="Times New Roman"/>
          <w:b/>
          <w:sz w:val="24"/>
        </w:rPr>
        <w:t xml:space="preserve"> : Organisation de l’annualisation </w:t>
      </w:r>
    </w:p>
    <w:p w14:paraId="604DEB8F" w14:textId="77777777" w:rsidP="007E6238" w:rsidR="007E6238" w:rsidRDefault="007E6238">
      <w:pPr>
        <w:pStyle w:val="Sansinterligne"/>
        <w:jc w:val="both"/>
        <w:rPr>
          <w:rFonts w:ascii="Times New Roman" w:cs="Times New Roman" w:hAnsi="Times New Roman"/>
          <w:sz w:val="24"/>
        </w:rPr>
      </w:pPr>
    </w:p>
    <w:p w14:paraId="2852BCAB"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La durée du travail </w:t>
      </w:r>
      <w:r w:rsidRPr="002D33B2">
        <w:rPr>
          <w:rFonts w:ascii="Times New Roman" w:cs="Times New Roman" w:hAnsi="Times New Roman"/>
          <w:b/>
          <w:sz w:val="24"/>
        </w:rPr>
        <w:t>effecti</w:t>
      </w:r>
      <w:r>
        <w:rPr>
          <w:rFonts w:ascii="Times New Roman" w:cs="Times New Roman" w:hAnsi="Times New Roman"/>
          <w:b/>
          <w:sz w:val="24"/>
        </w:rPr>
        <w:t>f</w:t>
      </w:r>
      <w:r>
        <w:rPr>
          <w:rFonts w:ascii="Times New Roman" w:cs="Times New Roman" w:hAnsi="Times New Roman"/>
          <w:sz w:val="24"/>
        </w:rPr>
        <w:t xml:space="preserve"> retenue est une durée annuelle de 1752 heures qui se décompose ainsi : </w:t>
      </w:r>
    </w:p>
    <w:p w14:paraId="091CBF4C" w14:textId="77777777" w:rsidP="007E6238" w:rsidR="007E6238" w:rsidRDefault="007E6238">
      <w:pPr>
        <w:pStyle w:val="Sansinterligne"/>
        <w:tabs>
          <w:tab w:pos="1800" w:val="left"/>
        </w:tabs>
        <w:jc w:val="both"/>
        <w:rPr>
          <w:rFonts w:ascii="Times New Roman" w:cs="Times New Roman" w:hAnsi="Times New Roman"/>
          <w:sz w:val="24"/>
        </w:rPr>
      </w:pPr>
      <w:r>
        <w:rPr>
          <w:rFonts w:ascii="Times New Roman" w:cs="Times New Roman" w:hAnsi="Times New Roman"/>
          <w:sz w:val="24"/>
        </w:rPr>
        <w:tab/>
      </w:r>
    </w:p>
    <w:p w14:paraId="2EE36B8D" w14:textId="77777777" w:rsidP="007E6238" w:rsidR="007E6238" w:rsidRDefault="007E6238">
      <w:pPr>
        <w:pStyle w:val="Sansinterligne"/>
        <w:jc w:val="both"/>
        <w:rPr>
          <w:rFonts w:ascii="Times New Roman" w:cs="Times New Roman" w:hAnsi="Times New Roman"/>
          <w:sz w:val="24"/>
        </w:rPr>
      </w:pPr>
      <w:r w:rsidRPr="002D33B2">
        <w:rPr>
          <w:rFonts w:ascii="Times New Roman" w:cs="Times New Roman" w:hAnsi="Times New Roman"/>
          <w:sz w:val="24"/>
        </w:rPr>
        <w:t>1607 heures normales et 1</w:t>
      </w:r>
      <w:r>
        <w:rPr>
          <w:rFonts w:ascii="Times New Roman" w:cs="Times New Roman" w:hAnsi="Times New Roman"/>
          <w:sz w:val="24"/>
        </w:rPr>
        <w:t>45</w:t>
      </w:r>
      <w:r w:rsidRPr="002D33B2">
        <w:rPr>
          <w:rFonts w:ascii="Times New Roman" w:cs="Times New Roman" w:hAnsi="Times New Roman"/>
          <w:sz w:val="24"/>
        </w:rPr>
        <w:t xml:space="preserve"> heures supplémentaires, à accomplir sur une période de 12 mois débutant chaque année civile. D’autres heures supplémentaires pourront être réalisées au cours de l’année.</w:t>
      </w:r>
    </w:p>
    <w:p w14:paraId="65A1C8C0" w14:textId="77777777" w:rsidP="007E6238" w:rsidR="007E6238" w:rsidRDefault="007E6238">
      <w:pPr>
        <w:pStyle w:val="Sansinterligne"/>
        <w:jc w:val="both"/>
        <w:rPr>
          <w:rFonts w:ascii="Times New Roman" w:cs="Times New Roman" w:hAnsi="Times New Roman"/>
          <w:sz w:val="24"/>
        </w:rPr>
      </w:pPr>
    </w:p>
    <w:p w14:paraId="0A9F675D"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Ces 1752 heures se décomposeront en semaines basses et hautes.</w:t>
      </w:r>
    </w:p>
    <w:p w14:paraId="204D06B2" w14:textId="77777777" w:rsidP="007E6238" w:rsidR="007E6238" w:rsidRDefault="007E6238">
      <w:pPr>
        <w:pStyle w:val="Sansinterligne"/>
        <w:jc w:val="both"/>
        <w:rPr>
          <w:rFonts w:ascii="Times New Roman" w:cs="Times New Roman" w:hAnsi="Times New Roman"/>
          <w:sz w:val="24"/>
        </w:rPr>
      </w:pPr>
    </w:p>
    <w:p w14:paraId="46069F13"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Le présent accord ne prévoit aucune limitation quant au nombre d’heures supplémentaires pouvant intégrer les semaines de forte activité au cours de l’annualisation. Ces heures devront être compensées par des semaines de basse activité. </w:t>
      </w:r>
    </w:p>
    <w:p w14:paraId="07116F87" w14:textId="77777777" w:rsidP="007E6238" w:rsidR="007E6238" w:rsidRDefault="007E6238">
      <w:pPr>
        <w:pStyle w:val="Sansinterligne"/>
        <w:jc w:val="both"/>
        <w:rPr>
          <w:rFonts w:ascii="Times New Roman" w:cs="Times New Roman" w:hAnsi="Times New Roman"/>
          <w:sz w:val="24"/>
        </w:rPr>
      </w:pPr>
    </w:p>
    <w:p w14:paraId="42F0366E"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lastRenderedPageBreak/>
        <w:t>Les semaines de haute activité ne pourront en aucun cas donner lieu à un dépassement de la durée maximale hebdomadaire ou quotidienne. Elles ne pourront également pas permettre de contrevenir aux dispositions relatives aux temps de repos hebdomadaires et quotidiens.</w:t>
      </w:r>
    </w:p>
    <w:p w14:paraId="1464F022" w14:textId="77777777" w:rsidP="007E6238" w:rsidR="007E6238" w:rsidRDefault="007E6238">
      <w:pPr>
        <w:pStyle w:val="Sansinterligne"/>
        <w:jc w:val="both"/>
        <w:rPr>
          <w:rFonts w:ascii="Times New Roman" w:cs="Times New Roman" w:hAnsi="Times New Roman"/>
          <w:sz w:val="24"/>
        </w:rPr>
      </w:pPr>
    </w:p>
    <w:p w14:paraId="7F5CF77A"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A titre indicatif, un calendrier annuel intégrant les heures supplémentaires prévisibles sera transmis en début d’année. </w:t>
      </w:r>
    </w:p>
    <w:p w14:paraId="2C8F0D31" w14:textId="77777777" w:rsidP="007E6238" w:rsidR="007E6238" w:rsidRDefault="007E6238">
      <w:pPr>
        <w:pStyle w:val="Sansinterligne"/>
        <w:jc w:val="both"/>
        <w:rPr>
          <w:rFonts w:ascii="Times New Roman" w:cs="Times New Roman" w:hAnsi="Times New Roman"/>
          <w:sz w:val="24"/>
        </w:rPr>
      </w:pPr>
    </w:p>
    <w:p w14:paraId="06F9CCAC"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La répartition de l’horaire de travail prévue dans ce calendrier pourra éventuellement être modifiée par l’employeur sous réserve de respecter un délai de prévenance de 7 jours minimum. </w:t>
      </w:r>
    </w:p>
    <w:p w14:paraId="382D9AFB"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En cas de modification du programme d’annualisation, le nouveau programme sera agencé afin d’éviter un nombre d’heures supplémentaires trop important à la fin de la période d’annualisation. </w:t>
      </w:r>
    </w:p>
    <w:p w14:paraId="489F6760" w14:textId="77777777" w:rsidP="007E6238" w:rsidR="007E6238" w:rsidRDefault="007E6238">
      <w:pPr>
        <w:pStyle w:val="Sansinterligne"/>
        <w:jc w:val="both"/>
        <w:rPr>
          <w:rFonts w:ascii="Times New Roman" w:cs="Times New Roman" w:hAnsi="Times New Roman"/>
          <w:sz w:val="24"/>
        </w:rPr>
      </w:pPr>
    </w:p>
    <w:p w14:paraId="264D9FB3"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En cas de situation exceptionnelle, le délai de prévenance pour la modification du calendrier annuel sera de 3 jours ouvrables.</w:t>
      </w:r>
    </w:p>
    <w:p w14:paraId="0AF456FE" w14:textId="77777777" w:rsidP="007E6238" w:rsidR="007E6238" w:rsidRDefault="007E6238">
      <w:pPr>
        <w:pStyle w:val="Sansinterligne"/>
        <w:jc w:val="both"/>
        <w:rPr>
          <w:rFonts w:ascii="Times New Roman" w:cs="Times New Roman" w:hAnsi="Times New Roman"/>
          <w:sz w:val="24"/>
        </w:rPr>
      </w:pPr>
    </w:p>
    <w:p w14:paraId="5ABA1441"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La nouvelle programmation annuelle fera l’objet d’une consultation des salariés concernés. Cette dernière sera affichée dans l’entreprise aux emplacements réservés à cet effet. </w:t>
      </w:r>
    </w:p>
    <w:p w14:paraId="2FA7F47B" w14:textId="77777777" w:rsidP="007E6238" w:rsidR="007E6238" w:rsidRDefault="007E6238">
      <w:pPr>
        <w:pStyle w:val="Sansinterligne"/>
        <w:jc w:val="both"/>
        <w:rPr>
          <w:rFonts w:ascii="Times New Roman" w:cs="Times New Roman" w:hAnsi="Times New Roman"/>
          <w:sz w:val="24"/>
        </w:rPr>
      </w:pPr>
    </w:p>
    <w:p w14:paraId="595AD79E"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Afin que chacune des parties puisse suivre et contrôler le temps de travail, il sera établi contradictoirement en fin de chaque mois une fiche de décompte des heures travaillées. </w:t>
      </w:r>
    </w:p>
    <w:p w14:paraId="0D0EA670" w14:textId="77777777" w:rsidP="007E6238" w:rsidR="007E6238" w:rsidRDefault="007E6238">
      <w:pPr>
        <w:pStyle w:val="Sansinterligne"/>
        <w:jc w:val="both"/>
        <w:rPr>
          <w:rFonts w:ascii="Times New Roman" w:cs="Times New Roman" w:hAnsi="Times New Roman"/>
          <w:sz w:val="24"/>
        </w:rPr>
      </w:pPr>
    </w:p>
    <w:p w14:paraId="0613C898"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Les indications contenues dans cette fiche s’imposeront aux parties à l’exclusion de tout autre document établi unilatéralement. </w:t>
      </w:r>
    </w:p>
    <w:p w14:paraId="400321A5" w14:textId="77777777" w:rsidP="007E6238" w:rsidR="007E6238" w:rsidRDefault="007E6238">
      <w:pPr>
        <w:pStyle w:val="Sansinterligne"/>
        <w:jc w:val="both"/>
        <w:rPr>
          <w:rFonts w:ascii="Times New Roman" w:cs="Times New Roman" w:hAnsi="Times New Roman"/>
          <w:sz w:val="24"/>
        </w:rPr>
      </w:pPr>
    </w:p>
    <w:p w14:paraId="532E9A25"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Ainsi, l’employeur tiendra, pour chaque salarié concerné par l’annualisation, un « compte individuel de compensation » faisant apparaître :</w:t>
      </w:r>
    </w:p>
    <w:p w14:paraId="3DDC6A2A" w14:textId="77777777" w:rsidP="007E6238" w:rsidR="007E6238" w:rsidRDefault="007E6238">
      <w:pPr>
        <w:pStyle w:val="Sansinterligne"/>
        <w:jc w:val="both"/>
        <w:rPr>
          <w:rFonts w:ascii="Times New Roman" w:cs="Times New Roman" w:hAnsi="Times New Roman"/>
          <w:sz w:val="24"/>
        </w:rPr>
      </w:pPr>
    </w:p>
    <w:p w14:paraId="4BE1963D" w14:textId="77777777" w:rsidP="007E6238" w:rsidR="007E6238" w:rsidRDefault="007E6238">
      <w:pPr>
        <w:pStyle w:val="Sansinterligne"/>
        <w:numPr>
          <w:ilvl w:val="0"/>
          <w:numId w:val="2"/>
        </w:numPr>
        <w:jc w:val="both"/>
        <w:rPr>
          <w:rFonts w:ascii="Times New Roman" w:cs="Times New Roman" w:hAnsi="Times New Roman"/>
          <w:sz w:val="24"/>
        </w:rPr>
      </w:pPr>
      <w:r>
        <w:rPr>
          <w:rFonts w:ascii="Times New Roman" w:cs="Times New Roman" w:hAnsi="Times New Roman"/>
          <w:sz w:val="24"/>
        </w:rPr>
        <w:t xml:space="preserve">L’horaire programmé sur la semaine </w:t>
      </w:r>
    </w:p>
    <w:p w14:paraId="284D78DB" w14:textId="77777777" w:rsidP="007E6238" w:rsidR="007E6238" w:rsidRDefault="007E6238">
      <w:pPr>
        <w:pStyle w:val="Sansinterligne"/>
        <w:ind w:left="720"/>
        <w:jc w:val="both"/>
        <w:rPr>
          <w:rFonts w:ascii="Times New Roman" w:cs="Times New Roman" w:hAnsi="Times New Roman"/>
          <w:sz w:val="24"/>
        </w:rPr>
      </w:pPr>
    </w:p>
    <w:p w14:paraId="3F22231B" w14:textId="77777777" w:rsidP="007E6238" w:rsidR="007E6238" w:rsidRDefault="007E6238">
      <w:pPr>
        <w:pStyle w:val="Sansinterligne"/>
        <w:numPr>
          <w:ilvl w:val="0"/>
          <w:numId w:val="2"/>
        </w:numPr>
        <w:jc w:val="both"/>
        <w:rPr>
          <w:rFonts w:ascii="Times New Roman" w:cs="Times New Roman" w:hAnsi="Times New Roman"/>
          <w:sz w:val="24"/>
        </w:rPr>
      </w:pPr>
      <w:r>
        <w:rPr>
          <w:rFonts w:ascii="Times New Roman" w:cs="Times New Roman" w:hAnsi="Times New Roman"/>
          <w:sz w:val="24"/>
        </w:rPr>
        <w:t xml:space="preserve">Le nombre d’heures de travail réellement effectuées </w:t>
      </w:r>
    </w:p>
    <w:p w14:paraId="1BA98978" w14:textId="77777777" w:rsidP="007E6238" w:rsidR="007E6238" w:rsidRDefault="007E6238">
      <w:pPr>
        <w:pStyle w:val="Sansinterligne"/>
        <w:ind w:left="720"/>
        <w:jc w:val="both"/>
        <w:rPr>
          <w:rFonts w:ascii="Times New Roman" w:cs="Times New Roman" w:hAnsi="Times New Roman"/>
          <w:sz w:val="24"/>
        </w:rPr>
      </w:pPr>
    </w:p>
    <w:p w14:paraId="520B7F15" w14:textId="77777777" w:rsidP="007E6238" w:rsidR="007E6238" w:rsidRDefault="007E6238">
      <w:pPr>
        <w:pStyle w:val="Sansinterligne"/>
        <w:numPr>
          <w:ilvl w:val="0"/>
          <w:numId w:val="2"/>
        </w:numPr>
        <w:jc w:val="both"/>
        <w:rPr>
          <w:rFonts w:ascii="Times New Roman" w:cs="Times New Roman" w:hAnsi="Times New Roman"/>
          <w:sz w:val="24"/>
        </w:rPr>
      </w:pPr>
      <w:r>
        <w:rPr>
          <w:rFonts w:ascii="Times New Roman" w:cs="Times New Roman" w:hAnsi="Times New Roman"/>
          <w:sz w:val="24"/>
        </w:rPr>
        <w:t>Le nombre d’heures correspondant à des absences indemnisées ou non</w:t>
      </w:r>
    </w:p>
    <w:p w14:paraId="1E173534" w14:textId="77777777" w:rsidP="007E6238" w:rsidR="007E6238" w:rsidRDefault="007E6238">
      <w:pPr>
        <w:pStyle w:val="Sansinterligne"/>
        <w:jc w:val="both"/>
        <w:rPr>
          <w:rFonts w:ascii="Times New Roman" w:cs="Times New Roman" w:hAnsi="Times New Roman"/>
          <w:sz w:val="24"/>
        </w:rPr>
      </w:pPr>
    </w:p>
    <w:p w14:paraId="7B60C6EE"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Les heures travaillées seront donc enregistrées conformément aux textes en vigueur.</w:t>
      </w:r>
    </w:p>
    <w:p w14:paraId="4ABC9DC2" w14:textId="77777777" w:rsidP="007E6238" w:rsidR="007E6238" w:rsidRDefault="007E6238">
      <w:pPr>
        <w:pStyle w:val="Sansinterligne"/>
        <w:jc w:val="both"/>
        <w:rPr>
          <w:rFonts w:ascii="Times New Roman" w:cs="Times New Roman" w:hAnsi="Times New Roman"/>
          <w:sz w:val="24"/>
        </w:rPr>
      </w:pPr>
    </w:p>
    <w:p w14:paraId="40FCFAB6" w14:textId="77777777" w:rsidP="007E6238" w:rsidR="007E6238" w:rsidRDefault="007E6238">
      <w:pPr>
        <w:pStyle w:val="Sansinterligne"/>
        <w:jc w:val="both"/>
        <w:rPr>
          <w:rFonts w:ascii="Times New Roman" w:cs="Times New Roman" w:hAnsi="Times New Roman"/>
          <w:sz w:val="24"/>
        </w:rPr>
      </w:pPr>
    </w:p>
    <w:p w14:paraId="442AECC9" w14:textId="77777777" w:rsidP="007E6238" w:rsidR="007E6238" w:rsidRDefault="007E6238">
      <w:pPr>
        <w:pStyle w:val="Sansinterligne"/>
        <w:jc w:val="both"/>
        <w:rPr>
          <w:rFonts w:ascii="Times New Roman" w:cs="Times New Roman" w:hAnsi="Times New Roman"/>
          <w:sz w:val="24"/>
        </w:rPr>
      </w:pPr>
    </w:p>
    <w:p w14:paraId="3DCABE9A" w14:textId="77777777" w:rsidP="007E6238" w:rsidR="007E6238" w:rsidRDefault="007E6238">
      <w:pPr>
        <w:pStyle w:val="Sansinterligne"/>
        <w:jc w:val="both"/>
        <w:rPr>
          <w:rFonts w:ascii="Times New Roman" w:cs="Times New Roman" w:hAnsi="Times New Roman"/>
          <w:sz w:val="24"/>
        </w:rPr>
      </w:pPr>
    </w:p>
    <w:p w14:paraId="25FEDCC9" w14:textId="77777777" w:rsidP="007E6238" w:rsidR="007E6238" w:rsidRDefault="007E6238">
      <w:pPr>
        <w:pStyle w:val="Sansinterligne"/>
        <w:jc w:val="both"/>
        <w:rPr>
          <w:rFonts w:ascii="Times New Roman" w:cs="Times New Roman" w:hAnsi="Times New Roman"/>
          <w:sz w:val="24"/>
        </w:rPr>
      </w:pPr>
    </w:p>
    <w:p w14:paraId="3D68BF65" w14:textId="77777777" w:rsidP="007E6238" w:rsidR="007E6238" w:rsidRDefault="007E6238">
      <w:pPr>
        <w:pStyle w:val="Sansinterligne"/>
        <w:jc w:val="both"/>
        <w:rPr>
          <w:rFonts w:ascii="Times New Roman" w:cs="Times New Roman" w:hAnsi="Times New Roman"/>
          <w:sz w:val="24"/>
        </w:rPr>
      </w:pPr>
    </w:p>
    <w:p w14:paraId="76835E41" w14:textId="77777777" w:rsidP="007E6238" w:rsidR="007E6238" w:rsidRDefault="007E6238">
      <w:pPr>
        <w:pStyle w:val="Sansinterligne"/>
        <w:jc w:val="both"/>
        <w:rPr>
          <w:rFonts w:ascii="Times New Roman" w:cs="Times New Roman" w:hAnsi="Times New Roman"/>
          <w:sz w:val="24"/>
        </w:rPr>
      </w:pPr>
    </w:p>
    <w:p w14:paraId="28C3D847" w14:textId="77777777" w:rsidP="007E6238" w:rsidR="007E6238" w:rsidRDefault="007E6238">
      <w:pPr>
        <w:pStyle w:val="Sansinterligne"/>
        <w:jc w:val="both"/>
        <w:rPr>
          <w:rFonts w:ascii="Times New Roman" w:cs="Times New Roman" w:hAnsi="Times New Roman"/>
          <w:sz w:val="24"/>
        </w:rPr>
      </w:pPr>
    </w:p>
    <w:p w14:paraId="7C4CEE96" w14:textId="77777777" w:rsidP="007E6238" w:rsidR="007E6238" w:rsidRDefault="007E6238">
      <w:pPr>
        <w:pStyle w:val="Sansinterligne"/>
        <w:jc w:val="both"/>
        <w:rPr>
          <w:rFonts w:ascii="Times New Roman" w:cs="Times New Roman" w:hAnsi="Times New Roman"/>
          <w:sz w:val="24"/>
        </w:rPr>
      </w:pPr>
    </w:p>
    <w:p w14:paraId="2E69E5AE" w14:textId="77777777" w:rsidP="007E6238" w:rsidR="007E6238" w:rsidRDefault="007E6238">
      <w:pPr>
        <w:pStyle w:val="Sansinterligne"/>
        <w:jc w:val="both"/>
        <w:rPr>
          <w:rFonts w:ascii="Times New Roman" w:cs="Times New Roman" w:hAnsi="Times New Roman"/>
          <w:sz w:val="24"/>
        </w:rPr>
      </w:pPr>
    </w:p>
    <w:p w14:paraId="2F9D2159" w14:textId="77777777" w:rsidP="007E6238" w:rsidR="007E6238" w:rsidRDefault="007E6238">
      <w:pPr>
        <w:pStyle w:val="Sansinterligne"/>
        <w:jc w:val="both"/>
        <w:rPr>
          <w:rFonts w:ascii="Times New Roman" w:cs="Times New Roman" w:hAnsi="Times New Roman"/>
          <w:sz w:val="24"/>
        </w:rPr>
      </w:pPr>
    </w:p>
    <w:p w14:paraId="3A1524B4" w14:textId="77777777" w:rsidP="007E6238" w:rsidR="007E6238" w:rsidRDefault="007E6238">
      <w:pPr>
        <w:pStyle w:val="Sansinterligne"/>
        <w:jc w:val="both"/>
        <w:rPr>
          <w:rFonts w:ascii="Times New Roman" w:cs="Times New Roman" w:hAnsi="Times New Roman"/>
          <w:sz w:val="24"/>
        </w:rPr>
      </w:pPr>
    </w:p>
    <w:p w14:paraId="582DF145" w14:textId="77777777" w:rsidP="007E6238" w:rsidR="007E6238" w:rsidRDefault="007E6238">
      <w:pPr>
        <w:pStyle w:val="Sansinterligne"/>
        <w:jc w:val="both"/>
        <w:rPr>
          <w:rFonts w:ascii="Times New Roman" w:cs="Times New Roman" w:hAnsi="Times New Roman"/>
          <w:sz w:val="24"/>
        </w:rPr>
      </w:pPr>
    </w:p>
    <w:p w14:paraId="758DC2C6" w14:textId="77777777" w:rsidP="007E6238" w:rsidR="007E6238" w:rsidRDefault="007E6238">
      <w:pPr>
        <w:pStyle w:val="Sansinterligne"/>
        <w:jc w:val="both"/>
        <w:rPr>
          <w:rFonts w:ascii="Times New Roman" w:cs="Times New Roman" w:hAnsi="Times New Roman"/>
          <w:sz w:val="24"/>
        </w:rPr>
      </w:pPr>
    </w:p>
    <w:p w14:paraId="5A76168C" w14:textId="77777777" w:rsidP="007E6238" w:rsidR="007E6238" w:rsidRDefault="007E6238">
      <w:pPr>
        <w:pStyle w:val="Sansinterligne"/>
        <w:jc w:val="both"/>
        <w:rPr>
          <w:rFonts w:ascii="Times New Roman" w:cs="Times New Roman" w:hAnsi="Times New Roman"/>
          <w:sz w:val="24"/>
        </w:rPr>
      </w:pPr>
    </w:p>
    <w:p w14:paraId="7F4BD2FF"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lastRenderedPageBreak/>
        <w:t xml:space="preserve">Méthode de Calcul : </w:t>
      </w:r>
    </w:p>
    <w:p w14:paraId="1AEA6E2F" w14:textId="77777777" w:rsidP="007E6238" w:rsidR="007E6238" w:rsidRDefault="007E6238">
      <w:pPr>
        <w:pStyle w:val="Sansinterligne"/>
        <w:jc w:val="both"/>
        <w:rPr>
          <w:rFonts w:ascii="Times New Roman" w:cs="Times New Roman" w:hAnsi="Times New Roman"/>
          <w:sz w:val="24"/>
        </w:rPr>
      </w:pPr>
    </w:p>
    <w:p w14:paraId="2E91CA21"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Du 1</w:t>
      </w:r>
      <w:r w:rsidRPr="004354D7">
        <w:rPr>
          <w:rFonts w:ascii="Times New Roman" w:cs="Times New Roman" w:hAnsi="Times New Roman"/>
          <w:sz w:val="24"/>
          <w:vertAlign w:val="superscript"/>
        </w:rPr>
        <w:t>er</w:t>
      </w:r>
      <w:r>
        <w:rPr>
          <w:rFonts w:ascii="Times New Roman" w:cs="Times New Roman" w:hAnsi="Times New Roman"/>
          <w:sz w:val="24"/>
        </w:rPr>
        <w:t xml:space="preserve"> janvier au 31 décembre, une année d’activité « type » compte : </w:t>
      </w:r>
    </w:p>
    <w:p w14:paraId="2A0431A6" w14:textId="77777777" w:rsidP="007E6238" w:rsidR="007E6238" w:rsidRDefault="007E6238">
      <w:pPr>
        <w:pStyle w:val="Sansinterligne"/>
        <w:jc w:val="both"/>
        <w:rPr>
          <w:rFonts w:ascii="Times New Roman" w:cs="Times New Roman" w:hAnsi="Times New Roman"/>
          <w:sz w:val="24"/>
        </w:rPr>
      </w:pPr>
    </w:p>
    <w:p w14:paraId="7DF18917" w14:textId="77777777" w:rsidP="007E6238" w:rsidR="007E6238" w:rsidRDefault="007E6238">
      <w:pPr>
        <w:spacing w:after="0" w:line="240" w:lineRule="auto"/>
        <w:jc w:val="both"/>
        <w:rPr>
          <w:rFonts w:ascii="Calibri" w:cs="Times New Roman" w:eastAsia="Times New Roman" w:hAnsi="Calibri"/>
          <w:sz w:val="24"/>
          <w:szCs w:val="24"/>
          <w:lang w:eastAsia="fr-FR"/>
        </w:rPr>
      </w:pPr>
    </w:p>
    <w:tbl>
      <w:tblPr>
        <w:tblStyle w:val="Grilledutableau"/>
        <w:tblW w:type="auto" w:w="0"/>
        <w:tblLook w:firstColumn="1" w:firstRow="1" w:lastColumn="0" w:lastRow="0" w:noHBand="0" w:noVBand="1" w:val="04A0"/>
      </w:tblPr>
      <w:tblGrid>
        <w:gridCol w:w="7508"/>
        <w:gridCol w:w="1554"/>
      </w:tblGrid>
      <w:tr w14:paraId="49FFBB15" w14:textId="77777777" w:rsidR="007E6238" w:rsidRPr="00F10447" w:rsidTr="003956DD">
        <w:tc>
          <w:tcPr>
            <w:tcW w:type="dxa" w:w="9062"/>
            <w:gridSpan w:val="2"/>
          </w:tcPr>
          <w:p w14:paraId="362524C0" w14:textId="77777777" w:rsidP="003956DD" w:rsidR="007E6238" w:rsidRDefault="007E6238" w:rsidRPr="00F10447">
            <w:pPr>
              <w:rPr>
                <w:rFonts w:ascii="Times New Roman" w:cs="Times New Roman" w:hAnsi="Times New Roman"/>
              </w:rPr>
            </w:pPr>
            <w:r w:rsidRPr="00F10447">
              <w:rPr>
                <w:rFonts w:ascii="Times New Roman" w:cs="Times New Roman" w:hAnsi="Times New Roman"/>
                <w:u w:val="single"/>
              </w:rPr>
              <w:t>Base 38 heures par semaine</w:t>
            </w:r>
            <w:r w:rsidRPr="00F10447">
              <w:rPr>
                <w:rFonts w:ascii="Times New Roman" w:cs="Times New Roman" w:hAnsi="Times New Roman"/>
              </w:rPr>
              <w:t> :</w:t>
            </w:r>
          </w:p>
        </w:tc>
      </w:tr>
      <w:tr w14:paraId="6FBE09E6" w14:textId="77777777" w:rsidR="007E6238" w:rsidRPr="00F10447" w:rsidTr="003956DD">
        <w:tc>
          <w:tcPr>
            <w:tcW w:type="dxa" w:w="7508"/>
          </w:tcPr>
          <w:p w14:paraId="72B8EC98" w14:textId="77777777" w:rsidP="003956DD" w:rsidR="007E6238" w:rsidRDefault="007E6238" w:rsidRPr="00F10447">
            <w:pPr>
              <w:rPr>
                <w:rFonts w:ascii="Times New Roman" w:cs="Times New Roman" w:hAnsi="Times New Roman"/>
              </w:rPr>
            </w:pPr>
            <w:r w:rsidRPr="00F10447">
              <w:rPr>
                <w:rFonts w:ascii="Times New Roman" w:cs="Times New Roman" w:hAnsi="Times New Roman"/>
              </w:rPr>
              <w:t xml:space="preserve">Nombre de jours dans une année </w:t>
            </w:r>
          </w:p>
        </w:tc>
        <w:tc>
          <w:tcPr>
            <w:tcW w:type="dxa" w:w="1554"/>
          </w:tcPr>
          <w:p w14:paraId="3B596680" w14:textId="77777777" w:rsidP="003956DD" w:rsidR="007E6238" w:rsidRDefault="007E6238" w:rsidRPr="00F10447">
            <w:pPr>
              <w:rPr>
                <w:rFonts w:ascii="Times New Roman" w:cs="Times New Roman" w:hAnsi="Times New Roman"/>
              </w:rPr>
            </w:pPr>
            <w:r w:rsidRPr="00F10447">
              <w:rPr>
                <w:rFonts w:ascii="Times New Roman" w:cs="Times New Roman" w:hAnsi="Times New Roman"/>
              </w:rPr>
              <w:t>365</w:t>
            </w:r>
          </w:p>
        </w:tc>
      </w:tr>
      <w:tr w14:paraId="6090A1A3" w14:textId="77777777" w:rsidR="007E6238" w:rsidRPr="00F10447" w:rsidTr="003956DD">
        <w:tc>
          <w:tcPr>
            <w:tcW w:type="dxa" w:w="7508"/>
          </w:tcPr>
          <w:p w14:paraId="688EAEBE" w14:textId="77777777" w:rsidP="003956DD" w:rsidR="007E6238" w:rsidRDefault="007E6238" w:rsidRPr="00F10447">
            <w:pPr>
              <w:rPr>
                <w:rFonts w:ascii="Times New Roman" w:cs="Times New Roman" w:hAnsi="Times New Roman"/>
              </w:rPr>
            </w:pPr>
            <w:r w:rsidRPr="00F10447">
              <w:rPr>
                <w:rFonts w:ascii="Times New Roman" w:cs="Times New Roman" w:hAnsi="Times New Roman"/>
              </w:rPr>
              <w:t>Samedi et Dimanch</w:t>
            </w:r>
            <w:r>
              <w:rPr>
                <w:rFonts w:ascii="Times New Roman" w:cs="Times New Roman" w:hAnsi="Times New Roman"/>
              </w:rPr>
              <w:t>e</w:t>
            </w:r>
          </w:p>
        </w:tc>
        <w:tc>
          <w:tcPr>
            <w:tcW w:type="dxa" w:w="1554"/>
          </w:tcPr>
          <w:p w14:paraId="44D2A855" w14:textId="77777777" w:rsidP="003956DD" w:rsidR="007E6238" w:rsidRDefault="007E6238" w:rsidRPr="00F10447">
            <w:pPr>
              <w:rPr>
                <w:rFonts w:ascii="Times New Roman" w:cs="Times New Roman" w:hAnsi="Times New Roman"/>
              </w:rPr>
            </w:pPr>
            <w:r w:rsidRPr="00F10447">
              <w:rPr>
                <w:rFonts w:ascii="Times New Roman" w:cs="Times New Roman" w:hAnsi="Times New Roman"/>
              </w:rPr>
              <w:t>-104</w:t>
            </w:r>
          </w:p>
        </w:tc>
      </w:tr>
      <w:tr w14:paraId="27484D1B" w14:textId="77777777" w:rsidR="007E6238" w:rsidRPr="00F10447" w:rsidTr="003956DD">
        <w:tc>
          <w:tcPr>
            <w:tcW w:type="dxa" w:w="7508"/>
          </w:tcPr>
          <w:p w14:paraId="2795E579" w14:textId="77777777" w:rsidP="003956DD" w:rsidR="007E6238" w:rsidRDefault="007E6238" w:rsidRPr="00F10447">
            <w:pPr>
              <w:rPr>
                <w:rFonts w:ascii="Times New Roman" w:cs="Times New Roman" w:hAnsi="Times New Roman"/>
              </w:rPr>
            </w:pPr>
            <w:r w:rsidRPr="00F10447">
              <w:rPr>
                <w:rFonts w:ascii="Times New Roman" w:cs="Times New Roman" w:hAnsi="Times New Roman"/>
              </w:rPr>
              <w:t>Jours fériés (théoriques)</w:t>
            </w:r>
          </w:p>
        </w:tc>
        <w:tc>
          <w:tcPr>
            <w:tcW w:type="dxa" w:w="1554"/>
          </w:tcPr>
          <w:p w14:paraId="3C912514" w14:textId="77777777" w:rsidP="003956DD" w:rsidR="007E6238" w:rsidRDefault="007E6238" w:rsidRPr="00F10447">
            <w:pPr>
              <w:rPr>
                <w:rFonts w:ascii="Times New Roman" w:cs="Times New Roman" w:hAnsi="Times New Roman"/>
              </w:rPr>
            </w:pPr>
            <w:r w:rsidRPr="00F10447">
              <w:rPr>
                <w:rFonts w:ascii="Times New Roman" w:cs="Times New Roman" w:hAnsi="Times New Roman"/>
              </w:rPr>
              <w:t>-6,42</w:t>
            </w:r>
          </w:p>
        </w:tc>
      </w:tr>
      <w:tr w14:paraId="70A94E3C" w14:textId="77777777" w:rsidR="007E6238" w:rsidRPr="00F10447" w:rsidTr="003956DD">
        <w:tc>
          <w:tcPr>
            <w:tcW w:type="dxa" w:w="7508"/>
          </w:tcPr>
          <w:p w14:paraId="1BC2BA4F" w14:textId="77777777" w:rsidP="003956DD" w:rsidR="007E6238" w:rsidRDefault="007E6238" w:rsidRPr="00F10447">
            <w:pPr>
              <w:rPr>
                <w:rFonts w:ascii="Times New Roman" w:cs="Times New Roman" w:hAnsi="Times New Roman"/>
              </w:rPr>
            </w:pPr>
            <w:r w:rsidRPr="00F10447">
              <w:rPr>
                <w:rFonts w:ascii="Times New Roman" w:cs="Times New Roman" w:hAnsi="Times New Roman"/>
              </w:rPr>
              <w:t>Congés payés légaux (5 semaines en jours ouvrés)</w:t>
            </w:r>
          </w:p>
        </w:tc>
        <w:tc>
          <w:tcPr>
            <w:tcW w:type="dxa" w:w="1554"/>
          </w:tcPr>
          <w:p w14:paraId="187236B4" w14:textId="77777777" w:rsidP="003956DD" w:rsidR="007E6238" w:rsidRDefault="007E6238" w:rsidRPr="00F10447">
            <w:pPr>
              <w:rPr>
                <w:rFonts w:ascii="Times New Roman" w:cs="Times New Roman" w:hAnsi="Times New Roman"/>
              </w:rPr>
            </w:pPr>
            <w:r w:rsidRPr="00F10447">
              <w:rPr>
                <w:rFonts w:ascii="Times New Roman" w:cs="Times New Roman" w:hAnsi="Times New Roman"/>
              </w:rPr>
              <w:t>-25</w:t>
            </w:r>
          </w:p>
        </w:tc>
      </w:tr>
      <w:tr w14:paraId="7D601AEE" w14:textId="77777777" w:rsidR="007E6238" w:rsidRPr="00F10447" w:rsidTr="003956DD">
        <w:tc>
          <w:tcPr>
            <w:tcW w:type="dxa" w:w="7508"/>
          </w:tcPr>
          <w:p w14:paraId="2A2B5281" w14:textId="77777777" w:rsidP="003956DD" w:rsidR="007E6238" w:rsidRDefault="007E6238" w:rsidRPr="00F10447">
            <w:pPr>
              <w:rPr>
                <w:rFonts w:ascii="Times New Roman" w:cs="Times New Roman" w:hAnsi="Times New Roman"/>
              </w:rPr>
            </w:pPr>
            <w:r w:rsidRPr="00F10447">
              <w:rPr>
                <w:rFonts w:ascii="Times New Roman" w:cs="Times New Roman" w:hAnsi="Times New Roman"/>
              </w:rPr>
              <w:t>Nombre de jours théoriques travaillés</w:t>
            </w:r>
          </w:p>
        </w:tc>
        <w:tc>
          <w:tcPr>
            <w:tcW w:type="dxa" w:w="1554"/>
          </w:tcPr>
          <w:p w14:paraId="5B08D855" w14:textId="77777777" w:rsidP="003956DD" w:rsidR="007E6238" w:rsidRDefault="007E6238" w:rsidRPr="00F10447">
            <w:pPr>
              <w:rPr>
                <w:rFonts w:ascii="Times New Roman" w:cs="Times New Roman" w:hAnsi="Times New Roman"/>
              </w:rPr>
            </w:pPr>
            <w:r w:rsidRPr="00F10447">
              <w:rPr>
                <w:rFonts w:ascii="Times New Roman" w:cs="Times New Roman" w:hAnsi="Times New Roman"/>
              </w:rPr>
              <w:t>229,58</w:t>
            </w:r>
          </w:p>
        </w:tc>
      </w:tr>
      <w:tr w14:paraId="3B5EC5E6" w14:textId="77777777" w:rsidR="007E6238" w:rsidRPr="00F10447" w:rsidTr="003956DD">
        <w:tc>
          <w:tcPr>
            <w:tcW w:type="dxa" w:w="7508"/>
          </w:tcPr>
          <w:p w14:paraId="6AF6056F" w14:textId="77777777" w:rsidP="007E6238" w:rsidR="007E6238" w:rsidRDefault="007E6238" w:rsidRPr="00F10447">
            <w:pPr>
              <w:spacing w:after="0"/>
              <w:rPr>
                <w:rFonts w:ascii="Times New Roman" w:cs="Times New Roman" w:hAnsi="Times New Roman"/>
              </w:rPr>
            </w:pPr>
            <w:r w:rsidRPr="00F10447">
              <w:rPr>
                <w:rFonts w:ascii="Times New Roman" w:cs="Times New Roman" w:hAnsi="Times New Roman"/>
              </w:rPr>
              <w:t>Nombre de se</w:t>
            </w:r>
            <w:r>
              <w:rPr>
                <w:rFonts w:ascii="Times New Roman" w:cs="Times New Roman" w:hAnsi="Times New Roman"/>
              </w:rPr>
              <w:t>m</w:t>
            </w:r>
            <w:r w:rsidRPr="00F10447">
              <w:rPr>
                <w:rFonts w:ascii="Times New Roman" w:cs="Times New Roman" w:hAnsi="Times New Roman"/>
              </w:rPr>
              <w:t>aines théoriques travaillées</w:t>
            </w:r>
          </w:p>
        </w:tc>
        <w:tc>
          <w:tcPr>
            <w:tcW w:type="dxa" w:w="1554"/>
          </w:tcPr>
          <w:p w14:paraId="7B3B5F98" w14:textId="77777777" w:rsidP="007E6238" w:rsidR="007E6238" w:rsidRDefault="007E6238" w:rsidRPr="00F10447">
            <w:pPr>
              <w:spacing w:after="0"/>
              <w:rPr>
                <w:rFonts w:ascii="Times New Roman" w:cs="Times New Roman" w:hAnsi="Times New Roman"/>
                <w:i/>
              </w:rPr>
            </w:pPr>
            <w:r w:rsidRPr="00F10447">
              <w:rPr>
                <w:rFonts w:ascii="Times New Roman" w:cs="Times New Roman" w:hAnsi="Times New Roman"/>
                <w:i/>
              </w:rPr>
              <w:t>229,58/5</w:t>
            </w:r>
          </w:p>
          <w:p w14:paraId="2FCF3631" w14:textId="77777777" w:rsidP="007E6238" w:rsidR="007E6238" w:rsidRDefault="007E6238" w:rsidRPr="00F10447">
            <w:pPr>
              <w:spacing w:after="0"/>
              <w:rPr>
                <w:rFonts w:ascii="Times New Roman" w:cs="Times New Roman" w:hAnsi="Times New Roman"/>
              </w:rPr>
            </w:pPr>
            <w:r w:rsidRPr="00F10447">
              <w:rPr>
                <w:rFonts w:ascii="Times New Roman" w:cs="Times New Roman" w:hAnsi="Times New Roman"/>
              </w:rPr>
              <w:t xml:space="preserve">= </w:t>
            </w:r>
            <w:r w:rsidRPr="00F10447">
              <w:rPr>
                <w:rFonts w:ascii="Times New Roman" w:cs="Times New Roman" w:hAnsi="Times New Roman"/>
                <w:b/>
              </w:rPr>
              <w:t>45,916</w:t>
            </w:r>
          </w:p>
        </w:tc>
      </w:tr>
      <w:tr w14:paraId="0719719F" w14:textId="77777777" w:rsidR="007E6238" w:rsidRPr="00F10447" w:rsidTr="003956DD">
        <w:tc>
          <w:tcPr>
            <w:tcW w:type="dxa" w:w="7508"/>
          </w:tcPr>
          <w:p w14:paraId="3DDAE910" w14:textId="77777777" w:rsidP="003956DD" w:rsidR="007E6238" w:rsidRDefault="007E6238" w:rsidRPr="00F10447">
            <w:pPr>
              <w:rPr>
                <w:rFonts w:ascii="Times New Roman" w:cs="Times New Roman" w:hAnsi="Times New Roman"/>
              </w:rPr>
            </w:pPr>
            <w:r w:rsidRPr="00F10447">
              <w:rPr>
                <w:rFonts w:ascii="Times New Roman" w:cs="Times New Roman" w:hAnsi="Times New Roman"/>
              </w:rPr>
              <w:t>Nombre d’heures théoriques travaillées</w:t>
            </w:r>
          </w:p>
        </w:tc>
        <w:tc>
          <w:tcPr>
            <w:tcW w:type="dxa" w:w="1554"/>
          </w:tcPr>
          <w:p w14:paraId="122BE2DB" w14:textId="77777777" w:rsidP="007E6238" w:rsidR="007E6238" w:rsidRDefault="007E6238" w:rsidRPr="00F10447">
            <w:pPr>
              <w:spacing w:after="0"/>
              <w:rPr>
                <w:rFonts w:ascii="Times New Roman" w:cs="Times New Roman" w:hAnsi="Times New Roman"/>
                <w:i/>
              </w:rPr>
            </w:pPr>
            <w:r w:rsidRPr="00F10447">
              <w:rPr>
                <w:rFonts w:ascii="Times New Roman" w:cs="Times New Roman" w:hAnsi="Times New Roman"/>
                <w:i/>
              </w:rPr>
              <w:t>45,916 x 38</w:t>
            </w:r>
          </w:p>
          <w:p w14:paraId="38AAAF72" w14:textId="77777777" w:rsidP="007E6238" w:rsidR="007E6238" w:rsidRDefault="007E6238" w:rsidRPr="00F10447">
            <w:pPr>
              <w:spacing w:after="0"/>
              <w:rPr>
                <w:rFonts w:ascii="Times New Roman" w:cs="Times New Roman" w:hAnsi="Times New Roman"/>
              </w:rPr>
            </w:pPr>
            <w:r w:rsidRPr="00F10447">
              <w:rPr>
                <w:rFonts w:ascii="Times New Roman" w:cs="Times New Roman" w:hAnsi="Times New Roman"/>
              </w:rPr>
              <w:t xml:space="preserve">= </w:t>
            </w:r>
            <w:r w:rsidRPr="00F10447">
              <w:rPr>
                <w:rFonts w:ascii="Times New Roman" w:cs="Times New Roman" w:hAnsi="Times New Roman"/>
                <w:b/>
              </w:rPr>
              <w:t>1744,81</w:t>
            </w:r>
          </w:p>
        </w:tc>
      </w:tr>
      <w:tr w14:paraId="72D501ED" w14:textId="77777777" w:rsidR="007E6238" w:rsidRPr="00F10447" w:rsidTr="003956DD">
        <w:tc>
          <w:tcPr>
            <w:tcW w:type="dxa" w:w="7508"/>
          </w:tcPr>
          <w:p w14:paraId="7628A5FE" w14:textId="77777777" w:rsidP="003956DD" w:rsidR="007E6238" w:rsidRDefault="007E6238" w:rsidRPr="00F10447">
            <w:pPr>
              <w:rPr>
                <w:rFonts w:ascii="Times New Roman" w:cs="Times New Roman" w:hAnsi="Times New Roman"/>
              </w:rPr>
            </w:pPr>
            <w:r w:rsidRPr="00F10447">
              <w:rPr>
                <w:rFonts w:ascii="Times New Roman" w:cs="Times New Roman" w:hAnsi="Times New Roman"/>
              </w:rPr>
              <w:t>Journée de solidarité</w:t>
            </w:r>
          </w:p>
        </w:tc>
        <w:tc>
          <w:tcPr>
            <w:tcW w:type="dxa" w:w="1554"/>
          </w:tcPr>
          <w:p w14:paraId="1074FB2F" w14:textId="77777777" w:rsidP="003956DD" w:rsidR="007E6238" w:rsidRDefault="007E6238" w:rsidRPr="00F10447">
            <w:pPr>
              <w:rPr>
                <w:rFonts w:ascii="Times New Roman" w:cs="Times New Roman" w:hAnsi="Times New Roman"/>
              </w:rPr>
            </w:pPr>
            <w:r w:rsidRPr="00F10447">
              <w:rPr>
                <w:rFonts w:ascii="Times New Roman" w:cs="Times New Roman" w:hAnsi="Times New Roman"/>
              </w:rPr>
              <w:t>7</w:t>
            </w:r>
          </w:p>
        </w:tc>
      </w:tr>
      <w:tr w14:paraId="235281D5" w14:textId="77777777" w:rsidR="007E6238" w:rsidRPr="00F10447" w:rsidTr="003956DD">
        <w:tc>
          <w:tcPr>
            <w:tcW w:type="dxa" w:w="7508"/>
          </w:tcPr>
          <w:p w14:paraId="70B7E8B7" w14:textId="77777777" w:rsidP="003956DD" w:rsidR="007E6238" w:rsidRDefault="007E6238" w:rsidRPr="00F10447">
            <w:pPr>
              <w:rPr>
                <w:rFonts w:ascii="Times New Roman" w:cs="Times New Roman" w:hAnsi="Times New Roman"/>
              </w:rPr>
            </w:pPr>
            <w:r w:rsidRPr="00F10447">
              <w:rPr>
                <w:rFonts w:ascii="Times New Roman" w:cs="Times New Roman" w:hAnsi="Times New Roman"/>
              </w:rPr>
              <w:t>Durée légale annuelle arrondie (base 38H)</w:t>
            </w:r>
          </w:p>
        </w:tc>
        <w:tc>
          <w:tcPr>
            <w:tcW w:type="dxa" w:w="1554"/>
          </w:tcPr>
          <w:p w14:paraId="5A67ABFD" w14:textId="77777777" w:rsidP="007E6238" w:rsidR="007E6238" w:rsidRDefault="007E6238" w:rsidRPr="00F10447">
            <w:pPr>
              <w:spacing w:after="0"/>
              <w:rPr>
                <w:rFonts w:ascii="Times New Roman" w:cs="Times New Roman" w:hAnsi="Times New Roman"/>
                <w:i/>
              </w:rPr>
            </w:pPr>
            <w:r w:rsidRPr="00F10447">
              <w:rPr>
                <w:rFonts w:ascii="Times New Roman" w:cs="Times New Roman" w:hAnsi="Times New Roman"/>
                <w:i/>
              </w:rPr>
              <w:t>1744,81 + 7</w:t>
            </w:r>
          </w:p>
          <w:p w14:paraId="563DFE52" w14:textId="77777777" w:rsidP="007E6238" w:rsidR="007E6238" w:rsidRDefault="007E6238" w:rsidRPr="00F10447">
            <w:pPr>
              <w:spacing w:after="0"/>
              <w:rPr>
                <w:rFonts w:ascii="Times New Roman" w:cs="Times New Roman" w:hAnsi="Times New Roman"/>
              </w:rPr>
            </w:pPr>
            <w:r w:rsidRPr="00F10447">
              <w:rPr>
                <w:rFonts w:ascii="Times New Roman" w:cs="Times New Roman" w:hAnsi="Times New Roman"/>
              </w:rPr>
              <w:t xml:space="preserve">= </w:t>
            </w:r>
            <w:r w:rsidRPr="00F10447">
              <w:rPr>
                <w:rFonts w:ascii="Times New Roman" w:cs="Times New Roman" w:hAnsi="Times New Roman"/>
                <w:b/>
              </w:rPr>
              <w:t xml:space="preserve">1752 </w:t>
            </w:r>
          </w:p>
        </w:tc>
      </w:tr>
    </w:tbl>
    <w:p w14:paraId="2F4B8D64" w14:textId="77777777" w:rsidP="007E6238" w:rsidR="007E6238" w:rsidRDefault="007E6238">
      <w:pPr>
        <w:pStyle w:val="Sansinterligne"/>
        <w:jc w:val="both"/>
        <w:rPr>
          <w:rFonts w:ascii="Times New Roman" w:cs="Times New Roman" w:hAnsi="Times New Roman"/>
          <w:sz w:val="24"/>
        </w:rPr>
      </w:pPr>
    </w:p>
    <w:p w14:paraId="007BF3F9" w14:textId="77777777" w:rsidP="007E6238" w:rsidR="007E6238" w:rsidRDefault="007E6238">
      <w:pPr>
        <w:pStyle w:val="Sansinterligne"/>
        <w:jc w:val="both"/>
        <w:rPr>
          <w:rFonts w:ascii="Times New Roman" w:cs="Times New Roman" w:hAnsi="Times New Roman"/>
          <w:sz w:val="24"/>
        </w:rPr>
      </w:pPr>
    </w:p>
    <w:p w14:paraId="2E4B453D" w14:textId="77777777" w:rsidP="007E6238" w:rsidR="007E6238" w:rsidRDefault="007E6238" w:rsidRPr="002E347E">
      <w:pPr>
        <w:pStyle w:val="Sansinterligne"/>
        <w:jc w:val="both"/>
        <w:rPr>
          <w:rFonts w:ascii="Times New Roman" w:cs="Times New Roman" w:hAnsi="Times New Roman"/>
          <w:sz w:val="24"/>
          <w:u w:val="single"/>
        </w:rPr>
      </w:pPr>
      <w:r w:rsidRPr="002E347E">
        <w:rPr>
          <w:rFonts w:ascii="Times New Roman" w:cs="Times New Roman" w:hAnsi="Times New Roman"/>
          <w:sz w:val="24"/>
          <w:u w:val="single"/>
        </w:rPr>
        <w:t xml:space="preserve">La durée du travail maximum se décomposant ainsi : </w:t>
      </w:r>
    </w:p>
    <w:p w14:paraId="18AC0E54" w14:textId="77777777" w:rsidP="007E6238" w:rsidR="007E6238" w:rsidRDefault="007E6238">
      <w:pPr>
        <w:pStyle w:val="Sansinterligne"/>
        <w:jc w:val="both"/>
        <w:rPr>
          <w:rFonts w:ascii="Times New Roman" w:cs="Times New Roman" w:hAnsi="Times New Roman"/>
          <w:sz w:val="24"/>
        </w:rPr>
      </w:pPr>
    </w:p>
    <w:p w14:paraId="1BAE7157" w14:textId="77777777" w:rsidP="007E6238" w:rsidR="007E6238" w:rsidRDefault="007E6238" w:rsidRPr="00D147C4">
      <w:pPr>
        <w:pStyle w:val="Sansinterligne"/>
        <w:jc w:val="both"/>
        <w:rPr>
          <w:rFonts w:ascii="Times New Roman" w:cs="Times New Roman" w:hAnsi="Times New Roman"/>
          <w:sz w:val="24"/>
        </w:rPr>
      </w:pPr>
      <w:r>
        <w:rPr>
          <w:rFonts w:ascii="Times New Roman" w:cs="Times New Roman" w:hAnsi="Times New Roman"/>
          <w:sz w:val="24"/>
        </w:rPr>
        <w:t>1752</w:t>
      </w:r>
      <w:r w:rsidRPr="00D147C4">
        <w:rPr>
          <w:rFonts w:ascii="Times New Roman" w:cs="Times New Roman" w:hAnsi="Times New Roman"/>
          <w:sz w:val="24"/>
        </w:rPr>
        <w:t xml:space="preserve"> heures correspondant à la durée de travail annuelle effective, pouvant être complétée par d’autres heures supplémentaires comprises dans le contingent soit une durée maximale de 1</w:t>
      </w:r>
      <w:r>
        <w:rPr>
          <w:rFonts w:ascii="Times New Roman" w:cs="Times New Roman" w:hAnsi="Times New Roman"/>
          <w:sz w:val="24"/>
        </w:rPr>
        <w:t>90</w:t>
      </w:r>
      <w:r w:rsidRPr="00D147C4">
        <w:rPr>
          <w:rFonts w:ascii="Times New Roman" w:cs="Times New Roman" w:hAnsi="Times New Roman"/>
          <w:sz w:val="24"/>
        </w:rPr>
        <w:t>7</w:t>
      </w:r>
      <w:r>
        <w:rPr>
          <w:rFonts w:ascii="Times New Roman" w:cs="Times New Roman" w:hAnsi="Times New Roman"/>
          <w:sz w:val="24"/>
        </w:rPr>
        <w:t> </w:t>
      </w:r>
      <w:r w:rsidRPr="00D147C4">
        <w:rPr>
          <w:rFonts w:ascii="Times New Roman" w:cs="Times New Roman" w:hAnsi="Times New Roman"/>
          <w:sz w:val="24"/>
        </w:rPr>
        <w:t>heures</w:t>
      </w:r>
      <w:r>
        <w:rPr>
          <w:rFonts w:ascii="Times New Roman" w:cs="Times New Roman" w:hAnsi="Times New Roman"/>
          <w:sz w:val="24"/>
        </w:rPr>
        <w:t xml:space="preserve"> annuelles</w:t>
      </w:r>
      <w:r w:rsidRPr="00D147C4">
        <w:rPr>
          <w:rFonts w:ascii="Times New Roman" w:cs="Times New Roman" w:hAnsi="Times New Roman"/>
          <w:sz w:val="24"/>
        </w:rPr>
        <w:t xml:space="preserve">. </w:t>
      </w:r>
    </w:p>
    <w:p w14:paraId="0E3ED702" w14:textId="77777777" w:rsidP="007E6238" w:rsidR="007E6238" w:rsidRDefault="007E6238" w:rsidRPr="00D147C4">
      <w:pPr>
        <w:pStyle w:val="Sansinterligne"/>
        <w:jc w:val="both"/>
        <w:rPr>
          <w:rFonts w:ascii="Times New Roman" w:cs="Times New Roman" w:hAnsi="Times New Roman"/>
          <w:sz w:val="24"/>
        </w:rPr>
      </w:pPr>
    </w:p>
    <w:p w14:paraId="1BCB32FF" w14:textId="77777777" w:rsidP="007E6238" w:rsidR="007E6238" w:rsidRDefault="007E6238" w:rsidRPr="00D147C4">
      <w:pPr>
        <w:pStyle w:val="Sansinterligne"/>
        <w:jc w:val="both"/>
        <w:rPr>
          <w:rFonts w:ascii="Times New Roman" w:cs="Times New Roman" w:hAnsi="Times New Roman"/>
          <w:sz w:val="24"/>
        </w:rPr>
      </w:pPr>
      <w:r w:rsidRPr="00D147C4">
        <w:rPr>
          <w:rFonts w:ascii="Times New Roman" w:cs="Times New Roman" w:hAnsi="Times New Roman"/>
          <w:sz w:val="24"/>
        </w:rPr>
        <w:t>La direction planifiera en fonction de son activité, les heures supplémentaires prévues au contingent, sans pouvoir dépasser une durée maximale de 1</w:t>
      </w:r>
      <w:r>
        <w:rPr>
          <w:rFonts w:ascii="Times New Roman" w:cs="Times New Roman" w:hAnsi="Times New Roman"/>
          <w:sz w:val="24"/>
        </w:rPr>
        <w:t>907</w:t>
      </w:r>
      <w:r w:rsidRPr="00D147C4">
        <w:rPr>
          <w:rFonts w:ascii="Times New Roman" w:cs="Times New Roman" w:hAnsi="Times New Roman"/>
          <w:sz w:val="24"/>
        </w:rPr>
        <w:t xml:space="preserve"> heures</w:t>
      </w:r>
      <w:r>
        <w:rPr>
          <w:rFonts w:ascii="Times New Roman" w:cs="Times New Roman" w:hAnsi="Times New Roman"/>
          <w:sz w:val="24"/>
        </w:rPr>
        <w:t xml:space="preserve"> annuelles</w:t>
      </w:r>
      <w:r w:rsidRPr="00D147C4">
        <w:rPr>
          <w:rFonts w:ascii="Times New Roman" w:cs="Times New Roman" w:hAnsi="Times New Roman"/>
          <w:sz w:val="24"/>
        </w:rPr>
        <w:t>.</w:t>
      </w:r>
    </w:p>
    <w:p w14:paraId="5D701280" w14:textId="77777777" w:rsidP="007E6238" w:rsidR="007E6238" w:rsidRDefault="007E6238" w:rsidRPr="00D147C4">
      <w:pPr>
        <w:pStyle w:val="Sansinterligne"/>
        <w:jc w:val="both"/>
        <w:rPr>
          <w:rFonts w:ascii="Times New Roman" w:cs="Times New Roman" w:hAnsi="Times New Roman"/>
          <w:sz w:val="24"/>
        </w:rPr>
      </w:pPr>
    </w:p>
    <w:p w14:paraId="2F82A0FD" w14:textId="77777777" w:rsidP="007E6238" w:rsidR="007E6238" w:rsidRDefault="007E6238">
      <w:pPr>
        <w:pStyle w:val="Sansinterligne"/>
        <w:jc w:val="both"/>
        <w:rPr>
          <w:rFonts w:ascii="Times New Roman" w:cs="Times New Roman" w:hAnsi="Times New Roman"/>
          <w:sz w:val="24"/>
        </w:rPr>
      </w:pPr>
      <w:r w:rsidRPr="00D147C4">
        <w:rPr>
          <w:rFonts w:ascii="Times New Roman" w:cs="Times New Roman" w:hAnsi="Times New Roman"/>
          <w:sz w:val="24"/>
        </w:rPr>
        <w:t>Tout dépassement du contingent annuel d’heures supplémentaires donnera lieu</w:t>
      </w:r>
      <w:r>
        <w:rPr>
          <w:rFonts w:ascii="Times New Roman" w:cs="Times New Roman" w:hAnsi="Times New Roman"/>
          <w:sz w:val="24"/>
        </w:rPr>
        <w:t xml:space="preserve"> aux contreparties légales et conventionnelles en vigueur. </w:t>
      </w:r>
    </w:p>
    <w:p w14:paraId="4166DC08" w14:textId="77777777" w:rsidP="007E6238" w:rsidR="007E6238" w:rsidRDefault="007E6238">
      <w:pPr>
        <w:pStyle w:val="Sansinterligne"/>
        <w:jc w:val="both"/>
        <w:rPr>
          <w:rFonts w:ascii="Times New Roman" w:cs="Times New Roman" w:hAnsi="Times New Roman"/>
          <w:sz w:val="24"/>
        </w:rPr>
      </w:pPr>
    </w:p>
    <w:p w14:paraId="2213FBBF" w14:textId="77777777" w:rsidP="007E6238" w:rsidR="007E6238" w:rsidRDefault="007E6238" w:rsidRPr="00D80D75">
      <w:pPr>
        <w:pStyle w:val="Sansinterligne"/>
        <w:jc w:val="both"/>
        <w:rPr>
          <w:rFonts w:ascii="Times New Roman" w:cs="Times New Roman" w:hAnsi="Times New Roman"/>
          <w:sz w:val="24"/>
          <w:u w:val="single"/>
        </w:rPr>
      </w:pPr>
      <w:r w:rsidRPr="00D80D75">
        <w:rPr>
          <w:rFonts w:ascii="Times New Roman" w:cs="Times New Roman" w:hAnsi="Times New Roman"/>
          <w:sz w:val="24"/>
          <w:u w:val="single"/>
        </w:rPr>
        <w:t xml:space="preserve">Absences, entrées et sorties en cours d’annualisation : </w:t>
      </w:r>
    </w:p>
    <w:p w14:paraId="73AD83E2" w14:textId="77777777" w:rsidP="007E6238" w:rsidR="007E6238" w:rsidRDefault="007E6238">
      <w:pPr>
        <w:pStyle w:val="Sansinterligne"/>
        <w:jc w:val="both"/>
        <w:rPr>
          <w:rFonts w:ascii="Times New Roman" w:cs="Times New Roman" w:hAnsi="Times New Roman"/>
          <w:sz w:val="24"/>
        </w:rPr>
      </w:pPr>
    </w:p>
    <w:p w14:paraId="62A96977"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Lors d’une intégration d’un nouveau salarié ou d’une rupture de contrat de travail en cours d’annualisation, une </w:t>
      </w:r>
      <w:proofErr w:type="spellStart"/>
      <w:r>
        <w:rPr>
          <w:rFonts w:ascii="Times New Roman" w:cs="Times New Roman" w:hAnsi="Times New Roman"/>
          <w:sz w:val="24"/>
        </w:rPr>
        <w:t>proratisation</w:t>
      </w:r>
      <w:proofErr w:type="spellEnd"/>
      <w:r>
        <w:rPr>
          <w:rFonts w:ascii="Times New Roman" w:cs="Times New Roman" w:hAnsi="Times New Roman"/>
          <w:sz w:val="24"/>
        </w:rPr>
        <w:t xml:space="preserve"> sera opérée. </w:t>
      </w:r>
    </w:p>
    <w:p w14:paraId="183FD785"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Ainsi, pour les salariés embauchés en cours d’année civile, le début de la période de référence correspond au premier jour de travail sur cette période. </w:t>
      </w:r>
    </w:p>
    <w:p w14:paraId="643BC243" w14:textId="77777777" w:rsidP="007E6238" w:rsidR="007E6238" w:rsidRDefault="007E6238">
      <w:pPr>
        <w:pStyle w:val="Sansinterligne"/>
        <w:jc w:val="both"/>
        <w:rPr>
          <w:rFonts w:ascii="Times New Roman" w:cs="Times New Roman" w:hAnsi="Times New Roman"/>
          <w:sz w:val="24"/>
        </w:rPr>
      </w:pPr>
    </w:p>
    <w:p w14:paraId="63985FFA"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Il est précisé que suivant la date d’embauche des salariés concernés, la société se réserve le droit d’appliquer l’annualisation à compter du 1</w:t>
      </w:r>
      <w:r w:rsidRPr="00CB6989">
        <w:rPr>
          <w:rFonts w:ascii="Times New Roman" w:cs="Times New Roman" w:hAnsi="Times New Roman"/>
          <w:sz w:val="24"/>
          <w:vertAlign w:val="superscript"/>
        </w:rPr>
        <w:t>er</w:t>
      </w:r>
      <w:r>
        <w:rPr>
          <w:rFonts w:ascii="Times New Roman" w:cs="Times New Roman" w:hAnsi="Times New Roman"/>
          <w:sz w:val="24"/>
        </w:rPr>
        <w:t xml:space="preserve"> janvier qui suit la date d’embauche. </w:t>
      </w:r>
    </w:p>
    <w:p w14:paraId="67A6D947" w14:textId="77777777" w:rsidP="007E6238" w:rsidR="007E6238" w:rsidRDefault="007E6238">
      <w:pPr>
        <w:pStyle w:val="Sansinterligne"/>
        <w:jc w:val="both"/>
        <w:rPr>
          <w:rFonts w:ascii="Times New Roman" w:cs="Times New Roman" w:hAnsi="Times New Roman"/>
          <w:sz w:val="24"/>
        </w:rPr>
      </w:pPr>
    </w:p>
    <w:p w14:paraId="06EA625F"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lastRenderedPageBreak/>
        <w:t>Pour les salariés quittant la société, la fin de période de référence correspond au dernier jour de travail. En outre, lorsque le salarié n’effectue pas toute la période d’annualisation du fait d’une rupture du contrat, il sera procédé à une régularisation.</w:t>
      </w:r>
    </w:p>
    <w:p w14:paraId="68CC875D"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Un décompte de la durée du travail sera effectué soit au 31 décembre, soit à la date de fin du contrat.</w:t>
      </w:r>
    </w:p>
    <w:p w14:paraId="0971E51D" w14:textId="77777777" w:rsidP="007E6238" w:rsidR="007E6238" w:rsidRDefault="007E6238">
      <w:pPr>
        <w:pStyle w:val="Sansinterligne"/>
        <w:jc w:val="both"/>
        <w:rPr>
          <w:rFonts w:ascii="Times New Roman" w:cs="Times New Roman" w:hAnsi="Times New Roman"/>
          <w:sz w:val="24"/>
        </w:rPr>
      </w:pPr>
    </w:p>
    <w:p w14:paraId="716F3358"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Il est précisé que toutes les journées non travaillées en raison notamment de congés payés, d’accident du travail, de jours fériés, etc. sont comptabilisés sur la base du contrat de travail. </w:t>
      </w:r>
    </w:p>
    <w:p w14:paraId="52119E72" w14:textId="77777777" w:rsidP="007E6238" w:rsidR="007E6238" w:rsidRDefault="007E6238">
      <w:pPr>
        <w:pStyle w:val="Sansinterligne"/>
        <w:jc w:val="both"/>
        <w:rPr>
          <w:rFonts w:ascii="Times New Roman" w:cs="Times New Roman" w:hAnsi="Times New Roman"/>
          <w:sz w:val="24"/>
        </w:rPr>
      </w:pPr>
    </w:p>
    <w:p w14:paraId="08F84F6A" w14:textId="77777777" w:rsidP="007E6238" w:rsidR="007E6238" w:rsidRDefault="007E6238">
      <w:pPr>
        <w:pStyle w:val="Sansinterligne"/>
        <w:jc w:val="both"/>
        <w:rPr>
          <w:rFonts w:ascii="Times New Roman" w:cs="Times New Roman" w:hAnsi="Times New Roman"/>
          <w:sz w:val="24"/>
        </w:rPr>
      </w:pPr>
      <w:r w:rsidRPr="00D80D75">
        <w:rPr>
          <w:rFonts w:ascii="Times New Roman" w:cs="Times New Roman" w:hAnsi="Times New Roman"/>
          <w:sz w:val="24"/>
          <w:u w:val="single"/>
        </w:rPr>
        <w:t>Rémunération </w:t>
      </w:r>
      <w:r>
        <w:rPr>
          <w:rFonts w:ascii="Times New Roman" w:cs="Times New Roman" w:hAnsi="Times New Roman"/>
          <w:sz w:val="24"/>
        </w:rPr>
        <w:t>:</w:t>
      </w:r>
    </w:p>
    <w:p w14:paraId="390B3A60" w14:textId="77777777" w:rsidP="007E6238" w:rsidR="007E6238" w:rsidRDefault="007E6238">
      <w:pPr>
        <w:pStyle w:val="Sansinterligne"/>
        <w:jc w:val="both"/>
        <w:rPr>
          <w:rFonts w:ascii="Times New Roman" w:cs="Times New Roman" w:hAnsi="Times New Roman"/>
          <w:sz w:val="24"/>
        </w:rPr>
      </w:pPr>
    </w:p>
    <w:p w14:paraId="7ECB366F"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Le nombre d’heures payées au long de l’année doit tenir compte des congés payés et des salaires maintenus durant les jours fériés chômés. Le rapport entre le nombre d’heures mensualisées sur la base de 35 heures et la durée annuelle prévue par la loi sur cette base doit être appliqué. </w:t>
      </w:r>
    </w:p>
    <w:p w14:paraId="54F43E0E" w14:textId="77777777" w:rsidP="007E6238" w:rsidR="007E6238" w:rsidRDefault="007E6238">
      <w:pPr>
        <w:pStyle w:val="Sansinterligne"/>
        <w:jc w:val="both"/>
        <w:rPr>
          <w:rFonts w:ascii="Times New Roman" w:cs="Times New Roman" w:hAnsi="Times New Roman"/>
          <w:sz w:val="24"/>
        </w:rPr>
      </w:pPr>
    </w:p>
    <w:p w14:paraId="38FD7122" w14:textId="77777777" w:rsidP="007E6238" w:rsidR="007E6238" w:rsidRDefault="007E6238">
      <w:pPr>
        <w:pStyle w:val="Sansinterligne"/>
        <w:jc w:val="both"/>
        <w:rPr>
          <w:rFonts w:ascii="Times New Roman" w:cs="Times New Roman" w:hAnsi="Times New Roman"/>
          <w:sz w:val="24"/>
        </w:rPr>
      </w:pPr>
      <w:r w:rsidRPr="008C6CD1">
        <w:rPr>
          <w:rFonts w:ascii="Times New Roman" w:cs="Times New Roman" w:hAnsi="Times New Roman"/>
          <w:sz w:val="24"/>
        </w:rPr>
        <w:t>Nombre d’heures payées dans l’année à 35 heures par semaine : 12 mois x 151.67 h = 1820.04</w:t>
      </w:r>
      <w:r>
        <w:rPr>
          <w:rFonts w:ascii="Times New Roman" w:cs="Times New Roman" w:hAnsi="Times New Roman"/>
          <w:sz w:val="24"/>
        </w:rPr>
        <w:t> heures ;</w:t>
      </w:r>
    </w:p>
    <w:p w14:paraId="6DE9FB38" w14:textId="77777777" w:rsidP="007E6238" w:rsidR="007E6238" w:rsidRDefault="007E6238">
      <w:pPr>
        <w:pStyle w:val="Sansinterligne"/>
        <w:jc w:val="both"/>
        <w:rPr>
          <w:rFonts w:ascii="Times New Roman" w:cs="Times New Roman" w:hAnsi="Times New Roman"/>
          <w:sz w:val="24"/>
        </w:rPr>
      </w:pPr>
    </w:p>
    <w:p w14:paraId="44577354" w14:textId="77777777" w:rsidP="007E6238" w:rsidR="007E6238" w:rsidRDefault="007E6238" w:rsidRPr="008C6CD1">
      <w:pPr>
        <w:pStyle w:val="Sansinterligne"/>
        <w:jc w:val="both"/>
        <w:rPr>
          <w:rFonts w:ascii="Times New Roman" w:cs="Times New Roman" w:hAnsi="Times New Roman"/>
          <w:sz w:val="24"/>
        </w:rPr>
      </w:pPr>
      <w:r w:rsidRPr="008C6CD1">
        <w:rPr>
          <w:rFonts w:ascii="Times New Roman" w:cs="Times New Roman" w:hAnsi="Times New Roman"/>
          <w:sz w:val="24"/>
        </w:rPr>
        <w:t>Durée annuelle de travail effectif à 35 heures : 1607 heures</w:t>
      </w:r>
      <w:r>
        <w:rPr>
          <w:rFonts w:ascii="Times New Roman" w:cs="Times New Roman" w:hAnsi="Times New Roman"/>
          <w:sz w:val="24"/>
        </w:rPr>
        <w:t> ;</w:t>
      </w:r>
    </w:p>
    <w:p w14:paraId="69F02B37" w14:textId="77777777" w:rsidP="007E6238" w:rsidR="007E6238" w:rsidRDefault="007E6238">
      <w:pPr>
        <w:pStyle w:val="Sansinterligne"/>
        <w:jc w:val="both"/>
        <w:rPr>
          <w:rFonts w:ascii="Times New Roman" w:cs="Times New Roman" w:hAnsi="Times New Roman"/>
          <w:sz w:val="24"/>
        </w:rPr>
      </w:pPr>
    </w:p>
    <w:p w14:paraId="3DB6C4AF" w14:textId="77777777" w:rsidP="007E6238" w:rsidR="007E6238" w:rsidRDefault="007E6238" w:rsidRPr="008C6CD1">
      <w:pPr>
        <w:pStyle w:val="Sansinterligne"/>
        <w:jc w:val="both"/>
        <w:rPr>
          <w:rFonts w:ascii="Times New Roman" w:cs="Times New Roman" w:hAnsi="Times New Roman"/>
          <w:sz w:val="24"/>
        </w:rPr>
      </w:pPr>
      <w:r w:rsidRPr="008C6CD1">
        <w:rPr>
          <w:rFonts w:ascii="Times New Roman" w:cs="Times New Roman" w:hAnsi="Times New Roman"/>
          <w:sz w:val="24"/>
        </w:rPr>
        <w:t>Rapport 1820.04/1607 = 1.13257</w:t>
      </w:r>
      <w:r>
        <w:rPr>
          <w:rFonts w:ascii="Times New Roman" w:cs="Times New Roman" w:hAnsi="Times New Roman"/>
          <w:sz w:val="24"/>
        </w:rPr>
        <w:t> ;</w:t>
      </w:r>
    </w:p>
    <w:p w14:paraId="27A4300A" w14:textId="77777777" w:rsidP="007E6238" w:rsidR="007E6238" w:rsidRDefault="007E6238">
      <w:pPr>
        <w:pStyle w:val="Sansinterligne"/>
        <w:jc w:val="both"/>
        <w:rPr>
          <w:rFonts w:ascii="Times New Roman" w:cs="Times New Roman" w:hAnsi="Times New Roman"/>
          <w:sz w:val="24"/>
        </w:rPr>
      </w:pPr>
    </w:p>
    <w:p w14:paraId="60D3A787" w14:textId="77777777" w:rsidP="007E6238" w:rsidR="007E6238" w:rsidRDefault="007E6238">
      <w:pPr>
        <w:pStyle w:val="Sansinterligne"/>
        <w:jc w:val="both"/>
      </w:pPr>
      <w:r w:rsidRPr="008C6CD1">
        <w:rPr>
          <w:rFonts w:ascii="Times New Roman" w:cs="Times New Roman" w:hAnsi="Times New Roman"/>
          <w:sz w:val="24"/>
        </w:rPr>
        <w:t xml:space="preserve">Application du rapport : </w:t>
      </w:r>
      <w:r>
        <w:rPr>
          <w:rFonts w:ascii="Times New Roman" w:cs="Times New Roman" w:hAnsi="Times New Roman"/>
          <w:sz w:val="24"/>
        </w:rPr>
        <w:t>1752</w:t>
      </w:r>
      <w:r w:rsidRPr="008C6CD1">
        <w:rPr>
          <w:rFonts w:ascii="Times New Roman" w:cs="Times New Roman" w:hAnsi="Times New Roman"/>
          <w:sz w:val="24"/>
        </w:rPr>
        <w:t xml:space="preserve"> h de travail effectif x 1.13257 = </w:t>
      </w:r>
      <w:r>
        <w:rPr>
          <w:rFonts w:ascii="Times New Roman" w:cs="Times New Roman" w:hAnsi="Times New Roman"/>
          <w:sz w:val="24"/>
        </w:rPr>
        <w:t>1984,26</w:t>
      </w:r>
      <w:r w:rsidRPr="008C6CD1">
        <w:rPr>
          <w:rFonts w:ascii="Times New Roman" w:cs="Times New Roman" w:hAnsi="Times New Roman"/>
          <w:sz w:val="24"/>
        </w:rPr>
        <w:t xml:space="preserve"> h à payer</w:t>
      </w:r>
      <w:r>
        <w:rPr>
          <w:rFonts w:ascii="Times New Roman" w:cs="Times New Roman" w:hAnsi="Times New Roman"/>
          <w:sz w:val="24"/>
        </w:rPr>
        <w:t>.</w:t>
      </w:r>
    </w:p>
    <w:p w14:paraId="32CED337" w14:textId="77777777" w:rsidP="007E6238" w:rsidR="007E6238" w:rsidRDefault="007E6238">
      <w:pPr>
        <w:pStyle w:val="Sansinterligne"/>
        <w:jc w:val="both"/>
        <w:rPr>
          <w:rFonts w:ascii="Times New Roman" w:cs="Times New Roman" w:hAnsi="Times New Roman"/>
          <w:sz w:val="24"/>
        </w:rPr>
      </w:pPr>
    </w:p>
    <w:p w14:paraId="4389B168"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La rémunération mensuelle est lissée sur la base de 165,36 heures. </w:t>
      </w:r>
    </w:p>
    <w:p w14:paraId="1467C71D" w14:textId="77777777" w:rsidP="007E6238" w:rsidR="007E6238" w:rsidRDefault="007E6238">
      <w:pPr>
        <w:pStyle w:val="Sansinterligne"/>
        <w:jc w:val="both"/>
        <w:rPr>
          <w:rFonts w:ascii="Times New Roman" w:cs="Times New Roman" w:hAnsi="Times New Roman"/>
          <w:sz w:val="24"/>
        </w:rPr>
      </w:pPr>
    </w:p>
    <w:p w14:paraId="6C4E5F53"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En cas d’absences ne donnant pas lieu à maintien du salaire par l’employeur, la déduction à opérer est fonction du nombre d’heures d’absence calculé par rapport à l’horaire programmé.</w:t>
      </w:r>
    </w:p>
    <w:p w14:paraId="15ABF169" w14:textId="77777777" w:rsidP="007E6238" w:rsidR="007E6238" w:rsidRDefault="007E6238">
      <w:pPr>
        <w:pStyle w:val="Sansinterligne"/>
        <w:jc w:val="both"/>
        <w:rPr>
          <w:rFonts w:ascii="Times New Roman" w:cs="Times New Roman" w:hAnsi="Times New Roman"/>
          <w:sz w:val="24"/>
        </w:rPr>
      </w:pPr>
    </w:p>
    <w:p w14:paraId="0058FF2C"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En cas d’autorisation par l’inspection du travail, toutes les heures effectuées au-delà de 48 heures seront rémunérées sur le mois travaillé. Ainsi, il est précisé que durant les semaines de vendanges annuelles, les heures supplémentaires accomplies au-delà de la 48</w:t>
      </w:r>
      <w:r w:rsidRPr="00B82AA9">
        <w:rPr>
          <w:rFonts w:ascii="Times New Roman" w:cs="Times New Roman" w:hAnsi="Times New Roman"/>
          <w:sz w:val="24"/>
          <w:vertAlign w:val="superscript"/>
        </w:rPr>
        <w:t>ème</w:t>
      </w:r>
      <w:r>
        <w:rPr>
          <w:rFonts w:ascii="Times New Roman" w:cs="Times New Roman" w:hAnsi="Times New Roman"/>
          <w:sz w:val="24"/>
        </w:rPr>
        <w:t xml:space="preserve"> heure hebdomadaire n’intègreront pas l’annualisation et feront l’objet d’un paiement au plus tard </w:t>
      </w:r>
      <w:r w:rsidRPr="009A0C8F">
        <w:rPr>
          <w:rFonts w:ascii="Times New Roman" w:cs="Times New Roman" w:hAnsi="Times New Roman"/>
          <w:sz w:val="24"/>
        </w:rPr>
        <w:t>sur le bulletin de salaire du mois suivant</w:t>
      </w:r>
      <w:r>
        <w:rPr>
          <w:rFonts w:ascii="Times New Roman" w:cs="Times New Roman" w:hAnsi="Times New Roman"/>
          <w:sz w:val="24"/>
        </w:rPr>
        <w:t xml:space="preserve">. </w:t>
      </w:r>
    </w:p>
    <w:p w14:paraId="7141ED09" w14:textId="77777777" w:rsidP="007E6238" w:rsidR="007E6238" w:rsidRDefault="007E6238">
      <w:pPr>
        <w:pStyle w:val="Sansinterligne"/>
        <w:jc w:val="both"/>
        <w:rPr>
          <w:rFonts w:ascii="Times New Roman" w:cs="Times New Roman" w:hAnsi="Times New Roman"/>
          <w:sz w:val="24"/>
        </w:rPr>
      </w:pPr>
    </w:p>
    <w:p w14:paraId="092F5900"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Lors des traitements, il est prévu que : </w:t>
      </w:r>
    </w:p>
    <w:p w14:paraId="7876180F" w14:textId="77777777" w:rsidP="007E6238" w:rsidR="007E6238" w:rsidRDefault="007E6238">
      <w:pPr>
        <w:pStyle w:val="Sansinterligne"/>
        <w:numPr>
          <w:ilvl w:val="0"/>
          <w:numId w:val="2"/>
        </w:numPr>
        <w:jc w:val="both"/>
        <w:rPr>
          <w:rFonts w:ascii="Times New Roman" w:cs="Times New Roman" w:hAnsi="Times New Roman"/>
          <w:sz w:val="24"/>
        </w:rPr>
      </w:pPr>
      <w:r>
        <w:rPr>
          <w:rFonts w:ascii="Times New Roman" w:cs="Times New Roman" w:hAnsi="Times New Roman"/>
          <w:sz w:val="24"/>
        </w:rPr>
        <w:t>Les heures effectuées entre la 35</w:t>
      </w:r>
      <w:r w:rsidRPr="004E19BF">
        <w:rPr>
          <w:rFonts w:ascii="Times New Roman" w:cs="Times New Roman" w:hAnsi="Times New Roman"/>
          <w:sz w:val="24"/>
          <w:vertAlign w:val="superscript"/>
        </w:rPr>
        <w:t>ème</w:t>
      </w:r>
      <w:r>
        <w:rPr>
          <w:rFonts w:ascii="Times New Roman" w:cs="Times New Roman" w:hAnsi="Times New Roman"/>
          <w:sz w:val="24"/>
        </w:rPr>
        <w:t xml:space="preserve"> et la 38</w:t>
      </w:r>
      <w:r w:rsidRPr="004E19BF">
        <w:rPr>
          <w:rFonts w:ascii="Times New Roman" w:cs="Times New Roman" w:hAnsi="Times New Roman"/>
          <w:sz w:val="24"/>
          <w:vertAlign w:val="superscript"/>
        </w:rPr>
        <w:t>ème</w:t>
      </w:r>
      <w:r>
        <w:rPr>
          <w:rFonts w:ascii="Times New Roman" w:cs="Times New Roman" w:hAnsi="Times New Roman"/>
          <w:sz w:val="24"/>
        </w:rPr>
        <w:t xml:space="preserve"> heure hebdomadaire feront l’objet d’un paiement sur le mois travaillé ; </w:t>
      </w:r>
    </w:p>
    <w:p w14:paraId="6585E717" w14:textId="77777777" w:rsidP="007E6238" w:rsidR="007E6238" w:rsidRDefault="007E6238">
      <w:pPr>
        <w:pStyle w:val="Sansinterligne"/>
        <w:numPr>
          <w:ilvl w:val="0"/>
          <w:numId w:val="2"/>
        </w:numPr>
        <w:jc w:val="both"/>
        <w:rPr>
          <w:rFonts w:ascii="Times New Roman" w:cs="Times New Roman" w:hAnsi="Times New Roman"/>
          <w:sz w:val="24"/>
        </w:rPr>
      </w:pPr>
      <w:r>
        <w:rPr>
          <w:rFonts w:ascii="Times New Roman" w:cs="Times New Roman" w:hAnsi="Times New Roman"/>
          <w:sz w:val="24"/>
        </w:rPr>
        <w:t>Les heures effectuées entre la 39</w:t>
      </w:r>
      <w:r w:rsidRPr="004E19BF">
        <w:rPr>
          <w:rFonts w:ascii="Times New Roman" w:cs="Times New Roman" w:hAnsi="Times New Roman"/>
          <w:sz w:val="24"/>
          <w:vertAlign w:val="superscript"/>
        </w:rPr>
        <w:t>ème</w:t>
      </w:r>
      <w:r>
        <w:rPr>
          <w:rFonts w:ascii="Times New Roman" w:cs="Times New Roman" w:hAnsi="Times New Roman"/>
          <w:sz w:val="24"/>
        </w:rPr>
        <w:t xml:space="preserve"> heure et la 42,5</w:t>
      </w:r>
      <w:r w:rsidRPr="004E19BF">
        <w:rPr>
          <w:rFonts w:ascii="Times New Roman" w:cs="Times New Roman" w:hAnsi="Times New Roman"/>
          <w:sz w:val="24"/>
          <w:vertAlign w:val="superscript"/>
        </w:rPr>
        <w:t>ème</w:t>
      </w:r>
      <w:r>
        <w:rPr>
          <w:rFonts w:ascii="Times New Roman" w:cs="Times New Roman" w:hAnsi="Times New Roman"/>
          <w:sz w:val="24"/>
        </w:rPr>
        <w:t xml:space="preserve"> heure hebdomadaire intègreront l’annualisation. Elles ne seront compensées qu’à l’issue de la période d’annualisation, si les semaines de forte activité n’ont pas été rééquilibrées par les semaines de basse activité ; </w:t>
      </w:r>
    </w:p>
    <w:p w14:paraId="5CFF5012" w14:textId="77777777" w:rsidP="007E6238" w:rsidR="007E6238" w:rsidRDefault="007E6238">
      <w:pPr>
        <w:pStyle w:val="Sansinterligne"/>
        <w:numPr>
          <w:ilvl w:val="0"/>
          <w:numId w:val="2"/>
        </w:numPr>
        <w:jc w:val="both"/>
        <w:rPr>
          <w:rFonts w:ascii="Times New Roman" w:cs="Times New Roman" w:hAnsi="Times New Roman"/>
          <w:sz w:val="24"/>
        </w:rPr>
      </w:pPr>
      <w:r>
        <w:rPr>
          <w:rFonts w:ascii="Times New Roman" w:cs="Times New Roman" w:hAnsi="Times New Roman"/>
          <w:sz w:val="24"/>
        </w:rPr>
        <w:t>Les heures éventuellement effectuées à partir de la 42,6</w:t>
      </w:r>
      <w:r w:rsidRPr="004E19BF">
        <w:rPr>
          <w:rFonts w:ascii="Times New Roman" w:cs="Times New Roman" w:hAnsi="Times New Roman"/>
          <w:sz w:val="24"/>
          <w:vertAlign w:val="superscript"/>
        </w:rPr>
        <w:t>ème</w:t>
      </w:r>
      <w:r>
        <w:rPr>
          <w:rFonts w:ascii="Times New Roman" w:cs="Times New Roman" w:hAnsi="Times New Roman"/>
          <w:sz w:val="24"/>
        </w:rPr>
        <w:t xml:space="preserve"> heure hebdomadaire n’intègreront pas l’annualisation et feront l’objet d’un paiement au plus tard sur la paie du mois de juillet suivant le mois des traitements.</w:t>
      </w:r>
    </w:p>
    <w:p w14:paraId="49AF9FE6" w14:textId="77777777" w:rsidP="007E6238" w:rsidR="007E6238" w:rsidRDefault="007E6238">
      <w:pPr>
        <w:pStyle w:val="Sansinterligne"/>
        <w:jc w:val="both"/>
        <w:rPr>
          <w:rFonts w:ascii="Times New Roman" w:cs="Times New Roman" w:hAnsi="Times New Roman"/>
          <w:sz w:val="24"/>
        </w:rPr>
      </w:pPr>
    </w:p>
    <w:p w14:paraId="719620D4"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Les heures comprises entre la 35</w:t>
      </w:r>
      <w:r w:rsidRPr="0078779C">
        <w:rPr>
          <w:rFonts w:ascii="Times New Roman" w:cs="Times New Roman" w:hAnsi="Times New Roman"/>
          <w:sz w:val="24"/>
          <w:vertAlign w:val="superscript"/>
        </w:rPr>
        <w:t>ème</w:t>
      </w:r>
      <w:r>
        <w:rPr>
          <w:rFonts w:ascii="Times New Roman" w:cs="Times New Roman" w:hAnsi="Times New Roman"/>
          <w:sz w:val="24"/>
        </w:rPr>
        <w:t xml:space="preserve"> et la 38</w:t>
      </w:r>
      <w:r w:rsidRPr="008C6CD1">
        <w:rPr>
          <w:rFonts w:ascii="Times New Roman" w:cs="Times New Roman" w:hAnsi="Times New Roman"/>
          <w:sz w:val="24"/>
          <w:vertAlign w:val="superscript"/>
        </w:rPr>
        <w:t>ème</w:t>
      </w:r>
      <w:r>
        <w:rPr>
          <w:rFonts w:ascii="Times New Roman" w:cs="Times New Roman" w:hAnsi="Times New Roman"/>
          <w:sz w:val="24"/>
        </w:rPr>
        <w:t xml:space="preserve"> heure de travail hebdomadaire feront l’objet d’un paiement sur le mois travaillé et n’intègrent donc pas l’</w:t>
      </w:r>
      <w:proofErr w:type="spellStart"/>
      <w:r>
        <w:rPr>
          <w:rFonts w:ascii="Times New Roman" w:cs="Times New Roman" w:hAnsi="Times New Roman"/>
          <w:sz w:val="24"/>
        </w:rPr>
        <w:t>annualisaton</w:t>
      </w:r>
      <w:proofErr w:type="spellEnd"/>
      <w:r>
        <w:rPr>
          <w:rFonts w:ascii="Times New Roman" w:cs="Times New Roman" w:hAnsi="Times New Roman"/>
          <w:sz w:val="24"/>
        </w:rPr>
        <w:t xml:space="preserve">. </w:t>
      </w:r>
    </w:p>
    <w:p w14:paraId="277662E6" w14:textId="77777777" w:rsidP="007E6238" w:rsidR="007E6238" w:rsidRDefault="007E6238">
      <w:pPr>
        <w:pStyle w:val="Sansinterligne"/>
        <w:jc w:val="both"/>
        <w:rPr>
          <w:rFonts w:ascii="Times New Roman" w:cs="Times New Roman" w:hAnsi="Times New Roman"/>
          <w:sz w:val="24"/>
        </w:rPr>
      </w:pPr>
      <w:bookmarkStart w:id="0" w:name="_Hlk117859613"/>
    </w:p>
    <w:p w14:paraId="03BCCB07"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lastRenderedPageBreak/>
        <w:t>En dehors de ces spécificités, les heures comprises entre la 39</w:t>
      </w:r>
      <w:r w:rsidRPr="00D80D75">
        <w:rPr>
          <w:rFonts w:ascii="Times New Roman" w:cs="Times New Roman" w:hAnsi="Times New Roman"/>
          <w:sz w:val="24"/>
          <w:vertAlign w:val="superscript"/>
        </w:rPr>
        <w:t>ème</w:t>
      </w:r>
      <w:r>
        <w:rPr>
          <w:rFonts w:ascii="Times New Roman" w:cs="Times New Roman" w:hAnsi="Times New Roman"/>
          <w:sz w:val="24"/>
        </w:rPr>
        <w:t xml:space="preserve"> et la 48</w:t>
      </w:r>
      <w:r w:rsidRPr="00D80D75">
        <w:rPr>
          <w:rFonts w:ascii="Times New Roman" w:cs="Times New Roman" w:hAnsi="Times New Roman"/>
          <w:sz w:val="24"/>
          <w:vertAlign w:val="superscript"/>
        </w:rPr>
        <w:t>ème</w:t>
      </w:r>
      <w:r>
        <w:rPr>
          <w:rFonts w:ascii="Times New Roman" w:cs="Times New Roman" w:hAnsi="Times New Roman"/>
          <w:sz w:val="24"/>
        </w:rPr>
        <w:t xml:space="preserve"> heure hebdomadaire, intégreront l’annualisation.</w:t>
      </w:r>
    </w:p>
    <w:bookmarkEnd w:id="0"/>
    <w:p w14:paraId="7CC58B3B" w14:textId="77777777" w:rsidP="007E6238" w:rsidR="007E6238" w:rsidRDefault="007E6238">
      <w:pPr>
        <w:pStyle w:val="Sansinterligne"/>
        <w:jc w:val="both"/>
        <w:rPr>
          <w:rFonts w:ascii="Times New Roman" w:cs="Times New Roman" w:hAnsi="Times New Roman"/>
          <w:sz w:val="24"/>
        </w:rPr>
      </w:pPr>
    </w:p>
    <w:p w14:paraId="417B3F69"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S’il s’avère qu’à la fin de la période d’annualisation, les périodes de basse activité n’ont pas permis de compenser les périodes de haute activité, les heures supplémentaires seront alors rémunérées en conséquence. Ainsi, en cas de dépassement du volume annuel d’heures de travail fixé à 1752 heures, les heures excédentaires seront payées selon les majorations prévues légalement ou conventionnellement.</w:t>
      </w:r>
    </w:p>
    <w:p w14:paraId="303C650E" w14:textId="77777777" w:rsidP="007E6238" w:rsidR="007E6238" w:rsidRDefault="007E6238">
      <w:pPr>
        <w:pStyle w:val="Sansinterligne"/>
        <w:jc w:val="both"/>
        <w:rPr>
          <w:rFonts w:ascii="Times New Roman" w:cs="Times New Roman" w:hAnsi="Times New Roman"/>
          <w:sz w:val="24"/>
        </w:rPr>
      </w:pPr>
    </w:p>
    <w:p w14:paraId="17FD8F9F" w14:textId="77777777" w:rsidP="007E6238" w:rsidR="007E6238" w:rsidRDefault="007E6238" w:rsidRPr="00D63169">
      <w:pPr>
        <w:pStyle w:val="Sansinterligne"/>
        <w:jc w:val="both"/>
        <w:rPr>
          <w:rFonts w:ascii="Times New Roman" w:cs="Times New Roman" w:hAnsi="Times New Roman"/>
          <w:b/>
          <w:sz w:val="24"/>
        </w:rPr>
      </w:pPr>
      <w:r w:rsidRPr="00D63169">
        <w:rPr>
          <w:rFonts w:ascii="Times New Roman" w:cs="Times New Roman" w:hAnsi="Times New Roman"/>
          <w:b/>
          <w:sz w:val="24"/>
        </w:rPr>
        <w:t>Article 4-</w:t>
      </w:r>
      <w:r>
        <w:rPr>
          <w:rFonts w:ascii="Times New Roman" w:cs="Times New Roman" w:hAnsi="Times New Roman"/>
          <w:b/>
          <w:sz w:val="24"/>
        </w:rPr>
        <w:t>4</w:t>
      </w:r>
      <w:r w:rsidRPr="00D63169">
        <w:rPr>
          <w:rFonts w:ascii="Times New Roman" w:cs="Times New Roman" w:hAnsi="Times New Roman"/>
          <w:b/>
          <w:sz w:val="24"/>
        </w:rPr>
        <w:t xml:space="preserve"> : Articulation avec le contingent d’heures supplémentaires </w:t>
      </w:r>
    </w:p>
    <w:p w14:paraId="757B8FD0" w14:textId="77777777" w:rsidP="007E6238" w:rsidR="007E6238" w:rsidRDefault="007E6238">
      <w:pPr>
        <w:pStyle w:val="Sansinterligne"/>
        <w:jc w:val="both"/>
        <w:rPr>
          <w:rFonts w:ascii="Times New Roman" w:cs="Times New Roman" w:hAnsi="Times New Roman"/>
          <w:sz w:val="24"/>
        </w:rPr>
      </w:pPr>
    </w:p>
    <w:p w14:paraId="20492297"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Le contingent d’heures supplémentaires est fixé par le présent accord. </w:t>
      </w:r>
    </w:p>
    <w:p w14:paraId="30C0B06E"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Les heures supplémentaires réalisées entre la 35</w:t>
      </w:r>
      <w:r w:rsidRPr="00D63169">
        <w:rPr>
          <w:rFonts w:ascii="Times New Roman" w:cs="Times New Roman" w:hAnsi="Times New Roman"/>
          <w:sz w:val="24"/>
          <w:vertAlign w:val="superscript"/>
        </w:rPr>
        <w:t>ème</w:t>
      </w:r>
      <w:r>
        <w:rPr>
          <w:rFonts w:ascii="Times New Roman" w:cs="Times New Roman" w:hAnsi="Times New Roman"/>
          <w:sz w:val="24"/>
        </w:rPr>
        <w:t xml:space="preserve"> heure et la 38</w:t>
      </w:r>
      <w:r w:rsidRPr="00D63169">
        <w:rPr>
          <w:rFonts w:ascii="Times New Roman" w:cs="Times New Roman" w:hAnsi="Times New Roman"/>
          <w:sz w:val="24"/>
          <w:vertAlign w:val="superscript"/>
        </w:rPr>
        <w:t>ème</w:t>
      </w:r>
      <w:r>
        <w:rPr>
          <w:rFonts w:ascii="Times New Roman" w:cs="Times New Roman" w:hAnsi="Times New Roman"/>
          <w:sz w:val="24"/>
        </w:rPr>
        <w:t xml:space="preserve"> heure de travail hebdomadaire s’imputeront immédiatement sur le contingent. Il en est de même pour les heures supplémentaires excédent 48 heures par semaine en cas d’autorisation par l’inspection du travail (semaines de vendange par exemple) ou les heures effectuées lors des traitements qui dépasseraient la durée hebdomadaire de 42,5 heures. </w:t>
      </w:r>
    </w:p>
    <w:p w14:paraId="6B3D40ED" w14:textId="77777777" w:rsidP="007E6238" w:rsidR="007E6238" w:rsidRDefault="007E6238">
      <w:pPr>
        <w:pStyle w:val="Sansinterligne"/>
        <w:jc w:val="both"/>
        <w:rPr>
          <w:rFonts w:ascii="Times New Roman" w:cs="Times New Roman" w:hAnsi="Times New Roman"/>
          <w:sz w:val="24"/>
        </w:rPr>
      </w:pPr>
    </w:p>
    <w:p w14:paraId="27F0C38D"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En dehors de ces spécificités, les heures effectuées à partir de la 39</w:t>
      </w:r>
      <w:r w:rsidRPr="00D63169">
        <w:rPr>
          <w:rFonts w:ascii="Times New Roman" w:cs="Times New Roman" w:hAnsi="Times New Roman"/>
          <w:sz w:val="24"/>
          <w:vertAlign w:val="superscript"/>
        </w:rPr>
        <w:t>ème</w:t>
      </w:r>
      <w:r>
        <w:rPr>
          <w:rFonts w:ascii="Times New Roman" w:cs="Times New Roman" w:hAnsi="Times New Roman"/>
          <w:sz w:val="24"/>
        </w:rPr>
        <w:t xml:space="preserve"> heure de travail hebdomadaire entreront dans l’annualisation. Elles ne s’imputeront sur le contingent qu’à la fin de la période d’annualisation, dans le cas où elles n’auraient pu être compensées.</w:t>
      </w:r>
    </w:p>
    <w:p w14:paraId="5A8AD103" w14:textId="77777777" w:rsidP="007E6238" w:rsidR="007E6238" w:rsidRDefault="007E6238">
      <w:pPr>
        <w:pStyle w:val="Sansinterligne"/>
        <w:jc w:val="both"/>
        <w:rPr>
          <w:rFonts w:ascii="Times New Roman" w:cs="Times New Roman" w:hAnsi="Times New Roman"/>
          <w:sz w:val="24"/>
        </w:rPr>
      </w:pPr>
    </w:p>
    <w:p w14:paraId="1A81434C" w14:textId="77777777" w:rsidP="007E6238" w:rsidR="007E6238" w:rsidRDefault="007E6238" w:rsidRPr="00705982">
      <w:pPr>
        <w:pStyle w:val="Sansinterligne"/>
        <w:jc w:val="both"/>
        <w:rPr>
          <w:rFonts w:ascii="Times New Roman" w:cs="Times New Roman" w:hAnsi="Times New Roman"/>
          <w:sz w:val="24"/>
        </w:rPr>
      </w:pPr>
      <w:r w:rsidRPr="00D63169">
        <w:rPr>
          <w:rFonts w:ascii="Times New Roman" w:cs="Times New Roman" w:hAnsi="Times New Roman"/>
          <w:b/>
          <w:sz w:val="24"/>
        </w:rPr>
        <w:t>Article 4-</w:t>
      </w:r>
      <w:r>
        <w:rPr>
          <w:rFonts w:ascii="Times New Roman" w:cs="Times New Roman" w:hAnsi="Times New Roman"/>
          <w:b/>
          <w:sz w:val="24"/>
        </w:rPr>
        <w:t>5</w:t>
      </w:r>
      <w:r w:rsidRPr="00D63169">
        <w:rPr>
          <w:rFonts w:ascii="Times New Roman" w:cs="Times New Roman" w:hAnsi="Times New Roman"/>
          <w:b/>
          <w:sz w:val="24"/>
        </w:rPr>
        <w:t xml:space="preserve"> : Repos compensateur de remplacement </w:t>
      </w:r>
    </w:p>
    <w:p w14:paraId="6BFF80F7" w14:textId="77777777" w:rsidP="007E6238" w:rsidR="007E6238" w:rsidRDefault="007E6238">
      <w:pPr>
        <w:pStyle w:val="Sansinterligne"/>
        <w:jc w:val="both"/>
        <w:rPr>
          <w:rFonts w:ascii="Times New Roman" w:cs="Times New Roman" w:hAnsi="Times New Roman"/>
          <w:sz w:val="24"/>
        </w:rPr>
      </w:pPr>
    </w:p>
    <w:p w14:paraId="44037313" w14:textId="77777777" w:rsidP="007E6238" w:rsidR="007E6238" w:rsidRDefault="007E6238" w:rsidRPr="00A811C7">
      <w:pPr>
        <w:pStyle w:val="Sansinterligne"/>
        <w:numPr>
          <w:ilvl w:val="0"/>
          <w:numId w:val="4"/>
        </w:numPr>
        <w:jc w:val="both"/>
        <w:rPr>
          <w:rFonts w:ascii="Times New Roman" w:cs="Times New Roman" w:hAnsi="Times New Roman"/>
          <w:i/>
          <w:sz w:val="24"/>
        </w:rPr>
      </w:pPr>
      <w:r w:rsidRPr="00A811C7">
        <w:rPr>
          <w:rFonts w:ascii="Times New Roman" w:cs="Times New Roman" w:hAnsi="Times New Roman"/>
          <w:i/>
          <w:sz w:val="24"/>
        </w:rPr>
        <w:t xml:space="preserve">Les heures supplémentaires effectuées pendant les </w:t>
      </w:r>
      <w:proofErr w:type="spellStart"/>
      <w:r w:rsidRPr="00A811C7">
        <w:rPr>
          <w:rFonts w:ascii="Times New Roman" w:cs="Times New Roman" w:hAnsi="Times New Roman"/>
          <w:i/>
          <w:sz w:val="24"/>
        </w:rPr>
        <w:t>vendages</w:t>
      </w:r>
      <w:proofErr w:type="spellEnd"/>
      <w:r w:rsidRPr="00A811C7">
        <w:rPr>
          <w:rFonts w:ascii="Times New Roman" w:cs="Times New Roman" w:hAnsi="Times New Roman"/>
          <w:i/>
          <w:sz w:val="24"/>
        </w:rPr>
        <w:t xml:space="preserve"> et les traitements </w:t>
      </w:r>
    </w:p>
    <w:p w14:paraId="536276BE" w14:textId="77777777" w:rsidP="007E6238" w:rsidR="007E6238" w:rsidRDefault="007E6238">
      <w:pPr>
        <w:pStyle w:val="Sansinterligne"/>
        <w:jc w:val="both"/>
        <w:rPr>
          <w:rFonts w:ascii="Times New Roman" w:cs="Times New Roman" w:hAnsi="Times New Roman"/>
          <w:sz w:val="24"/>
        </w:rPr>
      </w:pPr>
    </w:p>
    <w:p w14:paraId="037244DF"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Les heures de travail en cours d’année qui n’intègreraient pas l’annualisation en raison de la réalisation des vendanges et des traitements (cf. Article 4-2) pourront faire l’objet d’un repos compensateur de remplacement (R.C.R).</w:t>
      </w:r>
    </w:p>
    <w:p w14:paraId="51C8DD6D" w14:textId="77777777" w:rsidP="007E6238" w:rsidR="007E6238" w:rsidRDefault="007E6238">
      <w:pPr>
        <w:pStyle w:val="Sansinterligne"/>
        <w:jc w:val="both"/>
        <w:rPr>
          <w:rFonts w:ascii="Times New Roman" w:cs="Times New Roman" w:hAnsi="Times New Roman"/>
          <w:sz w:val="24"/>
        </w:rPr>
      </w:pPr>
    </w:p>
    <w:p w14:paraId="21E38434"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Sauf en cas de situation exceptionnelle, la demande de repos compensateur doit être formulée dans les conditions suivantes : </w:t>
      </w:r>
    </w:p>
    <w:p w14:paraId="30537E0E" w14:textId="77777777" w:rsidP="007E6238" w:rsidR="007E6238" w:rsidRDefault="007E6238">
      <w:pPr>
        <w:pStyle w:val="Sansinterligne"/>
        <w:numPr>
          <w:ilvl w:val="0"/>
          <w:numId w:val="2"/>
        </w:numPr>
        <w:jc w:val="both"/>
        <w:rPr>
          <w:rFonts w:ascii="Times New Roman" w:cs="Times New Roman" w:hAnsi="Times New Roman"/>
          <w:sz w:val="24"/>
        </w:rPr>
      </w:pPr>
      <w:r>
        <w:rPr>
          <w:rFonts w:ascii="Times New Roman" w:cs="Times New Roman" w:hAnsi="Times New Roman"/>
          <w:sz w:val="24"/>
        </w:rPr>
        <w:t xml:space="preserve">Le salarié formule sa demande 2 semaines avant la date envisagée de sa prise de repos si la durée du repos demandée est inférieure à 5 jours ; </w:t>
      </w:r>
    </w:p>
    <w:p w14:paraId="0E17BDA6" w14:textId="77777777" w:rsidP="007E6238" w:rsidR="007E6238" w:rsidRDefault="007E6238">
      <w:pPr>
        <w:pStyle w:val="Sansinterligne"/>
        <w:numPr>
          <w:ilvl w:val="0"/>
          <w:numId w:val="2"/>
        </w:numPr>
        <w:jc w:val="both"/>
        <w:rPr>
          <w:rFonts w:ascii="Times New Roman" w:cs="Times New Roman" w:hAnsi="Times New Roman"/>
          <w:sz w:val="24"/>
        </w:rPr>
      </w:pPr>
      <w:r>
        <w:rPr>
          <w:rFonts w:ascii="Times New Roman" w:cs="Times New Roman" w:hAnsi="Times New Roman"/>
          <w:sz w:val="24"/>
        </w:rPr>
        <w:t xml:space="preserve">Au-delà de 5 jours de repos, le salarié formule sa demande de repos 1 mois avant la date envisagée. </w:t>
      </w:r>
    </w:p>
    <w:p w14:paraId="3FD3459F" w14:textId="77777777" w:rsidP="007E6238" w:rsidR="007E6238" w:rsidRDefault="007E6238">
      <w:pPr>
        <w:pStyle w:val="Sansinterligne"/>
        <w:jc w:val="both"/>
        <w:rPr>
          <w:rFonts w:ascii="Times New Roman" w:cs="Times New Roman" w:hAnsi="Times New Roman"/>
          <w:sz w:val="24"/>
        </w:rPr>
      </w:pPr>
    </w:p>
    <w:p w14:paraId="2722C712"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Les heures supplémentaires qui auraient déjà fait l’objet d’un paiement ne pourront faire l’objet d’un repos compensateur de remplacement. </w:t>
      </w:r>
    </w:p>
    <w:p w14:paraId="7C3BBD00" w14:textId="77777777" w:rsidP="007E6238" w:rsidR="007E6238" w:rsidRDefault="007E6238">
      <w:pPr>
        <w:pStyle w:val="Sansinterligne"/>
        <w:jc w:val="both"/>
        <w:rPr>
          <w:rFonts w:ascii="Times New Roman" w:cs="Times New Roman" w:hAnsi="Times New Roman"/>
          <w:sz w:val="24"/>
        </w:rPr>
      </w:pPr>
    </w:p>
    <w:p w14:paraId="1ACEA36F"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La période de prise des repos est </w:t>
      </w:r>
      <w:proofErr w:type="gramStart"/>
      <w:r>
        <w:rPr>
          <w:rFonts w:ascii="Times New Roman" w:cs="Times New Roman" w:hAnsi="Times New Roman"/>
          <w:sz w:val="24"/>
        </w:rPr>
        <w:t>compris</w:t>
      </w:r>
      <w:proofErr w:type="gramEnd"/>
      <w:r>
        <w:rPr>
          <w:rFonts w:ascii="Times New Roman" w:cs="Times New Roman" w:hAnsi="Times New Roman"/>
          <w:sz w:val="24"/>
        </w:rPr>
        <w:t xml:space="preserve"> entre le 1</w:t>
      </w:r>
      <w:r w:rsidRPr="00A811C7">
        <w:rPr>
          <w:rFonts w:ascii="Times New Roman" w:cs="Times New Roman" w:hAnsi="Times New Roman"/>
          <w:sz w:val="24"/>
          <w:vertAlign w:val="superscript"/>
        </w:rPr>
        <w:t>er</w:t>
      </w:r>
      <w:r>
        <w:rPr>
          <w:rFonts w:ascii="Times New Roman" w:cs="Times New Roman" w:hAnsi="Times New Roman"/>
          <w:sz w:val="24"/>
        </w:rPr>
        <w:t xml:space="preserve"> juillet et le 31 décembre. Aucun repos compensateur de remplacement ne pourra être pris pendant les vendanges. </w:t>
      </w:r>
    </w:p>
    <w:p w14:paraId="0460ABAD" w14:textId="77777777" w:rsidP="007E6238" w:rsidR="007E6238" w:rsidRDefault="007E6238">
      <w:pPr>
        <w:pStyle w:val="Sansinterligne"/>
        <w:jc w:val="both"/>
        <w:rPr>
          <w:rFonts w:ascii="Times New Roman" w:cs="Times New Roman" w:hAnsi="Times New Roman"/>
          <w:sz w:val="24"/>
        </w:rPr>
      </w:pPr>
    </w:p>
    <w:p w14:paraId="0BA6B0DE"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En cas de nécessité liée au fonctionnement de l’entreprise, la Direction se réserve la possibilité de refuser la date de repos choisie et de demander à la décaler. </w:t>
      </w:r>
    </w:p>
    <w:p w14:paraId="14DBDDC9" w14:textId="77777777" w:rsidP="007E6238" w:rsidR="007E6238" w:rsidRDefault="007E6238">
      <w:pPr>
        <w:pStyle w:val="Sansinterligne"/>
        <w:jc w:val="both"/>
        <w:rPr>
          <w:rFonts w:ascii="Times New Roman" w:cs="Times New Roman" w:hAnsi="Times New Roman"/>
          <w:sz w:val="24"/>
        </w:rPr>
      </w:pPr>
    </w:p>
    <w:p w14:paraId="51D83725" w14:textId="77777777" w:rsidP="007E6238" w:rsidR="007E6238" w:rsidRDefault="007E6238" w:rsidRPr="00A32246">
      <w:pPr>
        <w:pStyle w:val="Sansinterligne"/>
        <w:numPr>
          <w:ilvl w:val="0"/>
          <w:numId w:val="4"/>
        </w:numPr>
        <w:jc w:val="both"/>
        <w:rPr>
          <w:rFonts w:ascii="Times New Roman" w:cs="Times New Roman" w:hAnsi="Times New Roman"/>
          <w:i/>
          <w:sz w:val="24"/>
        </w:rPr>
      </w:pPr>
      <w:r w:rsidRPr="00A32246">
        <w:rPr>
          <w:rFonts w:ascii="Times New Roman" w:cs="Times New Roman" w:hAnsi="Times New Roman"/>
          <w:i/>
          <w:sz w:val="24"/>
        </w:rPr>
        <w:t xml:space="preserve">Les heures supplémentaires qui n’auraient pu être compensées durant l’annualisation </w:t>
      </w:r>
    </w:p>
    <w:p w14:paraId="6EC85916" w14:textId="77777777" w:rsidP="007E6238" w:rsidR="007E6238" w:rsidRDefault="007E6238">
      <w:pPr>
        <w:pStyle w:val="Sansinterligne"/>
        <w:jc w:val="both"/>
        <w:rPr>
          <w:rFonts w:ascii="Times New Roman" w:cs="Times New Roman" w:hAnsi="Times New Roman"/>
          <w:sz w:val="24"/>
        </w:rPr>
      </w:pPr>
    </w:p>
    <w:p w14:paraId="170E883F"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Les heures supplémentaires intégrant le contingent annuel d’heures supplémentaires ne pourront faire l’objet d’un repos compensateur de remplacement. </w:t>
      </w:r>
    </w:p>
    <w:p w14:paraId="238D980E"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lastRenderedPageBreak/>
        <w:br/>
        <w:t>Ainsi, il est prévu que les heures supplémentaires majorées et intégrant le contingent annuel d’heures supplémentaires feront nécessairement l’objet d’une prise en charge sous forme financière.</w:t>
      </w:r>
    </w:p>
    <w:p w14:paraId="0A0F0949" w14:textId="77777777" w:rsidP="007E6238" w:rsidR="007E6238" w:rsidRDefault="007E6238">
      <w:pPr>
        <w:pStyle w:val="Sansinterligne"/>
        <w:jc w:val="both"/>
        <w:rPr>
          <w:rFonts w:ascii="Times New Roman" w:cs="Times New Roman" w:hAnsi="Times New Roman"/>
          <w:sz w:val="24"/>
        </w:rPr>
      </w:pPr>
    </w:p>
    <w:p w14:paraId="7DE3F1D5"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A titre d’exception, en cas de situation particulière et sous réserve de l’accord réciproque des parties, les heures supplémentaires précitées pourront faire l’objet d’une contrepartie sous forme de repos.</w:t>
      </w:r>
    </w:p>
    <w:p w14:paraId="2CC1810D" w14:textId="77777777" w:rsidP="007E6238" w:rsidR="007E6238" w:rsidRDefault="007E6238">
      <w:pPr>
        <w:pStyle w:val="Sansinterligne"/>
        <w:jc w:val="both"/>
        <w:rPr>
          <w:rFonts w:ascii="Times New Roman" w:cs="Times New Roman" w:hAnsi="Times New Roman"/>
          <w:b/>
          <w:sz w:val="24"/>
          <w:u w:val="single"/>
        </w:rPr>
      </w:pPr>
    </w:p>
    <w:p w14:paraId="16808F31" w14:textId="77777777" w:rsidP="007E6238" w:rsidR="007E6238" w:rsidRDefault="007E6238">
      <w:pPr>
        <w:pStyle w:val="Sansinterligne"/>
        <w:jc w:val="both"/>
        <w:rPr>
          <w:rFonts w:ascii="Times New Roman" w:cs="Times New Roman" w:hAnsi="Times New Roman"/>
          <w:b/>
          <w:sz w:val="24"/>
          <w:u w:val="single"/>
        </w:rPr>
      </w:pPr>
    </w:p>
    <w:p w14:paraId="5D01F881" w14:textId="77777777" w:rsidP="007E6238" w:rsidR="007E6238" w:rsidRDefault="007E6238">
      <w:pPr>
        <w:pStyle w:val="Sansinterligne"/>
        <w:jc w:val="both"/>
        <w:rPr>
          <w:rFonts w:ascii="Times New Roman" w:cs="Times New Roman" w:hAnsi="Times New Roman"/>
          <w:b/>
          <w:sz w:val="24"/>
          <w:u w:val="single"/>
        </w:rPr>
      </w:pPr>
      <w:r>
        <w:rPr>
          <w:rFonts w:ascii="Times New Roman" w:cs="Times New Roman" w:hAnsi="Times New Roman"/>
          <w:b/>
          <w:sz w:val="24"/>
          <w:u w:val="single"/>
        </w:rPr>
        <w:t xml:space="preserve">ARTICLE 5. </w:t>
      </w:r>
      <w:r w:rsidR="000776B1">
        <w:rPr>
          <w:rFonts w:ascii="Times New Roman" w:cs="Times New Roman" w:hAnsi="Times New Roman"/>
          <w:b/>
          <w:sz w:val="24"/>
          <w:u w:val="single"/>
        </w:rPr>
        <w:t>CONGES PAYES</w:t>
      </w:r>
    </w:p>
    <w:p w14:paraId="2FA7656D" w14:textId="77777777" w:rsidP="007E6238" w:rsidR="007E6238" w:rsidRDefault="007E6238">
      <w:pPr>
        <w:pStyle w:val="Sansinterligne"/>
        <w:jc w:val="both"/>
        <w:rPr>
          <w:rFonts w:ascii="Times New Roman" w:cs="Times New Roman" w:hAnsi="Times New Roman"/>
          <w:b/>
          <w:sz w:val="24"/>
          <w:u w:val="single"/>
        </w:rPr>
      </w:pPr>
    </w:p>
    <w:p w14:paraId="43EAC40A" w14:textId="77777777" w:rsidP="007E6238" w:rsidR="007E6238" w:rsidRDefault="00AF30AC" w:rsidRPr="007E6238">
      <w:pPr>
        <w:pStyle w:val="Sansinterligne"/>
        <w:numPr>
          <w:ilvl w:val="0"/>
          <w:numId w:val="5"/>
        </w:numPr>
        <w:jc w:val="both"/>
        <w:rPr>
          <w:rFonts w:ascii="Times New Roman" w:cs="Times New Roman" w:hAnsi="Times New Roman"/>
          <w:i/>
          <w:sz w:val="24"/>
          <w:u w:val="single"/>
        </w:rPr>
      </w:pPr>
      <w:r>
        <w:rPr>
          <w:rFonts w:ascii="Times New Roman" w:cs="Times New Roman" w:hAnsi="Times New Roman"/>
          <w:i/>
          <w:sz w:val="24"/>
          <w:u w:val="single"/>
        </w:rPr>
        <w:t>Suppression des</w:t>
      </w:r>
      <w:r w:rsidR="007B1ED8">
        <w:rPr>
          <w:rFonts w:ascii="Times New Roman" w:cs="Times New Roman" w:hAnsi="Times New Roman"/>
          <w:i/>
          <w:sz w:val="24"/>
          <w:u w:val="single"/>
        </w:rPr>
        <w:t xml:space="preserve"> jours de</w:t>
      </w:r>
      <w:r w:rsidR="007E6238" w:rsidRPr="007E6238">
        <w:rPr>
          <w:rFonts w:ascii="Times New Roman" w:cs="Times New Roman" w:hAnsi="Times New Roman"/>
          <w:i/>
          <w:sz w:val="24"/>
          <w:u w:val="single"/>
        </w:rPr>
        <w:t xml:space="preserve"> fractionnement des congés payés</w:t>
      </w:r>
    </w:p>
    <w:p w14:paraId="206F8B60" w14:textId="77777777" w:rsidP="007E6238" w:rsidR="007E6238" w:rsidRDefault="007E6238">
      <w:pPr>
        <w:pStyle w:val="Sansinterligne"/>
        <w:jc w:val="both"/>
        <w:rPr>
          <w:rFonts w:ascii="Times New Roman" w:cs="Times New Roman" w:hAnsi="Times New Roman"/>
          <w:b/>
          <w:sz w:val="24"/>
          <w:u w:val="single"/>
        </w:rPr>
      </w:pPr>
    </w:p>
    <w:p w14:paraId="7242B03F"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La période de référence légale pour l’acquisition des droits à congés payés est situé</w:t>
      </w:r>
      <w:r w:rsidR="00764F0B">
        <w:rPr>
          <w:rFonts w:ascii="Times New Roman" w:cs="Times New Roman" w:hAnsi="Times New Roman"/>
          <w:sz w:val="24"/>
        </w:rPr>
        <w:t>e</w:t>
      </w:r>
      <w:r>
        <w:rPr>
          <w:rFonts w:ascii="Times New Roman" w:cs="Times New Roman" w:hAnsi="Times New Roman"/>
          <w:sz w:val="24"/>
        </w:rPr>
        <w:t xml:space="preserve"> </w:t>
      </w:r>
      <w:r w:rsidRPr="002151B9">
        <w:rPr>
          <w:rFonts w:ascii="Times New Roman" w:cs="Times New Roman" w:hAnsi="Times New Roman"/>
          <w:sz w:val="24"/>
        </w:rPr>
        <w:t>entre le 1</w:t>
      </w:r>
      <w:r w:rsidRPr="002151B9">
        <w:rPr>
          <w:rFonts w:ascii="Times New Roman" w:cs="Times New Roman" w:hAnsi="Times New Roman"/>
          <w:sz w:val="24"/>
          <w:vertAlign w:val="superscript"/>
        </w:rPr>
        <w:t>er</w:t>
      </w:r>
      <w:r w:rsidR="00355037">
        <w:rPr>
          <w:rFonts w:ascii="Times New Roman" w:cs="Times New Roman" w:hAnsi="Times New Roman"/>
          <w:sz w:val="24"/>
        </w:rPr>
        <w:t> </w:t>
      </w:r>
      <w:r w:rsidRPr="002151B9">
        <w:rPr>
          <w:rFonts w:ascii="Times New Roman" w:cs="Times New Roman" w:hAnsi="Times New Roman"/>
          <w:sz w:val="24"/>
        </w:rPr>
        <w:t>juin de l’année N et le 31 mai de l’année N+1.</w:t>
      </w:r>
      <w:r>
        <w:rPr>
          <w:rFonts w:ascii="Times New Roman" w:cs="Times New Roman" w:hAnsi="Times New Roman"/>
          <w:sz w:val="24"/>
        </w:rPr>
        <w:t xml:space="preserve"> </w:t>
      </w:r>
    </w:p>
    <w:p w14:paraId="037060F1" w14:textId="77777777" w:rsidP="007E6238" w:rsidR="007B1ED8" w:rsidRDefault="007B1ED8">
      <w:pPr>
        <w:pStyle w:val="Sansinterligne"/>
        <w:jc w:val="both"/>
        <w:rPr>
          <w:rFonts w:ascii="Times New Roman" w:cs="Times New Roman" w:hAnsi="Times New Roman"/>
          <w:sz w:val="24"/>
        </w:rPr>
      </w:pPr>
    </w:p>
    <w:p w14:paraId="0943C15D" w14:textId="77777777" w:rsidP="007E6238" w:rsidR="007B1ED8" w:rsidRDefault="007B1ED8">
      <w:pPr>
        <w:pStyle w:val="Sansinterligne"/>
        <w:jc w:val="both"/>
        <w:rPr>
          <w:rFonts w:ascii="Times New Roman" w:cs="Times New Roman" w:hAnsi="Times New Roman"/>
          <w:sz w:val="24"/>
        </w:rPr>
      </w:pPr>
      <w:r>
        <w:rPr>
          <w:rFonts w:ascii="Times New Roman" w:cs="Times New Roman" w:hAnsi="Times New Roman"/>
          <w:sz w:val="24"/>
        </w:rPr>
        <w:t xml:space="preserve">Les parties conviennent que le fractionnement des congés payés, n’ouvrira droit à aucun jour de congé fractionnement tel que visé à l’article 3141-19 </w:t>
      </w:r>
      <w:r w:rsidR="00355037">
        <w:rPr>
          <w:rFonts w:ascii="Times New Roman" w:cs="Times New Roman" w:hAnsi="Times New Roman"/>
          <w:sz w:val="24"/>
        </w:rPr>
        <w:t xml:space="preserve">et suivants </w:t>
      </w:r>
      <w:r>
        <w:rPr>
          <w:rFonts w:ascii="Times New Roman" w:cs="Times New Roman" w:hAnsi="Times New Roman"/>
          <w:sz w:val="24"/>
        </w:rPr>
        <w:t xml:space="preserve">du Code du travail ou par toute autre disposition conventionnelle </w:t>
      </w:r>
      <w:r w:rsidR="00355037">
        <w:rPr>
          <w:rFonts w:ascii="Times New Roman" w:cs="Times New Roman" w:hAnsi="Times New Roman"/>
          <w:sz w:val="24"/>
        </w:rPr>
        <w:t xml:space="preserve">ayant le même objet qui serait </w:t>
      </w:r>
      <w:r>
        <w:rPr>
          <w:rFonts w:ascii="Times New Roman" w:cs="Times New Roman" w:hAnsi="Times New Roman"/>
          <w:sz w:val="24"/>
        </w:rPr>
        <w:t xml:space="preserve">applicable à la société. </w:t>
      </w:r>
    </w:p>
    <w:p w14:paraId="075DCF07" w14:textId="77777777" w:rsidP="007E6238" w:rsidR="007E6238" w:rsidRDefault="007E6238">
      <w:pPr>
        <w:pStyle w:val="Sansinterligne"/>
        <w:jc w:val="both"/>
        <w:rPr>
          <w:rFonts w:ascii="Times New Roman" w:cs="Times New Roman" w:hAnsi="Times New Roman"/>
          <w:sz w:val="24"/>
        </w:rPr>
      </w:pPr>
    </w:p>
    <w:p w14:paraId="34DBE289" w14:textId="77777777" w:rsidP="007E6238" w:rsidR="007E6238" w:rsidRDefault="00764F0B" w:rsidRPr="00764F0B">
      <w:pPr>
        <w:pStyle w:val="Sansinterligne"/>
        <w:numPr>
          <w:ilvl w:val="0"/>
          <w:numId w:val="5"/>
        </w:numPr>
        <w:jc w:val="both"/>
        <w:rPr>
          <w:rFonts w:ascii="Times New Roman" w:cs="Times New Roman" w:hAnsi="Times New Roman"/>
          <w:i/>
          <w:sz w:val="24"/>
          <w:u w:val="single"/>
        </w:rPr>
      </w:pPr>
      <w:r w:rsidRPr="00764F0B">
        <w:rPr>
          <w:rFonts w:ascii="Times New Roman" w:cs="Times New Roman" w:hAnsi="Times New Roman"/>
          <w:i/>
          <w:sz w:val="24"/>
          <w:u w:val="single"/>
        </w:rPr>
        <w:t xml:space="preserve">Attribution d’un jour de congé supplémentaire </w:t>
      </w:r>
    </w:p>
    <w:p w14:paraId="728E74F0" w14:textId="77777777" w:rsidP="00764F0B" w:rsidR="00764F0B" w:rsidRDefault="00764F0B">
      <w:pPr>
        <w:pStyle w:val="Sansinterligne"/>
        <w:jc w:val="both"/>
        <w:rPr>
          <w:rFonts w:ascii="Times New Roman" w:cs="Times New Roman" w:hAnsi="Times New Roman"/>
          <w:sz w:val="24"/>
        </w:rPr>
      </w:pPr>
    </w:p>
    <w:p w14:paraId="5E290CDA" w14:textId="77777777" w:rsidP="00764F0B" w:rsidR="00764F0B" w:rsidRDefault="00764F0B" w:rsidRPr="007E6238">
      <w:pPr>
        <w:pStyle w:val="Sansinterligne"/>
        <w:jc w:val="both"/>
        <w:rPr>
          <w:rFonts w:ascii="Times New Roman" w:cs="Times New Roman" w:hAnsi="Times New Roman"/>
          <w:sz w:val="24"/>
        </w:rPr>
      </w:pPr>
      <w:r>
        <w:rPr>
          <w:rFonts w:ascii="Times New Roman" w:cs="Times New Roman" w:hAnsi="Times New Roman"/>
          <w:sz w:val="24"/>
        </w:rPr>
        <w:t>En contrepartie de la renonciation aux jours de fractionnement, l’ensemble des salariés de l’entreprise bénéficier</w:t>
      </w:r>
      <w:r w:rsidR="00191398">
        <w:rPr>
          <w:rFonts w:ascii="Times New Roman" w:cs="Times New Roman" w:hAnsi="Times New Roman"/>
          <w:sz w:val="24"/>
        </w:rPr>
        <w:t>a</w:t>
      </w:r>
      <w:r>
        <w:rPr>
          <w:rFonts w:ascii="Times New Roman" w:cs="Times New Roman" w:hAnsi="Times New Roman"/>
          <w:sz w:val="24"/>
        </w:rPr>
        <w:t xml:space="preserve"> d’un jour de congé payé supplémentaire. </w:t>
      </w:r>
    </w:p>
    <w:p w14:paraId="67DEF629" w14:textId="77777777" w:rsidP="007E6238" w:rsidR="007E6238" w:rsidRDefault="007E6238">
      <w:pPr>
        <w:pStyle w:val="Sansinterligne"/>
        <w:jc w:val="both"/>
        <w:rPr>
          <w:rFonts w:ascii="Times New Roman" w:cs="Times New Roman" w:hAnsi="Times New Roman"/>
          <w:b/>
          <w:sz w:val="24"/>
          <w:u w:val="single"/>
        </w:rPr>
      </w:pPr>
    </w:p>
    <w:p w14:paraId="6F968378" w14:textId="77777777" w:rsidP="007E6238" w:rsidR="002151B9" w:rsidRDefault="002151B9">
      <w:pPr>
        <w:pStyle w:val="Sansinterligne"/>
        <w:jc w:val="both"/>
        <w:rPr>
          <w:rFonts w:ascii="Times New Roman" w:cs="Times New Roman" w:hAnsi="Times New Roman"/>
          <w:b/>
          <w:sz w:val="24"/>
          <w:u w:val="single"/>
        </w:rPr>
      </w:pPr>
    </w:p>
    <w:p w14:paraId="7C3E871B" w14:textId="77777777" w:rsidP="007E6238" w:rsidR="007E6238" w:rsidRDefault="007E6238" w:rsidRPr="000415F5">
      <w:pPr>
        <w:pStyle w:val="Sansinterligne"/>
        <w:jc w:val="both"/>
        <w:rPr>
          <w:rFonts w:ascii="Times New Roman" w:cs="Times New Roman" w:hAnsi="Times New Roman"/>
          <w:b/>
          <w:sz w:val="24"/>
          <w:u w:val="single"/>
        </w:rPr>
      </w:pPr>
      <w:r>
        <w:rPr>
          <w:rFonts w:ascii="Times New Roman" w:cs="Times New Roman" w:hAnsi="Times New Roman"/>
          <w:b/>
          <w:sz w:val="24"/>
          <w:u w:val="single"/>
        </w:rPr>
        <w:t>ARTICLE 6</w:t>
      </w:r>
      <w:r w:rsidRPr="00442807">
        <w:rPr>
          <w:rFonts w:ascii="Times New Roman" w:cs="Times New Roman" w:hAnsi="Times New Roman"/>
          <w:b/>
          <w:sz w:val="24"/>
          <w:u w:val="single"/>
        </w:rPr>
        <w:t>. DUREE D’APPLICATION DE L’ACCORD</w:t>
      </w:r>
      <w:r>
        <w:rPr>
          <w:rFonts w:ascii="Times New Roman" w:cs="Times New Roman" w:hAnsi="Times New Roman"/>
          <w:sz w:val="24"/>
        </w:rPr>
        <w:t xml:space="preserve"> </w:t>
      </w:r>
    </w:p>
    <w:p w14:paraId="05D20209" w14:textId="77777777" w:rsidP="007E6238" w:rsidR="007E6238" w:rsidRDefault="007E6238">
      <w:pPr>
        <w:pStyle w:val="Sansinterligne"/>
        <w:jc w:val="both"/>
        <w:rPr>
          <w:rFonts w:ascii="Times New Roman" w:cs="Times New Roman" w:hAnsi="Times New Roman"/>
          <w:sz w:val="24"/>
        </w:rPr>
      </w:pPr>
    </w:p>
    <w:p w14:paraId="2001E3B7" w14:textId="3A26D16C"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Le présent accord est conclu pour une durée indéterminée à compter du </w:t>
      </w:r>
      <w:r w:rsidR="008E5F9A">
        <w:rPr>
          <w:rFonts w:ascii="Times New Roman" w:cs="Times New Roman" w:hAnsi="Times New Roman"/>
          <w:sz w:val="24"/>
        </w:rPr>
        <w:t>1</w:t>
      </w:r>
      <w:r w:rsidR="008E5F9A" w:rsidRPr="008E5F9A">
        <w:rPr>
          <w:rFonts w:ascii="Times New Roman" w:cs="Times New Roman" w:hAnsi="Times New Roman"/>
          <w:sz w:val="24"/>
          <w:vertAlign w:val="superscript"/>
        </w:rPr>
        <w:t>er</w:t>
      </w:r>
      <w:r w:rsidR="008E5F9A">
        <w:rPr>
          <w:rFonts w:ascii="Times New Roman" w:cs="Times New Roman" w:hAnsi="Times New Roman"/>
          <w:sz w:val="24"/>
        </w:rPr>
        <w:t xml:space="preserve"> janvier 2024.</w:t>
      </w:r>
    </w:p>
    <w:p w14:paraId="0389B7C7" w14:textId="382796D1" w:rsidP="007E6238" w:rsidR="00355037" w:rsidRDefault="00355037">
      <w:pPr>
        <w:pStyle w:val="Sansinterligne"/>
        <w:jc w:val="both"/>
        <w:rPr>
          <w:rFonts w:ascii="Times New Roman" w:cs="Times New Roman" w:hAnsi="Times New Roman"/>
          <w:sz w:val="24"/>
        </w:rPr>
      </w:pPr>
    </w:p>
    <w:p w14:paraId="61D19622" w14:textId="77777777" w:rsidP="007E6238" w:rsidR="00226FF6" w:rsidRDefault="00226FF6">
      <w:pPr>
        <w:pStyle w:val="Sansinterligne"/>
        <w:jc w:val="both"/>
        <w:rPr>
          <w:rFonts w:ascii="Times New Roman" w:cs="Times New Roman" w:hAnsi="Times New Roman"/>
          <w:sz w:val="24"/>
        </w:rPr>
      </w:pPr>
    </w:p>
    <w:p w14:paraId="555C0E08" w14:textId="77777777" w:rsidP="007E6238" w:rsidR="007E6238" w:rsidRDefault="007E6238" w:rsidRPr="00991AAA">
      <w:pPr>
        <w:pStyle w:val="Sansinterligne"/>
        <w:jc w:val="both"/>
        <w:rPr>
          <w:rFonts w:ascii="Times New Roman" w:cs="Times New Roman" w:hAnsi="Times New Roman"/>
          <w:b/>
          <w:sz w:val="24"/>
          <w:u w:val="single"/>
        </w:rPr>
      </w:pPr>
      <w:r w:rsidRPr="00991AAA">
        <w:rPr>
          <w:rFonts w:ascii="Times New Roman" w:cs="Times New Roman" w:hAnsi="Times New Roman"/>
          <w:b/>
          <w:sz w:val="24"/>
          <w:u w:val="single"/>
        </w:rPr>
        <w:t xml:space="preserve">ARTICLE </w:t>
      </w:r>
      <w:r>
        <w:rPr>
          <w:rFonts w:ascii="Times New Roman" w:cs="Times New Roman" w:hAnsi="Times New Roman"/>
          <w:b/>
          <w:sz w:val="24"/>
          <w:u w:val="single"/>
        </w:rPr>
        <w:t>7</w:t>
      </w:r>
      <w:r w:rsidRPr="00991AAA">
        <w:rPr>
          <w:rFonts w:ascii="Times New Roman" w:cs="Times New Roman" w:hAnsi="Times New Roman"/>
          <w:b/>
          <w:sz w:val="24"/>
          <w:u w:val="single"/>
        </w:rPr>
        <w:t xml:space="preserve">. SUIVI, REVISION ET DENONCIATION DE L’ACCORD </w:t>
      </w:r>
    </w:p>
    <w:p w14:paraId="47932059" w14:textId="77777777" w:rsidP="007E6238" w:rsidR="007E6238" w:rsidRDefault="007E6238">
      <w:pPr>
        <w:pStyle w:val="Sansinterligne"/>
        <w:jc w:val="both"/>
        <w:rPr>
          <w:rFonts w:ascii="Times New Roman" w:cs="Times New Roman" w:hAnsi="Times New Roman"/>
          <w:sz w:val="24"/>
        </w:rPr>
      </w:pPr>
    </w:p>
    <w:p w14:paraId="724CCF32"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Les parties conviennent qu’elles se réuniront une fois par an, à compter de l’entrée en vigueur de l’accord, pour faire le point sur les conditions de sa mise en œuvre. </w:t>
      </w:r>
    </w:p>
    <w:p w14:paraId="07B59B57" w14:textId="77777777" w:rsidP="007E6238" w:rsidR="007E6238" w:rsidRDefault="007E6238">
      <w:pPr>
        <w:pStyle w:val="Sansinterligne"/>
        <w:jc w:val="both"/>
        <w:rPr>
          <w:rFonts w:ascii="Times New Roman" w:cs="Times New Roman" w:hAnsi="Times New Roman"/>
          <w:sz w:val="24"/>
        </w:rPr>
      </w:pPr>
    </w:p>
    <w:p w14:paraId="5D151AEA"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Le présent accord pourra faire l’objet d’une révision ou d’une dénonciation dans les conditions légales et conventionnelles en vigueur.</w:t>
      </w:r>
    </w:p>
    <w:p w14:paraId="0DB679B3"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La révision prendra la forme d’un avenant.</w:t>
      </w:r>
    </w:p>
    <w:p w14:paraId="2C6770B7" w14:textId="77777777" w:rsidP="007E6238" w:rsidR="007E6238" w:rsidRDefault="007E6238">
      <w:pPr>
        <w:pStyle w:val="Sansinterligne"/>
        <w:jc w:val="both"/>
        <w:rPr>
          <w:rFonts w:ascii="Times New Roman" w:cs="Times New Roman" w:hAnsi="Times New Roman"/>
          <w:b/>
          <w:sz w:val="24"/>
          <w:u w:val="single"/>
        </w:rPr>
      </w:pPr>
    </w:p>
    <w:p w14:paraId="175BE829" w14:textId="77777777" w:rsidP="007E6238" w:rsidR="007E6238" w:rsidRDefault="007E6238">
      <w:pPr>
        <w:pStyle w:val="Sansinterligne"/>
        <w:jc w:val="both"/>
        <w:rPr>
          <w:rFonts w:ascii="Times New Roman" w:cs="Times New Roman" w:hAnsi="Times New Roman"/>
          <w:b/>
          <w:sz w:val="24"/>
          <w:u w:val="single"/>
        </w:rPr>
      </w:pPr>
    </w:p>
    <w:p w14:paraId="3BE631E7" w14:textId="77777777" w:rsidP="007E6238" w:rsidR="007E6238" w:rsidRDefault="007E6238" w:rsidRPr="00991AAA">
      <w:pPr>
        <w:pStyle w:val="Sansinterligne"/>
        <w:jc w:val="both"/>
        <w:rPr>
          <w:rFonts w:ascii="Times New Roman" w:cs="Times New Roman" w:hAnsi="Times New Roman"/>
          <w:b/>
          <w:sz w:val="24"/>
          <w:u w:val="single"/>
        </w:rPr>
      </w:pPr>
      <w:r w:rsidRPr="00991AAA">
        <w:rPr>
          <w:rFonts w:ascii="Times New Roman" w:cs="Times New Roman" w:hAnsi="Times New Roman"/>
          <w:b/>
          <w:sz w:val="24"/>
          <w:u w:val="single"/>
        </w:rPr>
        <w:t xml:space="preserve">ARTICLE </w:t>
      </w:r>
      <w:r>
        <w:rPr>
          <w:rFonts w:ascii="Times New Roman" w:cs="Times New Roman" w:hAnsi="Times New Roman"/>
          <w:b/>
          <w:sz w:val="24"/>
          <w:u w:val="single"/>
        </w:rPr>
        <w:t>8</w:t>
      </w:r>
      <w:r w:rsidRPr="00991AAA">
        <w:rPr>
          <w:rFonts w:ascii="Times New Roman" w:cs="Times New Roman" w:hAnsi="Times New Roman"/>
          <w:b/>
          <w:sz w:val="24"/>
          <w:u w:val="single"/>
        </w:rPr>
        <w:t xml:space="preserve">. DEPOT DE L’ACCORD </w:t>
      </w:r>
    </w:p>
    <w:p w14:paraId="09154FED" w14:textId="77777777" w:rsidP="007E6238" w:rsidR="007E6238" w:rsidRDefault="007E6238">
      <w:pPr>
        <w:pStyle w:val="Sansinterligne"/>
        <w:jc w:val="both"/>
        <w:rPr>
          <w:rFonts w:ascii="Times New Roman" w:cs="Times New Roman" w:hAnsi="Times New Roman"/>
          <w:sz w:val="24"/>
        </w:rPr>
      </w:pPr>
    </w:p>
    <w:p w14:paraId="11A7E4E2" w14:textId="58B9FAA6"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Le présent accord ainsi que ses éventuels avenants et annexes seront déposés : </w:t>
      </w:r>
    </w:p>
    <w:p w14:paraId="71D19A27" w14:textId="77777777" w:rsidP="007E6238" w:rsidR="001A1FBE" w:rsidRDefault="001A1FBE">
      <w:pPr>
        <w:pStyle w:val="Sansinterligne"/>
        <w:jc w:val="both"/>
        <w:rPr>
          <w:rFonts w:ascii="Times New Roman" w:cs="Times New Roman" w:hAnsi="Times New Roman"/>
          <w:sz w:val="24"/>
        </w:rPr>
      </w:pPr>
    </w:p>
    <w:p w14:paraId="710464E6" w14:textId="77777777" w:rsidP="007E6238" w:rsidR="007E6238" w:rsidRDefault="007E6238">
      <w:pPr>
        <w:pStyle w:val="Sansinterligne"/>
        <w:numPr>
          <w:ilvl w:val="0"/>
          <w:numId w:val="3"/>
        </w:numPr>
        <w:jc w:val="both"/>
        <w:rPr>
          <w:rFonts w:ascii="Times New Roman" w:cs="Times New Roman" w:hAnsi="Times New Roman"/>
          <w:sz w:val="24"/>
        </w:rPr>
      </w:pPr>
      <w:r>
        <w:rPr>
          <w:rFonts w:ascii="Times New Roman" w:cs="Times New Roman" w:hAnsi="Times New Roman"/>
          <w:sz w:val="24"/>
        </w:rPr>
        <w:t xml:space="preserve">A la Direction Régionale de l’Economie, de l’Emploi, du Travail et des Solidarités (DRRETS) : sur la plateforme : </w:t>
      </w:r>
      <w:hyperlink r:id="rId7" w:history="1">
        <w:r w:rsidRPr="006C49BE">
          <w:rPr>
            <w:rStyle w:val="Lienhypertexte"/>
            <w:rFonts w:ascii="Times New Roman" w:cs="Times New Roman" w:hAnsi="Times New Roman"/>
            <w:sz w:val="24"/>
          </w:rPr>
          <w:t>www.teleaccords.travail-emploi.gouv.fr</w:t>
        </w:r>
      </w:hyperlink>
      <w:r>
        <w:rPr>
          <w:rFonts w:ascii="Times New Roman" w:cs="Times New Roman" w:hAnsi="Times New Roman"/>
          <w:sz w:val="24"/>
        </w:rPr>
        <w:t xml:space="preserve"> </w:t>
      </w:r>
    </w:p>
    <w:p w14:paraId="509FD19A" w14:textId="77777777" w:rsidP="007E6238" w:rsidR="007E6238" w:rsidRDefault="007E6238" w:rsidRPr="00CB6989">
      <w:pPr>
        <w:pStyle w:val="Sansinterligne"/>
        <w:numPr>
          <w:ilvl w:val="0"/>
          <w:numId w:val="3"/>
        </w:numPr>
        <w:jc w:val="both"/>
        <w:rPr>
          <w:rFonts w:ascii="Times New Roman" w:cs="Times New Roman" w:hAnsi="Times New Roman"/>
          <w:sz w:val="24"/>
        </w:rPr>
      </w:pPr>
      <w:r>
        <w:rPr>
          <w:rFonts w:ascii="Times New Roman" w:cs="Times New Roman" w:hAnsi="Times New Roman"/>
          <w:sz w:val="24"/>
        </w:rPr>
        <w:t xml:space="preserve">Au secrétariat du greffe du Conseil de Prud’hommes en un exemplaire original. </w:t>
      </w:r>
    </w:p>
    <w:p w14:paraId="09157D43" w14:textId="77777777" w:rsidP="007E6238" w:rsidR="001A1FBE" w:rsidRDefault="001A1FBE">
      <w:pPr>
        <w:pStyle w:val="Sansinterligne"/>
        <w:jc w:val="both"/>
        <w:rPr>
          <w:rFonts w:ascii="Times New Roman" w:cs="Times New Roman" w:hAnsi="Times New Roman"/>
          <w:sz w:val="24"/>
        </w:rPr>
      </w:pPr>
    </w:p>
    <w:p w14:paraId="16D85841" w14:textId="77777777" w:rsidP="007E6238" w:rsidR="001A1FBE" w:rsidRDefault="001A1FBE">
      <w:pPr>
        <w:pStyle w:val="Sansinterligne"/>
        <w:jc w:val="both"/>
        <w:rPr>
          <w:rFonts w:ascii="Times New Roman" w:cs="Times New Roman" w:hAnsi="Times New Roman"/>
          <w:sz w:val="24"/>
        </w:rPr>
      </w:pPr>
    </w:p>
    <w:p w14:paraId="1E38D923" w14:textId="18733581"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L’accord sera affiché sur les emplacements réservés à cet effet dans l’entreprise et un exemplaire sera mis par ailleurs à la disposition de chaque salarié auprès de la Direction. </w:t>
      </w:r>
    </w:p>
    <w:p w14:paraId="05EEE58A" w14:textId="04BE668C" w:rsidP="007E6238" w:rsidR="007E6238" w:rsidRDefault="007E6238">
      <w:pPr>
        <w:pStyle w:val="Sansinterligne"/>
        <w:jc w:val="both"/>
        <w:rPr>
          <w:rFonts w:ascii="Times New Roman" w:cs="Times New Roman" w:hAnsi="Times New Roman"/>
          <w:sz w:val="24"/>
        </w:rPr>
      </w:pPr>
    </w:p>
    <w:p w14:paraId="1770AD6D" w14:textId="77777777" w:rsidP="007E6238" w:rsidR="001A1FBE" w:rsidRDefault="001A1FBE">
      <w:pPr>
        <w:pStyle w:val="Sansinterligne"/>
        <w:jc w:val="both"/>
        <w:rPr>
          <w:rFonts w:ascii="Times New Roman" w:cs="Times New Roman" w:hAnsi="Times New Roman"/>
          <w:sz w:val="24"/>
        </w:rPr>
      </w:pPr>
    </w:p>
    <w:p w14:paraId="38E8A019" w14:textId="693A5FC9"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Fait à </w:t>
      </w:r>
      <w:proofErr w:type="spellStart"/>
      <w:r w:rsidR="00AF565B">
        <w:rPr>
          <w:rFonts w:ascii="Times New Roman" w:cs="Times New Roman" w:hAnsi="Times New Roman"/>
          <w:sz w:val="24"/>
        </w:rPr>
        <w:t>Meusault</w:t>
      </w:r>
      <w:proofErr w:type="spellEnd"/>
      <w:r w:rsidR="00AF565B">
        <w:rPr>
          <w:rFonts w:ascii="Times New Roman" w:cs="Times New Roman" w:hAnsi="Times New Roman"/>
          <w:sz w:val="24"/>
        </w:rPr>
        <w:t>, le 15 décembre 2023</w:t>
      </w:r>
    </w:p>
    <w:p w14:paraId="4F52A510" w14:textId="77777777"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En trois exemplaires originaux </w:t>
      </w:r>
    </w:p>
    <w:p w14:paraId="309349AE" w14:textId="77777777" w:rsidP="007E6238" w:rsidR="007E6238" w:rsidRDefault="007E6238">
      <w:pPr>
        <w:pStyle w:val="Sansinterligne"/>
        <w:jc w:val="both"/>
        <w:rPr>
          <w:rFonts w:ascii="Times New Roman" w:cs="Times New Roman" w:hAnsi="Times New Roman"/>
          <w:sz w:val="24"/>
        </w:rPr>
      </w:pPr>
    </w:p>
    <w:p w14:paraId="1D7E5D26" w14:textId="3BD3790C" w:rsidP="007E6238" w:rsidR="007E6238" w:rsidRDefault="007E6238">
      <w:pPr>
        <w:pStyle w:val="Sansinterligne"/>
        <w:jc w:val="both"/>
        <w:rPr>
          <w:rFonts w:ascii="Times New Roman" w:cs="Times New Roman" w:hAnsi="Times New Roman"/>
          <w:sz w:val="24"/>
        </w:rPr>
      </w:pPr>
      <w:r>
        <w:rPr>
          <w:rFonts w:ascii="Times New Roman" w:cs="Times New Roman" w:hAnsi="Times New Roman"/>
          <w:sz w:val="24"/>
        </w:rPr>
        <w:t xml:space="preserve">Pour la SCEA </w:t>
      </w:r>
      <w:r w:rsidR="00AF565B">
        <w:rPr>
          <w:rFonts w:ascii="Times New Roman" w:cs="Times New Roman" w:hAnsi="Times New Roman"/>
          <w:sz w:val="24"/>
        </w:rPr>
        <w:t>DOMAINE ROULOT</w:t>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ab/>
      </w:r>
      <w:r>
        <w:rPr>
          <w:rFonts w:ascii="Times New Roman" w:cs="Times New Roman" w:hAnsi="Times New Roman"/>
          <w:sz w:val="24"/>
        </w:rPr>
        <w:tab/>
        <w:t xml:space="preserve">Les salariés de l’entreprise </w:t>
      </w:r>
    </w:p>
    <w:p w14:paraId="13C8327B" w14:textId="4CE99B01" w:rsidP="007E6238" w:rsidR="007E6238" w:rsidRDefault="007E6238" w:rsidRPr="00CE6A96">
      <w:pPr>
        <w:pStyle w:val="Sansinterligne"/>
        <w:jc w:val="both"/>
        <w:rPr>
          <w:rFonts w:ascii="Times New Roman" w:cs="Times New Roman" w:hAnsi="Times New Roman"/>
          <w:sz w:val="24"/>
        </w:rPr>
      </w:pPr>
      <w:bookmarkStart w:id="1" w:name="_GoBack"/>
      <w:bookmarkEnd w:id="1"/>
    </w:p>
    <w:p w14:paraId="02454A97" w14:textId="77777777" w:rsidR="005C7DA9" w:rsidRDefault="005C7DA9"/>
    <w:sectPr w:rsidR="005C7DA9">
      <w:footerReference r:id="rId8" w:type="defaul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438148" w14:textId="77777777" w:rsidR="00157FC6" w:rsidRDefault="00157FC6" w:rsidP="00AF30AC">
      <w:pPr>
        <w:spacing w:after="0" w:line="240" w:lineRule="auto"/>
      </w:pPr>
      <w:r>
        <w:separator/>
      </w:r>
    </w:p>
  </w:endnote>
  <w:endnote w:type="continuationSeparator" w:id="0">
    <w:p w14:paraId="6E4C7BE4" w14:textId="77777777" w:rsidR="00157FC6" w:rsidRDefault="00157FC6" w:rsidP="00AF3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id w:val="957453502"/>
      <w:docPartObj>
        <w:docPartGallery w:val="Page Numbers (Bottom of Page)"/>
        <w:docPartUnique/>
      </w:docPartObj>
    </w:sdtPr>
    <w:sdtEndPr/>
    <w:sdtContent>
      <w:p w14:paraId="2EAEC7D3" w14:textId="3389BDDE" w:rsidR="00AF30AC" w:rsidRDefault="00AF30AC">
        <w:pPr>
          <w:pStyle w:val="Pieddepage"/>
          <w:jc w:val="right"/>
        </w:pPr>
        <w:r>
          <w:fldChar w:fldCharType="begin"/>
        </w:r>
        <w:r>
          <w:instrText>PAGE   \* MERGEFORMAT</w:instrText>
        </w:r>
        <w:r>
          <w:fldChar w:fldCharType="separate"/>
        </w:r>
        <w:r w:rsidR="00AF565B">
          <w:rPr>
            <w:noProof/>
          </w:rPr>
          <w:t>9</w:t>
        </w:r>
        <w:r>
          <w:fldChar w:fldCharType="end"/>
        </w:r>
      </w:p>
    </w:sdtContent>
  </w:sdt>
  <w:p w14:paraId="0234B8B5" w14:textId="77777777" w:rsidR="00AF30AC" w:rsidRDefault="00AF30AC">
    <w:pPr>
      <w:pStyle w:val="Pieddepage"/>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2F972595" w14:textId="77777777" w:rsidP="00AF30AC" w:rsidR="00157FC6" w:rsidRDefault="00157FC6">
      <w:pPr>
        <w:spacing w:after="0" w:line="240" w:lineRule="auto"/>
      </w:pPr>
      <w:r>
        <w:separator/>
      </w:r>
    </w:p>
  </w:footnote>
  <w:footnote w:id="0" w:type="continuationSeparator">
    <w:p w14:paraId="39ED1815" w14:textId="77777777" w:rsidP="00AF30AC" w:rsidR="00157FC6" w:rsidRDefault="00157FC6">
      <w:pPr>
        <w:spacing w:after="0" w:line="240" w:lineRule="auto"/>
      </w:pPr>
      <w:r>
        <w:continuation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160273D7"/>
    <w:multiLevelType w:val="hybridMultilevel"/>
    <w:tmpl w:val="C14CF0B6"/>
    <w:lvl w:ilvl="0" w:tplc="DE98E6E0">
      <w:numFmt w:val="bullet"/>
      <w:lvlText w:val="-"/>
      <w:lvlJc w:val="left"/>
      <w:pPr>
        <w:ind w:hanging="360" w:left="720"/>
      </w:pPr>
      <w:rPr>
        <w:rFonts w:ascii="Times New Roman" w:cs="Times New Roman" w:eastAsiaTheme="minorHAnsi"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2F8B1DD2"/>
    <w:multiLevelType w:val="hybridMultilevel"/>
    <w:tmpl w:val="11AC33F0"/>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
    <w:nsid w:val="31B36D06"/>
    <w:multiLevelType w:val="hybridMultilevel"/>
    <w:tmpl w:val="79566B2A"/>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
    <w:nsid w:val="337F5AE0"/>
    <w:multiLevelType w:val="hybridMultilevel"/>
    <w:tmpl w:val="34BEA8B4"/>
    <w:lvl w:ilvl="0" w:tplc="6486CFD8">
      <w:start w:val="2"/>
      <w:numFmt w:val="bullet"/>
      <w:lvlText w:val="-"/>
      <w:lvlJc w:val="left"/>
      <w:pPr>
        <w:ind w:hanging="360" w:left="720"/>
      </w:pPr>
      <w:rPr>
        <w:rFonts w:ascii="Times New Roman" w:cs="Times New Roman" w:eastAsiaTheme="minorHAnsi"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5D357AD9"/>
    <w:multiLevelType w:val="hybridMultilevel"/>
    <w:tmpl w:val="E49CD6FE"/>
    <w:lvl w:ilvl="0" w:tplc="AEF0CA34">
      <w:start w:val="9"/>
      <w:numFmt w:val="bullet"/>
      <w:lvlText w:val="-"/>
      <w:lvlJc w:val="left"/>
      <w:pPr>
        <w:ind w:hanging="360" w:left="720"/>
      </w:pPr>
      <w:rPr>
        <w:rFonts w:ascii="Times New Roman" w:cs="Times New Roman" w:eastAsiaTheme="minorHAnsi"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proofState w:grammar="clean" w:spelling="clean"/>
  <w:documentProtection w:edit="readOnly"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238"/>
    <w:rsid w:val="000637F9"/>
    <w:rsid w:val="000776B1"/>
    <w:rsid w:val="00130E44"/>
    <w:rsid w:val="001532A5"/>
    <w:rsid w:val="00157FC6"/>
    <w:rsid w:val="00191398"/>
    <w:rsid w:val="0019676E"/>
    <w:rsid w:val="001A1FBE"/>
    <w:rsid w:val="002151B9"/>
    <w:rsid w:val="00226FF6"/>
    <w:rsid w:val="002A0DB6"/>
    <w:rsid w:val="00355037"/>
    <w:rsid w:val="004C7BA4"/>
    <w:rsid w:val="00516559"/>
    <w:rsid w:val="005C7DA9"/>
    <w:rsid w:val="00764F0B"/>
    <w:rsid w:val="007B1ED8"/>
    <w:rsid w:val="007C3E3B"/>
    <w:rsid w:val="007C4CDE"/>
    <w:rsid w:val="007E6238"/>
    <w:rsid w:val="008E5F9A"/>
    <w:rsid w:val="008F5ECE"/>
    <w:rsid w:val="00A644EC"/>
    <w:rsid w:val="00AC71C9"/>
    <w:rsid w:val="00AF30AC"/>
    <w:rsid w:val="00AF565B"/>
    <w:rsid w:val="00C459B0"/>
    <w:rsid w:val="00C557A1"/>
    <w:rsid w:val="00CA158C"/>
    <w:rsid w:val="00D32270"/>
    <w:rsid w:val="00DB1AEC"/>
    <w:rsid w:val="00E97131"/>
    <w:rsid w:val="00EF7477"/>
    <w:rsid w:val="00F650BF"/>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6FC8EDB9"/>
  <w15:chartTrackingRefBased/>
  <w15:docId w15:val="{0DD63344-F856-4DFD-8179-621DB4DA5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7E6238"/>
    <w:pPr>
      <w:spacing w:after="200" w:line="276" w:lineRule="auto"/>
    </w:p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Sansinterligne" w:type="paragraph">
    <w:name w:val="No Spacing"/>
    <w:uiPriority w:val="1"/>
    <w:qFormat/>
    <w:rsid w:val="007E6238"/>
    <w:pPr>
      <w:spacing w:after="0" w:line="240" w:lineRule="auto"/>
    </w:pPr>
  </w:style>
  <w:style w:styleId="Lienhypertexte" w:type="character">
    <w:name w:val="Hyperlink"/>
    <w:basedOn w:val="Policepardfaut"/>
    <w:uiPriority w:val="99"/>
    <w:unhideWhenUsed/>
    <w:rsid w:val="007E6238"/>
    <w:rPr>
      <w:color w:themeColor="hyperlink" w:val="0563C1"/>
      <w:u w:val="single"/>
    </w:rPr>
  </w:style>
  <w:style w:styleId="Grilledutableau" w:type="table">
    <w:name w:val="Table Grid"/>
    <w:basedOn w:val="TableauNormal"/>
    <w:uiPriority w:val="39"/>
    <w:rsid w:val="007E623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En-tte" w:type="paragraph">
    <w:name w:val="header"/>
    <w:basedOn w:val="Normal"/>
    <w:link w:val="En-tteCar"/>
    <w:uiPriority w:val="99"/>
    <w:unhideWhenUsed/>
    <w:rsid w:val="00AF30AC"/>
    <w:pPr>
      <w:tabs>
        <w:tab w:pos="4536" w:val="center"/>
        <w:tab w:pos="9072" w:val="right"/>
      </w:tabs>
      <w:spacing w:after="0" w:line="240" w:lineRule="auto"/>
    </w:pPr>
  </w:style>
  <w:style w:customStyle="1" w:styleId="En-tteCar" w:type="character">
    <w:name w:val="En-tête Car"/>
    <w:basedOn w:val="Policepardfaut"/>
    <w:link w:val="En-tte"/>
    <w:uiPriority w:val="99"/>
    <w:rsid w:val="00AF30AC"/>
  </w:style>
  <w:style w:styleId="Pieddepage" w:type="paragraph">
    <w:name w:val="footer"/>
    <w:basedOn w:val="Normal"/>
    <w:link w:val="PieddepageCar"/>
    <w:uiPriority w:val="99"/>
    <w:unhideWhenUsed/>
    <w:rsid w:val="00AF30AC"/>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AF3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ttp://www.teleaccords.travail-emploi.gouv.fr" TargetMode="External" Type="http://schemas.openxmlformats.org/officeDocument/2006/relationships/hyperlink"/><Relationship Id="rId8" Target="footer1.xml" Type="http://schemas.openxmlformats.org/officeDocument/2006/relationships/footer"/><Relationship Id="rId9" Target="fontTable.xml" Type="http://schemas.openxmlformats.org/officeDocument/2006/relationships/fontTabl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2472</Words>
  <Characters>13601</Characters>
  <Application>Microsoft Office Word</Application>
  <DocSecurity>0</DocSecurity>
  <Lines>113</Lines>
  <Paragraphs>32</Paragraphs>
  <ScaleCrop>false</ScaleCrop>
  <HeadingPairs>
    <vt:vector baseType="variant" size="2">
      <vt:variant>
        <vt:lpstr>Titre</vt:lpstr>
      </vt:variant>
      <vt:variant>
        <vt:i4>1</vt:i4>
      </vt:variant>
    </vt:vector>
  </HeadingPairs>
  <TitlesOfParts>
    <vt:vector baseType="lpstr" size="1">
      <vt:lpstr/>
    </vt:vector>
  </TitlesOfParts>
  <Company>Groupe ROCARD</Company>
  <LinksUpToDate>false</LinksUpToDate>
  <CharactersWithSpaces>16041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2023-12-22T06:16:00Z</dcterms:created>
  <cp:lastPrinted>2023-05-12T12:42:00Z</cp:lastPrinted>
  <dcterms:modified xsi:type="dcterms:W3CDTF">2023-12-22T06:18:00Z</dcterms:modified>
  <cp:revision>3</cp:revision>
</cp:coreProperties>
</file>