
<file path=[Content_Types].xml><?xml version="1.0" encoding="utf-8"?>
<Types xmlns="http://schemas.openxmlformats.org/package/2006/content-types">
  <Default ContentType="image/png" Extension="png"/>
  <Default ContentType="application/vnd.openxmlformats-package.relationships+xml" Extension="rels"/>
  <Default ContentType="image/svg+xml" Extension="svg"/>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body>
    <w:p w14:paraId="2C00BE8F" w14:textId="4D897388" w:rsidP="00607AEB" w:rsidR="00C30D28" w:rsidRDefault="007432C0" w:rsidRPr="00B85F17">
      <w:pPr>
        <w:pBdr>
          <w:top w:color="auto" w:space="1" w:sz="4" w:val="single"/>
          <w:left w:color="auto" w:space="4" w:sz="4" w:val="single"/>
          <w:bottom w:color="auto" w:space="1" w:sz="4" w:val="single"/>
          <w:right w:color="auto" w:space="4" w:sz="4" w:val="single"/>
        </w:pBdr>
        <w:tabs>
          <w:tab w:pos="8364" w:val="right"/>
        </w:tabs>
        <w:spacing w:after="100"/>
        <w:jc w:val="center"/>
        <w:rPr>
          <w:rFonts w:asciiTheme="majorHAnsi" w:cstheme="majorHAnsi" w:hAnsiTheme="majorHAnsi"/>
          <w:b/>
          <w:sz w:val="28"/>
        </w:rPr>
      </w:pPr>
      <w:bookmarkStart w:id="0" w:name="_Hlk69114527"/>
      <w:r w:rsidRPr="00B85F17">
        <w:rPr>
          <w:rFonts w:asciiTheme="majorHAnsi" w:cstheme="majorHAnsi" w:hAnsiTheme="majorHAnsi"/>
          <w:b/>
          <w:sz w:val="28"/>
        </w:rPr>
        <w:t>A</w:t>
      </w:r>
      <w:r w:rsidR="0098678A" w:rsidRPr="00B85F17">
        <w:rPr>
          <w:rFonts w:asciiTheme="majorHAnsi" w:cstheme="majorHAnsi" w:hAnsiTheme="majorHAnsi"/>
          <w:b/>
          <w:sz w:val="28"/>
        </w:rPr>
        <w:t xml:space="preserve">ccord </w:t>
      </w:r>
      <w:r w:rsidR="00631D90" w:rsidRPr="00B85F17">
        <w:rPr>
          <w:rFonts w:asciiTheme="majorHAnsi" w:cstheme="majorHAnsi" w:hAnsiTheme="majorHAnsi"/>
          <w:b/>
          <w:sz w:val="28"/>
        </w:rPr>
        <w:t xml:space="preserve">collectif </w:t>
      </w:r>
      <w:r w:rsidR="0098678A" w:rsidRPr="00B85F17">
        <w:rPr>
          <w:rFonts w:asciiTheme="majorHAnsi" w:cstheme="majorHAnsi" w:hAnsiTheme="majorHAnsi"/>
          <w:b/>
          <w:sz w:val="28"/>
        </w:rPr>
        <w:t>d’entreprise à Durée Indéterminé</w:t>
      </w:r>
      <w:r w:rsidR="00C740F8" w:rsidRPr="00B85F17">
        <w:rPr>
          <w:rFonts w:asciiTheme="majorHAnsi" w:cstheme="majorHAnsi" w:hAnsiTheme="majorHAnsi"/>
          <w:b/>
          <w:sz w:val="28"/>
        </w:rPr>
        <w:t>e</w:t>
      </w:r>
      <w:r w:rsidR="0098678A" w:rsidRPr="00B85F17">
        <w:rPr>
          <w:rFonts w:asciiTheme="majorHAnsi" w:cstheme="majorHAnsi" w:hAnsiTheme="majorHAnsi"/>
          <w:b/>
          <w:sz w:val="28"/>
        </w:rPr>
        <w:t xml:space="preserve"> relatif à </w:t>
      </w:r>
      <w:r w:rsidR="00B85F17" w:rsidRPr="00B85F17">
        <w:rPr>
          <w:rFonts w:asciiTheme="majorHAnsi" w:cstheme="majorHAnsi" w:hAnsiTheme="majorHAnsi"/>
          <w:b/>
          <w:sz w:val="28"/>
        </w:rPr>
        <w:t xml:space="preserve">la </w:t>
      </w:r>
      <w:r w:rsidR="008500B5">
        <w:rPr>
          <w:rFonts w:asciiTheme="majorHAnsi" w:cstheme="majorHAnsi" w:hAnsiTheme="majorHAnsi"/>
          <w:b/>
          <w:sz w:val="28"/>
        </w:rPr>
        <w:t xml:space="preserve">mise en place du travail de nuit </w:t>
      </w:r>
      <w:r w:rsidR="00B85F17" w:rsidRPr="00B85F17">
        <w:rPr>
          <w:rFonts w:asciiTheme="majorHAnsi" w:cstheme="majorHAnsi" w:hAnsiTheme="majorHAnsi"/>
          <w:b/>
          <w:sz w:val="28"/>
        </w:rPr>
        <w:t xml:space="preserve">au </w:t>
      </w:r>
      <w:r w:rsidR="0098678A" w:rsidRPr="00B85F17">
        <w:rPr>
          <w:rFonts w:asciiTheme="majorHAnsi" w:cstheme="majorHAnsi" w:hAnsiTheme="majorHAnsi"/>
          <w:b/>
          <w:sz w:val="28"/>
        </w:rPr>
        <w:t xml:space="preserve">sein de l’entreprise </w:t>
      </w:r>
      <w:r w:rsidR="009F23F0" w:rsidRPr="00B85F17">
        <w:rPr>
          <w:rFonts w:asciiTheme="majorHAnsi" w:cstheme="majorHAnsi" w:hAnsiTheme="majorHAnsi"/>
          <w:b/>
          <w:sz w:val="28"/>
        </w:rPr>
        <w:t>SERVAGROUPE EMPLOI INSERTION</w:t>
      </w:r>
    </w:p>
    <w:p w14:paraId="6669028C" w14:textId="77777777" w:rsidR="00C30D28" w:rsidRDefault="00C30D28" w:rsidRPr="00B85F17">
      <w:pPr>
        <w:rPr>
          <w:rFonts w:asciiTheme="majorHAnsi" w:cstheme="majorHAnsi" w:hAnsiTheme="majorHAnsi"/>
          <w:b/>
          <w:bCs/>
          <w:u w:val="single"/>
        </w:rPr>
      </w:pPr>
    </w:p>
    <w:p w14:paraId="5A2ED4AE" w14:textId="77777777" w:rsidP="00FD0C8C" w:rsidR="00E30E3A" w:rsidRDefault="0098678A" w:rsidRPr="00B85F17">
      <w:pPr>
        <w:rPr>
          <w:rFonts w:asciiTheme="majorHAnsi" w:cstheme="majorHAnsi" w:hAnsiTheme="majorHAnsi"/>
        </w:rPr>
        <w:sectPr w:rsidR="00E30E3A" w:rsidRPr="00B85F17" w:rsidSect="00607AEB">
          <w:headerReference r:id="rId8" w:type="even"/>
          <w:headerReference r:id="rId9" w:type="default"/>
          <w:footerReference r:id="rId10" w:type="even"/>
          <w:footerReference r:id="rId11" w:type="default"/>
          <w:headerReference r:id="rId12" w:type="first"/>
          <w:footerReference r:id="rId13" w:type="first"/>
          <w:type w:val="continuous"/>
          <w:pgSz w:code="9" w:h="16838" w:w="11906"/>
          <w:pgMar w:bottom="1418" w:footer="709" w:gutter="0" w:header="284" w:left="992" w:right="992" w:top="1702"/>
          <w:cols w:space="708"/>
          <w:docGrid w:linePitch="360"/>
        </w:sectPr>
      </w:pPr>
      <w:r w:rsidRPr="00B85F17">
        <w:rPr>
          <w:rFonts w:asciiTheme="majorHAnsi" w:cstheme="majorHAnsi" w:hAnsiTheme="majorHAnsi"/>
          <w:b/>
          <w:bCs/>
          <w:u w:val="single"/>
        </w:rPr>
        <w:t>ENTRE</w:t>
      </w:r>
      <w:r w:rsidRPr="00B85F17">
        <w:rPr>
          <w:rFonts w:asciiTheme="majorHAnsi" w:cstheme="majorHAnsi" w:hAnsiTheme="majorHAnsi"/>
          <w:b/>
          <w:bCs/>
        </w:rPr>
        <w:t xml:space="preserve"> :</w:t>
      </w:r>
      <w:r w:rsidRPr="00B85F17">
        <w:rPr>
          <w:rFonts w:asciiTheme="majorHAnsi" w:cstheme="majorHAnsi" w:hAnsiTheme="majorHAnsi"/>
        </w:rPr>
        <w:tab/>
      </w:r>
      <w:r w:rsidRPr="00B85F17">
        <w:rPr>
          <w:rFonts w:asciiTheme="majorHAnsi" w:cstheme="majorHAnsi" w:hAnsiTheme="majorHAnsi"/>
        </w:rPr>
        <w:tab/>
      </w:r>
    </w:p>
    <w:p w14:paraId="67C1A577" w14:textId="77777777" w:rsidP="009F23F0" w:rsidR="009F23F0" w:rsidRDefault="00FD0C8C" w:rsidRPr="00B85F17">
      <w:pPr>
        <w:rPr>
          <w:rFonts w:asciiTheme="majorHAnsi" w:cstheme="majorHAnsi" w:hAnsiTheme="majorHAnsi"/>
        </w:rPr>
      </w:pPr>
      <w:r w:rsidRPr="00B85F17">
        <w:rPr>
          <w:rFonts w:asciiTheme="majorHAnsi" w:cstheme="majorHAnsi" w:hAnsiTheme="majorHAnsi"/>
        </w:rPr>
        <w:t xml:space="preserve">             </w:t>
      </w:r>
      <w:r w:rsidR="00E30E3A" w:rsidRPr="00B85F17">
        <w:rPr>
          <w:rFonts w:asciiTheme="majorHAnsi" w:cstheme="majorHAnsi" w:hAnsiTheme="majorHAnsi"/>
        </w:rPr>
        <w:tab/>
      </w:r>
      <w:r w:rsidR="00E30E3A" w:rsidRPr="00B85F17">
        <w:rPr>
          <w:rFonts w:asciiTheme="majorHAnsi" w:cstheme="majorHAnsi" w:hAnsiTheme="majorHAnsi"/>
        </w:rPr>
        <w:tab/>
      </w:r>
      <w:r w:rsidR="00E30E3A" w:rsidRPr="00B85F17">
        <w:rPr>
          <w:rFonts w:asciiTheme="majorHAnsi" w:cstheme="majorHAnsi" w:hAnsiTheme="majorHAnsi"/>
        </w:rPr>
        <w:tab/>
      </w:r>
      <w:bookmarkStart w:id="1" w:name="_Hlk36544435"/>
      <w:r w:rsidR="009F23F0" w:rsidRPr="00B85F17">
        <w:rPr>
          <w:rFonts w:asciiTheme="majorHAnsi" w:cstheme="majorHAnsi" w:hAnsiTheme="majorHAnsi"/>
          <w:b/>
          <w:bCs/>
        </w:rPr>
        <w:t>La Société SERVAGROUPE EMPLOI INSERTION</w:t>
      </w:r>
    </w:p>
    <w:p w14:paraId="0AF5C431" w14:textId="77777777" w:rsidP="009F23F0" w:rsidR="009F23F0" w:rsidRDefault="009F23F0" w:rsidRPr="00B85F17">
      <w:pPr>
        <w:ind w:left="2124"/>
        <w:rPr>
          <w:rFonts w:asciiTheme="majorHAnsi" w:cstheme="majorHAnsi" w:hAnsiTheme="majorHAnsi"/>
        </w:rPr>
      </w:pPr>
      <w:r w:rsidRPr="00B85F17">
        <w:rPr>
          <w:rFonts w:asciiTheme="majorHAnsi" w:cstheme="majorHAnsi" w:hAnsiTheme="majorHAnsi"/>
        </w:rPr>
        <w:t>Société par actions simplifiées au capital de 80 000 €, R.C.S. SAINT-BRIEUC 881 886 915 dont le siège social est situé Z.A. du Ventoué   20 bis, rue du Ventoué – 22 400 LAMBALLE</w:t>
      </w:r>
    </w:p>
    <w:p w14:paraId="11743CE2" w14:textId="77777777" w:rsidP="009F23F0" w:rsidR="009F23F0" w:rsidRDefault="009F23F0" w:rsidRPr="00B85F17">
      <w:pPr>
        <w:ind w:firstLine="678" w:left="1446"/>
        <w:rPr>
          <w:rFonts w:asciiTheme="majorHAnsi" w:cstheme="majorHAnsi" w:hAnsiTheme="majorHAnsi"/>
        </w:rPr>
      </w:pPr>
      <w:r w:rsidRPr="00B85F17">
        <w:rPr>
          <w:rFonts w:asciiTheme="majorHAnsi" w:cstheme="majorHAnsi" w:hAnsiTheme="majorHAnsi"/>
        </w:rPr>
        <w:t>Numéro URSSAF : 537 542973672</w:t>
      </w:r>
    </w:p>
    <w:bookmarkEnd w:id="1"/>
    <w:p w14:paraId="6AD8C38C" w14:textId="4B9F3F59" w:rsidP="008E5568" w:rsidR="00C30D28" w:rsidRDefault="009F23F0" w:rsidRPr="008E5568">
      <w:pPr>
        <w:ind w:left="2160"/>
        <w:rPr>
          <w:rFonts w:asciiTheme="majorHAnsi" w:cstheme="majorHAnsi" w:hAnsiTheme="majorHAnsi"/>
        </w:rPr>
      </w:pPr>
      <w:r w:rsidRPr="00B466B5">
        <w:rPr>
          <w:rFonts w:asciiTheme="majorHAnsi" w:cstheme="majorHAnsi" w:hAnsiTheme="majorHAnsi"/>
        </w:rPr>
        <w:t xml:space="preserve">Représentée par </w:t>
      </w:r>
      <w:r w:rsidR="00D802DE">
        <w:rPr>
          <w:rFonts w:asciiTheme="majorHAnsi" w:cstheme="majorHAnsi" w:hAnsiTheme="majorHAnsi"/>
        </w:rPr>
        <w:t>M…</w:t>
      </w:r>
      <w:r w:rsidR="008F64DD">
        <w:rPr>
          <w:rFonts w:asciiTheme="majorHAnsi" w:cstheme="majorHAnsi" w:hAnsiTheme="majorHAnsi"/>
        </w:rPr>
        <w:t xml:space="preserve">, </w:t>
      </w:r>
      <w:r w:rsidRPr="00B466B5">
        <w:rPr>
          <w:rFonts w:asciiTheme="majorHAnsi" w:cstheme="majorHAnsi" w:hAnsiTheme="majorHAnsi"/>
        </w:rPr>
        <w:t xml:space="preserve">agissant en qualité de </w:t>
      </w:r>
      <w:r w:rsidR="00CB5E1E">
        <w:rPr>
          <w:rFonts w:asciiTheme="majorHAnsi" w:cstheme="majorHAnsi" w:hAnsiTheme="majorHAnsi"/>
        </w:rPr>
        <w:t>Directrice Générale</w:t>
      </w:r>
      <w:r w:rsidR="008F64DD">
        <w:rPr>
          <w:rFonts w:asciiTheme="majorHAnsi" w:cstheme="majorHAnsi" w:hAnsiTheme="majorHAnsi"/>
        </w:rPr>
        <w:t xml:space="preserve"> </w:t>
      </w:r>
    </w:p>
    <w:p w14:paraId="5F4A5609" w14:textId="77777777" w:rsidP="00B85F17" w:rsidR="00B85F17" w:rsidRDefault="00B85F17" w:rsidRPr="00B85F17">
      <w:pPr>
        <w:rPr>
          <w:rFonts w:asciiTheme="majorHAnsi" w:cstheme="majorHAnsi" w:eastAsia="Calibri" w:hAnsiTheme="majorHAnsi"/>
          <w:color w:val="000000"/>
          <w:u w:val="single"/>
          <w:lang w:eastAsia="en-US"/>
        </w:rPr>
      </w:pPr>
    </w:p>
    <w:p w14:paraId="41D391C7" w14:textId="77777777" w:rsidP="00B85F17" w:rsidR="00B85F17" w:rsidRDefault="00B85F17" w:rsidRPr="002A04C6">
      <w:pPr>
        <w:rPr>
          <w:rFonts w:asciiTheme="majorHAnsi" w:cstheme="majorHAnsi" w:eastAsia="Calibri" w:hAnsiTheme="majorHAnsi"/>
          <w:b/>
          <w:bCs/>
          <w:color w:val="000000"/>
          <w:lang w:eastAsia="en-US"/>
        </w:rPr>
      </w:pPr>
      <w:r w:rsidRPr="002A04C6">
        <w:rPr>
          <w:rFonts w:asciiTheme="majorHAnsi" w:cstheme="majorHAnsi" w:eastAsia="Calibri" w:hAnsiTheme="majorHAnsi"/>
          <w:b/>
          <w:bCs/>
          <w:color w:val="000000"/>
          <w:u w:val="single"/>
          <w:lang w:eastAsia="en-US"/>
        </w:rPr>
        <w:t>ET</w:t>
      </w:r>
      <w:r w:rsidRPr="002A04C6">
        <w:rPr>
          <w:rFonts w:asciiTheme="majorHAnsi" w:cstheme="majorHAnsi" w:eastAsia="Calibri" w:hAnsiTheme="majorHAnsi"/>
          <w:b/>
          <w:bCs/>
          <w:color w:val="000000"/>
          <w:lang w:eastAsia="en-US"/>
        </w:rPr>
        <w:t> :</w:t>
      </w:r>
      <w:r w:rsidRPr="002A04C6">
        <w:rPr>
          <w:rFonts w:asciiTheme="majorHAnsi" w:cstheme="majorHAnsi" w:eastAsia="Calibri" w:hAnsiTheme="majorHAnsi"/>
          <w:b/>
          <w:bCs/>
          <w:color w:val="000000"/>
          <w:lang w:eastAsia="en-US"/>
        </w:rPr>
        <w:tab/>
      </w:r>
      <w:r w:rsidRPr="002A04C6">
        <w:rPr>
          <w:rFonts w:asciiTheme="majorHAnsi" w:cstheme="majorHAnsi" w:hAnsiTheme="majorHAnsi"/>
          <w:b/>
          <w:bCs/>
          <w:color w:val="000000"/>
          <w:lang w:eastAsia="en-US"/>
        </w:rPr>
        <w:tab/>
      </w:r>
    </w:p>
    <w:p w14:paraId="6C8C5875" w14:textId="77777777" w:rsidP="00B85F17" w:rsidR="00B85F17" w:rsidRDefault="00B85F17">
      <w:pPr>
        <w:rPr>
          <w:rFonts w:asciiTheme="majorHAnsi" w:cstheme="majorHAnsi" w:hAnsiTheme="majorHAnsi"/>
          <w:color w:val="000000"/>
          <w:lang w:eastAsia="en-US"/>
        </w:rPr>
      </w:pPr>
    </w:p>
    <w:p w14:paraId="5F2A6030" w14:textId="1059F86C" w:rsidP="00B85F17" w:rsidR="00B85F17" w:rsidRDefault="00B85F17">
      <w:pPr>
        <w:ind w:left="2124"/>
        <w:rPr>
          <w:rFonts w:asciiTheme="majorHAnsi" w:cstheme="majorHAnsi" w:eastAsia="Calibri" w:hAnsiTheme="majorHAnsi"/>
          <w:lang w:eastAsia="en-US"/>
        </w:rPr>
      </w:pPr>
      <w:r w:rsidRPr="005105B7">
        <w:rPr>
          <w:rFonts w:asciiTheme="majorHAnsi" w:cstheme="majorHAnsi" w:eastAsia="Calibri" w:hAnsiTheme="majorHAnsi"/>
          <w:b/>
          <w:lang w:eastAsia="en-US"/>
        </w:rPr>
        <w:t>Le personnel de la Société</w:t>
      </w:r>
      <w:r>
        <w:rPr>
          <w:rFonts w:asciiTheme="majorHAnsi" w:cstheme="majorHAnsi" w:eastAsia="Calibri" w:hAnsiTheme="majorHAnsi"/>
          <w:lang w:eastAsia="en-US"/>
        </w:rPr>
        <w:t xml:space="preserve"> ayant approuvé l’accord à la majorité des 2/3, en application des dispositions des articles L.2232-21 et L.2232-22 du code du travail, le procès-verbal de consultation étant annexé au présent accord. </w:t>
      </w:r>
    </w:p>
    <w:p w14:paraId="0BE79750" w14:textId="77777777" w:rsidP="00B85F17" w:rsidR="00B85F17" w:rsidRDefault="00B85F17">
      <w:pPr>
        <w:rPr>
          <w:rFonts w:asciiTheme="majorHAnsi" w:cstheme="majorHAnsi" w:hAnsiTheme="majorHAnsi"/>
          <w:b/>
          <w:bCs/>
          <w:i/>
          <w:iCs/>
          <w:u w:val="single"/>
        </w:rPr>
      </w:pPr>
    </w:p>
    <w:p w14:paraId="4EA49906" w14:textId="77777777" w:rsidP="00B85F17" w:rsidR="00B85F17" w:rsidRDefault="00B85F17">
      <w:pPr>
        <w:pBdr>
          <w:bottom w:color="auto" w:space="1" w:sz="4" w:val="single"/>
        </w:pBdr>
        <w:rPr>
          <w:rFonts w:asciiTheme="majorHAnsi" w:cstheme="majorHAnsi" w:hAnsiTheme="majorHAnsi"/>
          <w:b/>
          <w:bCs/>
          <w:i/>
          <w:iCs/>
          <w:sz w:val="28"/>
          <w:szCs w:val="28"/>
        </w:rPr>
      </w:pPr>
      <w:r>
        <w:rPr>
          <w:rFonts w:asciiTheme="majorHAnsi" w:cstheme="majorHAnsi" w:hAnsiTheme="majorHAnsi"/>
          <w:b/>
          <w:bCs/>
          <w:i/>
          <w:iCs/>
          <w:sz w:val="28"/>
          <w:szCs w:val="28"/>
        </w:rPr>
        <w:t xml:space="preserve">Préambule </w:t>
      </w:r>
    </w:p>
    <w:p w14:paraId="1B8F6787" w14:textId="77777777" w:rsidP="00B85F17" w:rsidR="00B85F17" w:rsidRDefault="00B85F17">
      <w:pPr>
        <w:rPr>
          <w:rFonts w:asciiTheme="majorHAnsi" w:cstheme="majorHAnsi" w:hAnsiTheme="majorHAnsi"/>
          <w:color w:val="000000"/>
          <w:lang w:eastAsia="en-US"/>
        </w:rPr>
      </w:pPr>
    </w:p>
    <w:p w14:paraId="723B2940" w14:textId="432705FF" w:rsidP="00B85F17" w:rsidR="00800C4D" w:rsidRDefault="00AA3B93" w:rsidRPr="0004165E">
      <w:pPr>
        <w:rPr>
          <w:rFonts w:asciiTheme="majorHAnsi" w:cstheme="majorHAnsi" w:hAnsiTheme="majorHAnsi"/>
          <w:color w:val="000000"/>
          <w:lang w:eastAsia="en-US"/>
        </w:rPr>
      </w:pPr>
      <w:r w:rsidRPr="00F95ECE">
        <w:rPr>
          <w:rFonts w:asciiTheme="majorHAnsi" w:cstheme="majorHAnsi" w:hAnsiTheme="majorHAnsi"/>
          <w:color w:val="000000"/>
          <w:lang w:eastAsia="en-US"/>
        </w:rPr>
        <w:t xml:space="preserve">SERVAGROUPE EMPLOI INSERTION est une structure du </w:t>
      </w:r>
      <w:r w:rsidR="0056542B" w:rsidRPr="00F95ECE">
        <w:rPr>
          <w:rFonts w:asciiTheme="majorHAnsi" w:cstheme="majorHAnsi" w:hAnsiTheme="majorHAnsi"/>
          <w:color w:val="000000"/>
          <w:lang w:eastAsia="en-US"/>
        </w:rPr>
        <w:t>Secteur de l’Insertion par l’Activité Economique (</w:t>
      </w:r>
      <w:r w:rsidRPr="00F95ECE">
        <w:rPr>
          <w:rFonts w:asciiTheme="majorHAnsi" w:cstheme="majorHAnsi" w:hAnsiTheme="majorHAnsi"/>
          <w:color w:val="000000"/>
          <w:lang w:eastAsia="en-US"/>
        </w:rPr>
        <w:t>SIAE</w:t>
      </w:r>
      <w:r w:rsidR="0056542B" w:rsidRPr="00F95ECE">
        <w:rPr>
          <w:rFonts w:asciiTheme="majorHAnsi" w:cstheme="majorHAnsi" w:hAnsiTheme="majorHAnsi"/>
          <w:color w:val="000000"/>
          <w:lang w:eastAsia="en-US"/>
        </w:rPr>
        <w:t>)</w:t>
      </w:r>
      <w:r w:rsidRPr="00F95ECE">
        <w:rPr>
          <w:rFonts w:asciiTheme="majorHAnsi" w:cstheme="majorHAnsi" w:hAnsiTheme="majorHAnsi"/>
          <w:color w:val="000000"/>
          <w:lang w:eastAsia="en-US"/>
        </w:rPr>
        <w:t>, conventionnée par les services de l’</w:t>
      </w:r>
      <w:r w:rsidR="003E09A0" w:rsidRPr="00F95ECE">
        <w:rPr>
          <w:rFonts w:asciiTheme="majorHAnsi" w:cstheme="majorHAnsi" w:hAnsiTheme="majorHAnsi"/>
          <w:color w:val="000000"/>
          <w:lang w:eastAsia="en-US"/>
        </w:rPr>
        <w:t>E</w:t>
      </w:r>
      <w:r w:rsidRPr="00F95ECE">
        <w:rPr>
          <w:rFonts w:asciiTheme="majorHAnsi" w:cstheme="majorHAnsi" w:hAnsiTheme="majorHAnsi"/>
          <w:color w:val="000000"/>
          <w:lang w:eastAsia="en-US"/>
        </w:rPr>
        <w:t xml:space="preserve">tat depuis mars 2020. Elle dispose également d’un agrément </w:t>
      </w:r>
      <w:r w:rsidR="0056542B" w:rsidRPr="00F95ECE">
        <w:rPr>
          <w:rFonts w:asciiTheme="majorHAnsi" w:cstheme="majorHAnsi" w:hAnsiTheme="majorHAnsi"/>
          <w:color w:val="000000"/>
          <w:lang w:eastAsia="en-US"/>
        </w:rPr>
        <w:t xml:space="preserve">Entreprise </w:t>
      </w:r>
      <w:r w:rsidR="0056542B" w:rsidRPr="0004165E">
        <w:rPr>
          <w:rFonts w:asciiTheme="majorHAnsi" w:cstheme="majorHAnsi" w:hAnsiTheme="majorHAnsi"/>
          <w:color w:val="000000"/>
          <w:lang w:eastAsia="en-US"/>
        </w:rPr>
        <w:t>Solidaire d’Utilité Sociale (</w:t>
      </w:r>
      <w:r w:rsidRPr="0004165E">
        <w:rPr>
          <w:rFonts w:asciiTheme="majorHAnsi" w:cstheme="majorHAnsi" w:hAnsiTheme="majorHAnsi"/>
          <w:color w:val="000000"/>
          <w:lang w:eastAsia="en-US"/>
        </w:rPr>
        <w:t>ESUS</w:t>
      </w:r>
      <w:r w:rsidR="0056542B" w:rsidRPr="0004165E">
        <w:rPr>
          <w:rFonts w:asciiTheme="majorHAnsi" w:cstheme="majorHAnsi" w:hAnsiTheme="majorHAnsi"/>
          <w:color w:val="000000"/>
          <w:lang w:eastAsia="en-US"/>
        </w:rPr>
        <w:t>)</w:t>
      </w:r>
      <w:r w:rsidR="00D15320" w:rsidRPr="0004165E">
        <w:rPr>
          <w:rFonts w:asciiTheme="majorHAnsi" w:cstheme="majorHAnsi" w:hAnsiTheme="majorHAnsi"/>
          <w:color w:val="000000"/>
          <w:lang w:eastAsia="en-US"/>
        </w:rPr>
        <w:t>, délivré par la DE</w:t>
      </w:r>
      <w:r w:rsidR="0004165E" w:rsidRPr="0004165E">
        <w:rPr>
          <w:rFonts w:asciiTheme="majorHAnsi" w:cstheme="majorHAnsi" w:hAnsiTheme="majorHAnsi"/>
          <w:color w:val="000000"/>
          <w:lang w:eastAsia="en-US"/>
        </w:rPr>
        <w:t>E</w:t>
      </w:r>
      <w:r w:rsidR="00D15320" w:rsidRPr="0004165E">
        <w:rPr>
          <w:rFonts w:asciiTheme="majorHAnsi" w:cstheme="majorHAnsi" w:hAnsiTheme="majorHAnsi"/>
          <w:color w:val="000000"/>
          <w:lang w:eastAsia="en-US"/>
        </w:rPr>
        <w:t xml:space="preserve">TS </w:t>
      </w:r>
      <w:r w:rsidR="0067594E" w:rsidRPr="0004165E">
        <w:rPr>
          <w:rFonts w:asciiTheme="majorHAnsi" w:cstheme="majorHAnsi" w:hAnsiTheme="majorHAnsi"/>
          <w:color w:val="000000"/>
          <w:lang w:eastAsia="en-US"/>
        </w:rPr>
        <w:t>Côtes d’Amor. D</w:t>
      </w:r>
      <w:r w:rsidRPr="0004165E">
        <w:rPr>
          <w:rFonts w:asciiTheme="majorHAnsi" w:cstheme="majorHAnsi" w:hAnsiTheme="majorHAnsi"/>
          <w:color w:val="000000"/>
          <w:lang w:eastAsia="en-US"/>
        </w:rPr>
        <w:t>ans le cadre de son activité</w:t>
      </w:r>
      <w:r w:rsidR="0067594E" w:rsidRPr="0004165E">
        <w:rPr>
          <w:rFonts w:asciiTheme="majorHAnsi" w:cstheme="majorHAnsi" w:hAnsiTheme="majorHAnsi"/>
          <w:color w:val="000000"/>
          <w:lang w:eastAsia="en-US"/>
        </w:rPr>
        <w:t>, s</w:t>
      </w:r>
      <w:r w:rsidRPr="0004165E">
        <w:rPr>
          <w:rFonts w:asciiTheme="majorHAnsi" w:cstheme="majorHAnsi" w:hAnsiTheme="majorHAnsi"/>
          <w:color w:val="000000"/>
          <w:lang w:eastAsia="en-US"/>
        </w:rPr>
        <w:t xml:space="preserve">es statuts </w:t>
      </w:r>
      <w:r w:rsidR="0009566D" w:rsidRPr="0004165E">
        <w:rPr>
          <w:rFonts w:asciiTheme="majorHAnsi" w:cstheme="majorHAnsi" w:hAnsiTheme="majorHAnsi"/>
          <w:color w:val="000000"/>
          <w:lang w:eastAsia="en-US"/>
        </w:rPr>
        <w:t xml:space="preserve">lui fixent pour </w:t>
      </w:r>
      <w:r w:rsidRPr="0004165E">
        <w:rPr>
          <w:rFonts w:asciiTheme="majorHAnsi" w:cstheme="majorHAnsi" w:hAnsiTheme="majorHAnsi"/>
          <w:color w:val="000000"/>
          <w:lang w:eastAsia="en-US"/>
        </w:rPr>
        <w:t>mission</w:t>
      </w:r>
      <w:r w:rsidR="00800C4D" w:rsidRPr="0004165E">
        <w:rPr>
          <w:rFonts w:asciiTheme="majorHAnsi" w:cstheme="majorHAnsi" w:hAnsiTheme="majorHAnsi"/>
          <w:color w:val="000000"/>
          <w:lang w:eastAsia="en-US"/>
        </w:rPr>
        <w:t xml:space="preserve"> </w:t>
      </w:r>
      <w:r w:rsidR="0009566D" w:rsidRPr="0004165E">
        <w:rPr>
          <w:rFonts w:asciiTheme="majorHAnsi" w:cstheme="majorHAnsi" w:hAnsiTheme="majorHAnsi"/>
          <w:color w:val="000000"/>
          <w:lang w:eastAsia="en-US"/>
        </w:rPr>
        <w:t>d’</w:t>
      </w:r>
      <w:r w:rsidR="00800C4D" w:rsidRPr="0004165E">
        <w:rPr>
          <w:rFonts w:asciiTheme="majorHAnsi" w:cstheme="majorHAnsi" w:hAnsiTheme="majorHAnsi"/>
          <w:color w:val="000000"/>
          <w:lang w:eastAsia="en-US"/>
        </w:rPr>
        <w:t>accompagner les publics les plus éloignés de l’emploi vers un retour pérenne à un emploi durable.</w:t>
      </w:r>
    </w:p>
    <w:p w14:paraId="38C6DB93" w14:textId="77777777" w:rsidP="00B85F17" w:rsidR="00800C4D" w:rsidRDefault="00800C4D" w:rsidRPr="0004165E">
      <w:pPr>
        <w:rPr>
          <w:rFonts w:asciiTheme="majorHAnsi" w:cstheme="majorHAnsi" w:hAnsiTheme="majorHAnsi"/>
          <w:color w:val="000000"/>
          <w:lang w:eastAsia="en-US"/>
        </w:rPr>
      </w:pPr>
    </w:p>
    <w:p w14:paraId="6C6352EB" w14:textId="76CDFF21" w:rsidP="00B85F17" w:rsidR="00800C4D" w:rsidRDefault="00800C4D" w:rsidRPr="0004165E">
      <w:pPr>
        <w:rPr>
          <w:rFonts w:asciiTheme="majorHAnsi" w:cstheme="majorHAnsi" w:hAnsiTheme="majorHAnsi"/>
          <w:strike/>
          <w:color w:val="000000"/>
          <w:lang w:eastAsia="en-US"/>
        </w:rPr>
      </w:pPr>
      <w:r w:rsidRPr="0004165E">
        <w:rPr>
          <w:rFonts w:asciiTheme="majorHAnsi" w:cstheme="majorHAnsi" w:hAnsiTheme="majorHAnsi"/>
          <w:color w:val="000000"/>
          <w:lang w:eastAsia="en-US"/>
        </w:rPr>
        <w:t>SERVAGROUPE EMPLOI INSERTION est une Entreprise de Travail Temporaire d’Insertion (ETTI) dont la mission est</w:t>
      </w:r>
      <w:r w:rsidR="0004165E" w:rsidRPr="0004165E">
        <w:rPr>
          <w:rFonts w:asciiTheme="majorHAnsi" w:cstheme="majorHAnsi" w:hAnsiTheme="majorHAnsi"/>
          <w:color w:val="000000"/>
          <w:lang w:eastAsia="en-US"/>
        </w:rPr>
        <w:t> :</w:t>
      </w:r>
    </w:p>
    <w:p w14:paraId="78C5FD2D" w14:textId="317A67BE" w:rsidP="00800C4D" w:rsidR="00800C4D" w:rsidRDefault="00D15320" w:rsidRPr="0004165E">
      <w:pPr>
        <w:pStyle w:val="Paragraphedeliste"/>
        <w:numPr>
          <w:ilvl w:val="0"/>
          <w:numId w:val="30"/>
        </w:numPr>
        <w:rPr>
          <w:rFonts w:asciiTheme="majorHAnsi" w:cstheme="majorHAnsi" w:hAnsiTheme="majorHAnsi"/>
          <w:color w:val="000000"/>
        </w:rPr>
      </w:pPr>
      <w:r w:rsidRPr="0004165E">
        <w:rPr>
          <w:rFonts w:asciiTheme="majorHAnsi" w:cstheme="majorHAnsi" w:hAnsiTheme="majorHAnsi"/>
          <w:color w:val="000000"/>
        </w:rPr>
        <w:t>D’</w:t>
      </w:r>
      <w:r w:rsidR="003E09A0" w:rsidRPr="0004165E">
        <w:rPr>
          <w:rFonts w:asciiTheme="majorHAnsi" w:cstheme="majorHAnsi" w:hAnsiTheme="majorHAnsi"/>
          <w:color w:val="000000"/>
        </w:rPr>
        <w:t>a</w:t>
      </w:r>
      <w:r w:rsidR="00800C4D" w:rsidRPr="0004165E">
        <w:rPr>
          <w:rFonts w:asciiTheme="majorHAnsi" w:cstheme="majorHAnsi" w:hAnsiTheme="majorHAnsi"/>
          <w:color w:val="000000"/>
        </w:rPr>
        <w:t xml:space="preserve">ccompagner les bénéficiaires en parcours, au retour à l’emploi et travailler avec eux à la levée des freins, </w:t>
      </w:r>
      <w:r w:rsidRPr="0004165E">
        <w:rPr>
          <w:rFonts w:asciiTheme="majorHAnsi" w:cstheme="majorHAnsi" w:hAnsiTheme="majorHAnsi"/>
          <w:color w:val="000000"/>
        </w:rPr>
        <w:t>notamment en mobilisant des</w:t>
      </w:r>
      <w:r w:rsidR="00800C4D" w:rsidRPr="0004165E">
        <w:rPr>
          <w:rFonts w:asciiTheme="majorHAnsi" w:cstheme="majorHAnsi" w:hAnsiTheme="majorHAnsi"/>
          <w:color w:val="000000"/>
        </w:rPr>
        <w:t xml:space="preserve"> solutions</w:t>
      </w:r>
      <w:r w:rsidR="006E0058">
        <w:rPr>
          <w:rFonts w:asciiTheme="majorHAnsi" w:cstheme="majorHAnsi" w:hAnsiTheme="majorHAnsi"/>
          <w:color w:val="000000"/>
        </w:rPr>
        <w:t xml:space="preserve"> de</w:t>
      </w:r>
      <w:r w:rsidRPr="0004165E">
        <w:rPr>
          <w:rFonts w:asciiTheme="majorHAnsi" w:cstheme="majorHAnsi" w:hAnsiTheme="majorHAnsi"/>
          <w:color w:val="000000"/>
        </w:rPr>
        <w:t xml:space="preserve"> transport, logement, garde d’enfants, formation</w:t>
      </w:r>
      <w:r w:rsidR="0004165E" w:rsidRPr="0004165E">
        <w:rPr>
          <w:rFonts w:asciiTheme="majorHAnsi" w:cstheme="majorHAnsi" w:hAnsiTheme="majorHAnsi"/>
          <w:color w:val="000000"/>
        </w:rPr>
        <w:t> ;</w:t>
      </w:r>
    </w:p>
    <w:p w14:paraId="19467766" w14:textId="77777777" w:rsidP="00800C4D" w:rsidR="00D15320" w:rsidRDefault="00D15320">
      <w:pPr>
        <w:pStyle w:val="Paragraphedeliste"/>
        <w:numPr>
          <w:ilvl w:val="0"/>
          <w:numId w:val="30"/>
        </w:numPr>
        <w:rPr>
          <w:rFonts w:asciiTheme="majorHAnsi" w:cstheme="majorHAnsi" w:hAnsiTheme="majorHAnsi"/>
          <w:color w:val="000000"/>
        </w:rPr>
      </w:pPr>
      <w:r w:rsidRPr="0004165E">
        <w:rPr>
          <w:rFonts w:asciiTheme="majorHAnsi" w:cstheme="majorHAnsi" w:hAnsiTheme="majorHAnsi"/>
          <w:color w:val="000000"/>
        </w:rPr>
        <w:t>De mobiliser l’offre du</w:t>
      </w:r>
      <w:r w:rsidR="00800C4D" w:rsidRPr="0004165E">
        <w:rPr>
          <w:rFonts w:asciiTheme="majorHAnsi" w:cstheme="majorHAnsi" w:hAnsiTheme="majorHAnsi"/>
          <w:color w:val="000000"/>
        </w:rPr>
        <w:t xml:space="preserve"> travail temporaire</w:t>
      </w:r>
      <w:r w:rsidRPr="0004165E">
        <w:rPr>
          <w:rFonts w:asciiTheme="majorHAnsi" w:cstheme="majorHAnsi" w:hAnsiTheme="majorHAnsi"/>
          <w:color w:val="000000"/>
        </w:rPr>
        <w:t xml:space="preserve"> et celle de l’action sociale,</w:t>
      </w:r>
      <w:r w:rsidR="00800C4D" w:rsidRPr="0004165E">
        <w:rPr>
          <w:rFonts w:asciiTheme="majorHAnsi" w:cstheme="majorHAnsi" w:hAnsiTheme="majorHAnsi"/>
          <w:color w:val="000000"/>
        </w:rPr>
        <w:t xml:space="preserve"> pour les déléguer au sein d’entreprises</w:t>
      </w:r>
      <w:r w:rsidR="00800C4D" w:rsidRPr="00F95ECE">
        <w:rPr>
          <w:rFonts w:asciiTheme="majorHAnsi" w:cstheme="majorHAnsi" w:hAnsiTheme="majorHAnsi"/>
          <w:color w:val="000000"/>
        </w:rPr>
        <w:t xml:space="preserve"> utilisatrices partenaires</w:t>
      </w:r>
      <w:r w:rsidR="0009566D" w:rsidRPr="00F95ECE">
        <w:rPr>
          <w:rFonts w:asciiTheme="majorHAnsi" w:cstheme="majorHAnsi" w:hAnsiTheme="majorHAnsi"/>
          <w:color w:val="000000"/>
        </w:rPr>
        <w:t>,</w:t>
      </w:r>
      <w:r w:rsidR="00800C4D" w:rsidRPr="00F95ECE">
        <w:rPr>
          <w:rFonts w:asciiTheme="majorHAnsi" w:cstheme="majorHAnsi" w:hAnsiTheme="majorHAnsi"/>
          <w:color w:val="000000"/>
        </w:rPr>
        <w:t xml:space="preserve"> afin de leur permettre de se confronter aux réalités de l’emploi visé</w:t>
      </w:r>
      <w:r w:rsidR="0009566D" w:rsidRPr="00F95ECE">
        <w:rPr>
          <w:rFonts w:asciiTheme="majorHAnsi" w:cstheme="majorHAnsi" w:hAnsiTheme="majorHAnsi"/>
          <w:color w:val="000000"/>
        </w:rPr>
        <w:t xml:space="preserve">. </w:t>
      </w:r>
    </w:p>
    <w:p w14:paraId="1945C3E3" w14:textId="4361C81A" w:rsidP="00D15320" w:rsidR="00800C4D" w:rsidRDefault="0009566D" w:rsidRPr="00D15320">
      <w:pPr>
        <w:rPr>
          <w:rFonts w:asciiTheme="majorHAnsi" w:cstheme="majorHAnsi" w:hAnsiTheme="majorHAnsi"/>
          <w:color w:val="000000"/>
        </w:rPr>
      </w:pPr>
      <w:r w:rsidRPr="00D15320">
        <w:rPr>
          <w:rFonts w:asciiTheme="majorHAnsi" w:cstheme="majorHAnsi" w:hAnsiTheme="majorHAnsi"/>
          <w:color w:val="000000"/>
        </w:rPr>
        <w:t xml:space="preserve">L’objectif est de </w:t>
      </w:r>
      <w:r w:rsidR="00800C4D" w:rsidRPr="00D15320">
        <w:rPr>
          <w:rFonts w:asciiTheme="majorHAnsi" w:cstheme="majorHAnsi" w:hAnsiTheme="majorHAnsi"/>
          <w:color w:val="000000"/>
        </w:rPr>
        <w:t>les mettre en situation pour valider le projet professionnel, jusqu’à l’emploi durable</w:t>
      </w:r>
      <w:r w:rsidR="003E09A0" w:rsidRPr="00D15320">
        <w:rPr>
          <w:rFonts w:asciiTheme="majorHAnsi" w:cstheme="majorHAnsi" w:hAnsiTheme="majorHAnsi"/>
          <w:color w:val="000000"/>
        </w:rPr>
        <w:t>.</w:t>
      </w:r>
    </w:p>
    <w:p w14:paraId="6851B707" w14:textId="77777777" w:rsidP="00B85F17" w:rsidR="00800C4D" w:rsidRDefault="00800C4D">
      <w:pPr>
        <w:rPr>
          <w:rFonts w:asciiTheme="majorHAnsi" w:cstheme="majorHAnsi" w:hAnsiTheme="majorHAnsi"/>
          <w:color w:val="000000"/>
          <w:lang w:eastAsia="en-US"/>
        </w:rPr>
      </w:pPr>
    </w:p>
    <w:p w14:paraId="1D7E42B7" w14:textId="775E8553" w:rsidP="0004165E" w:rsidR="0004165E" w:rsidRDefault="0004165E" w:rsidRPr="00F95ECE">
      <w:pPr>
        <w:rPr>
          <w:rFonts w:asciiTheme="majorHAnsi" w:cstheme="majorHAnsi" w:hAnsiTheme="majorHAnsi"/>
          <w:color w:val="000000"/>
          <w:lang w:eastAsia="en-US"/>
        </w:rPr>
      </w:pPr>
      <w:r w:rsidRPr="00F95ECE">
        <w:rPr>
          <w:rFonts w:asciiTheme="majorHAnsi" w:cstheme="majorHAnsi" w:hAnsiTheme="majorHAnsi"/>
          <w:color w:val="000000"/>
          <w:lang w:eastAsia="en-US"/>
        </w:rPr>
        <w:t>Cette mission d’utilité sociale suppose de pouvoir accompagner les bénéficiaires en parcours, suivis par les Conseillers en Insertion Professionnelle (CIP) dans leur prise de poste au sein des entreprises utilisatrices, engagées aux cotés de SERVAGROUPE EMPLOI INSERTION dans cette mission.</w:t>
      </w:r>
    </w:p>
    <w:p w14:paraId="07C41EF4" w14:textId="77777777" w:rsidP="00B85F17" w:rsidR="004534AC" w:rsidRDefault="004534AC" w:rsidRPr="00F95ECE">
      <w:pPr>
        <w:rPr>
          <w:rFonts w:asciiTheme="majorHAnsi" w:cstheme="majorHAnsi" w:hAnsiTheme="majorHAnsi"/>
          <w:color w:val="000000"/>
          <w:lang w:eastAsia="en-US"/>
        </w:rPr>
      </w:pPr>
    </w:p>
    <w:p w14:paraId="4BCB3D79" w14:textId="3C45E99A" w:rsidP="0004165E" w:rsidR="0004165E" w:rsidRDefault="0004165E" w:rsidRPr="0004165E">
      <w:pPr>
        <w:rPr>
          <w:rFonts w:asciiTheme="majorHAnsi" w:cstheme="majorHAnsi" w:hAnsiTheme="majorHAnsi"/>
          <w:color w:val="000000"/>
          <w:lang w:eastAsia="en-US"/>
        </w:rPr>
      </w:pPr>
      <w:r>
        <w:rPr>
          <w:rFonts w:asciiTheme="majorHAnsi" w:cstheme="majorHAnsi" w:hAnsiTheme="majorHAnsi"/>
          <w:color w:val="000000"/>
          <w:lang w:eastAsia="en-US"/>
        </w:rPr>
        <w:t xml:space="preserve">Or, </w:t>
      </w:r>
      <w:r w:rsidR="004534AC" w:rsidRPr="00F95ECE">
        <w:rPr>
          <w:rFonts w:asciiTheme="majorHAnsi" w:cstheme="majorHAnsi" w:hAnsiTheme="majorHAnsi"/>
          <w:color w:val="000000"/>
          <w:lang w:eastAsia="en-US"/>
        </w:rPr>
        <w:t xml:space="preserve">SERVAGROUPE EMPLOI INSERTION fait le constat, après quelques années d’activité, que le principal frein pour les personnes accompagnées réside dans </w:t>
      </w:r>
      <w:r w:rsidR="00A72646" w:rsidRPr="00F95ECE">
        <w:rPr>
          <w:rFonts w:asciiTheme="majorHAnsi" w:cstheme="majorHAnsi" w:hAnsiTheme="majorHAnsi"/>
          <w:color w:val="000000"/>
          <w:lang w:eastAsia="en-US"/>
        </w:rPr>
        <w:t xml:space="preserve">la </w:t>
      </w:r>
      <w:r w:rsidR="004534AC" w:rsidRPr="00F95ECE">
        <w:rPr>
          <w:rFonts w:asciiTheme="majorHAnsi" w:cstheme="majorHAnsi" w:hAnsiTheme="majorHAnsi"/>
          <w:color w:val="000000"/>
          <w:lang w:eastAsia="en-US"/>
        </w:rPr>
        <w:t xml:space="preserve">mobilité. </w:t>
      </w:r>
      <w:r w:rsidRPr="0004165E">
        <w:rPr>
          <w:rFonts w:asciiTheme="majorHAnsi" w:cstheme="majorHAnsi" w:hAnsiTheme="majorHAnsi"/>
          <w:color w:val="000000"/>
          <w:lang w:eastAsia="en-US"/>
        </w:rPr>
        <w:t xml:space="preserve">Avec </w:t>
      </w:r>
      <w:r>
        <w:rPr>
          <w:rFonts w:asciiTheme="majorHAnsi" w:cstheme="majorHAnsi" w:hAnsiTheme="majorHAnsi"/>
          <w:color w:val="000000"/>
          <w:lang w:eastAsia="en-US"/>
        </w:rPr>
        <w:t>ses</w:t>
      </w:r>
      <w:r w:rsidRPr="0004165E">
        <w:rPr>
          <w:rFonts w:asciiTheme="majorHAnsi" w:cstheme="majorHAnsi" w:hAnsiTheme="majorHAnsi"/>
          <w:color w:val="000000"/>
          <w:lang w:eastAsia="en-US"/>
        </w:rPr>
        <w:t xml:space="preserve"> différents partenaires, la Société a mobilisé différents outils, plateformes de mobilité, dispositif de transport collectifs existants, dispositif zéro chômeurs, mais aucune solution n’a pu être mise en œuvre.</w:t>
      </w:r>
    </w:p>
    <w:p w14:paraId="5CF3D0BC" w14:textId="77777777" w:rsidP="00B85F17" w:rsidR="0004165E" w:rsidRDefault="0004165E">
      <w:pPr>
        <w:rPr>
          <w:rFonts w:asciiTheme="majorHAnsi" w:cstheme="majorHAnsi" w:hAnsiTheme="majorHAnsi"/>
          <w:color w:val="000000"/>
          <w:lang w:eastAsia="en-US"/>
        </w:rPr>
      </w:pPr>
    </w:p>
    <w:p w14:paraId="1EFCBEA9" w14:textId="6D7BEC18" w:rsidP="0004165E" w:rsidR="0004165E" w:rsidRDefault="0004165E" w:rsidRPr="00F95ECE">
      <w:pPr>
        <w:rPr>
          <w:rFonts w:asciiTheme="majorHAnsi" w:cstheme="majorHAnsi" w:hAnsiTheme="majorHAnsi"/>
          <w:color w:val="000000"/>
          <w:lang w:eastAsia="en-US"/>
        </w:rPr>
      </w:pPr>
      <w:r w:rsidRPr="00F95ECE">
        <w:rPr>
          <w:rFonts w:asciiTheme="majorHAnsi" w:cstheme="majorHAnsi" w:hAnsiTheme="majorHAnsi"/>
          <w:color w:val="000000"/>
          <w:lang w:eastAsia="en-US"/>
        </w:rPr>
        <w:t xml:space="preserve">C’est pourquoi l’entreprise souhaite mettre en place un accord </w:t>
      </w:r>
      <w:r w:rsidR="00EF0DD1">
        <w:rPr>
          <w:rFonts w:asciiTheme="majorHAnsi" w:cstheme="majorHAnsi" w:hAnsiTheme="majorHAnsi"/>
          <w:color w:val="000000"/>
          <w:lang w:eastAsia="en-US"/>
        </w:rPr>
        <w:t xml:space="preserve">collectif </w:t>
      </w:r>
      <w:r w:rsidRPr="00F95ECE">
        <w:rPr>
          <w:rFonts w:asciiTheme="majorHAnsi" w:cstheme="majorHAnsi" w:hAnsiTheme="majorHAnsi"/>
          <w:color w:val="000000"/>
          <w:lang w:eastAsia="en-US"/>
        </w:rPr>
        <w:t>permettant d’apporter une solution de transport aux bénéficiaires en parcours afin d’assurer les prises de poste lorsque les entreprises utilisatrices fonctionnent en horaires décalés, pour lesquels il n’existe pas de solution de transport collectif.</w:t>
      </w:r>
    </w:p>
    <w:p w14:paraId="19DD178A" w14:textId="77777777" w:rsidP="00B85F17" w:rsidR="0004165E" w:rsidRDefault="0004165E">
      <w:pPr>
        <w:rPr>
          <w:rFonts w:asciiTheme="majorHAnsi" w:cstheme="majorHAnsi" w:hAnsiTheme="majorHAnsi"/>
          <w:color w:val="000000"/>
          <w:highlight w:val="yellow"/>
          <w:lang w:eastAsia="en-US"/>
        </w:rPr>
      </w:pPr>
    </w:p>
    <w:p w14:paraId="57AD14D5" w14:textId="78D90F25" w:rsidP="000079F8" w:rsidR="000079F8" w:rsidRDefault="000079F8" w:rsidRPr="00F95ECE">
      <w:pPr>
        <w:rPr>
          <w:rFonts w:asciiTheme="majorHAnsi" w:cstheme="majorHAnsi" w:hAnsiTheme="majorHAnsi"/>
          <w:color w:val="000000"/>
          <w:lang w:eastAsia="en-US"/>
        </w:rPr>
      </w:pPr>
      <w:r w:rsidRPr="00F95ECE">
        <w:rPr>
          <w:rFonts w:asciiTheme="majorHAnsi" w:cstheme="majorHAnsi" w:hAnsiTheme="majorHAnsi"/>
          <w:color w:val="000000"/>
          <w:lang w:eastAsia="en-US"/>
        </w:rPr>
        <w:t xml:space="preserve">Afin d'adapter l'organisation du travail aux besoins </w:t>
      </w:r>
      <w:r>
        <w:rPr>
          <w:rFonts w:asciiTheme="majorHAnsi" w:cstheme="majorHAnsi" w:hAnsiTheme="majorHAnsi"/>
          <w:color w:val="000000"/>
          <w:lang w:eastAsia="en-US"/>
        </w:rPr>
        <w:t>des bénéficiaires</w:t>
      </w:r>
      <w:r w:rsidRPr="00F95ECE">
        <w:rPr>
          <w:rFonts w:asciiTheme="majorHAnsi" w:cstheme="majorHAnsi" w:hAnsiTheme="majorHAnsi"/>
          <w:color w:val="000000"/>
          <w:lang w:eastAsia="en-US"/>
        </w:rPr>
        <w:t>, tout en respectant la réglementation en vigueur, la Société a mené une réflexion sur un projet d'accord d'entreprise visant à mettre en place le travail de nuit lorsque les horaires de début ou de fin de travail des salariés délégués impose d’assurer leur transport.</w:t>
      </w:r>
    </w:p>
    <w:p w14:paraId="3EB010CC" w14:textId="77777777" w:rsidP="00B85F17" w:rsidR="000079F8" w:rsidRDefault="000079F8">
      <w:pPr>
        <w:rPr>
          <w:rFonts w:asciiTheme="majorHAnsi" w:cstheme="majorHAnsi" w:hAnsiTheme="majorHAnsi"/>
          <w:color w:val="000000"/>
          <w:highlight w:val="yellow"/>
          <w:lang w:eastAsia="en-US"/>
        </w:rPr>
      </w:pPr>
    </w:p>
    <w:p w14:paraId="0E225F42" w14:textId="77777777" w:rsidP="00B85F17" w:rsidR="000079F8" w:rsidRDefault="000079F8">
      <w:pPr>
        <w:rPr>
          <w:rFonts w:asciiTheme="majorHAnsi" w:cstheme="majorHAnsi" w:hAnsiTheme="majorHAnsi"/>
          <w:color w:val="000000"/>
          <w:highlight w:val="yellow"/>
          <w:lang w:eastAsia="en-US"/>
        </w:rPr>
      </w:pPr>
    </w:p>
    <w:p w14:paraId="6CA7A477" w14:textId="77777777" w:rsidP="00B85F17" w:rsidR="00F54FEB" w:rsidRDefault="00F54FEB" w:rsidRPr="00D15320">
      <w:pPr>
        <w:rPr>
          <w:rFonts w:asciiTheme="majorHAnsi" w:cstheme="majorHAnsi" w:hAnsiTheme="majorHAnsi"/>
          <w:color w:val="000000"/>
          <w:highlight w:val="yellow"/>
          <w:lang w:eastAsia="en-US"/>
        </w:rPr>
      </w:pPr>
    </w:p>
    <w:p w14:paraId="5264F7CC" w14:textId="77777777" w:rsidP="00C04449" w:rsidR="00C04449" w:rsidRDefault="00C04449" w:rsidRPr="00F95ECE">
      <w:pPr>
        <w:rPr>
          <w:rFonts w:asciiTheme="majorHAnsi" w:cstheme="majorHAnsi" w:hAnsiTheme="majorHAnsi"/>
          <w:i/>
          <w:iCs/>
          <w:color w:themeColor="text1" w:val="000000"/>
          <w:u w:val="single"/>
        </w:rPr>
      </w:pPr>
      <w:r w:rsidRPr="00F95ECE">
        <w:rPr>
          <w:rFonts w:asciiTheme="majorHAnsi" w:cstheme="majorHAnsi" w:hAnsiTheme="majorHAnsi"/>
          <w:color w:themeColor="text1" w:val="000000"/>
          <w:lang w:eastAsia="en-US"/>
        </w:rPr>
        <w:t>A cet effet, la Direction souhaite mettre en place le présent accord collectif encadrant le recours au travail sur des horaires de nuit pour ses salariés permanents. L’objectif est de pouvoir répondre à des besoins spécifiques et temporaires, tôt le matin ou en soirée.</w:t>
      </w:r>
    </w:p>
    <w:p w14:paraId="410AB23F" w14:textId="77777777" w:rsidP="00B85F17" w:rsidR="00C04449" w:rsidRDefault="00C04449" w:rsidRPr="00F95ECE">
      <w:pPr>
        <w:rPr>
          <w:rFonts w:asciiTheme="majorHAnsi" w:cstheme="majorHAnsi" w:hAnsiTheme="majorHAnsi"/>
          <w:color w:val="FF0000"/>
          <w:lang w:eastAsia="en-US"/>
        </w:rPr>
      </w:pPr>
    </w:p>
    <w:p w14:paraId="0C8DE487" w14:textId="2CF2AA88" w:rsidP="00B85F17" w:rsidR="00B85F17" w:rsidRDefault="00F54FEB" w:rsidRPr="00391F82">
      <w:pPr>
        <w:rPr>
          <w:rFonts w:asciiTheme="majorHAnsi" w:cstheme="majorHAnsi" w:hAnsiTheme="majorHAnsi"/>
          <w:strike/>
          <w:color w:themeColor="text1" w:val="000000"/>
          <w:lang w:eastAsia="en-US"/>
        </w:rPr>
      </w:pPr>
      <w:r w:rsidRPr="00F95ECE">
        <w:rPr>
          <w:rFonts w:asciiTheme="majorHAnsi" w:cstheme="majorHAnsi" w:hAnsiTheme="majorHAnsi"/>
          <w:color w:themeColor="text1" w:val="000000"/>
          <w:lang w:eastAsia="en-US"/>
        </w:rPr>
        <w:t>Ainsi, le travail de nuit doit rester une mesure exceptionnelle</w:t>
      </w:r>
      <w:r w:rsidR="00B37036" w:rsidRPr="00F95ECE">
        <w:rPr>
          <w:rFonts w:asciiTheme="majorHAnsi" w:cstheme="majorHAnsi" w:hAnsiTheme="majorHAnsi"/>
          <w:color w:themeColor="text1" w:val="000000"/>
          <w:lang w:eastAsia="en-US"/>
        </w:rPr>
        <w:t>, dans le respect d</w:t>
      </w:r>
      <w:r w:rsidRPr="00F95ECE">
        <w:rPr>
          <w:rFonts w:asciiTheme="majorHAnsi" w:cstheme="majorHAnsi" w:hAnsiTheme="majorHAnsi"/>
          <w:color w:themeColor="text1" w:val="000000"/>
          <w:lang w:eastAsia="en-US"/>
        </w:rPr>
        <w:t xml:space="preserve">es impératifs de protection de la sécurité et de la santé des travailleurs. </w:t>
      </w:r>
      <w:r w:rsidR="00B37036" w:rsidRPr="00F95ECE">
        <w:rPr>
          <w:rFonts w:asciiTheme="majorHAnsi" w:cstheme="majorHAnsi" w:hAnsiTheme="majorHAnsi"/>
          <w:color w:themeColor="text1" w:val="000000"/>
          <w:lang w:eastAsia="en-US"/>
        </w:rPr>
        <w:t xml:space="preserve">Son recours est toujours envisagé comme un des moyens participant à </w:t>
      </w:r>
      <w:r w:rsidRPr="00F95ECE">
        <w:rPr>
          <w:rFonts w:asciiTheme="majorHAnsi" w:cstheme="majorHAnsi" w:hAnsiTheme="majorHAnsi"/>
          <w:color w:themeColor="text1" w:val="000000"/>
          <w:lang w:eastAsia="en-US"/>
        </w:rPr>
        <w:t xml:space="preserve">l’activité </w:t>
      </w:r>
      <w:r w:rsidR="00B37036" w:rsidRPr="00F95ECE">
        <w:rPr>
          <w:rFonts w:asciiTheme="majorHAnsi" w:cstheme="majorHAnsi" w:hAnsiTheme="majorHAnsi"/>
          <w:color w:themeColor="text1" w:val="000000"/>
          <w:lang w:eastAsia="en-US"/>
        </w:rPr>
        <w:t xml:space="preserve">d’utilité sociale de </w:t>
      </w:r>
      <w:r w:rsidR="00BF4C63" w:rsidRPr="00F95ECE">
        <w:rPr>
          <w:rFonts w:asciiTheme="majorHAnsi" w:cstheme="majorHAnsi" w:hAnsiTheme="majorHAnsi"/>
          <w:color w:val="000000"/>
          <w:lang w:eastAsia="en-US"/>
        </w:rPr>
        <w:t>SERVAGROUPE EMPLOI INSERTION</w:t>
      </w:r>
      <w:r w:rsidR="00B37036" w:rsidRPr="00F95ECE">
        <w:rPr>
          <w:rFonts w:asciiTheme="majorHAnsi" w:cstheme="majorHAnsi" w:hAnsiTheme="majorHAnsi"/>
          <w:color w:themeColor="text1" w:val="000000"/>
          <w:lang w:eastAsia="en-US"/>
        </w:rPr>
        <w:t xml:space="preserve"> dans le cadre de sa mission d’insertion</w:t>
      </w:r>
      <w:r w:rsidR="00391F82" w:rsidRPr="00F95ECE">
        <w:rPr>
          <w:rFonts w:asciiTheme="majorHAnsi" w:cstheme="majorHAnsi" w:hAnsiTheme="majorHAnsi"/>
          <w:color w:themeColor="text1" w:val="000000"/>
          <w:lang w:eastAsia="en-US"/>
        </w:rPr>
        <w:t>, et de levée des freins au retour à l’emploi durable, notamment sur son versant mobilité</w:t>
      </w:r>
      <w:r w:rsidRPr="00F95ECE">
        <w:rPr>
          <w:rFonts w:asciiTheme="majorHAnsi" w:cstheme="majorHAnsi" w:hAnsiTheme="majorHAnsi"/>
          <w:color w:themeColor="text1" w:val="000000"/>
          <w:lang w:eastAsia="en-US"/>
        </w:rPr>
        <w:t>.</w:t>
      </w:r>
    </w:p>
    <w:p w14:paraId="3A84CBE3" w14:textId="294B15B8" w:rsidP="00B85F17" w:rsidR="00B85F17" w:rsidRDefault="00B85F17">
      <w:pPr>
        <w:rPr>
          <w:rFonts w:asciiTheme="majorHAnsi" w:cstheme="majorHAnsi" w:eastAsiaTheme="minorHAnsi" w:hAnsiTheme="majorHAnsi"/>
          <w:lang w:eastAsia="en-US"/>
        </w:rPr>
      </w:pPr>
    </w:p>
    <w:p w14:paraId="138E89D3" w14:textId="1376157A" w:rsidP="00B85F17" w:rsidR="00B85F17" w:rsidRDefault="00B85F17">
      <w:pPr>
        <w:rPr>
          <w:rFonts w:asciiTheme="majorHAnsi" w:cstheme="majorHAnsi" w:eastAsiaTheme="minorHAnsi" w:hAnsiTheme="majorHAnsi"/>
          <w:lang w:eastAsia="en-US"/>
        </w:rPr>
      </w:pPr>
      <w:r>
        <w:rPr>
          <w:rFonts w:asciiTheme="majorHAnsi" w:cstheme="majorHAnsi" w:eastAsiaTheme="minorHAnsi" w:hAnsiTheme="majorHAnsi"/>
          <w:lang w:eastAsia="en-US"/>
        </w:rPr>
        <w:t xml:space="preserve">La Société a communiqué aux Salariés une copie du projet d’accord ainsi que les modalités d’organisation de la consultation le </w:t>
      </w:r>
      <w:r w:rsidR="004F6EEE">
        <w:rPr>
          <w:rFonts w:asciiTheme="majorHAnsi" w:cstheme="majorHAnsi" w:eastAsiaTheme="minorHAnsi" w:hAnsiTheme="majorHAnsi"/>
          <w:lang w:eastAsia="en-US"/>
        </w:rPr>
        <w:t>13/11/2024</w:t>
      </w:r>
      <w:r>
        <w:rPr>
          <w:rFonts w:asciiTheme="majorHAnsi" w:cstheme="majorHAnsi" w:eastAsiaTheme="minorHAnsi" w:hAnsiTheme="majorHAnsi"/>
          <w:lang w:eastAsia="en-US"/>
        </w:rPr>
        <w:t>, soit plus de 15 jours avant la date de la consultation en vue de la signature des présentes, conformément aux articles R2232-10 et suivant</w:t>
      </w:r>
      <w:r w:rsidR="008D47CD">
        <w:rPr>
          <w:rFonts w:asciiTheme="majorHAnsi" w:cstheme="majorHAnsi" w:eastAsiaTheme="minorHAnsi" w:hAnsiTheme="majorHAnsi"/>
          <w:lang w:eastAsia="en-US"/>
        </w:rPr>
        <w:t>s</w:t>
      </w:r>
      <w:r>
        <w:rPr>
          <w:rFonts w:asciiTheme="majorHAnsi" w:cstheme="majorHAnsi" w:eastAsiaTheme="minorHAnsi" w:hAnsiTheme="majorHAnsi"/>
          <w:lang w:eastAsia="en-US"/>
        </w:rPr>
        <w:t xml:space="preserve"> du </w:t>
      </w:r>
      <w:r w:rsidR="008D47CD">
        <w:rPr>
          <w:rFonts w:asciiTheme="majorHAnsi" w:cstheme="majorHAnsi" w:eastAsiaTheme="minorHAnsi" w:hAnsiTheme="majorHAnsi"/>
          <w:lang w:eastAsia="en-US"/>
        </w:rPr>
        <w:t>C</w:t>
      </w:r>
      <w:r>
        <w:rPr>
          <w:rFonts w:asciiTheme="majorHAnsi" w:cstheme="majorHAnsi" w:eastAsiaTheme="minorHAnsi" w:hAnsiTheme="majorHAnsi"/>
          <w:lang w:eastAsia="en-US"/>
        </w:rPr>
        <w:t>ode du travail.</w:t>
      </w:r>
    </w:p>
    <w:p w14:paraId="5E4A2CA2" w14:textId="77777777" w:rsidP="00B85F17" w:rsidR="00B85F17" w:rsidRDefault="00B85F17">
      <w:pPr>
        <w:rPr>
          <w:rFonts w:asciiTheme="majorHAnsi" w:cstheme="majorHAnsi" w:eastAsiaTheme="minorHAnsi" w:hAnsiTheme="majorHAnsi"/>
          <w:lang w:eastAsia="en-US"/>
        </w:rPr>
      </w:pPr>
    </w:p>
    <w:p w14:paraId="5E9F198B" w14:textId="77777777" w:rsidP="00B85F17" w:rsidR="00B85F17" w:rsidRDefault="00B85F17">
      <w:pPr>
        <w:rPr>
          <w:rFonts w:asciiTheme="majorHAnsi" w:cstheme="majorHAnsi" w:hAnsiTheme="majorHAnsi"/>
          <w:b/>
          <w:bCs/>
          <w:i/>
          <w:iCs/>
          <w:color w:val="000000"/>
          <w:u w:val="single"/>
          <w:lang w:eastAsia="en-US"/>
        </w:rPr>
      </w:pPr>
    </w:p>
    <w:p w14:paraId="18A3C968" w14:textId="77777777" w:rsidP="00B85F17" w:rsidR="00B85F17" w:rsidRDefault="00B85F17">
      <w:pPr>
        <w:rPr>
          <w:rFonts w:asciiTheme="majorHAnsi" w:cstheme="majorHAnsi" w:hAnsiTheme="majorHAnsi"/>
          <w:b/>
          <w:bCs/>
          <w:i/>
          <w:iCs/>
          <w:u w:val="single"/>
          <w:lang w:eastAsia="en-US"/>
        </w:rPr>
      </w:pPr>
      <w:r>
        <w:rPr>
          <w:rFonts w:asciiTheme="majorHAnsi" w:cstheme="majorHAnsi" w:hAnsiTheme="majorHAnsi"/>
          <w:b/>
          <w:bCs/>
          <w:i/>
          <w:iCs/>
          <w:u w:val="single"/>
          <w:lang w:eastAsia="en-US"/>
        </w:rPr>
        <w:t xml:space="preserve">TITRE 1 – DISPOSITIONS GENERALES </w:t>
      </w:r>
    </w:p>
    <w:p w14:paraId="5E726170" w14:textId="77777777" w:rsidP="00B85F17" w:rsidR="00B85F17" w:rsidRDefault="00B85F17">
      <w:pPr>
        <w:rPr>
          <w:rFonts w:asciiTheme="majorHAnsi" w:cstheme="majorHAnsi" w:hAnsiTheme="majorHAnsi"/>
          <w:b/>
          <w:bCs/>
          <w:i/>
          <w:iCs/>
          <w:color w:val="000000"/>
          <w:u w:val="single"/>
          <w:lang w:eastAsia="en-US"/>
        </w:rPr>
      </w:pPr>
    </w:p>
    <w:p w14:paraId="6510EA8A" w14:textId="77777777" w:rsidP="00B85F17" w:rsidR="00B85F17" w:rsidRDefault="00B85F17">
      <w:pPr>
        <w:rPr>
          <w:rFonts w:asciiTheme="majorHAnsi" w:cstheme="majorHAnsi" w:hAnsiTheme="majorHAnsi"/>
          <w:b/>
          <w:bCs/>
          <w:i/>
          <w:iCs/>
          <w:color w:val="000000"/>
          <w:u w:val="single"/>
          <w:lang w:eastAsia="en-US"/>
        </w:rPr>
      </w:pPr>
      <w:r>
        <w:rPr>
          <w:rFonts w:asciiTheme="majorHAnsi" w:cstheme="majorHAnsi" w:hAnsiTheme="majorHAnsi"/>
          <w:b/>
          <w:bCs/>
          <w:i/>
          <w:iCs/>
          <w:color w:val="000000"/>
          <w:u w:val="single"/>
          <w:lang w:eastAsia="en-US"/>
        </w:rPr>
        <w:t>Article 1. Champ d’application</w:t>
      </w:r>
    </w:p>
    <w:p w14:paraId="55029CB4" w14:textId="77777777" w:rsidP="00B85F17" w:rsidR="00B85F17" w:rsidRDefault="00B85F17">
      <w:pPr>
        <w:rPr>
          <w:rFonts w:asciiTheme="majorHAnsi" w:cstheme="majorHAnsi" w:hAnsiTheme="majorHAnsi"/>
          <w:color w:val="000000"/>
          <w:lang w:eastAsia="en-US"/>
        </w:rPr>
      </w:pPr>
    </w:p>
    <w:p w14:paraId="604286CC" w14:textId="55E463D7" w:rsidP="00B85F17" w:rsidR="00B85F17" w:rsidRDefault="00B85F17">
      <w:pPr>
        <w:rPr>
          <w:rFonts w:asciiTheme="majorHAnsi" w:cstheme="majorHAnsi" w:hAnsiTheme="majorHAnsi"/>
          <w:color w:val="000000"/>
          <w:lang w:eastAsia="en-US"/>
        </w:rPr>
      </w:pPr>
      <w:r w:rsidRPr="00F95ECE">
        <w:rPr>
          <w:rFonts w:asciiTheme="majorHAnsi" w:cstheme="majorHAnsi" w:hAnsiTheme="majorHAnsi"/>
          <w:color w:val="000000"/>
          <w:lang w:eastAsia="en-US"/>
        </w:rPr>
        <w:t>Le présent accord est applicable à l’ensemble des salariés permanents de l’entreprise ayant un contrat de travail à durée indéterminée</w:t>
      </w:r>
      <w:r w:rsidR="00391F82" w:rsidRPr="00F95ECE">
        <w:rPr>
          <w:rFonts w:asciiTheme="majorHAnsi" w:cstheme="majorHAnsi" w:hAnsiTheme="majorHAnsi"/>
          <w:color w:val="000000"/>
          <w:lang w:eastAsia="en-US"/>
        </w:rPr>
        <w:t xml:space="preserve"> ou</w:t>
      </w:r>
      <w:r w:rsidRPr="00F95ECE">
        <w:rPr>
          <w:rFonts w:asciiTheme="majorHAnsi" w:cstheme="majorHAnsi" w:hAnsiTheme="majorHAnsi"/>
          <w:color w:val="000000"/>
          <w:lang w:eastAsia="en-US"/>
        </w:rPr>
        <w:t xml:space="preserve"> un contrat à durée déterminée, quel que soit leur statut.</w:t>
      </w:r>
      <w:r>
        <w:rPr>
          <w:rFonts w:asciiTheme="majorHAnsi" w:cstheme="majorHAnsi" w:hAnsiTheme="majorHAnsi"/>
          <w:color w:val="000000"/>
          <w:lang w:eastAsia="en-US"/>
        </w:rPr>
        <w:t xml:space="preserve"> </w:t>
      </w:r>
    </w:p>
    <w:p w14:paraId="733A1F0A" w14:textId="77777777" w:rsidP="00B85F17" w:rsidR="00B85F17" w:rsidRDefault="00B85F17">
      <w:pPr>
        <w:rPr>
          <w:rFonts w:asciiTheme="majorHAnsi" w:cstheme="majorHAnsi" w:hAnsiTheme="majorHAnsi"/>
          <w:color w:val="000000"/>
          <w:lang w:eastAsia="en-US"/>
        </w:rPr>
      </w:pPr>
    </w:p>
    <w:p w14:paraId="17C5C828" w14:textId="77777777" w:rsidP="00B85F17" w:rsidR="00B85F17" w:rsidRDefault="00B85F17">
      <w:pPr>
        <w:rPr>
          <w:rFonts w:asciiTheme="majorHAnsi" w:cstheme="majorHAnsi" w:hAnsiTheme="majorHAnsi"/>
          <w:b/>
          <w:bCs/>
          <w:i/>
          <w:iCs/>
          <w:u w:val="single"/>
        </w:rPr>
      </w:pPr>
      <w:r>
        <w:rPr>
          <w:rFonts w:asciiTheme="majorHAnsi" w:cstheme="majorHAnsi" w:hAnsiTheme="majorHAnsi"/>
          <w:b/>
          <w:bCs/>
          <w:i/>
          <w:iCs/>
          <w:u w:val="single"/>
          <w:lang w:eastAsia="en-US"/>
        </w:rPr>
        <w:t xml:space="preserve">Article 2. Sort des accords collectifs antérieurs, des usages et des engagements unilatéraux </w:t>
      </w:r>
    </w:p>
    <w:p w14:paraId="199C7462" w14:textId="77777777" w:rsidP="00B85F17" w:rsidR="00B85F17" w:rsidRDefault="00B85F17">
      <w:pPr>
        <w:autoSpaceDE w:val="0"/>
        <w:autoSpaceDN w:val="0"/>
        <w:adjustRightInd w:val="0"/>
        <w:rPr>
          <w:rFonts w:asciiTheme="majorHAnsi" w:cstheme="majorHAnsi" w:hAnsiTheme="majorHAnsi"/>
          <w:b/>
          <w:bCs/>
          <w:i/>
          <w:iCs/>
          <w:u w:val="single"/>
          <w:lang w:eastAsia="en-US"/>
        </w:rPr>
      </w:pPr>
      <w:bookmarkStart w:id="2" w:name="_Toc525203933"/>
    </w:p>
    <w:p w14:paraId="2229A2E1" w14:textId="77777777" w:rsidP="00B85F17" w:rsidR="00B85F17" w:rsidRDefault="00B85F17">
      <w:pPr>
        <w:rPr>
          <w:rFonts w:asciiTheme="majorHAnsi" w:cstheme="majorHAnsi" w:hAnsiTheme="majorHAnsi"/>
          <w:lang w:eastAsia="en-US"/>
        </w:rPr>
      </w:pPr>
      <w:r>
        <w:rPr>
          <w:rFonts w:asciiTheme="majorHAnsi" w:cstheme="majorHAnsi" w:hAnsiTheme="majorHAnsi"/>
          <w:lang w:eastAsia="en-US"/>
        </w:rPr>
        <w:t xml:space="preserve">Le présent accord annule et remplace, pour sa durée d’application et son champ d’application, les dispositions issues de la CCN du travail temporaire – Salariés Permanents (IDCC 1413). </w:t>
      </w:r>
    </w:p>
    <w:p w14:paraId="325A4BF5" w14:textId="77777777" w:rsidP="00B85F17" w:rsidR="00B85F17" w:rsidRDefault="00B85F17">
      <w:pPr>
        <w:rPr>
          <w:rFonts w:asciiTheme="majorHAnsi" w:cstheme="majorHAnsi" w:hAnsiTheme="majorHAnsi"/>
          <w:lang w:eastAsia="en-US"/>
        </w:rPr>
      </w:pPr>
    </w:p>
    <w:p w14:paraId="4D20D503" w14:textId="30657FB0" w:rsidP="00B85F17" w:rsidR="00B85F17" w:rsidRDefault="00B85F17">
      <w:pPr>
        <w:rPr>
          <w:rFonts w:asciiTheme="majorHAnsi" w:cstheme="majorHAnsi" w:hAnsiTheme="majorHAnsi"/>
          <w:color w:val="000000"/>
          <w:lang w:eastAsia="en-US"/>
        </w:rPr>
      </w:pPr>
      <w:r>
        <w:rPr>
          <w:rFonts w:asciiTheme="majorHAnsi" w:cstheme="majorHAnsi" w:hAnsiTheme="majorHAnsi"/>
          <w:lang w:eastAsia="en-US"/>
        </w:rPr>
        <w:t xml:space="preserve">Il se substitue également à toutes pratiques, usages, décisions unilatérales, accords atypiques et </w:t>
      </w:r>
      <w:r>
        <w:rPr>
          <w:rFonts w:asciiTheme="majorHAnsi" w:cstheme="majorHAnsi" w:hAnsiTheme="majorHAnsi"/>
          <w:color w:val="000000"/>
          <w:lang w:eastAsia="en-US"/>
        </w:rPr>
        <w:t xml:space="preserve">règlements, antérieurs à sa conclusion et ayant </w:t>
      </w:r>
      <w:r w:rsidR="00381451">
        <w:rPr>
          <w:rFonts w:asciiTheme="majorHAnsi" w:cstheme="majorHAnsi" w:hAnsiTheme="majorHAnsi"/>
          <w:color w:val="000000"/>
          <w:lang w:eastAsia="en-US"/>
        </w:rPr>
        <w:t>pour objet le travail de nuit</w:t>
      </w:r>
      <w:r>
        <w:rPr>
          <w:rFonts w:asciiTheme="majorHAnsi" w:cstheme="majorHAnsi" w:hAnsiTheme="majorHAnsi"/>
          <w:color w:val="000000"/>
          <w:lang w:eastAsia="en-US"/>
        </w:rPr>
        <w:t>.</w:t>
      </w:r>
    </w:p>
    <w:p w14:paraId="7F98BA37" w14:textId="77777777" w:rsidP="00B85F17" w:rsidR="00B85F17" w:rsidRDefault="00B85F17">
      <w:pPr>
        <w:autoSpaceDE w:val="0"/>
        <w:autoSpaceDN w:val="0"/>
        <w:adjustRightInd w:val="0"/>
        <w:rPr>
          <w:rFonts w:asciiTheme="majorHAnsi" w:cstheme="majorHAnsi" w:hAnsiTheme="majorHAnsi"/>
          <w:lang w:eastAsia="en-US"/>
        </w:rPr>
      </w:pPr>
    </w:p>
    <w:p w14:paraId="212CBFED" w14:textId="77777777" w:rsidP="00B85F17" w:rsidR="00B85F17" w:rsidRDefault="00B85F17">
      <w:pPr>
        <w:autoSpaceDE w:val="0"/>
        <w:autoSpaceDN w:val="0"/>
        <w:adjustRightInd w:val="0"/>
        <w:rPr>
          <w:rFonts w:asciiTheme="majorHAnsi" w:cstheme="majorHAnsi" w:hAnsiTheme="majorHAnsi"/>
          <w:lang w:eastAsia="en-US"/>
        </w:rPr>
      </w:pPr>
    </w:p>
    <w:p w14:paraId="4CCBA8F6" w14:textId="038B879F" w:rsidP="00B85F17" w:rsidR="00B85F17" w:rsidRDefault="00B85F17">
      <w:pPr>
        <w:rPr>
          <w:rFonts w:asciiTheme="majorHAnsi" w:cstheme="majorHAnsi" w:hAnsiTheme="majorHAnsi"/>
          <w:b/>
          <w:bCs/>
          <w:i/>
          <w:iCs/>
          <w:u w:val="single"/>
          <w:lang w:eastAsia="en-US"/>
        </w:rPr>
      </w:pPr>
      <w:r>
        <w:rPr>
          <w:rFonts w:asciiTheme="majorHAnsi" w:cstheme="majorHAnsi" w:hAnsiTheme="majorHAnsi"/>
          <w:b/>
          <w:bCs/>
          <w:i/>
          <w:iCs/>
          <w:u w:val="single"/>
          <w:lang w:eastAsia="en-US"/>
        </w:rPr>
        <w:t>TITRE 2 –</w:t>
      </w:r>
      <w:r w:rsidR="00FE2713">
        <w:rPr>
          <w:rFonts w:asciiTheme="majorHAnsi" w:cstheme="majorHAnsi" w:hAnsiTheme="majorHAnsi"/>
          <w:b/>
          <w:bCs/>
          <w:i/>
          <w:iCs/>
          <w:u w:val="single"/>
          <w:lang w:eastAsia="en-US"/>
        </w:rPr>
        <w:t xml:space="preserve"> RECOURS AU TRAVAIL DE NUIT</w:t>
      </w:r>
      <w:r>
        <w:rPr>
          <w:rFonts w:asciiTheme="majorHAnsi" w:cstheme="majorHAnsi" w:hAnsiTheme="majorHAnsi"/>
          <w:b/>
          <w:bCs/>
          <w:i/>
          <w:iCs/>
          <w:u w:val="single"/>
          <w:lang w:eastAsia="en-US"/>
        </w:rPr>
        <w:t xml:space="preserve"> </w:t>
      </w:r>
    </w:p>
    <w:p w14:paraId="3C1DB23F" w14:textId="77777777" w:rsidP="00B85F17" w:rsidR="00B85F17" w:rsidRDefault="00B85F17">
      <w:pPr>
        <w:rPr>
          <w:rFonts w:asciiTheme="majorHAnsi" w:cstheme="majorHAnsi" w:hAnsiTheme="majorHAnsi"/>
          <w:b/>
          <w:bCs/>
          <w:i/>
          <w:iCs/>
          <w:color w:val="000000"/>
          <w:u w:val="single"/>
          <w:lang w:eastAsia="en-US"/>
        </w:rPr>
      </w:pPr>
    </w:p>
    <w:p w14:paraId="5A4BDC4C" w14:textId="76E14E4A" w:rsidP="00B85F17" w:rsidR="00B85F17" w:rsidRDefault="00B85F17">
      <w:pPr>
        <w:rPr>
          <w:rFonts w:asciiTheme="majorHAnsi" w:cstheme="majorHAnsi" w:hAnsiTheme="majorHAnsi"/>
          <w:b/>
          <w:bCs/>
          <w:i/>
          <w:iCs/>
          <w:color w:val="000000"/>
          <w:u w:val="single"/>
          <w:lang w:eastAsia="en-US"/>
        </w:rPr>
      </w:pPr>
      <w:r>
        <w:rPr>
          <w:rFonts w:asciiTheme="majorHAnsi" w:cstheme="majorHAnsi" w:hAnsiTheme="majorHAnsi"/>
          <w:b/>
          <w:bCs/>
          <w:i/>
          <w:iCs/>
          <w:color w:val="000000"/>
          <w:u w:val="single"/>
          <w:lang w:eastAsia="en-US"/>
        </w:rPr>
        <w:t xml:space="preserve">Article 3. </w:t>
      </w:r>
      <w:r w:rsidR="00CF6B53">
        <w:rPr>
          <w:rFonts w:asciiTheme="majorHAnsi" w:cstheme="majorHAnsi" w:hAnsiTheme="majorHAnsi"/>
          <w:b/>
          <w:bCs/>
          <w:i/>
          <w:iCs/>
          <w:color w:val="000000"/>
          <w:u w:val="single"/>
          <w:lang w:eastAsia="en-US"/>
        </w:rPr>
        <w:t>Définition des horaires de nuit</w:t>
      </w:r>
      <w:r>
        <w:rPr>
          <w:rFonts w:asciiTheme="majorHAnsi" w:cstheme="majorHAnsi" w:hAnsiTheme="majorHAnsi"/>
          <w:b/>
          <w:bCs/>
          <w:i/>
          <w:iCs/>
          <w:color w:val="000000"/>
          <w:u w:val="single"/>
          <w:lang w:eastAsia="en-US"/>
        </w:rPr>
        <w:t xml:space="preserve"> </w:t>
      </w:r>
    </w:p>
    <w:p w14:paraId="2B4F3F67" w14:textId="77777777" w:rsidP="00B85F17" w:rsidR="00B85F17" w:rsidRDefault="00B85F17">
      <w:pPr>
        <w:rPr>
          <w:rFonts w:asciiTheme="majorHAnsi" w:cstheme="majorHAnsi" w:hAnsiTheme="majorHAnsi"/>
          <w:color w:val="000000"/>
          <w:lang w:eastAsia="en-US"/>
        </w:rPr>
      </w:pPr>
    </w:p>
    <w:p w14:paraId="51C775D5" w14:textId="202B922D" w:rsidP="00E97E1B" w:rsidR="00E97E1B" w:rsidRDefault="00E97E1B" w:rsidRPr="00E97E1B">
      <w:pPr>
        <w:rPr>
          <w:rFonts w:asciiTheme="majorHAnsi" w:cstheme="majorHAnsi" w:hAnsiTheme="majorHAnsi"/>
          <w:color w:val="000000"/>
          <w:lang w:eastAsia="en-US"/>
        </w:rPr>
      </w:pPr>
      <w:r w:rsidRPr="00E97E1B">
        <w:rPr>
          <w:rFonts w:asciiTheme="majorHAnsi" w:cstheme="majorHAnsi" w:hAnsiTheme="majorHAnsi"/>
          <w:color w:val="000000"/>
          <w:lang w:eastAsia="en-US"/>
        </w:rPr>
        <w:t xml:space="preserve">Est considéré comme travail de nuit, tout travail accompli entre </w:t>
      </w:r>
      <w:r>
        <w:rPr>
          <w:rFonts w:asciiTheme="majorHAnsi" w:cstheme="majorHAnsi" w:hAnsiTheme="majorHAnsi"/>
          <w:color w:val="000000"/>
          <w:lang w:eastAsia="en-US"/>
        </w:rPr>
        <w:t>21h</w:t>
      </w:r>
      <w:r w:rsidR="0093400A">
        <w:rPr>
          <w:rFonts w:asciiTheme="majorHAnsi" w:cstheme="majorHAnsi" w:hAnsiTheme="majorHAnsi"/>
          <w:color w:val="000000"/>
          <w:lang w:eastAsia="en-US"/>
        </w:rPr>
        <w:t>0</w:t>
      </w:r>
      <w:r>
        <w:rPr>
          <w:rFonts w:asciiTheme="majorHAnsi" w:cstheme="majorHAnsi" w:hAnsiTheme="majorHAnsi"/>
          <w:color w:val="000000"/>
          <w:lang w:eastAsia="en-US"/>
        </w:rPr>
        <w:t xml:space="preserve">0 </w:t>
      </w:r>
      <w:r w:rsidRPr="00E97E1B">
        <w:rPr>
          <w:rFonts w:asciiTheme="majorHAnsi" w:cstheme="majorHAnsi" w:hAnsiTheme="majorHAnsi"/>
          <w:color w:val="000000"/>
          <w:lang w:eastAsia="en-US"/>
        </w:rPr>
        <w:t xml:space="preserve">et </w:t>
      </w:r>
      <w:r>
        <w:rPr>
          <w:rFonts w:asciiTheme="majorHAnsi" w:cstheme="majorHAnsi" w:hAnsiTheme="majorHAnsi"/>
          <w:color w:val="000000"/>
          <w:lang w:eastAsia="en-US"/>
        </w:rPr>
        <w:t>6h</w:t>
      </w:r>
      <w:r w:rsidR="0093400A">
        <w:rPr>
          <w:rFonts w:asciiTheme="majorHAnsi" w:cstheme="majorHAnsi" w:hAnsiTheme="majorHAnsi"/>
          <w:color w:val="000000"/>
          <w:lang w:eastAsia="en-US"/>
        </w:rPr>
        <w:t>0</w:t>
      </w:r>
      <w:r>
        <w:rPr>
          <w:rFonts w:asciiTheme="majorHAnsi" w:cstheme="majorHAnsi" w:hAnsiTheme="majorHAnsi"/>
          <w:color w:val="000000"/>
          <w:lang w:eastAsia="en-US"/>
        </w:rPr>
        <w:t>0</w:t>
      </w:r>
      <w:r w:rsidRPr="00E97E1B">
        <w:rPr>
          <w:rFonts w:asciiTheme="majorHAnsi" w:cstheme="majorHAnsi" w:hAnsiTheme="majorHAnsi"/>
          <w:color w:val="000000"/>
          <w:lang w:eastAsia="en-US"/>
        </w:rPr>
        <w:t>.</w:t>
      </w:r>
    </w:p>
    <w:p w14:paraId="7FCBB74A" w14:textId="77777777" w:rsidP="00B85F17" w:rsidR="00E222B9" w:rsidRDefault="00E222B9">
      <w:pPr>
        <w:rPr>
          <w:rFonts w:asciiTheme="majorHAnsi" w:cstheme="majorHAnsi" w:hAnsiTheme="majorHAnsi"/>
          <w:color w:val="000000"/>
          <w:lang w:eastAsia="en-US"/>
        </w:rPr>
      </w:pPr>
    </w:p>
    <w:p w14:paraId="1F383202" w14:textId="5FF66872" w:rsidP="00B85F17" w:rsidR="00B85F17" w:rsidRDefault="00B85F17">
      <w:pPr>
        <w:rPr>
          <w:rFonts w:asciiTheme="majorHAnsi" w:cstheme="majorHAnsi" w:hAnsiTheme="majorHAnsi"/>
          <w:b/>
          <w:bCs/>
          <w:i/>
          <w:iCs/>
          <w:color w:val="000000"/>
          <w:u w:val="single"/>
          <w:lang w:eastAsia="en-US"/>
        </w:rPr>
      </w:pPr>
      <w:r>
        <w:rPr>
          <w:rFonts w:asciiTheme="majorHAnsi" w:cstheme="majorHAnsi" w:hAnsiTheme="majorHAnsi"/>
          <w:b/>
          <w:bCs/>
          <w:i/>
          <w:iCs/>
          <w:color w:val="000000"/>
          <w:u w:val="single"/>
          <w:lang w:eastAsia="en-US"/>
        </w:rPr>
        <w:t xml:space="preserve">Article 4. </w:t>
      </w:r>
      <w:r w:rsidR="006A1F8E">
        <w:rPr>
          <w:rFonts w:asciiTheme="majorHAnsi" w:cstheme="majorHAnsi" w:hAnsiTheme="majorHAnsi"/>
          <w:b/>
          <w:bCs/>
          <w:i/>
          <w:iCs/>
          <w:color w:val="000000"/>
          <w:u w:val="single"/>
          <w:lang w:eastAsia="en-US"/>
        </w:rPr>
        <w:t>Contreparties du travail de nuit</w:t>
      </w:r>
      <w:r w:rsidR="00FE2713">
        <w:rPr>
          <w:rFonts w:asciiTheme="majorHAnsi" w:cstheme="majorHAnsi" w:hAnsiTheme="majorHAnsi"/>
          <w:b/>
          <w:bCs/>
          <w:i/>
          <w:iCs/>
          <w:color w:val="000000"/>
          <w:u w:val="single"/>
          <w:lang w:eastAsia="en-US"/>
        </w:rPr>
        <w:t xml:space="preserve"> </w:t>
      </w:r>
    </w:p>
    <w:p w14:paraId="49E32CD3" w14:textId="77777777" w:rsidP="00B85F17" w:rsidR="00B85F17" w:rsidRDefault="00B85F17">
      <w:pPr>
        <w:rPr>
          <w:rFonts w:asciiTheme="majorHAnsi" w:cstheme="majorHAnsi" w:hAnsiTheme="majorHAnsi"/>
          <w:color w:val="000000"/>
          <w:lang w:eastAsia="en-US"/>
        </w:rPr>
      </w:pPr>
    </w:p>
    <w:bookmarkEnd w:id="2"/>
    <w:p w14:paraId="305FC5E5" w14:textId="4198CA97" w:rsidP="006A1F8E" w:rsidR="003917F6" w:rsidRDefault="003917F6">
      <w:pPr>
        <w:rPr>
          <w:rFonts w:asciiTheme="majorHAnsi" w:cstheme="majorHAnsi" w:hAnsiTheme="majorHAnsi"/>
          <w:color w:val="000000"/>
          <w:lang w:eastAsia="en-US"/>
        </w:rPr>
      </w:pPr>
      <w:r>
        <w:rPr>
          <w:rFonts w:asciiTheme="majorHAnsi" w:cstheme="majorHAnsi" w:hAnsiTheme="majorHAnsi"/>
          <w:color w:val="000000"/>
          <w:lang w:eastAsia="en-US"/>
        </w:rPr>
        <w:t xml:space="preserve">Les heures réalisées pendant la période définie comme travail de nuit par le présent accord collectif donneront lieu à une majoration salariale de </w:t>
      </w:r>
      <w:r w:rsidR="00E5745D">
        <w:rPr>
          <w:rFonts w:asciiTheme="majorHAnsi" w:cstheme="majorHAnsi" w:hAnsiTheme="majorHAnsi"/>
          <w:color w:val="000000"/>
          <w:lang w:eastAsia="en-US"/>
        </w:rPr>
        <w:t>10</w:t>
      </w:r>
      <w:r>
        <w:rPr>
          <w:rFonts w:asciiTheme="majorHAnsi" w:cstheme="majorHAnsi" w:hAnsiTheme="majorHAnsi"/>
          <w:color w:val="000000"/>
          <w:lang w:eastAsia="en-US"/>
        </w:rPr>
        <w:t>%.</w:t>
      </w:r>
    </w:p>
    <w:p w14:paraId="6C2C9637" w14:textId="77777777" w:rsidP="00B85F17" w:rsidR="00B85F17" w:rsidRDefault="00B85F17">
      <w:pPr>
        <w:autoSpaceDE w:val="0"/>
        <w:autoSpaceDN w:val="0"/>
        <w:adjustRightInd w:val="0"/>
        <w:rPr>
          <w:rFonts w:asciiTheme="majorHAnsi" w:cstheme="majorHAnsi" w:hAnsiTheme="majorHAnsi"/>
          <w:color w:val="000000"/>
          <w:lang w:eastAsia="en-US"/>
        </w:rPr>
      </w:pPr>
    </w:p>
    <w:p w14:paraId="058B9EBD" w14:textId="23D939E1" w:rsidP="00B85F17" w:rsidR="00B85F17" w:rsidRDefault="00B85F17">
      <w:pPr>
        <w:rPr>
          <w:rFonts w:asciiTheme="majorHAnsi" w:cstheme="majorHAnsi" w:hAnsiTheme="majorHAnsi"/>
          <w:b/>
          <w:bCs/>
          <w:i/>
          <w:iCs/>
          <w:color w:val="000000"/>
          <w:u w:val="single"/>
          <w:lang w:eastAsia="en-US"/>
        </w:rPr>
      </w:pPr>
      <w:r>
        <w:rPr>
          <w:rFonts w:asciiTheme="majorHAnsi" w:cstheme="majorHAnsi" w:hAnsiTheme="majorHAnsi"/>
          <w:b/>
          <w:bCs/>
          <w:i/>
          <w:iCs/>
          <w:color w:val="000000"/>
          <w:u w:val="single"/>
          <w:lang w:eastAsia="en-US"/>
        </w:rPr>
        <w:t xml:space="preserve">Article 5. </w:t>
      </w:r>
      <w:r w:rsidR="00786AAA">
        <w:rPr>
          <w:rFonts w:asciiTheme="majorHAnsi" w:cstheme="majorHAnsi" w:hAnsiTheme="majorHAnsi"/>
          <w:b/>
          <w:bCs/>
          <w:i/>
          <w:iCs/>
          <w:color w:val="000000"/>
          <w:u w:val="single"/>
          <w:lang w:eastAsia="en-US"/>
        </w:rPr>
        <w:t>Articulation de la vie professionnelle et de la vie personnelle</w:t>
      </w:r>
    </w:p>
    <w:p w14:paraId="501FA5E7" w14:textId="77777777" w:rsidP="00B85F17" w:rsidR="00233C7B" w:rsidRDefault="00233C7B">
      <w:pPr>
        <w:rPr>
          <w:rFonts w:asciiTheme="majorHAnsi" w:cstheme="majorHAnsi" w:eastAsia="Calibri" w:hAnsiTheme="majorHAnsi"/>
          <w:lang w:eastAsia="zh-CN"/>
        </w:rPr>
      </w:pPr>
    </w:p>
    <w:p w14:paraId="1E8D5949" w14:textId="0E94DE26" w:rsidP="00B85F17" w:rsidR="00B85F17" w:rsidRDefault="00233C7B">
      <w:pPr>
        <w:rPr>
          <w:rFonts w:asciiTheme="majorHAnsi" w:cstheme="majorHAnsi" w:hAnsiTheme="majorHAnsi"/>
          <w:color w:val="000000"/>
          <w:lang w:eastAsia="en-US"/>
        </w:rPr>
      </w:pPr>
      <w:r>
        <w:rPr>
          <w:rFonts w:asciiTheme="majorHAnsi" w:cstheme="majorHAnsi" w:eastAsia="Calibri" w:hAnsiTheme="majorHAnsi"/>
          <w:lang w:eastAsia="zh-CN"/>
        </w:rPr>
        <w:t xml:space="preserve">L’employeur veillera, lors des périodes de recours au travail de nuit, au respect des temps de repos quotidiens et hebdomadaires, au </w:t>
      </w:r>
      <w:r w:rsidR="00F27BC6">
        <w:rPr>
          <w:rFonts w:asciiTheme="majorHAnsi" w:cstheme="majorHAnsi" w:eastAsia="Calibri" w:hAnsiTheme="majorHAnsi"/>
          <w:lang w:eastAsia="zh-CN"/>
        </w:rPr>
        <w:t xml:space="preserve">temps </w:t>
      </w:r>
      <w:r>
        <w:rPr>
          <w:rFonts w:asciiTheme="majorHAnsi" w:cstheme="majorHAnsi" w:eastAsia="Calibri" w:hAnsiTheme="majorHAnsi"/>
          <w:lang w:eastAsia="zh-CN"/>
        </w:rPr>
        <w:t>de travail, et la préservation de l’équilibre entre la vie professionnelle et la vie personnelle des salariés concernés.</w:t>
      </w:r>
    </w:p>
    <w:p w14:paraId="587EFF01" w14:textId="77777777" w:rsidP="00B85F17" w:rsidR="00CB5E1E" w:rsidRDefault="00CB5E1E">
      <w:pPr>
        <w:rPr>
          <w:rFonts w:asciiTheme="majorHAnsi" w:cstheme="majorHAnsi" w:hAnsiTheme="majorHAnsi"/>
          <w:color w:val="000000"/>
          <w:lang w:eastAsia="en-US"/>
        </w:rPr>
      </w:pPr>
    </w:p>
    <w:p w14:paraId="35600CA7" w14:textId="77777777" w:rsidP="00B85F17" w:rsidR="00B85F17" w:rsidRDefault="00B85F17">
      <w:pPr>
        <w:rPr>
          <w:rFonts w:asciiTheme="majorHAnsi" w:cstheme="majorHAnsi" w:eastAsia="Calibri" w:hAnsiTheme="majorHAnsi"/>
          <w:lang w:eastAsia="zh-CN"/>
        </w:rPr>
      </w:pPr>
    </w:p>
    <w:p w14:paraId="46BC0CEF" w14:textId="77777777" w:rsidP="00B85F17" w:rsidR="000F5C6F" w:rsidRDefault="000F5C6F">
      <w:pPr>
        <w:rPr>
          <w:rFonts w:asciiTheme="majorHAnsi" w:cstheme="majorHAnsi" w:eastAsia="Calibri" w:hAnsiTheme="majorHAnsi"/>
          <w:lang w:eastAsia="zh-CN"/>
        </w:rPr>
      </w:pPr>
    </w:p>
    <w:p w14:paraId="34638ACC" w14:textId="77777777" w:rsidR="00FC774D" w:rsidRDefault="00FC774D">
      <w:pPr>
        <w:spacing w:after="160" w:line="259" w:lineRule="auto"/>
        <w:jc w:val="left"/>
        <w:rPr>
          <w:rFonts w:asciiTheme="majorHAnsi" w:cstheme="majorHAnsi" w:hAnsiTheme="majorHAnsi"/>
          <w:b/>
          <w:bCs/>
          <w:i/>
          <w:iCs/>
          <w:u w:val="single"/>
          <w:lang w:eastAsia="en-US"/>
        </w:rPr>
      </w:pPr>
      <w:r>
        <w:rPr>
          <w:rFonts w:asciiTheme="majorHAnsi" w:cstheme="majorHAnsi" w:hAnsiTheme="majorHAnsi"/>
          <w:b/>
          <w:bCs/>
          <w:i/>
          <w:iCs/>
          <w:u w:val="single"/>
          <w:lang w:eastAsia="en-US"/>
        </w:rPr>
        <w:br w:type="page"/>
      </w:r>
    </w:p>
    <w:p w14:paraId="40D22F78" w14:textId="20F36482" w:rsidP="00B85F17" w:rsidR="00B85F17" w:rsidRDefault="00B85F17">
      <w:pPr>
        <w:rPr>
          <w:rFonts w:asciiTheme="majorHAnsi" w:cstheme="majorHAnsi" w:hAnsiTheme="majorHAnsi"/>
          <w:b/>
          <w:bCs/>
          <w:i/>
          <w:iCs/>
          <w:u w:val="single"/>
          <w:lang w:eastAsia="en-US"/>
        </w:rPr>
      </w:pPr>
      <w:r>
        <w:rPr>
          <w:rFonts w:asciiTheme="majorHAnsi" w:cstheme="majorHAnsi" w:hAnsiTheme="majorHAnsi"/>
          <w:b/>
          <w:bCs/>
          <w:i/>
          <w:iCs/>
          <w:u w:val="single"/>
          <w:lang w:eastAsia="en-US"/>
        </w:rPr>
        <w:lastRenderedPageBreak/>
        <w:t xml:space="preserve">TITRE 3 – DISPOSITIONS FINALES </w:t>
      </w:r>
    </w:p>
    <w:p w14:paraId="5A73EF66" w14:textId="77777777" w:rsidP="00B85F17" w:rsidR="00B85F17" w:rsidRDefault="00B85F17">
      <w:pPr>
        <w:rPr>
          <w:rFonts w:asciiTheme="majorHAnsi" w:cstheme="majorHAnsi" w:eastAsia="Calibri" w:hAnsiTheme="majorHAnsi"/>
          <w:lang w:eastAsia="zh-CN"/>
        </w:rPr>
      </w:pPr>
    </w:p>
    <w:p w14:paraId="2CB40FF8" w14:textId="77777777" w:rsidP="00B85F17" w:rsidR="00B85F17" w:rsidRDefault="00B85F17">
      <w:pPr>
        <w:rPr>
          <w:rFonts w:asciiTheme="majorHAnsi" w:cstheme="majorHAnsi" w:eastAsia="Calibri" w:hAnsiTheme="majorHAnsi"/>
          <w:b/>
          <w:bCs/>
          <w:u w:val="single"/>
          <w:lang w:eastAsia="zh-CN"/>
        </w:rPr>
      </w:pPr>
      <w:r>
        <w:rPr>
          <w:rFonts w:asciiTheme="majorHAnsi" w:cstheme="majorHAnsi" w:eastAsia="Calibri" w:hAnsiTheme="majorHAnsi"/>
          <w:b/>
          <w:bCs/>
          <w:u w:val="single"/>
          <w:lang w:eastAsia="zh-CN"/>
        </w:rPr>
        <w:t>Article 6. Entrée en vigueur et durée de l’accord</w:t>
      </w:r>
    </w:p>
    <w:p w14:paraId="12D576DC" w14:textId="77777777" w:rsidP="00B85F17" w:rsidR="00B85F17" w:rsidRDefault="00B85F17">
      <w:pPr>
        <w:rPr>
          <w:rFonts w:asciiTheme="majorHAnsi" w:cstheme="majorHAnsi" w:eastAsia="Calibri" w:hAnsiTheme="majorHAnsi"/>
          <w:b/>
          <w:bCs/>
          <w:u w:val="single"/>
          <w:lang w:eastAsia="zh-CN"/>
        </w:rPr>
      </w:pPr>
    </w:p>
    <w:p w14:paraId="223DA0A1" w14:textId="54D93471" w:rsidP="00B85F17" w:rsidR="00B85F17" w:rsidRDefault="00B85F17">
      <w:pPr>
        <w:rPr>
          <w:rFonts w:asciiTheme="majorHAnsi" w:cstheme="majorHAnsi" w:eastAsia="Calibri" w:hAnsiTheme="majorHAnsi"/>
          <w:lang w:eastAsia="zh-CN"/>
        </w:rPr>
      </w:pPr>
      <w:r>
        <w:rPr>
          <w:rFonts w:asciiTheme="majorHAnsi" w:cstheme="majorHAnsi" w:eastAsia="Calibri" w:hAnsiTheme="majorHAnsi"/>
          <w:lang w:eastAsia="zh-CN"/>
        </w:rPr>
        <w:t xml:space="preserve">Le présent accord est conclu pour une durée indéterminée. Il prendra effet à compter du </w:t>
      </w:r>
      <w:r w:rsidR="006B52FD">
        <w:rPr>
          <w:rFonts w:asciiTheme="majorHAnsi" w:cstheme="majorHAnsi" w:eastAsia="Calibri" w:hAnsiTheme="majorHAnsi"/>
          <w:lang w:eastAsia="zh-CN"/>
        </w:rPr>
        <w:t>1</w:t>
      </w:r>
      <w:r w:rsidR="006B52FD" w:rsidRPr="006B52FD">
        <w:rPr>
          <w:rFonts w:asciiTheme="majorHAnsi" w:cstheme="majorHAnsi" w:eastAsia="Calibri" w:hAnsiTheme="majorHAnsi"/>
          <w:vertAlign w:val="superscript"/>
          <w:lang w:eastAsia="zh-CN"/>
        </w:rPr>
        <w:t>er</w:t>
      </w:r>
      <w:r w:rsidR="006B52FD">
        <w:rPr>
          <w:rFonts w:asciiTheme="majorHAnsi" w:cstheme="majorHAnsi" w:eastAsia="Calibri" w:hAnsiTheme="majorHAnsi"/>
          <w:lang w:eastAsia="zh-CN"/>
        </w:rPr>
        <w:t xml:space="preserve"> janvier 2025</w:t>
      </w:r>
      <w:r>
        <w:rPr>
          <w:rFonts w:asciiTheme="majorHAnsi" w:cstheme="majorHAnsi" w:eastAsia="Calibri" w:hAnsiTheme="majorHAnsi"/>
          <w:lang w:eastAsia="zh-CN"/>
        </w:rPr>
        <w:t xml:space="preserve">. </w:t>
      </w:r>
    </w:p>
    <w:p w14:paraId="3147F7A3" w14:textId="77777777" w:rsidP="00B85F17" w:rsidR="00B85F17" w:rsidRDefault="00B85F17">
      <w:pPr>
        <w:rPr>
          <w:rFonts w:asciiTheme="majorHAnsi" w:cstheme="majorHAnsi" w:eastAsia="Calibri" w:hAnsiTheme="majorHAnsi"/>
          <w:lang w:eastAsia="zh-CN"/>
        </w:rPr>
      </w:pPr>
    </w:p>
    <w:p w14:paraId="30F3F611" w14:textId="77777777" w:rsidP="00B85F17" w:rsidR="00B85F17" w:rsidRDefault="00B85F17">
      <w:pPr>
        <w:rPr>
          <w:rFonts w:asciiTheme="majorHAnsi" w:cstheme="majorHAnsi" w:eastAsia="Calibri" w:hAnsiTheme="majorHAnsi"/>
          <w:b/>
          <w:bCs/>
          <w:u w:val="single"/>
          <w:lang w:eastAsia="zh-CN"/>
        </w:rPr>
      </w:pPr>
      <w:r>
        <w:rPr>
          <w:rFonts w:asciiTheme="majorHAnsi" w:cstheme="majorHAnsi" w:eastAsia="Calibri" w:hAnsiTheme="majorHAnsi"/>
          <w:b/>
          <w:bCs/>
          <w:u w:val="single"/>
          <w:lang w:eastAsia="zh-CN"/>
        </w:rPr>
        <w:t>Article 7. Révision de l’accord</w:t>
      </w:r>
    </w:p>
    <w:p w14:paraId="1A33B974" w14:textId="77777777" w:rsidP="00B85F17" w:rsidR="00B85F17" w:rsidRDefault="00B85F17">
      <w:pPr>
        <w:rPr>
          <w:rFonts w:asciiTheme="majorHAnsi" w:cstheme="majorHAnsi" w:eastAsia="Calibri" w:hAnsiTheme="majorHAnsi"/>
          <w:lang w:eastAsia="zh-CN"/>
        </w:rPr>
      </w:pPr>
    </w:p>
    <w:p w14:paraId="4D5E515C" w14:textId="77777777" w:rsidP="00B85F17" w:rsidR="00B85F17" w:rsidRDefault="00B85F17">
      <w:pPr>
        <w:rPr>
          <w:rFonts w:asciiTheme="majorHAnsi" w:cstheme="majorHAnsi" w:eastAsia="Calibri" w:hAnsiTheme="majorHAnsi"/>
          <w:lang w:eastAsia="zh-CN"/>
        </w:rPr>
      </w:pPr>
      <w:r>
        <w:rPr>
          <w:rFonts w:asciiTheme="majorHAnsi" w:cstheme="majorHAnsi" w:eastAsia="Calibri" w:hAnsiTheme="majorHAnsi"/>
          <w:lang w:eastAsia="zh-CN"/>
        </w:rPr>
        <w:t xml:space="preserve">Chacune des parties signataires pourra demander la révision du présent accord. Tout signataire introduisant une demande de révision doit l’accompagner d’un projet sur les points révisés. </w:t>
      </w:r>
    </w:p>
    <w:p w14:paraId="3664156F" w14:textId="77777777" w:rsidP="00B85F17" w:rsidR="00B85F17" w:rsidRDefault="00B85F17">
      <w:pPr>
        <w:rPr>
          <w:rFonts w:asciiTheme="majorHAnsi" w:cstheme="majorHAnsi" w:eastAsia="Calibri" w:hAnsiTheme="majorHAnsi"/>
          <w:lang w:eastAsia="zh-CN"/>
        </w:rPr>
      </w:pPr>
    </w:p>
    <w:p w14:paraId="38970317" w14:textId="77777777" w:rsidP="00B85F17" w:rsidR="00B85F17" w:rsidRDefault="00B85F17">
      <w:pPr>
        <w:rPr>
          <w:rFonts w:asciiTheme="majorHAnsi" w:cstheme="majorHAnsi" w:eastAsia="Calibri" w:hAnsiTheme="majorHAnsi"/>
          <w:lang w:eastAsia="zh-CN"/>
        </w:rPr>
      </w:pPr>
      <w:r>
        <w:rPr>
          <w:rFonts w:asciiTheme="majorHAnsi" w:cstheme="majorHAnsi" w:eastAsia="Calibri" w:hAnsiTheme="majorHAnsi"/>
          <w:lang w:eastAsia="zh-CN"/>
        </w:rPr>
        <w:t>Cette demande de révision peut intervenir à tout moment. Elle doit être adressée par lettre recommandée avec accusé de réception, ou lettre remise en main propre contre récépissé, à chaque signataire. Les parties signataires pourront alors réviser l’accord à l’unanimité.</w:t>
      </w:r>
    </w:p>
    <w:p w14:paraId="145E52F0" w14:textId="77777777" w:rsidP="00B85F17" w:rsidR="00B85F17" w:rsidRDefault="00B85F17">
      <w:pPr>
        <w:rPr>
          <w:rFonts w:asciiTheme="majorHAnsi" w:cstheme="majorHAnsi" w:eastAsia="Calibri" w:hAnsiTheme="majorHAnsi"/>
          <w:lang w:eastAsia="zh-CN"/>
        </w:rPr>
      </w:pPr>
    </w:p>
    <w:p w14:paraId="01A082E7" w14:textId="77777777" w:rsidP="00B85F17" w:rsidR="00B85F17" w:rsidRDefault="00B85F17">
      <w:pPr>
        <w:rPr>
          <w:rFonts w:asciiTheme="majorHAnsi" w:cstheme="majorHAnsi" w:eastAsia="Calibri" w:hAnsiTheme="majorHAnsi"/>
          <w:b/>
          <w:bCs/>
          <w:u w:val="single"/>
          <w:lang w:eastAsia="zh-CN"/>
        </w:rPr>
      </w:pPr>
      <w:r>
        <w:rPr>
          <w:rFonts w:asciiTheme="majorHAnsi" w:cstheme="majorHAnsi" w:eastAsia="Calibri" w:hAnsiTheme="majorHAnsi"/>
          <w:b/>
          <w:bCs/>
          <w:u w:val="single"/>
          <w:lang w:eastAsia="zh-CN"/>
        </w:rPr>
        <w:t>Article 8. Dénonciation de l’accord</w:t>
      </w:r>
    </w:p>
    <w:p w14:paraId="05CA96DD" w14:textId="77777777" w:rsidP="00B85F17" w:rsidR="00B85F17" w:rsidRDefault="00B85F17">
      <w:pPr>
        <w:rPr>
          <w:rFonts w:asciiTheme="majorHAnsi" w:cstheme="majorHAnsi" w:eastAsia="Calibri" w:hAnsiTheme="majorHAnsi"/>
          <w:lang w:eastAsia="zh-CN"/>
        </w:rPr>
      </w:pPr>
    </w:p>
    <w:p w14:paraId="480A3F94" w14:textId="77777777" w:rsidP="00B85F17" w:rsidR="00B85F17" w:rsidRDefault="00B85F17">
      <w:pPr>
        <w:rPr>
          <w:rFonts w:asciiTheme="majorHAnsi" w:cstheme="majorHAnsi" w:eastAsia="Calibri" w:hAnsiTheme="majorHAnsi"/>
          <w:lang w:eastAsia="zh-CN"/>
        </w:rPr>
      </w:pPr>
      <w:r>
        <w:rPr>
          <w:rFonts w:asciiTheme="majorHAnsi" w:cstheme="majorHAnsi" w:eastAsia="Calibri" w:hAnsiTheme="majorHAnsi"/>
          <w:lang w:eastAsia="zh-CN"/>
        </w:rPr>
        <w:t xml:space="preserve">Chaque partie signataire peut dénoncer le présent accord.  </w:t>
      </w:r>
    </w:p>
    <w:p w14:paraId="4C35E4F1" w14:textId="77777777" w:rsidP="00B85F17" w:rsidR="00B85F17" w:rsidRDefault="00B85F17">
      <w:pPr>
        <w:rPr>
          <w:rFonts w:asciiTheme="majorHAnsi" w:cstheme="majorHAnsi" w:eastAsia="Calibri" w:hAnsiTheme="majorHAnsi"/>
          <w:lang w:eastAsia="zh-CN"/>
        </w:rPr>
      </w:pPr>
    </w:p>
    <w:p w14:paraId="4A9CD9C7" w14:textId="77777777" w:rsidP="00B85F17" w:rsidR="00B85F17" w:rsidRDefault="00B85F17">
      <w:pPr>
        <w:rPr>
          <w:rFonts w:asciiTheme="majorHAnsi" w:cstheme="majorHAnsi" w:eastAsia="Calibri" w:hAnsiTheme="majorHAnsi"/>
          <w:lang w:eastAsia="zh-CN"/>
        </w:rPr>
      </w:pPr>
      <w:r>
        <w:rPr>
          <w:rFonts w:asciiTheme="majorHAnsi" w:cstheme="majorHAnsi" w:eastAsia="Calibri" w:hAnsiTheme="majorHAnsi"/>
          <w:lang w:eastAsia="zh-CN"/>
        </w:rPr>
        <w:t xml:space="preserve">La dénonciation devra être notifiée par son auteur aux autres parties signataires ainsi qu’à la DREETS, et ce, par lettre recommandée avec accusé de réception.  </w:t>
      </w:r>
    </w:p>
    <w:p w14:paraId="7E5B742A" w14:textId="77777777" w:rsidP="00B85F17" w:rsidR="00B85F17" w:rsidRDefault="00B85F17">
      <w:pPr>
        <w:rPr>
          <w:rFonts w:asciiTheme="majorHAnsi" w:cstheme="majorHAnsi" w:eastAsia="Calibri" w:hAnsiTheme="majorHAnsi"/>
          <w:lang w:eastAsia="zh-CN"/>
        </w:rPr>
      </w:pPr>
    </w:p>
    <w:p w14:paraId="15847D66" w14:textId="77777777" w:rsidP="00B85F17" w:rsidR="00B85F17" w:rsidRDefault="00B85F17">
      <w:pPr>
        <w:rPr>
          <w:rFonts w:asciiTheme="majorHAnsi" w:cstheme="majorHAnsi" w:eastAsia="Calibri" w:hAnsiTheme="majorHAnsi"/>
          <w:lang w:eastAsia="zh-CN"/>
        </w:rPr>
      </w:pPr>
      <w:r>
        <w:rPr>
          <w:rFonts w:asciiTheme="majorHAnsi" w:cstheme="majorHAnsi" w:eastAsia="Calibri" w:hAnsiTheme="majorHAnsi"/>
          <w:lang w:eastAsia="zh-CN"/>
        </w:rPr>
        <w:t>Cette dénonciation prendra effet trois mois après la réception de cette demande.</w:t>
      </w:r>
    </w:p>
    <w:p w14:paraId="16CB7B90" w14:textId="77777777" w:rsidP="00B85F17" w:rsidR="00B85F17" w:rsidRDefault="00B85F17">
      <w:pPr>
        <w:rPr>
          <w:rFonts w:asciiTheme="majorHAnsi" w:cstheme="majorHAnsi" w:eastAsia="Calibri" w:hAnsiTheme="majorHAnsi"/>
          <w:lang w:eastAsia="zh-CN"/>
        </w:rPr>
      </w:pPr>
    </w:p>
    <w:p w14:paraId="174FFE0F" w14:textId="77777777" w:rsidP="00B85F17" w:rsidR="00B85F17" w:rsidRDefault="00B85F17">
      <w:pPr>
        <w:rPr>
          <w:rFonts w:asciiTheme="majorHAnsi" w:cstheme="majorHAnsi" w:eastAsia="Calibri" w:hAnsiTheme="majorHAnsi"/>
          <w:b/>
          <w:bCs/>
          <w:u w:val="single"/>
          <w:lang w:eastAsia="zh-CN"/>
        </w:rPr>
      </w:pPr>
      <w:r>
        <w:rPr>
          <w:rFonts w:asciiTheme="majorHAnsi" w:cstheme="majorHAnsi" w:eastAsia="Calibri" w:hAnsiTheme="majorHAnsi"/>
          <w:b/>
          <w:bCs/>
          <w:u w:val="single"/>
          <w:lang w:eastAsia="zh-CN"/>
        </w:rPr>
        <w:t>Article 9. Dépôt et publicité</w:t>
      </w:r>
    </w:p>
    <w:p w14:paraId="72D24882" w14:textId="77777777" w:rsidP="00B85F17" w:rsidR="00B85F17" w:rsidRDefault="00B85F17">
      <w:pPr>
        <w:rPr>
          <w:rFonts w:asciiTheme="majorHAnsi" w:cstheme="majorHAnsi" w:eastAsia="Calibri" w:hAnsiTheme="majorHAnsi"/>
          <w:lang w:eastAsia="zh-CN"/>
        </w:rPr>
      </w:pPr>
    </w:p>
    <w:p w14:paraId="083492E0" w14:textId="77777777" w:rsidP="00B85F17" w:rsidR="00B85F17" w:rsidRDefault="00B85F17">
      <w:pPr>
        <w:rPr>
          <w:rFonts w:asciiTheme="majorHAnsi" w:cstheme="majorHAnsi" w:eastAsia="Calibri" w:hAnsiTheme="majorHAnsi"/>
          <w:lang w:eastAsia="zh-CN"/>
        </w:rPr>
      </w:pPr>
      <w:r>
        <w:rPr>
          <w:rFonts w:asciiTheme="majorHAnsi" w:cstheme="majorHAnsi" w:eastAsia="Calibri" w:hAnsiTheme="majorHAnsi"/>
          <w:lang w:eastAsia="zh-CN"/>
        </w:rPr>
        <w:t>Le présent accord donnera lieu à dépôt dans les conditions prévues aux articles L. 2231-6 et D. 2231-2 et suivants du code du travail. Il sera déposé :</w:t>
      </w:r>
    </w:p>
    <w:p w14:paraId="36DA5FDB" w14:textId="77777777" w:rsidP="00B85F17" w:rsidR="00C443E8" w:rsidRDefault="00C443E8" w:rsidRPr="00B375DF">
      <w:pPr>
        <w:rPr>
          <w:rFonts w:asciiTheme="majorHAnsi" w:cstheme="majorHAnsi" w:eastAsia="Calibri" w:hAnsiTheme="majorHAnsi"/>
          <w:lang w:eastAsia="zh-CN"/>
        </w:rPr>
      </w:pPr>
    </w:p>
    <w:p w14:paraId="061F6A26" w14:textId="77777777" w:rsidP="00B85F17" w:rsidR="00B85F17" w:rsidRDefault="00B85F17">
      <w:pPr>
        <w:pStyle w:val="Paragraphedeliste"/>
        <w:numPr>
          <w:ilvl w:val="0"/>
          <w:numId w:val="28"/>
        </w:numPr>
        <w:rPr>
          <w:rFonts w:asciiTheme="majorHAnsi" w:cstheme="majorHAnsi" w:eastAsia="Calibri" w:hAnsiTheme="majorHAnsi"/>
          <w:lang w:eastAsia="zh-CN"/>
        </w:rPr>
      </w:pPr>
      <w:r>
        <w:rPr>
          <w:rFonts w:asciiTheme="majorHAnsi" w:cstheme="majorHAnsi" w:eastAsia="Calibri" w:hAnsiTheme="majorHAnsi"/>
          <w:lang w:eastAsia="zh-CN"/>
        </w:rPr>
        <w:t xml:space="preserve">Sur la plateforme de téléprocédure dénommée « </w:t>
      </w:r>
      <w:proofErr w:type="spellStart"/>
      <w:r>
        <w:rPr>
          <w:rFonts w:asciiTheme="majorHAnsi" w:cstheme="majorHAnsi" w:eastAsia="Calibri" w:hAnsiTheme="majorHAnsi"/>
          <w:lang w:eastAsia="zh-CN"/>
        </w:rPr>
        <w:t>TéléAccords</w:t>
      </w:r>
      <w:proofErr w:type="spellEnd"/>
      <w:r>
        <w:rPr>
          <w:rFonts w:asciiTheme="majorHAnsi" w:cstheme="majorHAnsi" w:eastAsia="Calibri" w:hAnsiTheme="majorHAnsi"/>
          <w:lang w:eastAsia="zh-CN"/>
        </w:rPr>
        <w:t xml:space="preserve"> » accompagné des pièces prévues à l’article D. 2231-7 du code du travail. </w:t>
      </w:r>
    </w:p>
    <w:p w14:paraId="7E37F3B7" w14:textId="77777777" w:rsidP="00B85F17" w:rsidR="00B85F17" w:rsidRDefault="00B85F17">
      <w:pPr>
        <w:pStyle w:val="Paragraphedeliste"/>
        <w:numPr>
          <w:ilvl w:val="0"/>
          <w:numId w:val="28"/>
        </w:numPr>
        <w:rPr>
          <w:rFonts w:asciiTheme="majorHAnsi" w:cstheme="majorHAnsi" w:eastAsia="Calibri" w:hAnsiTheme="majorHAnsi"/>
          <w:lang w:eastAsia="zh-CN"/>
        </w:rPr>
      </w:pPr>
      <w:r>
        <w:rPr>
          <w:rFonts w:asciiTheme="majorHAnsi" w:cstheme="majorHAnsi" w:eastAsia="Calibri" w:hAnsiTheme="majorHAnsi"/>
          <w:lang w:eastAsia="zh-CN"/>
        </w:rPr>
        <w:t xml:space="preserve">Pour information à la commission paritaire de branche. </w:t>
      </w:r>
    </w:p>
    <w:p w14:paraId="438DB15C" w14:textId="77777777" w:rsidP="00B85F17" w:rsidR="00B85F17" w:rsidRDefault="00B85F17">
      <w:pPr>
        <w:pStyle w:val="Paragraphedeliste"/>
        <w:numPr>
          <w:ilvl w:val="0"/>
          <w:numId w:val="28"/>
        </w:numPr>
        <w:rPr>
          <w:rFonts w:asciiTheme="majorHAnsi" w:cstheme="majorHAnsi" w:eastAsia="Calibri" w:hAnsiTheme="majorHAnsi"/>
          <w:lang w:eastAsia="zh-CN"/>
        </w:rPr>
      </w:pPr>
      <w:r>
        <w:rPr>
          <w:rFonts w:asciiTheme="majorHAnsi" w:cstheme="majorHAnsi" w:eastAsia="Calibri" w:hAnsiTheme="majorHAnsi"/>
          <w:lang w:eastAsia="zh-CN"/>
        </w:rPr>
        <w:t xml:space="preserve">En un exemplaire auprès du greffe du conseil de prud'hommes de Saint Brieuc. </w:t>
      </w:r>
    </w:p>
    <w:p w14:paraId="2DD9F642" w14:textId="77777777" w:rsidP="00B85F17" w:rsidR="00B85F17" w:rsidRDefault="00B85F17">
      <w:pPr>
        <w:pStyle w:val="Paragraphedeliste"/>
        <w:numPr>
          <w:ilvl w:val="0"/>
          <w:numId w:val="28"/>
        </w:numPr>
        <w:rPr>
          <w:rFonts w:asciiTheme="majorHAnsi" w:cstheme="majorHAnsi" w:eastAsia="Calibri" w:hAnsiTheme="majorHAnsi"/>
          <w:lang w:eastAsia="zh-CN"/>
        </w:rPr>
      </w:pPr>
      <w:r>
        <w:rPr>
          <w:rFonts w:asciiTheme="majorHAnsi" w:cstheme="majorHAnsi" w:eastAsia="Calibri" w:hAnsiTheme="majorHAnsi"/>
          <w:lang w:eastAsia="zh-CN"/>
        </w:rPr>
        <w:t>Le texte intégral sera affiché dans l’entreprise.</w:t>
      </w:r>
    </w:p>
    <w:p w14:paraId="1DC901AB" w14:textId="77777777" w:rsidP="00B85F17" w:rsidR="00B85F17" w:rsidRDefault="00B85F17">
      <w:pPr>
        <w:rPr>
          <w:rFonts w:asciiTheme="majorHAnsi" w:cstheme="majorHAnsi" w:eastAsia="Calibri" w:hAnsiTheme="majorHAnsi"/>
          <w:lang w:eastAsia="zh-CN"/>
        </w:rPr>
      </w:pPr>
    </w:p>
    <w:p w14:paraId="4351BFBC" w14:textId="77777777" w:rsidP="00B85F17" w:rsidR="00B85F17" w:rsidRDefault="00B85F17">
      <w:pPr>
        <w:rPr>
          <w:rFonts w:asciiTheme="majorHAnsi" w:cstheme="majorHAnsi" w:eastAsia="Calibri" w:hAnsiTheme="majorHAnsi"/>
          <w:lang w:eastAsia="zh-CN"/>
        </w:rPr>
      </w:pPr>
      <w:r>
        <w:rPr>
          <w:rFonts w:asciiTheme="majorHAnsi" w:cstheme="majorHAnsi" w:eastAsia="Calibri" w:hAnsiTheme="majorHAnsi"/>
          <w:lang w:eastAsia="zh-CN"/>
        </w:rPr>
        <w:t>Le présent accord sera communiqué à l’ensemble du personnel par tout moyen.</w:t>
      </w:r>
    </w:p>
    <w:p w14:paraId="32355522" w14:textId="77777777" w:rsidP="00B85F17" w:rsidR="00B85F17" w:rsidRDefault="00B85F17">
      <w:pPr>
        <w:rPr>
          <w:rFonts w:asciiTheme="majorHAnsi" w:cstheme="majorHAnsi" w:eastAsia="Calibri" w:hAnsiTheme="majorHAnsi"/>
          <w:lang w:eastAsia="zh-CN"/>
        </w:rPr>
      </w:pPr>
    </w:p>
    <w:p w14:paraId="430FB7EB" w14:textId="77777777" w:rsidP="00B85F17" w:rsidR="00B85F17" w:rsidRDefault="00B85F17">
      <w:pPr>
        <w:rPr>
          <w:rFonts w:asciiTheme="majorHAnsi" w:cstheme="majorHAnsi" w:eastAsia="Calibri" w:hAnsiTheme="majorHAnsi"/>
          <w:lang w:eastAsia="zh-CN"/>
        </w:rPr>
      </w:pPr>
      <w:r>
        <w:rPr>
          <w:rFonts w:asciiTheme="majorHAnsi" w:cstheme="majorHAnsi" w:eastAsia="Calibri" w:hAnsiTheme="majorHAnsi"/>
          <w:lang w:eastAsia="zh-CN"/>
        </w:rPr>
        <w:t>Il sera par ailleurs publié en ligne, sur une base de données nationale, conformément à l’article L. 2231-5-1 du Code du travail.</w:t>
      </w:r>
    </w:p>
    <w:p w14:paraId="4D0F7F8C" w14:textId="77777777" w:rsidP="00B85F17" w:rsidR="00B85F17" w:rsidRDefault="00B85F17">
      <w:pPr>
        <w:rPr>
          <w:rFonts w:asciiTheme="majorHAnsi" w:cstheme="majorHAnsi" w:eastAsia="Calibri" w:hAnsiTheme="majorHAnsi"/>
          <w:lang w:eastAsia="zh-CN"/>
        </w:rPr>
      </w:pPr>
    </w:p>
    <w:p w14:paraId="2F5B99C0" w14:textId="3EDDC988" w:rsidP="00B85F17" w:rsidR="00B85F17" w:rsidRDefault="00B85F17">
      <w:pPr>
        <w:rPr>
          <w:rFonts w:asciiTheme="majorHAnsi" w:cstheme="majorHAnsi" w:eastAsia="Calibri" w:hAnsiTheme="majorHAnsi"/>
          <w:lang w:eastAsia="zh-CN"/>
        </w:rPr>
      </w:pPr>
      <w:r>
        <w:rPr>
          <w:rFonts w:asciiTheme="majorHAnsi" w:cstheme="majorHAnsi" w:eastAsia="Calibri" w:hAnsiTheme="majorHAnsi"/>
          <w:lang w:eastAsia="zh-CN"/>
        </w:rPr>
        <w:t xml:space="preserve">Fait à Lamballe, </w:t>
      </w:r>
      <w:r w:rsidR="00A25C86" w:rsidRPr="006E31A0">
        <w:rPr>
          <w:rFonts w:asciiTheme="majorHAnsi" w:cstheme="majorHAnsi" w:eastAsia="Calibri" w:hAnsiTheme="majorHAnsi"/>
          <w:lang w:eastAsia="zh-CN"/>
        </w:rPr>
        <w:t xml:space="preserve">le </w:t>
      </w:r>
      <w:r w:rsidR="00D57126">
        <w:rPr>
          <w:rFonts w:asciiTheme="majorHAnsi" w:cstheme="majorHAnsi" w:eastAsia="Calibri" w:hAnsiTheme="majorHAnsi"/>
          <w:lang w:eastAsia="zh-CN"/>
        </w:rPr>
        <w:t>29</w:t>
      </w:r>
      <w:r w:rsidR="001856BE" w:rsidRPr="006E31A0">
        <w:rPr>
          <w:rFonts w:asciiTheme="majorHAnsi" w:cstheme="majorHAnsi" w:eastAsia="Calibri" w:hAnsiTheme="majorHAnsi"/>
          <w:lang w:eastAsia="zh-CN"/>
        </w:rPr>
        <w:t xml:space="preserve"> novembre 2024</w:t>
      </w:r>
      <w:r>
        <w:rPr>
          <w:rFonts w:asciiTheme="majorHAnsi" w:cstheme="majorHAnsi" w:eastAsia="Calibri" w:hAnsiTheme="majorHAnsi"/>
          <w:lang w:eastAsia="zh-CN"/>
        </w:rPr>
        <w:t xml:space="preserve"> </w:t>
      </w:r>
    </w:p>
    <w:p w14:paraId="218BB6D7" w14:textId="77777777" w:rsidP="00B85F17" w:rsidR="00B85F17" w:rsidRDefault="00B85F17">
      <w:pPr>
        <w:rPr>
          <w:rFonts w:asciiTheme="majorHAnsi" w:cstheme="majorHAnsi" w:eastAsia="Calibri" w:hAnsiTheme="majorHAnsi"/>
          <w:lang w:eastAsia="zh-CN"/>
        </w:rPr>
      </w:pPr>
    </w:p>
    <w:p w14:paraId="07F21ABE" w14:textId="6E452365" w:rsidP="00B85F17" w:rsidR="00B85F17" w:rsidRDefault="00B85F17">
      <w:pPr>
        <w:rPr>
          <w:rFonts w:asciiTheme="majorHAnsi" w:cstheme="majorHAnsi" w:hAnsiTheme="majorHAnsi"/>
          <w:b/>
          <w:bCs/>
          <w:i/>
          <w:iCs/>
        </w:rPr>
      </w:pPr>
      <w:r>
        <w:rPr>
          <w:rFonts w:asciiTheme="majorHAnsi" w:cstheme="majorHAnsi" w:eastAsia="Calibri" w:hAnsiTheme="majorHAnsi"/>
          <w:b/>
          <w:bCs/>
          <w:i/>
          <w:iCs/>
          <w:lang w:eastAsia="zh-CN"/>
        </w:rPr>
        <w:t xml:space="preserve">Pour </w:t>
      </w:r>
      <w:r>
        <w:rPr>
          <w:rFonts w:asciiTheme="majorHAnsi" w:cstheme="majorHAnsi" w:hAnsiTheme="majorHAnsi"/>
          <w:b/>
          <w:bCs/>
          <w:i/>
          <w:iCs/>
        </w:rPr>
        <w:t>la Société SERVAGROUPE EMPLOI INSERTION</w:t>
      </w:r>
    </w:p>
    <w:p w14:paraId="6DF8AD2F" w14:textId="5704B522" w:rsidP="00B85F17" w:rsidR="00B85F17" w:rsidRDefault="00B85F17" w:rsidRPr="00C73F32">
      <w:pPr>
        <w:rPr>
          <w:rFonts w:asciiTheme="majorHAnsi" w:cstheme="majorHAnsi" w:hAnsiTheme="majorHAnsi"/>
        </w:rPr>
      </w:pPr>
      <w:r w:rsidRPr="00C73F32">
        <w:rPr>
          <w:rFonts w:asciiTheme="majorHAnsi" w:cstheme="majorHAnsi" w:hAnsiTheme="majorHAnsi"/>
        </w:rPr>
        <w:t xml:space="preserve">Représentée par </w:t>
      </w:r>
      <w:r w:rsidR="00D802DE">
        <w:rPr>
          <w:rFonts w:asciiTheme="majorHAnsi" w:cstheme="majorHAnsi" w:hAnsiTheme="majorHAnsi"/>
        </w:rPr>
        <w:t>M…</w:t>
      </w:r>
      <w:r w:rsidR="001856BE" w:rsidRPr="00C73F32">
        <w:rPr>
          <w:rFonts w:asciiTheme="majorHAnsi" w:cstheme="majorHAnsi" w:hAnsiTheme="majorHAnsi"/>
        </w:rPr>
        <w:t>,</w:t>
      </w:r>
      <w:r w:rsidRPr="00C73F32">
        <w:rPr>
          <w:rFonts w:asciiTheme="majorHAnsi" w:cstheme="majorHAnsi" w:hAnsiTheme="majorHAnsi"/>
        </w:rPr>
        <w:tab/>
      </w:r>
      <w:r w:rsidRPr="00C73F32">
        <w:rPr>
          <w:rFonts w:asciiTheme="majorHAnsi" w:cstheme="majorHAnsi" w:hAnsiTheme="majorHAnsi"/>
        </w:rPr>
        <w:tab/>
      </w:r>
      <w:r w:rsidRPr="00C73F32">
        <w:rPr>
          <w:rFonts w:asciiTheme="majorHAnsi" w:cstheme="majorHAnsi" w:hAnsiTheme="majorHAnsi"/>
        </w:rPr>
        <w:tab/>
      </w:r>
      <w:r w:rsidRPr="00C73F32">
        <w:rPr>
          <w:rFonts w:asciiTheme="majorHAnsi" w:cstheme="majorHAnsi" w:hAnsiTheme="majorHAnsi"/>
        </w:rPr>
        <w:tab/>
      </w:r>
      <w:r w:rsidRPr="00C73F32">
        <w:rPr>
          <w:rFonts w:asciiTheme="majorHAnsi" w:cstheme="majorHAnsi" w:hAnsiTheme="majorHAnsi"/>
        </w:rPr>
        <w:tab/>
        <w:t xml:space="preserve">                    </w:t>
      </w:r>
    </w:p>
    <w:p w14:paraId="7818CCD2" w14:textId="51C4E856" w:rsidP="00B85F17" w:rsidR="00B85F17" w:rsidRDefault="001856BE">
      <w:pPr>
        <w:rPr>
          <w:rFonts w:asciiTheme="majorHAnsi" w:cstheme="majorHAnsi" w:eastAsia="Calibri" w:hAnsiTheme="majorHAnsi"/>
          <w:lang w:eastAsia="zh-CN"/>
        </w:rPr>
      </w:pPr>
      <w:r w:rsidRPr="00C73F32">
        <w:rPr>
          <w:rFonts w:asciiTheme="majorHAnsi" w:cstheme="majorHAnsi" w:eastAsia="Calibri" w:hAnsiTheme="majorHAnsi"/>
          <w:lang w:eastAsia="zh-CN"/>
        </w:rPr>
        <w:t xml:space="preserve">Agissant en qualité de </w:t>
      </w:r>
      <w:r w:rsidR="00CB5E1E">
        <w:rPr>
          <w:rFonts w:asciiTheme="majorHAnsi" w:cstheme="majorHAnsi" w:eastAsia="Calibri" w:hAnsiTheme="majorHAnsi"/>
          <w:lang w:eastAsia="zh-CN"/>
        </w:rPr>
        <w:t>Directrice Générale</w:t>
      </w:r>
    </w:p>
    <w:p w14:paraId="4B989068" w14:textId="77777777" w:rsidP="00B85F17" w:rsidR="00B85F17" w:rsidRDefault="00B85F17">
      <w:pPr>
        <w:rPr>
          <w:rFonts w:asciiTheme="majorHAnsi" w:cstheme="majorHAnsi" w:eastAsia="Calibri" w:hAnsiTheme="majorHAnsi"/>
          <w:lang w:eastAsia="zh-CN"/>
        </w:rPr>
      </w:pPr>
    </w:p>
    <w:p w14:paraId="36E8B090" w14:textId="77777777" w:rsidP="00B85F17" w:rsidR="00B85F17" w:rsidRDefault="00B85F17">
      <w:pPr>
        <w:rPr>
          <w:rFonts w:asciiTheme="majorHAnsi" w:cstheme="majorHAnsi" w:eastAsia="Calibri" w:hAnsiTheme="majorHAnsi"/>
          <w:lang w:eastAsia="zh-CN"/>
        </w:rPr>
      </w:pPr>
    </w:p>
    <w:p w14:paraId="17CA426E" w14:textId="77777777" w:rsidP="00B85F17" w:rsidR="00B85F17" w:rsidRDefault="00B85F17">
      <w:pPr>
        <w:rPr>
          <w:rFonts w:asciiTheme="majorHAnsi" w:cstheme="majorHAnsi" w:hAnsiTheme="majorHAnsi"/>
          <w:b/>
          <w:bCs/>
          <w:i/>
          <w:iCs/>
        </w:rPr>
      </w:pPr>
      <w:r>
        <w:rPr>
          <w:rFonts w:asciiTheme="majorHAnsi" w:cstheme="majorHAnsi" w:hAnsiTheme="majorHAnsi"/>
          <w:b/>
          <w:bCs/>
          <w:i/>
          <w:iCs/>
        </w:rPr>
        <w:t>Pour les salariés</w:t>
      </w:r>
    </w:p>
    <w:p w14:paraId="627709BA" w14:textId="026F3169" w:rsidP="00D90009" w:rsidR="0004221E" w:rsidRDefault="006966C7" w:rsidRPr="006966C7">
      <w:pPr>
        <w:rPr>
          <w:rFonts w:asciiTheme="majorHAnsi" w:cstheme="majorHAnsi" w:eastAsia="Calibri" w:hAnsiTheme="majorHAnsi"/>
          <w:sz w:val="16"/>
          <w:szCs w:val="16"/>
          <w:lang w:eastAsia="zh-CN"/>
        </w:rPr>
      </w:pPr>
      <w:r>
        <w:rPr>
          <w:rFonts w:asciiTheme="majorHAnsi" w:cstheme="majorHAnsi" w:eastAsia="Calibri" w:hAnsiTheme="majorHAnsi"/>
          <w:lang w:eastAsia="zh-CN"/>
        </w:rPr>
        <w:t xml:space="preserve">Le </w:t>
      </w:r>
      <w:r w:rsidR="00B85F17" w:rsidRPr="006966C7">
        <w:rPr>
          <w:rFonts w:asciiTheme="majorHAnsi" w:cstheme="majorHAnsi" w:eastAsia="Calibri" w:hAnsiTheme="majorHAnsi"/>
          <w:lang w:eastAsia="zh-CN"/>
        </w:rPr>
        <w:t xml:space="preserve">personnel ayant ratifié à la majorité des deux tiers, le projet d’accord proposé par le chef d'entreprise, selon le PV </w:t>
      </w:r>
      <w:r>
        <w:rPr>
          <w:rFonts w:asciiTheme="majorHAnsi" w:cstheme="majorHAnsi" w:eastAsia="Calibri" w:hAnsiTheme="majorHAnsi"/>
          <w:lang w:eastAsia="zh-CN"/>
        </w:rPr>
        <w:t xml:space="preserve">et liste d’émargement </w:t>
      </w:r>
      <w:r w:rsidR="00B85F17" w:rsidRPr="006966C7">
        <w:rPr>
          <w:rFonts w:asciiTheme="majorHAnsi" w:cstheme="majorHAnsi" w:eastAsia="Calibri" w:hAnsiTheme="majorHAnsi"/>
          <w:lang w:eastAsia="zh-CN"/>
        </w:rPr>
        <w:t>annexé</w:t>
      </w:r>
      <w:r>
        <w:rPr>
          <w:rFonts w:asciiTheme="majorHAnsi" w:cstheme="majorHAnsi" w:eastAsia="Calibri" w:hAnsiTheme="majorHAnsi"/>
          <w:lang w:eastAsia="zh-CN"/>
        </w:rPr>
        <w:t>s</w:t>
      </w:r>
      <w:r w:rsidR="00B85F17" w:rsidRPr="006966C7">
        <w:rPr>
          <w:rFonts w:asciiTheme="majorHAnsi" w:cstheme="majorHAnsi" w:eastAsia="Calibri" w:hAnsiTheme="majorHAnsi"/>
          <w:lang w:eastAsia="zh-CN"/>
        </w:rPr>
        <w:t>.</w:t>
      </w:r>
      <w:bookmarkEnd w:id="0"/>
    </w:p>
    <w:sectPr w:rsidR="0004221E" w:rsidRPr="006966C7" w:rsidSect="00607AEB">
      <w:type w:val="continuous"/>
      <w:pgSz w:code="9" w:h="16838" w:w="11906"/>
      <w:pgMar w:bottom="993" w:footer="564" w:gutter="0" w:header="284" w:left="992" w:right="849" w:top="1702"/>
      <w:cols w:space="708"/>
      <w:vAlign w:val="both"/>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0BB31E" w14:textId="77777777" w:rsidR="00506629" w:rsidRDefault="00506629" w:rsidP="00F00858">
      <w:r>
        <w:separator/>
      </w:r>
    </w:p>
  </w:endnote>
  <w:endnote w:type="continuationSeparator" w:id="0">
    <w:p w14:paraId="7F9B3858" w14:textId="77777777" w:rsidR="00506629" w:rsidRDefault="00506629" w:rsidP="00F00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Bell MT">
    <w:panose1 w:val="020205030603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altName w:val="Source Sans Pro"/>
    <w:charset w:val="00"/>
    <w:family w:val="swiss"/>
    <w:pitch w:val="variable"/>
    <w:sig w:usb0="600002F7" w:usb1="02000001"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21859C11" w14:textId="77777777" w:rsidR="00161A63" w:rsidRDefault="00161A63">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5BBADFDD" w14:textId="1684A3FB" w:rsidP="00E60F48" w:rsidR="00EE1E2E" w:rsidRDefault="00471DF3" w:rsidRPr="00E60F48">
    <w:pPr>
      <w:rPr>
        <w:rFonts w:ascii="Calibri" w:cs="Calibri" w:eastAsia="Calibri" w:hAnsi="Calibri"/>
        <w:lang w:eastAsia="en-US"/>
      </w:rPr>
    </w:pPr>
    <w:r w:rsidRPr="005C3F2A">
      <w:rPr>
        <w:noProof/>
      </w:rPr>
      <mc:AlternateContent>
        <mc:Choice Requires="wps">
          <w:drawing>
            <wp:anchor allowOverlap="1" behindDoc="0" distB="45720" distL="114300" distR="114300" distT="45720" layoutInCell="1" locked="0" relativeHeight="251668480" simplePos="0" wp14:anchorId="2AA81546" wp14:editId="1FDC06B7">
              <wp:simplePos x="0" y="0"/>
              <wp:positionH relativeFrom="page">
                <wp:posOffset>-76689</wp:posOffset>
              </wp:positionH>
              <wp:positionV relativeFrom="paragraph">
                <wp:posOffset>120162</wp:posOffset>
              </wp:positionV>
              <wp:extent cx="7429500" cy="1161463"/>
              <wp:effectExtent b="635" l="0" r="0" t="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0" cy="1161463"/>
                      </a:xfrm>
                      <a:prstGeom prst="rect">
                        <a:avLst/>
                      </a:prstGeom>
                      <a:noFill/>
                      <a:ln w="9525">
                        <a:noFill/>
                        <a:miter lim="800000"/>
                        <a:headEnd/>
                        <a:tailEnd/>
                      </a:ln>
                    </wps:spPr>
                    <wps:txbx>
                      <w:txbxContent>
                        <w:p w14:paraId="1EDBFE05" w14:textId="77777777" w:rsidP="001D7626" w:rsidR="001D7626" w:rsidRDefault="001D7626" w:rsidRPr="00D365EC">
                          <w:pPr>
                            <w:jc w:val="center"/>
                            <w:rPr>
                              <w:rFonts w:ascii="Bell MT" w:hAnsi="Bell MT"/>
                              <w:sz w:val="16"/>
                              <w:szCs w:val="20"/>
                            </w:rPr>
                          </w:pPr>
                          <w:r>
                            <w:rPr>
                              <w:rFonts w:ascii="Bell MT" w:hAnsi="Bell MT"/>
                              <w:b/>
                              <w:sz w:val="16"/>
                              <w:szCs w:val="20"/>
                            </w:rPr>
                            <w:t xml:space="preserve">SERVAGROUPE EMPLOI INSERTION </w:t>
                          </w:r>
                          <w:r w:rsidRPr="00D365EC">
                            <w:rPr>
                              <w:rFonts w:ascii="Bell MT" w:hAnsi="Bell MT"/>
                              <w:sz w:val="16"/>
                              <w:szCs w:val="20"/>
                            </w:rPr>
                            <w:t xml:space="preserve">– 20 </w:t>
                          </w:r>
                          <w:r>
                            <w:rPr>
                              <w:rFonts w:ascii="Bell MT" w:hAnsi="Bell MT"/>
                              <w:sz w:val="16"/>
                              <w:szCs w:val="20"/>
                            </w:rPr>
                            <w:t>B</w:t>
                          </w:r>
                          <w:r w:rsidRPr="00D365EC">
                            <w:rPr>
                              <w:rFonts w:ascii="Bell MT" w:hAnsi="Bell MT"/>
                              <w:sz w:val="16"/>
                              <w:szCs w:val="20"/>
                            </w:rPr>
                            <w:t xml:space="preserve"> rue du Ventou</w:t>
                          </w:r>
                          <w:r>
                            <w:rPr>
                              <w:rFonts w:ascii="Bell MT" w:hAnsi="Bell MT"/>
                              <w:sz w:val="16"/>
                              <w:szCs w:val="20"/>
                            </w:rPr>
                            <w:t>é</w:t>
                          </w:r>
                          <w:r w:rsidRPr="00D365EC">
                            <w:rPr>
                              <w:rFonts w:ascii="Bell MT" w:hAnsi="Bell MT"/>
                              <w:sz w:val="16"/>
                              <w:szCs w:val="20"/>
                            </w:rPr>
                            <w:t xml:space="preserve"> </w:t>
                          </w:r>
                          <w:r>
                            <w:rPr>
                              <w:rFonts w:ascii="Bell MT" w:hAnsi="Bell MT"/>
                              <w:sz w:val="16"/>
                              <w:szCs w:val="20"/>
                            </w:rPr>
                            <w:t xml:space="preserve">- </w:t>
                          </w:r>
                          <w:r w:rsidRPr="00D365EC">
                            <w:rPr>
                              <w:rFonts w:ascii="Bell MT" w:hAnsi="Bell MT"/>
                              <w:sz w:val="16"/>
                              <w:szCs w:val="20"/>
                            </w:rPr>
                            <w:t>MAROUE</w:t>
                          </w:r>
                          <w:r>
                            <w:rPr>
                              <w:rFonts w:ascii="Bell MT" w:hAnsi="Bell MT"/>
                              <w:sz w:val="16"/>
                              <w:szCs w:val="20"/>
                            </w:rPr>
                            <w:t>,</w:t>
                          </w:r>
                          <w:r w:rsidRPr="00D365EC">
                            <w:rPr>
                              <w:rFonts w:ascii="Bell MT" w:hAnsi="Bell MT"/>
                              <w:sz w:val="16"/>
                              <w:szCs w:val="20"/>
                            </w:rPr>
                            <w:t xml:space="preserve"> 22400 LAMBALLE</w:t>
                          </w:r>
                          <w:r>
                            <w:rPr>
                              <w:rFonts w:ascii="Bell MT" w:hAnsi="Bell MT"/>
                              <w:sz w:val="16"/>
                              <w:szCs w:val="20"/>
                            </w:rPr>
                            <w:t xml:space="preserve">    </w:t>
                          </w:r>
                          <w:r w:rsidRPr="00D365EC">
                            <w:rPr>
                              <w:rFonts w:ascii="Bell MT" w:hAnsi="Bell MT"/>
                              <w:sz w:val="16"/>
                              <w:szCs w:val="20"/>
                            </w:rPr>
                            <w:t>Tel : 02 96 50 99 1</w:t>
                          </w:r>
                          <w:r>
                            <w:rPr>
                              <w:rFonts w:ascii="Bell MT" w:hAnsi="Bell MT"/>
                              <w:sz w:val="16"/>
                              <w:szCs w:val="20"/>
                            </w:rPr>
                            <w:t>2</w:t>
                          </w:r>
                        </w:p>
                        <w:p w14:paraId="78ACD816" w14:textId="77777777" w:rsidP="001D7626" w:rsidR="001D7626" w:rsidRDefault="001D7626" w:rsidRPr="00290611">
                          <w:pPr>
                            <w:pStyle w:val="Pieddepage"/>
                            <w:ind w:hanging="65" w:left="-43" w:right="-108"/>
                            <w:jc w:val="center"/>
                          </w:pPr>
                          <w:r w:rsidRPr="00D365EC">
                            <w:rPr>
                              <w:rFonts w:ascii="Bell MT" w:hAnsi="Bell MT"/>
                              <w:sz w:val="16"/>
                              <w:szCs w:val="20"/>
                            </w:rPr>
                            <w:t>S</w:t>
                          </w:r>
                          <w:r>
                            <w:rPr>
                              <w:rFonts w:ascii="Bell MT" w:hAnsi="Bell MT"/>
                              <w:sz w:val="16"/>
                              <w:szCs w:val="20"/>
                            </w:rPr>
                            <w:t>.</w:t>
                          </w:r>
                          <w:r w:rsidRPr="00D365EC">
                            <w:rPr>
                              <w:rFonts w:ascii="Bell MT" w:hAnsi="Bell MT"/>
                              <w:sz w:val="16"/>
                              <w:szCs w:val="20"/>
                            </w:rPr>
                            <w:t>A</w:t>
                          </w:r>
                          <w:r>
                            <w:rPr>
                              <w:rFonts w:ascii="Bell MT" w:hAnsi="Bell MT"/>
                              <w:sz w:val="16"/>
                              <w:szCs w:val="20"/>
                            </w:rPr>
                            <w:t xml:space="preserve">.S.U. </w:t>
                          </w:r>
                          <w:r w:rsidRPr="00D365EC">
                            <w:rPr>
                              <w:rFonts w:ascii="Bell MT" w:hAnsi="Bell MT"/>
                              <w:sz w:val="16"/>
                              <w:szCs w:val="20"/>
                            </w:rPr>
                            <w:t xml:space="preserve">au capital de </w:t>
                          </w:r>
                          <w:r>
                            <w:rPr>
                              <w:rFonts w:ascii="Bell MT" w:hAnsi="Bell MT"/>
                              <w:sz w:val="16"/>
                              <w:szCs w:val="20"/>
                            </w:rPr>
                            <w:t>80 000</w:t>
                          </w:r>
                          <w:r w:rsidRPr="00D365EC">
                            <w:rPr>
                              <w:rFonts w:ascii="Bell MT" w:hAnsi="Bell MT"/>
                              <w:sz w:val="16"/>
                              <w:szCs w:val="20"/>
                            </w:rPr>
                            <w:t>€</w:t>
                          </w:r>
                          <w:r>
                            <w:rPr>
                              <w:rFonts w:ascii="Bell MT" w:hAnsi="Bell MT"/>
                              <w:sz w:val="16"/>
                              <w:szCs w:val="20"/>
                            </w:rPr>
                            <w:t xml:space="preserve"> – SIRET 881 886 915 90010 – APE 7820Z</w:t>
                          </w:r>
                        </w:p>
                        <w:p w14:paraId="19EAAEC5" w14:textId="77777777" w:rsidP="001D7626" w:rsidR="001D7626" w:rsidRDefault="001D7626" w:rsidRPr="004A4D38">
                          <w:pPr>
                            <w:tabs>
                              <w:tab w:pos="4536" w:val="center"/>
                              <w:tab w:pos="9072" w:val="right"/>
                            </w:tabs>
                            <w:ind w:hanging="65" w:left="-43" w:right="-108"/>
                            <w:jc w:val="center"/>
                          </w:pPr>
                        </w:p>
                      </w:txbxContent>
                    </wps:txbx>
                    <wps:bodyPr anchor="t" anchorCtr="0" bIns="45720" lIns="91440" rIns="91440" rot="0" tIns="45720" vert="horz" wrap="square">
                      <a:noAutofit/>
                    </wps:bodyPr>
                  </wps:wsp>
                </a:graphicData>
              </a:graphic>
              <wp14:sizeRelH relativeFrom="margin">
                <wp14:pctWidth>0</wp14:pctWidth>
              </wp14:sizeRelH>
              <wp14:sizeRelV relativeFrom="margin">
                <wp14:pctHeight>0</wp14:pctHeight>
              </wp14:sizeRelV>
            </wp:anchor>
          </w:drawing>
        </mc:Choice>
        <mc:Fallback>
          <w:pict>
            <v:shapetype coordsize="21600,21600" id="_x0000_t202" o:spt="202" path="m,l,21600r21600,l21600,xe" w14:anchorId="2AA81546">
              <v:stroke joinstyle="miter"/>
              <v:path gradientshapeok="t" o:connecttype="rect"/>
            </v:shapetype>
            <v:shape filled="f" id="Zone de texte 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TX4N+QEAAM4DAAAOAAAAZHJzL2Uyb0RvYy54bWysU9uO2yAQfa/Uf0C8N740yW6sOKvtbreq tL1I234AxjhGBYYCiZ1+fQfszUbtW1U/IMYDZ+acOWxvRq3IUTgvwdS0WOSUCMOhlWZf0+/fHt5c U+IDMy1TYERNT8LTm93rV9vBVqKEHlQrHEEQ46vB1rQPwVZZ5nkvNPMLsMJgsgOnWcDQ7bPWsQHR tcrKPF9nA7jWOuDCe/x7PyXpLuF3neDhS9d5EYiqKfYW0urS2sQ1221ZtXfM9pLPbbB/6EIzabDo GeqeBUYOTv4FpSV34KELCw46g66TXCQOyKbI/2Dz1DMrEhcUx9uzTP7/wfLPxyf71ZEwvoMRB5hI ePsI/IcnBu56Zvbi1jkYesFaLFxEybLB+mq+GqX2lY8gzfAJWhwyOwRIQGPndFQFeRJExwGczqKL MRCOP6+W5WaVY4pjrijWxXL9NtVg1fN163z4IECTuKmpw6kmeHZ89CG2w6rnI7GagQepVJqsMmSo 6WZVrtKFi4yWAY2npK7pdR6/yQqR5XvTpsuBSTXtsYAyM+3IdOIcxmbEg5F+A+0JBXAwGQwfBG56 cL8oGdBcNfU/D8wJStRHgyJuiuUyujEFy9VViYG7zDSXGWY4QtU0UDJt70Jy8MT1FsXuZJLhpZO5 VzRNUmc2eHTlZZxOvTzD3W8AAAD//wMAUEsDBBQABgAIAAAAIQA3CSOp3gAAAAsBAAAPAAAAZHJz L2Rvd25yZXYueG1sTI9NT8MwDIbvSPyHyEjctiQVg640nRCIK4jxIXHLGq+taJyqydby7/FO7Gbr ffT6cbmZfS+OOMYukAG9VCCQ6uA6agx8vD8vchAxWXK2D4QGfjHCprq8KG3hwkRveNymRnAJxcIa aFMaCilj3aK3cRkGJM72YfQ28To20o124nLfy0ypW+ltR3yhtQM+tlj/bA/ewOfL/vvrRr02T341 TGFWkvxaGnN9NT/cg0g4p38YTvqsDhU77cKBXBS9gYXONKMc5GsQJ0Cv7njaGciUzkFWpTz/ofoD AAD//wMAUEsBAi0AFAAGAAgAAAAhALaDOJL+AAAA4QEAABMAAAAAAAAAAAAAAAAAAAAAAFtDb250 ZW50X1R5cGVzXS54bWxQSwECLQAUAAYACAAAACEAOP0h/9YAAACUAQAACwAAAAAAAAAAAAAAAAAv AQAAX3JlbHMvLnJlbHNQSwECLQAUAAYACAAAACEA1U1+DfkBAADOAwAADgAAAAAAAAAAAAAAAAAu AgAAZHJzL2Uyb0RvYy54bWxQSwECLQAUAAYACAAAACEANwkjqd4AAAALAQAADwAAAAAAAAAAAAAA AABTBAAAZHJzL2Rvd25yZXYueG1sUEsFBgAAAAAEAAQA8wAAAF4FAAAAAA== " o:spid="_x0000_s1026" stroked="f" style="position:absolute;left:0;text-align:left;margin-left:-6.05pt;margin-top:9.45pt;width:585pt;height:91.45pt;z-index:2516684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type="#_x0000_t202">
              <v:textbox>
                <w:txbxContent>
                  <w:p w14:paraId="1EDBFE05" w14:textId="77777777" w:rsidP="001D7626" w:rsidR="001D7626" w:rsidRDefault="001D7626" w:rsidRPr="00D365EC">
                    <w:pPr>
                      <w:jc w:val="center"/>
                      <w:rPr>
                        <w:rFonts w:ascii="Bell MT" w:hAnsi="Bell MT"/>
                        <w:sz w:val="16"/>
                        <w:szCs w:val="20"/>
                      </w:rPr>
                    </w:pPr>
                    <w:r>
                      <w:rPr>
                        <w:rFonts w:ascii="Bell MT" w:hAnsi="Bell MT"/>
                        <w:b/>
                        <w:sz w:val="16"/>
                        <w:szCs w:val="20"/>
                      </w:rPr>
                      <w:t xml:space="preserve">SERVAGROUPE EMPLOI INSERTION </w:t>
                    </w:r>
                    <w:r w:rsidRPr="00D365EC">
                      <w:rPr>
                        <w:rFonts w:ascii="Bell MT" w:hAnsi="Bell MT"/>
                        <w:sz w:val="16"/>
                        <w:szCs w:val="20"/>
                      </w:rPr>
                      <w:t xml:space="preserve">– 20 </w:t>
                    </w:r>
                    <w:r>
                      <w:rPr>
                        <w:rFonts w:ascii="Bell MT" w:hAnsi="Bell MT"/>
                        <w:sz w:val="16"/>
                        <w:szCs w:val="20"/>
                      </w:rPr>
                      <w:t>B</w:t>
                    </w:r>
                    <w:r w:rsidRPr="00D365EC">
                      <w:rPr>
                        <w:rFonts w:ascii="Bell MT" w:hAnsi="Bell MT"/>
                        <w:sz w:val="16"/>
                        <w:szCs w:val="20"/>
                      </w:rPr>
                      <w:t xml:space="preserve"> rue du Ventou</w:t>
                    </w:r>
                    <w:r>
                      <w:rPr>
                        <w:rFonts w:ascii="Bell MT" w:hAnsi="Bell MT"/>
                        <w:sz w:val="16"/>
                        <w:szCs w:val="20"/>
                      </w:rPr>
                      <w:t>é</w:t>
                    </w:r>
                    <w:r w:rsidRPr="00D365EC">
                      <w:rPr>
                        <w:rFonts w:ascii="Bell MT" w:hAnsi="Bell MT"/>
                        <w:sz w:val="16"/>
                        <w:szCs w:val="20"/>
                      </w:rPr>
                      <w:t xml:space="preserve"> </w:t>
                    </w:r>
                    <w:r>
                      <w:rPr>
                        <w:rFonts w:ascii="Bell MT" w:hAnsi="Bell MT"/>
                        <w:sz w:val="16"/>
                        <w:szCs w:val="20"/>
                      </w:rPr>
                      <w:t xml:space="preserve">- </w:t>
                    </w:r>
                    <w:r w:rsidRPr="00D365EC">
                      <w:rPr>
                        <w:rFonts w:ascii="Bell MT" w:hAnsi="Bell MT"/>
                        <w:sz w:val="16"/>
                        <w:szCs w:val="20"/>
                      </w:rPr>
                      <w:t>MAROUE</w:t>
                    </w:r>
                    <w:r>
                      <w:rPr>
                        <w:rFonts w:ascii="Bell MT" w:hAnsi="Bell MT"/>
                        <w:sz w:val="16"/>
                        <w:szCs w:val="20"/>
                      </w:rPr>
                      <w:t>,</w:t>
                    </w:r>
                    <w:r w:rsidRPr="00D365EC">
                      <w:rPr>
                        <w:rFonts w:ascii="Bell MT" w:hAnsi="Bell MT"/>
                        <w:sz w:val="16"/>
                        <w:szCs w:val="20"/>
                      </w:rPr>
                      <w:t xml:space="preserve"> 22400 LAMBALLE</w:t>
                    </w:r>
                    <w:r>
                      <w:rPr>
                        <w:rFonts w:ascii="Bell MT" w:hAnsi="Bell MT"/>
                        <w:sz w:val="16"/>
                        <w:szCs w:val="20"/>
                      </w:rPr>
                      <w:t xml:space="preserve">    </w:t>
                    </w:r>
                    <w:r w:rsidRPr="00D365EC">
                      <w:rPr>
                        <w:rFonts w:ascii="Bell MT" w:hAnsi="Bell MT"/>
                        <w:sz w:val="16"/>
                        <w:szCs w:val="20"/>
                      </w:rPr>
                      <w:t>Tel : 02 96 50 99 1</w:t>
                    </w:r>
                    <w:r>
                      <w:rPr>
                        <w:rFonts w:ascii="Bell MT" w:hAnsi="Bell MT"/>
                        <w:sz w:val="16"/>
                        <w:szCs w:val="20"/>
                      </w:rPr>
                      <w:t>2</w:t>
                    </w:r>
                  </w:p>
                  <w:p w14:paraId="78ACD816" w14:textId="77777777" w:rsidP="001D7626" w:rsidR="001D7626" w:rsidRDefault="001D7626" w:rsidRPr="00290611">
                    <w:pPr>
                      <w:pStyle w:val="Pieddepage"/>
                      <w:ind w:hanging="65" w:left="-43" w:right="-108"/>
                      <w:jc w:val="center"/>
                    </w:pPr>
                    <w:r w:rsidRPr="00D365EC">
                      <w:rPr>
                        <w:rFonts w:ascii="Bell MT" w:hAnsi="Bell MT"/>
                        <w:sz w:val="16"/>
                        <w:szCs w:val="20"/>
                      </w:rPr>
                      <w:t>S</w:t>
                    </w:r>
                    <w:r>
                      <w:rPr>
                        <w:rFonts w:ascii="Bell MT" w:hAnsi="Bell MT"/>
                        <w:sz w:val="16"/>
                        <w:szCs w:val="20"/>
                      </w:rPr>
                      <w:t>.</w:t>
                    </w:r>
                    <w:r w:rsidRPr="00D365EC">
                      <w:rPr>
                        <w:rFonts w:ascii="Bell MT" w:hAnsi="Bell MT"/>
                        <w:sz w:val="16"/>
                        <w:szCs w:val="20"/>
                      </w:rPr>
                      <w:t>A</w:t>
                    </w:r>
                    <w:r>
                      <w:rPr>
                        <w:rFonts w:ascii="Bell MT" w:hAnsi="Bell MT"/>
                        <w:sz w:val="16"/>
                        <w:szCs w:val="20"/>
                      </w:rPr>
                      <w:t xml:space="preserve">.S.U. </w:t>
                    </w:r>
                    <w:r w:rsidRPr="00D365EC">
                      <w:rPr>
                        <w:rFonts w:ascii="Bell MT" w:hAnsi="Bell MT"/>
                        <w:sz w:val="16"/>
                        <w:szCs w:val="20"/>
                      </w:rPr>
                      <w:t xml:space="preserve">au capital de </w:t>
                    </w:r>
                    <w:r>
                      <w:rPr>
                        <w:rFonts w:ascii="Bell MT" w:hAnsi="Bell MT"/>
                        <w:sz w:val="16"/>
                        <w:szCs w:val="20"/>
                      </w:rPr>
                      <w:t>80 000</w:t>
                    </w:r>
                    <w:r w:rsidRPr="00D365EC">
                      <w:rPr>
                        <w:rFonts w:ascii="Bell MT" w:hAnsi="Bell MT"/>
                        <w:sz w:val="16"/>
                        <w:szCs w:val="20"/>
                      </w:rPr>
                      <w:t>€</w:t>
                    </w:r>
                    <w:r>
                      <w:rPr>
                        <w:rFonts w:ascii="Bell MT" w:hAnsi="Bell MT"/>
                        <w:sz w:val="16"/>
                        <w:szCs w:val="20"/>
                      </w:rPr>
                      <w:t xml:space="preserve"> – SIRET 881 886 915 90010 – APE 7820Z</w:t>
                    </w:r>
                  </w:p>
                  <w:p w14:paraId="19EAAEC5" w14:textId="77777777" w:rsidP="001D7626" w:rsidR="001D7626" w:rsidRDefault="001D7626" w:rsidRPr="004A4D38">
                    <w:pPr>
                      <w:tabs>
                        <w:tab w:pos="4536" w:val="center"/>
                        <w:tab w:pos="9072" w:val="right"/>
                      </w:tabs>
                      <w:ind w:hanging="65" w:left="-43" w:right="-108"/>
                      <w:jc w:val="center"/>
                    </w:pPr>
                  </w:p>
                </w:txbxContent>
              </v:textbox>
              <w10:wrap anchorx="page"/>
            </v:shape>
          </w:pict>
        </mc:Fallback>
      </mc:AlternateContent>
    </w:r>
    <w:r w:rsidR="00BB33C5">
      <w:rPr>
        <w:noProof/>
      </w:rPr>
      <w:drawing>
        <wp:anchor allowOverlap="1" behindDoc="0" distB="0" distL="114300" distR="114300" distT="0" layoutInCell="1" locked="0" relativeHeight="251657215" simplePos="0" wp14:anchorId="1C2E35DB" wp14:editId="1C54A263">
          <wp:simplePos x="0" y="0"/>
          <wp:positionH relativeFrom="page">
            <wp:align>left</wp:align>
          </wp:positionH>
          <wp:positionV relativeFrom="paragraph">
            <wp:posOffset>-45720</wp:posOffset>
          </wp:positionV>
          <wp:extent cx="7711440" cy="1186815"/>
          <wp:effectExtent b="0" l="0" r="3810" t="0"/>
          <wp:wrapNone/>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1440" cy="1186815"/>
                  </a:xfrm>
                  <a:prstGeom prst="rect">
                    <a:avLst/>
                  </a:prstGeom>
                  <a:noFill/>
                </pic:spPr>
              </pic:pic>
            </a:graphicData>
          </a:graphic>
          <wp14:sizeRelH relativeFrom="margin">
            <wp14:pctWidth>0</wp14:pctWidth>
          </wp14:sizeRelH>
          <wp14:sizeRelV relativeFrom="margin">
            <wp14:pctHeight>0</wp14:pctHeight>
          </wp14:sizeRelV>
        </wp:anchor>
      </w:drawing>
    </w:r>
    <w:r w:rsidR="00BB33C5" w:rsidRPr="005C3F2A">
      <w:rPr>
        <w:noProof/>
      </w:rPr>
      <mc:AlternateContent>
        <mc:Choice Requires="wps">
          <w:drawing>
            <wp:anchor allowOverlap="1" behindDoc="0" distB="0" distL="114300" distR="114300" distT="0" layoutInCell="1" locked="0" relativeHeight="251662336" simplePos="0" wp14:anchorId="247150CE" wp14:editId="5FDB691A">
              <wp:simplePos x="0" y="0"/>
              <wp:positionH relativeFrom="page">
                <wp:align>center</wp:align>
              </wp:positionH>
              <wp:positionV relativeFrom="paragraph">
                <wp:posOffset>44450</wp:posOffset>
              </wp:positionV>
              <wp:extent cx="6353175" cy="0"/>
              <wp:effectExtent b="0" l="0" r="0" t="0"/>
              <wp:wrapNone/>
              <wp:docPr id="17" name="Connecteur droit 17"/>
              <wp:cNvGraphicFramePr/>
              <a:graphic xmlns:a="http://schemas.openxmlformats.org/drawingml/2006/main">
                <a:graphicData uri="http://schemas.microsoft.com/office/word/2010/wordprocessingShape">
                  <wps:wsp>
                    <wps:cNvCnPr/>
                    <wps:spPr>
                      <a:xfrm>
                        <a:off x="0" y="0"/>
                        <a:ext cx="6353175" cy="0"/>
                      </a:xfrm>
                      <a:prstGeom prst="line">
                        <a:avLst/>
                      </a:prstGeom>
                      <a:ln w="19050">
                        <a:solidFill>
                          <a:srgbClr val="99191D"/>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from="0,3.5pt" id="Connecteur droit 1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VmimwgEAAN8DAAAOAAAAZHJzL2Uyb0RvYy54bWysU8tu2zAQvAfIPxC8x5ISOI0FyznESC9F GyTtB9DU0iLAF0jWkv++S0qWg7QokCAXilzuzM4OV+v7QStyAB+kNQ2tFiUlYLhtpdk39NfPx6s7 SkJkpmXKGmjoEQK931xerHtXw7XtrGrBEyQxoe5dQ7sYXV0UgXegWVhYBwYvhfWaRTz6fdF61iO7 VsV1Wd4WvfWt85ZDCBjdjpd0k/mFAB5/CBEgEtVQ1Bbz6vO6S2uxWbN675nrJJ9ksA+o0EwaLDpT bVlk5LeXf1Fpyb0NVsQFt7qwQkgOuQfspirfdPPSMQe5FzQnuNmm8Hm0/PvhwTx5tKF3oQ7uyacu BuF1+qI+MmSzjrNZMETCMXh7s7ypviwp4ae74gx0PsSvYDVJm4YqaVIfrGaHbyFiMUw9paSwMqTH 6VmVyzKnBatk+yiVSpfB73cPypMDwzdcrapVtU3PhhSv0vCkDAbPXeRdPCoYCzyDILJF3dVYIQ0Y zLSMczCxmniVwewEEyhhBk7S/gec8hMU8vC9BzwjcmVr4gzW0lj/L9lxOEkWY/7JgbHvZMHOtsf8 vtkanKLs3DTxaUxfnzP8/F9u/gAAAP//AwBQSwMEFAAGAAgAAAAhALjMU7TZAAAABQEAAA8AAABk cnMvZG93bnJldi54bWxMj8FOAjEQhu8mvEMzJt6k1YiQdbuEmEjQm8ADlO2wu9JON22B1ad38CKn ycw/+eabcj54J04YUxdIw8NYgUCqg+2o0bDdvN3PQKRsyBoXCDV8Y4J5NbopTWHDmT7xtM6NYAil wmhoc+4LKVPdojdpHHokzvYhepO5jY200ZwZ7p18VOpZetMRX2hNj68t1of10TMl+cnH18G9b+O0 We5/5GoZV09a390OixcQGYf8vwwXfVaHip124Ug2CaeBH8kaplwuoVJqAmL3N5BVKa/tq18AAAD/ /wMAUEsBAi0AFAAGAAgAAAAhALaDOJL+AAAA4QEAABMAAAAAAAAAAAAAAAAAAAAAAFtDb250ZW50 X1R5cGVzXS54bWxQSwECLQAUAAYACAAAACEAOP0h/9YAAACUAQAACwAAAAAAAAAAAAAAAAAvAQAA X3JlbHMvLnJlbHNQSwECLQAUAAYACAAAACEAFFZopsIBAADfAwAADgAAAAAAAAAAAAAAAAAuAgAA ZHJzL2Uyb0RvYy54bWxQSwECLQAUAAYACAAAACEAuMxTtNkAAAAFAQAADwAAAAAAAAAAAAAAAAAc BAAAZHJzL2Rvd25yZXYueG1sUEsFBgAAAAAEAAQA8wAAACIFAAAAAA== " o:spid="_x0000_s1026" strokecolor="#99191d" strokeweight="1.5pt" style="position:absolute;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to="500.25pt,3.5pt" w14:anchorId="13CBD260">
              <v:stroke joinstyle="miter"/>
              <w10:wrap anchorx="page"/>
            </v:line>
          </w:pict>
        </mc:Fallback>
      </mc:AlternateContent>
    </w:r>
  </w:p>
  <w:p w14:paraId="2189B5DC" w14:textId="662AE449" w:rsidP="00F00858" w:rsidR="00EE1E2E" w:rsidRDefault="00EE1E2E">
    <w:pPr>
      <w:pStyle w:val="Pieddepage"/>
    </w:pPr>
    <w:r w:rsidRPr="00846B86">
      <w:rPr>
        <w:b/>
        <w:bCs/>
        <w:noProof/>
      </w:rPr>
      <mc:AlternateContent>
        <mc:Choice Requires="wps">
          <w:drawing>
            <wp:anchor allowOverlap="1" behindDoc="0" distB="45720" distL="114300" distR="114300" distT="45720" layoutInCell="1" locked="0" relativeHeight="251664384" simplePos="0" wp14:anchorId="6C80DB5C" wp14:editId="7383ED2B">
              <wp:simplePos x="0" y="0"/>
              <wp:positionH relativeFrom="margin">
                <wp:posOffset>5339080</wp:posOffset>
              </wp:positionH>
              <wp:positionV relativeFrom="paragraph">
                <wp:posOffset>142240</wp:posOffset>
              </wp:positionV>
              <wp:extent cx="962025" cy="241300"/>
              <wp:effectExtent b="6350" l="0" r="0" t="0"/>
              <wp:wrapSquare wrapText="bothSides"/>
              <wp:docPr id="46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41300"/>
                      </a:xfrm>
                      <a:prstGeom prst="rect">
                        <a:avLst/>
                      </a:prstGeom>
                      <a:noFill/>
                      <a:ln w="9525">
                        <a:noFill/>
                        <a:miter lim="800000"/>
                        <a:headEnd/>
                        <a:tailEnd/>
                      </a:ln>
                    </wps:spPr>
                    <wps:txbx>
                      <w:txbxContent>
                        <w:p w14:paraId="09220661" w14:textId="77777777" w:rsidP="008C2A95" w:rsidR="00EE1E2E" w:rsidRDefault="00EE1E2E" w:rsidRPr="00A23486">
                          <w:pPr>
                            <w:pStyle w:val="En-tte"/>
                            <w:tabs>
                              <w:tab w:pos="4510" w:val="center"/>
                            </w:tabs>
                            <w:rPr>
                              <w:rFonts w:ascii="Bell MT" w:hAnsi="Bell MT"/>
                              <w:color w:themeColor="background1" w:val="FFFFFF"/>
                              <w:sz w:val="20"/>
                              <w:szCs w:val="16"/>
                              <w14:textOutline w14:algn="ctr" w14:cap="rnd" w14:cmpd="sng" w14:w="9525">
                                <w14:noFill/>
                                <w14:prstDash w14:val="solid"/>
                                <w14:bevel/>
                              </w14:textOutline>
                            </w:rPr>
                          </w:pPr>
                          <w:r w:rsidRPr="00A23486">
                            <w:rPr>
                              <w:rFonts w:ascii="Bell MT" w:hAnsi="Bell MT"/>
                              <w:bCs/>
                              <w:color w:themeColor="background1" w:val="FFFFFF"/>
                              <w:sz w:val="20"/>
                              <w:szCs w:val="16"/>
                              <w14:textOutline w14:algn="ctr" w14:cap="rnd" w14:cmpd="sng" w14:w="9525">
                                <w14:noFill/>
                                <w14:prstDash w14:val="solid"/>
                                <w14:bevel/>
                              </w14:textOutline>
                            </w:rPr>
                            <w:t xml:space="preserve">Page </w:t>
                          </w:r>
                          <w:r w:rsidRPr="00A23486">
                            <w:rPr>
                              <w:rFonts w:ascii="Bell MT" w:cs="Source Sans Pro" w:eastAsia="Source Sans Pro" w:hAnsi="Bell MT"/>
                              <w:bCs/>
                              <w:color w:themeColor="background1" w:val="FFFFFF"/>
                              <w:sz w:val="20"/>
                              <w:szCs w:val="16"/>
                              <w14:textOutline w14:algn="ctr" w14:cap="rnd" w14:cmpd="sng" w14:w="9525">
                                <w14:noFill/>
                                <w14:prstDash w14:val="solid"/>
                                <w14:bevel/>
                              </w14:textOutline>
                            </w:rPr>
                            <w:fldChar w:fldCharType="begin"/>
                          </w:r>
                          <w:r w:rsidRPr="00A23486">
                            <w:rPr>
                              <w:rFonts w:ascii="Bell MT" w:cs="Source Sans Pro" w:eastAsia="Source Sans Pro" w:hAnsi="Bell MT"/>
                              <w:bCs/>
                              <w:color w:themeColor="background1" w:val="FFFFFF"/>
                              <w:sz w:val="20"/>
                              <w:szCs w:val="16"/>
                              <w14:textOutline w14:algn="ctr" w14:cap="rnd" w14:cmpd="sng" w14:w="9525">
                                <w14:noFill/>
                                <w14:prstDash w14:val="solid"/>
                                <w14:bevel/>
                              </w14:textOutline>
                            </w:rPr>
                            <w:instrText xml:space="preserve"> PAGE </w:instrText>
                          </w:r>
                          <w:r w:rsidRPr="00A23486">
                            <w:rPr>
                              <w:rFonts w:ascii="Bell MT" w:cs="Source Sans Pro" w:eastAsia="Source Sans Pro" w:hAnsi="Bell MT"/>
                              <w:bCs/>
                              <w:color w:themeColor="background1" w:val="FFFFFF"/>
                              <w:sz w:val="20"/>
                              <w:szCs w:val="16"/>
                              <w14:textOutline w14:algn="ctr" w14:cap="rnd" w14:cmpd="sng" w14:w="9525">
                                <w14:noFill/>
                                <w14:prstDash w14:val="solid"/>
                                <w14:bevel/>
                              </w14:textOutline>
                            </w:rPr>
                            <w:fldChar w:fldCharType="separate"/>
                          </w:r>
                          <w:r w:rsidRPr="00A23486">
                            <w:rPr>
                              <w:rFonts w:ascii="Bell MT" w:cs="Source Sans Pro" w:eastAsia="Source Sans Pro" w:hAnsi="Bell MT"/>
                              <w:bCs/>
                              <w:color w:themeColor="background1" w:val="FFFFFF"/>
                              <w:sz w:val="20"/>
                              <w:szCs w:val="16"/>
                              <w14:textOutline w14:algn="ctr" w14:cap="rnd" w14:cmpd="sng" w14:w="9525">
                                <w14:noFill/>
                                <w14:prstDash w14:val="solid"/>
                                <w14:bevel/>
                              </w14:textOutline>
                            </w:rPr>
                            <w:t>2</w:t>
                          </w:r>
                          <w:r w:rsidRPr="00A23486">
                            <w:rPr>
                              <w:rFonts w:ascii="Bell MT" w:cs="Source Sans Pro" w:eastAsia="Source Sans Pro" w:hAnsi="Bell MT"/>
                              <w:bCs/>
                              <w:color w:themeColor="background1" w:val="FFFFFF"/>
                              <w:sz w:val="20"/>
                              <w:szCs w:val="16"/>
                              <w14:textOutline w14:algn="ctr" w14:cap="rnd" w14:cmpd="sng" w14:w="9525">
                                <w14:noFill/>
                                <w14:prstDash w14:val="solid"/>
                                <w14:bevel/>
                              </w14:textOutline>
                            </w:rPr>
                            <w:fldChar w:fldCharType="end"/>
                          </w:r>
                          <w:r w:rsidRPr="00A23486">
                            <w:rPr>
                              <w:rFonts w:ascii="Bell MT" w:hAnsi="Bell MT"/>
                              <w:bCs/>
                              <w:color w:themeColor="background1" w:val="FFFFFF"/>
                              <w:sz w:val="20"/>
                              <w:szCs w:val="16"/>
                              <w14:textOutline w14:algn="ctr" w14:cap="rnd" w14:cmpd="sng" w14:w="9525">
                                <w14:noFill/>
                                <w14:prstDash w14:val="solid"/>
                                <w14:bevel/>
                              </w14:textOutline>
                            </w:rPr>
                            <w:t xml:space="preserve"> sur </w:t>
                          </w:r>
                          <w:r w:rsidRPr="00A23486">
                            <w:rPr>
                              <w:rFonts w:ascii="Bell MT" w:cs="Source Sans Pro" w:eastAsia="Source Sans Pro" w:hAnsi="Bell MT"/>
                              <w:bCs/>
                              <w:color w:themeColor="background1" w:val="FFFFFF"/>
                              <w:sz w:val="20"/>
                              <w:szCs w:val="16"/>
                              <w14:textOutline w14:algn="ctr" w14:cap="rnd" w14:cmpd="sng" w14:w="9525">
                                <w14:noFill/>
                                <w14:prstDash w14:val="solid"/>
                                <w14:bevel/>
                              </w14:textOutline>
                            </w:rPr>
                            <w:fldChar w:fldCharType="begin"/>
                          </w:r>
                          <w:r w:rsidRPr="00A23486">
                            <w:rPr>
                              <w:rFonts w:ascii="Bell MT" w:cs="Source Sans Pro" w:eastAsia="Source Sans Pro" w:hAnsi="Bell MT"/>
                              <w:bCs/>
                              <w:color w:themeColor="background1" w:val="FFFFFF"/>
                              <w:sz w:val="20"/>
                              <w:szCs w:val="16"/>
                              <w14:textOutline w14:algn="ctr" w14:cap="rnd" w14:cmpd="sng" w14:w="9525">
                                <w14:noFill/>
                                <w14:prstDash w14:val="solid"/>
                                <w14:bevel/>
                              </w14:textOutline>
                            </w:rPr>
                            <w:instrText xml:space="preserve"> NUMPAGES </w:instrText>
                          </w:r>
                          <w:r w:rsidRPr="00A23486">
                            <w:rPr>
                              <w:rFonts w:ascii="Bell MT" w:cs="Source Sans Pro" w:eastAsia="Source Sans Pro" w:hAnsi="Bell MT"/>
                              <w:bCs/>
                              <w:color w:themeColor="background1" w:val="FFFFFF"/>
                              <w:sz w:val="20"/>
                              <w:szCs w:val="16"/>
                              <w14:textOutline w14:algn="ctr" w14:cap="rnd" w14:cmpd="sng" w14:w="9525">
                                <w14:noFill/>
                                <w14:prstDash w14:val="solid"/>
                                <w14:bevel/>
                              </w14:textOutline>
                            </w:rPr>
                            <w:fldChar w:fldCharType="separate"/>
                          </w:r>
                          <w:r w:rsidRPr="00A23486">
                            <w:rPr>
                              <w:rFonts w:ascii="Bell MT" w:cs="Source Sans Pro" w:eastAsia="Source Sans Pro" w:hAnsi="Bell MT"/>
                              <w:bCs/>
                              <w:color w:themeColor="background1" w:val="FFFFFF"/>
                              <w:sz w:val="20"/>
                              <w:szCs w:val="16"/>
                              <w14:textOutline w14:algn="ctr" w14:cap="rnd" w14:cmpd="sng" w14:w="9525">
                                <w14:noFill/>
                                <w14:prstDash w14:val="solid"/>
                                <w14:bevel/>
                              </w14:textOutline>
                            </w:rPr>
                            <w:t>9</w:t>
                          </w:r>
                          <w:r w:rsidRPr="00A23486">
                            <w:rPr>
                              <w:rFonts w:ascii="Bell MT" w:cs="Source Sans Pro" w:eastAsia="Source Sans Pro" w:hAnsi="Bell MT"/>
                              <w:bCs/>
                              <w:color w:themeColor="background1" w:val="FFFFFF"/>
                              <w:sz w:val="20"/>
                              <w:szCs w:val="16"/>
                              <w14:textOutline w14:algn="ctr" w14:cap="rnd" w14:cmpd="sng" w14:w="9525">
                                <w14:noFill/>
                                <w14:prstDash w14:val="solid"/>
                                <w14:bevel/>
                              </w14:textOutline>
                            </w:rPr>
                            <w:fldChar w:fldCharType="end"/>
                          </w:r>
                        </w:p>
                      </w:txbxContent>
                    </wps:txbx>
                    <wps:bodyPr anchor="t" anchorCtr="0" bIns="45720" lIns="91440" rIns="91440" rot="0" tIns="45720" vert="horz" wrap="square">
                      <a:noAutofit/>
                    </wps:bodyPr>
                  </wps:wsp>
                </a:graphicData>
              </a:graphic>
              <wp14:sizeRelH relativeFrom="margin">
                <wp14:pctWidth>0</wp14:pctWidth>
              </wp14:sizeRelH>
              <wp14:sizeRelV relativeFrom="margin">
                <wp14:pctHeight>0</wp14:pctHeight>
              </wp14:sizeRelV>
            </wp:anchor>
          </w:drawing>
        </mc:Choice>
        <mc:Fallback>
          <w:pict>
            <v:shape filled="f" id="_x0000_s102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x0PD+AEAANMDAAAOAAAAZHJzL2Uyb0RvYy54bWysU11v2yAUfZ+0/4B4X+x4SddacaquXadJ 3YfU7QdgwDEacBmQ2Nmv3wW7adS9TfMDunDNufece9hcj0aTg/RBgW3oclFSIi0HoeyuoT++37+5 pCREZgXTYGVDjzLQ6+3rV5vB1bKCHrSQniCIDfXgGtrH6OqiCLyXhoUFOGkx2YE3LOLW7wrh2YDo RhdVWV4UA3jhPHAZAp7eTUm6zfhdJ3n82nVBRqIbir3FvPq8tmktthtW7zxzveJzG+wfujBMWSx6 grpjkZG9V39BGcU9BOjigoMpoOsUl5kDslmWL9g89szJzAXFCe4kU/h/sPzL4dF98ySO72HEAWYS wT0A/xmIhdue2Z288R6GXjKBhZdJsmJwoZ6vJqlDHRJIO3wGgUNm+wgZaOy8SaogT4LoOIDjSXQ5 RsLx8OqiKqs1JRxT1Wr5tsxDKVj9dNn5ED9KMCQFDfU40wzODg8hpmZY/fRLqmXhXmmd56otGbDA GuFfZIyKaDutTEMvy/RNRkgcP1iRL0em9BRjAW1n0onnxDiO7UiUmBVJGrQgjqiCh8ll+Cow6MH/ pmRAhzU0/NozLynRnywqebVcrZIl82a1flfhxp9n2vMMsxyhGhopmcLbmG08EbtBxTuV1XjuZG4Z nZNFml2erHm+z389v8XtHwAAAP//AwBQSwMEFAAGAAgAAAAhAJB7Ot/eAAAACQEAAA8AAABkcnMv ZG93bnJldi54bWxMj81OwzAQhO9IfQdrK3GjNiFUTZpNVRVxBVF+pN7ceJtExOsodpvw9pgTPY5m NPNNsZlsJy40+NYxwv1CgSCunGm5Rvh4f75bgfBBs9GdY0L4IQ+bcnZT6Ny4kd/osg+1iCXsc43Q hNDnUvqqIav9wvXE0Tu5weoQ5VBLM+gxlttOJkotpdUtx4VG97RrqPreny3C58vp8JWq1/rJPvaj m5Rkm0nE2/m0XYMINIX/MPzhR3QoI9PRndl40SGsUhXRA0KSpCBiIMuSBxBHhKVKQZaFvH5Q/gIA AP//AwBQSwECLQAUAAYACAAAACEAtoM4kv4AAADhAQAAEwAAAAAAAAAAAAAAAAAAAAAAW0NvbnRl bnRfVHlwZXNdLnhtbFBLAQItABQABgAIAAAAIQA4/SH/1gAAAJQBAAALAAAAAAAAAAAAAAAAAC8B AABfcmVscy8ucmVsc1BLAQItABQABgAIAAAAIQBzx0PD+AEAANMDAAAOAAAAAAAAAAAAAAAAAC4C AABkcnMvZTJvRG9jLnhtbFBLAQItABQABgAIAAAAIQCQezrf3gAAAAkBAAAPAAAAAAAAAAAAAAAA AFIEAABkcnMvZG93bnJldi54bWxQSwUGAAAAAAQABADzAAAAXQUAAAAA " stroked="f" style="position:absolute;left:0;text-align:left;margin-left:420.4pt;margin-top:11.2pt;width:75.75pt;height:19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w14:anchorId="6C80DB5C">
              <v:textbox>
                <w:txbxContent>
                  <w:p w14:paraId="09220661" w14:textId="77777777" w:rsidP="008C2A95" w:rsidR="00EE1E2E" w:rsidRDefault="00EE1E2E" w:rsidRPr="00A23486">
                    <w:pPr>
                      <w:pStyle w:val="En-tte"/>
                      <w:tabs>
                        <w:tab w:pos="4510" w:val="center"/>
                      </w:tabs>
                      <w:rPr>
                        <w:rFonts w:ascii="Bell MT" w:hAnsi="Bell MT"/>
                        <w:color w:themeColor="background1" w:val="FFFFFF"/>
                        <w:sz w:val="20"/>
                        <w:szCs w:val="16"/>
                        <w14:textOutline w14:algn="ctr" w14:cap="rnd" w14:cmpd="sng" w14:w="9525">
                          <w14:noFill/>
                          <w14:prstDash w14:val="solid"/>
                          <w14:bevel/>
                        </w14:textOutline>
                      </w:rPr>
                    </w:pPr>
                    <w:r w:rsidRPr="00A23486">
                      <w:rPr>
                        <w:rFonts w:ascii="Bell MT" w:hAnsi="Bell MT"/>
                        <w:bCs/>
                        <w:color w:themeColor="background1" w:val="FFFFFF"/>
                        <w:sz w:val="20"/>
                        <w:szCs w:val="16"/>
                        <w14:textOutline w14:algn="ctr" w14:cap="rnd" w14:cmpd="sng" w14:w="9525">
                          <w14:noFill/>
                          <w14:prstDash w14:val="solid"/>
                          <w14:bevel/>
                        </w14:textOutline>
                      </w:rPr>
                      <w:t xml:space="preserve">Page </w:t>
                    </w:r>
                    <w:r w:rsidRPr="00A23486">
                      <w:rPr>
                        <w:rFonts w:ascii="Bell MT" w:cs="Source Sans Pro" w:eastAsia="Source Sans Pro" w:hAnsi="Bell MT"/>
                        <w:bCs/>
                        <w:color w:themeColor="background1" w:val="FFFFFF"/>
                        <w:sz w:val="20"/>
                        <w:szCs w:val="16"/>
                        <w14:textOutline w14:algn="ctr" w14:cap="rnd" w14:cmpd="sng" w14:w="9525">
                          <w14:noFill/>
                          <w14:prstDash w14:val="solid"/>
                          <w14:bevel/>
                        </w14:textOutline>
                      </w:rPr>
                      <w:fldChar w:fldCharType="begin"/>
                    </w:r>
                    <w:r w:rsidRPr="00A23486">
                      <w:rPr>
                        <w:rFonts w:ascii="Bell MT" w:cs="Source Sans Pro" w:eastAsia="Source Sans Pro" w:hAnsi="Bell MT"/>
                        <w:bCs/>
                        <w:color w:themeColor="background1" w:val="FFFFFF"/>
                        <w:sz w:val="20"/>
                        <w:szCs w:val="16"/>
                        <w14:textOutline w14:algn="ctr" w14:cap="rnd" w14:cmpd="sng" w14:w="9525">
                          <w14:noFill/>
                          <w14:prstDash w14:val="solid"/>
                          <w14:bevel/>
                        </w14:textOutline>
                      </w:rPr>
                      <w:instrText xml:space="preserve"> PAGE </w:instrText>
                    </w:r>
                    <w:r w:rsidRPr="00A23486">
                      <w:rPr>
                        <w:rFonts w:ascii="Bell MT" w:cs="Source Sans Pro" w:eastAsia="Source Sans Pro" w:hAnsi="Bell MT"/>
                        <w:bCs/>
                        <w:color w:themeColor="background1" w:val="FFFFFF"/>
                        <w:sz w:val="20"/>
                        <w:szCs w:val="16"/>
                        <w14:textOutline w14:algn="ctr" w14:cap="rnd" w14:cmpd="sng" w14:w="9525">
                          <w14:noFill/>
                          <w14:prstDash w14:val="solid"/>
                          <w14:bevel/>
                        </w14:textOutline>
                      </w:rPr>
                      <w:fldChar w:fldCharType="separate"/>
                    </w:r>
                    <w:r w:rsidRPr="00A23486">
                      <w:rPr>
                        <w:rFonts w:ascii="Bell MT" w:cs="Source Sans Pro" w:eastAsia="Source Sans Pro" w:hAnsi="Bell MT"/>
                        <w:bCs/>
                        <w:color w:themeColor="background1" w:val="FFFFFF"/>
                        <w:sz w:val="20"/>
                        <w:szCs w:val="16"/>
                        <w14:textOutline w14:algn="ctr" w14:cap="rnd" w14:cmpd="sng" w14:w="9525">
                          <w14:noFill/>
                          <w14:prstDash w14:val="solid"/>
                          <w14:bevel/>
                        </w14:textOutline>
                      </w:rPr>
                      <w:t>2</w:t>
                    </w:r>
                    <w:r w:rsidRPr="00A23486">
                      <w:rPr>
                        <w:rFonts w:ascii="Bell MT" w:cs="Source Sans Pro" w:eastAsia="Source Sans Pro" w:hAnsi="Bell MT"/>
                        <w:bCs/>
                        <w:color w:themeColor="background1" w:val="FFFFFF"/>
                        <w:sz w:val="20"/>
                        <w:szCs w:val="16"/>
                        <w14:textOutline w14:algn="ctr" w14:cap="rnd" w14:cmpd="sng" w14:w="9525">
                          <w14:noFill/>
                          <w14:prstDash w14:val="solid"/>
                          <w14:bevel/>
                        </w14:textOutline>
                      </w:rPr>
                      <w:fldChar w:fldCharType="end"/>
                    </w:r>
                    <w:r w:rsidRPr="00A23486">
                      <w:rPr>
                        <w:rFonts w:ascii="Bell MT" w:hAnsi="Bell MT"/>
                        <w:bCs/>
                        <w:color w:themeColor="background1" w:val="FFFFFF"/>
                        <w:sz w:val="20"/>
                        <w:szCs w:val="16"/>
                        <w14:textOutline w14:algn="ctr" w14:cap="rnd" w14:cmpd="sng" w14:w="9525">
                          <w14:noFill/>
                          <w14:prstDash w14:val="solid"/>
                          <w14:bevel/>
                        </w14:textOutline>
                      </w:rPr>
                      <w:t xml:space="preserve"> sur </w:t>
                    </w:r>
                    <w:r w:rsidRPr="00A23486">
                      <w:rPr>
                        <w:rFonts w:ascii="Bell MT" w:cs="Source Sans Pro" w:eastAsia="Source Sans Pro" w:hAnsi="Bell MT"/>
                        <w:bCs/>
                        <w:color w:themeColor="background1" w:val="FFFFFF"/>
                        <w:sz w:val="20"/>
                        <w:szCs w:val="16"/>
                        <w14:textOutline w14:algn="ctr" w14:cap="rnd" w14:cmpd="sng" w14:w="9525">
                          <w14:noFill/>
                          <w14:prstDash w14:val="solid"/>
                          <w14:bevel/>
                        </w14:textOutline>
                      </w:rPr>
                      <w:fldChar w:fldCharType="begin"/>
                    </w:r>
                    <w:r w:rsidRPr="00A23486">
                      <w:rPr>
                        <w:rFonts w:ascii="Bell MT" w:cs="Source Sans Pro" w:eastAsia="Source Sans Pro" w:hAnsi="Bell MT"/>
                        <w:bCs/>
                        <w:color w:themeColor="background1" w:val="FFFFFF"/>
                        <w:sz w:val="20"/>
                        <w:szCs w:val="16"/>
                        <w14:textOutline w14:algn="ctr" w14:cap="rnd" w14:cmpd="sng" w14:w="9525">
                          <w14:noFill/>
                          <w14:prstDash w14:val="solid"/>
                          <w14:bevel/>
                        </w14:textOutline>
                      </w:rPr>
                      <w:instrText xml:space="preserve"> NUMPAGES </w:instrText>
                    </w:r>
                    <w:r w:rsidRPr="00A23486">
                      <w:rPr>
                        <w:rFonts w:ascii="Bell MT" w:cs="Source Sans Pro" w:eastAsia="Source Sans Pro" w:hAnsi="Bell MT"/>
                        <w:bCs/>
                        <w:color w:themeColor="background1" w:val="FFFFFF"/>
                        <w:sz w:val="20"/>
                        <w:szCs w:val="16"/>
                        <w14:textOutline w14:algn="ctr" w14:cap="rnd" w14:cmpd="sng" w14:w="9525">
                          <w14:noFill/>
                          <w14:prstDash w14:val="solid"/>
                          <w14:bevel/>
                        </w14:textOutline>
                      </w:rPr>
                      <w:fldChar w:fldCharType="separate"/>
                    </w:r>
                    <w:r w:rsidRPr="00A23486">
                      <w:rPr>
                        <w:rFonts w:ascii="Bell MT" w:cs="Source Sans Pro" w:eastAsia="Source Sans Pro" w:hAnsi="Bell MT"/>
                        <w:bCs/>
                        <w:color w:themeColor="background1" w:val="FFFFFF"/>
                        <w:sz w:val="20"/>
                        <w:szCs w:val="16"/>
                        <w14:textOutline w14:algn="ctr" w14:cap="rnd" w14:cmpd="sng" w14:w="9525">
                          <w14:noFill/>
                          <w14:prstDash w14:val="solid"/>
                          <w14:bevel/>
                        </w14:textOutline>
                      </w:rPr>
                      <w:t>9</w:t>
                    </w:r>
                    <w:r w:rsidRPr="00A23486">
                      <w:rPr>
                        <w:rFonts w:ascii="Bell MT" w:cs="Source Sans Pro" w:eastAsia="Source Sans Pro" w:hAnsi="Bell MT"/>
                        <w:bCs/>
                        <w:color w:themeColor="background1" w:val="FFFFFF"/>
                        <w:sz w:val="20"/>
                        <w:szCs w:val="16"/>
                        <w14:textOutline w14:algn="ctr" w14:cap="rnd" w14:cmpd="sng" w14:w="9525">
                          <w14:noFill/>
                          <w14:prstDash w14:val="solid"/>
                          <w14:bevel/>
                        </w14:textOutline>
                      </w:rPr>
                      <w:fldChar w:fldCharType="end"/>
                    </w:r>
                  </w:p>
                </w:txbxContent>
              </v:textbox>
              <w10:wrap anchorx="margin" type="square"/>
            </v:shape>
          </w:pict>
        </mc:Fallback>
      </mc:AlternateContent>
    </w: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4097FDBC" w14:textId="77777777" w:rsidR="00161A63" w:rsidRDefault="00161A63">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footnote w:id="-1" w:type="separator">
    <w:p w14:paraId="7394E0C8" w14:textId="77777777" w:rsidP="00F00858" w:rsidR="00506629" w:rsidRDefault="00506629">
      <w:r>
        <w:separator/>
      </w:r>
    </w:p>
  </w:footnote>
  <w:footnote w:id="0" w:type="continuationSeparator">
    <w:p w14:paraId="1F8273D9" w14:textId="77777777" w:rsidP="00F00858" w:rsidR="00506629" w:rsidRDefault="00506629">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225624C3" w14:textId="22F0210C" w:rsidR="00161A63" w:rsidRDefault="00161A63">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0B0FEFF4" w14:textId="713087D9" w:rsidP="00F00858" w:rsidR="00EE1E2E" w:rsidRDefault="00EE1E2E">
    <w:pPr>
      <w:pStyle w:val="En-tte"/>
    </w:pPr>
    <w:r w:rsidRPr="00263542">
      <w:rPr>
        <w:noProof/>
      </w:rPr>
      <w:drawing>
        <wp:anchor allowOverlap="1" behindDoc="0" distB="0" distL="114300" distR="114300" distT="0" layoutInCell="1" locked="0" relativeHeight="251666432" simplePos="0" wp14:anchorId="173141DD" wp14:editId="485829D9">
          <wp:simplePos x="0" y="0"/>
          <wp:positionH relativeFrom="margin">
            <wp:posOffset>5345431</wp:posOffset>
          </wp:positionH>
          <wp:positionV relativeFrom="paragraph">
            <wp:posOffset>41911</wp:posOffset>
          </wp:positionV>
          <wp:extent cx="736600" cy="524300"/>
          <wp:effectExtent b="9525" l="0" r="6350" t="0"/>
          <wp:wrapNone/>
          <wp:docPr id="27" name="Graphique 6">
            <a:extLst xmlns:a="http://schemas.openxmlformats.org/drawingml/2006/main">
              <a:ext uri="{FF2B5EF4-FFF2-40B4-BE49-F238E27FC236}">
                <a16:creationId xmlns:a16="http://schemas.microsoft.com/office/drawing/2014/main" id="{300ED7EE-73F1-4B52-9D35-BD51D75371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que 6">
                    <a:extLst>
                      <a:ext uri="{FF2B5EF4-FFF2-40B4-BE49-F238E27FC236}">
                        <a16:creationId xmlns:a16="http://schemas.microsoft.com/office/drawing/2014/main" id="{300ED7EE-73F1-4B52-9D35-BD51D7537102}"/>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43208" cy="529004"/>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B="0" distL="0" distR="0" distT="0" wp14:anchorId="587E2C05" wp14:editId="294BEC1E">
          <wp:extent cx="1892300" cy="706609"/>
          <wp:effectExtent b="0" l="0" r="0" t="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Groupe.png"/>
                  <pic:cNvPicPr/>
                </pic:nvPicPr>
                <pic:blipFill>
                  <a:blip r:embed="rId3">
                    <a:extLst>
                      <a:ext uri="{28A0092B-C50C-407E-A947-70E740481C1C}">
                        <a14:useLocalDpi xmlns:a14="http://schemas.microsoft.com/office/drawing/2010/main" val="0"/>
                      </a:ext>
                    </a:extLst>
                  </a:blip>
                  <a:stretch>
                    <a:fillRect/>
                  </a:stretch>
                </pic:blipFill>
                <pic:spPr>
                  <a:xfrm>
                    <a:off x="0" y="0"/>
                    <a:ext cx="1903245" cy="710696"/>
                  </a:xfrm>
                  <a:prstGeom prst="rect">
                    <a:avLst/>
                  </a:prstGeom>
                </pic:spPr>
              </pic:pic>
            </a:graphicData>
          </a:graphic>
        </wp:inline>
      </w:drawing>
    </w: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10A6AE9B" w14:textId="5B9FF7BE" w:rsidR="00161A63" w:rsidRDefault="00161A63">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58A3128"/>
    <w:multiLevelType w:val="hybridMultilevel"/>
    <w:tmpl w:val="BA9C9BE2"/>
    <w:lvl w:ilvl="0" w:tplc="08090003">
      <w:start w:val="1"/>
      <w:numFmt w:val="bullet"/>
      <w:lvlText w:val="o"/>
      <w:lvlJc w:val="left"/>
      <w:pPr>
        <w:ind w:hanging="360" w:left="720"/>
      </w:pPr>
      <w:rPr>
        <w:rFonts w:ascii="Courier New" w:hAnsi="Courier New" w:hint="default"/>
      </w:rPr>
    </w:lvl>
    <w:lvl w:ilvl="1" w:tplc="B860DAFA">
      <w:numFmt w:val="bullet"/>
      <w:lvlText w:val="−"/>
      <w:lvlJc w:val="left"/>
      <w:pPr>
        <w:ind w:hanging="708" w:left="1788"/>
      </w:pPr>
      <w:rPr>
        <w:rFonts w:ascii="Calibri" w:cs="Calibri" w:eastAsiaTheme="minorHAnsi" w:hAnsi="Calibri"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13B24EF1"/>
    <w:multiLevelType w:val="hybridMultilevel"/>
    <w:tmpl w:val="96C6A65A"/>
    <w:lvl w:ilvl="0" w:tplc="2D4408A0">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1C8148FB"/>
    <w:multiLevelType w:val="multilevel"/>
    <w:tmpl w:val="5CB40332"/>
    <w:lvl w:ilvl="0">
      <w:start w:val="1"/>
      <w:numFmt w:val="decimal"/>
      <w:pStyle w:val="Titre1"/>
      <w:lvlText w:val="%1."/>
      <w:lvlJc w:val="left"/>
      <w:pPr>
        <w:ind w:hanging="360" w:left="717"/>
      </w:pPr>
    </w:lvl>
    <w:lvl w:ilvl="1">
      <w:start w:val="1"/>
      <w:numFmt w:val="decimal"/>
      <w:pStyle w:val="Titre2"/>
      <w:lvlText w:val="%1.%2."/>
      <w:lvlJc w:val="left"/>
      <w:pPr>
        <w:ind w:hanging="432" w:left="1149"/>
      </w:pPr>
    </w:lvl>
    <w:lvl w:ilvl="2">
      <w:start w:val="1"/>
      <w:numFmt w:val="decimal"/>
      <w:pStyle w:val="Titre3"/>
      <w:lvlText w:val="%1.%2.%3."/>
      <w:lvlJc w:val="left"/>
      <w:pPr>
        <w:ind w:hanging="504" w:left="1581"/>
      </w:pPr>
    </w:lvl>
    <w:lvl w:ilvl="3">
      <w:start w:val="1"/>
      <w:numFmt w:val="decimal"/>
      <w:lvlText w:val="%1.%2.%3.%4."/>
      <w:lvlJc w:val="left"/>
      <w:pPr>
        <w:ind w:hanging="648" w:left="2085"/>
      </w:pPr>
    </w:lvl>
    <w:lvl w:ilvl="4">
      <w:start w:val="1"/>
      <w:numFmt w:val="decimal"/>
      <w:lvlText w:val="%1.%2.%3.%4.%5."/>
      <w:lvlJc w:val="left"/>
      <w:pPr>
        <w:ind w:hanging="792" w:left="2589"/>
      </w:pPr>
    </w:lvl>
    <w:lvl w:ilvl="5">
      <w:start w:val="1"/>
      <w:numFmt w:val="decimal"/>
      <w:lvlText w:val="%1.%2.%3.%4.%5.%6."/>
      <w:lvlJc w:val="left"/>
      <w:pPr>
        <w:ind w:hanging="936" w:left="3093"/>
      </w:pPr>
    </w:lvl>
    <w:lvl w:ilvl="6">
      <w:start w:val="1"/>
      <w:numFmt w:val="decimal"/>
      <w:lvlText w:val="%1.%2.%3.%4.%5.%6.%7."/>
      <w:lvlJc w:val="left"/>
      <w:pPr>
        <w:ind w:hanging="1080" w:left="3597"/>
      </w:pPr>
    </w:lvl>
    <w:lvl w:ilvl="7">
      <w:start w:val="1"/>
      <w:numFmt w:val="decimal"/>
      <w:lvlText w:val="%1.%2.%3.%4.%5.%6.%7.%8."/>
      <w:lvlJc w:val="left"/>
      <w:pPr>
        <w:ind w:hanging="1224" w:left="4101"/>
      </w:pPr>
    </w:lvl>
    <w:lvl w:ilvl="8">
      <w:start w:val="1"/>
      <w:numFmt w:val="decimal"/>
      <w:lvlText w:val="%1.%2.%3.%4.%5.%6.%7.%8.%9."/>
      <w:lvlJc w:val="left"/>
      <w:pPr>
        <w:ind w:hanging="1440" w:left="4677"/>
      </w:pPr>
    </w:lvl>
  </w:abstractNum>
  <w:abstractNum w15:restartNumberingAfterBreak="0" w:abstractNumId="3">
    <w:nsid w:val="27BF074E"/>
    <w:multiLevelType w:val="hybridMultilevel"/>
    <w:tmpl w:val="DD103354"/>
    <w:lvl w:ilvl="0" w:tplc="50D2F56A">
      <w:start w:val="12"/>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2CC54349"/>
    <w:multiLevelType w:val="hybridMultilevel"/>
    <w:tmpl w:val="0FFC7A3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2F4F33EE"/>
    <w:multiLevelType w:val="multilevel"/>
    <w:tmpl w:val="C9A09AB8"/>
    <w:lvl w:ilvl="0">
      <w:start w:val="1"/>
      <w:numFmt w:val="decimal"/>
      <w:lvlText w:val="Article %1."/>
      <w:lvlJc w:val="left"/>
      <w:pPr>
        <w:tabs>
          <w:tab w:pos="567" w:val="num"/>
        </w:tabs>
        <w:ind w:hanging="567" w:left="567"/>
      </w:pPr>
      <w:rPr>
        <w:rFonts w:cs="Arial"/>
        <w:b w:val="0"/>
        <w:bCs/>
        <w:i w:val="0"/>
        <w:iCs w:val="0"/>
        <w:color w:val="000000"/>
        <w:sz w:val="24"/>
        <w:szCs w:val="28"/>
      </w:rPr>
    </w:lvl>
    <w:lvl w:ilvl="1">
      <w:start w:val="1"/>
      <w:numFmt w:val="decimal"/>
      <w:lvlText w:val="%1.%2."/>
      <w:lvlJc w:val="left"/>
      <w:pPr>
        <w:tabs>
          <w:tab w:pos="567" w:val="num"/>
        </w:tabs>
        <w:ind w:hanging="567" w:left="567"/>
      </w:pPr>
      <w:rPr>
        <w:rFonts w:cs="Arial"/>
        <w:b/>
        <w:bCs/>
        <w:i w:val="0"/>
        <w:iCs w:val="0"/>
        <w:caps w:val="0"/>
        <w:smallCaps w:val="0"/>
        <w:color w:val="000000"/>
        <w:sz w:val="26"/>
        <w:szCs w:val="26"/>
      </w:rPr>
    </w:lvl>
    <w:lvl w:ilvl="2">
      <w:start w:val="1"/>
      <w:numFmt w:val="decimal"/>
      <w:lvlText w:val="%1.%2.%3."/>
      <w:lvlJc w:val="left"/>
      <w:pPr>
        <w:tabs>
          <w:tab w:pos="851" w:val="num"/>
        </w:tabs>
        <w:ind w:hanging="851" w:left="851"/>
      </w:pPr>
      <w:rPr>
        <w:rFonts w:cs="Arial"/>
        <w:b/>
        <w:bCs/>
        <w:i w:val="0"/>
        <w:iCs w:val="0"/>
        <w:caps w:val="0"/>
        <w:smallCaps w:val="0"/>
        <w:strike w:val="0"/>
        <w:dstrike w:val="0"/>
        <w:vanish w:val="0"/>
        <w:color w:val="000000"/>
        <w:spacing w:val="0"/>
        <w:w w:val="100"/>
        <w:position w:val="0"/>
        <w:sz w:val="24"/>
        <w:szCs w:val="24"/>
        <w:u w:val="none"/>
        <w:vertAlign w:val="baseline"/>
      </w:rPr>
    </w:lvl>
    <w:lvl w:ilvl="3">
      <w:start w:val="1"/>
      <w:numFmt w:val="decimal"/>
      <w:lvlText w:val="%1.%2.%3.%4."/>
      <w:lvlJc w:val="left"/>
      <w:pPr>
        <w:tabs>
          <w:tab w:pos="851" w:val="num"/>
        </w:tabs>
        <w:ind w:hanging="851" w:left="851"/>
      </w:pPr>
      <w:rPr>
        <w:rFonts w:cs="Arial"/>
        <w:b/>
        <w:bCs/>
        <w:i w:val="0"/>
        <w:iCs w:val="0"/>
        <w:sz w:val="22"/>
        <w:szCs w:val="22"/>
      </w:rPr>
    </w:lvl>
    <w:lvl w:ilvl="4">
      <w:start w:val="1"/>
      <w:numFmt w:val="upperLetter"/>
      <w:lvlText w:val="%5."/>
      <w:lvlJc w:val="left"/>
      <w:pPr>
        <w:tabs>
          <w:tab w:pos="1134" w:val="num"/>
        </w:tabs>
        <w:ind w:hanging="567" w:left="1134"/>
      </w:pPr>
      <w:rPr>
        <w:rFonts w:cs="Arial"/>
        <w:b w:val="0"/>
        <w:bCs w:val="0"/>
        <w:i w:val="0"/>
        <w:iCs w:val="0"/>
        <w:sz w:val="22"/>
        <w:szCs w:val="22"/>
      </w:rPr>
    </w:lvl>
    <w:lvl w:ilvl="5">
      <w:start w:val="1"/>
      <w:numFmt w:val="lowerLetter"/>
      <w:lvlText w:val="%6."/>
      <w:lvlJc w:val="left"/>
      <w:pPr>
        <w:tabs>
          <w:tab w:pos="1134" w:val="num"/>
        </w:tabs>
        <w:ind w:hanging="567" w:left="1134"/>
      </w:pPr>
      <w:rPr>
        <w:rFonts w:cs="Arial"/>
        <w:b w:val="0"/>
        <w:bCs w:val="0"/>
        <w:i/>
        <w:iCs/>
        <w:sz w:val="22"/>
        <w:szCs w:val="22"/>
      </w:rPr>
    </w:lvl>
    <w:lvl w:ilvl="6">
      <w:start w:val="1"/>
      <w:numFmt w:val="upperLetter"/>
      <w:lvlText w:val="%7."/>
      <w:lvlJc w:val="left"/>
      <w:pPr>
        <w:tabs>
          <w:tab w:pos="1276" w:val="num"/>
        </w:tabs>
        <w:ind w:hanging="425" w:left="1276"/>
      </w:pPr>
    </w:lvl>
    <w:lvl w:ilvl="7">
      <w:start w:val="1"/>
      <w:numFmt w:val="lowerLetter"/>
      <w:lvlText w:val="%8."/>
      <w:lvlJc w:val="left"/>
      <w:pPr>
        <w:tabs>
          <w:tab w:pos="1276" w:val="num"/>
        </w:tabs>
        <w:ind w:hanging="425" w:left="1276"/>
      </w:pPr>
    </w:lvl>
    <w:lvl w:ilvl="8">
      <w:start w:val="1"/>
      <w:numFmt w:val="none"/>
      <w:suff w:val="nothing"/>
      <w:lvlText w:val=""/>
      <w:lvlJc w:val="right"/>
      <w:pPr>
        <w:ind w:hanging="144" w:left="1584"/>
      </w:pPr>
    </w:lvl>
  </w:abstractNum>
  <w:abstractNum w15:restartNumberingAfterBreak="0" w:abstractNumId="6">
    <w:nsid w:val="30376A25"/>
    <w:multiLevelType w:val="hybridMultilevel"/>
    <w:tmpl w:val="CE623AA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3584428A"/>
    <w:multiLevelType w:val="hybridMultilevel"/>
    <w:tmpl w:val="E4728A3A"/>
    <w:lvl w:ilvl="0" w:tplc="50D2F56A">
      <w:start w:val="12"/>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3A5E5E03"/>
    <w:multiLevelType w:val="hybridMultilevel"/>
    <w:tmpl w:val="B2EA6080"/>
    <w:lvl w:ilvl="0" w:tplc="50D2F56A">
      <w:start w:val="12"/>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3AE81777"/>
    <w:multiLevelType w:val="hybridMultilevel"/>
    <w:tmpl w:val="EF88B302"/>
    <w:lvl w:ilvl="0" w:tplc="040C000D">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3E5E4AB4"/>
    <w:multiLevelType w:val="hybridMultilevel"/>
    <w:tmpl w:val="6F407F54"/>
    <w:lvl w:ilvl="0" w:tplc="82CE8804">
      <w:start w:val="7"/>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410D555D"/>
    <w:multiLevelType w:val="hybridMultilevel"/>
    <w:tmpl w:val="376CB16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48826312"/>
    <w:multiLevelType w:val="multilevel"/>
    <w:tmpl w:val="FB3A8AF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49A63034"/>
    <w:multiLevelType w:val="hybridMultilevel"/>
    <w:tmpl w:val="78F486A6"/>
    <w:lvl w:ilvl="0" w:tplc="B3E4AF66">
      <w:start w:val="6"/>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4AD75374"/>
    <w:multiLevelType w:val="hybridMultilevel"/>
    <w:tmpl w:val="D0AC153E"/>
    <w:lvl w:ilvl="0" w:tplc="83FA9408">
      <w:start w:val="12"/>
      <w:numFmt w:val="bullet"/>
      <w:lvlText w:val="-"/>
      <w:lvlJc w:val="left"/>
      <w:pPr>
        <w:ind w:hanging="360" w:left="1440"/>
      </w:pPr>
      <w:rPr>
        <w:rFonts w:ascii="Tahoma" w:eastAsia="Times New Roman" w:hAnsi="Tahoma" w:hint="default"/>
      </w:rPr>
    </w:lvl>
    <w:lvl w:ilvl="1" w:tplc="040C0003">
      <w:start w:val="1"/>
      <w:numFmt w:val="bullet"/>
      <w:lvlText w:val="o"/>
      <w:lvlJc w:val="left"/>
      <w:pPr>
        <w:ind w:hanging="360" w:left="2160"/>
      </w:pPr>
      <w:rPr>
        <w:rFonts w:ascii="Courier New" w:hAnsi="Courier New" w:hint="default"/>
      </w:rPr>
    </w:lvl>
    <w:lvl w:ilvl="2"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15">
    <w:nsid w:val="4E9565FB"/>
    <w:multiLevelType w:val="hybridMultilevel"/>
    <w:tmpl w:val="4B50CF1E"/>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4FC3450B"/>
    <w:multiLevelType w:val="hybridMultilevel"/>
    <w:tmpl w:val="08145AE6"/>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7">
    <w:nsid w:val="521B2A4F"/>
    <w:multiLevelType w:val="hybridMultilevel"/>
    <w:tmpl w:val="AFD6161A"/>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8">
    <w:nsid w:val="53D315E8"/>
    <w:multiLevelType w:val="hybridMultilevel"/>
    <w:tmpl w:val="50C2AF4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9">
    <w:nsid w:val="5A2505B6"/>
    <w:multiLevelType w:val="hybridMultilevel"/>
    <w:tmpl w:val="75026D10"/>
    <w:lvl w:ilvl="0" w:tplc="50D2F56A">
      <w:start w:val="12"/>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6A980A08"/>
    <w:multiLevelType w:val="hybridMultilevel"/>
    <w:tmpl w:val="98DCB478"/>
    <w:lvl w:ilvl="0" w:tplc="C20E2F00">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1">
    <w:nsid w:val="6BE3422C"/>
    <w:multiLevelType w:val="multilevel"/>
    <w:tmpl w:val="8EE67844"/>
    <w:lvl w:ilvl="0">
      <w:start w:val="1"/>
      <w:numFmt w:val="bullet"/>
      <w:lvlText w:val="−"/>
      <w:lvlJc w:val="left"/>
      <w:pPr>
        <w:tabs>
          <w:tab w:pos="284" w:val="num"/>
        </w:tabs>
        <w:ind w:hanging="284" w:left="284"/>
      </w:pPr>
      <w:rPr>
        <w:rFonts w:ascii="Arial" w:cs="Arial" w:hAnsi="Arial" w:hint="default"/>
        <w:sz w:val="20"/>
        <w:szCs w:val="22"/>
      </w:rPr>
    </w:lvl>
    <w:lvl w:ilvl="1">
      <w:start w:val="1"/>
      <w:numFmt w:val="bullet"/>
      <w:lvlText w:val="−"/>
      <w:lvlJc w:val="left"/>
      <w:pPr>
        <w:tabs>
          <w:tab w:pos="284" w:val="num"/>
        </w:tabs>
        <w:ind w:hanging="284" w:left="284"/>
      </w:pPr>
      <w:rPr>
        <w:rFonts w:ascii="Arial" w:cs="Arial" w:hAnsi="Arial" w:hint="default"/>
        <w:sz w:val="20"/>
      </w:rPr>
    </w:lvl>
    <w:lvl w:ilvl="2">
      <w:start w:val="1"/>
      <w:numFmt w:val="bullet"/>
      <w:lvlText w:val=""/>
      <w:lvlJc w:val="left"/>
      <w:pPr>
        <w:tabs>
          <w:tab w:pos="2160" w:val="num"/>
        </w:tabs>
        <w:ind w:hanging="360" w:left="2160"/>
      </w:pPr>
      <w:rPr>
        <w:rFonts w:ascii="Wingdings" w:cs="Wingdings" w:hAnsi="Wingdings" w:hint="default"/>
      </w:rPr>
    </w:lvl>
    <w:lvl w:ilvl="3">
      <w:start w:val="1"/>
      <w:numFmt w:val="bullet"/>
      <w:lvlText w:val=""/>
      <w:lvlJc w:val="left"/>
      <w:pPr>
        <w:tabs>
          <w:tab w:pos="2880" w:val="num"/>
        </w:tabs>
        <w:ind w:hanging="360" w:left="2880"/>
      </w:pPr>
      <w:rPr>
        <w:rFonts w:ascii="Symbol" w:cs="Symbol" w:hAnsi="Symbol" w:hint="default"/>
      </w:rPr>
    </w:lvl>
    <w:lvl w:ilvl="4">
      <w:start w:val="1"/>
      <w:numFmt w:val="bullet"/>
      <w:lvlText w:val="o"/>
      <w:lvlJc w:val="left"/>
      <w:pPr>
        <w:tabs>
          <w:tab w:pos="3600" w:val="num"/>
        </w:tabs>
        <w:ind w:hanging="360" w:left="3600"/>
      </w:pPr>
      <w:rPr>
        <w:rFonts w:ascii="Courier New" w:cs="Courier New" w:hAnsi="Courier New" w:hint="default"/>
      </w:rPr>
    </w:lvl>
    <w:lvl w:ilvl="5">
      <w:start w:val="1"/>
      <w:numFmt w:val="bullet"/>
      <w:lvlText w:val=""/>
      <w:lvlJc w:val="left"/>
      <w:pPr>
        <w:tabs>
          <w:tab w:pos="4320" w:val="num"/>
        </w:tabs>
        <w:ind w:hanging="360" w:left="4320"/>
      </w:pPr>
      <w:rPr>
        <w:rFonts w:ascii="Wingdings" w:cs="Wingdings" w:hAnsi="Wingdings" w:hint="default"/>
      </w:rPr>
    </w:lvl>
    <w:lvl w:ilvl="6">
      <w:start w:val="1"/>
      <w:numFmt w:val="bullet"/>
      <w:lvlText w:val=""/>
      <w:lvlJc w:val="left"/>
      <w:pPr>
        <w:tabs>
          <w:tab w:pos="5040" w:val="num"/>
        </w:tabs>
        <w:ind w:hanging="360" w:left="5040"/>
      </w:pPr>
      <w:rPr>
        <w:rFonts w:ascii="Symbol" w:cs="Symbol" w:hAnsi="Symbol" w:hint="default"/>
      </w:rPr>
    </w:lvl>
    <w:lvl w:ilvl="7">
      <w:start w:val="1"/>
      <w:numFmt w:val="bullet"/>
      <w:lvlText w:val="o"/>
      <w:lvlJc w:val="left"/>
      <w:pPr>
        <w:tabs>
          <w:tab w:pos="5760" w:val="num"/>
        </w:tabs>
        <w:ind w:hanging="360" w:left="5760"/>
      </w:pPr>
      <w:rPr>
        <w:rFonts w:ascii="Courier New" w:cs="Courier New" w:hAnsi="Courier New" w:hint="default"/>
      </w:rPr>
    </w:lvl>
    <w:lvl w:ilvl="8">
      <w:start w:val="1"/>
      <w:numFmt w:val="bullet"/>
      <w:lvlText w:val=""/>
      <w:lvlJc w:val="left"/>
      <w:pPr>
        <w:tabs>
          <w:tab w:pos="6480" w:val="num"/>
        </w:tabs>
        <w:ind w:hanging="360" w:left="6480"/>
      </w:pPr>
      <w:rPr>
        <w:rFonts w:ascii="Wingdings" w:cs="Wingdings" w:hAnsi="Wingdings" w:hint="default"/>
      </w:rPr>
    </w:lvl>
  </w:abstractNum>
  <w:abstractNum w15:restartNumberingAfterBreak="0" w:abstractNumId="22">
    <w:nsid w:val="70BD418F"/>
    <w:multiLevelType w:val="hybridMultilevel"/>
    <w:tmpl w:val="963863F8"/>
    <w:lvl w:ilvl="0" w:tplc="040C000D">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D">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3">
    <w:nsid w:val="729A45E8"/>
    <w:multiLevelType w:val="hybridMultilevel"/>
    <w:tmpl w:val="16D675E4"/>
    <w:lvl w:ilvl="0" w:tplc="50D2F56A">
      <w:start w:val="12"/>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4">
    <w:nsid w:val="74B7671C"/>
    <w:multiLevelType w:val="hybridMultilevel"/>
    <w:tmpl w:val="F8C6703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5">
    <w:nsid w:val="74B818B9"/>
    <w:multiLevelType w:val="hybridMultilevel"/>
    <w:tmpl w:val="77C4FCC4"/>
    <w:lvl w:ilvl="0" w:tplc="D5B4FC74">
      <w:start w:val="4"/>
      <w:numFmt w:val="bullet"/>
      <w:lvlText w:val="-"/>
      <w:lvlJc w:val="left"/>
      <w:pPr>
        <w:ind w:hanging="360" w:left="1066"/>
      </w:pPr>
      <w:rPr>
        <w:rFonts w:ascii="Calibri" w:cs="Calibri" w:eastAsiaTheme="minorHAnsi" w:hAnsi="Calibri" w:hint="default"/>
      </w:rPr>
    </w:lvl>
    <w:lvl w:ilvl="1" w:tentative="1" w:tplc="040C0003">
      <w:start w:val="1"/>
      <w:numFmt w:val="bullet"/>
      <w:lvlText w:val="o"/>
      <w:lvlJc w:val="left"/>
      <w:pPr>
        <w:ind w:hanging="360" w:left="1786"/>
      </w:pPr>
      <w:rPr>
        <w:rFonts w:ascii="Courier New" w:cs="Courier New" w:hAnsi="Courier New" w:hint="default"/>
      </w:rPr>
    </w:lvl>
    <w:lvl w:ilvl="2" w:tentative="1" w:tplc="040C0005">
      <w:start w:val="1"/>
      <w:numFmt w:val="bullet"/>
      <w:lvlText w:val=""/>
      <w:lvlJc w:val="left"/>
      <w:pPr>
        <w:ind w:hanging="360" w:left="2506"/>
      </w:pPr>
      <w:rPr>
        <w:rFonts w:ascii="Wingdings" w:hAnsi="Wingdings" w:hint="default"/>
      </w:rPr>
    </w:lvl>
    <w:lvl w:ilvl="3" w:tentative="1" w:tplc="040C0001">
      <w:start w:val="1"/>
      <w:numFmt w:val="bullet"/>
      <w:lvlText w:val=""/>
      <w:lvlJc w:val="left"/>
      <w:pPr>
        <w:ind w:hanging="360" w:left="3226"/>
      </w:pPr>
      <w:rPr>
        <w:rFonts w:ascii="Symbol" w:hAnsi="Symbol" w:hint="default"/>
      </w:rPr>
    </w:lvl>
    <w:lvl w:ilvl="4" w:tentative="1" w:tplc="040C0003">
      <w:start w:val="1"/>
      <w:numFmt w:val="bullet"/>
      <w:lvlText w:val="o"/>
      <w:lvlJc w:val="left"/>
      <w:pPr>
        <w:ind w:hanging="360" w:left="3946"/>
      </w:pPr>
      <w:rPr>
        <w:rFonts w:ascii="Courier New" w:cs="Courier New" w:hAnsi="Courier New" w:hint="default"/>
      </w:rPr>
    </w:lvl>
    <w:lvl w:ilvl="5" w:tentative="1" w:tplc="040C0005">
      <w:start w:val="1"/>
      <w:numFmt w:val="bullet"/>
      <w:lvlText w:val=""/>
      <w:lvlJc w:val="left"/>
      <w:pPr>
        <w:ind w:hanging="360" w:left="4666"/>
      </w:pPr>
      <w:rPr>
        <w:rFonts w:ascii="Wingdings" w:hAnsi="Wingdings" w:hint="default"/>
      </w:rPr>
    </w:lvl>
    <w:lvl w:ilvl="6" w:tentative="1" w:tplc="040C0001">
      <w:start w:val="1"/>
      <w:numFmt w:val="bullet"/>
      <w:lvlText w:val=""/>
      <w:lvlJc w:val="left"/>
      <w:pPr>
        <w:ind w:hanging="360" w:left="5386"/>
      </w:pPr>
      <w:rPr>
        <w:rFonts w:ascii="Symbol" w:hAnsi="Symbol" w:hint="default"/>
      </w:rPr>
    </w:lvl>
    <w:lvl w:ilvl="7" w:tentative="1" w:tplc="040C0003">
      <w:start w:val="1"/>
      <w:numFmt w:val="bullet"/>
      <w:lvlText w:val="o"/>
      <w:lvlJc w:val="left"/>
      <w:pPr>
        <w:ind w:hanging="360" w:left="6106"/>
      </w:pPr>
      <w:rPr>
        <w:rFonts w:ascii="Courier New" w:cs="Courier New" w:hAnsi="Courier New" w:hint="default"/>
      </w:rPr>
    </w:lvl>
    <w:lvl w:ilvl="8" w:tentative="1" w:tplc="040C0005">
      <w:start w:val="1"/>
      <w:numFmt w:val="bullet"/>
      <w:lvlText w:val=""/>
      <w:lvlJc w:val="left"/>
      <w:pPr>
        <w:ind w:hanging="360" w:left="6826"/>
      </w:pPr>
      <w:rPr>
        <w:rFonts w:ascii="Wingdings" w:hAnsi="Wingdings" w:hint="default"/>
      </w:rPr>
    </w:lvl>
  </w:abstractNum>
  <w:abstractNum w15:restartNumberingAfterBreak="0" w:abstractNumId="26">
    <w:nsid w:val="74D609BE"/>
    <w:multiLevelType w:val="multilevel"/>
    <w:tmpl w:val="E4786B02"/>
    <w:lvl w:ilvl="0">
      <w:start w:val="1"/>
      <w:numFmt w:val="bullet"/>
      <w:lvlText w:val="-"/>
      <w:lvlJc w:val="left"/>
      <w:pPr>
        <w:ind w:hanging="360" w:left="720"/>
      </w:pPr>
      <w:rPr>
        <w:rFonts w:ascii="Lucida Sans Unicode" w:cs="Times New Roman" w:hAnsi="Lucida Sans Unicode" w:hint="default"/>
        <w:sz w:val="22"/>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cs="Wingdings" w:hAnsi="Wingdings" w:hint="default"/>
      </w:rPr>
    </w:lvl>
    <w:lvl w:ilvl="3">
      <w:start w:val="1"/>
      <w:numFmt w:val="bullet"/>
      <w:lvlText w:val=""/>
      <w:lvlJc w:val="left"/>
      <w:pPr>
        <w:ind w:hanging="360" w:left="2880"/>
      </w:pPr>
      <w:rPr>
        <w:rFonts w:ascii="Symbol" w:cs="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cs="Wingdings" w:hAnsi="Wingdings" w:hint="default"/>
      </w:rPr>
    </w:lvl>
    <w:lvl w:ilvl="6">
      <w:start w:val="1"/>
      <w:numFmt w:val="bullet"/>
      <w:lvlText w:val=""/>
      <w:lvlJc w:val="left"/>
      <w:pPr>
        <w:ind w:hanging="360" w:left="5040"/>
      </w:pPr>
      <w:rPr>
        <w:rFonts w:ascii="Symbol" w:cs="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cs="Wingdings" w:hAnsi="Wingdings" w:hint="default"/>
      </w:rPr>
    </w:lvl>
  </w:abstractNum>
  <w:abstractNum w15:restartNumberingAfterBreak="0" w:abstractNumId="27">
    <w:nsid w:val="7ECF2B9B"/>
    <w:multiLevelType w:val="hybridMultilevel"/>
    <w:tmpl w:val="0D10912A"/>
    <w:lvl w:ilvl="0" w:tplc="40AA2FE6">
      <w:start w:val="1"/>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8">
    <w:nsid w:val="7FAF2EEE"/>
    <w:multiLevelType w:val="multilevel"/>
    <w:tmpl w:val="3CE8DB68"/>
    <w:lvl w:ilvl="0">
      <w:start w:val="1"/>
      <w:numFmt w:val="bullet"/>
      <w:lvlText w:val="-"/>
      <w:lvlJc w:val="left"/>
      <w:pPr>
        <w:ind w:hanging="360" w:left="720"/>
      </w:pPr>
      <w:rPr>
        <w:rFonts w:ascii="Calibri" w:cs="Calibri" w:hAnsi="Calibri"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cs="Wingdings" w:hAnsi="Wingdings" w:hint="default"/>
      </w:rPr>
    </w:lvl>
    <w:lvl w:ilvl="3">
      <w:start w:val="1"/>
      <w:numFmt w:val="bullet"/>
      <w:lvlText w:val=""/>
      <w:lvlJc w:val="left"/>
      <w:pPr>
        <w:ind w:hanging="360" w:left="2880"/>
      </w:pPr>
      <w:rPr>
        <w:rFonts w:ascii="Symbol" w:cs="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cs="Wingdings" w:hAnsi="Wingdings" w:hint="default"/>
      </w:rPr>
    </w:lvl>
    <w:lvl w:ilvl="6">
      <w:start w:val="1"/>
      <w:numFmt w:val="bullet"/>
      <w:lvlText w:val=""/>
      <w:lvlJc w:val="left"/>
      <w:pPr>
        <w:ind w:hanging="360" w:left="5040"/>
      </w:pPr>
      <w:rPr>
        <w:rFonts w:ascii="Symbol" w:cs="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cs="Wingdings" w:hAnsi="Wingdings" w:hint="default"/>
      </w:rPr>
    </w:lvl>
  </w:abstractNum>
  <w:num w16cid:durableId="1216240351" w:numId="1">
    <w:abstractNumId w:val="2"/>
  </w:num>
  <w:num w16cid:durableId="986587596" w:numId="2">
    <w:abstractNumId w:val="26"/>
  </w:num>
  <w:num w16cid:durableId="647512618" w:numId="3">
    <w:abstractNumId w:val="24"/>
  </w:num>
  <w:num w16cid:durableId="1964380075" w:numId="4">
    <w:abstractNumId w:val="11"/>
  </w:num>
  <w:num w16cid:durableId="1538350313" w:numId="5">
    <w:abstractNumId w:val="1"/>
  </w:num>
  <w:num w16cid:durableId="463429924" w:numId="6">
    <w:abstractNumId w:val="13"/>
  </w:num>
  <w:num w16cid:durableId="2083864810" w:numId="7">
    <w:abstractNumId w:val="21"/>
  </w:num>
  <w:num w16cid:durableId="51854306" w:numId="8">
    <w:abstractNumId w:val="5"/>
  </w:num>
  <w:num w16cid:durableId="2076663006" w:numId="9">
    <w:abstractNumId w:val="28"/>
  </w:num>
  <w:num w16cid:durableId="644967631" w:numId="10">
    <w:abstractNumId w:val="19"/>
  </w:num>
  <w:num w16cid:durableId="484248553" w:numId="11">
    <w:abstractNumId w:val="18"/>
  </w:num>
  <w:num w16cid:durableId="1134787877" w:numId="12">
    <w:abstractNumId w:val="4"/>
  </w:num>
  <w:num w16cid:durableId="803933501" w:numId="13">
    <w:abstractNumId w:val="3"/>
  </w:num>
  <w:num w16cid:durableId="862551330" w:numId="14">
    <w:abstractNumId w:val="8"/>
  </w:num>
  <w:num w16cid:durableId="230384212" w:numId="15">
    <w:abstractNumId w:val="7"/>
  </w:num>
  <w:num w16cid:durableId="336421220" w:numId="16">
    <w:abstractNumId w:val="23"/>
  </w:num>
  <w:num w16cid:durableId="2120565967" w:numId="17">
    <w:abstractNumId w:val="0"/>
  </w:num>
  <w:num w16cid:durableId="481820697" w:numId="18">
    <w:abstractNumId w:val="14"/>
  </w:num>
  <w:num w16cid:durableId="2030526325" w:numId="19">
    <w:abstractNumId w:val="20"/>
  </w:num>
  <w:num w16cid:durableId="1865362715" w:numId="20">
    <w:abstractNumId w:val="27"/>
  </w:num>
  <w:num w16cid:durableId="901411118" w:numId="21">
    <w:abstractNumId w:val="10"/>
  </w:num>
  <w:num w16cid:durableId="704719620" w:numId="22">
    <w:abstractNumId w:val="25"/>
  </w:num>
  <w:num w16cid:durableId="449857056" w:numId="23">
    <w:abstractNumId w:val="9"/>
  </w:num>
  <w:num w16cid:durableId="1730105319" w:numId="24">
    <w:abstractNumId w:val="22"/>
  </w:num>
  <w:num w16cid:durableId="1777627915" w:numId="25">
    <w:abstractNumId w:val="15"/>
  </w:num>
  <w:num w16cid:durableId="893736361" w:numId="26">
    <w:abstractNumId w:val="17"/>
  </w:num>
  <w:num w16cid:durableId="281233143" w:numId="27">
    <w:abstractNumId w:val="16"/>
  </w:num>
  <w:num w16cid:durableId="712732455" w:numId="28">
    <w:abstractNumId w:val="16"/>
  </w:num>
  <w:num w16cid:durableId="870651841" w:numId="29">
    <w:abstractNumId w:val="12"/>
  </w:num>
  <w:num w16cid:durableId="1284922058" w:numId="30">
    <w:abstractNumId w:val="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zoom w:percent="140"/>
  <w:proofState w:spelling="clean"/>
  <w:defaultTabStop w:val="708"/>
  <w:hyphenationZone w:val="425"/>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78A"/>
    <w:rsid w:val="00005B02"/>
    <w:rsid w:val="000079F8"/>
    <w:rsid w:val="0002367D"/>
    <w:rsid w:val="00024C46"/>
    <w:rsid w:val="00027563"/>
    <w:rsid w:val="00036776"/>
    <w:rsid w:val="000378CD"/>
    <w:rsid w:val="0004165E"/>
    <w:rsid w:val="0004221E"/>
    <w:rsid w:val="00052D22"/>
    <w:rsid w:val="00054153"/>
    <w:rsid w:val="00057601"/>
    <w:rsid w:val="00060F38"/>
    <w:rsid w:val="00062751"/>
    <w:rsid w:val="00072838"/>
    <w:rsid w:val="0007644D"/>
    <w:rsid w:val="0009566D"/>
    <w:rsid w:val="000A0891"/>
    <w:rsid w:val="000A0B5B"/>
    <w:rsid w:val="000B43EE"/>
    <w:rsid w:val="000B72B4"/>
    <w:rsid w:val="000C1B68"/>
    <w:rsid w:val="000D23B4"/>
    <w:rsid w:val="000D27B8"/>
    <w:rsid w:val="000E1E41"/>
    <w:rsid w:val="000F009D"/>
    <w:rsid w:val="000F5C6F"/>
    <w:rsid w:val="00101655"/>
    <w:rsid w:val="0010361F"/>
    <w:rsid w:val="00120456"/>
    <w:rsid w:val="00120C7D"/>
    <w:rsid w:val="00121320"/>
    <w:rsid w:val="00121519"/>
    <w:rsid w:val="00122225"/>
    <w:rsid w:val="001224B5"/>
    <w:rsid w:val="001230CD"/>
    <w:rsid w:val="00125E08"/>
    <w:rsid w:val="00140712"/>
    <w:rsid w:val="001571CA"/>
    <w:rsid w:val="0015745D"/>
    <w:rsid w:val="001606B5"/>
    <w:rsid w:val="00161A63"/>
    <w:rsid w:val="0016462A"/>
    <w:rsid w:val="001752D9"/>
    <w:rsid w:val="00182D05"/>
    <w:rsid w:val="001856BE"/>
    <w:rsid w:val="00186207"/>
    <w:rsid w:val="001979F8"/>
    <w:rsid w:val="001A4660"/>
    <w:rsid w:val="001A600B"/>
    <w:rsid w:val="001C539C"/>
    <w:rsid w:val="001D7626"/>
    <w:rsid w:val="001E32AB"/>
    <w:rsid w:val="001E5B84"/>
    <w:rsid w:val="001F3A7C"/>
    <w:rsid w:val="00204024"/>
    <w:rsid w:val="00212BD9"/>
    <w:rsid w:val="00212ECD"/>
    <w:rsid w:val="00233C7B"/>
    <w:rsid w:val="00241A1A"/>
    <w:rsid w:val="0024780F"/>
    <w:rsid w:val="002512BC"/>
    <w:rsid w:val="00251C14"/>
    <w:rsid w:val="00257989"/>
    <w:rsid w:val="00263542"/>
    <w:rsid w:val="002669B9"/>
    <w:rsid w:val="0027163B"/>
    <w:rsid w:val="002731B3"/>
    <w:rsid w:val="00274259"/>
    <w:rsid w:val="00274A56"/>
    <w:rsid w:val="00287463"/>
    <w:rsid w:val="002934EE"/>
    <w:rsid w:val="002A0221"/>
    <w:rsid w:val="002A04C6"/>
    <w:rsid w:val="002A156D"/>
    <w:rsid w:val="002D1460"/>
    <w:rsid w:val="002E3A88"/>
    <w:rsid w:val="002E4735"/>
    <w:rsid w:val="002E7FDB"/>
    <w:rsid w:val="00303AE2"/>
    <w:rsid w:val="003067C6"/>
    <w:rsid w:val="003130EF"/>
    <w:rsid w:val="00322D39"/>
    <w:rsid w:val="003256C2"/>
    <w:rsid w:val="00334481"/>
    <w:rsid w:val="00336740"/>
    <w:rsid w:val="00341D8D"/>
    <w:rsid w:val="00350AED"/>
    <w:rsid w:val="00357237"/>
    <w:rsid w:val="0036183A"/>
    <w:rsid w:val="0036499F"/>
    <w:rsid w:val="00364E8A"/>
    <w:rsid w:val="0037324E"/>
    <w:rsid w:val="00381451"/>
    <w:rsid w:val="003917F6"/>
    <w:rsid w:val="00391F82"/>
    <w:rsid w:val="003B1396"/>
    <w:rsid w:val="003C74FE"/>
    <w:rsid w:val="003D325D"/>
    <w:rsid w:val="003E09A0"/>
    <w:rsid w:val="003E2274"/>
    <w:rsid w:val="003F0DB8"/>
    <w:rsid w:val="003F6D32"/>
    <w:rsid w:val="004055AB"/>
    <w:rsid w:val="004115C8"/>
    <w:rsid w:val="00416D1C"/>
    <w:rsid w:val="00422F7D"/>
    <w:rsid w:val="00423786"/>
    <w:rsid w:val="004333EA"/>
    <w:rsid w:val="00435976"/>
    <w:rsid w:val="004534AC"/>
    <w:rsid w:val="00460968"/>
    <w:rsid w:val="004628F2"/>
    <w:rsid w:val="00465A7A"/>
    <w:rsid w:val="004708A0"/>
    <w:rsid w:val="00471DF3"/>
    <w:rsid w:val="004807EE"/>
    <w:rsid w:val="00487BE6"/>
    <w:rsid w:val="00493AB0"/>
    <w:rsid w:val="00494FF0"/>
    <w:rsid w:val="004A4718"/>
    <w:rsid w:val="004A4D38"/>
    <w:rsid w:val="004A5F69"/>
    <w:rsid w:val="004A5FEF"/>
    <w:rsid w:val="004B6E23"/>
    <w:rsid w:val="004C5A89"/>
    <w:rsid w:val="004D0FD6"/>
    <w:rsid w:val="004D3997"/>
    <w:rsid w:val="004D4659"/>
    <w:rsid w:val="004E0384"/>
    <w:rsid w:val="004E0AE4"/>
    <w:rsid w:val="004E302F"/>
    <w:rsid w:val="004E4F9C"/>
    <w:rsid w:val="004E7746"/>
    <w:rsid w:val="004F3600"/>
    <w:rsid w:val="004F6EEE"/>
    <w:rsid w:val="00506629"/>
    <w:rsid w:val="005105B7"/>
    <w:rsid w:val="00510F78"/>
    <w:rsid w:val="00511E97"/>
    <w:rsid w:val="00512F3A"/>
    <w:rsid w:val="00513E3A"/>
    <w:rsid w:val="005159E0"/>
    <w:rsid w:val="0051664C"/>
    <w:rsid w:val="00525521"/>
    <w:rsid w:val="005411F4"/>
    <w:rsid w:val="00560ED8"/>
    <w:rsid w:val="0056329C"/>
    <w:rsid w:val="0056542B"/>
    <w:rsid w:val="00572934"/>
    <w:rsid w:val="00574588"/>
    <w:rsid w:val="00586EDD"/>
    <w:rsid w:val="00593F2F"/>
    <w:rsid w:val="005A65DA"/>
    <w:rsid w:val="005B5A1E"/>
    <w:rsid w:val="005B6B91"/>
    <w:rsid w:val="005C3F2A"/>
    <w:rsid w:val="005C436E"/>
    <w:rsid w:val="005D458B"/>
    <w:rsid w:val="005D72A6"/>
    <w:rsid w:val="005E7272"/>
    <w:rsid w:val="0060512B"/>
    <w:rsid w:val="00607AEB"/>
    <w:rsid w:val="00622786"/>
    <w:rsid w:val="00631D90"/>
    <w:rsid w:val="00635EB0"/>
    <w:rsid w:val="00641D02"/>
    <w:rsid w:val="00663191"/>
    <w:rsid w:val="00666BB2"/>
    <w:rsid w:val="0067433E"/>
    <w:rsid w:val="0067594E"/>
    <w:rsid w:val="006759AF"/>
    <w:rsid w:val="00675A2A"/>
    <w:rsid w:val="00685E8E"/>
    <w:rsid w:val="00692A04"/>
    <w:rsid w:val="006966C7"/>
    <w:rsid w:val="00696DA4"/>
    <w:rsid w:val="006A1F8E"/>
    <w:rsid w:val="006A6D21"/>
    <w:rsid w:val="006B52FD"/>
    <w:rsid w:val="006C71E4"/>
    <w:rsid w:val="006D7C00"/>
    <w:rsid w:val="006E0058"/>
    <w:rsid w:val="006E31A0"/>
    <w:rsid w:val="006E3DF4"/>
    <w:rsid w:val="006E5FBC"/>
    <w:rsid w:val="006F444D"/>
    <w:rsid w:val="00701E50"/>
    <w:rsid w:val="00702A3F"/>
    <w:rsid w:val="00737EE9"/>
    <w:rsid w:val="00741C26"/>
    <w:rsid w:val="007432C0"/>
    <w:rsid w:val="00773C88"/>
    <w:rsid w:val="00776F6C"/>
    <w:rsid w:val="0078237B"/>
    <w:rsid w:val="00782865"/>
    <w:rsid w:val="00786AAA"/>
    <w:rsid w:val="007A2A98"/>
    <w:rsid w:val="007A5B8A"/>
    <w:rsid w:val="007C12B2"/>
    <w:rsid w:val="007C471B"/>
    <w:rsid w:val="007D2935"/>
    <w:rsid w:val="007D6681"/>
    <w:rsid w:val="007D7D78"/>
    <w:rsid w:val="007E0E17"/>
    <w:rsid w:val="007F0720"/>
    <w:rsid w:val="007F4C49"/>
    <w:rsid w:val="007F67DB"/>
    <w:rsid w:val="00800C4D"/>
    <w:rsid w:val="00802573"/>
    <w:rsid w:val="0080787A"/>
    <w:rsid w:val="00815086"/>
    <w:rsid w:val="008202FC"/>
    <w:rsid w:val="0082353A"/>
    <w:rsid w:val="0082525C"/>
    <w:rsid w:val="008500B5"/>
    <w:rsid w:val="00892BD3"/>
    <w:rsid w:val="00896617"/>
    <w:rsid w:val="008A18B8"/>
    <w:rsid w:val="008A349E"/>
    <w:rsid w:val="008A408A"/>
    <w:rsid w:val="008C1E66"/>
    <w:rsid w:val="008C2A95"/>
    <w:rsid w:val="008C6232"/>
    <w:rsid w:val="008D47CD"/>
    <w:rsid w:val="008D6858"/>
    <w:rsid w:val="008E5568"/>
    <w:rsid w:val="008F07D5"/>
    <w:rsid w:val="008F64DD"/>
    <w:rsid w:val="0090081F"/>
    <w:rsid w:val="00902CEC"/>
    <w:rsid w:val="00922E9D"/>
    <w:rsid w:val="00926998"/>
    <w:rsid w:val="009273B5"/>
    <w:rsid w:val="0093400A"/>
    <w:rsid w:val="00947479"/>
    <w:rsid w:val="00954C1D"/>
    <w:rsid w:val="009634BE"/>
    <w:rsid w:val="00967827"/>
    <w:rsid w:val="00983FF1"/>
    <w:rsid w:val="0098678A"/>
    <w:rsid w:val="00993A9D"/>
    <w:rsid w:val="00996763"/>
    <w:rsid w:val="009A386B"/>
    <w:rsid w:val="009A460C"/>
    <w:rsid w:val="009A7F02"/>
    <w:rsid w:val="009B07CF"/>
    <w:rsid w:val="009B5A0B"/>
    <w:rsid w:val="009C5C17"/>
    <w:rsid w:val="009C67FB"/>
    <w:rsid w:val="009D4C21"/>
    <w:rsid w:val="009E2A4F"/>
    <w:rsid w:val="009E4027"/>
    <w:rsid w:val="009F23F0"/>
    <w:rsid w:val="00A02B18"/>
    <w:rsid w:val="00A03308"/>
    <w:rsid w:val="00A04614"/>
    <w:rsid w:val="00A127C1"/>
    <w:rsid w:val="00A25C86"/>
    <w:rsid w:val="00A61859"/>
    <w:rsid w:val="00A62279"/>
    <w:rsid w:val="00A72646"/>
    <w:rsid w:val="00A92085"/>
    <w:rsid w:val="00AA3B93"/>
    <w:rsid w:val="00AC5384"/>
    <w:rsid w:val="00AE7987"/>
    <w:rsid w:val="00AF04C9"/>
    <w:rsid w:val="00AF5422"/>
    <w:rsid w:val="00B03510"/>
    <w:rsid w:val="00B12E74"/>
    <w:rsid w:val="00B221BA"/>
    <w:rsid w:val="00B37036"/>
    <w:rsid w:val="00B375DF"/>
    <w:rsid w:val="00B436F3"/>
    <w:rsid w:val="00B466B5"/>
    <w:rsid w:val="00B81D46"/>
    <w:rsid w:val="00B85F17"/>
    <w:rsid w:val="00B91018"/>
    <w:rsid w:val="00BA5A67"/>
    <w:rsid w:val="00BB33C5"/>
    <w:rsid w:val="00BC6264"/>
    <w:rsid w:val="00BD0443"/>
    <w:rsid w:val="00BD0734"/>
    <w:rsid w:val="00BF0A95"/>
    <w:rsid w:val="00BF4C63"/>
    <w:rsid w:val="00BF6EFB"/>
    <w:rsid w:val="00C010D4"/>
    <w:rsid w:val="00C04449"/>
    <w:rsid w:val="00C0465F"/>
    <w:rsid w:val="00C26605"/>
    <w:rsid w:val="00C30D28"/>
    <w:rsid w:val="00C35A42"/>
    <w:rsid w:val="00C37848"/>
    <w:rsid w:val="00C443E8"/>
    <w:rsid w:val="00C443F0"/>
    <w:rsid w:val="00C624C9"/>
    <w:rsid w:val="00C62E5D"/>
    <w:rsid w:val="00C73F32"/>
    <w:rsid w:val="00C740F8"/>
    <w:rsid w:val="00C81616"/>
    <w:rsid w:val="00C8214C"/>
    <w:rsid w:val="00CA7FC5"/>
    <w:rsid w:val="00CB5E1E"/>
    <w:rsid w:val="00CC37C9"/>
    <w:rsid w:val="00CC5F0E"/>
    <w:rsid w:val="00CC6F01"/>
    <w:rsid w:val="00CC7F9A"/>
    <w:rsid w:val="00CD2B92"/>
    <w:rsid w:val="00CD3C43"/>
    <w:rsid w:val="00CD76CD"/>
    <w:rsid w:val="00CE07F6"/>
    <w:rsid w:val="00CE6A50"/>
    <w:rsid w:val="00CF1051"/>
    <w:rsid w:val="00CF2316"/>
    <w:rsid w:val="00CF6B53"/>
    <w:rsid w:val="00D02423"/>
    <w:rsid w:val="00D10A34"/>
    <w:rsid w:val="00D15320"/>
    <w:rsid w:val="00D2458F"/>
    <w:rsid w:val="00D3264B"/>
    <w:rsid w:val="00D33971"/>
    <w:rsid w:val="00D50395"/>
    <w:rsid w:val="00D51084"/>
    <w:rsid w:val="00D522F5"/>
    <w:rsid w:val="00D57126"/>
    <w:rsid w:val="00D640F8"/>
    <w:rsid w:val="00D65D9C"/>
    <w:rsid w:val="00D752EA"/>
    <w:rsid w:val="00D80059"/>
    <w:rsid w:val="00D802DE"/>
    <w:rsid w:val="00D87D0A"/>
    <w:rsid w:val="00D90009"/>
    <w:rsid w:val="00D9626D"/>
    <w:rsid w:val="00DA2809"/>
    <w:rsid w:val="00DB5B3D"/>
    <w:rsid w:val="00DB6534"/>
    <w:rsid w:val="00DB69D7"/>
    <w:rsid w:val="00DD0A88"/>
    <w:rsid w:val="00DD39A3"/>
    <w:rsid w:val="00DD6635"/>
    <w:rsid w:val="00DE17AF"/>
    <w:rsid w:val="00DE7685"/>
    <w:rsid w:val="00DF719F"/>
    <w:rsid w:val="00E00500"/>
    <w:rsid w:val="00E01DEE"/>
    <w:rsid w:val="00E114EC"/>
    <w:rsid w:val="00E15D41"/>
    <w:rsid w:val="00E222B9"/>
    <w:rsid w:val="00E25F65"/>
    <w:rsid w:val="00E26A95"/>
    <w:rsid w:val="00E271FE"/>
    <w:rsid w:val="00E303AD"/>
    <w:rsid w:val="00E30E3A"/>
    <w:rsid w:val="00E3353B"/>
    <w:rsid w:val="00E53F95"/>
    <w:rsid w:val="00E5745D"/>
    <w:rsid w:val="00E60F48"/>
    <w:rsid w:val="00E635B4"/>
    <w:rsid w:val="00E7074E"/>
    <w:rsid w:val="00E7486D"/>
    <w:rsid w:val="00E8134D"/>
    <w:rsid w:val="00E82C74"/>
    <w:rsid w:val="00E8744C"/>
    <w:rsid w:val="00E94D2E"/>
    <w:rsid w:val="00E97E1B"/>
    <w:rsid w:val="00EA7942"/>
    <w:rsid w:val="00EB71F8"/>
    <w:rsid w:val="00EC4081"/>
    <w:rsid w:val="00EC54F9"/>
    <w:rsid w:val="00EC77D4"/>
    <w:rsid w:val="00ED2872"/>
    <w:rsid w:val="00ED383D"/>
    <w:rsid w:val="00ED597C"/>
    <w:rsid w:val="00EE1E2E"/>
    <w:rsid w:val="00EE642F"/>
    <w:rsid w:val="00EF0DD1"/>
    <w:rsid w:val="00EF3ED4"/>
    <w:rsid w:val="00F00858"/>
    <w:rsid w:val="00F26DE6"/>
    <w:rsid w:val="00F27BC6"/>
    <w:rsid w:val="00F35BD1"/>
    <w:rsid w:val="00F3645B"/>
    <w:rsid w:val="00F4646E"/>
    <w:rsid w:val="00F54FEB"/>
    <w:rsid w:val="00F711DD"/>
    <w:rsid w:val="00F76A28"/>
    <w:rsid w:val="00F8015F"/>
    <w:rsid w:val="00F801BE"/>
    <w:rsid w:val="00F8127C"/>
    <w:rsid w:val="00F84C83"/>
    <w:rsid w:val="00F85266"/>
    <w:rsid w:val="00F90726"/>
    <w:rsid w:val="00F95ECE"/>
    <w:rsid w:val="00FB5707"/>
    <w:rsid w:val="00FC53EA"/>
    <w:rsid w:val="00FC774D"/>
    <w:rsid w:val="00FD0C8C"/>
    <w:rsid w:val="00FD2D7B"/>
    <w:rsid w:val="00FD64D2"/>
    <w:rsid w:val="00FD7E12"/>
    <w:rsid w:val="00FE2713"/>
    <w:rsid w:val="00FE49E6"/>
    <w:rsid w:val="00FF1E37"/>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69D6EFDC"/>
  <w15:docId w15:val="{BE1EB276-F5E2-4DEC-BFCF-A49FA57E0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imes New Roman"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00858"/>
    <w:pPr>
      <w:spacing w:after="0" w:line="240" w:lineRule="auto"/>
      <w:jc w:val="both"/>
    </w:pPr>
    <w:rPr>
      <w:rFonts w:cstheme="minorHAnsi"/>
      <w:lang w:eastAsia="fr-FR"/>
    </w:rPr>
  </w:style>
  <w:style w:styleId="Titre1" w:type="paragraph">
    <w:name w:val="heading 1"/>
    <w:basedOn w:val="Paragraphedeliste"/>
    <w:next w:val="Normal"/>
    <w:link w:val="Titre1Car"/>
    <w:uiPriority w:val="9"/>
    <w:qFormat/>
    <w:rsid w:val="00122225"/>
    <w:pPr>
      <w:numPr>
        <w:numId w:val="1"/>
      </w:numPr>
      <w:spacing w:after="40" w:before="240"/>
      <w:ind w:hanging="357" w:left="357"/>
      <w:outlineLvl w:val="0"/>
    </w:pPr>
    <w:rPr>
      <w:rFonts w:ascii="Bell MT" w:hAnsi="Bell MT"/>
      <w:b/>
      <w:sz w:val="40"/>
      <w:szCs w:val="40"/>
    </w:rPr>
  </w:style>
  <w:style w:styleId="Titre2" w:type="paragraph">
    <w:name w:val="heading 2"/>
    <w:basedOn w:val="Titre1"/>
    <w:next w:val="Normal"/>
    <w:link w:val="Titre2Car"/>
    <w:uiPriority w:val="9"/>
    <w:unhideWhenUsed/>
    <w:qFormat/>
    <w:rsid w:val="00350AED"/>
    <w:pPr>
      <w:numPr>
        <w:ilvl w:val="1"/>
      </w:numPr>
      <w:spacing w:before="120"/>
      <w:ind w:hanging="680" w:left="1037"/>
      <w:outlineLvl w:val="1"/>
    </w:pPr>
    <w:rPr>
      <w:b w:val="0"/>
    </w:rPr>
  </w:style>
  <w:style w:styleId="Titre3" w:type="paragraph">
    <w:name w:val="heading 3"/>
    <w:basedOn w:val="Titre2"/>
    <w:next w:val="Normal"/>
    <w:link w:val="Titre3Car"/>
    <w:uiPriority w:val="9"/>
    <w:unhideWhenUsed/>
    <w:qFormat/>
    <w:rsid w:val="00350AED"/>
    <w:pPr>
      <w:numPr>
        <w:ilvl w:val="2"/>
      </w:numPr>
      <w:ind w:hanging="680" w:left="1037"/>
      <w:outlineLvl w:val="2"/>
    </w:pPr>
    <w:rPr>
      <w:i/>
      <w:sz w:val="36"/>
    </w:rPr>
  </w:style>
  <w:style w:styleId="Titre4" w:type="paragraph">
    <w:name w:val="heading 4"/>
    <w:basedOn w:val="Normal"/>
    <w:next w:val="Normal"/>
    <w:link w:val="Titre4Car"/>
    <w:uiPriority w:val="9"/>
    <w:unhideWhenUsed/>
    <w:qFormat/>
    <w:rsid w:val="00350AED"/>
    <w:pPr>
      <w:spacing w:after="40" w:before="120"/>
      <w:outlineLvl w:val="3"/>
    </w:pPr>
    <w:rPr>
      <w:rFonts w:ascii="Bell MT" w:eastAsiaTheme="minorHAnsi" w:hAnsi="Bell MT"/>
      <w:b/>
      <w:sz w:val="28"/>
      <w:lang w:eastAsia="en-US"/>
    </w:rPr>
  </w:style>
  <w:style w:styleId="Titre5" w:type="paragraph">
    <w:name w:val="heading 5"/>
    <w:basedOn w:val="Titre4"/>
    <w:next w:val="Normal"/>
    <w:link w:val="Titre5Car"/>
    <w:uiPriority w:val="9"/>
    <w:unhideWhenUsed/>
    <w:qFormat/>
    <w:rsid w:val="00350AED"/>
    <w:pPr>
      <w:outlineLvl w:val="4"/>
    </w:pPr>
    <w:rPr>
      <w:b w:val="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122225"/>
    <w:pPr>
      <w:ind w:left="720"/>
      <w:contextualSpacing/>
    </w:pPr>
    <w:rPr>
      <w:rFonts w:eastAsiaTheme="minorHAnsi"/>
      <w:lang w:eastAsia="en-US"/>
    </w:rPr>
  </w:style>
  <w:style w:customStyle="1" w:styleId="Titre1Car" w:type="character">
    <w:name w:val="Titre 1 Car"/>
    <w:basedOn w:val="Policepardfaut"/>
    <w:link w:val="Titre1"/>
    <w:uiPriority w:val="9"/>
    <w:rsid w:val="00122225"/>
    <w:rPr>
      <w:rFonts w:ascii="Bell MT" w:hAnsi="Bell MT"/>
      <w:b/>
      <w:sz w:val="40"/>
      <w:szCs w:val="40"/>
    </w:rPr>
  </w:style>
  <w:style w:customStyle="1" w:styleId="Titre2Car" w:type="character">
    <w:name w:val="Titre 2 Car"/>
    <w:basedOn w:val="Policepardfaut"/>
    <w:link w:val="Titre2"/>
    <w:uiPriority w:val="9"/>
    <w:rsid w:val="00350AED"/>
    <w:rPr>
      <w:rFonts w:ascii="Bell MT" w:hAnsi="Bell MT"/>
      <w:sz w:val="40"/>
      <w:szCs w:val="40"/>
    </w:rPr>
  </w:style>
  <w:style w:customStyle="1" w:styleId="Titre3Car" w:type="character">
    <w:name w:val="Titre 3 Car"/>
    <w:basedOn w:val="Policepardfaut"/>
    <w:link w:val="Titre3"/>
    <w:uiPriority w:val="9"/>
    <w:rsid w:val="00350AED"/>
    <w:rPr>
      <w:rFonts w:ascii="Bell MT" w:hAnsi="Bell MT"/>
      <w:i/>
      <w:sz w:val="36"/>
      <w:szCs w:val="40"/>
    </w:rPr>
  </w:style>
  <w:style w:customStyle="1" w:styleId="Titre4Car" w:type="character">
    <w:name w:val="Titre 4 Car"/>
    <w:basedOn w:val="Policepardfaut"/>
    <w:link w:val="Titre4"/>
    <w:uiPriority w:val="9"/>
    <w:rsid w:val="00350AED"/>
    <w:rPr>
      <w:rFonts w:ascii="Bell MT" w:hAnsi="Bell MT"/>
      <w:b/>
      <w:sz w:val="28"/>
    </w:rPr>
  </w:style>
  <w:style w:customStyle="1" w:styleId="Titre5Car" w:type="character">
    <w:name w:val="Titre 5 Car"/>
    <w:basedOn w:val="Policepardfaut"/>
    <w:link w:val="Titre5"/>
    <w:uiPriority w:val="9"/>
    <w:rsid w:val="00350AED"/>
    <w:rPr>
      <w:rFonts w:ascii="Bell MT" w:hAnsi="Bell MT"/>
      <w:sz w:val="28"/>
    </w:rPr>
  </w:style>
  <w:style w:styleId="Textedebulles" w:type="paragraph">
    <w:name w:val="Balloon Text"/>
    <w:basedOn w:val="Normal"/>
    <w:link w:val="TextedebullesCar"/>
    <w:uiPriority w:val="99"/>
    <w:semiHidden/>
    <w:unhideWhenUsed/>
    <w:rsid w:val="00334481"/>
    <w:rPr>
      <w:rFonts w:ascii="Segoe UI" w:cs="Segoe UI" w:eastAsiaTheme="minorHAnsi" w:hAnsi="Segoe UI"/>
      <w:sz w:val="18"/>
      <w:szCs w:val="18"/>
      <w:lang w:eastAsia="en-US"/>
    </w:rPr>
  </w:style>
  <w:style w:customStyle="1" w:styleId="TextedebullesCar" w:type="character">
    <w:name w:val="Texte de bulles Car"/>
    <w:basedOn w:val="Policepardfaut"/>
    <w:link w:val="Textedebulles"/>
    <w:uiPriority w:val="99"/>
    <w:semiHidden/>
    <w:rsid w:val="00334481"/>
    <w:rPr>
      <w:rFonts w:ascii="Segoe UI" w:cs="Segoe UI" w:hAnsi="Segoe UI"/>
      <w:sz w:val="18"/>
      <w:szCs w:val="18"/>
    </w:rPr>
  </w:style>
  <w:style w:styleId="En-tte" w:type="paragraph">
    <w:name w:val="header"/>
    <w:basedOn w:val="Normal"/>
    <w:link w:val="En-tteCar"/>
    <w:uiPriority w:val="99"/>
    <w:unhideWhenUsed/>
    <w:rsid w:val="00334481"/>
    <w:pPr>
      <w:tabs>
        <w:tab w:pos="4536" w:val="center"/>
        <w:tab w:pos="9072" w:val="right"/>
      </w:tabs>
    </w:pPr>
    <w:rPr>
      <w:rFonts w:eastAsiaTheme="minorHAnsi"/>
      <w:lang w:eastAsia="en-US"/>
    </w:rPr>
  </w:style>
  <w:style w:customStyle="1" w:styleId="En-tteCar" w:type="character">
    <w:name w:val="En-tête Car"/>
    <w:basedOn w:val="Policepardfaut"/>
    <w:link w:val="En-tte"/>
    <w:uiPriority w:val="99"/>
    <w:rsid w:val="00334481"/>
    <w:rPr>
      <w:rFonts w:cstheme="minorHAnsi"/>
    </w:rPr>
  </w:style>
  <w:style w:styleId="Pieddepage" w:type="paragraph">
    <w:name w:val="footer"/>
    <w:basedOn w:val="Normal"/>
    <w:link w:val="PieddepageCar"/>
    <w:uiPriority w:val="99"/>
    <w:unhideWhenUsed/>
    <w:rsid w:val="00334481"/>
    <w:pPr>
      <w:tabs>
        <w:tab w:pos="4536" w:val="center"/>
        <w:tab w:pos="9072" w:val="right"/>
      </w:tabs>
    </w:pPr>
    <w:rPr>
      <w:rFonts w:eastAsiaTheme="minorHAnsi"/>
      <w:lang w:eastAsia="en-US"/>
    </w:rPr>
  </w:style>
  <w:style w:customStyle="1" w:styleId="PieddepageCar" w:type="character">
    <w:name w:val="Pied de page Car"/>
    <w:basedOn w:val="Policepardfaut"/>
    <w:link w:val="Pieddepage"/>
    <w:uiPriority w:val="99"/>
    <w:rsid w:val="00334481"/>
    <w:rPr>
      <w:rFonts w:cstheme="minorHAnsi"/>
    </w:rPr>
  </w:style>
  <w:style w:styleId="Notedebasdepage" w:type="paragraph">
    <w:name w:val="footnote text"/>
    <w:basedOn w:val="Normal"/>
    <w:link w:val="NotedebasdepageCar"/>
    <w:uiPriority w:val="99"/>
    <w:semiHidden/>
    <w:unhideWhenUsed/>
    <w:rsid w:val="00DD39A3"/>
    <w:rPr>
      <w:rFonts w:eastAsiaTheme="minorHAnsi"/>
      <w:sz w:val="20"/>
      <w:szCs w:val="20"/>
      <w:lang w:eastAsia="en-US"/>
    </w:rPr>
  </w:style>
  <w:style w:customStyle="1" w:styleId="NotedebasdepageCar" w:type="character">
    <w:name w:val="Note de bas de page Car"/>
    <w:basedOn w:val="Policepardfaut"/>
    <w:link w:val="Notedebasdepage"/>
    <w:uiPriority w:val="99"/>
    <w:semiHidden/>
    <w:rsid w:val="00DD39A3"/>
    <w:rPr>
      <w:rFonts w:cstheme="minorHAnsi"/>
      <w:sz w:val="20"/>
      <w:szCs w:val="20"/>
    </w:rPr>
  </w:style>
  <w:style w:styleId="Appelnotedebasdep" w:type="character">
    <w:name w:val="footnote reference"/>
    <w:basedOn w:val="Policepardfaut"/>
    <w:uiPriority w:val="99"/>
    <w:semiHidden/>
    <w:unhideWhenUsed/>
    <w:rsid w:val="00DD39A3"/>
    <w:rPr>
      <w:vertAlign w:val="superscript"/>
    </w:rPr>
  </w:style>
  <w:style w:styleId="Sansinterligne" w:type="paragraph">
    <w:name w:val="No Spacing"/>
    <w:basedOn w:val="Normal"/>
    <w:uiPriority w:val="1"/>
    <w:qFormat/>
    <w:rsid w:val="004A4D38"/>
    <w:pPr>
      <w:jc w:val="center"/>
    </w:pPr>
    <w:rPr>
      <w:rFonts w:ascii="Bell MT" w:eastAsiaTheme="minorHAnsi" w:hAnsi="Bell MT"/>
      <w:sz w:val="16"/>
      <w:szCs w:val="18"/>
      <w:lang w:eastAsia="en-US"/>
    </w:rPr>
  </w:style>
  <w:style w:styleId="Grilledutableau" w:type="table">
    <w:name w:val="Table Grid"/>
    <w:basedOn w:val="TableauNormal"/>
    <w:uiPriority w:val="39"/>
    <w:rsid w:val="00E53F9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arquedecommentaire" w:type="character">
    <w:name w:val="annotation reference"/>
    <w:basedOn w:val="Policepardfaut"/>
    <w:uiPriority w:val="99"/>
    <w:semiHidden/>
    <w:unhideWhenUsed/>
    <w:rsid w:val="00487BE6"/>
    <w:rPr>
      <w:sz w:val="16"/>
      <w:szCs w:val="16"/>
    </w:rPr>
  </w:style>
  <w:style w:styleId="Commentaire" w:type="paragraph">
    <w:name w:val="annotation text"/>
    <w:basedOn w:val="Normal"/>
    <w:link w:val="CommentaireCar"/>
    <w:uiPriority w:val="99"/>
    <w:unhideWhenUsed/>
    <w:rsid w:val="00487BE6"/>
    <w:rPr>
      <w:sz w:val="20"/>
      <w:szCs w:val="20"/>
    </w:rPr>
  </w:style>
  <w:style w:customStyle="1" w:styleId="CommentaireCar" w:type="character">
    <w:name w:val="Commentaire Car"/>
    <w:basedOn w:val="Policepardfaut"/>
    <w:link w:val="Commentaire"/>
    <w:uiPriority w:val="99"/>
    <w:rsid w:val="00487BE6"/>
    <w:rPr>
      <w:rFonts w:cstheme="minorHAnsi"/>
      <w:sz w:val="20"/>
      <w:szCs w:val="20"/>
      <w:lang w:eastAsia="fr-FR"/>
    </w:rPr>
  </w:style>
  <w:style w:styleId="Objetducommentaire" w:type="paragraph">
    <w:name w:val="annotation subject"/>
    <w:basedOn w:val="Commentaire"/>
    <w:next w:val="Commentaire"/>
    <w:link w:val="ObjetducommentaireCar"/>
    <w:uiPriority w:val="99"/>
    <w:semiHidden/>
    <w:unhideWhenUsed/>
    <w:rsid w:val="00487BE6"/>
    <w:rPr>
      <w:b/>
      <w:bCs/>
    </w:rPr>
  </w:style>
  <w:style w:customStyle="1" w:styleId="ObjetducommentaireCar" w:type="character">
    <w:name w:val="Objet du commentaire Car"/>
    <w:basedOn w:val="CommentaireCar"/>
    <w:link w:val="Objetducommentaire"/>
    <w:uiPriority w:val="99"/>
    <w:semiHidden/>
    <w:rsid w:val="00487BE6"/>
    <w:rPr>
      <w:rFonts w:cstheme="minorHAnsi"/>
      <w:b/>
      <w:bCs/>
      <w:sz w:val="20"/>
      <w:szCs w:val="20"/>
      <w:lang w:eastAsia="fr-FR"/>
    </w:rPr>
  </w:style>
  <w:style w:styleId="Rvision" w:type="paragraph">
    <w:name w:val="Revision"/>
    <w:hidden/>
    <w:uiPriority w:val="99"/>
    <w:semiHidden/>
    <w:rsid w:val="002A156D"/>
    <w:pPr>
      <w:spacing w:after="0" w:line="240" w:lineRule="auto"/>
    </w:pPr>
    <w:rPr>
      <w:rFonts w:cstheme="minorHAnsi"/>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196784">
      <w:bodyDiv w:val="1"/>
      <w:marLeft w:val="0"/>
      <w:marRight w:val="0"/>
      <w:marTop w:val="0"/>
      <w:marBottom w:val="0"/>
      <w:divBdr>
        <w:top w:val="none" w:sz="0" w:space="0" w:color="auto"/>
        <w:left w:val="none" w:sz="0" w:space="0" w:color="auto"/>
        <w:bottom w:val="none" w:sz="0" w:space="0" w:color="auto"/>
        <w:right w:val="none" w:sz="0" w:space="0" w:color="auto"/>
      </w:divBdr>
    </w:div>
    <w:div w:id="189686534">
      <w:bodyDiv w:val="1"/>
      <w:marLeft w:val="0"/>
      <w:marRight w:val="0"/>
      <w:marTop w:val="0"/>
      <w:marBottom w:val="0"/>
      <w:divBdr>
        <w:top w:val="none" w:sz="0" w:space="0" w:color="auto"/>
        <w:left w:val="none" w:sz="0" w:space="0" w:color="auto"/>
        <w:bottom w:val="none" w:sz="0" w:space="0" w:color="auto"/>
        <w:right w:val="none" w:sz="0" w:space="0" w:color="auto"/>
      </w:divBdr>
    </w:div>
    <w:div w:id="225652306">
      <w:bodyDiv w:val="1"/>
      <w:marLeft w:val="0"/>
      <w:marRight w:val="0"/>
      <w:marTop w:val="0"/>
      <w:marBottom w:val="0"/>
      <w:divBdr>
        <w:top w:val="none" w:sz="0" w:space="0" w:color="auto"/>
        <w:left w:val="none" w:sz="0" w:space="0" w:color="auto"/>
        <w:bottom w:val="none" w:sz="0" w:space="0" w:color="auto"/>
        <w:right w:val="none" w:sz="0" w:space="0" w:color="auto"/>
      </w:divBdr>
    </w:div>
    <w:div w:id="272369715">
      <w:bodyDiv w:val="1"/>
      <w:marLeft w:val="0"/>
      <w:marRight w:val="0"/>
      <w:marTop w:val="0"/>
      <w:marBottom w:val="0"/>
      <w:divBdr>
        <w:top w:val="none" w:sz="0" w:space="0" w:color="auto"/>
        <w:left w:val="none" w:sz="0" w:space="0" w:color="auto"/>
        <w:bottom w:val="none" w:sz="0" w:space="0" w:color="auto"/>
        <w:right w:val="none" w:sz="0" w:space="0" w:color="auto"/>
      </w:divBdr>
    </w:div>
    <w:div w:id="366879659">
      <w:bodyDiv w:val="1"/>
      <w:marLeft w:val="0"/>
      <w:marRight w:val="0"/>
      <w:marTop w:val="0"/>
      <w:marBottom w:val="0"/>
      <w:divBdr>
        <w:top w:val="none" w:sz="0" w:space="0" w:color="auto"/>
        <w:left w:val="none" w:sz="0" w:space="0" w:color="auto"/>
        <w:bottom w:val="none" w:sz="0" w:space="0" w:color="auto"/>
        <w:right w:val="none" w:sz="0" w:space="0" w:color="auto"/>
      </w:divBdr>
    </w:div>
    <w:div w:id="899290275">
      <w:bodyDiv w:val="1"/>
      <w:marLeft w:val="0"/>
      <w:marRight w:val="0"/>
      <w:marTop w:val="0"/>
      <w:marBottom w:val="0"/>
      <w:divBdr>
        <w:top w:val="none" w:sz="0" w:space="0" w:color="auto"/>
        <w:left w:val="none" w:sz="0" w:space="0" w:color="auto"/>
        <w:bottom w:val="none" w:sz="0" w:space="0" w:color="auto"/>
        <w:right w:val="none" w:sz="0" w:space="0" w:color="auto"/>
      </w:divBdr>
    </w:div>
    <w:div w:id="1084230575">
      <w:bodyDiv w:val="1"/>
      <w:marLeft w:val="0"/>
      <w:marRight w:val="0"/>
      <w:marTop w:val="0"/>
      <w:marBottom w:val="0"/>
      <w:divBdr>
        <w:top w:val="none" w:sz="0" w:space="0" w:color="auto"/>
        <w:left w:val="none" w:sz="0" w:space="0" w:color="auto"/>
        <w:bottom w:val="none" w:sz="0" w:space="0" w:color="auto"/>
        <w:right w:val="none" w:sz="0" w:space="0" w:color="auto"/>
      </w:divBdr>
    </w:div>
    <w:div w:id="1549226455">
      <w:bodyDiv w:val="1"/>
      <w:marLeft w:val="0"/>
      <w:marRight w:val="0"/>
      <w:marTop w:val="0"/>
      <w:marBottom w:val="0"/>
      <w:divBdr>
        <w:top w:val="none" w:sz="0" w:space="0" w:color="auto"/>
        <w:left w:val="none" w:sz="0" w:space="0" w:color="auto"/>
        <w:bottom w:val="none" w:sz="0" w:space="0" w:color="auto"/>
        <w:right w:val="none" w:sz="0" w:space="0" w:color="auto"/>
      </w:divBdr>
    </w:div>
    <w:div w:id="1635406411">
      <w:bodyDiv w:val="1"/>
      <w:marLeft w:val="0"/>
      <w:marRight w:val="0"/>
      <w:marTop w:val="0"/>
      <w:marBottom w:val="0"/>
      <w:divBdr>
        <w:top w:val="none" w:sz="0" w:space="0" w:color="auto"/>
        <w:left w:val="none" w:sz="0" w:space="0" w:color="auto"/>
        <w:bottom w:val="none" w:sz="0" w:space="0" w:color="auto"/>
        <w:right w:val="none" w:sz="0" w:space="0" w:color="auto"/>
      </w:divBdr>
    </w:div>
    <w:div w:id="1669402873">
      <w:bodyDiv w:val="1"/>
      <w:marLeft w:val="0"/>
      <w:marRight w:val="0"/>
      <w:marTop w:val="0"/>
      <w:marBottom w:val="0"/>
      <w:divBdr>
        <w:top w:val="none" w:sz="0" w:space="0" w:color="auto"/>
        <w:left w:val="none" w:sz="0" w:space="0" w:color="auto"/>
        <w:bottom w:val="none" w:sz="0" w:space="0" w:color="auto"/>
        <w:right w:val="none" w:sz="0" w:space="0" w:color="auto"/>
      </w:divBdr>
    </w:div>
    <w:div w:id="1767656074">
      <w:bodyDiv w:val="1"/>
      <w:marLeft w:val="0"/>
      <w:marRight w:val="0"/>
      <w:marTop w:val="0"/>
      <w:marBottom w:val="0"/>
      <w:divBdr>
        <w:top w:val="none" w:sz="0" w:space="0" w:color="auto"/>
        <w:left w:val="none" w:sz="0" w:space="0" w:color="auto"/>
        <w:bottom w:val="none" w:sz="0" w:space="0" w:color="auto"/>
        <w:right w:val="none" w:sz="0" w:space="0" w:color="auto"/>
      </w:divBdr>
    </w:div>
    <w:div w:id="1862010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header3.xml" Type="http://schemas.openxmlformats.org/officeDocument/2006/relationships/header"/><Relationship Id="rId13" Target="footer3.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_rels/footer2.xml.rels><?xml version="1.0" encoding="UTF-8" standalone="no"?><Relationships xmlns="http://schemas.openxmlformats.org/package/2006/relationships"><Relationship Id="rId1" Target="media/image4.png" Type="http://schemas.openxmlformats.org/officeDocument/2006/relationships/image"/></Relationships>
</file>

<file path=word/_rels/header2.xml.rels><?xml version="1.0" encoding="UTF-8" standalone="no"?><Relationships xmlns="http://schemas.openxmlformats.org/package/2006/relationships"><Relationship Id="rId1" Target="media/image1.png" Type="http://schemas.openxmlformats.org/officeDocument/2006/relationships/image"/><Relationship Id="rId2" Target="media/image2.svg" Type="http://schemas.openxmlformats.org/officeDocument/2006/relationships/image"/><Relationship Id="rId3" Target="media/image3.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44E0B-E548-4FBF-AF04-2CE2E60DBD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1180</Words>
  <Characters>6495</Characters>
  <Application>Microsoft Office Word</Application>
  <DocSecurity>0</DocSecurity>
  <Lines>54</Lines>
  <Paragraphs>15</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2024-12-11T08:42:00Z</dcterms:created>
  <cp:lastPrinted>2024-11-12T15:09:00Z</cp:lastPrinted>
  <dcterms:modified xsi:type="dcterms:W3CDTF">2024-12-11T08:43:00Z</dcterms:modified>
  <cp:revision>3</cp:revision>
</cp:coreProperties>
</file>