
<file path=[Content_Types].xml><?xml version="1.0" encoding="utf-8"?>
<Types xmlns="http://schemas.openxmlformats.org/package/2006/content-types">
  <Default ContentType="image/jpeg" Extension="jp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body>
    <w:p w14:paraId="0C2FE1D5" w14:textId="47D9B85F" w:rsidP="006479CA" w:rsidR="003F6C17" w:rsidRDefault="003F6C17">
      <w:pPr>
        <w:spacing w:line="256" w:lineRule="auto"/>
        <w:ind w:right="567"/>
        <w:jc w:val="center"/>
        <w:rPr>
          <w:rFonts w:ascii="Century Gothic" w:cs="Calibri" w:eastAsia="Calibri" w:hAnsi="Century Gothic"/>
          <w:b/>
          <w:bCs/>
          <w:sz w:val="21"/>
          <w:szCs w:val="21"/>
        </w:rPr>
      </w:pPr>
    </w:p>
    <w:p w14:paraId="0682EA29" w14:textId="675DCB9B" w:rsidP="006479CA" w:rsidR="006479CA" w:rsidRDefault="006479CA">
      <w:pPr>
        <w:spacing w:line="256" w:lineRule="auto"/>
        <w:ind w:right="567"/>
        <w:jc w:val="center"/>
        <w:rPr>
          <w:rFonts w:ascii="Century Gothic" w:cs="Calibri" w:eastAsia="Calibri" w:hAnsi="Century Gothic"/>
          <w:b/>
          <w:bCs/>
          <w:sz w:val="21"/>
          <w:szCs w:val="21"/>
        </w:rPr>
      </w:pPr>
    </w:p>
    <w:p w14:paraId="1458F9AA" w14:textId="346EA801" w:rsidP="006479CA" w:rsidR="006479CA" w:rsidRDefault="006479CA">
      <w:pPr>
        <w:spacing w:line="256" w:lineRule="auto"/>
        <w:ind w:right="567"/>
        <w:jc w:val="center"/>
        <w:rPr>
          <w:rFonts w:ascii="Century Gothic" w:cs="Calibri" w:eastAsia="Calibri" w:hAnsi="Century Gothic"/>
          <w:b/>
          <w:bCs/>
          <w:sz w:val="21"/>
          <w:szCs w:val="21"/>
        </w:rPr>
      </w:pPr>
    </w:p>
    <w:p w14:paraId="142FFF83" w14:textId="106A1391" w:rsidP="006479CA" w:rsidR="006479CA" w:rsidRDefault="006479CA">
      <w:pPr>
        <w:spacing w:line="256" w:lineRule="auto"/>
        <w:ind w:right="567"/>
        <w:jc w:val="center"/>
        <w:rPr>
          <w:rFonts w:ascii="Century Gothic" w:cs="Calibri" w:eastAsia="Calibri" w:hAnsi="Century Gothic"/>
          <w:b/>
          <w:bCs/>
          <w:sz w:val="21"/>
          <w:szCs w:val="21"/>
        </w:rPr>
      </w:pPr>
    </w:p>
    <w:p w14:paraId="507D6662" w14:textId="77777777" w:rsidP="006479CA" w:rsidR="006479CA" w:rsidRDefault="006479CA" w:rsidRPr="003C69D2">
      <w:pPr>
        <w:spacing w:line="256" w:lineRule="auto"/>
        <w:ind w:right="567"/>
        <w:jc w:val="center"/>
        <w:rPr>
          <w:rFonts w:ascii="Century Gothic" w:cs="Calibri" w:eastAsia="Calibri" w:hAnsi="Century Gothic"/>
          <w:b/>
          <w:bCs/>
          <w:sz w:val="21"/>
          <w:szCs w:val="21"/>
        </w:rPr>
      </w:pPr>
    </w:p>
    <w:p w14:paraId="46508132" w14:textId="77777777" w:rsidP="006479CA" w:rsidR="000052C2" w:rsidRDefault="000052C2">
      <w:pPr>
        <w:pBdr>
          <w:top w:color="auto" w:space="1" w:sz="4" w:val="single"/>
          <w:left w:color="auto" w:space="4" w:sz="4" w:val="single"/>
          <w:bottom w:color="auto" w:space="1" w:sz="4" w:val="single"/>
          <w:right w:color="auto" w:space="4" w:sz="4" w:val="single"/>
        </w:pBdr>
        <w:spacing w:line="256" w:lineRule="auto"/>
        <w:ind w:right="567"/>
        <w:jc w:val="center"/>
        <w:rPr>
          <w:rFonts w:ascii="Century Gothic" w:cs="Calibri" w:eastAsia="Calibri" w:hAnsi="Century Gothic"/>
          <w:b/>
          <w:bCs/>
          <w:sz w:val="21"/>
          <w:szCs w:val="21"/>
        </w:rPr>
      </w:pPr>
    </w:p>
    <w:p w14:paraId="6838F307" w14:textId="19792293" w:rsidP="006479CA" w:rsidR="0094265D" w:rsidRDefault="00CD3A7D">
      <w:pPr>
        <w:pBdr>
          <w:top w:color="auto" w:space="1" w:sz="4" w:val="single"/>
          <w:left w:color="auto" w:space="4" w:sz="4" w:val="single"/>
          <w:bottom w:color="auto" w:space="1" w:sz="4" w:val="single"/>
          <w:right w:color="auto" w:space="4" w:sz="4" w:val="single"/>
        </w:pBdr>
        <w:spacing w:line="256" w:lineRule="auto"/>
        <w:ind w:right="567"/>
        <w:jc w:val="center"/>
        <w:rPr>
          <w:rFonts w:ascii="Century Gothic" w:cs="Calibri" w:eastAsia="Calibri" w:hAnsi="Century Gothic"/>
          <w:b/>
          <w:bCs/>
          <w:sz w:val="21"/>
          <w:szCs w:val="21"/>
        </w:rPr>
      </w:pPr>
      <w:r>
        <w:rPr>
          <w:rFonts w:ascii="Century Gothic" w:cs="Calibri" w:eastAsia="Calibri" w:hAnsi="Century Gothic"/>
          <w:b/>
          <w:bCs/>
          <w:sz w:val="21"/>
          <w:szCs w:val="21"/>
        </w:rPr>
        <w:t>AVENANT N°1 A L’</w:t>
      </w:r>
      <w:r w:rsidR="0094265D" w:rsidRPr="003C69D2">
        <w:rPr>
          <w:rFonts w:ascii="Century Gothic" w:cs="Calibri" w:eastAsia="Calibri" w:hAnsi="Century Gothic"/>
          <w:b/>
          <w:bCs/>
          <w:sz w:val="21"/>
          <w:szCs w:val="21"/>
        </w:rPr>
        <w:t>ACCORD D’ENTREPRISE SUR L</w:t>
      </w:r>
      <w:r w:rsidR="00AE3DDA">
        <w:rPr>
          <w:rFonts w:ascii="Century Gothic" w:cs="Calibri" w:eastAsia="Calibri" w:hAnsi="Century Gothic"/>
          <w:b/>
          <w:bCs/>
          <w:sz w:val="21"/>
          <w:szCs w:val="21"/>
        </w:rPr>
        <w:t>E TEMPS</w:t>
      </w:r>
      <w:r w:rsidR="0094265D" w:rsidRPr="003C69D2">
        <w:rPr>
          <w:rFonts w:ascii="Century Gothic" w:cs="Calibri" w:eastAsia="Calibri" w:hAnsi="Century Gothic"/>
          <w:b/>
          <w:bCs/>
          <w:sz w:val="21"/>
          <w:szCs w:val="21"/>
        </w:rPr>
        <w:t xml:space="preserve"> D</w:t>
      </w:r>
      <w:r w:rsidR="00AE3DDA">
        <w:rPr>
          <w:rFonts w:ascii="Century Gothic" w:cs="Calibri" w:eastAsia="Calibri" w:hAnsi="Century Gothic"/>
          <w:b/>
          <w:bCs/>
          <w:sz w:val="21"/>
          <w:szCs w:val="21"/>
        </w:rPr>
        <w:t>E</w:t>
      </w:r>
      <w:r w:rsidR="0094265D" w:rsidRPr="003C69D2">
        <w:rPr>
          <w:rFonts w:ascii="Century Gothic" w:cs="Calibri" w:eastAsia="Calibri" w:hAnsi="Century Gothic"/>
          <w:b/>
          <w:bCs/>
          <w:sz w:val="21"/>
          <w:szCs w:val="21"/>
        </w:rPr>
        <w:t xml:space="preserve"> TRAVAIL</w:t>
      </w:r>
    </w:p>
    <w:p w14:paraId="573018D9" w14:textId="77777777" w:rsidP="006479CA" w:rsidR="000052C2" w:rsidRDefault="000052C2" w:rsidRPr="003C69D2">
      <w:pPr>
        <w:pBdr>
          <w:top w:color="auto" w:space="1" w:sz="4" w:val="single"/>
          <w:left w:color="auto" w:space="4" w:sz="4" w:val="single"/>
          <w:bottom w:color="auto" w:space="1" w:sz="4" w:val="single"/>
          <w:right w:color="auto" w:space="4" w:sz="4" w:val="single"/>
        </w:pBdr>
        <w:spacing w:line="256" w:lineRule="auto"/>
        <w:ind w:right="567"/>
        <w:jc w:val="center"/>
        <w:rPr>
          <w:rFonts w:ascii="Century Gothic" w:cs="Calibri" w:eastAsia="Calibri" w:hAnsi="Century Gothic"/>
          <w:b/>
          <w:bCs/>
          <w:sz w:val="21"/>
          <w:szCs w:val="21"/>
        </w:rPr>
      </w:pPr>
    </w:p>
    <w:p w14:paraId="6703097C" w14:textId="77777777" w:rsidP="006479CA" w:rsidR="003F6C17" w:rsidRDefault="003F6C17" w:rsidRPr="003C69D2">
      <w:pPr>
        <w:spacing w:line="256" w:lineRule="auto"/>
        <w:ind w:right="567"/>
        <w:jc w:val="center"/>
        <w:rPr>
          <w:rFonts w:ascii="Century Gothic" w:cs="Calibri" w:eastAsia="Calibri" w:hAnsi="Century Gothic"/>
          <w:b/>
          <w:bCs/>
          <w:sz w:val="21"/>
          <w:szCs w:val="21"/>
        </w:rPr>
      </w:pPr>
    </w:p>
    <w:p w14:paraId="6BD049A1" w14:textId="77777777" w:rsidP="0094265D" w:rsidR="0094265D" w:rsidRDefault="0094265D" w:rsidRPr="003C69D2">
      <w:pPr>
        <w:tabs>
          <w:tab w:pos="-187" w:val="left"/>
        </w:tabs>
        <w:spacing w:line="256" w:lineRule="auto"/>
        <w:ind w:right="567"/>
        <w:jc w:val="both"/>
        <w:rPr>
          <w:rFonts w:ascii="Century Gothic" w:cs="Calibri" w:eastAsia="Calibri" w:hAnsi="Century Gothic"/>
          <w:sz w:val="21"/>
          <w:szCs w:val="21"/>
        </w:rPr>
      </w:pPr>
      <w:r w:rsidRPr="003C69D2">
        <w:rPr>
          <w:rFonts w:ascii="Century Gothic" w:cs="Calibri" w:eastAsia="Calibri" w:hAnsi="Century Gothic"/>
          <w:sz w:val="21"/>
          <w:szCs w:val="21"/>
        </w:rPr>
        <w:tab/>
      </w:r>
      <w:r w:rsidRPr="003C69D2">
        <w:rPr>
          <w:rFonts w:ascii="Century Gothic" w:cs="Calibri" w:eastAsia="Calibri" w:hAnsi="Century Gothic"/>
          <w:sz w:val="21"/>
          <w:szCs w:val="21"/>
        </w:rPr>
        <w:tab/>
      </w:r>
      <w:r w:rsidRPr="003C69D2">
        <w:rPr>
          <w:rFonts w:ascii="Century Gothic" w:cs="Calibri" w:eastAsia="Calibri" w:hAnsi="Century Gothic"/>
          <w:color w:val="000000"/>
          <w:sz w:val="21"/>
          <w:szCs w:val="21"/>
        </w:rPr>
        <w:tab/>
      </w:r>
      <w:r w:rsidRPr="003C69D2">
        <w:rPr>
          <w:rFonts w:ascii="Century Gothic" w:cs="Calibri" w:eastAsia="Calibri" w:hAnsi="Century Gothic"/>
          <w:color w:val="000000"/>
          <w:sz w:val="21"/>
          <w:szCs w:val="21"/>
        </w:rPr>
        <w:tab/>
      </w:r>
      <w:r w:rsidRPr="003C69D2">
        <w:rPr>
          <w:rFonts w:ascii="Century Gothic" w:cs="Calibri" w:eastAsia="Calibri" w:hAnsi="Century Gothic"/>
          <w:color w:val="000000"/>
          <w:sz w:val="21"/>
          <w:szCs w:val="21"/>
        </w:rPr>
        <w:tab/>
      </w:r>
      <w:r w:rsidRPr="003C69D2">
        <w:rPr>
          <w:rFonts w:ascii="Century Gothic" w:cs="Calibri" w:eastAsia="Calibri" w:hAnsi="Century Gothic"/>
          <w:color w:val="000000"/>
          <w:sz w:val="21"/>
          <w:szCs w:val="21"/>
        </w:rPr>
        <w:tab/>
      </w:r>
      <w:r w:rsidRPr="003C69D2">
        <w:rPr>
          <w:rFonts w:ascii="Century Gothic" w:cs="Calibri" w:eastAsia="Calibri" w:hAnsi="Century Gothic"/>
          <w:color w:val="000000"/>
          <w:sz w:val="21"/>
          <w:szCs w:val="21"/>
        </w:rPr>
        <w:tab/>
      </w:r>
      <w:r w:rsidRPr="003C69D2">
        <w:rPr>
          <w:rFonts w:ascii="Century Gothic" w:cs="Calibri" w:eastAsia="Calibri" w:hAnsi="Century Gothic"/>
          <w:color w:val="000000"/>
          <w:sz w:val="21"/>
          <w:szCs w:val="21"/>
        </w:rPr>
        <w:tab/>
      </w:r>
      <w:r w:rsidRPr="003C69D2">
        <w:rPr>
          <w:rFonts w:ascii="Century Gothic" w:cs="Calibri" w:eastAsia="Calibri" w:hAnsi="Century Gothic"/>
          <w:color w:val="000000"/>
          <w:sz w:val="21"/>
          <w:szCs w:val="21"/>
        </w:rPr>
        <w:tab/>
      </w:r>
      <w:r w:rsidRPr="003C69D2">
        <w:rPr>
          <w:rFonts w:ascii="Century Gothic" w:cs="Calibri" w:eastAsia="Calibri" w:hAnsi="Century Gothic"/>
          <w:color w:val="000000"/>
          <w:sz w:val="21"/>
          <w:szCs w:val="21"/>
        </w:rPr>
        <w:tab/>
      </w:r>
    </w:p>
    <w:p w14:paraId="30A58985" w14:textId="77777777" w:rsidP="0094265D" w:rsidR="0094265D" w:rsidRDefault="0094265D" w:rsidRPr="003C69D2">
      <w:pPr>
        <w:spacing w:after="0" w:line="240" w:lineRule="auto"/>
        <w:jc w:val="both"/>
        <w:rPr>
          <w:rFonts w:ascii="Century Gothic" w:cs="Calibri" w:eastAsia="Times New Roman" w:hAnsi="Century Gothic"/>
          <w:b/>
          <w:sz w:val="21"/>
          <w:szCs w:val="21"/>
          <w:lang w:eastAsia="fr-FR"/>
        </w:rPr>
      </w:pPr>
      <w:r w:rsidRPr="003C69D2">
        <w:rPr>
          <w:rFonts w:ascii="Century Gothic" w:cs="Calibri" w:eastAsia="Times New Roman" w:hAnsi="Century Gothic"/>
          <w:b/>
          <w:sz w:val="21"/>
          <w:szCs w:val="21"/>
          <w:lang w:eastAsia="fr-FR"/>
        </w:rPr>
        <w:t>ENTRE LES SOUSSIGNEES :</w:t>
      </w:r>
    </w:p>
    <w:p w14:paraId="599979AC"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6FDDAAD3"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25EF5DB6" w14:textId="77777777" w:rsidP="0094265D" w:rsidR="0094265D" w:rsidRDefault="0094265D" w:rsidRPr="003C69D2">
      <w:pPr>
        <w:spacing w:after="0" w:line="260" w:lineRule="atLeast"/>
        <w:jc w:val="both"/>
        <w:rPr>
          <w:rFonts w:ascii="Century Gothic" w:cs="Calibri" w:eastAsia="Times New Roman" w:hAnsi="Century Gothic"/>
          <w:b/>
          <w:bCs/>
          <w:sz w:val="21"/>
          <w:szCs w:val="21"/>
          <w:lang w:eastAsia="fr-FR" w:val="de-DE"/>
        </w:rPr>
      </w:pPr>
      <w:r w:rsidRPr="003C69D2">
        <w:rPr>
          <w:rFonts w:ascii="Century Gothic" w:cs="Calibri" w:eastAsia="Times New Roman" w:hAnsi="Century Gothic"/>
          <w:b/>
          <w:bCs/>
          <w:sz w:val="21"/>
          <w:szCs w:val="21"/>
          <w:lang w:eastAsia="fr-FR" w:val="de-DE"/>
        </w:rPr>
        <w:t xml:space="preserve">La Société MDA SAS, </w:t>
      </w:r>
      <w:r w:rsidRPr="003C69D2">
        <w:rPr>
          <w:rFonts w:ascii="Century Gothic" w:cs="Calibri" w:eastAsia="Times New Roman" w:hAnsi="Century Gothic"/>
          <w:sz w:val="21"/>
          <w:szCs w:val="21"/>
          <w:lang w:eastAsia="fr-FR"/>
        </w:rPr>
        <w:t>Société par actions simplifiée au capital de 1 000 000 €</w:t>
      </w:r>
      <w:r w:rsidRPr="003C69D2">
        <w:rPr>
          <w:rFonts w:ascii="Century Gothic" w:cs="Calibri" w:eastAsia="Times New Roman" w:hAnsi="Century Gothic"/>
          <w:b/>
          <w:bCs/>
          <w:sz w:val="21"/>
          <w:szCs w:val="21"/>
          <w:lang w:eastAsia="fr-FR" w:val="de-DE"/>
        </w:rPr>
        <w:t xml:space="preserve">, </w:t>
      </w:r>
      <w:r w:rsidRPr="003C69D2">
        <w:rPr>
          <w:rFonts w:ascii="Century Gothic" w:cs="Calibri" w:eastAsia="Times New Roman" w:hAnsi="Century Gothic"/>
          <w:sz w:val="21"/>
          <w:szCs w:val="21"/>
          <w:lang w:eastAsia="fr-FR"/>
        </w:rPr>
        <w:t>dont le siège est 9 ZA sur le Jura – 25690 AVOUDREY</w:t>
      </w:r>
      <w:r w:rsidRPr="003C69D2">
        <w:rPr>
          <w:rFonts w:ascii="Century Gothic" w:cs="Calibri" w:eastAsia="Times New Roman" w:hAnsi="Century Gothic"/>
          <w:b/>
          <w:bCs/>
          <w:sz w:val="21"/>
          <w:szCs w:val="21"/>
          <w:lang w:eastAsia="fr-FR" w:val="de-DE"/>
        </w:rPr>
        <w:t xml:space="preserve">, </w:t>
      </w:r>
    </w:p>
    <w:p w14:paraId="6AEAC8BC" w14:textId="77777777" w:rsidP="0094265D" w:rsidR="0094265D" w:rsidRDefault="0094265D" w:rsidRPr="003C69D2">
      <w:pPr>
        <w:spacing w:after="0" w:line="260" w:lineRule="atLeast"/>
        <w:jc w:val="both"/>
        <w:rPr>
          <w:rFonts w:ascii="Century Gothic" w:cs="Calibri" w:eastAsia="Times New Roman" w:hAnsi="Century Gothic"/>
          <w:b/>
          <w:bCs/>
          <w:sz w:val="21"/>
          <w:szCs w:val="21"/>
          <w:lang w:eastAsia="fr-FR" w:val="de-DE"/>
        </w:rPr>
      </w:pPr>
    </w:p>
    <w:p w14:paraId="4C23C849" w14:textId="3851D45D" w:rsidP="0094265D" w:rsidR="0094265D" w:rsidRDefault="0094265D" w:rsidRPr="003C69D2">
      <w:pPr>
        <w:spacing w:after="0" w:line="260" w:lineRule="atLeast"/>
        <w:jc w:val="both"/>
        <w:rPr>
          <w:rFonts w:ascii="Century Gothic" w:cs="Calibri" w:eastAsia="Times New Roman" w:hAnsi="Century Gothic"/>
          <w:b/>
          <w:bCs/>
          <w:sz w:val="21"/>
          <w:szCs w:val="21"/>
          <w:lang w:eastAsia="fr-FR" w:val="de-DE"/>
        </w:rPr>
      </w:pPr>
      <w:r w:rsidRPr="003C69D2">
        <w:rPr>
          <w:rFonts w:ascii="Century Gothic" w:cs="Calibri" w:eastAsia="Times New Roman" w:hAnsi="Century Gothic"/>
          <w:sz w:val="21"/>
          <w:szCs w:val="21"/>
          <w:lang w:eastAsia="fr-FR" w:val="de-DE"/>
        </w:rPr>
        <w:t>R</w:t>
      </w:r>
      <w:r w:rsidRPr="003C69D2">
        <w:rPr>
          <w:rFonts w:ascii="Century Gothic" w:cs="Calibri" w:eastAsia="Times New Roman" w:hAnsi="Century Gothic"/>
          <w:sz w:val="21"/>
          <w:szCs w:val="21"/>
          <w:lang w:eastAsia="fr-FR"/>
        </w:rPr>
        <w:t xml:space="preserve">eprésentée </w:t>
      </w:r>
      <w:proofErr w:type="gramStart"/>
      <w:r w:rsidRPr="003C69D2">
        <w:rPr>
          <w:rFonts w:ascii="Century Gothic" w:cs="Calibri" w:eastAsia="Times New Roman" w:hAnsi="Century Gothic"/>
          <w:sz w:val="21"/>
          <w:szCs w:val="21"/>
          <w:lang w:eastAsia="fr-FR"/>
        </w:rPr>
        <w:t>par</w:t>
      </w:r>
      <w:r w:rsidR="00213F6F">
        <w:rPr>
          <w:rFonts w:ascii="Century Gothic" w:cs="Calibri" w:eastAsia="Times New Roman" w:hAnsi="Century Gothic"/>
          <w:sz w:val="21"/>
          <w:szCs w:val="21"/>
          <w:lang w:eastAsia="fr-FR"/>
        </w:rPr>
        <w:t xml:space="preserve"> </w:t>
      </w:r>
      <w:r w:rsidRPr="003C69D2">
        <w:rPr>
          <w:rFonts w:ascii="Century Gothic" w:cs="Calibri" w:eastAsia="Times New Roman" w:hAnsi="Century Gothic"/>
          <w:sz w:val="21"/>
          <w:szCs w:val="21"/>
          <w:lang w:eastAsia="fr-FR"/>
        </w:rPr>
        <w:t xml:space="preserve"> </w:t>
      </w:r>
      <w:r w:rsidR="00213F6F">
        <w:rPr>
          <w:rFonts w:ascii="Century Gothic" w:cs="Calibri" w:eastAsia="Times New Roman" w:hAnsi="Century Gothic"/>
          <w:sz w:val="21"/>
          <w:szCs w:val="21"/>
          <w:lang w:eastAsia="fr-FR"/>
        </w:rPr>
        <w:t>…</w:t>
      </w:r>
      <w:proofErr w:type="gramEnd"/>
      <w:r w:rsidR="00213F6F">
        <w:rPr>
          <w:rFonts w:ascii="Century Gothic" w:cs="Calibri" w:eastAsia="Times New Roman" w:hAnsi="Century Gothic"/>
          <w:sz w:val="21"/>
          <w:szCs w:val="21"/>
          <w:lang w:eastAsia="fr-FR"/>
        </w:rPr>
        <w:t>……..</w:t>
      </w:r>
      <w:r w:rsidRPr="003C69D2">
        <w:rPr>
          <w:rFonts w:ascii="Century Gothic" w:cs="Calibri" w:eastAsia="Times New Roman" w:hAnsi="Century Gothic"/>
          <w:sz w:val="21"/>
          <w:szCs w:val="21"/>
          <w:lang w:eastAsia="fr-FR"/>
        </w:rPr>
        <w:t>, agissant en qualité de Directeur de site,</w:t>
      </w:r>
    </w:p>
    <w:p w14:paraId="13C77941" w14:textId="77777777" w:rsidP="0094265D" w:rsidR="0094265D" w:rsidRDefault="0094265D" w:rsidRPr="003C69D2">
      <w:pPr>
        <w:widowControl w:val="0"/>
        <w:autoSpaceDE w:val="0"/>
        <w:autoSpaceDN w:val="0"/>
        <w:adjustRightInd w:val="0"/>
        <w:spacing w:after="0" w:line="240" w:lineRule="auto"/>
        <w:ind w:left="360"/>
        <w:jc w:val="both"/>
        <w:rPr>
          <w:rFonts w:ascii="Century Gothic" w:cs="Calibri" w:eastAsia="Times New Roman" w:hAnsi="Century Gothic"/>
          <w:sz w:val="21"/>
          <w:szCs w:val="21"/>
          <w:lang w:eastAsia="fr-FR"/>
        </w:rPr>
      </w:pPr>
    </w:p>
    <w:p w14:paraId="66837932"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5CCD510C"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4BAB2A0D" w14:textId="77777777" w:rsidP="0094265D" w:rsidR="0094265D" w:rsidRDefault="0094265D" w:rsidRPr="003C69D2">
      <w:pPr>
        <w:spacing w:after="0" w:line="240" w:lineRule="auto"/>
        <w:jc w:val="right"/>
        <w:rPr>
          <w:rFonts w:ascii="Century Gothic" w:cs="Calibri" w:eastAsia="Times New Roman" w:hAnsi="Century Gothic"/>
          <w:b/>
          <w:sz w:val="21"/>
          <w:szCs w:val="21"/>
          <w:lang w:eastAsia="fr-FR"/>
        </w:rPr>
      </w:pPr>
      <w:r w:rsidRPr="003C69D2">
        <w:rPr>
          <w:rFonts w:ascii="Century Gothic" w:cs="Calibri" w:eastAsia="Times New Roman" w:hAnsi="Century Gothic"/>
          <w:b/>
          <w:sz w:val="21"/>
          <w:szCs w:val="21"/>
          <w:lang w:eastAsia="fr-FR"/>
        </w:rPr>
        <w:t>DE PREMIERE PART</w:t>
      </w:r>
    </w:p>
    <w:p w14:paraId="007915C2"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40446F92"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1C790172"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69392357"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500DB1E5" w14:textId="77777777" w:rsidP="0094265D" w:rsidR="0094265D" w:rsidRDefault="0094265D" w:rsidRPr="003C69D2">
      <w:pPr>
        <w:spacing w:after="0" w:line="240" w:lineRule="auto"/>
        <w:jc w:val="both"/>
        <w:rPr>
          <w:rFonts w:ascii="Century Gothic" w:cs="Calibri" w:eastAsia="Times New Roman" w:hAnsi="Century Gothic"/>
          <w:b/>
          <w:sz w:val="21"/>
          <w:szCs w:val="21"/>
          <w:lang w:eastAsia="fr-FR"/>
        </w:rPr>
      </w:pPr>
      <w:r w:rsidRPr="003C69D2">
        <w:rPr>
          <w:rFonts w:ascii="Century Gothic" w:cs="Calibri" w:eastAsia="Times New Roman" w:hAnsi="Century Gothic"/>
          <w:b/>
          <w:sz w:val="21"/>
          <w:szCs w:val="21"/>
          <w:lang w:eastAsia="fr-FR"/>
        </w:rPr>
        <w:t>ET</w:t>
      </w:r>
    </w:p>
    <w:p w14:paraId="386E909C" w14:textId="77777777" w:rsidP="0094265D" w:rsidR="0094265D" w:rsidRDefault="0094265D" w:rsidRPr="003C69D2">
      <w:pPr>
        <w:spacing w:after="0" w:line="240" w:lineRule="auto"/>
        <w:jc w:val="both"/>
        <w:rPr>
          <w:rFonts w:ascii="Century Gothic" w:cs="Calibri" w:eastAsia="Times New Roman" w:hAnsi="Century Gothic"/>
          <w:b/>
          <w:sz w:val="21"/>
          <w:szCs w:val="21"/>
          <w:lang w:eastAsia="fr-FR"/>
        </w:rPr>
      </w:pPr>
    </w:p>
    <w:p w14:paraId="04AE722A"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335E5F4B"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r w:rsidRPr="003C69D2">
        <w:rPr>
          <w:rFonts w:ascii="Century Gothic" w:cs="Calibri" w:eastAsia="Times New Roman" w:hAnsi="Century Gothic"/>
          <w:b/>
          <w:sz w:val="21"/>
          <w:szCs w:val="21"/>
          <w:lang w:eastAsia="fr-FR"/>
        </w:rPr>
        <w:t>L’Union Départementale des Syndicats CFTC du Doubs</w:t>
      </w:r>
      <w:r w:rsidRPr="003C69D2">
        <w:rPr>
          <w:rFonts w:ascii="Century Gothic" w:cs="Calibri" w:eastAsia="Times New Roman" w:hAnsi="Century Gothic"/>
          <w:sz w:val="21"/>
          <w:szCs w:val="21"/>
          <w:lang w:eastAsia="fr-FR"/>
        </w:rPr>
        <w:t>, dont le siège social est situé 4B, rue Léonard de Vinci – BP 30964 – 25022 BESANCON CEDEX,</w:t>
      </w:r>
    </w:p>
    <w:p w14:paraId="467A9644"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67E37642" w14:textId="251219A0" w:rsidP="0094265D" w:rsidR="0094265D" w:rsidRDefault="0094265D" w:rsidRPr="003C69D2">
      <w:pPr>
        <w:spacing w:after="0" w:line="240" w:lineRule="auto"/>
        <w:jc w:val="both"/>
        <w:rPr>
          <w:rFonts w:ascii="Century Gothic" w:cs="Calibri" w:eastAsia="Times New Roman" w:hAnsi="Century Gothic"/>
          <w:sz w:val="21"/>
          <w:szCs w:val="21"/>
          <w:lang w:eastAsia="fr-FR"/>
        </w:rPr>
      </w:pPr>
      <w:r w:rsidRPr="003C69D2">
        <w:rPr>
          <w:rFonts w:ascii="Century Gothic" w:cs="Calibri" w:eastAsia="Times New Roman" w:hAnsi="Century Gothic"/>
          <w:sz w:val="21"/>
          <w:szCs w:val="21"/>
          <w:lang w:eastAsia="fr-FR"/>
        </w:rPr>
        <w:t xml:space="preserve">Représentée par </w:t>
      </w:r>
      <w:r w:rsidR="00213F6F">
        <w:rPr>
          <w:rFonts w:ascii="Century Gothic" w:cs="Calibri" w:eastAsia="Times New Roman" w:hAnsi="Century Gothic"/>
          <w:sz w:val="21"/>
          <w:szCs w:val="21"/>
          <w:lang w:eastAsia="fr-FR"/>
        </w:rPr>
        <w:t>…………</w:t>
      </w:r>
      <w:proofErr w:type="gramStart"/>
      <w:r w:rsidR="00213F6F">
        <w:rPr>
          <w:rFonts w:ascii="Century Gothic" w:cs="Calibri" w:eastAsia="Times New Roman" w:hAnsi="Century Gothic"/>
          <w:sz w:val="21"/>
          <w:szCs w:val="21"/>
          <w:lang w:eastAsia="fr-FR"/>
        </w:rPr>
        <w:t>…….</w:t>
      </w:r>
      <w:proofErr w:type="gramEnd"/>
      <w:r w:rsidRPr="003C69D2">
        <w:rPr>
          <w:rFonts w:ascii="Century Gothic" w:cs="Calibri" w:eastAsia="Times New Roman" w:hAnsi="Century Gothic"/>
          <w:sz w:val="21"/>
          <w:szCs w:val="21"/>
          <w:lang w:eastAsia="fr-FR"/>
        </w:rPr>
        <w:t>, déléguée syndicale d'entreprise de ladite organisation syndicale,</w:t>
      </w:r>
    </w:p>
    <w:p w14:paraId="1C3CADBA"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5EE173B0"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0A200CD8"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0A996F26"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3B49AC84" w14:textId="77777777" w:rsidP="0094265D" w:rsidR="0094265D" w:rsidRDefault="0094265D" w:rsidRPr="003C69D2">
      <w:pPr>
        <w:spacing w:after="0" w:line="240" w:lineRule="auto"/>
        <w:jc w:val="right"/>
        <w:rPr>
          <w:rFonts w:ascii="Century Gothic" w:cs="Calibri" w:eastAsia="Times New Roman" w:hAnsi="Century Gothic"/>
          <w:b/>
          <w:sz w:val="21"/>
          <w:szCs w:val="21"/>
          <w:lang w:eastAsia="fr-FR"/>
        </w:rPr>
      </w:pPr>
      <w:r w:rsidRPr="003C69D2">
        <w:rPr>
          <w:rFonts w:ascii="Century Gothic" w:cs="Calibri" w:eastAsia="Times New Roman" w:hAnsi="Century Gothic"/>
          <w:b/>
          <w:sz w:val="21"/>
          <w:szCs w:val="21"/>
          <w:lang w:eastAsia="fr-FR"/>
        </w:rPr>
        <w:t>DE SECONDE PART</w:t>
      </w:r>
    </w:p>
    <w:p w14:paraId="146C2823" w14:textId="77777777" w:rsidP="0094265D" w:rsidR="0094265D" w:rsidRDefault="0094265D" w:rsidRPr="003C69D2">
      <w:pPr>
        <w:spacing w:after="0" w:line="240" w:lineRule="auto"/>
        <w:jc w:val="both"/>
        <w:rPr>
          <w:rFonts w:ascii="Century Gothic" w:cs="Calibri" w:eastAsia="Times New Roman" w:hAnsi="Century Gothic"/>
          <w:sz w:val="21"/>
          <w:szCs w:val="21"/>
          <w:lang w:eastAsia="fr-FR"/>
        </w:rPr>
      </w:pPr>
    </w:p>
    <w:p w14:paraId="144C7493" w14:textId="77777777" w:rsidP="0094265D" w:rsidR="0094265D" w:rsidRDefault="0094265D" w:rsidRPr="003C69D2">
      <w:pPr>
        <w:spacing w:line="256" w:lineRule="auto"/>
        <w:ind w:right="567"/>
        <w:rPr>
          <w:rFonts w:ascii="Century Gothic" w:cs="Calibri" w:eastAsia="Calibri" w:hAnsi="Century Gothic"/>
          <w:sz w:val="21"/>
          <w:szCs w:val="21"/>
        </w:rPr>
      </w:pPr>
    </w:p>
    <w:p w14:paraId="5420E52C" w14:textId="77777777" w:rsidP="0094265D" w:rsidR="0094265D" w:rsidRDefault="0094265D" w:rsidRPr="003C69D2">
      <w:pPr>
        <w:spacing w:line="256" w:lineRule="auto"/>
        <w:ind w:right="567"/>
        <w:jc w:val="both"/>
        <w:rPr>
          <w:rFonts w:ascii="Century Gothic" w:cs="Calibri" w:eastAsia="Calibri" w:hAnsi="Century Gothic"/>
          <w:sz w:val="21"/>
          <w:szCs w:val="21"/>
          <w:lang w:eastAsia="fr-FR"/>
        </w:rPr>
      </w:pPr>
      <w:r w:rsidRPr="003C69D2">
        <w:rPr>
          <w:rFonts w:ascii="Century Gothic" w:cs="Calibri" w:eastAsia="Calibri" w:hAnsi="Century Gothic"/>
          <w:sz w:val="21"/>
          <w:szCs w:val="21"/>
          <w:lang w:eastAsia="fr-FR"/>
        </w:rPr>
        <w:t>Il a été exposé et convenu ce qui suit :</w:t>
      </w:r>
    </w:p>
    <w:p w14:paraId="0D04A48D" w14:textId="77777777" w:rsidP="0094265D" w:rsidR="0094265D" w:rsidRDefault="0094265D" w:rsidRPr="003C69D2">
      <w:pPr>
        <w:spacing w:line="256" w:lineRule="auto"/>
        <w:ind w:right="567"/>
        <w:rPr>
          <w:rFonts w:ascii="Century Gothic" w:cs="Calibri" w:eastAsia="Calibri" w:hAnsi="Century Gothic"/>
          <w:sz w:val="21"/>
          <w:szCs w:val="21"/>
        </w:rPr>
      </w:pPr>
      <w:r w:rsidRPr="003C69D2">
        <w:rPr>
          <w:rFonts w:ascii="Century Gothic" w:cs="Calibri" w:eastAsia="Calibri" w:hAnsi="Century Gothic"/>
          <w:sz w:val="21"/>
          <w:szCs w:val="21"/>
        </w:rPr>
        <w:br w:type="page"/>
      </w:r>
    </w:p>
    <w:p w14:paraId="1A2D6C04" w14:textId="18E49CB5" w:rsidP="00FB227D" w:rsidR="00FB227D" w:rsidRDefault="00FB227D" w:rsidRPr="00FB227D">
      <w:pPr>
        <w:rPr>
          <w:rFonts w:ascii="Century Gothic" w:cs="Arial" w:hAnsi="Century Gothic"/>
          <w:b/>
          <w:sz w:val="21"/>
          <w:szCs w:val="21"/>
        </w:rPr>
      </w:pPr>
      <w:r w:rsidRPr="00FB227D">
        <w:rPr>
          <w:rFonts w:ascii="Century Gothic" w:cs="Arial" w:hAnsi="Century Gothic"/>
          <w:b/>
          <w:sz w:val="21"/>
          <w:szCs w:val="21"/>
        </w:rPr>
        <w:lastRenderedPageBreak/>
        <w:t>PREAMBULE :</w:t>
      </w:r>
    </w:p>
    <w:p w14:paraId="5B959CDC" w14:textId="77777777" w:rsidP="00FB227D" w:rsidR="00FB227D" w:rsidRDefault="00FB227D" w:rsidRPr="00FB227D">
      <w:pPr>
        <w:spacing w:after="0" w:line="240" w:lineRule="auto"/>
        <w:jc w:val="both"/>
        <w:rPr>
          <w:rFonts w:ascii="Century Gothic" w:cs="Arial" w:hAnsi="Century Gothic"/>
          <w:sz w:val="21"/>
          <w:szCs w:val="21"/>
        </w:rPr>
      </w:pPr>
    </w:p>
    <w:p w14:paraId="1E3144E5" w14:textId="7F17DB6C" w:rsidP="00721BF1" w:rsidR="00721BF1" w:rsidRDefault="000E533B">
      <w:pPr>
        <w:spacing w:after="0" w:line="240" w:lineRule="auto"/>
        <w:jc w:val="both"/>
        <w:rPr>
          <w:rFonts w:ascii="Century Gothic" w:cs="Arial" w:hAnsi="Century Gothic"/>
          <w:sz w:val="21"/>
          <w:szCs w:val="21"/>
        </w:rPr>
      </w:pPr>
      <w:r>
        <w:rPr>
          <w:rFonts w:ascii="Century Gothic" w:cs="Arial" w:hAnsi="Century Gothic"/>
          <w:sz w:val="21"/>
          <w:szCs w:val="21"/>
        </w:rPr>
        <w:t>A la suite de nombreuses discussions portant sur la suppression du forfait 40 heures et des 9 jours de RTT correspondant,</w:t>
      </w:r>
      <w:r w:rsidR="00721BF1">
        <w:rPr>
          <w:rFonts w:ascii="Century Gothic" w:cs="Arial" w:hAnsi="Century Gothic"/>
          <w:sz w:val="21"/>
          <w:szCs w:val="21"/>
        </w:rPr>
        <w:t xml:space="preserve"> il a été décidé de modifier l’accord d’entreprise relatif au temps de travail signé le 19 novembre 2020</w:t>
      </w:r>
      <w:r>
        <w:rPr>
          <w:rFonts w:ascii="Century Gothic" w:cs="Arial" w:hAnsi="Century Gothic"/>
          <w:sz w:val="21"/>
          <w:szCs w:val="21"/>
        </w:rPr>
        <w:t xml:space="preserve"> portant sur ce point.</w:t>
      </w:r>
    </w:p>
    <w:p w14:paraId="208566F0" w14:textId="77777777" w:rsidP="00721BF1" w:rsidR="00721BF1" w:rsidRDefault="00721BF1">
      <w:pPr>
        <w:spacing w:after="0" w:line="240" w:lineRule="auto"/>
        <w:jc w:val="both"/>
        <w:rPr>
          <w:rFonts w:ascii="Century Gothic" w:cs="Arial" w:hAnsi="Century Gothic"/>
          <w:sz w:val="21"/>
          <w:szCs w:val="21"/>
        </w:rPr>
      </w:pPr>
    </w:p>
    <w:p w14:paraId="21D1DDCE" w14:textId="401C4517" w:rsidP="00721BF1" w:rsidR="00721BF1" w:rsidRDefault="00721BF1" w:rsidRPr="00FB227D">
      <w:pPr>
        <w:spacing w:after="0" w:line="240" w:lineRule="auto"/>
        <w:jc w:val="both"/>
        <w:rPr>
          <w:rFonts w:ascii="Century Gothic" w:cs="Arial" w:hAnsi="Century Gothic"/>
          <w:sz w:val="21"/>
          <w:szCs w:val="21"/>
        </w:rPr>
      </w:pPr>
      <w:r w:rsidRPr="00721BF1">
        <w:rPr>
          <w:rFonts w:ascii="Century Gothic" w:cs="Arial" w:hAnsi="Century Gothic"/>
          <w:sz w:val="21"/>
          <w:szCs w:val="21"/>
        </w:rPr>
        <w:t>Les dispositions non évoquées dans le cadre du présent avenant demeurent quant à elles</w:t>
      </w:r>
      <w:r w:rsidR="0035016C">
        <w:rPr>
          <w:rFonts w:ascii="Century Gothic" w:cs="Arial" w:hAnsi="Century Gothic"/>
          <w:sz w:val="21"/>
          <w:szCs w:val="21"/>
        </w:rPr>
        <w:t xml:space="preserve"> </w:t>
      </w:r>
      <w:r w:rsidRPr="00721BF1">
        <w:rPr>
          <w:rFonts w:ascii="Century Gothic" w:cs="Arial" w:hAnsi="Century Gothic"/>
          <w:sz w:val="21"/>
          <w:szCs w:val="21"/>
        </w:rPr>
        <w:t>inchangées.</w:t>
      </w:r>
    </w:p>
    <w:p w14:paraId="19B9649E" w14:textId="487F35FA" w:rsidP="00CC6BD6" w:rsidR="00CB4ADE" w:rsidRDefault="00CB4ADE" w:rsidRPr="00FB227D">
      <w:pPr>
        <w:rPr>
          <w:rFonts w:ascii="Century Gothic" w:cstheme="minorHAnsi" w:hAnsi="Century Gothic"/>
          <w:b/>
          <w:bCs/>
          <w:sz w:val="21"/>
          <w:szCs w:val="21"/>
          <w:u w:val="single"/>
        </w:rPr>
      </w:pPr>
    </w:p>
    <w:p w14:paraId="6C692A46" w14:textId="156D8426" w:rsidP="00CD3A7D" w:rsidR="008A6AC0" w:rsidRDefault="00CD3A7D" w:rsidRPr="003C69D2">
      <w:pPr>
        <w:pStyle w:val="Titre2"/>
        <w:rPr>
          <w:rFonts w:ascii="Century Gothic" w:hAnsi="Century Gothic"/>
          <w:sz w:val="21"/>
          <w:szCs w:val="21"/>
        </w:rPr>
      </w:pPr>
      <w:bookmarkStart w:id="0" w:name="_Toc56693709"/>
      <w:r>
        <w:rPr>
          <w:rFonts w:ascii="Century Gothic" w:hAnsi="Century Gothic"/>
          <w:sz w:val="21"/>
          <w:szCs w:val="21"/>
        </w:rPr>
        <w:t xml:space="preserve">ARTICLE 1 : </w:t>
      </w:r>
      <w:r w:rsidR="008217EC" w:rsidRPr="003C69D2">
        <w:rPr>
          <w:rFonts w:ascii="Century Gothic" w:hAnsi="Century Gothic"/>
          <w:sz w:val="21"/>
          <w:szCs w:val="21"/>
        </w:rPr>
        <w:t xml:space="preserve">Forfait 40H </w:t>
      </w:r>
      <w:r w:rsidR="008A6AC0" w:rsidRPr="003C69D2">
        <w:rPr>
          <w:rFonts w:ascii="Century Gothic" w:hAnsi="Century Gothic"/>
          <w:sz w:val="21"/>
          <w:szCs w:val="21"/>
        </w:rPr>
        <w:t>TAM – RTT</w:t>
      </w:r>
      <w:bookmarkEnd w:id="0"/>
    </w:p>
    <w:p w14:paraId="3031C439" w14:textId="5B669F8D" w:rsidP="00925F40" w:rsidR="00925F40" w:rsidRDefault="00925F40" w:rsidRPr="003C69D2">
      <w:pPr>
        <w:rPr>
          <w:rFonts w:ascii="Century Gothic" w:cstheme="majorBidi" w:eastAsiaTheme="majorEastAsia" w:hAnsi="Century Gothic"/>
          <w:color w:themeColor="accent1" w:themeShade="BF" w:val="2F5496"/>
          <w:sz w:val="21"/>
          <w:szCs w:val="21"/>
        </w:rPr>
      </w:pPr>
    </w:p>
    <w:p w14:paraId="0B03D179" w14:textId="014E94BF" w:rsidP="000E0F58" w:rsidR="00715731" w:rsidRDefault="0035016C">
      <w:pPr>
        <w:jc w:val="both"/>
        <w:rPr>
          <w:rFonts w:ascii="Century Gothic" w:hAnsi="Century Gothic"/>
          <w:sz w:val="21"/>
          <w:szCs w:val="21"/>
        </w:rPr>
      </w:pPr>
      <w:r>
        <w:rPr>
          <w:rFonts w:ascii="Century Gothic" w:hAnsi="Century Gothic"/>
          <w:sz w:val="21"/>
          <w:szCs w:val="21"/>
        </w:rPr>
        <w:t>C</w:t>
      </w:r>
      <w:r w:rsidR="000E0F58" w:rsidRPr="003C69D2">
        <w:rPr>
          <w:rFonts w:ascii="Century Gothic" w:hAnsi="Century Gothic"/>
          <w:sz w:val="21"/>
          <w:szCs w:val="21"/>
        </w:rPr>
        <w:t xml:space="preserve">e type de contrat de travail </w:t>
      </w:r>
      <w:r>
        <w:rPr>
          <w:rFonts w:ascii="Century Gothic" w:hAnsi="Century Gothic"/>
          <w:sz w:val="21"/>
          <w:szCs w:val="21"/>
        </w:rPr>
        <w:t>n’étant</w:t>
      </w:r>
      <w:r w:rsidR="000E0F58" w:rsidRPr="003C69D2">
        <w:rPr>
          <w:rFonts w:ascii="Century Gothic" w:hAnsi="Century Gothic"/>
          <w:sz w:val="21"/>
          <w:szCs w:val="21"/>
        </w:rPr>
        <w:t xml:space="preserve"> plus en adéquation avec la politique de l’entreprise, il est décidé de supprimer ce forfait</w:t>
      </w:r>
      <w:r>
        <w:rPr>
          <w:rFonts w:ascii="Century Gothic" w:hAnsi="Century Gothic"/>
          <w:sz w:val="21"/>
          <w:szCs w:val="21"/>
        </w:rPr>
        <w:t xml:space="preserve"> 40H</w:t>
      </w:r>
      <w:r w:rsidR="000E0F58" w:rsidRPr="003C69D2">
        <w:rPr>
          <w:rFonts w:ascii="Century Gothic" w:hAnsi="Century Gothic"/>
          <w:sz w:val="21"/>
          <w:szCs w:val="21"/>
        </w:rPr>
        <w:t xml:space="preserve">. </w:t>
      </w:r>
    </w:p>
    <w:p w14:paraId="3F36A249" w14:textId="3EAD1298" w:rsidP="00E7082E" w:rsidR="00E7082E" w:rsidRDefault="00E7082E" w:rsidRPr="00E7082E">
      <w:pPr>
        <w:jc w:val="both"/>
        <w:rPr>
          <w:rFonts w:ascii="Century Gothic" w:hAnsi="Century Gothic"/>
          <w:sz w:val="21"/>
          <w:szCs w:val="21"/>
        </w:rPr>
      </w:pPr>
      <w:r>
        <w:rPr>
          <w:rFonts w:ascii="Century Gothic" w:hAnsi="Century Gothic"/>
          <w:sz w:val="21"/>
          <w:szCs w:val="21"/>
        </w:rPr>
        <w:t>Les 9</w:t>
      </w:r>
      <w:r w:rsidRPr="00E7082E">
        <w:rPr>
          <w:rFonts w:ascii="Century Gothic" w:hAnsi="Century Gothic"/>
          <w:sz w:val="21"/>
          <w:szCs w:val="21"/>
        </w:rPr>
        <w:t xml:space="preserve"> jours de RTT qui avaient </w:t>
      </w:r>
      <w:r>
        <w:rPr>
          <w:rFonts w:ascii="Century Gothic" w:hAnsi="Century Gothic"/>
          <w:sz w:val="21"/>
          <w:szCs w:val="21"/>
        </w:rPr>
        <w:t xml:space="preserve">été mis en place sont supprimés. </w:t>
      </w:r>
    </w:p>
    <w:p w14:paraId="36BB7C5C" w14:textId="647D0F19" w:rsidP="000E0F58" w:rsidR="000E0F58" w:rsidRDefault="000E0F58">
      <w:pPr>
        <w:jc w:val="both"/>
        <w:rPr>
          <w:rFonts w:ascii="Century Gothic" w:hAnsi="Century Gothic"/>
          <w:sz w:val="21"/>
          <w:szCs w:val="21"/>
        </w:rPr>
      </w:pPr>
      <w:r w:rsidRPr="003C69D2">
        <w:rPr>
          <w:rFonts w:ascii="Century Gothic" w:hAnsi="Century Gothic"/>
          <w:sz w:val="21"/>
          <w:szCs w:val="21"/>
        </w:rPr>
        <w:t xml:space="preserve">Pour les salariés bénéficiant actuellement de ce dispositif, </w:t>
      </w:r>
      <w:r w:rsidR="000E533B">
        <w:rPr>
          <w:rFonts w:ascii="Century Gothic" w:hAnsi="Century Gothic"/>
          <w:sz w:val="21"/>
          <w:szCs w:val="21"/>
        </w:rPr>
        <w:t>plusieurs</w:t>
      </w:r>
      <w:r w:rsidRPr="003C69D2">
        <w:rPr>
          <w:rFonts w:ascii="Century Gothic" w:hAnsi="Century Gothic"/>
          <w:sz w:val="21"/>
          <w:szCs w:val="21"/>
        </w:rPr>
        <w:t xml:space="preserve"> solutions sont envisageables</w:t>
      </w:r>
      <w:r w:rsidR="000E533B">
        <w:rPr>
          <w:rFonts w:ascii="Century Gothic" w:hAnsi="Century Gothic"/>
          <w:sz w:val="21"/>
          <w:szCs w:val="21"/>
        </w:rPr>
        <w:t xml:space="preserve"> en fonction de leur niveau de classification</w:t>
      </w:r>
      <w:r w:rsidRPr="003C69D2">
        <w:rPr>
          <w:rFonts w:ascii="Century Gothic" w:hAnsi="Century Gothic"/>
          <w:sz w:val="21"/>
          <w:szCs w:val="21"/>
        </w:rPr>
        <w:t xml:space="preserve"> : </w:t>
      </w:r>
    </w:p>
    <w:p w14:paraId="6F47A77B" w14:textId="0F7B0C06" w:rsidP="000E0F58" w:rsidR="000E0F58" w:rsidRDefault="000E0F58" w:rsidRPr="003C69D2">
      <w:pPr>
        <w:pStyle w:val="Paragraphedeliste"/>
        <w:numPr>
          <w:ilvl w:val="0"/>
          <w:numId w:val="6"/>
        </w:numPr>
        <w:jc w:val="both"/>
        <w:rPr>
          <w:rFonts w:ascii="Century Gothic" w:hAnsi="Century Gothic"/>
          <w:sz w:val="21"/>
          <w:szCs w:val="21"/>
        </w:rPr>
      </w:pPr>
      <w:r w:rsidRPr="003C69D2">
        <w:rPr>
          <w:rFonts w:ascii="Century Gothic" w:hAnsi="Century Gothic"/>
          <w:sz w:val="21"/>
          <w:szCs w:val="21"/>
        </w:rPr>
        <w:t>Soit, pour les plus confirmés, en fonction du poste occupé il pourra leur être proposer un passage au statut cadre avec un forfait annuel en jours ;</w:t>
      </w:r>
    </w:p>
    <w:p w14:paraId="2F9998A8" w14:textId="4B260DF8" w:rsidP="000E0F58" w:rsidR="000E0F58" w:rsidRDefault="000E0F58" w:rsidRPr="003C69D2">
      <w:pPr>
        <w:pStyle w:val="Paragraphedeliste"/>
        <w:numPr>
          <w:ilvl w:val="0"/>
          <w:numId w:val="6"/>
        </w:numPr>
        <w:jc w:val="both"/>
        <w:rPr>
          <w:rFonts w:ascii="Century Gothic" w:hAnsi="Century Gothic"/>
          <w:sz w:val="21"/>
          <w:szCs w:val="21"/>
        </w:rPr>
      </w:pPr>
      <w:r w:rsidRPr="003C69D2">
        <w:rPr>
          <w:rFonts w:ascii="Century Gothic" w:hAnsi="Century Gothic"/>
          <w:sz w:val="21"/>
          <w:szCs w:val="21"/>
        </w:rPr>
        <w:t xml:space="preserve">Soit leur poste relève de la catégorie NC5 </w:t>
      </w:r>
      <w:r w:rsidR="00E7082E">
        <w:rPr>
          <w:rFonts w:ascii="Century Gothic" w:hAnsi="Century Gothic"/>
          <w:sz w:val="21"/>
          <w:szCs w:val="21"/>
        </w:rPr>
        <w:t xml:space="preserve">B ou NC4D </w:t>
      </w:r>
      <w:r w:rsidRPr="003C69D2">
        <w:rPr>
          <w:rFonts w:ascii="Century Gothic" w:hAnsi="Century Gothic"/>
          <w:sz w:val="21"/>
          <w:szCs w:val="21"/>
        </w:rPr>
        <w:t>de la grille de classification d’entreprise et ils sont suffisamment autonomes pour bénéficier d’un forfait TAM annuel en jours ;</w:t>
      </w:r>
    </w:p>
    <w:p w14:paraId="66E63077" w14:textId="530C63E7" w:rsidP="000E0F58" w:rsidR="000E0F58" w:rsidRDefault="000E0F58">
      <w:pPr>
        <w:pStyle w:val="Paragraphedeliste"/>
        <w:numPr>
          <w:ilvl w:val="0"/>
          <w:numId w:val="6"/>
        </w:numPr>
        <w:jc w:val="both"/>
        <w:rPr>
          <w:rFonts w:ascii="Century Gothic" w:hAnsi="Century Gothic"/>
          <w:sz w:val="21"/>
          <w:szCs w:val="21"/>
        </w:rPr>
      </w:pPr>
      <w:proofErr w:type="gramStart"/>
      <w:r w:rsidRPr="003C69D2">
        <w:rPr>
          <w:rFonts w:ascii="Century Gothic" w:hAnsi="Century Gothic"/>
          <w:sz w:val="21"/>
          <w:szCs w:val="21"/>
        </w:rPr>
        <w:t>Soit ils</w:t>
      </w:r>
      <w:proofErr w:type="gramEnd"/>
      <w:r w:rsidRPr="003C69D2">
        <w:rPr>
          <w:rFonts w:ascii="Century Gothic" w:hAnsi="Century Gothic"/>
          <w:sz w:val="21"/>
          <w:szCs w:val="21"/>
        </w:rPr>
        <w:t xml:space="preserve"> bénéficieront d’un contrat de travail à </w:t>
      </w:r>
      <w:r w:rsidR="00A4098F">
        <w:rPr>
          <w:rFonts w:ascii="Century Gothic" w:hAnsi="Century Gothic"/>
          <w:sz w:val="21"/>
          <w:szCs w:val="21"/>
        </w:rPr>
        <w:t>40 heures (</w:t>
      </w:r>
      <w:bookmarkStart w:id="1" w:name="_Hlk55820834"/>
      <w:r w:rsidR="00A4098F">
        <w:rPr>
          <w:rFonts w:ascii="Century Gothic" w:hAnsi="Century Gothic"/>
          <w:sz w:val="21"/>
          <w:szCs w:val="21"/>
        </w:rPr>
        <w:t>ou 35h, 39h ou 42h s’ils le souhaitent et en accord avec leur responsable en fonction des besoins de l’activité)</w:t>
      </w:r>
      <w:r w:rsidRPr="003C69D2">
        <w:rPr>
          <w:rFonts w:ascii="Century Gothic" w:hAnsi="Century Gothic"/>
          <w:sz w:val="21"/>
          <w:szCs w:val="21"/>
        </w:rPr>
        <w:t xml:space="preserve"> </w:t>
      </w:r>
      <w:bookmarkEnd w:id="1"/>
      <w:r w:rsidRPr="003C69D2">
        <w:rPr>
          <w:rFonts w:ascii="Century Gothic" w:hAnsi="Century Gothic"/>
          <w:sz w:val="21"/>
          <w:szCs w:val="21"/>
        </w:rPr>
        <w:t>mais entrant dans le champ d’application de l’annualisation (Chapitre I d</w:t>
      </w:r>
      <w:r w:rsidR="0035016C">
        <w:rPr>
          <w:rFonts w:ascii="Century Gothic" w:hAnsi="Century Gothic"/>
          <w:sz w:val="21"/>
          <w:szCs w:val="21"/>
        </w:rPr>
        <w:t>e l’accord du 19 novembre 2020</w:t>
      </w:r>
      <w:r w:rsidRPr="003C69D2">
        <w:rPr>
          <w:rFonts w:ascii="Century Gothic" w:hAnsi="Century Gothic"/>
          <w:sz w:val="21"/>
          <w:szCs w:val="21"/>
        </w:rPr>
        <w:t xml:space="preserve">). </w:t>
      </w:r>
    </w:p>
    <w:p w14:paraId="32F00C03" w14:textId="4347AFA8" w:rsidP="00E7082E" w:rsidR="00E7082E" w:rsidRDefault="00E7082E">
      <w:pPr>
        <w:jc w:val="both"/>
        <w:rPr>
          <w:rFonts w:ascii="Century Gothic" w:hAnsi="Century Gothic"/>
          <w:sz w:val="21"/>
          <w:szCs w:val="21"/>
        </w:rPr>
      </w:pPr>
      <w:r w:rsidRPr="00E7082E">
        <w:rPr>
          <w:rFonts w:ascii="Century Gothic" w:hAnsi="Century Gothic"/>
          <w:sz w:val="21"/>
          <w:szCs w:val="21"/>
        </w:rPr>
        <w:t xml:space="preserve">Dans ce dernier cas de figure, l’ensemble des conditions du Chapitre I </w:t>
      </w:r>
      <w:r w:rsidR="0035016C">
        <w:rPr>
          <w:rFonts w:ascii="Century Gothic" w:hAnsi="Century Gothic"/>
          <w:sz w:val="21"/>
          <w:szCs w:val="21"/>
        </w:rPr>
        <w:t xml:space="preserve">de l’accord du 19 novembre 2020 </w:t>
      </w:r>
      <w:r w:rsidRPr="00E7082E">
        <w:rPr>
          <w:rFonts w:ascii="Century Gothic" w:hAnsi="Century Gothic"/>
          <w:sz w:val="21"/>
          <w:szCs w:val="21"/>
        </w:rPr>
        <w:t>leur seront applicables. Ils devront par conséquent notamment pointer l’ensemble de leurs heures de travail qui seront comptabilisées dans leur compteur salarié. Les heures supplémentaires effectuées dans ce cadre leur seront rémunérées majorées en fin d’année</w:t>
      </w:r>
      <w:r>
        <w:rPr>
          <w:rFonts w:ascii="Century Gothic" w:hAnsi="Century Gothic"/>
          <w:sz w:val="21"/>
          <w:szCs w:val="21"/>
        </w:rPr>
        <w:t xml:space="preserve">. </w:t>
      </w:r>
    </w:p>
    <w:p w14:paraId="60BB733D" w14:textId="0D6BE495" w:rsidP="00E7082E" w:rsidR="00E7082E" w:rsidRDefault="00E7082E">
      <w:pPr>
        <w:jc w:val="both"/>
        <w:rPr>
          <w:rFonts w:ascii="Century Gothic" w:hAnsi="Century Gothic"/>
          <w:sz w:val="21"/>
          <w:szCs w:val="21"/>
        </w:rPr>
      </w:pPr>
      <w:r>
        <w:rPr>
          <w:rFonts w:ascii="Century Gothic" w:hAnsi="Century Gothic"/>
          <w:sz w:val="21"/>
          <w:szCs w:val="21"/>
        </w:rPr>
        <w:t xml:space="preserve">Toutefois, les salariés dont le poste relève des catégories NC4C, NC4D, NC5A ou NC5B </w:t>
      </w:r>
      <w:r w:rsidRPr="00E7082E">
        <w:rPr>
          <w:rFonts w:ascii="Century Gothic" w:hAnsi="Century Gothic"/>
          <w:sz w:val="21"/>
          <w:szCs w:val="21"/>
        </w:rPr>
        <w:t>de la grille de classification d’entreprise</w:t>
      </w:r>
      <w:r>
        <w:rPr>
          <w:rFonts w:ascii="Century Gothic" w:hAnsi="Century Gothic"/>
          <w:sz w:val="21"/>
          <w:szCs w:val="21"/>
        </w:rPr>
        <w:t xml:space="preserve"> et qui se verront proposer un contrat de travail à 40 heures dans le cadre de l’annualisation bénéficieront de l’attribution de 5 jours de repos (</w:t>
      </w:r>
      <w:proofErr w:type="gramStart"/>
      <w:r>
        <w:rPr>
          <w:rFonts w:ascii="Century Gothic" w:hAnsi="Century Gothic"/>
          <w:sz w:val="21"/>
          <w:szCs w:val="21"/>
        </w:rPr>
        <w:t>appelés</w:t>
      </w:r>
      <w:proofErr w:type="gramEnd"/>
      <w:r>
        <w:rPr>
          <w:rFonts w:ascii="Century Gothic" w:hAnsi="Century Gothic"/>
          <w:sz w:val="21"/>
          <w:szCs w:val="21"/>
        </w:rPr>
        <w:t xml:space="preserve"> RTT). </w:t>
      </w:r>
    </w:p>
    <w:p w14:paraId="0EFB616C" w14:textId="77777777" w:rsidP="008C226F" w:rsidR="008C226F" w:rsidRDefault="00FF4BFF">
      <w:pPr>
        <w:jc w:val="both"/>
        <w:rPr>
          <w:rFonts w:ascii="Century Gothic" w:hAnsi="Century Gothic"/>
          <w:sz w:val="21"/>
          <w:szCs w:val="21"/>
          <w:lang w:eastAsia="fr-FR"/>
        </w:rPr>
      </w:pPr>
      <w:bookmarkStart w:id="2" w:name="_Toc485731846"/>
      <w:bookmarkStart w:id="3" w:name="_Toc485805427"/>
      <w:bookmarkStart w:id="4" w:name="_Toc485984146"/>
      <w:r>
        <w:rPr>
          <w:rFonts w:ascii="Century Gothic" w:hAnsi="Century Gothic"/>
          <w:sz w:val="21"/>
          <w:szCs w:val="21"/>
          <w:lang w:eastAsia="fr-FR"/>
        </w:rPr>
        <w:t xml:space="preserve">Ces 5 jours de </w:t>
      </w:r>
      <w:r w:rsidRPr="003C69D2">
        <w:rPr>
          <w:rFonts w:ascii="Century Gothic" w:hAnsi="Century Gothic"/>
          <w:sz w:val="21"/>
          <w:szCs w:val="21"/>
          <w:lang w:eastAsia="fr-FR"/>
        </w:rPr>
        <w:t xml:space="preserve">RTT </w:t>
      </w:r>
      <w:r>
        <w:rPr>
          <w:rFonts w:ascii="Century Gothic" w:hAnsi="Century Gothic"/>
          <w:sz w:val="21"/>
          <w:szCs w:val="21"/>
          <w:lang w:eastAsia="fr-FR"/>
        </w:rPr>
        <w:t xml:space="preserve">correspondent à une année complète de travail. Ils seront proratisés en cas d’entrée ou sortie en cours d’année. </w:t>
      </w:r>
      <w:r w:rsidR="008C226F" w:rsidRPr="00A50D73">
        <w:rPr>
          <w:rFonts w:ascii="Century Gothic" w:hAnsi="Century Gothic"/>
          <w:sz w:val="21"/>
          <w:szCs w:val="21"/>
          <w:lang w:eastAsia="fr-FR"/>
        </w:rPr>
        <w:t>Ils seront également proratisés en cas d’horaire contractuel inférieur à 40 heures.</w:t>
      </w:r>
      <w:r w:rsidR="008C226F">
        <w:rPr>
          <w:rFonts w:ascii="Century Gothic" w:hAnsi="Century Gothic"/>
          <w:sz w:val="21"/>
          <w:szCs w:val="21"/>
          <w:lang w:eastAsia="fr-FR"/>
        </w:rPr>
        <w:t xml:space="preserve"> </w:t>
      </w:r>
    </w:p>
    <w:p w14:paraId="679C0068" w14:textId="050D3737" w:rsidP="00FF4BFF" w:rsidR="00FF4BFF" w:rsidRDefault="00FF4BFF" w:rsidRPr="003C69D2">
      <w:pPr>
        <w:jc w:val="both"/>
        <w:rPr>
          <w:rFonts w:ascii="Century Gothic" w:hAnsi="Century Gothic"/>
          <w:sz w:val="21"/>
          <w:szCs w:val="21"/>
        </w:rPr>
      </w:pPr>
      <w:r>
        <w:rPr>
          <w:rFonts w:ascii="Century Gothic" w:hAnsi="Century Gothic"/>
          <w:sz w:val="21"/>
          <w:szCs w:val="21"/>
          <w:lang w:eastAsia="fr-FR"/>
        </w:rPr>
        <w:t>Ces 5 jours de RTT sont</w:t>
      </w:r>
      <w:r w:rsidRPr="003C69D2">
        <w:rPr>
          <w:rFonts w:ascii="Century Gothic" w:hAnsi="Century Gothic"/>
          <w:sz w:val="21"/>
          <w:szCs w:val="21"/>
          <w:lang w:eastAsia="fr-FR"/>
        </w:rPr>
        <w:t xml:space="preserve"> mis à disposition intégralement dans les compteurs au 1</w:t>
      </w:r>
      <w:r w:rsidRPr="003C69D2">
        <w:rPr>
          <w:rFonts w:ascii="Century Gothic" w:hAnsi="Century Gothic"/>
          <w:sz w:val="21"/>
          <w:szCs w:val="21"/>
          <w:vertAlign w:val="superscript"/>
          <w:lang w:eastAsia="fr-FR"/>
        </w:rPr>
        <w:t>er</w:t>
      </w:r>
      <w:r w:rsidRPr="003C69D2">
        <w:rPr>
          <w:rFonts w:ascii="Century Gothic" w:hAnsi="Century Gothic"/>
          <w:sz w:val="21"/>
          <w:szCs w:val="21"/>
          <w:lang w:eastAsia="fr-FR"/>
        </w:rPr>
        <w:t xml:space="preserve"> janvier de chaque année. </w:t>
      </w:r>
      <w:bookmarkEnd w:id="2"/>
      <w:bookmarkEnd w:id="3"/>
      <w:bookmarkEnd w:id="4"/>
      <w:r w:rsidRPr="003C69D2">
        <w:rPr>
          <w:rFonts w:ascii="Century Gothic" w:hAnsi="Century Gothic"/>
          <w:sz w:val="21"/>
          <w:szCs w:val="21"/>
        </w:rPr>
        <w:t xml:space="preserve">En cas de départ en cours d’année, il sera </w:t>
      </w:r>
      <w:r>
        <w:rPr>
          <w:rFonts w:ascii="Century Gothic" w:hAnsi="Century Gothic"/>
          <w:sz w:val="21"/>
          <w:szCs w:val="21"/>
        </w:rPr>
        <w:t xml:space="preserve">donc </w:t>
      </w:r>
      <w:r w:rsidRPr="003C69D2">
        <w:rPr>
          <w:rFonts w:ascii="Century Gothic" w:hAnsi="Century Gothic"/>
          <w:sz w:val="21"/>
          <w:szCs w:val="21"/>
        </w:rPr>
        <w:t>déduit du solde de tout compte les sommes éventuelles correspondants aux jours de RTT pris et non dus du fait de l’année incomplète.</w:t>
      </w:r>
    </w:p>
    <w:p w14:paraId="37D25178" w14:textId="568DBE27" w:rsidP="0035016C" w:rsidR="00FF4BFF" w:rsidRDefault="00FF4BFF" w:rsidRPr="003C69D2">
      <w:pPr>
        <w:jc w:val="both"/>
        <w:rPr>
          <w:rFonts w:ascii="Century Gothic" w:hAnsi="Century Gothic"/>
          <w:sz w:val="21"/>
          <w:szCs w:val="21"/>
        </w:rPr>
      </w:pPr>
      <w:r w:rsidRPr="003C69D2">
        <w:rPr>
          <w:rFonts w:ascii="Century Gothic" w:hAnsi="Century Gothic"/>
          <w:sz w:val="21"/>
          <w:szCs w:val="21"/>
        </w:rPr>
        <w:t xml:space="preserve">L’employeur pourra imposer les dates de prise de </w:t>
      </w:r>
      <w:r>
        <w:rPr>
          <w:rFonts w:ascii="Century Gothic" w:hAnsi="Century Gothic"/>
          <w:sz w:val="21"/>
          <w:szCs w:val="21"/>
        </w:rPr>
        <w:t>3</w:t>
      </w:r>
      <w:r w:rsidRPr="003C69D2">
        <w:rPr>
          <w:rFonts w:ascii="Century Gothic" w:hAnsi="Century Gothic"/>
          <w:sz w:val="21"/>
          <w:szCs w:val="21"/>
        </w:rPr>
        <w:t xml:space="preserve"> jours de RTT</w:t>
      </w:r>
      <w:r>
        <w:rPr>
          <w:rFonts w:ascii="Century Gothic" w:hAnsi="Century Gothic"/>
          <w:sz w:val="21"/>
          <w:szCs w:val="21"/>
        </w:rPr>
        <w:t xml:space="preserve"> (en fonction des calendriers annuels)</w:t>
      </w:r>
      <w:r w:rsidRPr="003C69D2">
        <w:rPr>
          <w:rFonts w:ascii="Century Gothic" w:hAnsi="Century Gothic"/>
          <w:sz w:val="21"/>
          <w:szCs w:val="21"/>
        </w:rPr>
        <w:t xml:space="preserve">. Le salarié conserve la liberté de positionner les dates des jours de RTT restant, après accord de sa hiérarchie, en respectant un délai de prévenance de 7 jours </w:t>
      </w:r>
      <w:r w:rsidRPr="003C69D2">
        <w:rPr>
          <w:rFonts w:ascii="Century Gothic" w:hAnsi="Century Gothic"/>
          <w:sz w:val="21"/>
          <w:szCs w:val="21"/>
        </w:rPr>
        <w:lastRenderedPageBreak/>
        <w:t>calendaires. Ces jours de RTT peuvent être pris sous forme de semaine complète. Ils</w:t>
      </w:r>
      <w:r w:rsidR="0035016C">
        <w:rPr>
          <w:rFonts w:ascii="Century Gothic" w:hAnsi="Century Gothic"/>
          <w:sz w:val="21"/>
          <w:szCs w:val="21"/>
        </w:rPr>
        <w:t xml:space="preserve"> </w:t>
      </w:r>
      <w:r w:rsidRPr="003C69D2">
        <w:rPr>
          <w:rFonts w:ascii="Century Gothic" w:hAnsi="Century Gothic"/>
          <w:sz w:val="21"/>
          <w:szCs w:val="21"/>
        </w:rPr>
        <w:t>peuvent également être accolés à des jours de congés payés ou à un jour férié.</w:t>
      </w:r>
    </w:p>
    <w:p w14:paraId="137B5B60" w14:textId="482B291E" w:rsidP="00FF4BFF" w:rsidR="00FF4BFF" w:rsidRDefault="00FF4BFF">
      <w:pPr>
        <w:jc w:val="both"/>
        <w:rPr>
          <w:rFonts w:ascii="Century Gothic" w:hAnsi="Century Gothic"/>
          <w:sz w:val="21"/>
          <w:szCs w:val="21"/>
        </w:rPr>
      </w:pPr>
      <w:r w:rsidRPr="003C69D2">
        <w:rPr>
          <w:rFonts w:ascii="Century Gothic" w:hAnsi="Century Gothic"/>
          <w:sz w:val="21"/>
          <w:szCs w:val="21"/>
        </w:rPr>
        <w:t xml:space="preserve">Les jours de RTT doivent être soldés au cours de l’année civile. </w:t>
      </w:r>
      <w:r>
        <w:rPr>
          <w:rFonts w:ascii="Century Gothic" w:hAnsi="Century Gothic"/>
          <w:sz w:val="21"/>
          <w:szCs w:val="21"/>
        </w:rPr>
        <w:t>A défaut, ils seront perdus.</w:t>
      </w:r>
    </w:p>
    <w:p w14:paraId="7E6D3947" w14:textId="00109BB7" w:rsidP="00FF4BFF" w:rsidR="00FF4BFF" w:rsidRDefault="00FF4BFF" w:rsidRPr="003C69D2">
      <w:pPr>
        <w:jc w:val="both"/>
        <w:rPr>
          <w:rFonts w:ascii="Century Gothic" w:hAnsi="Century Gothic"/>
          <w:sz w:val="21"/>
          <w:szCs w:val="21"/>
        </w:rPr>
      </w:pPr>
      <w:r>
        <w:rPr>
          <w:rFonts w:ascii="Century Gothic" w:hAnsi="Century Gothic"/>
          <w:sz w:val="21"/>
          <w:szCs w:val="21"/>
        </w:rPr>
        <w:t>Les jours de RTT ne peuvent pas être posés sur une période de fermeture de l’entreprise, sauf si le salarié concerné ne dispose pas du nombre de congé payé suffisant</w:t>
      </w:r>
      <w:r w:rsidR="0035016C">
        <w:rPr>
          <w:rFonts w:ascii="Century Gothic" w:hAnsi="Century Gothic"/>
          <w:sz w:val="21"/>
          <w:szCs w:val="21"/>
        </w:rPr>
        <w:t xml:space="preserve"> du fait de son arrivée en cours d’année</w:t>
      </w:r>
      <w:r>
        <w:rPr>
          <w:rFonts w:ascii="Century Gothic" w:hAnsi="Century Gothic"/>
          <w:sz w:val="21"/>
          <w:szCs w:val="21"/>
        </w:rPr>
        <w:t xml:space="preserve">. </w:t>
      </w:r>
    </w:p>
    <w:p w14:paraId="3F3B5CF8" w14:textId="77777777" w:rsidP="00FF4BFF" w:rsidR="00FF4BFF" w:rsidRDefault="00FF4BFF" w:rsidRPr="003C69D2">
      <w:pPr>
        <w:jc w:val="both"/>
        <w:rPr>
          <w:rFonts w:ascii="Century Gothic" w:hAnsi="Century Gothic"/>
          <w:sz w:val="21"/>
          <w:szCs w:val="21"/>
        </w:rPr>
      </w:pPr>
      <w:r w:rsidRPr="003C69D2">
        <w:rPr>
          <w:rFonts w:ascii="Century Gothic" w:hAnsi="Century Gothic"/>
          <w:sz w:val="21"/>
          <w:szCs w:val="21"/>
        </w:rPr>
        <w:t>Toutes les demandes de RTT doivent être traitées dans l’outil de gestion des temps (Horoquartz), la validation se faisant par le manager ou directement par le service RH.</w:t>
      </w:r>
    </w:p>
    <w:p w14:paraId="43FE5409" w14:textId="31407ADF" w:rsidP="00BB55D6" w:rsidR="00BB55D6" w:rsidRDefault="00BB55D6">
      <w:pPr>
        <w:jc w:val="both"/>
        <w:rPr>
          <w:rFonts w:ascii="Century Gothic" w:hAnsi="Century Gothic"/>
          <w:sz w:val="21"/>
          <w:szCs w:val="21"/>
        </w:rPr>
      </w:pPr>
    </w:p>
    <w:tbl>
      <w:tblPr>
        <w:tblW w:type="dxa" w:w="7788"/>
        <w:jc w:val="center"/>
        <w:tblCellMar>
          <w:left w:type="dxa" w:w="0"/>
          <w:right w:type="dxa" w:w="0"/>
        </w:tblCellMar>
        <w:tblLook w:firstColumn="1" w:firstRow="1" w:lastColumn="0" w:lastRow="0" w:noHBand="0" w:noVBand="1" w:val="04A0"/>
      </w:tblPr>
      <w:tblGrid>
        <w:gridCol w:w="760"/>
        <w:gridCol w:w="720"/>
        <w:gridCol w:w="660"/>
        <w:gridCol w:w="5648"/>
      </w:tblGrid>
      <w:tr w14:paraId="640F2CA1" w14:textId="77777777" w:rsidR="00BB55D6" w:rsidRPr="000E533B" w:rsidTr="0035016C">
        <w:trPr>
          <w:trHeight w:val="288"/>
          <w:jc w:val="center"/>
        </w:trPr>
        <w:tc>
          <w:tcPr>
            <w:tcW w:type="dxa" w:w="760"/>
            <w:tcBorders>
              <w:top w:color="auto" w:space="0" w:sz="8" w:val="single"/>
              <w:left w:color="auto" w:space="0" w:sz="8" w:val="single"/>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228434DD" w14:textId="77777777" w:rsidP="00E4301D" w:rsidR="00BB55D6" w:rsidRDefault="00BB55D6" w:rsidRPr="000E533B">
            <w:pPr>
              <w:spacing w:after="0" w:line="240" w:lineRule="auto"/>
              <w:rPr>
                <w:rFonts w:ascii="Arial" w:cs="Arial" w:eastAsia="Calibri" w:hAnsi="Arial"/>
                <w:sz w:val="20"/>
                <w:szCs w:val="20"/>
                <w:lang w:eastAsia="fr-FR"/>
              </w:rPr>
            </w:pPr>
            <w:r w:rsidRPr="000E533B">
              <w:rPr>
                <w:rFonts w:ascii="Arial" w:cs="Arial" w:eastAsia="Calibri" w:hAnsi="Arial"/>
                <w:sz w:val="20"/>
                <w:szCs w:val="20"/>
                <w:lang w:eastAsia="fr-FR"/>
              </w:rPr>
              <w:t>NC3 D</w:t>
            </w:r>
          </w:p>
        </w:tc>
        <w:tc>
          <w:tcPr>
            <w:tcW w:type="dxa" w:w="720"/>
            <w:tcBorders>
              <w:top w:color="auto" w:space="0" w:sz="8" w:val="single"/>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44ECCC04"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III</w:t>
            </w:r>
          </w:p>
        </w:tc>
        <w:tc>
          <w:tcPr>
            <w:tcW w:type="dxa" w:w="660"/>
            <w:tcBorders>
              <w:top w:color="auto" w:space="0" w:sz="8" w:val="single"/>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4B5B851A"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3</w:t>
            </w:r>
          </w:p>
        </w:tc>
        <w:tc>
          <w:tcPr>
            <w:tcW w:type="dxa" w:w="5648"/>
            <w:tcBorders>
              <w:top w:color="auto" w:space="0" w:sz="8" w:val="single"/>
              <w:left w:val="nil"/>
              <w:bottom w:color="auto" w:space="0" w:sz="8" w:val="single"/>
              <w:right w:color="auto" w:space="0" w:sz="8" w:val="single"/>
            </w:tcBorders>
            <w:shd w:color="auto" w:fill="FCE4D6" w:val="clear"/>
            <w:noWrap/>
            <w:tcMar>
              <w:top w:type="dxa" w:w="0"/>
              <w:left w:type="dxa" w:w="70"/>
              <w:bottom w:type="dxa" w:w="0"/>
              <w:right w:type="dxa" w:w="70"/>
            </w:tcMar>
            <w:vAlign w:val="center"/>
            <w:hideMark/>
          </w:tcPr>
          <w:p w14:paraId="110E1382" w14:textId="77777777" w:rsidP="0035016C" w:rsidR="00BB55D6" w:rsidRDefault="00BB55D6" w:rsidRPr="000E533B">
            <w:pPr>
              <w:spacing w:after="0" w:line="240" w:lineRule="auto"/>
              <w:rPr>
                <w:rFonts w:ascii="Calibri" w:cs="Calibri" w:eastAsia="Calibri" w:hAnsi="Calibri"/>
                <w:color w:val="000000"/>
                <w:lang w:eastAsia="fr-FR"/>
              </w:rPr>
            </w:pPr>
            <w:r>
              <w:rPr>
                <w:rFonts w:ascii="Calibri" w:cs="Calibri" w:eastAsia="Calibri" w:hAnsi="Calibri"/>
                <w:color w:val="000000"/>
                <w:lang w:eastAsia="fr-FR"/>
              </w:rPr>
              <w:t>Contrat horaire annualisé</w:t>
            </w:r>
          </w:p>
        </w:tc>
      </w:tr>
      <w:tr w14:paraId="11D73605" w14:textId="77777777" w:rsidR="00BB55D6" w:rsidRPr="000E533B" w:rsidTr="0035016C">
        <w:trPr>
          <w:trHeight w:val="288"/>
          <w:jc w:val="center"/>
        </w:trPr>
        <w:tc>
          <w:tcPr>
            <w:tcW w:type="dxa" w:w="760"/>
            <w:tcBorders>
              <w:top w:val="nil"/>
              <w:left w:color="auto" w:space="0" w:sz="8" w:val="single"/>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3530047D" w14:textId="77777777" w:rsidP="00E4301D" w:rsidR="00BB55D6" w:rsidRDefault="00BB55D6" w:rsidRPr="000E533B">
            <w:pPr>
              <w:spacing w:after="0" w:line="240" w:lineRule="auto"/>
              <w:rPr>
                <w:rFonts w:ascii="Arial" w:cs="Arial" w:eastAsia="Calibri" w:hAnsi="Arial"/>
                <w:sz w:val="20"/>
                <w:szCs w:val="20"/>
                <w:lang w:eastAsia="fr-FR"/>
              </w:rPr>
            </w:pPr>
            <w:r w:rsidRPr="000E533B">
              <w:rPr>
                <w:rFonts w:ascii="Arial" w:cs="Arial" w:eastAsia="Calibri" w:hAnsi="Arial"/>
                <w:sz w:val="20"/>
                <w:szCs w:val="20"/>
                <w:lang w:eastAsia="fr-FR"/>
              </w:rPr>
              <w:t>NC4 A</w:t>
            </w:r>
          </w:p>
        </w:tc>
        <w:tc>
          <w:tcPr>
            <w:tcW w:type="dxa" w:w="720"/>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0E290DC0"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III</w:t>
            </w:r>
          </w:p>
        </w:tc>
        <w:tc>
          <w:tcPr>
            <w:tcW w:type="dxa" w:w="660"/>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58012629"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3</w:t>
            </w:r>
          </w:p>
        </w:tc>
        <w:tc>
          <w:tcPr>
            <w:tcW w:type="dxa" w:w="5648"/>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center"/>
            <w:hideMark/>
          </w:tcPr>
          <w:p w14:paraId="3F21E190" w14:textId="77777777" w:rsidP="0035016C" w:rsidR="00BB55D6" w:rsidRDefault="00BB55D6" w:rsidRPr="000E533B">
            <w:pPr>
              <w:spacing w:after="0" w:line="240" w:lineRule="auto"/>
              <w:rPr>
                <w:rFonts w:ascii="Calibri" w:cs="Calibri" w:eastAsia="Calibri" w:hAnsi="Calibri"/>
                <w:color w:val="000000"/>
                <w:lang w:eastAsia="fr-FR"/>
              </w:rPr>
            </w:pPr>
            <w:r w:rsidRPr="000E533B">
              <w:rPr>
                <w:rFonts w:ascii="Calibri" w:cs="Calibri" w:eastAsia="Calibri" w:hAnsi="Calibri"/>
                <w:color w:val="000000"/>
                <w:lang w:eastAsia="fr-FR"/>
              </w:rPr>
              <w:t>Contrat horaire annualisé</w:t>
            </w:r>
          </w:p>
        </w:tc>
      </w:tr>
      <w:tr w14:paraId="22AD718C" w14:textId="77777777" w:rsidR="00BB55D6" w:rsidRPr="000E533B" w:rsidTr="0035016C">
        <w:trPr>
          <w:trHeight w:val="288"/>
          <w:jc w:val="center"/>
        </w:trPr>
        <w:tc>
          <w:tcPr>
            <w:tcW w:type="dxa" w:w="760"/>
            <w:tcBorders>
              <w:top w:val="nil"/>
              <w:left w:color="auto" w:space="0" w:sz="8" w:val="single"/>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08401617" w14:textId="77777777" w:rsidP="00E4301D" w:rsidR="00BB55D6" w:rsidRDefault="00BB55D6" w:rsidRPr="000E533B">
            <w:pPr>
              <w:spacing w:after="0" w:line="240" w:lineRule="auto"/>
              <w:rPr>
                <w:rFonts w:ascii="Arial" w:cs="Arial" w:eastAsia="Calibri" w:hAnsi="Arial"/>
                <w:sz w:val="20"/>
                <w:szCs w:val="20"/>
                <w:lang w:eastAsia="fr-FR"/>
              </w:rPr>
            </w:pPr>
            <w:r w:rsidRPr="000E533B">
              <w:rPr>
                <w:rFonts w:ascii="Arial" w:cs="Arial" w:eastAsia="Calibri" w:hAnsi="Arial"/>
                <w:sz w:val="20"/>
                <w:szCs w:val="20"/>
                <w:lang w:eastAsia="fr-FR"/>
              </w:rPr>
              <w:t>NC4 B</w:t>
            </w:r>
          </w:p>
        </w:tc>
        <w:tc>
          <w:tcPr>
            <w:tcW w:type="dxa" w:w="720"/>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1D9C33A5"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IV</w:t>
            </w:r>
          </w:p>
        </w:tc>
        <w:tc>
          <w:tcPr>
            <w:tcW w:type="dxa" w:w="660"/>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0C75F8C4"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1</w:t>
            </w:r>
          </w:p>
        </w:tc>
        <w:tc>
          <w:tcPr>
            <w:tcW w:type="dxa" w:w="5648"/>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center"/>
            <w:hideMark/>
          </w:tcPr>
          <w:p w14:paraId="24D5370B" w14:textId="77777777" w:rsidP="0035016C" w:rsidR="00BB55D6" w:rsidRDefault="00BB55D6" w:rsidRPr="000E533B">
            <w:pPr>
              <w:spacing w:after="0" w:line="240" w:lineRule="auto"/>
              <w:rPr>
                <w:rFonts w:ascii="Calibri" w:cs="Calibri" w:eastAsia="Calibri" w:hAnsi="Calibri"/>
                <w:color w:val="000000"/>
                <w:lang w:eastAsia="fr-FR"/>
              </w:rPr>
            </w:pPr>
            <w:r w:rsidRPr="000E533B">
              <w:rPr>
                <w:rFonts w:ascii="Calibri" w:cs="Calibri" w:eastAsia="Calibri" w:hAnsi="Calibri"/>
                <w:color w:val="000000"/>
                <w:lang w:eastAsia="fr-FR"/>
              </w:rPr>
              <w:t>Contrat horaire annualisé</w:t>
            </w:r>
          </w:p>
        </w:tc>
      </w:tr>
      <w:tr w14:paraId="0E5DD69E" w14:textId="77777777" w:rsidR="00BB55D6" w:rsidRPr="000E533B" w:rsidTr="0035016C">
        <w:trPr>
          <w:trHeight w:val="288"/>
          <w:jc w:val="center"/>
        </w:trPr>
        <w:tc>
          <w:tcPr>
            <w:tcW w:type="dxa" w:w="760"/>
            <w:tcBorders>
              <w:top w:val="nil"/>
              <w:left w:color="auto" w:space="0" w:sz="8" w:val="single"/>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72E9C573" w14:textId="77777777" w:rsidP="00E4301D" w:rsidR="00BB55D6" w:rsidRDefault="00BB55D6" w:rsidRPr="000E533B">
            <w:pPr>
              <w:spacing w:after="0" w:line="240" w:lineRule="auto"/>
              <w:rPr>
                <w:rFonts w:ascii="Arial" w:cs="Arial" w:eastAsia="Calibri" w:hAnsi="Arial"/>
                <w:sz w:val="20"/>
                <w:szCs w:val="20"/>
                <w:lang w:eastAsia="fr-FR"/>
              </w:rPr>
            </w:pPr>
            <w:r w:rsidRPr="000E533B">
              <w:rPr>
                <w:rFonts w:ascii="Arial" w:cs="Arial" w:eastAsia="Calibri" w:hAnsi="Arial"/>
                <w:sz w:val="20"/>
                <w:szCs w:val="20"/>
                <w:lang w:eastAsia="fr-FR"/>
              </w:rPr>
              <w:t>NC4 C</w:t>
            </w:r>
          </w:p>
        </w:tc>
        <w:tc>
          <w:tcPr>
            <w:tcW w:type="dxa" w:w="720"/>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0D48B275"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IV</w:t>
            </w:r>
          </w:p>
        </w:tc>
        <w:tc>
          <w:tcPr>
            <w:tcW w:type="dxa" w:w="660"/>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38F2F8B6"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2</w:t>
            </w:r>
          </w:p>
        </w:tc>
        <w:tc>
          <w:tcPr>
            <w:tcW w:type="dxa" w:w="5648"/>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center"/>
            <w:hideMark/>
          </w:tcPr>
          <w:p w14:paraId="5C3C3F86" w14:textId="77777777" w:rsidP="0035016C" w:rsidR="00BB55D6" w:rsidRDefault="00BB55D6" w:rsidRPr="000E533B">
            <w:pPr>
              <w:spacing w:after="0" w:line="240" w:lineRule="auto"/>
              <w:rPr>
                <w:rFonts w:ascii="Calibri" w:cs="Calibri" w:eastAsia="Calibri" w:hAnsi="Calibri"/>
                <w:color w:val="000000"/>
                <w:lang w:eastAsia="fr-FR"/>
              </w:rPr>
            </w:pPr>
            <w:r w:rsidRPr="000E533B">
              <w:rPr>
                <w:rFonts w:ascii="Calibri" w:cs="Calibri" w:eastAsia="Calibri" w:hAnsi="Calibri"/>
                <w:color w:val="000000"/>
                <w:lang w:eastAsia="fr-FR"/>
              </w:rPr>
              <w:t>Contrat horaire annualisé + 5</w:t>
            </w:r>
            <w:r>
              <w:rPr>
                <w:rFonts w:ascii="Calibri" w:cs="Calibri" w:eastAsia="Calibri" w:hAnsi="Calibri"/>
                <w:color w:val="000000"/>
                <w:lang w:eastAsia="fr-FR"/>
              </w:rPr>
              <w:t xml:space="preserve"> jours</w:t>
            </w:r>
            <w:r w:rsidRPr="000E533B">
              <w:rPr>
                <w:rFonts w:ascii="Calibri" w:cs="Calibri" w:eastAsia="Calibri" w:hAnsi="Calibri"/>
                <w:color w:val="000000"/>
                <w:lang w:eastAsia="fr-FR"/>
              </w:rPr>
              <w:t xml:space="preserve"> RTT</w:t>
            </w:r>
          </w:p>
        </w:tc>
      </w:tr>
      <w:tr w14:paraId="78A45EC5" w14:textId="77777777" w:rsidR="00BB55D6" w:rsidRPr="000E533B" w:rsidTr="0035016C">
        <w:trPr>
          <w:trHeight w:val="288"/>
          <w:jc w:val="center"/>
        </w:trPr>
        <w:tc>
          <w:tcPr>
            <w:tcW w:type="dxa" w:w="760"/>
            <w:tcBorders>
              <w:top w:val="nil"/>
              <w:left w:color="auto" w:space="0" w:sz="8" w:val="single"/>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40FF2432" w14:textId="77777777" w:rsidP="00E4301D" w:rsidR="00BB55D6" w:rsidRDefault="00BB55D6" w:rsidRPr="000E533B">
            <w:pPr>
              <w:spacing w:after="0" w:line="240" w:lineRule="auto"/>
              <w:rPr>
                <w:rFonts w:ascii="Arial" w:cs="Arial" w:eastAsia="Calibri" w:hAnsi="Arial"/>
                <w:sz w:val="20"/>
                <w:szCs w:val="20"/>
                <w:lang w:eastAsia="fr-FR"/>
              </w:rPr>
            </w:pPr>
            <w:r w:rsidRPr="000E533B">
              <w:rPr>
                <w:rFonts w:ascii="Arial" w:cs="Arial" w:eastAsia="Calibri" w:hAnsi="Arial"/>
                <w:sz w:val="20"/>
                <w:szCs w:val="20"/>
                <w:lang w:eastAsia="fr-FR"/>
              </w:rPr>
              <w:t>NC4 D</w:t>
            </w:r>
          </w:p>
        </w:tc>
        <w:tc>
          <w:tcPr>
            <w:tcW w:type="dxa" w:w="720"/>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171C5FDE"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IV</w:t>
            </w:r>
          </w:p>
        </w:tc>
        <w:tc>
          <w:tcPr>
            <w:tcW w:type="dxa" w:w="660"/>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369688FD"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3</w:t>
            </w:r>
          </w:p>
        </w:tc>
        <w:tc>
          <w:tcPr>
            <w:tcW w:type="dxa" w:w="5648"/>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center"/>
            <w:hideMark/>
          </w:tcPr>
          <w:p w14:paraId="4812145F" w14:textId="77777777" w:rsidP="0035016C" w:rsidR="00BB55D6" w:rsidRDefault="00BB55D6" w:rsidRPr="000E533B">
            <w:pPr>
              <w:spacing w:after="0" w:line="240" w:lineRule="auto"/>
              <w:rPr>
                <w:rFonts w:ascii="Calibri" w:cs="Calibri" w:eastAsia="Calibri" w:hAnsi="Calibri"/>
                <w:color w:val="000000"/>
                <w:lang w:eastAsia="fr-FR"/>
              </w:rPr>
            </w:pPr>
            <w:r w:rsidRPr="000E533B">
              <w:rPr>
                <w:rFonts w:ascii="Calibri" w:cs="Calibri" w:eastAsia="Calibri" w:hAnsi="Calibri"/>
                <w:color w:val="000000"/>
                <w:lang w:eastAsia="fr-FR"/>
              </w:rPr>
              <w:t xml:space="preserve">Contrat horaire annualisé + 5 </w:t>
            </w:r>
            <w:r>
              <w:rPr>
                <w:rFonts w:ascii="Calibri" w:cs="Calibri" w:eastAsia="Calibri" w:hAnsi="Calibri"/>
                <w:color w:val="000000"/>
                <w:lang w:eastAsia="fr-FR"/>
              </w:rPr>
              <w:t xml:space="preserve">jours </w:t>
            </w:r>
            <w:r w:rsidRPr="000E533B">
              <w:rPr>
                <w:rFonts w:ascii="Calibri" w:cs="Calibri" w:eastAsia="Calibri" w:hAnsi="Calibri"/>
                <w:color w:val="000000"/>
                <w:lang w:eastAsia="fr-FR"/>
              </w:rPr>
              <w:t>RTT ou forfait jour TAM</w:t>
            </w:r>
          </w:p>
        </w:tc>
      </w:tr>
      <w:tr w14:paraId="35E76E02" w14:textId="77777777" w:rsidR="00BB55D6" w:rsidRPr="000E533B" w:rsidTr="0035016C">
        <w:trPr>
          <w:trHeight w:val="288"/>
          <w:jc w:val="center"/>
        </w:trPr>
        <w:tc>
          <w:tcPr>
            <w:tcW w:type="dxa" w:w="760"/>
            <w:tcBorders>
              <w:top w:val="nil"/>
              <w:left w:color="auto" w:space="0" w:sz="8" w:val="single"/>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54D498BC" w14:textId="77777777" w:rsidP="00E4301D" w:rsidR="00BB55D6" w:rsidRDefault="00BB55D6" w:rsidRPr="000E533B">
            <w:pPr>
              <w:spacing w:after="0" w:line="240" w:lineRule="auto"/>
              <w:rPr>
                <w:rFonts w:ascii="Arial" w:cs="Arial" w:eastAsia="Calibri" w:hAnsi="Arial"/>
                <w:sz w:val="20"/>
                <w:szCs w:val="20"/>
                <w:lang w:eastAsia="fr-FR"/>
              </w:rPr>
            </w:pPr>
            <w:r w:rsidRPr="000E533B">
              <w:rPr>
                <w:rFonts w:ascii="Arial" w:cs="Arial" w:eastAsia="Calibri" w:hAnsi="Arial"/>
                <w:sz w:val="20"/>
                <w:szCs w:val="20"/>
                <w:lang w:eastAsia="fr-FR"/>
              </w:rPr>
              <w:t>NC5 A</w:t>
            </w:r>
          </w:p>
        </w:tc>
        <w:tc>
          <w:tcPr>
            <w:tcW w:type="dxa" w:w="720"/>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7AF45729"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IV</w:t>
            </w:r>
          </w:p>
        </w:tc>
        <w:tc>
          <w:tcPr>
            <w:tcW w:type="dxa" w:w="660"/>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0AC0AB32"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3</w:t>
            </w:r>
          </w:p>
        </w:tc>
        <w:tc>
          <w:tcPr>
            <w:tcW w:type="dxa" w:w="5648"/>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center"/>
            <w:hideMark/>
          </w:tcPr>
          <w:p w14:paraId="1C7454D7" w14:textId="77777777" w:rsidP="0035016C" w:rsidR="00BB55D6" w:rsidRDefault="00BB55D6" w:rsidRPr="000E533B">
            <w:pPr>
              <w:spacing w:after="0" w:line="240" w:lineRule="auto"/>
              <w:rPr>
                <w:rFonts w:ascii="Calibri" w:cs="Calibri" w:eastAsia="Calibri" w:hAnsi="Calibri"/>
                <w:color w:val="000000"/>
                <w:lang w:eastAsia="fr-FR"/>
              </w:rPr>
            </w:pPr>
            <w:r w:rsidRPr="000E533B">
              <w:rPr>
                <w:rFonts w:ascii="Calibri" w:cs="Calibri" w:eastAsia="Calibri" w:hAnsi="Calibri"/>
                <w:color w:val="000000"/>
                <w:lang w:eastAsia="fr-FR"/>
              </w:rPr>
              <w:t xml:space="preserve">Contrat horaire annualisé + 5 </w:t>
            </w:r>
            <w:r>
              <w:rPr>
                <w:rFonts w:ascii="Calibri" w:cs="Calibri" w:eastAsia="Calibri" w:hAnsi="Calibri"/>
                <w:color w:val="000000"/>
                <w:lang w:eastAsia="fr-FR"/>
              </w:rPr>
              <w:t xml:space="preserve">jours </w:t>
            </w:r>
            <w:r w:rsidRPr="000E533B">
              <w:rPr>
                <w:rFonts w:ascii="Calibri" w:cs="Calibri" w:eastAsia="Calibri" w:hAnsi="Calibri"/>
                <w:color w:val="000000"/>
                <w:lang w:eastAsia="fr-FR"/>
              </w:rPr>
              <w:t>RTT</w:t>
            </w:r>
          </w:p>
        </w:tc>
      </w:tr>
      <w:tr w14:paraId="767230E8" w14:textId="77777777" w:rsidR="00BB55D6" w:rsidRPr="000E533B" w:rsidTr="0035016C">
        <w:trPr>
          <w:trHeight w:val="288"/>
          <w:jc w:val="center"/>
        </w:trPr>
        <w:tc>
          <w:tcPr>
            <w:tcW w:type="dxa" w:w="760"/>
            <w:tcBorders>
              <w:top w:val="nil"/>
              <w:left w:color="auto" w:space="0" w:sz="8" w:val="single"/>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0A741B85" w14:textId="77777777" w:rsidP="00E4301D" w:rsidR="00BB55D6" w:rsidRDefault="00BB55D6" w:rsidRPr="000E533B">
            <w:pPr>
              <w:spacing w:after="0" w:line="240" w:lineRule="auto"/>
              <w:rPr>
                <w:rFonts w:ascii="Arial" w:cs="Arial" w:eastAsia="Calibri" w:hAnsi="Arial"/>
                <w:sz w:val="20"/>
                <w:szCs w:val="20"/>
                <w:lang w:eastAsia="fr-FR"/>
              </w:rPr>
            </w:pPr>
            <w:r w:rsidRPr="000E533B">
              <w:rPr>
                <w:rFonts w:ascii="Arial" w:cs="Arial" w:eastAsia="Calibri" w:hAnsi="Arial"/>
                <w:sz w:val="20"/>
                <w:szCs w:val="20"/>
                <w:lang w:eastAsia="fr-FR"/>
              </w:rPr>
              <w:t>NC5 B</w:t>
            </w:r>
          </w:p>
        </w:tc>
        <w:tc>
          <w:tcPr>
            <w:tcW w:type="dxa" w:w="720"/>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23507A29"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V</w:t>
            </w:r>
          </w:p>
        </w:tc>
        <w:tc>
          <w:tcPr>
            <w:tcW w:type="dxa" w:w="660"/>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bottom"/>
            <w:hideMark/>
          </w:tcPr>
          <w:p w14:paraId="616B3D40"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1</w:t>
            </w:r>
          </w:p>
        </w:tc>
        <w:tc>
          <w:tcPr>
            <w:tcW w:type="dxa" w:w="5648"/>
            <w:tcBorders>
              <w:top w:val="nil"/>
              <w:left w:val="nil"/>
              <w:bottom w:color="auto" w:space="0" w:sz="8" w:val="single"/>
              <w:right w:color="auto" w:space="0" w:sz="8" w:val="single"/>
            </w:tcBorders>
            <w:shd w:color="auto" w:fill="FCE4D6" w:val="clear"/>
            <w:noWrap/>
            <w:tcMar>
              <w:top w:type="dxa" w:w="0"/>
              <w:left w:type="dxa" w:w="70"/>
              <w:bottom w:type="dxa" w:w="0"/>
              <w:right w:type="dxa" w:w="70"/>
            </w:tcMar>
            <w:vAlign w:val="center"/>
            <w:hideMark/>
          </w:tcPr>
          <w:p w14:paraId="6A19AF97" w14:textId="77777777" w:rsidP="0035016C" w:rsidR="00BB55D6" w:rsidRDefault="00BB55D6" w:rsidRPr="000E533B">
            <w:pPr>
              <w:spacing w:after="0" w:line="240" w:lineRule="auto"/>
              <w:rPr>
                <w:rFonts w:ascii="Calibri" w:cs="Calibri" w:eastAsia="Calibri" w:hAnsi="Calibri"/>
                <w:color w:val="000000"/>
                <w:lang w:eastAsia="fr-FR"/>
              </w:rPr>
            </w:pPr>
            <w:r w:rsidRPr="000E533B">
              <w:rPr>
                <w:rFonts w:ascii="Calibri" w:cs="Calibri" w:eastAsia="Calibri" w:hAnsi="Calibri"/>
                <w:color w:val="000000"/>
                <w:lang w:eastAsia="fr-FR"/>
              </w:rPr>
              <w:t xml:space="preserve">Contrat horaire annualisé + 5 </w:t>
            </w:r>
            <w:r>
              <w:rPr>
                <w:rFonts w:ascii="Calibri" w:cs="Calibri" w:eastAsia="Calibri" w:hAnsi="Calibri"/>
                <w:color w:val="000000"/>
                <w:lang w:eastAsia="fr-FR"/>
              </w:rPr>
              <w:t xml:space="preserve">jours </w:t>
            </w:r>
            <w:r w:rsidRPr="000E533B">
              <w:rPr>
                <w:rFonts w:ascii="Calibri" w:cs="Calibri" w:eastAsia="Calibri" w:hAnsi="Calibri"/>
                <w:color w:val="000000"/>
                <w:lang w:eastAsia="fr-FR"/>
              </w:rPr>
              <w:t>RTT ou forfait jour TAM</w:t>
            </w:r>
          </w:p>
        </w:tc>
      </w:tr>
      <w:tr w14:paraId="33BC30E6" w14:textId="77777777" w:rsidR="00BB55D6" w:rsidRPr="000E533B" w:rsidTr="0035016C">
        <w:trPr>
          <w:trHeight w:val="288"/>
          <w:jc w:val="center"/>
        </w:trPr>
        <w:tc>
          <w:tcPr>
            <w:tcW w:type="dxa" w:w="760"/>
            <w:tcBorders>
              <w:top w:val="nil"/>
              <w:left w:color="auto" w:space="0" w:sz="8" w:val="single"/>
              <w:bottom w:color="auto" w:space="0" w:sz="8" w:val="single"/>
              <w:right w:color="auto" w:space="0" w:sz="8" w:val="single"/>
            </w:tcBorders>
            <w:shd w:color="auto" w:fill="AEAAAA" w:themeFill="background2" w:themeFillShade="BF" w:val="clear"/>
            <w:noWrap/>
            <w:tcMar>
              <w:top w:type="dxa" w:w="0"/>
              <w:left w:type="dxa" w:w="70"/>
              <w:bottom w:type="dxa" w:w="0"/>
              <w:right w:type="dxa" w:w="70"/>
            </w:tcMar>
            <w:vAlign w:val="bottom"/>
            <w:hideMark/>
          </w:tcPr>
          <w:p w14:paraId="15CB3A8E" w14:textId="77777777" w:rsidP="00E4301D" w:rsidR="00BB55D6" w:rsidRDefault="00BB55D6" w:rsidRPr="000E533B">
            <w:pPr>
              <w:spacing w:after="0" w:line="240" w:lineRule="auto"/>
              <w:rPr>
                <w:rFonts w:ascii="Arial" w:cs="Arial" w:eastAsia="Calibri" w:hAnsi="Arial"/>
                <w:sz w:val="20"/>
                <w:szCs w:val="20"/>
                <w:lang w:eastAsia="fr-FR"/>
              </w:rPr>
            </w:pPr>
            <w:r w:rsidRPr="000E533B">
              <w:rPr>
                <w:rFonts w:ascii="Arial" w:cs="Arial" w:eastAsia="Calibri" w:hAnsi="Arial"/>
                <w:sz w:val="20"/>
                <w:szCs w:val="20"/>
                <w:lang w:eastAsia="fr-FR"/>
              </w:rPr>
              <w:t>C1 A</w:t>
            </w:r>
          </w:p>
        </w:tc>
        <w:tc>
          <w:tcPr>
            <w:tcW w:type="dxa" w:w="720"/>
            <w:tcBorders>
              <w:top w:val="nil"/>
              <w:left w:val="nil"/>
              <w:bottom w:color="auto" w:space="0" w:sz="8" w:val="single"/>
              <w:right w:color="auto" w:space="0" w:sz="8" w:val="single"/>
            </w:tcBorders>
            <w:shd w:color="auto" w:fill="AEAAAA" w:themeFill="background2" w:themeFillShade="BF" w:val="clear"/>
            <w:noWrap/>
            <w:tcMar>
              <w:top w:type="dxa" w:w="0"/>
              <w:left w:type="dxa" w:w="70"/>
              <w:bottom w:type="dxa" w:w="0"/>
              <w:right w:type="dxa" w:w="70"/>
            </w:tcMar>
            <w:vAlign w:val="bottom"/>
            <w:hideMark/>
          </w:tcPr>
          <w:p w14:paraId="3092203F"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IV</w:t>
            </w:r>
          </w:p>
        </w:tc>
        <w:tc>
          <w:tcPr>
            <w:tcW w:type="dxa" w:w="660"/>
            <w:tcBorders>
              <w:top w:val="nil"/>
              <w:left w:val="nil"/>
              <w:bottom w:color="auto" w:space="0" w:sz="8" w:val="single"/>
              <w:right w:color="auto" w:space="0" w:sz="8" w:val="single"/>
            </w:tcBorders>
            <w:shd w:color="auto" w:fill="AEAAAA" w:themeFill="background2" w:themeFillShade="BF" w:val="clear"/>
            <w:noWrap/>
            <w:tcMar>
              <w:top w:type="dxa" w:w="0"/>
              <w:left w:type="dxa" w:w="70"/>
              <w:bottom w:type="dxa" w:w="0"/>
              <w:right w:type="dxa" w:w="70"/>
            </w:tcMar>
            <w:vAlign w:val="bottom"/>
            <w:hideMark/>
          </w:tcPr>
          <w:p w14:paraId="70EBCF60"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3</w:t>
            </w:r>
          </w:p>
        </w:tc>
        <w:tc>
          <w:tcPr>
            <w:tcW w:type="dxa" w:w="5648"/>
            <w:tcBorders>
              <w:top w:val="nil"/>
              <w:left w:val="nil"/>
              <w:bottom w:color="auto" w:space="0" w:sz="8" w:val="single"/>
              <w:right w:color="auto" w:space="0" w:sz="8" w:val="single"/>
            </w:tcBorders>
            <w:shd w:color="auto" w:fill="AEAAAA" w:themeFill="background2" w:themeFillShade="BF" w:val="clear"/>
            <w:noWrap/>
            <w:tcMar>
              <w:top w:type="dxa" w:w="0"/>
              <w:left w:type="dxa" w:w="70"/>
              <w:bottom w:type="dxa" w:w="0"/>
              <w:right w:type="dxa" w:w="70"/>
            </w:tcMar>
            <w:vAlign w:val="center"/>
            <w:hideMark/>
          </w:tcPr>
          <w:p w14:paraId="217F8273" w14:textId="635E6D16" w:rsidP="0035016C" w:rsidR="00BB55D6" w:rsidRDefault="0035016C" w:rsidRPr="000E533B">
            <w:pPr>
              <w:spacing w:after="0" w:line="240" w:lineRule="auto"/>
              <w:rPr>
                <w:rFonts w:ascii="Calibri" w:cs="Calibri" w:eastAsia="Calibri" w:hAnsi="Calibri"/>
                <w:color w:val="000000"/>
                <w:lang w:eastAsia="fr-FR"/>
              </w:rPr>
            </w:pPr>
            <w:r w:rsidRPr="000E533B">
              <w:rPr>
                <w:rFonts w:ascii="Calibri" w:cs="Calibri" w:eastAsia="Calibri" w:hAnsi="Calibri"/>
                <w:color w:val="000000"/>
                <w:lang w:eastAsia="fr-FR"/>
              </w:rPr>
              <w:t>Forfait</w:t>
            </w:r>
            <w:r w:rsidR="00BB55D6" w:rsidRPr="000E533B">
              <w:rPr>
                <w:rFonts w:ascii="Calibri" w:cs="Calibri" w:eastAsia="Calibri" w:hAnsi="Calibri"/>
                <w:color w:val="000000"/>
                <w:lang w:eastAsia="fr-FR"/>
              </w:rPr>
              <w:t xml:space="preserve"> jour cadre</w:t>
            </w:r>
          </w:p>
        </w:tc>
      </w:tr>
      <w:tr w14:paraId="54C68AA3" w14:textId="77777777" w:rsidR="00BB55D6" w:rsidRPr="000E533B" w:rsidTr="0035016C">
        <w:trPr>
          <w:trHeight w:val="288"/>
          <w:jc w:val="center"/>
        </w:trPr>
        <w:tc>
          <w:tcPr>
            <w:tcW w:type="dxa" w:w="760"/>
            <w:tcBorders>
              <w:top w:val="nil"/>
              <w:left w:color="auto" w:space="0" w:sz="8" w:val="single"/>
              <w:bottom w:color="auto" w:space="0" w:sz="8" w:val="single"/>
              <w:right w:color="auto" w:space="0" w:sz="8" w:val="single"/>
            </w:tcBorders>
            <w:shd w:color="auto" w:fill="AEAAAA" w:themeFill="background2" w:themeFillShade="BF" w:val="clear"/>
            <w:noWrap/>
            <w:tcMar>
              <w:top w:type="dxa" w:w="0"/>
              <w:left w:type="dxa" w:w="70"/>
              <w:bottom w:type="dxa" w:w="0"/>
              <w:right w:type="dxa" w:w="70"/>
            </w:tcMar>
            <w:vAlign w:val="bottom"/>
            <w:hideMark/>
          </w:tcPr>
          <w:p w14:paraId="55ACA718" w14:textId="77777777" w:rsidP="00E4301D" w:rsidR="00BB55D6" w:rsidRDefault="00BB55D6" w:rsidRPr="000E533B">
            <w:pPr>
              <w:spacing w:after="0" w:line="240" w:lineRule="auto"/>
              <w:rPr>
                <w:rFonts w:ascii="Arial" w:cs="Arial" w:eastAsia="Calibri" w:hAnsi="Arial"/>
                <w:sz w:val="20"/>
                <w:szCs w:val="20"/>
                <w:lang w:eastAsia="fr-FR"/>
              </w:rPr>
            </w:pPr>
            <w:r w:rsidRPr="000E533B">
              <w:rPr>
                <w:rFonts w:ascii="Arial" w:cs="Arial" w:eastAsia="Calibri" w:hAnsi="Arial"/>
                <w:sz w:val="20"/>
                <w:szCs w:val="20"/>
                <w:lang w:eastAsia="fr-FR"/>
              </w:rPr>
              <w:t>C1 A</w:t>
            </w:r>
          </w:p>
        </w:tc>
        <w:tc>
          <w:tcPr>
            <w:tcW w:type="dxa" w:w="720"/>
            <w:tcBorders>
              <w:top w:val="nil"/>
              <w:left w:val="nil"/>
              <w:bottom w:color="auto" w:space="0" w:sz="8" w:val="single"/>
              <w:right w:color="auto" w:space="0" w:sz="8" w:val="single"/>
            </w:tcBorders>
            <w:shd w:color="auto" w:fill="AEAAAA" w:themeFill="background2" w:themeFillShade="BF" w:val="clear"/>
            <w:noWrap/>
            <w:tcMar>
              <w:top w:type="dxa" w:w="0"/>
              <w:left w:type="dxa" w:w="70"/>
              <w:bottom w:type="dxa" w:w="0"/>
              <w:right w:type="dxa" w:w="70"/>
            </w:tcMar>
            <w:vAlign w:val="bottom"/>
            <w:hideMark/>
          </w:tcPr>
          <w:p w14:paraId="5B931EC1"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V</w:t>
            </w:r>
          </w:p>
        </w:tc>
        <w:tc>
          <w:tcPr>
            <w:tcW w:type="dxa" w:w="660"/>
            <w:tcBorders>
              <w:top w:val="nil"/>
              <w:left w:val="nil"/>
              <w:bottom w:color="auto" w:space="0" w:sz="8" w:val="single"/>
              <w:right w:color="auto" w:space="0" w:sz="8" w:val="single"/>
            </w:tcBorders>
            <w:shd w:color="auto" w:fill="AEAAAA" w:themeFill="background2" w:themeFillShade="BF" w:val="clear"/>
            <w:noWrap/>
            <w:tcMar>
              <w:top w:type="dxa" w:w="0"/>
              <w:left w:type="dxa" w:w="70"/>
              <w:bottom w:type="dxa" w:w="0"/>
              <w:right w:type="dxa" w:w="70"/>
            </w:tcMar>
            <w:vAlign w:val="bottom"/>
            <w:hideMark/>
          </w:tcPr>
          <w:p w14:paraId="360FC68E"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1</w:t>
            </w:r>
          </w:p>
        </w:tc>
        <w:tc>
          <w:tcPr>
            <w:tcW w:type="dxa" w:w="5648"/>
            <w:tcBorders>
              <w:top w:val="nil"/>
              <w:left w:val="nil"/>
              <w:bottom w:color="auto" w:space="0" w:sz="8" w:val="single"/>
              <w:right w:color="auto" w:space="0" w:sz="8" w:val="single"/>
            </w:tcBorders>
            <w:shd w:color="auto" w:fill="AEAAAA" w:themeFill="background2" w:themeFillShade="BF" w:val="clear"/>
            <w:noWrap/>
            <w:tcMar>
              <w:top w:type="dxa" w:w="0"/>
              <w:left w:type="dxa" w:w="70"/>
              <w:bottom w:type="dxa" w:w="0"/>
              <w:right w:type="dxa" w:w="70"/>
            </w:tcMar>
            <w:vAlign w:val="center"/>
            <w:hideMark/>
          </w:tcPr>
          <w:p w14:paraId="1640F368" w14:textId="685E4A5F" w:rsidP="0035016C" w:rsidR="00BB55D6" w:rsidRDefault="0035016C" w:rsidRPr="000E533B">
            <w:pPr>
              <w:spacing w:after="0" w:line="240" w:lineRule="auto"/>
              <w:rPr>
                <w:rFonts w:ascii="Calibri" w:cs="Calibri" w:eastAsia="Calibri" w:hAnsi="Calibri"/>
                <w:color w:val="000000"/>
                <w:lang w:eastAsia="fr-FR"/>
              </w:rPr>
            </w:pPr>
            <w:r w:rsidRPr="000E533B">
              <w:rPr>
                <w:rFonts w:ascii="Calibri" w:cs="Calibri" w:eastAsia="Calibri" w:hAnsi="Calibri"/>
                <w:color w:val="000000"/>
                <w:lang w:eastAsia="fr-FR"/>
              </w:rPr>
              <w:t>Forfait</w:t>
            </w:r>
            <w:r w:rsidR="00BB55D6" w:rsidRPr="000E533B">
              <w:rPr>
                <w:rFonts w:ascii="Calibri" w:cs="Calibri" w:eastAsia="Calibri" w:hAnsi="Calibri"/>
                <w:color w:val="000000"/>
                <w:lang w:eastAsia="fr-FR"/>
              </w:rPr>
              <w:t xml:space="preserve"> jour cadre</w:t>
            </w:r>
          </w:p>
        </w:tc>
      </w:tr>
      <w:tr w14:paraId="44066020" w14:textId="77777777" w:rsidR="00BB55D6" w:rsidRPr="000E533B" w:rsidTr="0035016C">
        <w:trPr>
          <w:trHeight w:val="288"/>
          <w:jc w:val="center"/>
        </w:trPr>
        <w:tc>
          <w:tcPr>
            <w:tcW w:type="dxa" w:w="760"/>
            <w:tcBorders>
              <w:top w:val="nil"/>
              <w:left w:color="auto" w:space="0" w:sz="8" w:val="single"/>
              <w:bottom w:color="auto" w:space="0" w:sz="8" w:val="single"/>
              <w:right w:color="auto" w:space="0" w:sz="8" w:val="single"/>
            </w:tcBorders>
            <w:shd w:color="auto" w:fill="AEAAAA" w:themeFill="background2" w:themeFillShade="BF" w:val="clear"/>
            <w:noWrap/>
            <w:tcMar>
              <w:top w:type="dxa" w:w="0"/>
              <w:left w:type="dxa" w:w="70"/>
              <w:bottom w:type="dxa" w:w="0"/>
              <w:right w:type="dxa" w:w="70"/>
            </w:tcMar>
            <w:vAlign w:val="bottom"/>
            <w:hideMark/>
          </w:tcPr>
          <w:p w14:paraId="5FC16F59" w14:textId="77777777" w:rsidP="00E4301D" w:rsidR="00BB55D6" w:rsidRDefault="00BB55D6" w:rsidRPr="000E533B">
            <w:pPr>
              <w:spacing w:after="0" w:line="240" w:lineRule="auto"/>
              <w:rPr>
                <w:rFonts w:ascii="Arial" w:cs="Arial" w:eastAsia="Calibri" w:hAnsi="Arial"/>
                <w:sz w:val="20"/>
                <w:szCs w:val="20"/>
                <w:lang w:eastAsia="fr-FR"/>
              </w:rPr>
            </w:pPr>
            <w:r w:rsidRPr="000E533B">
              <w:rPr>
                <w:rFonts w:ascii="Arial" w:cs="Arial" w:eastAsia="Calibri" w:hAnsi="Arial"/>
                <w:sz w:val="20"/>
                <w:szCs w:val="20"/>
                <w:lang w:eastAsia="fr-FR"/>
              </w:rPr>
              <w:t>C1 B</w:t>
            </w:r>
          </w:p>
        </w:tc>
        <w:tc>
          <w:tcPr>
            <w:tcW w:type="dxa" w:w="720"/>
            <w:tcBorders>
              <w:top w:val="nil"/>
              <w:left w:val="nil"/>
              <w:bottom w:color="auto" w:space="0" w:sz="8" w:val="single"/>
              <w:right w:color="auto" w:space="0" w:sz="8" w:val="single"/>
            </w:tcBorders>
            <w:shd w:color="auto" w:fill="AEAAAA" w:themeFill="background2" w:themeFillShade="BF" w:val="clear"/>
            <w:noWrap/>
            <w:tcMar>
              <w:top w:type="dxa" w:w="0"/>
              <w:left w:type="dxa" w:w="70"/>
              <w:bottom w:type="dxa" w:w="0"/>
              <w:right w:type="dxa" w:w="70"/>
            </w:tcMar>
            <w:vAlign w:val="bottom"/>
            <w:hideMark/>
          </w:tcPr>
          <w:p w14:paraId="1AD984E6"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V</w:t>
            </w:r>
          </w:p>
        </w:tc>
        <w:tc>
          <w:tcPr>
            <w:tcW w:type="dxa" w:w="660"/>
            <w:tcBorders>
              <w:top w:val="nil"/>
              <w:left w:val="nil"/>
              <w:bottom w:color="auto" w:space="0" w:sz="8" w:val="single"/>
              <w:right w:color="auto" w:space="0" w:sz="8" w:val="single"/>
            </w:tcBorders>
            <w:shd w:color="auto" w:fill="AEAAAA" w:themeFill="background2" w:themeFillShade="BF" w:val="clear"/>
            <w:noWrap/>
            <w:tcMar>
              <w:top w:type="dxa" w:w="0"/>
              <w:left w:type="dxa" w:w="70"/>
              <w:bottom w:type="dxa" w:w="0"/>
              <w:right w:type="dxa" w:w="70"/>
            </w:tcMar>
            <w:vAlign w:val="bottom"/>
            <w:hideMark/>
          </w:tcPr>
          <w:p w14:paraId="25CC1DAF"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2</w:t>
            </w:r>
          </w:p>
        </w:tc>
        <w:tc>
          <w:tcPr>
            <w:tcW w:type="dxa" w:w="5648"/>
            <w:tcBorders>
              <w:top w:val="nil"/>
              <w:left w:val="nil"/>
              <w:bottom w:color="auto" w:space="0" w:sz="8" w:val="single"/>
              <w:right w:color="auto" w:space="0" w:sz="8" w:val="single"/>
            </w:tcBorders>
            <w:shd w:color="auto" w:fill="AEAAAA" w:themeFill="background2" w:themeFillShade="BF" w:val="clear"/>
            <w:noWrap/>
            <w:tcMar>
              <w:top w:type="dxa" w:w="0"/>
              <w:left w:type="dxa" w:w="70"/>
              <w:bottom w:type="dxa" w:w="0"/>
              <w:right w:type="dxa" w:w="70"/>
            </w:tcMar>
            <w:vAlign w:val="center"/>
            <w:hideMark/>
          </w:tcPr>
          <w:p w14:paraId="229B89E8" w14:textId="40E4A394" w:rsidP="0035016C" w:rsidR="00BB55D6" w:rsidRDefault="0035016C" w:rsidRPr="000E533B">
            <w:pPr>
              <w:spacing w:after="0" w:line="240" w:lineRule="auto"/>
              <w:rPr>
                <w:rFonts w:ascii="Calibri" w:cs="Calibri" w:eastAsia="Calibri" w:hAnsi="Calibri"/>
                <w:color w:val="000000"/>
                <w:lang w:eastAsia="fr-FR"/>
              </w:rPr>
            </w:pPr>
            <w:r w:rsidRPr="000E533B">
              <w:rPr>
                <w:rFonts w:ascii="Calibri" w:cs="Calibri" w:eastAsia="Calibri" w:hAnsi="Calibri"/>
                <w:color w:val="000000"/>
                <w:lang w:eastAsia="fr-FR"/>
              </w:rPr>
              <w:t>Forfait</w:t>
            </w:r>
            <w:r w:rsidR="00BB55D6" w:rsidRPr="000E533B">
              <w:rPr>
                <w:rFonts w:ascii="Calibri" w:cs="Calibri" w:eastAsia="Calibri" w:hAnsi="Calibri"/>
                <w:color w:val="000000"/>
                <w:lang w:eastAsia="fr-FR"/>
              </w:rPr>
              <w:t xml:space="preserve"> jour cadre</w:t>
            </w:r>
          </w:p>
        </w:tc>
      </w:tr>
      <w:tr w14:paraId="76280871" w14:textId="77777777" w:rsidR="00BB55D6" w:rsidRPr="000E533B" w:rsidTr="0035016C">
        <w:trPr>
          <w:trHeight w:val="288"/>
          <w:jc w:val="center"/>
        </w:trPr>
        <w:tc>
          <w:tcPr>
            <w:tcW w:type="dxa" w:w="760"/>
            <w:tcBorders>
              <w:top w:val="nil"/>
              <w:left w:color="auto" w:space="0" w:sz="8" w:val="single"/>
              <w:bottom w:color="auto" w:space="0" w:sz="8" w:val="single"/>
              <w:right w:color="auto" w:space="0" w:sz="8" w:val="single"/>
            </w:tcBorders>
            <w:shd w:color="auto" w:fill="A6A6A6" w:val="clear"/>
            <w:noWrap/>
            <w:tcMar>
              <w:top w:type="dxa" w:w="0"/>
              <w:left w:type="dxa" w:w="70"/>
              <w:bottom w:type="dxa" w:w="0"/>
              <w:right w:type="dxa" w:w="70"/>
            </w:tcMar>
            <w:vAlign w:val="bottom"/>
            <w:hideMark/>
          </w:tcPr>
          <w:p w14:paraId="43A2731B" w14:textId="77777777" w:rsidP="00E4301D" w:rsidR="00BB55D6" w:rsidRDefault="00BB55D6" w:rsidRPr="000E533B">
            <w:pPr>
              <w:spacing w:after="0" w:line="240" w:lineRule="auto"/>
              <w:rPr>
                <w:rFonts w:ascii="Arial" w:cs="Arial" w:eastAsia="Calibri" w:hAnsi="Arial"/>
                <w:sz w:val="20"/>
                <w:szCs w:val="20"/>
                <w:lang w:eastAsia="fr-FR"/>
              </w:rPr>
            </w:pPr>
            <w:r w:rsidRPr="000E533B">
              <w:rPr>
                <w:rFonts w:ascii="Arial" w:cs="Arial" w:eastAsia="Calibri" w:hAnsi="Arial"/>
                <w:sz w:val="20"/>
                <w:szCs w:val="20"/>
                <w:lang w:eastAsia="fr-FR"/>
              </w:rPr>
              <w:t>C2</w:t>
            </w:r>
          </w:p>
        </w:tc>
        <w:tc>
          <w:tcPr>
            <w:tcW w:type="dxa" w:w="720"/>
            <w:tcBorders>
              <w:top w:val="nil"/>
              <w:left w:val="nil"/>
              <w:bottom w:color="auto" w:space="0" w:sz="8" w:val="single"/>
              <w:right w:color="auto" w:space="0" w:sz="8" w:val="single"/>
            </w:tcBorders>
            <w:shd w:color="auto" w:fill="AEAAAA" w:val="clear"/>
            <w:noWrap/>
            <w:tcMar>
              <w:top w:type="dxa" w:w="0"/>
              <w:left w:type="dxa" w:w="70"/>
              <w:bottom w:type="dxa" w:w="0"/>
              <w:right w:type="dxa" w:w="70"/>
            </w:tcMar>
            <w:vAlign w:val="bottom"/>
            <w:hideMark/>
          </w:tcPr>
          <w:p w14:paraId="4A26B796"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VI</w:t>
            </w:r>
          </w:p>
        </w:tc>
        <w:tc>
          <w:tcPr>
            <w:tcW w:type="dxa" w:w="660"/>
            <w:tcBorders>
              <w:top w:val="nil"/>
              <w:left w:val="nil"/>
              <w:bottom w:color="auto" w:space="0" w:sz="8" w:val="single"/>
              <w:right w:color="auto" w:space="0" w:sz="8" w:val="single"/>
            </w:tcBorders>
            <w:shd w:color="auto" w:fill="AEAAAA" w:val="clear"/>
            <w:noWrap/>
            <w:tcMar>
              <w:top w:type="dxa" w:w="0"/>
              <w:left w:type="dxa" w:w="70"/>
              <w:bottom w:type="dxa" w:w="0"/>
              <w:right w:type="dxa" w:w="70"/>
            </w:tcMar>
            <w:vAlign w:val="bottom"/>
            <w:hideMark/>
          </w:tcPr>
          <w:p w14:paraId="4A5DDB18"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1</w:t>
            </w:r>
          </w:p>
        </w:tc>
        <w:tc>
          <w:tcPr>
            <w:tcW w:type="dxa" w:w="5648"/>
            <w:tcBorders>
              <w:top w:val="nil"/>
              <w:left w:val="nil"/>
              <w:bottom w:color="auto" w:space="0" w:sz="8" w:val="single"/>
              <w:right w:color="auto" w:space="0" w:sz="8" w:val="single"/>
            </w:tcBorders>
            <w:shd w:color="auto" w:fill="AEAAAA" w:val="clear"/>
            <w:noWrap/>
            <w:tcMar>
              <w:top w:type="dxa" w:w="0"/>
              <w:left w:type="dxa" w:w="70"/>
              <w:bottom w:type="dxa" w:w="0"/>
              <w:right w:type="dxa" w:w="70"/>
            </w:tcMar>
            <w:vAlign w:val="center"/>
            <w:hideMark/>
          </w:tcPr>
          <w:p w14:paraId="0DAB0D40" w14:textId="2C1050A5" w:rsidP="0035016C" w:rsidR="00BB55D6" w:rsidRDefault="0035016C" w:rsidRPr="000E533B">
            <w:pPr>
              <w:spacing w:after="0" w:line="240" w:lineRule="auto"/>
              <w:rPr>
                <w:rFonts w:ascii="Calibri" w:cs="Calibri" w:eastAsia="Calibri" w:hAnsi="Calibri"/>
                <w:color w:val="000000"/>
                <w:lang w:eastAsia="fr-FR"/>
              </w:rPr>
            </w:pPr>
            <w:r w:rsidRPr="000E533B">
              <w:rPr>
                <w:rFonts w:ascii="Calibri" w:cs="Calibri" w:eastAsia="Calibri" w:hAnsi="Calibri"/>
                <w:color w:val="000000"/>
                <w:lang w:eastAsia="fr-FR"/>
              </w:rPr>
              <w:t>Forfait</w:t>
            </w:r>
            <w:r w:rsidR="00BB55D6" w:rsidRPr="000E533B">
              <w:rPr>
                <w:rFonts w:ascii="Calibri" w:cs="Calibri" w:eastAsia="Calibri" w:hAnsi="Calibri"/>
                <w:color w:val="000000"/>
                <w:lang w:eastAsia="fr-FR"/>
              </w:rPr>
              <w:t xml:space="preserve"> jour cadre</w:t>
            </w:r>
          </w:p>
        </w:tc>
      </w:tr>
      <w:tr w14:paraId="284D3167" w14:textId="77777777" w:rsidR="00BB55D6" w:rsidRPr="000E533B" w:rsidTr="0035016C">
        <w:trPr>
          <w:trHeight w:val="300"/>
          <w:jc w:val="center"/>
        </w:trPr>
        <w:tc>
          <w:tcPr>
            <w:tcW w:type="dxa" w:w="760"/>
            <w:tcBorders>
              <w:top w:val="nil"/>
              <w:left w:color="auto" w:space="0" w:sz="8" w:val="single"/>
              <w:bottom w:color="auto" w:space="0" w:sz="8" w:val="single"/>
              <w:right w:color="auto" w:space="0" w:sz="8" w:val="single"/>
            </w:tcBorders>
            <w:shd w:color="auto" w:fill="A6A6A6" w:val="clear"/>
            <w:noWrap/>
            <w:tcMar>
              <w:top w:type="dxa" w:w="0"/>
              <w:left w:type="dxa" w:w="70"/>
              <w:bottom w:type="dxa" w:w="0"/>
              <w:right w:type="dxa" w:w="70"/>
            </w:tcMar>
            <w:vAlign w:val="bottom"/>
            <w:hideMark/>
          </w:tcPr>
          <w:p w14:paraId="78D8E017" w14:textId="77777777" w:rsidP="00E4301D" w:rsidR="00BB55D6" w:rsidRDefault="00BB55D6" w:rsidRPr="000E533B">
            <w:pPr>
              <w:spacing w:after="0" w:line="240" w:lineRule="auto"/>
              <w:rPr>
                <w:rFonts w:ascii="Arial" w:cs="Arial" w:eastAsia="Calibri" w:hAnsi="Arial"/>
                <w:sz w:val="20"/>
                <w:szCs w:val="20"/>
                <w:lang w:eastAsia="fr-FR"/>
              </w:rPr>
            </w:pPr>
            <w:r w:rsidRPr="000E533B">
              <w:rPr>
                <w:rFonts w:ascii="Arial" w:cs="Arial" w:eastAsia="Calibri" w:hAnsi="Arial"/>
                <w:sz w:val="20"/>
                <w:szCs w:val="20"/>
                <w:lang w:eastAsia="fr-FR"/>
              </w:rPr>
              <w:t>CS</w:t>
            </w:r>
          </w:p>
        </w:tc>
        <w:tc>
          <w:tcPr>
            <w:tcW w:type="dxa" w:w="720"/>
            <w:tcBorders>
              <w:top w:val="nil"/>
              <w:left w:val="nil"/>
              <w:bottom w:color="auto" w:space="0" w:sz="8" w:val="single"/>
              <w:right w:color="auto" w:space="0" w:sz="8" w:val="single"/>
            </w:tcBorders>
            <w:shd w:color="auto" w:fill="AEAAAA" w:val="clear"/>
            <w:noWrap/>
            <w:tcMar>
              <w:top w:type="dxa" w:w="0"/>
              <w:left w:type="dxa" w:w="70"/>
              <w:bottom w:type="dxa" w:w="0"/>
              <w:right w:type="dxa" w:w="70"/>
            </w:tcMar>
            <w:vAlign w:val="bottom"/>
            <w:hideMark/>
          </w:tcPr>
          <w:p w14:paraId="3319DB1A"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VI</w:t>
            </w:r>
          </w:p>
        </w:tc>
        <w:tc>
          <w:tcPr>
            <w:tcW w:type="dxa" w:w="660"/>
            <w:tcBorders>
              <w:top w:val="nil"/>
              <w:left w:val="nil"/>
              <w:bottom w:color="auto" w:space="0" w:sz="8" w:val="single"/>
              <w:right w:color="auto" w:space="0" w:sz="8" w:val="single"/>
            </w:tcBorders>
            <w:shd w:color="auto" w:fill="AEAAAA" w:val="clear"/>
            <w:noWrap/>
            <w:tcMar>
              <w:top w:type="dxa" w:w="0"/>
              <w:left w:type="dxa" w:w="70"/>
              <w:bottom w:type="dxa" w:w="0"/>
              <w:right w:type="dxa" w:w="70"/>
            </w:tcMar>
            <w:vAlign w:val="bottom"/>
            <w:hideMark/>
          </w:tcPr>
          <w:p w14:paraId="01F73AF5" w14:textId="77777777" w:rsidP="00E4301D" w:rsidR="00BB55D6" w:rsidRDefault="00BB55D6" w:rsidRPr="000E533B">
            <w:pPr>
              <w:spacing w:after="0" w:line="240" w:lineRule="auto"/>
              <w:jc w:val="center"/>
              <w:rPr>
                <w:rFonts w:ascii="Calibri" w:cs="Calibri" w:eastAsia="Calibri" w:hAnsi="Calibri"/>
                <w:color w:val="000000"/>
                <w:lang w:eastAsia="fr-FR"/>
              </w:rPr>
            </w:pPr>
            <w:r w:rsidRPr="000E533B">
              <w:rPr>
                <w:rFonts w:ascii="Calibri" w:cs="Calibri" w:eastAsia="Calibri" w:hAnsi="Calibri"/>
                <w:color w:val="000000"/>
                <w:lang w:eastAsia="fr-FR"/>
              </w:rPr>
              <w:t>2</w:t>
            </w:r>
          </w:p>
        </w:tc>
        <w:tc>
          <w:tcPr>
            <w:tcW w:type="dxa" w:w="5648"/>
            <w:tcBorders>
              <w:top w:val="nil"/>
              <w:left w:val="nil"/>
              <w:bottom w:color="auto" w:space="0" w:sz="8" w:val="single"/>
              <w:right w:color="auto" w:space="0" w:sz="8" w:val="single"/>
            </w:tcBorders>
            <w:shd w:color="auto" w:fill="AEAAAA" w:val="clear"/>
            <w:noWrap/>
            <w:tcMar>
              <w:top w:type="dxa" w:w="0"/>
              <w:left w:type="dxa" w:w="70"/>
              <w:bottom w:type="dxa" w:w="0"/>
              <w:right w:type="dxa" w:w="70"/>
            </w:tcMar>
            <w:vAlign w:val="center"/>
            <w:hideMark/>
          </w:tcPr>
          <w:p w14:paraId="049D7990" w14:textId="5E87F814" w:rsidP="0035016C" w:rsidR="00BB55D6" w:rsidRDefault="0035016C" w:rsidRPr="000E533B">
            <w:pPr>
              <w:spacing w:after="0" w:line="240" w:lineRule="auto"/>
              <w:rPr>
                <w:rFonts w:ascii="Calibri" w:cs="Calibri" w:eastAsia="Calibri" w:hAnsi="Calibri"/>
                <w:color w:val="000000"/>
                <w:lang w:eastAsia="fr-FR"/>
              </w:rPr>
            </w:pPr>
            <w:r w:rsidRPr="000E533B">
              <w:rPr>
                <w:rFonts w:ascii="Calibri" w:cs="Calibri" w:eastAsia="Calibri" w:hAnsi="Calibri"/>
                <w:color w:val="000000"/>
                <w:lang w:eastAsia="fr-FR"/>
              </w:rPr>
              <w:t>Forfait</w:t>
            </w:r>
            <w:r w:rsidR="00BB55D6" w:rsidRPr="000E533B">
              <w:rPr>
                <w:rFonts w:ascii="Calibri" w:cs="Calibri" w:eastAsia="Calibri" w:hAnsi="Calibri"/>
                <w:color w:val="000000"/>
                <w:lang w:eastAsia="fr-FR"/>
              </w:rPr>
              <w:t xml:space="preserve"> jour cadre</w:t>
            </w:r>
          </w:p>
        </w:tc>
      </w:tr>
    </w:tbl>
    <w:p w14:paraId="11B687CB" w14:textId="77777777" w:rsidP="00BB55D6" w:rsidR="00BB55D6" w:rsidRDefault="00BB55D6" w:rsidRPr="00BB55D6">
      <w:pPr>
        <w:jc w:val="both"/>
        <w:rPr>
          <w:rFonts w:ascii="Century Gothic" w:hAnsi="Century Gothic"/>
          <w:sz w:val="21"/>
          <w:szCs w:val="21"/>
        </w:rPr>
      </w:pPr>
    </w:p>
    <w:p w14:paraId="14B743D4" w14:textId="205D2667" w:rsidP="00CD3A7D" w:rsidR="00D6638C" w:rsidRDefault="00CD3A7D" w:rsidRPr="003C69D2">
      <w:pPr>
        <w:pStyle w:val="Titre2"/>
        <w:rPr>
          <w:rFonts w:ascii="Century Gothic" w:eastAsia="Times New Roman" w:hAnsi="Century Gothic"/>
          <w:sz w:val="21"/>
          <w:szCs w:val="21"/>
          <w:lang w:eastAsia="fr-FR"/>
        </w:rPr>
      </w:pPr>
      <w:bookmarkStart w:id="5" w:name="_Toc485984164"/>
      <w:bookmarkStart w:id="6" w:name="_Toc56693711"/>
      <w:r>
        <w:rPr>
          <w:rFonts w:ascii="Century Gothic" w:eastAsia="Times New Roman" w:hAnsi="Century Gothic"/>
          <w:sz w:val="21"/>
          <w:szCs w:val="21"/>
          <w:lang w:eastAsia="fr-FR"/>
        </w:rPr>
        <w:t xml:space="preserve">ARTICLE 2 : </w:t>
      </w:r>
      <w:r w:rsidR="00D6638C" w:rsidRPr="003C69D2">
        <w:rPr>
          <w:rFonts w:ascii="Century Gothic" w:eastAsia="Times New Roman" w:hAnsi="Century Gothic"/>
          <w:sz w:val="21"/>
          <w:szCs w:val="21"/>
          <w:lang w:eastAsia="fr-FR"/>
        </w:rPr>
        <w:t>Durée de l’a</w:t>
      </w:r>
      <w:bookmarkEnd w:id="5"/>
      <w:bookmarkEnd w:id="6"/>
      <w:r>
        <w:rPr>
          <w:rFonts w:ascii="Century Gothic" w:eastAsia="Times New Roman" w:hAnsi="Century Gothic"/>
          <w:sz w:val="21"/>
          <w:szCs w:val="21"/>
          <w:lang w:eastAsia="fr-FR"/>
        </w:rPr>
        <w:t>venant</w:t>
      </w:r>
    </w:p>
    <w:p w14:paraId="55B1D902" w14:textId="77777777" w:rsidP="00D6638C" w:rsidR="00D6638C" w:rsidRDefault="00D6638C" w:rsidRPr="003C69D2">
      <w:pPr>
        <w:spacing w:after="0" w:line="240" w:lineRule="auto"/>
        <w:jc w:val="both"/>
        <w:rPr>
          <w:rFonts w:ascii="Century Gothic" w:cs="Times New Roman" w:eastAsia="Times New Roman" w:hAnsi="Century Gothic"/>
          <w:sz w:val="21"/>
          <w:szCs w:val="21"/>
          <w:lang w:eastAsia="fr-FR"/>
        </w:rPr>
      </w:pPr>
    </w:p>
    <w:p w14:paraId="22DEF606" w14:textId="5F633219" w:rsidP="00D6638C" w:rsidR="00D6638C" w:rsidRDefault="00D6638C">
      <w:pPr>
        <w:spacing w:after="0" w:line="240" w:lineRule="auto"/>
        <w:jc w:val="both"/>
        <w:rPr>
          <w:rFonts w:ascii="Century Gothic" w:cs="Times New Roman" w:eastAsia="Times New Roman" w:hAnsi="Century Gothic"/>
          <w:sz w:val="21"/>
          <w:szCs w:val="21"/>
          <w:lang w:eastAsia="fr-FR"/>
        </w:rPr>
      </w:pPr>
      <w:r w:rsidRPr="003C69D2">
        <w:rPr>
          <w:rFonts w:ascii="Century Gothic" w:cs="Times New Roman" w:eastAsia="Times New Roman" w:hAnsi="Century Gothic"/>
          <w:sz w:val="21"/>
          <w:szCs w:val="21"/>
          <w:lang w:eastAsia="fr-FR"/>
        </w:rPr>
        <w:t>Le présent avenant est conclu pour une durée indéterminée et prendra effet</w:t>
      </w:r>
      <w:r w:rsidR="0035016C">
        <w:rPr>
          <w:rFonts w:ascii="Century Gothic" w:cs="Times New Roman" w:eastAsia="Times New Roman" w:hAnsi="Century Gothic"/>
          <w:sz w:val="21"/>
          <w:szCs w:val="21"/>
          <w:lang w:eastAsia="fr-FR"/>
        </w:rPr>
        <w:t xml:space="preserve"> le</w:t>
      </w:r>
      <w:r w:rsidRPr="003C69D2">
        <w:rPr>
          <w:rFonts w:ascii="Century Gothic" w:cs="Times New Roman" w:eastAsia="Times New Roman" w:hAnsi="Century Gothic"/>
          <w:sz w:val="21"/>
          <w:szCs w:val="21"/>
          <w:lang w:eastAsia="fr-FR"/>
        </w:rPr>
        <w:t xml:space="preserve"> </w:t>
      </w:r>
      <w:r w:rsidR="0070530F">
        <w:rPr>
          <w:rFonts w:ascii="Century Gothic" w:cs="Times New Roman" w:eastAsia="Times New Roman" w:hAnsi="Century Gothic"/>
          <w:sz w:val="21"/>
          <w:szCs w:val="21"/>
          <w:lang w:eastAsia="fr-FR"/>
        </w:rPr>
        <w:t>1</w:t>
      </w:r>
      <w:r w:rsidR="0070530F" w:rsidRPr="0070530F">
        <w:rPr>
          <w:rFonts w:ascii="Century Gothic" w:cs="Times New Roman" w:eastAsia="Times New Roman" w:hAnsi="Century Gothic"/>
          <w:sz w:val="21"/>
          <w:szCs w:val="21"/>
          <w:vertAlign w:val="superscript"/>
          <w:lang w:eastAsia="fr-FR"/>
        </w:rPr>
        <w:t>er</w:t>
      </w:r>
      <w:r w:rsidR="0070530F">
        <w:rPr>
          <w:rFonts w:ascii="Century Gothic" w:cs="Times New Roman" w:eastAsia="Times New Roman" w:hAnsi="Century Gothic"/>
          <w:sz w:val="21"/>
          <w:szCs w:val="21"/>
          <w:lang w:eastAsia="fr-FR"/>
        </w:rPr>
        <w:t xml:space="preserve"> janvier 2021</w:t>
      </w:r>
      <w:r w:rsidRPr="003C69D2">
        <w:rPr>
          <w:rFonts w:ascii="Century Gothic" w:cs="Times New Roman" w:eastAsia="Times New Roman" w:hAnsi="Century Gothic"/>
          <w:sz w:val="21"/>
          <w:szCs w:val="21"/>
          <w:lang w:eastAsia="fr-FR"/>
        </w:rPr>
        <w:t xml:space="preserve">. </w:t>
      </w:r>
    </w:p>
    <w:p w14:paraId="4411A481" w14:textId="73E0CE63" w:rsidP="00D6638C" w:rsidR="007C15FA" w:rsidRDefault="007C15FA">
      <w:pPr>
        <w:spacing w:after="0" w:line="240" w:lineRule="auto"/>
        <w:jc w:val="both"/>
        <w:rPr>
          <w:rFonts w:ascii="Century Gothic" w:cs="Times New Roman" w:eastAsia="Times New Roman" w:hAnsi="Century Gothic"/>
          <w:sz w:val="21"/>
          <w:szCs w:val="21"/>
          <w:lang w:eastAsia="fr-FR"/>
        </w:rPr>
      </w:pPr>
    </w:p>
    <w:p w14:paraId="17E24FAC" w14:textId="77777777" w:rsidP="00D6638C" w:rsidR="00D6638C" w:rsidRDefault="00D6638C" w:rsidRPr="003C69D2">
      <w:pPr>
        <w:spacing w:after="0" w:line="240" w:lineRule="auto"/>
        <w:jc w:val="both"/>
        <w:rPr>
          <w:rFonts w:ascii="Century Gothic" w:cs="Times New Roman" w:eastAsia="Times New Roman" w:hAnsi="Century Gothic"/>
          <w:sz w:val="21"/>
          <w:szCs w:val="21"/>
          <w:lang w:eastAsia="fr-FR"/>
        </w:rPr>
      </w:pPr>
    </w:p>
    <w:p w14:paraId="75E236FE" w14:textId="21A76D00" w:rsidP="00CD3A7D" w:rsidR="00D6638C" w:rsidRDefault="00CD3A7D" w:rsidRPr="003C69D2">
      <w:pPr>
        <w:pStyle w:val="Titre2"/>
        <w:rPr>
          <w:rFonts w:ascii="Century Gothic" w:eastAsia="Times New Roman" w:hAnsi="Century Gothic"/>
          <w:sz w:val="21"/>
          <w:szCs w:val="21"/>
          <w:lang w:eastAsia="fr-FR"/>
        </w:rPr>
      </w:pPr>
      <w:bookmarkStart w:id="7" w:name="_Toc485984167"/>
      <w:bookmarkStart w:id="8" w:name="_Toc56693715"/>
      <w:r>
        <w:rPr>
          <w:rFonts w:ascii="Century Gothic" w:eastAsia="Times New Roman" w:hAnsi="Century Gothic"/>
          <w:sz w:val="21"/>
          <w:szCs w:val="21"/>
          <w:lang w:eastAsia="fr-FR"/>
        </w:rPr>
        <w:t xml:space="preserve">ARTICLE 3 : </w:t>
      </w:r>
      <w:r w:rsidR="00D6638C" w:rsidRPr="003C69D2">
        <w:rPr>
          <w:rFonts w:ascii="Century Gothic" w:eastAsia="Times New Roman" w:hAnsi="Century Gothic"/>
          <w:sz w:val="21"/>
          <w:szCs w:val="21"/>
          <w:lang w:eastAsia="fr-FR"/>
        </w:rPr>
        <w:t>Dépôt et Publicité</w:t>
      </w:r>
      <w:bookmarkEnd w:id="7"/>
      <w:bookmarkEnd w:id="8"/>
    </w:p>
    <w:p w14:paraId="02649514" w14:textId="77777777" w:rsidP="00D6638C" w:rsidR="00D6638C" w:rsidRDefault="00D6638C" w:rsidRPr="003C69D2">
      <w:pPr>
        <w:spacing w:after="0" w:line="240" w:lineRule="auto"/>
        <w:jc w:val="both"/>
        <w:rPr>
          <w:rFonts w:ascii="Century Gothic" w:cs="Times New Roman" w:eastAsia="Times New Roman" w:hAnsi="Century Gothic"/>
          <w:sz w:val="21"/>
          <w:szCs w:val="21"/>
          <w:lang w:eastAsia="fr-FR"/>
        </w:rPr>
      </w:pPr>
    </w:p>
    <w:p w14:paraId="27B5E73F" w14:textId="6EAE90A6" w:rsidP="00D91EDB" w:rsidR="00D91EDB" w:rsidRDefault="00D91EDB" w:rsidRPr="003C69D2">
      <w:pPr>
        <w:spacing w:after="0" w:line="240" w:lineRule="auto"/>
        <w:jc w:val="both"/>
        <w:rPr>
          <w:rFonts w:ascii="Century Gothic" w:cs="Times New Roman" w:eastAsia="Times New Roman" w:hAnsi="Century Gothic"/>
          <w:sz w:val="21"/>
          <w:szCs w:val="21"/>
          <w:lang w:eastAsia="fr-FR"/>
        </w:rPr>
      </w:pPr>
      <w:r w:rsidRPr="003C69D2">
        <w:rPr>
          <w:rFonts w:ascii="Century Gothic" w:cs="Times New Roman" w:eastAsia="Times New Roman" w:hAnsi="Century Gothic"/>
          <w:sz w:val="21"/>
          <w:szCs w:val="21"/>
          <w:lang w:eastAsia="fr-FR"/>
        </w:rPr>
        <w:t>Le présent a</w:t>
      </w:r>
      <w:r w:rsidR="00CD3A7D">
        <w:rPr>
          <w:rFonts w:ascii="Century Gothic" w:cs="Times New Roman" w:eastAsia="Times New Roman" w:hAnsi="Century Gothic"/>
          <w:sz w:val="21"/>
          <w:szCs w:val="21"/>
          <w:lang w:eastAsia="fr-FR"/>
        </w:rPr>
        <w:t>venant</w:t>
      </w:r>
      <w:r w:rsidRPr="003C69D2">
        <w:rPr>
          <w:rFonts w:ascii="Century Gothic" w:cs="Times New Roman" w:eastAsia="Times New Roman" w:hAnsi="Century Gothic"/>
          <w:sz w:val="21"/>
          <w:szCs w:val="21"/>
          <w:lang w:eastAsia="fr-FR"/>
        </w:rPr>
        <w:t xml:space="preserve"> sera déposé en version électronique sur la plateforme de téléprocédure du ministère du travail (site www.teleaccords.travail-emploi.gouv.fr), en deux exemplaires dont une version anonyme en vue de sa publication sur la base de données nationale.</w:t>
      </w:r>
    </w:p>
    <w:p w14:paraId="08753607" w14:textId="77777777" w:rsidP="00D91EDB" w:rsidR="00D91EDB" w:rsidRDefault="00D91EDB" w:rsidRPr="003C69D2">
      <w:pPr>
        <w:spacing w:after="0" w:line="240" w:lineRule="auto"/>
        <w:jc w:val="both"/>
        <w:rPr>
          <w:rFonts w:ascii="Century Gothic" w:cs="Times New Roman" w:eastAsia="Times New Roman" w:hAnsi="Century Gothic"/>
          <w:sz w:val="21"/>
          <w:szCs w:val="21"/>
          <w:lang w:eastAsia="fr-FR"/>
        </w:rPr>
      </w:pPr>
      <w:r w:rsidRPr="003C69D2">
        <w:rPr>
          <w:rFonts w:ascii="Century Gothic" w:cs="Times New Roman" w:eastAsia="Times New Roman" w:hAnsi="Century Gothic"/>
          <w:sz w:val="21"/>
          <w:szCs w:val="21"/>
          <w:lang w:eastAsia="fr-FR"/>
        </w:rPr>
        <w:t>Il sera également déposé en version papier au greffe du conseil des Prud’hommes de Besançon.</w:t>
      </w:r>
    </w:p>
    <w:p w14:paraId="137963BC" w14:textId="13A671BA" w:rsidP="00D91EDB" w:rsidR="00D6638C" w:rsidRDefault="00D91EDB" w:rsidRPr="003C69D2">
      <w:pPr>
        <w:spacing w:after="0" w:line="240" w:lineRule="auto"/>
        <w:jc w:val="both"/>
        <w:rPr>
          <w:rFonts w:ascii="Century Gothic" w:cs="Times New Roman" w:eastAsia="Times New Roman" w:hAnsi="Century Gothic"/>
          <w:sz w:val="21"/>
          <w:szCs w:val="21"/>
          <w:lang w:eastAsia="fr-FR"/>
        </w:rPr>
      </w:pPr>
      <w:r w:rsidRPr="003C69D2">
        <w:rPr>
          <w:rFonts w:ascii="Century Gothic" w:cs="Times New Roman" w:eastAsia="Times New Roman" w:hAnsi="Century Gothic"/>
          <w:sz w:val="21"/>
          <w:szCs w:val="21"/>
          <w:lang w:eastAsia="fr-FR"/>
        </w:rPr>
        <w:t>Il sera notifié aux organisations syndicales représentatives dans l’entreprise.</w:t>
      </w:r>
    </w:p>
    <w:p w14:paraId="32F3D640" w14:textId="77777777" w:rsidP="00D6638C" w:rsidR="00D6638C" w:rsidRDefault="00D6638C" w:rsidRPr="003C69D2">
      <w:pPr>
        <w:spacing w:after="0" w:line="240" w:lineRule="auto"/>
        <w:ind w:right="1134"/>
        <w:jc w:val="both"/>
        <w:rPr>
          <w:rFonts w:ascii="Century Gothic" w:cs="Times New Roman" w:eastAsia="Times New Roman" w:hAnsi="Century Gothic"/>
          <w:sz w:val="21"/>
          <w:szCs w:val="21"/>
          <w:lang w:eastAsia="fr-FR"/>
        </w:rPr>
      </w:pPr>
    </w:p>
    <w:p w14:paraId="4F6F1C82" w14:textId="1486AD1B" w:rsidP="00D6638C" w:rsidR="00D6638C" w:rsidRDefault="00D6638C" w:rsidRPr="003C69D2">
      <w:pPr>
        <w:spacing w:after="0" w:line="240" w:lineRule="auto"/>
        <w:ind w:right="1134"/>
        <w:jc w:val="both"/>
        <w:rPr>
          <w:rFonts w:ascii="Century Gothic" w:cs="Times New Roman" w:eastAsia="Times New Roman" w:hAnsi="Century Gothic"/>
          <w:sz w:val="21"/>
          <w:szCs w:val="21"/>
          <w:lang w:eastAsia="fr-FR"/>
        </w:rPr>
      </w:pP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t xml:space="preserve">Fait à </w:t>
      </w:r>
      <w:r w:rsidR="0094265D" w:rsidRPr="003C69D2">
        <w:rPr>
          <w:rFonts w:ascii="Century Gothic" w:cs="Times New Roman" w:eastAsia="Times New Roman" w:hAnsi="Century Gothic"/>
          <w:sz w:val="21"/>
          <w:szCs w:val="21"/>
          <w:lang w:eastAsia="fr-FR"/>
        </w:rPr>
        <w:t>Avoudrey</w:t>
      </w:r>
      <w:r w:rsidRPr="003C69D2">
        <w:rPr>
          <w:rFonts w:ascii="Century Gothic" w:cs="Times New Roman" w:eastAsia="Times New Roman" w:hAnsi="Century Gothic"/>
          <w:sz w:val="21"/>
          <w:szCs w:val="21"/>
          <w:lang w:eastAsia="fr-FR"/>
        </w:rPr>
        <w:t>,</w:t>
      </w:r>
    </w:p>
    <w:p w14:paraId="74A57719" w14:textId="0C6829E6" w:rsidP="00D6638C" w:rsidR="00D6638C" w:rsidRDefault="00D6638C" w:rsidRPr="003C69D2">
      <w:pPr>
        <w:spacing w:after="0" w:line="240" w:lineRule="auto"/>
        <w:ind w:right="1134"/>
        <w:jc w:val="both"/>
        <w:rPr>
          <w:rFonts w:ascii="Century Gothic" w:cs="Times New Roman" w:eastAsia="Times New Roman" w:hAnsi="Century Gothic"/>
          <w:sz w:val="21"/>
          <w:szCs w:val="21"/>
          <w:lang w:eastAsia="fr-FR"/>
        </w:rPr>
      </w:pP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t xml:space="preserve">En </w:t>
      </w:r>
      <w:r w:rsidR="0094265D" w:rsidRPr="003C69D2">
        <w:rPr>
          <w:rFonts w:ascii="Century Gothic" w:cs="Times New Roman" w:eastAsia="Times New Roman" w:hAnsi="Century Gothic"/>
          <w:sz w:val="21"/>
          <w:szCs w:val="21"/>
          <w:lang w:eastAsia="fr-FR"/>
        </w:rPr>
        <w:t>3</w:t>
      </w:r>
      <w:r w:rsidRPr="003C69D2">
        <w:rPr>
          <w:rFonts w:ascii="Century Gothic" w:cs="Times New Roman" w:eastAsia="Times New Roman" w:hAnsi="Century Gothic"/>
          <w:sz w:val="21"/>
          <w:szCs w:val="21"/>
          <w:lang w:eastAsia="fr-FR"/>
        </w:rPr>
        <w:t xml:space="preserve"> exemplaires,</w:t>
      </w:r>
    </w:p>
    <w:p w14:paraId="0AD6EC0D" w14:textId="37436216" w:rsidP="00D6638C" w:rsidR="00D6638C" w:rsidRDefault="00D6638C" w:rsidRPr="003C69D2">
      <w:pPr>
        <w:spacing w:after="0" w:line="240" w:lineRule="auto"/>
        <w:ind w:right="1134"/>
        <w:jc w:val="both"/>
        <w:rPr>
          <w:rFonts w:ascii="Century Gothic" w:cs="Times New Roman" w:eastAsia="Times New Roman" w:hAnsi="Century Gothic"/>
          <w:sz w:val="21"/>
          <w:szCs w:val="21"/>
          <w:lang w:eastAsia="fr-FR"/>
        </w:rPr>
      </w:pP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t xml:space="preserve">Le </w:t>
      </w:r>
      <w:r w:rsidR="0094265D" w:rsidRPr="003C69D2">
        <w:rPr>
          <w:rFonts w:ascii="Century Gothic" w:cs="Times New Roman" w:eastAsia="Times New Roman" w:hAnsi="Century Gothic"/>
          <w:sz w:val="21"/>
          <w:szCs w:val="21"/>
          <w:lang w:eastAsia="fr-FR"/>
        </w:rPr>
        <w:t xml:space="preserve">……. </w:t>
      </w:r>
      <w:proofErr w:type="gramStart"/>
      <w:r w:rsidR="00A50D73">
        <w:rPr>
          <w:rFonts w:ascii="Century Gothic" w:cs="Times New Roman" w:eastAsia="Times New Roman" w:hAnsi="Century Gothic"/>
          <w:sz w:val="21"/>
          <w:szCs w:val="21"/>
          <w:lang w:eastAsia="fr-FR"/>
        </w:rPr>
        <w:t>janvier</w:t>
      </w:r>
      <w:proofErr w:type="gramEnd"/>
      <w:r w:rsidR="0094265D" w:rsidRPr="003C69D2">
        <w:rPr>
          <w:rFonts w:ascii="Century Gothic" w:cs="Times New Roman" w:eastAsia="Times New Roman" w:hAnsi="Century Gothic"/>
          <w:sz w:val="21"/>
          <w:szCs w:val="21"/>
          <w:lang w:eastAsia="fr-FR"/>
        </w:rPr>
        <w:t xml:space="preserve"> 202</w:t>
      </w:r>
      <w:r w:rsidR="00A50D73">
        <w:rPr>
          <w:rFonts w:ascii="Century Gothic" w:cs="Times New Roman" w:eastAsia="Times New Roman" w:hAnsi="Century Gothic"/>
          <w:sz w:val="21"/>
          <w:szCs w:val="21"/>
          <w:lang w:eastAsia="fr-FR"/>
        </w:rPr>
        <w:t>1</w:t>
      </w:r>
    </w:p>
    <w:p w14:paraId="722A6CD6" w14:textId="01498905" w:rsidP="00D6638C" w:rsidR="00D6638C" w:rsidRDefault="00D6638C" w:rsidRPr="003C69D2">
      <w:pPr>
        <w:spacing w:after="0" w:line="240" w:lineRule="auto"/>
        <w:ind w:right="1134"/>
        <w:jc w:val="both"/>
        <w:rPr>
          <w:rFonts w:ascii="Century Gothic" w:cs="Times New Roman" w:eastAsia="Times New Roman" w:hAnsi="Century Gothic"/>
          <w:sz w:val="21"/>
          <w:szCs w:val="21"/>
          <w:lang w:eastAsia="fr-FR"/>
        </w:rPr>
      </w:pP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p>
    <w:p w14:paraId="6CFF59A0" w14:textId="5EB1F8BF" w:rsidP="00D91EDB" w:rsidR="00D6638C" w:rsidRDefault="0094265D" w:rsidRPr="003C69D2">
      <w:pPr>
        <w:spacing w:after="0" w:line="240" w:lineRule="auto"/>
        <w:ind w:right="1134"/>
        <w:jc w:val="both"/>
        <w:rPr>
          <w:rFonts w:ascii="Century Gothic" w:cs="Times New Roman" w:eastAsia="Times New Roman" w:hAnsi="Century Gothic"/>
          <w:i/>
          <w:sz w:val="21"/>
          <w:szCs w:val="21"/>
          <w:lang w:eastAsia="fr-FR"/>
        </w:rPr>
      </w:pP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r w:rsidRPr="003C69D2">
        <w:rPr>
          <w:rFonts w:ascii="Century Gothic" w:cs="Times New Roman" w:eastAsia="Times New Roman" w:hAnsi="Century Gothic"/>
          <w:sz w:val="21"/>
          <w:szCs w:val="21"/>
          <w:lang w:eastAsia="fr-FR"/>
        </w:rPr>
        <w:tab/>
      </w:r>
    </w:p>
    <w:p w14:paraId="49BC5AEC" w14:textId="69A0FDD1" w:rsidP="00D91EDB" w:rsidR="00D91EDB" w:rsidRDefault="00D91EDB" w:rsidRPr="003C69D2">
      <w:pPr>
        <w:spacing w:after="0" w:line="240" w:lineRule="auto"/>
        <w:ind w:right="567"/>
        <w:jc w:val="both"/>
        <w:rPr>
          <w:rFonts w:ascii="Century Gothic" w:cs="Times New Roman" w:eastAsia="Calibri" w:hAnsi="Century Gothic"/>
          <w:sz w:val="21"/>
          <w:szCs w:val="21"/>
          <w:lang w:eastAsia="es-ES" w:val="fr-CH"/>
        </w:rPr>
      </w:pPr>
      <w:r w:rsidRPr="003C69D2">
        <w:rPr>
          <w:rFonts w:ascii="Century Gothic" w:cs="Times New Roman" w:eastAsia="Calibri" w:hAnsi="Century Gothic"/>
          <w:sz w:val="21"/>
          <w:szCs w:val="21"/>
          <w:lang w:eastAsia="es-ES" w:val="fr-CH"/>
        </w:rPr>
        <w:t xml:space="preserve">Pour la Société, </w:t>
      </w:r>
      <w:r w:rsidR="00213F6F">
        <w:rPr>
          <w:rFonts w:ascii="Century Gothic" w:cs="Times New Roman" w:eastAsia="Calibri" w:hAnsi="Century Gothic"/>
          <w:sz w:val="21"/>
          <w:szCs w:val="21"/>
          <w:lang w:eastAsia="es-ES" w:val="fr-CH"/>
        </w:rPr>
        <w:t>……….</w:t>
      </w:r>
      <w:r w:rsidRPr="003C69D2">
        <w:rPr>
          <w:rFonts w:ascii="Century Gothic" w:cs="Times New Roman" w:eastAsia="Calibri" w:hAnsi="Century Gothic"/>
          <w:sz w:val="21"/>
          <w:szCs w:val="21"/>
          <w:lang w:eastAsia="es-ES" w:val="fr-CH"/>
        </w:rPr>
        <w:t xml:space="preserve"> </w:t>
      </w:r>
      <w:proofErr w:type="gramStart"/>
      <w:r w:rsidRPr="003C69D2">
        <w:rPr>
          <w:rFonts w:ascii="Century Gothic" w:cs="Times New Roman" w:eastAsia="Calibri" w:hAnsi="Century Gothic"/>
          <w:sz w:val="21"/>
          <w:szCs w:val="21"/>
          <w:lang w:eastAsia="es-ES" w:val="fr-CH"/>
        </w:rPr>
        <w:t>en</w:t>
      </w:r>
      <w:proofErr w:type="gramEnd"/>
      <w:r w:rsidRPr="003C69D2">
        <w:rPr>
          <w:rFonts w:ascii="Century Gothic" w:cs="Times New Roman" w:eastAsia="Calibri" w:hAnsi="Century Gothic"/>
          <w:sz w:val="21"/>
          <w:szCs w:val="21"/>
          <w:lang w:eastAsia="es-ES" w:val="fr-CH"/>
        </w:rPr>
        <w:t xml:space="preserve"> sa qualité de Directeur </w:t>
      </w:r>
    </w:p>
    <w:p w14:paraId="59F8F3EA" w14:textId="77777777" w:rsidP="00D91EDB" w:rsidR="00D91EDB" w:rsidRDefault="00D91EDB" w:rsidRPr="003C69D2">
      <w:pPr>
        <w:spacing w:after="0" w:line="240" w:lineRule="auto"/>
        <w:ind w:right="567"/>
        <w:jc w:val="both"/>
        <w:rPr>
          <w:rFonts w:ascii="Century Gothic" w:cs="Times New Roman" w:eastAsia="Calibri" w:hAnsi="Century Gothic"/>
          <w:sz w:val="21"/>
          <w:szCs w:val="21"/>
          <w:lang w:eastAsia="es-ES" w:val="fr-CH"/>
        </w:rPr>
      </w:pPr>
      <w:r w:rsidRPr="003C69D2">
        <w:rPr>
          <w:rFonts w:ascii="Century Gothic" w:cs="Times New Roman" w:eastAsia="Calibri" w:hAnsi="Century Gothic"/>
          <w:sz w:val="21"/>
          <w:szCs w:val="21"/>
          <w:lang w:eastAsia="es-ES" w:val="fr-CH"/>
        </w:rPr>
        <w:tab/>
      </w:r>
      <w:r w:rsidRPr="003C69D2">
        <w:rPr>
          <w:rFonts w:ascii="Century Gothic" w:cs="Times New Roman" w:eastAsia="Calibri" w:hAnsi="Century Gothic"/>
          <w:sz w:val="21"/>
          <w:szCs w:val="21"/>
          <w:lang w:eastAsia="es-ES" w:val="fr-CH"/>
        </w:rPr>
        <w:tab/>
      </w:r>
      <w:r w:rsidRPr="003C69D2">
        <w:rPr>
          <w:rFonts w:ascii="Century Gothic" w:cs="Times New Roman" w:eastAsia="Calibri" w:hAnsi="Century Gothic"/>
          <w:sz w:val="21"/>
          <w:szCs w:val="21"/>
          <w:lang w:eastAsia="es-ES" w:val="fr-CH"/>
        </w:rPr>
        <w:tab/>
      </w:r>
      <w:r w:rsidRPr="003C69D2">
        <w:rPr>
          <w:rFonts w:ascii="Century Gothic" w:cs="Times New Roman" w:eastAsia="Calibri" w:hAnsi="Century Gothic"/>
          <w:sz w:val="21"/>
          <w:szCs w:val="21"/>
          <w:lang w:eastAsia="es-ES" w:val="fr-CH"/>
        </w:rPr>
        <w:tab/>
      </w:r>
      <w:r w:rsidRPr="003C69D2">
        <w:rPr>
          <w:rFonts w:ascii="Century Gothic" w:cs="Times New Roman" w:eastAsia="Calibri" w:hAnsi="Century Gothic"/>
          <w:sz w:val="21"/>
          <w:szCs w:val="21"/>
          <w:lang w:eastAsia="es-ES" w:val="fr-CH"/>
        </w:rPr>
        <w:tab/>
      </w:r>
      <w:r w:rsidRPr="003C69D2">
        <w:rPr>
          <w:rFonts w:ascii="Century Gothic" w:cs="Times New Roman" w:eastAsia="Calibri" w:hAnsi="Century Gothic"/>
          <w:sz w:val="21"/>
          <w:szCs w:val="21"/>
          <w:lang w:eastAsia="es-ES" w:val="fr-CH"/>
        </w:rPr>
        <w:tab/>
      </w:r>
      <w:r w:rsidRPr="003C69D2">
        <w:rPr>
          <w:rFonts w:ascii="Century Gothic" w:cs="Times New Roman" w:eastAsia="Calibri" w:hAnsi="Century Gothic"/>
          <w:sz w:val="21"/>
          <w:szCs w:val="21"/>
          <w:lang w:eastAsia="es-ES" w:val="fr-CH"/>
        </w:rPr>
        <w:tab/>
      </w:r>
    </w:p>
    <w:p w14:paraId="3EB22C3A" w14:textId="77777777" w:rsidP="00D91EDB" w:rsidR="00D91EDB" w:rsidRDefault="00D91EDB" w:rsidRPr="003C69D2">
      <w:pPr>
        <w:spacing w:after="0" w:line="240" w:lineRule="auto"/>
        <w:ind w:right="567"/>
        <w:jc w:val="both"/>
        <w:rPr>
          <w:rFonts w:ascii="Century Gothic" w:cs="Times New Roman" w:eastAsia="Calibri" w:hAnsi="Century Gothic"/>
          <w:sz w:val="21"/>
          <w:szCs w:val="21"/>
          <w:lang w:eastAsia="es-ES" w:val="fr-CH"/>
        </w:rPr>
      </w:pPr>
    </w:p>
    <w:p w14:paraId="0ECD4521" w14:textId="0836B6EE" w:rsidP="00AC2AED" w:rsidR="00D6638C" w:rsidRDefault="00D91EDB" w:rsidRPr="003C69D2">
      <w:pPr>
        <w:spacing w:after="0" w:line="240" w:lineRule="auto"/>
        <w:ind w:right="567"/>
        <w:jc w:val="both"/>
        <w:rPr>
          <w:rFonts w:ascii="Century Gothic" w:hAnsi="Century Gothic"/>
          <w:sz w:val="21"/>
          <w:szCs w:val="21"/>
        </w:rPr>
      </w:pPr>
      <w:r w:rsidRPr="003C69D2">
        <w:rPr>
          <w:rFonts w:ascii="Century Gothic" w:cs="Times New Roman" w:eastAsia="Calibri" w:hAnsi="Century Gothic"/>
          <w:sz w:val="21"/>
          <w:szCs w:val="21"/>
          <w:lang w:eastAsia="es-ES" w:val="fr-CH"/>
        </w:rPr>
        <w:t>Pour la CFTC, </w:t>
      </w:r>
      <w:r w:rsidR="00213F6F">
        <w:rPr>
          <w:rFonts w:ascii="Century Gothic" w:cs="Times New Roman" w:eastAsia="Calibri" w:hAnsi="Century Gothic"/>
          <w:sz w:val="21"/>
          <w:szCs w:val="21"/>
          <w:lang w:eastAsia="es-ES" w:val="fr-CH"/>
        </w:rPr>
        <w:t>…………</w:t>
      </w:r>
      <w:proofErr w:type="gramStart"/>
      <w:r w:rsidR="00213F6F">
        <w:rPr>
          <w:rFonts w:ascii="Century Gothic" w:cs="Times New Roman" w:eastAsia="Calibri" w:hAnsi="Century Gothic"/>
          <w:sz w:val="21"/>
          <w:szCs w:val="21"/>
          <w:lang w:eastAsia="es-ES" w:val="fr-CH"/>
        </w:rPr>
        <w:t>…….</w:t>
      </w:r>
      <w:proofErr w:type="gramEnd"/>
      <w:r w:rsidR="00213F6F">
        <w:rPr>
          <w:rFonts w:ascii="Century Gothic" w:cs="Times New Roman" w:eastAsia="Calibri" w:hAnsi="Century Gothic"/>
          <w:sz w:val="21"/>
          <w:szCs w:val="21"/>
          <w:lang w:eastAsia="es-ES" w:val="fr-CH"/>
        </w:rPr>
        <w:t>.</w:t>
      </w:r>
      <w:r w:rsidRPr="003C69D2">
        <w:rPr>
          <w:rFonts w:ascii="Century Gothic" w:cs="Times New Roman" w:eastAsia="Calibri" w:hAnsi="Century Gothic"/>
          <w:sz w:val="21"/>
          <w:szCs w:val="21"/>
          <w:lang w:eastAsia="es-ES" w:val="fr-CH"/>
        </w:rPr>
        <w:t>, en sa qualité de Déléguée Syndicale</w:t>
      </w:r>
    </w:p>
    <w:sectPr w:rsidR="00D6638C" w:rsidRPr="003C69D2" w:rsidSect="00A50D73">
      <w:headerReference r:id="rId8" w:type="even"/>
      <w:headerReference r:id="rId9" w:type="default"/>
      <w:footerReference r:id="rId10" w:type="default"/>
      <w:headerReference r:id="rId11" w:type="first"/>
      <w:footerReference r:id="rId12" w:type="first"/>
      <w:pgSz w:h="16838" w:w="11906"/>
      <w:pgMar w:bottom="1134" w:footer="708" w:gutter="0" w:header="708" w:left="1417" w:right="1417" w:top="156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ED6F9D" w14:textId="77777777" w:rsidR="00251ACD" w:rsidRDefault="00251ACD" w:rsidP="00F11CBB">
      <w:pPr>
        <w:spacing w:after="0" w:line="240" w:lineRule="auto"/>
      </w:pPr>
      <w:r>
        <w:separator/>
      </w:r>
    </w:p>
  </w:endnote>
  <w:endnote w:type="continuationSeparator" w:id="0">
    <w:p w14:paraId="2AB87CD7" w14:textId="77777777" w:rsidR="00251ACD" w:rsidRDefault="00251ACD" w:rsidP="00F11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altName w:val="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oderne">
    <w:charset w:val="00"/>
    <w:family w:val="auto"/>
    <w:pitch w:val="variable"/>
    <w:sig w:usb0="00000087" w:usb1="00000000" w:usb2="00000000" w:usb3="00000000" w:csb0="00000019" w:csb1="00000000"/>
  </w:font>
  <w:font w:name="Minion Pro">
    <w:panose1 w:val="00000000000000000000"/>
    <w:charset w:val="00"/>
    <w:family w:val="roman"/>
    <w:notTrueType/>
    <w:pitch w:val="variable"/>
    <w:sig w:usb0="60000287" w:usb1="00000001"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sdt>
    <w:sdtPr>
      <w:id w:val="-579296320"/>
      <w:docPartObj>
        <w:docPartGallery w:val="Page Numbers (Bottom of Page)"/>
        <w:docPartUnique/>
      </w:docPartObj>
    </w:sdtPr>
    <w:sdtEndPr/>
    <w:sdtContent>
      <w:p w14:paraId="4327E7FE" w14:textId="14744F94" w:rsidR="00251ACD" w:rsidRDefault="00251ACD">
        <w:pPr>
          <w:pStyle w:val="Pieddepage"/>
          <w:jc w:val="right"/>
        </w:pPr>
        <w:r>
          <w:fldChar w:fldCharType="begin"/>
        </w:r>
        <w:r>
          <w:instrText>PAGE   \* MERGEFORMAT</w:instrText>
        </w:r>
        <w:r>
          <w:fldChar w:fldCharType="separate"/>
        </w:r>
        <w:r>
          <w:rPr>
            <w:noProof/>
          </w:rPr>
          <w:t>21</w:t>
        </w:r>
        <w:r>
          <w:fldChar w:fldCharType="end"/>
        </w:r>
      </w:p>
    </w:sdtContent>
  </w:sdt>
  <w:p w14:paraId="07827405" w14:textId="77777777" w:rsidR="00251ACD" w:rsidRDefault="00251ACD">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7C5DC7FC" w14:textId="77777777" w:rsidP="00A50D73" w:rsidR="00A50D73" w:rsidRDefault="00A50D73" w:rsidRPr="00A50D73">
    <w:pPr>
      <w:autoSpaceDE w:val="0"/>
      <w:autoSpaceDN w:val="0"/>
      <w:adjustRightInd w:val="0"/>
      <w:spacing w:after="0" w:line="288" w:lineRule="auto"/>
      <w:ind w:right="567"/>
      <w:jc w:val="center"/>
      <w:textAlignment w:val="center"/>
      <w:rPr>
        <w:rFonts w:ascii="Century Gothic" w:cs="Moderne" w:eastAsia="Calibri" w:hAnsi="Century Gothic"/>
        <w:color w:val="767171"/>
        <w:sz w:val="16"/>
        <w:szCs w:val="16"/>
      </w:rPr>
    </w:pPr>
    <w:r w:rsidRPr="00A50D73">
      <w:rPr>
        <w:rFonts w:ascii="Century Gothic" w:cs="Moderne" w:eastAsia="Calibri" w:hAnsi="Century Gothic"/>
        <w:color w:val="767171"/>
        <w:sz w:val="16"/>
        <w:szCs w:val="16"/>
      </w:rPr>
      <w:t xml:space="preserve">MDA – 9 Zone Artisanale du Jura – 25690 Avoudrey – France – Tél : </w:t>
    </w:r>
    <w:r w:rsidRPr="00A50D73">
      <w:rPr>
        <w:rFonts w:ascii="Century Gothic" w:cs="Minion Pro" w:eastAsia="Calibri" w:hAnsi="Century Gothic"/>
        <w:color w:val="767171"/>
        <w:sz w:val="16"/>
        <w:szCs w:val="16"/>
      </w:rPr>
      <w:t>03 81 43 01 26</w:t>
    </w:r>
  </w:p>
  <w:p w14:paraId="34CDF74C" w14:textId="77777777" w:rsidP="00A50D73" w:rsidR="00A50D73" w:rsidRDefault="00A50D73" w:rsidRPr="00A50D73">
    <w:pPr>
      <w:autoSpaceDE w:val="0"/>
      <w:autoSpaceDN w:val="0"/>
      <w:adjustRightInd w:val="0"/>
      <w:spacing w:after="0" w:line="288" w:lineRule="auto"/>
      <w:ind w:right="567"/>
      <w:jc w:val="center"/>
      <w:textAlignment w:val="center"/>
      <w:rPr>
        <w:rFonts w:ascii="Century Gothic" w:cs="Moderne" w:eastAsia="Calibri" w:hAnsi="Century Gothic"/>
        <w:color w:val="767171"/>
        <w:sz w:val="16"/>
        <w:szCs w:val="16"/>
      </w:rPr>
    </w:pPr>
    <w:r w:rsidRPr="00A50D73">
      <w:rPr>
        <w:rFonts w:ascii="Century Gothic" w:cs="Moderne" w:eastAsia="Calibri" w:hAnsi="Century Gothic"/>
        <w:color w:val="767171"/>
        <w:sz w:val="16"/>
        <w:szCs w:val="16"/>
      </w:rPr>
      <w:t>Sas au capital de 1 000 000€ - RCS B 832 354 336 – SIRET  832 354 336 00022 - N°</w:t>
    </w:r>
    <w:proofErr w:type="gramStart"/>
    <w:r w:rsidRPr="00A50D73">
      <w:rPr>
        <w:rFonts w:ascii="Century Gothic" w:cs="Moderne" w:eastAsia="Calibri" w:hAnsi="Century Gothic"/>
        <w:color w:val="767171"/>
        <w:sz w:val="16"/>
        <w:szCs w:val="16"/>
      </w:rPr>
      <w:t>TVA  -</w:t>
    </w:r>
    <w:proofErr w:type="gramEnd"/>
    <w:r w:rsidRPr="00A50D73">
      <w:rPr>
        <w:rFonts w:ascii="Century Gothic" w:cs="Moderne" w:eastAsia="Calibri" w:hAnsi="Century Gothic"/>
        <w:color w:val="767171"/>
        <w:sz w:val="16"/>
        <w:szCs w:val="16"/>
      </w:rPr>
      <w:t xml:space="preserve"> APE 1512Z</w:t>
    </w:r>
  </w:p>
  <w:p w14:paraId="4ECB584B" w14:textId="77777777" w:rsidP="00A50D73" w:rsidR="00251ACD" w:rsidRDefault="00251ACD">
    <w:pPr>
      <w:pStyle w:val="Pieddepage"/>
      <w:jc w:val="cent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footnote w:id="-1" w:type="separator">
    <w:p w14:paraId="1E0367CC" w14:textId="77777777" w:rsidP="00F11CBB" w:rsidR="00251ACD" w:rsidRDefault="00251ACD">
      <w:pPr>
        <w:spacing w:after="0" w:line="240" w:lineRule="auto"/>
      </w:pPr>
      <w:r>
        <w:separator/>
      </w:r>
    </w:p>
  </w:footnote>
  <w:footnote w:id="0" w:type="continuationSeparator">
    <w:p w14:paraId="566AF2A6" w14:textId="77777777" w:rsidP="00F11CBB" w:rsidR="00251ACD" w:rsidRDefault="00251ACD">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780192C3" w14:textId="2B8FA634" w:rsidR="00251ACD" w:rsidRDefault="00251ACD">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0EBE24B7" w14:textId="40E7F32E" w:rsidR="00251ACD" w:rsidRDefault="00251ACD">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38A68A30" w14:textId="482E195B" w:rsidP="00A50D73" w:rsidR="00251ACD" w:rsidRDefault="00A50D73">
    <w:pPr>
      <w:pStyle w:val="En-tte"/>
      <w:jc w:val="center"/>
    </w:pPr>
    <w:r w:rsidRPr="00A50D73">
      <w:rPr>
        <w:rFonts w:ascii="Calibri" w:cs="Times New Roman" w:eastAsia="Calibri" w:hAnsi="Calibri"/>
        <w:noProof/>
        <w:lang w:eastAsia="fr-FR"/>
      </w:rPr>
      <w:drawing>
        <wp:inline distB="0" distL="0" distR="0" distT="0" wp14:anchorId="7FF240FA" wp14:editId="0BB3A14C">
          <wp:extent cx="1129085" cy="756928"/>
          <wp:effectExtent b="5080" l="0" r="0" t="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MDA.jpg"/>
                  <pic:cNvPicPr/>
                </pic:nvPicPr>
                <pic:blipFill>
                  <a:blip r:embed="rId1">
                    <a:extLst>
                      <a:ext uri="{28A0092B-C50C-407E-A947-70E740481C1C}">
                        <a14:useLocalDpi xmlns:a14="http://schemas.microsoft.com/office/drawing/2010/main" val="0"/>
                      </a:ext>
                    </a:extLst>
                  </a:blip>
                  <a:stretch>
                    <a:fillRect/>
                  </a:stretch>
                </pic:blipFill>
                <pic:spPr>
                  <a:xfrm>
                    <a:off x="0" y="0"/>
                    <a:ext cx="1145312" cy="767806"/>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51A5FD7"/>
    <w:multiLevelType w:val="hybridMultilevel"/>
    <w:tmpl w:val="ECE6CDAA"/>
    <w:lvl w:ilvl="0" w:tplc="040C0013">
      <w:start w:val="1"/>
      <w:numFmt w:val="upperRoman"/>
      <w:lvlText w:val="%1."/>
      <w:lvlJc w:val="righ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537383C"/>
    <w:multiLevelType w:val="hybridMultilevel"/>
    <w:tmpl w:val="CB32C860"/>
    <w:lvl w:ilvl="0" w:tplc="5802A3F6">
      <w:start w:val="1"/>
      <w:numFmt w:val="bullet"/>
      <w:lvlText w:val=""/>
      <w:lvlJc w:val="left"/>
      <w:pPr>
        <w:tabs>
          <w:tab w:pos="1417" w:val="num"/>
        </w:tabs>
        <w:ind w:hanging="283" w:left="1417"/>
      </w:pPr>
      <w:rPr>
        <w:rFonts w:ascii="Symbol" w:hAnsi="Symbol" w:hint="default"/>
        <w:i w:val="0"/>
        <w:sz w:val="18"/>
        <w:szCs w:val="18"/>
      </w:rPr>
    </w:lvl>
    <w:lvl w:ilvl="1" w:tplc="090C7468">
      <w:start w:val="1"/>
      <w:numFmt w:val="bullet"/>
      <w:pStyle w:val="Liste"/>
      <w:lvlText w:val=""/>
      <w:lvlJc w:val="left"/>
      <w:pPr>
        <w:tabs>
          <w:tab w:pos="567" w:val="num"/>
        </w:tabs>
        <w:ind w:hanging="283" w:left="567"/>
      </w:pPr>
      <w:rPr>
        <w:rFonts w:ascii="Symbol" w:hAnsi="Symbol" w:hint="default"/>
        <w:i w:val="0"/>
        <w:sz w:val="18"/>
        <w:szCs w:val="18"/>
      </w:rPr>
    </w:lvl>
    <w:lvl w:ilvl="2" w:tplc="88E8CBFE">
      <w:start w:val="274"/>
      <w:numFmt w:val="bullet"/>
      <w:lvlText w:val="-"/>
      <w:lvlJc w:val="left"/>
      <w:pPr>
        <w:ind w:hanging="360" w:left="2160"/>
      </w:pPr>
      <w:rPr>
        <w:rFonts w:ascii="Arial" w:cs="Arial" w:eastAsia="Times New Roman" w:hAnsi="Arial"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0C820435"/>
    <w:multiLevelType w:val="hybridMultilevel"/>
    <w:tmpl w:val="A6CC8418"/>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
    <w:nsid w:val="13AE306C"/>
    <w:multiLevelType w:val="hybridMultilevel"/>
    <w:tmpl w:val="75EA2422"/>
    <w:lvl w:ilvl="0" w:tplc="CB4EE7C0">
      <w:start w:val="1"/>
      <w:numFmt w:val="bullet"/>
      <w:pStyle w:val="idecarr"/>
      <w:lvlText w:val=""/>
      <w:lvlJc w:val="left"/>
      <w:pPr>
        <w:tabs>
          <w:tab w:pos="850" w:val="num"/>
        </w:tabs>
        <w:ind w:hanging="284" w:left="851"/>
      </w:pPr>
      <w:rPr>
        <w:rFonts w:ascii="Wingdings" w:hAnsi="Wingdings" w:hint="default"/>
        <w:b w:val="0"/>
        <w:i w:val="0"/>
        <w:sz w:val="24"/>
        <w:szCs w:val="24"/>
      </w:rPr>
    </w:lvl>
    <w:lvl w:ilvl="1" w:tplc="040C0001">
      <w:start w:val="1"/>
      <w:numFmt w:val="bullet"/>
      <w:lvlText w:val=""/>
      <w:lvlJc w:val="left"/>
      <w:pPr>
        <w:tabs>
          <w:tab w:pos="1440" w:val="num"/>
        </w:tabs>
        <w:ind w:hanging="360" w:left="1440"/>
      </w:pPr>
      <w:rPr>
        <w:rFonts w:ascii="Symbol" w:hAnsi="Symbol"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4">
    <w:nsid w:val="153D0C64"/>
    <w:multiLevelType w:val="hybridMultilevel"/>
    <w:tmpl w:val="2A80D33C"/>
    <w:lvl w:ilvl="0" w:tplc="05FC15DA">
      <w:start w:val="365"/>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60F62C7"/>
    <w:multiLevelType w:val="hybridMultilevel"/>
    <w:tmpl w:val="587AC1EC"/>
    <w:lvl w:ilvl="0" w:tplc="C8D64886">
      <w:start w:val="1"/>
      <w:numFmt w:val="bullet"/>
      <w:lvlText w:val="-"/>
      <w:lvlJc w:val="left"/>
      <w:pPr>
        <w:ind w:hanging="360" w:left="720"/>
      </w:pPr>
      <w:rPr>
        <w:rFonts w:ascii="Arial"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746194E"/>
    <w:multiLevelType w:val="hybridMultilevel"/>
    <w:tmpl w:val="0D56FEAA"/>
    <w:lvl w:ilvl="0" w:tplc="040C0009">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7">
    <w:nsid w:val="2ED43F16"/>
    <w:multiLevelType w:val="hybridMultilevel"/>
    <w:tmpl w:val="130C2C00"/>
    <w:lvl w:ilvl="0" w:tplc="040C0013">
      <w:start w:val="1"/>
      <w:numFmt w:val="upperRoman"/>
      <w:lvlText w:val="%1."/>
      <w:lvlJc w:val="righ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8">
    <w:nsid w:val="336B4388"/>
    <w:multiLevelType w:val="hybridMultilevel"/>
    <w:tmpl w:val="3AAC6A42"/>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9">
    <w:nsid w:val="351C4167"/>
    <w:multiLevelType w:val="hybridMultilevel"/>
    <w:tmpl w:val="7A1C25C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36773A13"/>
    <w:multiLevelType w:val="hybridMultilevel"/>
    <w:tmpl w:val="85A0BC04"/>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1">
    <w:nsid w:val="38165509"/>
    <w:multiLevelType w:val="hybridMultilevel"/>
    <w:tmpl w:val="F0825930"/>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38BE1A05"/>
    <w:multiLevelType w:val="hybridMultilevel"/>
    <w:tmpl w:val="D6309B8E"/>
    <w:lvl w:ilvl="0" w:tplc="03201CD0">
      <w:start w:val="1"/>
      <w:numFmt w:val="bullet"/>
      <w:lvlText w:val="−"/>
      <w:lvlJc w:val="left"/>
      <w:pPr>
        <w:tabs>
          <w:tab w:pos="284" w:val="num"/>
        </w:tabs>
        <w:ind w:hanging="284" w:left="284"/>
      </w:pPr>
      <w:rPr>
        <w:rFonts w:ascii="Arial" w:hAnsi="Arial" w:hint="default"/>
        <w:sz w:val="22"/>
        <w:szCs w:val="22"/>
      </w:rPr>
    </w:lvl>
    <w:lvl w:ilvl="1" w:tplc="FB56C91A">
      <w:start w:val="1"/>
      <w:numFmt w:val="bullet"/>
      <w:pStyle w:val="Listepuces"/>
      <w:lvlText w:val="−"/>
      <w:lvlJc w:val="left"/>
      <w:pPr>
        <w:tabs>
          <w:tab w:pos="284" w:val="num"/>
        </w:tabs>
        <w:ind w:hanging="284" w:left="284"/>
      </w:pPr>
      <w:rPr>
        <w:rFonts w:ascii="Arial" w:hAnsi="Arial" w:hint="default"/>
        <w:sz w:val="20"/>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3">
    <w:nsid w:val="39C507D8"/>
    <w:multiLevelType w:val="hybridMultilevel"/>
    <w:tmpl w:val="1E82D700"/>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4">
    <w:nsid w:val="3B0C7803"/>
    <w:multiLevelType w:val="hybridMultilevel"/>
    <w:tmpl w:val="C420B604"/>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5">
    <w:nsid w:val="3E7F3D25"/>
    <w:multiLevelType w:val="hybridMultilevel"/>
    <w:tmpl w:val="F880D210"/>
    <w:lvl w:ilvl="0" w:tplc="040C0001">
      <w:start w:val="1"/>
      <w:numFmt w:val="bullet"/>
      <w:lvlText w:val=""/>
      <w:lvlJc w:val="left"/>
      <w:pPr>
        <w:ind w:hanging="360" w:left="1068"/>
      </w:pPr>
      <w:rPr>
        <w:rFonts w:ascii="Symbol" w:hAnsi="Symbol"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16">
    <w:nsid w:val="403732D2"/>
    <w:multiLevelType w:val="hybridMultilevel"/>
    <w:tmpl w:val="EFB69EC2"/>
    <w:lvl w:ilvl="0" w:tplc="43EAFB5E">
      <w:start w:val="11"/>
      <w:numFmt w:val="bullet"/>
      <w:lvlText w:val=""/>
      <w:lvlJc w:val="left"/>
      <w:pPr>
        <w:ind w:hanging="360" w:left="1428"/>
      </w:pPr>
      <w:rPr>
        <w:rFonts w:ascii="Wingdings" w:cs="Calibri" w:eastAsia="Calibri" w:hAnsi="Wingdings"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17">
    <w:nsid w:val="43B70568"/>
    <w:multiLevelType w:val="hybridMultilevel"/>
    <w:tmpl w:val="D6C25472"/>
    <w:lvl w:ilvl="0" w:tplc="5802A3F6">
      <w:start w:val="1"/>
      <w:numFmt w:val="bullet"/>
      <w:lvlText w:val=""/>
      <w:lvlJc w:val="left"/>
      <w:pPr>
        <w:ind w:hanging="360" w:left="720"/>
      </w:pPr>
      <w:rPr>
        <w:rFonts w:ascii="Symbol" w:hAnsi="Symbol" w:hint="default"/>
        <w:i w:val="0"/>
        <w:sz w:val="18"/>
        <w:szCs w:val="18"/>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448E2BA5"/>
    <w:multiLevelType w:val="hybridMultilevel"/>
    <w:tmpl w:val="2C52CE38"/>
    <w:lvl w:ilvl="0" w:tplc="D3227BCE">
      <w:numFmt w:val="bullet"/>
      <w:lvlText w:val="-"/>
      <w:lvlJc w:val="left"/>
      <w:pPr>
        <w:tabs>
          <w:tab w:pos="1065" w:val="num"/>
        </w:tabs>
        <w:ind w:hanging="360" w:left="1065"/>
      </w:pPr>
      <w:rPr>
        <w:rFonts w:ascii="Comic Sans MS" w:cs="Times New Roman" w:eastAsia="Times New Roman" w:hAnsi="Comic Sans MS" w:hint="default"/>
      </w:rPr>
    </w:lvl>
    <w:lvl w:ilvl="1" w:tplc="040C0003">
      <w:start w:val="1"/>
      <w:numFmt w:val="bullet"/>
      <w:lvlText w:val="o"/>
      <w:lvlJc w:val="left"/>
      <w:pPr>
        <w:tabs>
          <w:tab w:pos="1785" w:val="num"/>
        </w:tabs>
        <w:ind w:hanging="360" w:left="1785"/>
      </w:pPr>
      <w:rPr>
        <w:rFonts w:ascii="Courier New" w:cs="Courier New" w:hAnsi="Courier New" w:hint="default"/>
      </w:rPr>
    </w:lvl>
    <w:lvl w:ilvl="2" w:tplc="040C0005">
      <w:start w:val="1"/>
      <w:numFmt w:val="bullet"/>
      <w:lvlText w:val=""/>
      <w:lvlJc w:val="left"/>
      <w:pPr>
        <w:tabs>
          <w:tab w:pos="2505" w:val="num"/>
        </w:tabs>
        <w:ind w:hanging="360" w:left="2505"/>
      </w:pPr>
      <w:rPr>
        <w:rFonts w:ascii="Wingdings" w:hAnsi="Wingdings" w:hint="default"/>
      </w:rPr>
    </w:lvl>
    <w:lvl w:ilvl="3" w:tplc="040C0001">
      <w:start w:val="1"/>
      <w:numFmt w:val="bullet"/>
      <w:lvlText w:val=""/>
      <w:lvlJc w:val="left"/>
      <w:pPr>
        <w:tabs>
          <w:tab w:pos="3225" w:val="num"/>
        </w:tabs>
        <w:ind w:hanging="360" w:left="3225"/>
      </w:pPr>
      <w:rPr>
        <w:rFonts w:ascii="Symbol" w:hAnsi="Symbol" w:hint="default"/>
      </w:rPr>
    </w:lvl>
    <w:lvl w:ilvl="4" w:tplc="040C0003">
      <w:start w:val="1"/>
      <w:numFmt w:val="bullet"/>
      <w:lvlText w:val="o"/>
      <w:lvlJc w:val="left"/>
      <w:pPr>
        <w:tabs>
          <w:tab w:pos="3945" w:val="num"/>
        </w:tabs>
        <w:ind w:hanging="360" w:left="3945"/>
      </w:pPr>
      <w:rPr>
        <w:rFonts w:ascii="Courier New" w:cs="Courier New" w:hAnsi="Courier New" w:hint="default"/>
      </w:rPr>
    </w:lvl>
    <w:lvl w:ilvl="5" w:tplc="040C0005">
      <w:start w:val="1"/>
      <w:numFmt w:val="bullet"/>
      <w:lvlText w:val=""/>
      <w:lvlJc w:val="left"/>
      <w:pPr>
        <w:tabs>
          <w:tab w:pos="4665" w:val="num"/>
        </w:tabs>
        <w:ind w:hanging="360" w:left="4665"/>
      </w:pPr>
      <w:rPr>
        <w:rFonts w:ascii="Wingdings" w:hAnsi="Wingdings" w:hint="default"/>
      </w:rPr>
    </w:lvl>
    <w:lvl w:ilvl="6" w:tplc="040C0001">
      <w:start w:val="1"/>
      <w:numFmt w:val="bullet"/>
      <w:lvlText w:val=""/>
      <w:lvlJc w:val="left"/>
      <w:pPr>
        <w:tabs>
          <w:tab w:pos="5385" w:val="num"/>
        </w:tabs>
        <w:ind w:hanging="360" w:left="5385"/>
      </w:pPr>
      <w:rPr>
        <w:rFonts w:ascii="Symbol" w:hAnsi="Symbol" w:hint="default"/>
      </w:rPr>
    </w:lvl>
    <w:lvl w:ilvl="7" w:tplc="040C0003">
      <w:start w:val="1"/>
      <w:numFmt w:val="bullet"/>
      <w:lvlText w:val="o"/>
      <w:lvlJc w:val="left"/>
      <w:pPr>
        <w:tabs>
          <w:tab w:pos="6105" w:val="num"/>
        </w:tabs>
        <w:ind w:hanging="360" w:left="6105"/>
      </w:pPr>
      <w:rPr>
        <w:rFonts w:ascii="Courier New" w:cs="Courier New" w:hAnsi="Courier New" w:hint="default"/>
      </w:rPr>
    </w:lvl>
    <w:lvl w:ilvl="8" w:tplc="040C0005">
      <w:start w:val="1"/>
      <w:numFmt w:val="bullet"/>
      <w:lvlText w:val=""/>
      <w:lvlJc w:val="left"/>
      <w:pPr>
        <w:tabs>
          <w:tab w:pos="6825" w:val="num"/>
        </w:tabs>
        <w:ind w:hanging="360" w:left="6825"/>
      </w:pPr>
      <w:rPr>
        <w:rFonts w:ascii="Wingdings" w:hAnsi="Wingdings" w:hint="default"/>
      </w:rPr>
    </w:lvl>
  </w:abstractNum>
  <w:abstractNum w15:restartNumberingAfterBreak="0" w:abstractNumId="19">
    <w:nsid w:val="44CE5362"/>
    <w:multiLevelType w:val="hybridMultilevel"/>
    <w:tmpl w:val="28F6BF46"/>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0">
    <w:nsid w:val="459C3085"/>
    <w:multiLevelType w:val="hybridMultilevel"/>
    <w:tmpl w:val="18CA782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54797133"/>
    <w:multiLevelType w:val="hybridMultilevel"/>
    <w:tmpl w:val="DE6C8638"/>
    <w:lvl w:ilvl="0" w:tplc="040C0013">
      <w:start w:val="1"/>
      <w:numFmt w:val="upperRoman"/>
      <w:lvlText w:val="%1."/>
      <w:lvlJc w:val="righ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2">
    <w:nsid w:val="55D33E4B"/>
    <w:multiLevelType w:val="hybridMultilevel"/>
    <w:tmpl w:val="3B4402F4"/>
    <w:lvl w:ilvl="0" w:tplc="040C0001">
      <w:start w:val="1"/>
      <w:numFmt w:val="bullet"/>
      <w:lvlText w:val=""/>
      <w:lvlJc w:val="left"/>
      <w:pPr>
        <w:ind w:hanging="360" w:left="1068"/>
      </w:pPr>
      <w:rPr>
        <w:rFonts w:ascii="Symbol" w:hAnsi="Symbol" w:hint="default"/>
      </w:rPr>
    </w:lvl>
    <w:lvl w:ilvl="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23">
    <w:nsid w:val="56053BC8"/>
    <w:multiLevelType w:val="hybridMultilevel"/>
    <w:tmpl w:val="1102D740"/>
    <w:lvl w:ilvl="0" w:tplc="040C0001">
      <w:start w:val="1"/>
      <w:numFmt w:val="bullet"/>
      <w:lvlText w:val=""/>
      <w:lvlJc w:val="left"/>
      <w:pPr>
        <w:ind w:hanging="360" w:left="1068"/>
      </w:pPr>
      <w:rPr>
        <w:rFonts w:ascii="Symbol" w:hAnsi="Symbol"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24">
    <w:nsid w:val="5B3B36DE"/>
    <w:multiLevelType w:val="hybridMultilevel"/>
    <w:tmpl w:val="8FD2168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64A26BA9"/>
    <w:multiLevelType w:val="hybridMultilevel"/>
    <w:tmpl w:val="E3605DB2"/>
    <w:lvl w:ilvl="0" w:tplc="040C0001">
      <w:start w:val="1"/>
      <w:numFmt w:val="bullet"/>
      <w:lvlText w:val=""/>
      <w:lvlJc w:val="left"/>
      <w:pPr>
        <w:tabs>
          <w:tab w:pos="720" w:val="num"/>
        </w:tabs>
        <w:ind w:hanging="360" w:left="720"/>
      </w:pPr>
      <w:rPr>
        <w:rFonts w:ascii="Symbol" w:hAnsi="Symbol" w:hint="default"/>
      </w:rPr>
    </w:lvl>
    <w:lvl w:ilvl="1" w:tplc="EF5A0E6A">
      <w:start w:val="4"/>
      <w:numFmt w:val="bullet"/>
      <w:lvlText w:val=""/>
      <w:lvlJc w:val="left"/>
      <w:pPr>
        <w:tabs>
          <w:tab w:pos="1440" w:val="num"/>
        </w:tabs>
        <w:ind w:hanging="360" w:left="1440"/>
      </w:pPr>
      <w:rPr>
        <w:rFonts w:ascii="Symbol" w:cs="Times New Roman" w:eastAsia="Times New Roman" w:hAnsi="Symbol"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6">
    <w:nsid w:val="68777AE7"/>
    <w:multiLevelType w:val="hybridMultilevel"/>
    <w:tmpl w:val="A6CA4678"/>
    <w:lvl w:ilvl="0" w:tplc="040C0013">
      <w:start w:val="1"/>
      <w:numFmt w:val="upperRoman"/>
      <w:lvlText w:val="%1."/>
      <w:lvlJc w:val="righ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7">
    <w:nsid w:val="6A1C0DF0"/>
    <w:multiLevelType w:val="hybridMultilevel"/>
    <w:tmpl w:val="C5167AA8"/>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8">
    <w:nsid w:val="6FA847FE"/>
    <w:multiLevelType w:val="hybridMultilevel"/>
    <w:tmpl w:val="9ED277C2"/>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9">
    <w:nsid w:val="779969E8"/>
    <w:multiLevelType w:val="hybridMultilevel"/>
    <w:tmpl w:val="98DA69D0"/>
    <w:lvl w:ilvl="0" w:tplc="05FC15DA">
      <w:start w:val="365"/>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77FD6445"/>
    <w:multiLevelType w:val="hybridMultilevel"/>
    <w:tmpl w:val="4EF47BA4"/>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1">
    <w:nsid w:val="79F913CE"/>
    <w:multiLevelType w:val="hybridMultilevel"/>
    <w:tmpl w:val="BC42C5C0"/>
    <w:lvl w:ilvl="0" w:tplc="040C0013">
      <w:start w:val="1"/>
      <w:numFmt w:val="upperRoman"/>
      <w:lvlText w:val="%1."/>
      <w:lvlJc w:val="righ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2">
    <w:nsid w:val="7C1F7FFA"/>
    <w:multiLevelType w:val="hybridMultilevel"/>
    <w:tmpl w:val="274CEE40"/>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6"/>
  </w:num>
  <w:num w:numId="2">
    <w:abstractNumId w:val="12"/>
  </w:num>
  <w:num w:numId="3">
    <w:abstractNumId w:val="1"/>
  </w:num>
  <w:num w:numId="4">
    <w:abstractNumId w:val="3"/>
  </w:num>
  <w:num w:numId="5">
    <w:abstractNumId w:val="25"/>
  </w:num>
  <w:num w:numId="6">
    <w:abstractNumId w:val="5"/>
  </w:num>
  <w:num w:numId="7">
    <w:abstractNumId w:val="16"/>
  </w:num>
  <w:num w:numId="8">
    <w:abstractNumId w:val="21"/>
  </w:num>
  <w:num w:numId="9">
    <w:abstractNumId w:val="20"/>
  </w:num>
  <w:num w:numId="10">
    <w:abstractNumId w:val="27"/>
  </w:num>
  <w:num w:numId="11">
    <w:abstractNumId w:val="10"/>
  </w:num>
  <w:num w:numId="12">
    <w:abstractNumId w:val="29"/>
  </w:num>
  <w:num w:numId="13">
    <w:abstractNumId w:val="4"/>
  </w:num>
  <w:num w:numId="14">
    <w:abstractNumId w:val="32"/>
  </w:num>
  <w:num w:numId="15">
    <w:abstractNumId w:val="31"/>
  </w:num>
  <w:num w:numId="16">
    <w:abstractNumId w:val="13"/>
  </w:num>
  <w:num w:numId="17">
    <w:abstractNumId w:val="7"/>
  </w:num>
  <w:num w:numId="18">
    <w:abstractNumId w:val="25"/>
  </w:num>
  <w:num w:numId="19">
    <w:abstractNumId w:val="2"/>
  </w:num>
  <w:num w:numId="20">
    <w:abstractNumId w:val="15"/>
  </w:num>
  <w:num w:numId="21">
    <w:abstractNumId w:val="22"/>
  </w:num>
  <w:num w:numId="22">
    <w:abstractNumId w:val="9"/>
  </w:num>
  <w:num w:numId="23">
    <w:abstractNumId w:val="26"/>
  </w:num>
  <w:num w:numId="24">
    <w:abstractNumId w:val="14"/>
  </w:num>
  <w:num w:numId="25">
    <w:abstractNumId w:val="19"/>
  </w:num>
  <w:num w:numId="26">
    <w:abstractNumId w:val="23"/>
  </w:num>
  <w:num w:numId="27">
    <w:abstractNumId w:val="24"/>
  </w:num>
  <w:num w:numId="28">
    <w:abstractNumId w:val="28"/>
  </w:num>
  <w:num w:numId="29">
    <w:abstractNumId w:val="12"/>
  </w:num>
  <w:num w:numId="30">
    <w:abstractNumId w:val="30"/>
  </w:num>
  <w:num w:numId="31">
    <w:abstractNumId w:val="8"/>
  </w:num>
  <w:num w:numId="32">
    <w:abstractNumId w:val="17"/>
  </w:num>
  <w:num w:numId="33">
    <w:abstractNumId w:val="18"/>
  </w:num>
  <w:num w:numId="34">
    <w:abstractNumId w:val="0"/>
  </w:num>
  <w:num w:numId="35">
    <w:abstractNumId w:val="11"/>
  </w:num>
  <w:numIdMacAtCleanup w:val="19"/>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zoom w:percent="100"/>
  <w:proofState w:grammar="clean"/>
  <w:defaultTabStop w:val="708"/>
  <w:hyphenationZone w:val="425"/>
  <w:characterSpacingControl w:val="doNotCompress"/>
  <w:hdrShapeDefaults>
    <o:shapedefaults spidmax="4097"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3DD"/>
    <w:rsid w:val="000052C2"/>
    <w:rsid w:val="00005D87"/>
    <w:rsid w:val="00016404"/>
    <w:rsid w:val="00017E48"/>
    <w:rsid w:val="0002090C"/>
    <w:rsid w:val="0002130D"/>
    <w:rsid w:val="00030A6E"/>
    <w:rsid w:val="00050F3A"/>
    <w:rsid w:val="00054582"/>
    <w:rsid w:val="00055A38"/>
    <w:rsid w:val="00080945"/>
    <w:rsid w:val="000926C5"/>
    <w:rsid w:val="00094122"/>
    <w:rsid w:val="000A3CE6"/>
    <w:rsid w:val="000A4D5C"/>
    <w:rsid w:val="000B0C5C"/>
    <w:rsid w:val="000B0E2E"/>
    <w:rsid w:val="000D1FB2"/>
    <w:rsid w:val="000D3320"/>
    <w:rsid w:val="000D4A63"/>
    <w:rsid w:val="000D7888"/>
    <w:rsid w:val="000E0F58"/>
    <w:rsid w:val="000E533B"/>
    <w:rsid w:val="000E577C"/>
    <w:rsid w:val="000F3C17"/>
    <w:rsid w:val="000F4968"/>
    <w:rsid w:val="00107997"/>
    <w:rsid w:val="001141B7"/>
    <w:rsid w:val="00126286"/>
    <w:rsid w:val="00126A65"/>
    <w:rsid w:val="0013542A"/>
    <w:rsid w:val="00140271"/>
    <w:rsid w:val="0014229B"/>
    <w:rsid w:val="00176C5A"/>
    <w:rsid w:val="001775FD"/>
    <w:rsid w:val="001A2FD6"/>
    <w:rsid w:val="001B509E"/>
    <w:rsid w:val="001C1E39"/>
    <w:rsid w:val="001C4BF8"/>
    <w:rsid w:val="001D295D"/>
    <w:rsid w:val="001D5E63"/>
    <w:rsid w:val="001E0C99"/>
    <w:rsid w:val="001E2E94"/>
    <w:rsid w:val="001F47C4"/>
    <w:rsid w:val="00205F00"/>
    <w:rsid w:val="002102A8"/>
    <w:rsid w:val="00213F6F"/>
    <w:rsid w:val="00224F76"/>
    <w:rsid w:val="00226D9C"/>
    <w:rsid w:val="00243796"/>
    <w:rsid w:val="00251ACD"/>
    <w:rsid w:val="00271C3C"/>
    <w:rsid w:val="00276496"/>
    <w:rsid w:val="0029550C"/>
    <w:rsid w:val="002A252E"/>
    <w:rsid w:val="002A37C6"/>
    <w:rsid w:val="002A5951"/>
    <w:rsid w:val="002C5ECA"/>
    <w:rsid w:val="002D134B"/>
    <w:rsid w:val="002D3BC2"/>
    <w:rsid w:val="002D65E1"/>
    <w:rsid w:val="002E7444"/>
    <w:rsid w:val="00322592"/>
    <w:rsid w:val="00322C74"/>
    <w:rsid w:val="0034156D"/>
    <w:rsid w:val="0035016C"/>
    <w:rsid w:val="003604DF"/>
    <w:rsid w:val="00364E11"/>
    <w:rsid w:val="0038397A"/>
    <w:rsid w:val="00386EC2"/>
    <w:rsid w:val="00387876"/>
    <w:rsid w:val="003B1F7B"/>
    <w:rsid w:val="003C1796"/>
    <w:rsid w:val="003C4BB8"/>
    <w:rsid w:val="003C69D2"/>
    <w:rsid w:val="003D186B"/>
    <w:rsid w:val="003D3136"/>
    <w:rsid w:val="003E01E5"/>
    <w:rsid w:val="003E5F12"/>
    <w:rsid w:val="003F6C17"/>
    <w:rsid w:val="0040067A"/>
    <w:rsid w:val="004122EE"/>
    <w:rsid w:val="00413B96"/>
    <w:rsid w:val="004143D7"/>
    <w:rsid w:val="0042270F"/>
    <w:rsid w:val="00425702"/>
    <w:rsid w:val="00425C32"/>
    <w:rsid w:val="00447F4E"/>
    <w:rsid w:val="00451AF3"/>
    <w:rsid w:val="00457374"/>
    <w:rsid w:val="004726FA"/>
    <w:rsid w:val="00472C0E"/>
    <w:rsid w:val="00475F67"/>
    <w:rsid w:val="00483894"/>
    <w:rsid w:val="004A2066"/>
    <w:rsid w:val="004A52D4"/>
    <w:rsid w:val="004B5AA7"/>
    <w:rsid w:val="004B5BCD"/>
    <w:rsid w:val="004B79B4"/>
    <w:rsid w:val="004B7AB7"/>
    <w:rsid w:val="004C0447"/>
    <w:rsid w:val="004C5F39"/>
    <w:rsid w:val="004D1F6D"/>
    <w:rsid w:val="004E5609"/>
    <w:rsid w:val="004E62C5"/>
    <w:rsid w:val="004F272E"/>
    <w:rsid w:val="004F50DE"/>
    <w:rsid w:val="004F77FD"/>
    <w:rsid w:val="00501B5F"/>
    <w:rsid w:val="00502B9B"/>
    <w:rsid w:val="00504A7C"/>
    <w:rsid w:val="00515936"/>
    <w:rsid w:val="00526A99"/>
    <w:rsid w:val="005314C6"/>
    <w:rsid w:val="005412D2"/>
    <w:rsid w:val="00544076"/>
    <w:rsid w:val="00547346"/>
    <w:rsid w:val="005529B3"/>
    <w:rsid w:val="00553491"/>
    <w:rsid w:val="00554E19"/>
    <w:rsid w:val="00564953"/>
    <w:rsid w:val="00565698"/>
    <w:rsid w:val="005657F5"/>
    <w:rsid w:val="005701D7"/>
    <w:rsid w:val="00584CDA"/>
    <w:rsid w:val="00592452"/>
    <w:rsid w:val="005959B8"/>
    <w:rsid w:val="005A2B6C"/>
    <w:rsid w:val="005C3C0F"/>
    <w:rsid w:val="005C5E1B"/>
    <w:rsid w:val="005C6EC2"/>
    <w:rsid w:val="005D1705"/>
    <w:rsid w:val="005D7CFC"/>
    <w:rsid w:val="005E02D5"/>
    <w:rsid w:val="005F12AF"/>
    <w:rsid w:val="005F4B90"/>
    <w:rsid w:val="005F6BCC"/>
    <w:rsid w:val="006143DD"/>
    <w:rsid w:val="00634056"/>
    <w:rsid w:val="00635CE7"/>
    <w:rsid w:val="006361F8"/>
    <w:rsid w:val="006468E2"/>
    <w:rsid w:val="006479CA"/>
    <w:rsid w:val="00654F80"/>
    <w:rsid w:val="00664365"/>
    <w:rsid w:val="00672CBC"/>
    <w:rsid w:val="00676AE9"/>
    <w:rsid w:val="00685ED8"/>
    <w:rsid w:val="00690971"/>
    <w:rsid w:val="00691B7A"/>
    <w:rsid w:val="00694037"/>
    <w:rsid w:val="006B3CBC"/>
    <w:rsid w:val="006B6849"/>
    <w:rsid w:val="006D6C3A"/>
    <w:rsid w:val="006F060C"/>
    <w:rsid w:val="0070530F"/>
    <w:rsid w:val="007148A0"/>
    <w:rsid w:val="00715731"/>
    <w:rsid w:val="00720B31"/>
    <w:rsid w:val="00721BF1"/>
    <w:rsid w:val="0072719F"/>
    <w:rsid w:val="00737899"/>
    <w:rsid w:val="00750F35"/>
    <w:rsid w:val="0075690C"/>
    <w:rsid w:val="0076577C"/>
    <w:rsid w:val="00775589"/>
    <w:rsid w:val="00776184"/>
    <w:rsid w:val="007764F2"/>
    <w:rsid w:val="007A4E83"/>
    <w:rsid w:val="007A6097"/>
    <w:rsid w:val="007A7F3E"/>
    <w:rsid w:val="007B38EE"/>
    <w:rsid w:val="007B489A"/>
    <w:rsid w:val="007C15FA"/>
    <w:rsid w:val="007C7A3F"/>
    <w:rsid w:val="007E6C3F"/>
    <w:rsid w:val="007F0420"/>
    <w:rsid w:val="007F19F9"/>
    <w:rsid w:val="007F453D"/>
    <w:rsid w:val="007F4D88"/>
    <w:rsid w:val="007F6361"/>
    <w:rsid w:val="007F7764"/>
    <w:rsid w:val="008217EC"/>
    <w:rsid w:val="00822F88"/>
    <w:rsid w:val="00836FA8"/>
    <w:rsid w:val="0084151A"/>
    <w:rsid w:val="0084596C"/>
    <w:rsid w:val="0086218D"/>
    <w:rsid w:val="008634B4"/>
    <w:rsid w:val="00870B68"/>
    <w:rsid w:val="00877B5D"/>
    <w:rsid w:val="00883550"/>
    <w:rsid w:val="00895A99"/>
    <w:rsid w:val="008A5234"/>
    <w:rsid w:val="008A6AC0"/>
    <w:rsid w:val="008C226F"/>
    <w:rsid w:val="008D4B9E"/>
    <w:rsid w:val="008E39B3"/>
    <w:rsid w:val="008F24DB"/>
    <w:rsid w:val="008F53C0"/>
    <w:rsid w:val="008F7803"/>
    <w:rsid w:val="00904A43"/>
    <w:rsid w:val="0091260E"/>
    <w:rsid w:val="009203A0"/>
    <w:rsid w:val="00924558"/>
    <w:rsid w:val="00925F40"/>
    <w:rsid w:val="0092744C"/>
    <w:rsid w:val="009308C6"/>
    <w:rsid w:val="009402E1"/>
    <w:rsid w:val="00940AB0"/>
    <w:rsid w:val="0094265D"/>
    <w:rsid w:val="009455BC"/>
    <w:rsid w:val="009557D7"/>
    <w:rsid w:val="00962DD8"/>
    <w:rsid w:val="00980DF9"/>
    <w:rsid w:val="00987B2A"/>
    <w:rsid w:val="00991257"/>
    <w:rsid w:val="00994EF1"/>
    <w:rsid w:val="00996940"/>
    <w:rsid w:val="00997663"/>
    <w:rsid w:val="009A3C7D"/>
    <w:rsid w:val="009C559F"/>
    <w:rsid w:val="009D3563"/>
    <w:rsid w:val="009E048F"/>
    <w:rsid w:val="009E109A"/>
    <w:rsid w:val="009E1825"/>
    <w:rsid w:val="009F31B3"/>
    <w:rsid w:val="009F5FE5"/>
    <w:rsid w:val="00A00112"/>
    <w:rsid w:val="00A01F68"/>
    <w:rsid w:val="00A02B38"/>
    <w:rsid w:val="00A03C20"/>
    <w:rsid w:val="00A14990"/>
    <w:rsid w:val="00A218A7"/>
    <w:rsid w:val="00A315AD"/>
    <w:rsid w:val="00A357AA"/>
    <w:rsid w:val="00A4098F"/>
    <w:rsid w:val="00A43C62"/>
    <w:rsid w:val="00A50D73"/>
    <w:rsid w:val="00A52157"/>
    <w:rsid w:val="00A538F9"/>
    <w:rsid w:val="00A73E64"/>
    <w:rsid w:val="00A82026"/>
    <w:rsid w:val="00A86DAE"/>
    <w:rsid w:val="00AA5889"/>
    <w:rsid w:val="00AC2AED"/>
    <w:rsid w:val="00AD0BCF"/>
    <w:rsid w:val="00AD73CF"/>
    <w:rsid w:val="00AE1F11"/>
    <w:rsid w:val="00AE3DDA"/>
    <w:rsid w:val="00AE446D"/>
    <w:rsid w:val="00AF650A"/>
    <w:rsid w:val="00B00832"/>
    <w:rsid w:val="00B05E2E"/>
    <w:rsid w:val="00B159EE"/>
    <w:rsid w:val="00B341C5"/>
    <w:rsid w:val="00B425B8"/>
    <w:rsid w:val="00B53127"/>
    <w:rsid w:val="00B56E11"/>
    <w:rsid w:val="00B76D42"/>
    <w:rsid w:val="00BA4981"/>
    <w:rsid w:val="00BB55D6"/>
    <w:rsid w:val="00BC7A00"/>
    <w:rsid w:val="00BD7135"/>
    <w:rsid w:val="00C339AC"/>
    <w:rsid w:val="00C40D3D"/>
    <w:rsid w:val="00C41E67"/>
    <w:rsid w:val="00C4235D"/>
    <w:rsid w:val="00C4674C"/>
    <w:rsid w:val="00C66847"/>
    <w:rsid w:val="00C704BB"/>
    <w:rsid w:val="00C706CE"/>
    <w:rsid w:val="00C70965"/>
    <w:rsid w:val="00C7330C"/>
    <w:rsid w:val="00C75EF6"/>
    <w:rsid w:val="00C826E3"/>
    <w:rsid w:val="00C9159D"/>
    <w:rsid w:val="00C97006"/>
    <w:rsid w:val="00C9773B"/>
    <w:rsid w:val="00CA7D66"/>
    <w:rsid w:val="00CB4ADE"/>
    <w:rsid w:val="00CC1C62"/>
    <w:rsid w:val="00CC6BD6"/>
    <w:rsid w:val="00CD3A7D"/>
    <w:rsid w:val="00CD3BA1"/>
    <w:rsid w:val="00CD52DF"/>
    <w:rsid w:val="00CE7FEB"/>
    <w:rsid w:val="00CF7E88"/>
    <w:rsid w:val="00D05D5C"/>
    <w:rsid w:val="00D10597"/>
    <w:rsid w:val="00D10AE1"/>
    <w:rsid w:val="00D14BE2"/>
    <w:rsid w:val="00D27110"/>
    <w:rsid w:val="00D6638C"/>
    <w:rsid w:val="00D67E7B"/>
    <w:rsid w:val="00D91EDB"/>
    <w:rsid w:val="00D96128"/>
    <w:rsid w:val="00DB1D4F"/>
    <w:rsid w:val="00DB5665"/>
    <w:rsid w:val="00DB60A0"/>
    <w:rsid w:val="00DB7945"/>
    <w:rsid w:val="00DC706B"/>
    <w:rsid w:val="00DF348B"/>
    <w:rsid w:val="00DF616B"/>
    <w:rsid w:val="00E154A3"/>
    <w:rsid w:val="00E36E92"/>
    <w:rsid w:val="00E46B3D"/>
    <w:rsid w:val="00E51086"/>
    <w:rsid w:val="00E53ECC"/>
    <w:rsid w:val="00E60B93"/>
    <w:rsid w:val="00E648CB"/>
    <w:rsid w:val="00E7082E"/>
    <w:rsid w:val="00E912A1"/>
    <w:rsid w:val="00EA02DD"/>
    <w:rsid w:val="00EB3000"/>
    <w:rsid w:val="00EB74EC"/>
    <w:rsid w:val="00EC1D93"/>
    <w:rsid w:val="00EC26E0"/>
    <w:rsid w:val="00EC4CE5"/>
    <w:rsid w:val="00ED1944"/>
    <w:rsid w:val="00ED429B"/>
    <w:rsid w:val="00F03C6B"/>
    <w:rsid w:val="00F11CBB"/>
    <w:rsid w:val="00F13EB7"/>
    <w:rsid w:val="00F36AE7"/>
    <w:rsid w:val="00F406D8"/>
    <w:rsid w:val="00F54CB4"/>
    <w:rsid w:val="00F77706"/>
    <w:rsid w:val="00F87CAD"/>
    <w:rsid w:val="00F97067"/>
    <w:rsid w:val="00FA4252"/>
    <w:rsid w:val="00FA57BC"/>
    <w:rsid w:val="00FB227D"/>
    <w:rsid w:val="00FC067B"/>
    <w:rsid w:val="00FC0876"/>
    <w:rsid w:val="00FD5417"/>
    <w:rsid w:val="00FF38F8"/>
    <w:rsid w:val="00FF4BF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4097" v:ext="edit"/>
    <o:shapelayout v:ext="edit">
      <o:idmap data="1" v:ext="edit"/>
    </o:shapelayout>
  </w:shapeDefaults>
  <w:decimalSymbol w:val=","/>
  <w:listSeparator w:val=";"/>
  <w14:docId w14:val="07D72A8B"/>
  <w15:chartTrackingRefBased/>
  <w15:docId w15:val="{6A981754-55A5-4C7E-9412-96B64BD8A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semiHidden="1" w:uiPriority="0" w:unhideWhenUsed="1"/>
    <w:lsdException w:name="List Bullet" w:qFormat="1"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1" w:type="paragraph">
    <w:name w:val="heading 1"/>
    <w:basedOn w:val="Normal"/>
    <w:next w:val="Normal"/>
    <w:link w:val="Titre1Car"/>
    <w:uiPriority w:val="9"/>
    <w:qFormat/>
    <w:rsid w:val="00501B5F"/>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Titre2" w:type="paragraph">
    <w:name w:val="heading 2"/>
    <w:basedOn w:val="Normal"/>
    <w:next w:val="Normal"/>
    <w:link w:val="Titre2Car"/>
    <w:uiPriority w:val="9"/>
    <w:unhideWhenUsed/>
    <w:qFormat/>
    <w:rsid w:val="00501B5F"/>
    <w:pPr>
      <w:keepNext/>
      <w:keepLines/>
      <w:spacing w:after="0" w:before="40"/>
      <w:outlineLvl w:val="1"/>
    </w:pPr>
    <w:rPr>
      <w:rFonts w:asciiTheme="majorHAnsi" w:cstheme="majorBidi" w:eastAsiaTheme="majorEastAsia" w:hAnsiTheme="majorHAnsi"/>
      <w:color w:themeColor="accent1" w:themeShade="BF" w:val="2F5496"/>
      <w:sz w:val="26"/>
      <w:szCs w:val="26"/>
    </w:rPr>
  </w:style>
  <w:style w:styleId="Titre3" w:type="paragraph">
    <w:name w:val="heading 3"/>
    <w:basedOn w:val="Normal"/>
    <w:next w:val="Normal"/>
    <w:link w:val="Titre3Car"/>
    <w:uiPriority w:val="9"/>
    <w:unhideWhenUsed/>
    <w:qFormat/>
    <w:rsid w:val="00DB5665"/>
    <w:pPr>
      <w:keepNext/>
      <w:keepLines/>
      <w:spacing w:after="0" w:before="40"/>
      <w:outlineLvl w:val="2"/>
    </w:pPr>
    <w:rPr>
      <w:rFonts w:asciiTheme="majorHAnsi" w:cstheme="majorBidi" w:eastAsiaTheme="majorEastAsia" w:hAnsiTheme="majorHAnsi"/>
      <w:color w:themeColor="accent1" w:themeShade="7F" w:val="1F3763"/>
      <w:sz w:val="24"/>
      <w:szCs w:val="24"/>
    </w:rPr>
  </w:style>
  <w:style w:styleId="Titre4" w:type="paragraph">
    <w:name w:val="heading 4"/>
    <w:basedOn w:val="Normal"/>
    <w:next w:val="Normal"/>
    <w:link w:val="Titre4Car"/>
    <w:uiPriority w:val="9"/>
    <w:unhideWhenUsed/>
    <w:qFormat/>
    <w:rsid w:val="00094122"/>
    <w:pPr>
      <w:keepNext/>
      <w:keepLines/>
      <w:spacing w:after="0" w:before="40"/>
      <w:outlineLvl w:val="3"/>
    </w:pPr>
    <w:rPr>
      <w:rFonts w:asciiTheme="majorHAnsi" w:cstheme="majorBidi" w:eastAsiaTheme="majorEastAsia" w:hAnsiTheme="majorHAnsi"/>
      <w:i/>
      <w:iCs/>
      <w:color w:themeColor="accent1" w:themeShade="BF" w:val="2F549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6143DD"/>
    <w:pPr>
      <w:ind w:left="720"/>
      <w:contextualSpacing/>
    </w:pPr>
  </w:style>
  <w:style w:customStyle="1" w:styleId="idecarr" w:type="paragraph">
    <w:name w:val="idée carré"/>
    <w:basedOn w:val="Normal"/>
    <w:next w:val="Normal"/>
    <w:qFormat/>
    <w:rsid w:val="00DB7945"/>
    <w:pPr>
      <w:keepLines/>
      <w:numPr>
        <w:numId w:val="4"/>
      </w:numPr>
      <w:overflowPunct w:val="0"/>
      <w:autoSpaceDE w:val="0"/>
      <w:autoSpaceDN w:val="0"/>
      <w:adjustRightInd w:val="0"/>
      <w:spacing w:after="0" w:before="480" w:line="280" w:lineRule="atLeast"/>
      <w:jc w:val="both"/>
      <w:textAlignment w:val="baseline"/>
    </w:pPr>
    <w:rPr>
      <w:rFonts w:ascii="Arial" w:cs="Times New Roman" w:eastAsia="Times New Roman" w:hAnsi="Arial"/>
      <w:lang w:eastAsia="fr-FR"/>
    </w:rPr>
  </w:style>
  <w:style w:styleId="Listepuces" w:type="paragraph">
    <w:name w:val="List Bullet"/>
    <w:aliases w:val="Liste PR"/>
    <w:basedOn w:val="Normal"/>
    <w:link w:val="ListepucesCar"/>
    <w:qFormat/>
    <w:rsid w:val="00DB7945"/>
    <w:pPr>
      <w:keepLines/>
      <w:numPr>
        <w:ilvl w:val="1"/>
        <w:numId w:val="2"/>
      </w:numPr>
      <w:tabs>
        <w:tab w:pos="284" w:val="clear"/>
        <w:tab w:pos="1134" w:val="left"/>
      </w:tabs>
      <w:spacing w:after="0" w:before="180" w:line="280" w:lineRule="atLeast"/>
      <w:ind w:left="1135"/>
      <w:jc w:val="both"/>
    </w:pPr>
    <w:rPr>
      <w:rFonts w:ascii="Arial" w:cs="Times New Roman" w:eastAsia="Times New Roman" w:hAnsi="Arial"/>
      <w:lang w:eastAsia="fr-FR"/>
    </w:rPr>
  </w:style>
  <w:style w:customStyle="1" w:styleId="ListepucesCar" w:type="character">
    <w:name w:val="Liste à puces Car"/>
    <w:aliases w:val="Liste PR Car"/>
    <w:link w:val="Listepuces"/>
    <w:rsid w:val="00DB7945"/>
    <w:rPr>
      <w:rFonts w:ascii="Arial" w:cs="Times New Roman" w:eastAsia="Times New Roman" w:hAnsi="Arial"/>
      <w:lang w:eastAsia="fr-FR"/>
    </w:rPr>
  </w:style>
  <w:style w:styleId="Liste" w:type="paragraph">
    <w:name w:val="List"/>
    <w:aliases w:val="Liste LS"/>
    <w:basedOn w:val="Normal"/>
    <w:qFormat/>
    <w:rsid w:val="00DB7945"/>
    <w:pPr>
      <w:keepLines/>
      <w:numPr>
        <w:ilvl w:val="1"/>
        <w:numId w:val="3"/>
      </w:numPr>
      <w:tabs>
        <w:tab w:pos="567" w:val="clear"/>
        <w:tab w:pos="1417" w:val="num"/>
      </w:tabs>
      <w:spacing w:after="0" w:before="120" w:line="280" w:lineRule="atLeast"/>
      <w:ind w:left="1417"/>
      <w:jc w:val="both"/>
    </w:pPr>
    <w:rPr>
      <w:rFonts w:ascii="Arial" w:cs="Times New Roman" w:eastAsia="Times New Roman" w:hAnsi="Arial"/>
      <w:lang w:eastAsia="fr-FR"/>
    </w:rPr>
  </w:style>
  <w:style w:styleId="Sansinterligne" w:type="paragraph">
    <w:name w:val="No Spacing"/>
    <w:uiPriority w:val="1"/>
    <w:qFormat/>
    <w:rsid w:val="0034156D"/>
    <w:pPr>
      <w:spacing w:after="0" w:line="240" w:lineRule="auto"/>
    </w:pPr>
  </w:style>
  <w:style w:styleId="En-tte" w:type="paragraph">
    <w:name w:val="header"/>
    <w:basedOn w:val="Normal"/>
    <w:link w:val="En-tteCar"/>
    <w:uiPriority w:val="99"/>
    <w:unhideWhenUsed/>
    <w:rsid w:val="00F11CBB"/>
    <w:pPr>
      <w:tabs>
        <w:tab w:pos="4536" w:val="center"/>
        <w:tab w:pos="9072" w:val="right"/>
      </w:tabs>
      <w:spacing w:after="0" w:line="240" w:lineRule="auto"/>
    </w:pPr>
  </w:style>
  <w:style w:customStyle="1" w:styleId="En-tteCar" w:type="character">
    <w:name w:val="En-tête Car"/>
    <w:basedOn w:val="Policepardfaut"/>
    <w:link w:val="En-tte"/>
    <w:uiPriority w:val="99"/>
    <w:rsid w:val="00F11CBB"/>
  </w:style>
  <w:style w:styleId="Pieddepage" w:type="paragraph">
    <w:name w:val="footer"/>
    <w:basedOn w:val="Normal"/>
    <w:link w:val="PieddepageCar"/>
    <w:uiPriority w:val="99"/>
    <w:unhideWhenUsed/>
    <w:rsid w:val="00F11CBB"/>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F11CBB"/>
  </w:style>
  <w:style w:customStyle="1" w:styleId="Titre1Car" w:type="character">
    <w:name w:val="Titre 1 Car"/>
    <w:basedOn w:val="Policepardfaut"/>
    <w:link w:val="Titre1"/>
    <w:uiPriority w:val="9"/>
    <w:rsid w:val="00501B5F"/>
    <w:rPr>
      <w:rFonts w:asciiTheme="majorHAnsi" w:cstheme="majorBidi" w:eastAsiaTheme="majorEastAsia" w:hAnsiTheme="majorHAnsi"/>
      <w:color w:themeColor="accent1" w:themeShade="BF" w:val="2F5496"/>
      <w:sz w:val="32"/>
      <w:szCs w:val="32"/>
    </w:rPr>
  </w:style>
  <w:style w:customStyle="1" w:styleId="Titre2Car" w:type="character">
    <w:name w:val="Titre 2 Car"/>
    <w:basedOn w:val="Policepardfaut"/>
    <w:link w:val="Titre2"/>
    <w:uiPriority w:val="9"/>
    <w:rsid w:val="00501B5F"/>
    <w:rPr>
      <w:rFonts w:asciiTheme="majorHAnsi" w:cstheme="majorBidi" w:eastAsiaTheme="majorEastAsia" w:hAnsiTheme="majorHAnsi"/>
      <w:color w:themeColor="accent1" w:themeShade="BF" w:val="2F5496"/>
      <w:sz w:val="26"/>
      <w:szCs w:val="26"/>
    </w:rPr>
  </w:style>
  <w:style w:customStyle="1" w:styleId="Titre3Car" w:type="character">
    <w:name w:val="Titre 3 Car"/>
    <w:basedOn w:val="Policepardfaut"/>
    <w:link w:val="Titre3"/>
    <w:uiPriority w:val="9"/>
    <w:rsid w:val="00DB5665"/>
    <w:rPr>
      <w:rFonts w:asciiTheme="majorHAnsi" w:cstheme="majorBidi" w:eastAsiaTheme="majorEastAsia" w:hAnsiTheme="majorHAnsi"/>
      <w:color w:themeColor="accent1" w:themeShade="7F" w:val="1F3763"/>
      <w:sz w:val="24"/>
      <w:szCs w:val="24"/>
    </w:rPr>
  </w:style>
  <w:style w:styleId="En-ttedetabledesmatires" w:type="paragraph">
    <w:name w:val="TOC Heading"/>
    <w:basedOn w:val="Titre1"/>
    <w:next w:val="Normal"/>
    <w:uiPriority w:val="39"/>
    <w:unhideWhenUsed/>
    <w:qFormat/>
    <w:rsid w:val="00CB4ADE"/>
    <w:pPr>
      <w:outlineLvl w:val="9"/>
    </w:pPr>
    <w:rPr>
      <w:lang w:eastAsia="fr-FR"/>
    </w:rPr>
  </w:style>
  <w:style w:styleId="TM1" w:type="paragraph">
    <w:name w:val="toc 1"/>
    <w:basedOn w:val="Normal"/>
    <w:next w:val="Normal"/>
    <w:autoRedefine/>
    <w:uiPriority w:val="39"/>
    <w:unhideWhenUsed/>
    <w:rsid w:val="00CB4ADE"/>
    <w:pPr>
      <w:spacing w:after="100"/>
    </w:pPr>
  </w:style>
  <w:style w:styleId="TM2" w:type="paragraph">
    <w:name w:val="toc 2"/>
    <w:basedOn w:val="Normal"/>
    <w:next w:val="Normal"/>
    <w:autoRedefine/>
    <w:uiPriority w:val="39"/>
    <w:unhideWhenUsed/>
    <w:rsid w:val="00CB4ADE"/>
    <w:pPr>
      <w:spacing w:after="100"/>
      <w:ind w:left="220"/>
    </w:pPr>
  </w:style>
  <w:style w:styleId="TM3" w:type="paragraph">
    <w:name w:val="toc 3"/>
    <w:basedOn w:val="Normal"/>
    <w:next w:val="Normal"/>
    <w:autoRedefine/>
    <w:uiPriority w:val="39"/>
    <w:unhideWhenUsed/>
    <w:rsid w:val="00CB4ADE"/>
    <w:pPr>
      <w:spacing w:after="100"/>
      <w:ind w:left="440"/>
    </w:pPr>
  </w:style>
  <w:style w:styleId="Lienhypertexte" w:type="character">
    <w:name w:val="Hyperlink"/>
    <w:basedOn w:val="Policepardfaut"/>
    <w:uiPriority w:val="99"/>
    <w:unhideWhenUsed/>
    <w:rsid w:val="00CB4ADE"/>
    <w:rPr>
      <w:color w:themeColor="hyperlink" w:val="0563C1"/>
      <w:u w:val="single"/>
    </w:rPr>
  </w:style>
  <w:style w:customStyle="1" w:styleId="qw-art" w:type="character">
    <w:name w:val="qw-art"/>
    <w:basedOn w:val="Policepardfaut"/>
    <w:rsid w:val="0076577C"/>
  </w:style>
  <w:style w:customStyle="1" w:styleId="txt" w:type="character">
    <w:name w:val="txt"/>
    <w:basedOn w:val="Policepardfaut"/>
    <w:rsid w:val="0076577C"/>
  </w:style>
  <w:style w:customStyle="1" w:styleId="qw-form-var" w:type="character">
    <w:name w:val="qw-form-var"/>
    <w:basedOn w:val="Policepardfaut"/>
    <w:rsid w:val="0076577C"/>
  </w:style>
  <w:style w:customStyle="1" w:styleId="Titre4Car" w:type="character">
    <w:name w:val="Titre 4 Car"/>
    <w:basedOn w:val="Policepardfaut"/>
    <w:link w:val="Titre4"/>
    <w:uiPriority w:val="9"/>
    <w:rsid w:val="00094122"/>
    <w:rPr>
      <w:rFonts w:asciiTheme="majorHAnsi" w:cstheme="majorBidi" w:eastAsiaTheme="majorEastAsia" w:hAnsiTheme="majorHAnsi"/>
      <w:i/>
      <w:iCs/>
      <w:color w:themeColor="accent1" w:themeShade="BF" w:val="2F54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732804">
      <w:bodyDiv w:val="1"/>
      <w:marLeft w:val="0"/>
      <w:marRight w:val="0"/>
      <w:marTop w:val="0"/>
      <w:marBottom w:val="0"/>
      <w:divBdr>
        <w:top w:val="none" w:sz="0" w:space="0" w:color="auto"/>
        <w:left w:val="none" w:sz="0" w:space="0" w:color="auto"/>
        <w:bottom w:val="none" w:sz="0" w:space="0" w:color="auto"/>
        <w:right w:val="none" w:sz="0" w:space="0" w:color="auto"/>
      </w:divBdr>
    </w:div>
    <w:div w:id="255141757">
      <w:bodyDiv w:val="1"/>
      <w:marLeft w:val="0"/>
      <w:marRight w:val="0"/>
      <w:marTop w:val="0"/>
      <w:marBottom w:val="0"/>
      <w:divBdr>
        <w:top w:val="none" w:sz="0" w:space="0" w:color="auto"/>
        <w:left w:val="none" w:sz="0" w:space="0" w:color="auto"/>
        <w:bottom w:val="none" w:sz="0" w:space="0" w:color="auto"/>
        <w:right w:val="none" w:sz="0" w:space="0" w:color="auto"/>
      </w:divBdr>
    </w:div>
    <w:div w:id="307125546">
      <w:bodyDiv w:val="1"/>
      <w:marLeft w:val="0"/>
      <w:marRight w:val="0"/>
      <w:marTop w:val="0"/>
      <w:marBottom w:val="0"/>
      <w:divBdr>
        <w:top w:val="none" w:sz="0" w:space="0" w:color="auto"/>
        <w:left w:val="none" w:sz="0" w:space="0" w:color="auto"/>
        <w:bottom w:val="none" w:sz="0" w:space="0" w:color="auto"/>
        <w:right w:val="none" w:sz="0" w:space="0" w:color="auto"/>
      </w:divBdr>
      <w:divsChild>
        <w:div w:id="795754639">
          <w:marLeft w:val="0"/>
          <w:marRight w:val="0"/>
          <w:marTop w:val="0"/>
          <w:marBottom w:val="0"/>
          <w:divBdr>
            <w:top w:val="none" w:sz="0" w:space="0" w:color="auto"/>
            <w:left w:val="none" w:sz="0" w:space="0" w:color="auto"/>
            <w:bottom w:val="none" w:sz="0" w:space="0" w:color="auto"/>
            <w:right w:val="none" w:sz="0" w:space="0" w:color="auto"/>
          </w:divBdr>
        </w:div>
        <w:div w:id="1062020095">
          <w:marLeft w:val="0"/>
          <w:marRight w:val="0"/>
          <w:marTop w:val="0"/>
          <w:marBottom w:val="0"/>
          <w:divBdr>
            <w:top w:val="none" w:sz="0" w:space="0" w:color="auto"/>
            <w:left w:val="none" w:sz="0" w:space="0" w:color="auto"/>
            <w:bottom w:val="none" w:sz="0" w:space="0" w:color="auto"/>
            <w:right w:val="none" w:sz="0" w:space="0" w:color="auto"/>
          </w:divBdr>
        </w:div>
      </w:divsChild>
    </w:div>
    <w:div w:id="652828673">
      <w:bodyDiv w:val="1"/>
      <w:marLeft w:val="0"/>
      <w:marRight w:val="0"/>
      <w:marTop w:val="0"/>
      <w:marBottom w:val="0"/>
      <w:divBdr>
        <w:top w:val="none" w:sz="0" w:space="0" w:color="auto"/>
        <w:left w:val="none" w:sz="0" w:space="0" w:color="auto"/>
        <w:bottom w:val="none" w:sz="0" w:space="0" w:color="auto"/>
        <w:right w:val="none" w:sz="0" w:space="0" w:color="auto"/>
      </w:divBdr>
    </w:div>
    <w:div w:id="896402868">
      <w:bodyDiv w:val="1"/>
      <w:marLeft w:val="0"/>
      <w:marRight w:val="0"/>
      <w:marTop w:val="0"/>
      <w:marBottom w:val="0"/>
      <w:divBdr>
        <w:top w:val="none" w:sz="0" w:space="0" w:color="auto"/>
        <w:left w:val="none" w:sz="0" w:space="0" w:color="auto"/>
        <w:bottom w:val="none" w:sz="0" w:space="0" w:color="auto"/>
        <w:right w:val="none" w:sz="0" w:space="0" w:color="auto"/>
      </w:divBdr>
    </w:div>
    <w:div w:id="907766393">
      <w:bodyDiv w:val="1"/>
      <w:marLeft w:val="0"/>
      <w:marRight w:val="0"/>
      <w:marTop w:val="0"/>
      <w:marBottom w:val="0"/>
      <w:divBdr>
        <w:top w:val="none" w:sz="0" w:space="0" w:color="auto"/>
        <w:left w:val="none" w:sz="0" w:space="0" w:color="auto"/>
        <w:bottom w:val="none" w:sz="0" w:space="0" w:color="auto"/>
        <w:right w:val="none" w:sz="0" w:space="0" w:color="auto"/>
      </w:divBdr>
    </w:div>
    <w:div w:id="995575286">
      <w:bodyDiv w:val="1"/>
      <w:marLeft w:val="0"/>
      <w:marRight w:val="0"/>
      <w:marTop w:val="0"/>
      <w:marBottom w:val="0"/>
      <w:divBdr>
        <w:top w:val="none" w:sz="0" w:space="0" w:color="auto"/>
        <w:left w:val="none" w:sz="0" w:space="0" w:color="auto"/>
        <w:bottom w:val="none" w:sz="0" w:space="0" w:color="auto"/>
        <w:right w:val="none" w:sz="0" w:space="0" w:color="auto"/>
      </w:divBdr>
    </w:div>
    <w:div w:id="1003051778">
      <w:bodyDiv w:val="1"/>
      <w:marLeft w:val="0"/>
      <w:marRight w:val="0"/>
      <w:marTop w:val="0"/>
      <w:marBottom w:val="0"/>
      <w:divBdr>
        <w:top w:val="none" w:sz="0" w:space="0" w:color="auto"/>
        <w:left w:val="none" w:sz="0" w:space="0" w:color="auto"/>
        <w:bottom w:val="none" w:sz="0" w:space="0" w:color="auto"/>
        <w:right w:val="none" w:sz="0" w:space="0" w:color="auto"/>
      </w:divBdr>
    </w:div>
    <w:div w:id="1013800358">
      <w:bodyDiv w:val="1"/>
      <w:marLeft w:val="0"/>
      <w:marRight w:val="0"/>
      <w:marTop w:val="0"/>
      <w:marBottom w:val="0"/>
      <w:divBdr>
        <w:top w:val="none" w:sz="0" w:space="0" w:color="auto"/>
        <w:left w:val="none" w:sz="0" w:space="0" w:color="auto"/>
        <w:bottom w:val="none" w:sz="0" w:space="0" w:color="auto"/>
        <w:right w:val="none" w:sz="0" w:space="0" w:color="auto"/>
      </w:divBdr>
    </w:div>
    <w:div w:id="1117722016">
      <w:bodyDiv w:val="1"/>
      <w:marLeft w:val="0"/>
      <w:marRight w:val="0"/>
      <w:marTop w:val="0"/>
      <w:marBottom w:val="0"/>
      <w:divBdr>
        <w:top w:val="none" w:sz="0" w:space="0" w:color="auto"/>
        <w:left w:val="none" w:sz="0" w:space="0" w:color="auto"/>
        <w:bottom w:val="none" w:sz="0" w:space="0" w:color="auto"/>
        <w:right w:val="none" w:sz="0" w:space="0" w:color="auto"/>
      </w:divBdr>
    </w:div>
    <w:div w:id="1218393571">
      <w:bodyDiv w:val="1"/>
      <w:marLeft w:val="0"/>
      <w:marRight w:val="0"/>
      <w:marTop w:val="0"/>
      <w:marBottom w:val="0"/>
      <w:divBdr>
        <w:top w:val="none" w:sz="0" w:space="0" w:color="auto"/>
        <w:left w:val="none" w:sz="0" w:space="0" w:color="auto"/>
        <w:bottom w:val="none" w:sz="0" w:space="0" w:color="auto"/>
        <w:right w:val="none" w:sz="0" w:space="0" w:color="auto"/>
      </w:divBdr>
    </w:div>
    <w:div w:id="1360005073">
      <w:bodyDiv w:val="1"/>
      <w:marLeft w:val="0"/>
      <w:marRight w:val="0"/>
      <w:marTop w:val="0"/>
      <w:marBottom w:val="0"/>
      <w:divBdr>
        <w:top w:val="none" w:sz="0" w:space="0" w:color="auto"/>
        <w:left w:val="none" w:sz="0" w:space="0" w:color="auto"/>
        <w:bottom w:val="none" w:sz="0" w:space="0" w:color="auto"/>
        <w:right w:val="none" w:sz="0" w:space="0" w:color="auto"/>
      </w:divBdr>
    </w:div>
    <w:div w:id="1472021390">
      <w:bodyDiv w:val="1"/>
      <w:marLeft w:val="0"/>
      <w:marRight w:val="0"/>
      <w:marTop w:val="0"/>
      <w:marBottom w:val="0"/>
      <w:divBdr>
        <w:top w:val="none" w:sz="0" w:space="0" w:color="auto"/>
        <w:left w:val="none" w:sz="0" w:space="0" w:color="auto"/>
        <w:bottom w:val="none" w:sz="0" w:space="0" w:color="auto"/>
        <w:right w:val="none" w:sz="0" w:space="0" w:color="auto"/>
      </w:divBdr>
    </w:div>
    <w:div w:id="1473325866">
      <w:bodyDiv w:val="1"/>
      <w:marLeft w:val="0"/>
      <w:marRight w:val="0"/>
      <w:marTop w:val="0"/>
      <w:marBottom w:val="0"/>
      <w:divBdr>
        <w:top w:val="none" w:sz="0" w:space="0" w:color="auto"/>
        <w:left w:val="none" w:sz="0" w:space="0" w:color="auto"/>
        <w:bottom w:val="none" w:sz="0" w:space="0" w:color="auto"/>
        <w:right w:val="none" w:sz="0" w:space="0" w:color="auto"/>
      </w:divBdr>
    </w:div>
    <w:div w:id="1611160524">
      <w:bodyDiv w:val="1"/>
      <w:marLeft w:val="0"/>
      <w:marRight w:val="0"/>
      <w:marTop w:val="0"/>
      <w:marBottom w:val="0"/>
      <w:divBdr>
        <w:top w:val="none" w:sz="0" w:space="0" w:color="auto"/>
        <w:left w:val="none" w:sz="0" w:space="0" w:color="auto"/>
        <w:bottom w:val="none" w:sz="0" w:space="0" w:color="auto"/>
        <w:right w:val="none" w:sz="0" w:space="0" w:color="auto"/>
      </w:divBdr>
    </w:div>
    <w:div w:id="1655911783">
      <w:bodyDiv w:val="1"/>
      <w:marLeft w:val="0"/>
      <w:marRight w:val="0"/>
      <w:marTop w:val="0"/>
      <w:marBottom w:val="0"/>
      <w:divBdr>
        <w:top w:val="none" w:sz="0" w:space="0" w:color="auto"/>
        <w:left w:val="none" w:sz="0" w:space="0" w:color="auto"/>
        <w:bottom w:val="none" w:sz="0" w:space="0" w:color="auto"/>
        <w:right w:val="none" w:sz="0" w:space="0" w:color="auto"/>
      </w:divBdr>
    </w:div>
    <w:div w:id="1712537706">
      <w:bodyDiv w:val="1"/>
      <w:marLeft w:val="0"/>
      <w:marRight w:val="0"/>
      <w:marTop w:val="0"/>
      <w:marBottom w:val="0"/>
      <w:divBdr>
        <w:top w:val="none" w:sz="0" w:space="0" w:color="auto"/>
        <w:left w:val="none" w:sz="0" w:space="0" w:color="auto"/>
        <w:bottom w:val="none" w:sz="0" w:space="0" w:color="auto"/>
        <w:right w:val="none" w:sz="0" w:space="0" w:color="auto"/>
      </w:divBdr>
    </w:div>
    <w:div w:id="1773472914">
      <w:bodyDiv w:val="1"/>
      <w:marLeft w:val="0"/>
      <w:marRight w:val="0"/>
      <w:marTop w:val="0"/>
      <w:marBottom w:val="0"/>
      <w:divBdr>
        <w:top w:val="none" w:sz="0" w:space="0" w:color="auto"/>
        <w:left w:val="none" w:sz="0" w:space="0" w:color="auto"/>
        <w:bottom w:val="none" w:sz="0" w:space="0" w:color="auto"/>
        <w:right w:val="none" w:sz="0" w:space="0" w:color="auto"/>
      </w:divBdr>
    </w:div>
    <w:div w:id="1776900525">
      <w:bodyDiv w:val="1"/>
      <w:marLeft w:val="0"/>
      <w:marRight w:val="0"/>
      <w:marTop w:val="0"/>
      <w:marBottom w:val="0"/>
      <w:divBdr>
        <w:top w:val="none" w:sz="0" w:space="0" w:color="auto"/>
        <w:left w:val="none" w:sz="0" w:space="0" w:color="auto"/>
        <w:bottom w:val="none" w:sz="0" w:space="0" w:color="auto"/>
        <w:right w:val="none" w:sz="0" w:space="0" w:color="auto"/>
      </w:divBdr>
    </w:div>
    <w:div w:id="1806969798">
      <w:bodyDiv w:val="1"/>
      <w:marLeft w:val="0"/>
      <w:marRight w:val="0"/>
      <w:marTop w:val="0"/>
      <w:marBottom w:val="0"/>
      <w:divBdr>
        <w:top w:val="none" w:sz="0" w:space="0" w:color="auto"/>
        <w:left w:val="none" w:sz="0" w:space="0" w:color="auto"/>
        <w:bottom w:val="none" w:sz="0" w:space="0" w:color="auto"/>
        <w:right w:val="none" w:sz="0" w:space="0" w:color="auto"/>
      </w:divBdr>
    </w:div>
    <w:div w:id="2028093565">
      <w:bodyDiv w:val="1"/>
      <w:marLeft w:val="0"/>
      <w:marRight w:val="0"/>
      <w:marTop w:val="0"/>
      <w:marBottom w:val="0"/>
      <w:divBdr>
        <w:top w:val="none" w:sz="0" w:space="0" w:color="auto"/>
        <w:left w:val="none" w:sz="0" w:space="0" w:color="auto"/>
        <w:bottom w:val="none" w:sz="0" w:space="0" w:color="auto"/>
        <w:right w:val="none" w:sz="0" w:space="0" w:color="auto"/>
      </w:divBdr>
    </w:div>
    <w:div w:id="2106539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3.xml" Type="http://schemas.openxmlformats.org/officeDocument/2006/relationships/header"/><Relationship Id="rId12" Target="footer2.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_rels/header3.xml.rels><?xml version="1.0" encoding="UTF-8" standalone="no"?><Relationships xmlns="http://schemas.openxmlformats.org/package/2006/relationships"><Relationship Id="rId1" Target="media/image1.jp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646BF-9E5C-44CD-B693-DCA04D340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2553</TotalTime>
  <Pages>3</Pages>
  <Words>826</Words>
  <Characters>4548</Characters>
  <Application>Microsoft Office Word</Application>
  <DocSecurity>0</DocSecurity>
  <Lines>37</Lines>
  <Paragraphs>10</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2020-09-14T09:42:00Z</dcterms:created>
  <dcterms:modified xsi:type="dcterms:W3CDTF">2021-02-10T07:54:00Z</dcterms:modified>
  <cp:revision>108</cp:revision>
</cp:coreProperties>
</file>