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7CBBEEB6" w14:textId="13364E98" w:rsidP="00467426" w:rsidR="0026775E" w:rsidRDefault="0026775E">
      <w:pPr>
        <w:pStyle w:val="Sansinterligne"/>
        <w:spacing w:line="276" w:lineRule="auto"/>
        <w:jc w:val="center"/>
        <w:rPr>
          <w:rFonts w:ascii="Cambria" w:hAnsi="Cambria"/>
          <w:b/>
          <w:bCs/>
          <w:sz w:val="28"/>
          <w:szCs w:val="28"/>
        </w:rPr>
      </w:pPr>
      <w:r w:rsidRPr="0026775E">
        <w:rPr>
          <w:rFonts w:ascii="Cambria" w:hAnsi="Cambria"/>
          <w:b/>
          <w:bCs/>
          <w:sz w:val="28"/>
          <w:szCs w:val="28"/>
        </w:rPr>
        <w:t xml:space="preserve">ACCORD COLLECTIF PORTANT SUR </w:t>
      </w:r>
      <w:r w:rsidR="00253DD7">
        <w:rPr>
          <w:rFonts w:ascii="Cambria" w:hAnsi="Cambria"/>
          <w:b/>
          <w:bCs/>
          <w:sz w:val="28"/>
          <w:szCs w:val="28"/>
        </w:rPr>
        <w:t>L</w:t>
      </w:r>
      <w:r w:rsidR="004B28B0">
        <w:rPr>
          <w:rFonts w:ascii="Cambria" w:hAnsi="Cambria"/>
          <w:b/>
          <w:bCs/>
          <w:sz w:val="28"/>
          <w:szCs w:val="28"/>
        </w:rPr>
        <w:t>’AUGMENTATION DU</w:t>
      </w:r>
      <w:r w:rsidRPr="0026775E">
        <w:rPr>
          <w:rFonts w:ascii="Cambria" w:hAnsi="Cambria"/>
          <w:b/>
          <w:bCs/>
          <w:sz w:val="28"/>
          <w:szCs w:val="28"/>
        </w:rPr>
        <w:t xml:space="preserve"> CONTINGENT ANNUEL D’HEURES SUPPLEMENTAIRES </w:t>
      </w:r>
    </w:p>
    <w:p w14:paraId="1A3AB005" w14:textId="77777777" w:rsidP="00467426" w:rsidR="00467426" w:rsidRDefault="00467426">
      <w:pPr>
        <w:pStyle w:val="Sansinterligne"/>
        <w:spacing w:line="276" w:lineRule="auto"/>
        <w:jc w:val="center"/>
        <w:rPr>
          <w:rFonts w:ascii="Cambria" w:hAnsi="Cambria"/>
          <w:b/>
          <w:bCs/>
          <w:sz w:val="28"/>
          <w:szCs w:val="28"/>
        </w:rPr>
      </w:pPr>
    </w:p>
    <w:bookmarkStart w:id="0" w:name="_Hlk149048399"/>
    <w:p w14:paraId="50DACE6A" w14:textId="77777777" w:rsidP="0026775E" w:rsidR="0026775E" w:rsidRDefault="0026775E">
      <w:r>
        <w:rPr>
          <w:noProof/>
        </w:rPr>
        <mc:AlternateContent>
          <mc:Choice Requires="wps">
            <w:drawing>
              <wp:anchor allowOverlap="1" behindDoc="0" distB="0" distL="114300" distR="114300" distT="0" layoutInCell="1" locked="0" relativeHeight="251659264" simplePos="0" wp14:anchorId="752D9989" wp14:editId="71682596">
                <wp:simplePos x="0" y="0"/>
                <wp:positionH relativeFrom="column">
                  <wp:posOffset>1510029</wp:posOffset>
                </wp:positionH>
                <wp:positionV relativeFrom="paragraph">
                  <wp:posOffset>28575</wp:posOffset>
                </wp:positionV>
                <wp:extent cx="3038475" cy="0"/>
                <wp:effectExtent b="0" l="0" r="0" t="0"/>
                <wp:wrapNone/>
                <wp:docPr id="1" name="Connecteur droit 1"/>
                <wp:cNvGraphicFramePr/>
                <a:graphic xmlns:a="http://schemas.openxmlformats.org/drawingml/2006/main">
                  <a:graphicData uri="http://schemas.microsoft.com/office/word/2010/wordprocessingShape">
                    <wps:wsp>
                      <wps:cNvCnPr/>
                      <wps:spPr>
                        <a:xfrm>
                          <a:off x="0" y="0"/>
                          <a:ext cx="3038475" cy="0"/>
                        </a:xfrm>
                        <a:prstGeom prst="line">
                          <a:avLst/>
                        </a:prstGeom>
                        <a:ln algn="ctr" cap="flat" cmpd="sng" w="12700">
                          <a:solidFill>
                            <a:schemeClr val="dk1"/>
                          </a:solidFill>
                          <a:prstDash val="dash"/>
                          <a:round/>
                          <a:headEnd len="med" type="none" w="med"/>
                          <a:tailEnd len="med" type="none" w="med"/>
                        </a:ln>
                      </wps:spPr>
                      <wps:style>
                        <a:lnRef idx="0">
                          <a:scrgbClr b="0" g="0" r="0"/>
                        </a:lnRef>
                        <a:fillRef idx="0">
                          <a:scrgbClr b="0" g="0" r="0"/>
                        </a:fillRef>
                        <a:effectRef idx="0">
                          <a:scrgbClr b="0" g="0" r="0"/>
                        </a:effectRef>
                        <a:fontRef idx="minor">
                          <a:schemeClr val="tx1"/>
                        </a:fontRef>
                      </wps:style>
                      <wps:bodyPr/>
                    </wps:wsp>
                  </a:graphicData>
                </a:graphic>
              </wp:anchor>
            </w:drawing>
          </mc:Choice>
          <mc:Fallback>
            <w:pict>
              <v:line from="118.9pt,2.25pt" id="Connecteur droit 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QcyAQIAAH4EAAAOAAAAZHJzL2Uyb0RvYy54bWysVMlu2zAQvRfoPxC8N5KdtgkEyznETS9F G3T5gDE5lIhyA8lY9t93SHnpcmmKXugROdt788aru701bIcxae96vrhqOUMnvNRu6Pm3rw+vbjlL GZwE4x32/ICJ361fvlhNocOlH72RGBklcambQs/HnEPXNEmMaCFd+YCOHpWPFjJ9xqGRESbKbk2z bNu3zeSjDNELTIluN/MjX9f8SqHIn5RKmJnpOfWW6xnruS1ns15BN0QIoxbHNuAfurCgHRU9p9pA BvYU9R+prBbRJ6/ylfC28UppgRUDoVm0v6H5MkLAioXISeFMU/p/acXH3b17jETDFFKXwmMsKPYq 2vJL/bF9JetwJgv3mQm6vG6vb1/fvOFMnN6aS2CIKb9Hb1kxem60Kzigg92HlKkYuZ5cyrVxbCL1 LG9ampEA0oEykMm0QfY8uYEzMAMJTORY8yRvtHzQxpToKha8N5HtgMYsvy/KWKnEL16l3gbSeHQi ax5+9E9OVhmMCPKdkywfAinVkV55acui5MwgVS9W9cygzd94Ug/GUSsXbquVDwZn2J9RMS0rxTOS OGwLkFmhtELEx0mnNRkFFEdF0J8Zewwp0VgX45nx56Ba37t8jrfa+eNYytpeJpH3p0mo2f9ExUxA 4WLr5aHKr3JEIq+DOy5k2aKfv2v45W9j/QMAAP//AwBQSwMEFAAGAAgAAAAhAEbmr4fcAAAABwEA AA8AAABkcnMvZG93bnJldi54bWxMzjFPwzAQBeAdif9gHRIbtdtCW0KcChUhxIJEC0O3a3wkVuNz FDtp+u8xLDA+vdO7L1+PrhEDdcF61jCdKBDEpTeWKw0fu+ebFYgQkQ02nknDmQKsi8uLHDPjT/xO wzZWIo1wyFBDHWObSRnKmhyGiW+JU/flO4cxxa6SpsNTGneNnCm1kA4tpw81trSpqTxue6fhuDt7 9WksPtlhE9XL/b7Ht1etr6/GxwcQkcb4dww//ESHIpkOvmcTRKNhNl8metRwewci9cvpYg7i8Jtl kcv//uIbAAD//wMAUEsBAi0AFAAGAAgAAAAhALaDOJL+AAAA4QEAABMAAAAAAAAAAAAAAAAAAAAA AFtDb250ZW50X1R5cGVzXS54bWxQSwECLQAUAAYACAAAACEAOP0h/9YAAACUAQAACwAAAAAAAAAA AAAAAAAvAQAAX3JlbHMvLnJlbHNQSwECLQAUAAYACAAAACEAf20HMgECAAB+BAAADgAAAAAAAAAA AAAAAAAuAgAAZHJzL2Uyb0RvYy54bWxQSwECLQAUAAYACAAAACEARuavh9wAAAAHAQAADwAAAAAA AAAAAAAAAABbBAAAZHJzL2Rvd25yZXYueG1sUEsFBgAAAAAEAAQA8wAAAGQFAAAAAA== " o:spid="_x0000_s1026" strokecolor="black [3200]" strokeweight="1pt" style="position:absolute;z-index:251659264;visibility:visible;mso-wrap-style:square;mso-wrap-distance-left:9pt;mso-wrap-distance-top:0;mso-wrap-distance-right:9pt;mso-wrap-distance-bottom:0;mso-position-horizontal:absolute;mso-position-horizontal-relative:text;mso-position-vertical:absolute;mso-position-vertical-relative:text" to="358.15pt,2.25pt" w14:anchorId="4C829490">
                <v:stroke dashstyle="dash"/>
              </v:line>
            </w:pict>
          </mc:Fallback>
        </mc:AlternateContent>
      </w:r>
    </w:p>
    <w:bookmarkEnd w:id="0"/>
    <w:p w14:paraId="1106E70E" w14:textId="77777777" w:rsidP="0026775E" w:rsidR="0026775E" w:rsidRDefault="0026775E">
      <w:pPr>
        <w:pStyle w:val="Sansinterligne"/>
        <w:spacing w:line="276" w:lineRule="auto"/>
        <w:rPr>
          <w:rFonts w:cstheme="minorHAnsi"/>
          <w:sz w:val="24"/>
          <w:szCs w:val="24"/>
        </w:rPr>
      </w:pPr>
    </w:p>
    <w:p w14:paraId="62D5026B" w14:textId="77777777" w:rsidP="0026775E" w:rsidR="0026775E" w:rsidRDefault="0026775E">
      <w:pPr>
        <w:pStyle w:val="Sansinterligne"/>
        <w:spacing w:line="276" w:lineRule="auto"/>
        <w:rPr>
          <w:rFonts w:cstheme="minorHAnsi"/>
          <w:sz w:val="24"/>
          <w:szCs w:val="24"/>
        </w:rPr>
      </w:pPr>
    </w:p>
    <w:p w14:paraId="1B743B0E" w14:textId="298A7946" w:rsidP="0026775E" w:rsidR="0026775E" w:rsidRDefault="0026775E" w:rsidRPr="0026775E">
      <w:pPr>
        <w:pStyle w:val="Sansinterligne"/>
        <w:spacing w:line="276" w:lineRule="auto"/>
        <w:rPr>
          <w:rFonts w:ascii="Cambria" w:cstheme="minorHAnsi" w:hAnsi="Cambria"/>
          <w:b/>
          <w:bCs/>
          <w:sz w:val="24"/>
          <w:szCs w:val="24"/>
          <w:u w:val="single"/>
        </w:rPr>
      </w:pPr>
      <w:r w:rsidRPr="0026775E">
        <w:rPr>
          <w:rFonts w:ascii="Cambria" w:cstheme="minorHAnsi" w:hAnsi="Cambria"/>
          <w:b/>
          <w:bCs/>
          <w:sz w:val="24"/>
          <w:szCs w:val="24"/>
          <w:u w:val="single"/>
        </w:rPr>
        <w:t>Le présent accord est négocié entre :</w:t>
      </w:r>
    </w:p>
    <w:p w14:paraId="0939485D" w14:textId="77777777" w:rsidP="0026775E" w:rsidR="0026775E" w:rsidRDefault="0026775E">
      <w:pPr>
        <w:pStyle w:val="Sansinterligne"/>
        <w:spacing w:line="276" w:lineRule="auto"/>
        <w:rPr>
          <w:rFonts w:cstheme="minorHAnsi"/>
          <w:sz w:val="24"/>
          <w:szCs w:val="24"/>
        </w:rPr>
      </w:pPr>
    </w:p>
    <w:p w14:paraId="2811DB46" w14:textId="77777777" w:rsidP="0026775E" w:rsidR="0026775E" w:rsidRDefault="0026775E">
      <w:pPr>
        <w:pStyle w:val="Sansinterligne"/>
        <w:spacing w:line="276" w:lineRule="auto"/>
        <w:rPr>
          <w:rFonts w:cstheme="minorHAnsi"/>
          <w:sz w:val="24"/>
          <w:szCs w:val="24"/>
        </w:rPr>
      </w:pPr>
    </w:p>
    <w:p w14:paraId="6E9AEB80" w14:textId="2D4B3DA5" w:rsidP="0026775E" w:rsidR="0026775E" w:rsidRDefault="0026775E">
      <w:pPr>
        <w:pStyle w:val="Sansinterligne"/>
        <w:spacing w:line="276" w:lineRule="auto"/>
        <w:jc w:val="both"/>
        <w:rPr>
          <w:rFonts w:cstheme="minorHAnsi"/>
          <w:sz w:val="24"/>
          <w:szCs w:val="24"/>
        </w:rPr>
      </w:pPr>
      <w:r>
        <w:rPr>
          <w:rFonts w:cstheme="minorHAnsi"/>
          <w:sz w:val="24"/>
          <w:szCs w:val="24"/>
        </w:rPr>
        <w:t xml:space="preserve">La société JULIEN MAZZOTTI, EURL, représentée par </w:t>
      </w:r>
      <w:r w:rsidR="0072241E">
        <w:rPr>
          <w:rFonts w:cstheme="minorHAnsi"/>
          <w:sz w:val="24"/>
          <w:szCs w:val="24"/>
        </w:rPr>
        <w:t>XXXXXXXXXX,</w:t>
      </w:r>
      <w:r>
        <w:rPr>
          <w:rFonts w:cstheme="minorHAnsi"/>
          <w:sz w:val="24"/>
          <w:szCs w:val="24"/>
        </w:rPr>
        <w:t xml:space="preserve"> agissant en qualité de Gérant, dont le siège social est situé ZA les Dolines 25500 LE BELIEU,</w:t>
      </w:r>
    </w:p>
    <w:p w14:paraId="3224CAA7" w14:textId="309B49F1" w:rsidP="0026775E" w:rsidR="0026775E" w:rsidRDefault="0026775E">
      <w:pPr>
        <w:pStyle w:val="Sansinterligne"/>
        <w:spacing w:line="276" w:lineRule="auto"/>
        <w:jc w:val="both"/>
        <w:rPr>
          <w:rFonts w:cstheme="minorHAnsi"/>
          <w:sz w:val="24"/>
          <w:szCs w:val="24"/>
        </w:rPr>
      </w:pPr>
      <w:r>
        <w:rPr>
          <w:rFonts w:cstheme="minorHAnsi"/>
          <w:sz w:val="24"/>
          <w:szCs w:val="24"/>
        </w:rPr>
        <w:t>N°SIRET 53895122900011, code NAF 4520B,</w:t>
      </w:r>
    </w:p>
    <w:p w14:paraId="06BCD5DE" w14:textId="77777777" w:rsidP="0026775E" w:rsidR="0026775E" w:rsidRDefault="0026775E">
      <w:pPr>
        <w:pStyle w:val="Sansinterligne"/>
        <w:spacing w:line="276" w:lineRule="auto"/>
        <w:rPr>
          <w:rFonts w:cstheme="minorHAnsi"/>
          <w:sz w:val="24"/>
          <w:szCs w:val="24"/>
        </w:rPr>
      </w:pPr>
    </w:p>
    <w:p w14:paraId="6983D00A" w14:textId="77777777" w:rsidP="0026775E" w:rsidR="0026775E" w:rsidRDefault="0026775E">
      <w:pPr>
        <w:pStyle w:val="Sansinterligne"/>
        <w:spacing w:line="276" w:lineRule="auto"/>
        <w:rPr>
          <w:rFonts w:cstheme="minorHAnsi"/>
          <w:sz w:val="24"/>
          <w:szCs w:val="24"/>
        </w:rPr>
      </w:pPr>
    </w:p>
    <w:p w14:paraId="6D98EA96" w14:textId="797BE3C4" w:rsidP="0026775E" w:rsidR="0026775E" w:rsidRDefault="0026775E">
      <w:pPr>
        <w:pStyle w:val="Sansinterligne"/>
        <w:spacing w:line="276" w:lineRule="auto"/>
        <w:ind w:left="6379"/>
        <w:rPr>
          <w:rFonts w:cstheme="minorHAnsi"/>
          <w:sz w:val="24"/>
          <w:szCs w:val="24"/>
        </w:rPr>
      </w:pPr>
      <w:r>
        <w:rPr>
          <w:rFonts w:cstheme="minorHAnsi"/>
          <w:sz w:val="24"/>
          <w:szCs w:val="24"/>
        </w:rPr>
        <w:t>d’une part,</w:t>
      </w:r>
    </w:p>
    <w:p w14:paraId="4458AEAD" w14:textId="77777777" w:rsidP="0026775E" w:rsidR="0026775E" w:rsidRDefault="0026775E">
      <w:pPr>
        <w:pStyle w:val="Sansinterligne"/>
        <w:spacing w:line="276" w:lineRule="auto"/>
        <w:rPr>
          <w:rFonts w:cstheme="minorHAnsi"/>
          <w:sz w:val="24"/>
          <w:szCs w:val="24"/>
        </w:rPr>
      </w:pPr>
    </w:p>
    <w:p w14:paraId="2D953F2A" w14:textId="77777777" w:rsidP="0026775E" w:rsidR="0026775E" w:rsidRDefault="0026775E">
      <w:pPr>
        <w:pStyle w:val="Sansinterligne"/>
        <w:spacing w:line="276" w:lineRule="auto"/>
        <w:rPr>
          <w:rFonts w:cstheme="minorHAnsi"/>
          <w:sz w:val="24"/>
          <w:szCs w:val="24"/>
        </w:rPr>
      </w:pPr>
    </w:p>
    <w:p w14:paraId="3F0CE89B" w14:textId="7D5D21F5" w:rsidP="0026775E" w:rsidR="0026775E" w:rsidRDefault="0026775E">
      <w:pPr>
        <w:pStyle w:val="Sansinterligne"/>
        <w:spacing w:line="276" w:lineRule="auto"/>
        <w:jc w:val="both"/>
        <w:rPr>
          <w:rFonts w:cstheme="minorHAnsi"/>
          <w:sz w:val="24"/>
          <w:szCs w:val="24"/>
        </w:rPr>
      </w:pPr>
      <w:r>
        <w:rPr>
          <w:rFonts w:cstheme="minorHAnsi"/>
          <w:sz w:val="24"/>
          <w:szCs w:val="24"/>
        </w:rPr>
        <w:t>Et l’ensemble du personnel concerné ayant ratifié l’accord à la majorité qualifiée des deux tiers des salariés inscrits à l’effectif</w:t>
      </w:r>
    </w:p>
    <w:p w14:paraId="2CEC79DE" w14:textId="77777777" w:rsidP="0026775E" w:rsidR="0026775E" w:rsidRDefault="0026775E">
      <w:pPr>
        <w:pStyle w:val="Sansinterligne"/>
        <w:spacing w:line="276" w:lineRule="auto"/>
        <w:rPr>
          <w:rFonts w:cstheme="minorHAnsi"/>
          <w:sz w:val="24"/>
          <w:szCs w:val="24"/>
        </w:rPr>
      </w:pPr>
    </w:p>
    <w:p w14:paraId="7063ACFC" w14:textId="77777777" w:rsidP="0026775E" w:rsidR="0026775E" w:rsidRDefault="0026775E">
      <w:pPr>
        <w:pStyle w:val="Sansinterligne"/>
        <w:spacing w:line="276" w:lineRule="auto"/>
        <w:rPr>
          <w:rFonts w:cstheme="minorHAnsi"/>
          <w:sz w:val="24"/>
          <w:szCs w:val="24"/>
        </w:rPr>
      </w:pPr>
    </w:p>
    <w:p w14:paraId="29806BE7" w14:textId="781E350B" w:rsidP="0026775E" w:rsidR="0026775E" w:rsidRDefault="0026775E">
      <w:pPr>
        <w:pStyle w:val="Sansinterligne"/>
        <w:spacing w:line="276" w:lineRule="auto"/>
        <w:ind w:left="6379"/>
        <w:rPr>
          <w:rFonts w:cstheme="minorHAnsi"/>
          <w:sz w:val="24"/>
          <w:szCs w:val="24"/>
        </w:rPr>
      </w:pPr>
      <w:r>
        <w:rPr>
          <w:rFonts w:cstheme="minorHAnsi"/>
          <w:sz w:val="24"/>
          <w:szCs w:val="24"/>
        </w:rPr>
        <w:t>d’autre part,</w:t>
      </w:r>
    </w:p>
    <w:p w14:paraId="669B5C60" w14:textId="77777777" w:rsidP="0026775E" w:rsidR="0026775E" w:rsidRDefault="0026775E">
      <w:pPr>
        <w:pStyle w:val="Sansinterligne"/>
        <w:spacing w:line="276" w:lineRule="auto"/>
        <w:rPr>
          <w:rFonts w:cstheme="minorHAnsi"/>
          <w:sz w:val="24"/>
          <w:szCs w:val="24"/>
        </w:rPr>
      </w:pPr>
    </w:p>
    <w:p w14:paraId="664C611B" w14:textId="1B36415F" w:rsidR="0026775E" w:rsidRDefault="0026775E">
      <w:pPr>
        <w:rPr>
          <w:rFonts w:cstheme="minorHAnsi"/>
          <w:sz w:val="24"/>
          <w:szCs w:val="24"/>
        </w:rPr>
      </w:pPr>
      <w:r>
        <w:rPr>
          <w:rFonts w:cstheme="minorHAnsi"/>
          <w:sz w:val="24"/>
          <w:szCs w:val="24"/>
        </w:rPr>
        <w:br w:type="page"/>
      </w:r>
    </w:p>
    <w:p w14:paraId="0B7696F5" w14:textId="70D3EFA4" w:rsidP="0026775E" w:rsidR="0026775E" w:rsidRDefault="0026775E">
      <w:pPr>
        <w:pStyle w:val="Sansinterligne"/>
        <w:spacing w:line="276" w:lineRule="auto"/>
        <w:jc w:val="center"/>
        <w:rPr>
          <w:rFonts w:ascii="Cambria" w:cstheme="minorHAnsi" w:hAnsi="Cambria"/>
          <w:b/>
          <w:bCs/>
          <w:sz w:val="28"/>
          <w:szCs w:val="28"/>
        </w:rPr>
      </w:pPr>
      <w:r w:rsidRPr="0026775E">
        <w:rPr>
          <w:rFonts w:ascii="Cambria" w:cstheme="minorHAnsi" w:hAnsi="Cambria"/>
          <w:b/>
          <w:bCs/>
          <w:sz w:val="28"/>
          <w:szCs w:val="28"/>
        </w:rPr>
        <w:lastRenderedPageBreak/>
        <w:t>PREAMBULE</w:t>
      </w:r>
    </w:p>
    <w:p w14:paraId="20CE4207" w14:textId="77777777" w:rsidP="0026775E" w:rsidR="0033623D" w:rsidRDefault="0033623D">
      <w:pPr>
        <w:pStyle w:val="Sansinterligne"/>
        <w:spacing w:line="276" w:lineRule="auto"/>
        <w:rPr>
          <w:rFonts w:ascii="Cambria" w:cstheme="minorHAnsi" w:hAnsi="Cambria"/>
          <w:b/>
          <w:bCs/>
          <w:sz w:val="28"/>
          <w:szCs w:val="28"/>
        </w:rPr>
      </w:pPr>
    </w:p>
    <w:p w14:paraId="510979D2" w14:textId="2F1E21DF" w:rsidP="0033623D" w:rsidR="00253DD7" w:rsidRDefault="00253DD7">
      <w:pPr>
        <w:pStyle w:val="Sansinterligne"/>
        <w:spacing w:line="276" w:lineRule="auto"/>
        <w:jc w:val="both"/>
        <w:rPr>
          <w:rFonts w:cstheme="minorHAnsi"/>
          <w:sz w:val="24"/>
          <w:szCs w:val="24"/>
        </w:rPr>
      </w:pPr>
      <w:r>
        <w:rPr>
          <w:rFonts w:cstheme="minorHAnsi"/>
          <w:sz w:val="24"/>
          <w:szCs w:val="24"/>
        </w:rPr>
        <w:t>Par application de l’article L. 2232-21 du Code du travail, l’entreprise JULIEN MAZZOTTI, EURL, dépourvue de délégué syndical, et dont l’effectif habituel est inférieur à 11 salariés, a décidé de soumettre à son personnel un projet d’accord dont l’objet est défini ci-dessous.</w:t>
      </w:r>
    </w:p>
    <w:p w14:paraId="317E6362" w14:textId="77777777" w:rsidP="0033623D" w:rsidR="00253DD7" w:rsidRDefault="00253DD7">
      <w:pPr>
        <w:pStyle w:val="Sansinterligne"/>
        <w:spacing w:line="276" w:lineRule="auto"/>
        <w:jc w:val="both"/>
        <w:rPr>
          <w:rFonts w:cstheme="minorHAnsi"/>
          <w:sz w:val="24"/>
          <w:szCs w:val="24"/>
        </w:rPr>
      </w:pPr>
    </w:p>
    <w:p w14:paraId="0FBC43C6" w14:textId="6CE76A72" w:rsidP="0033623D" w:rsidR="00253DD7" w:rsidRDefault="00253DD7">
      <w:pPr>
        <w:pStyle w:val="Sansinterligne"/>
        <w:spacing w:line="276" w:lineRule="auto"/>
        <w:jc w:val="both"/>
        <w:rPr>
          <w:rFonts w:cstheme="minorHAnsi"/>
          <w:sz w:val="24"/>
          <w:szCs w:val="24"/>
        </w:rPr>
      </w:pPr>
      <w:r>
        <w:rPr>
          <w:rFonts w:cstheme="minorHAnsi"/>
          <w:sz w:val="24"/>
          <w:szCs w:val="24"/>
        </w:rPr>
        <w:t>Le présent accord est conclu en application des articles L. 2253-1 à -3 du Code du travail qui autorisent l’accord d’entreprise à déroger à l’accord de branche.</w:t>
      </w:r>
    </w:p>
    <w:p w14:paraId="729B5FFD" w14:textId="77777777" w:rsidP="0033623D" w:rsidR="00253DD7" w:rsidRDefault="00253DD7">
      <w:pPr>
        <w:pStyle w:val="Sansinterligne"/>
        <w:spacing w:line="276" w:lineRule="auto"/>
        <w:jc w:val="both"/>
        <w:rPr>
          <w:rFonts w:cstheme="minorHAnsi"/>
          <w:sz w:val="24"/>
          <w:szCs w:val="24"/>
        </w:rPr>
      </w:pPr>
    </w:p>
    <w:p w14:paraId="7A36027F" w14:textId="7CA0746A" w:rsidP="0033623D" w:rsidR="0026775E" w:rsidRDefault="0033623D">
      <w:pPr>
        <w:pStyle w:val="Sansinterligne"/>
        <w:spacing w:line="276" w:lineRule="auto"/>
        <w:jc w:val="both"/>
        <w:rPr>
          <w:rFonts w:cstheme="minorHAnsi"/>
          <w:sz w:val="24"/>
          <w:szCs w:val="24"/>
        </w:rPr>
      </w:pPr>
      <w:r>
        <w:rPr>
          <w:rFonts w:cstheme="minorHAnsi"/>
          <w:sz w:val="24"/>
          <w:szCs w:val="24"/>
        </w:rPr>
        <w:t>Les dispositions prévues dans le présent accord ont pour but de faciliter l’organisation du travail et d’offrir à la société et aux salariés plus de flexibilité dans l’exécution des heures supplémentaires.</w:t>
      </w:r>
    </w:p>
    <w:p w14:paraId="41890F7C" w14:textId="77777777" w:rsidP="0033623D" w:rsidR="0033623D" w:rsidRDefault="0033623D">
      <w:pPr>
        <w:pStyle w:val="Sansinterligne"/>
        <w:spacing w:line="276" w:lineRule="auto"/>
        <w:jc w:val="both"/>
        <w:rPr>
          <w:rFonts w:cstheme="minorHAnsi"/>
          <w:sz w:val="24"/>
          <w:szCs w:val="24"/>
        </w:rPr>
      </w:pPr>
    </w:p>
    <w:p w14:paraId="27DA0FE5" w14:textId="1635BCF2" w:rsidP="0033623D" w:rsidR="0033623D" w:rsidRDefault="0033623D">
      <w:pPr>
        <w:pStyle w:val="Sansinterligne"/>
        <w:spacing w:line="276" w:lineRule="auto"/>
        <w:jc w:val="both"/>
        <w:rPr>
          <w:sz w:val="24"/>
          <w:szCs w:val="24"/>
        </w:rPr>
      </w:pPr>
      <w:r w:rsidRPr="0033623D">
        <w:rPr>
          <w:sz w:val="24"/>
          <w:szCs w:val="24"/>
        </w:rPr>
        <w:t>Les parties au présent accord ont en effet constaté que les dispositions en vigueur au sein de l’entreprise devaient être revues et adaptées pour tenir compte de l’évolution et de l’organisation de la société, ainsi que du travail au sein de l’entreprise et des attentes des salarié</w:t>
      </w:r>
      <w:r>
        <w:rPr>
          <w:sz w:val="24"/>
          <w:szCs w:val="24"/>
        </w:rPr>
        <w:t>s.</w:t>
      </w:r>
    </w:p>
    <w:p w14:paraId="07209A31" w14:textId="77777777" w:rsidP="0033623D" w:rsidR="00253DD7" w:rsidRDefault="00253DD7">
      <w:pPr>
        <w:pStyle w:val="Sansinterligne"/>
        <w:spacing w:line="276" w:lineRule="auto"/>
        <w:jc w:val="both"/>
        <w:rPr>
          <w:sz w:val="24"/>
          <w:szCs w:val="24"/>
        </w:rPr>
      </w:pPr>
    </w:p>
    <w:p w14:paraId="7B7A5C64" w14:textId="04EB924D" w:rsidP="0033623D" w:rsidR="00253DD7" w:rsidRDefault="00253DD7">
      <w:pPr>
        <w:pStyle w:val="Sansinterligne"/>
        <w:spacing w:line="276" w:lineRule="auto"/>
        <w:jc w:val="both"/>
        <w:rPr>
          <w:sz w:val="24"/>
          <w:szCs w:val="24"/>
        </w:rPr>
      </w:pPr>
      <w:r>
        <w:rPr>
          <w:sz w:val="24"/>
          <w:szCs w:val="24"/>
        </w:rPr>
        <w:t xml:space="preserve">L’employeur rappelle, conformément à l’article L. 3121-28 du Code du travail, que constituent des heures supplémentaires, les heures de travail accomplies au-delà de la durée légale de travail, fixée à ce jour à 35 heures par semaine. </w:t>
      </w:r>
    </w:p>
    <w:p w14:paraId="72011FEA" w14:textId="77777777" w:rsidP="0033623D" w:rsidR="0033623D" w:rsidRDefault="0033623D">
      <w:pPr>
        <w:pStyle w:val="Sansinterligne"/>
        <w:spacing w:line="276" w:lineRule="auto"/>
        <w:jc w:val="both"/>
        <w:rPr>
          <w:sz w:val="24"/>
          <w:szCs w:val="24"/>
        </w:rPr>
      </w:pPr>
    </w:p>
    <w:p w14:paraId="08EEA629" w14:textId="067A1F28" w:rsidP="0033623D" w:rsidR="0033623D" w:rsidRDefault="0033623D">
      <w:pPr>
        <w:pStyle w:val="Sansinterligne"/>
        <w:spacing w:line="276" w:lineRule="auto"/>
        <w:jc w:val="both"/>
        <w:rPr>
          <w:sz w:val="24"/>
          <w:szCs w:val="24"/>
        </w:rPr>
      </w:pPr>
      <w:r w:rsidRPr="0033623D">
        <w:rPr>
          <w:sz w:val="24"/>
          <w:szCs w:val="24"/>
        </w:rPr>
        <w:t>A ce titre, le contingent annuel d’heures supplémentaires fixé</w:t>
      </w:r>
      <w:r w:rsidR="00253DD7">
        <w:rPr>
          <w:sz w:val="24"/>
          <w:szCs w:val="24"/>
        </w:rPr>
        <w:t xml:space="preserve"> actuellement</w:t>
      </w:r>
      <w:r w:rsidRPr="0033623D">
        <w:rPr>
          <w:sz w:val="24"/>
          <w:szCs w:val="24"/>
        </w:rPr>
        <w:t xml:space="preserve"> par l</w:t>
      </w:r>
      <w:r w:rsidR="00253DD7">
        <w:rPr>
          <w:sz w:val="24"/>
          <w:szCs w:val="24"/>
        </w:rPr>
        <w:t>’article 1.09 bis de la</w:t>
      </w:r>
      <w:r w:rsidRPr="0033623D">
        <w:rPr>
          <w:sz w:val="24"/>
          <w:szCs w:val="24"/>
        </w:rPr>
        <w:t xml:space="preserve"> convention collective de l’Automobiles (services) est de 220 heures.</w:t>
      </w:r>
      <w:r w:rsidR="009659C6">
        <w:rPr>
          <w:sz w:val="24"/>
          <w:szCs w:val="24"/>
        </w:rPr>
        <w:t xml:space="preserve"> </w:t>
      </w:r>
      <w:r w:rsidRPr="0033623D">
        <w:rPr>
          <w:sz w:val="24"/>
          <w:szCs w:val="24"/>
        </w:rPr>
        <w:t>Il s’avère qu’au regard des besoins et de l’activité de l’entreprise, ce contingent n’est pas adapté.</w:t>
      </w:r>
    </w:p>
    <w:p w14:paraId="15D86D1C" w14:textId="77777777" w:rsidP="0033623D" w:rsidR="009659C6" w:rsidRDefault="009659C6">
      <w:pPr>
        <w:pStyle w:val="Sansinterligne"/>
        <w:spacing w:line="276" w:lineRule="auto"/>
        <w:jc w:val="both"/>
        <w:rPr>
          <w:sz w:val="24"/>
          <w:szCs w:val="24"/>
        </w:rPr>
      </w:pPr>
    </w:p>
    <w:p w14:paraId="36D55F26" w14:textId="5F1537B4" w:rsidP="0033623D" w:rsidR="009659C6" w:rsidRDefault="009659C6">
      <w:pPr>
        <w:pStyle w:val="Sansinterligne"/>
        <w:spacing w:line="276" w:lineRule="auto"/>
        <w:jc w:val="both"/>
        <w:rPr>
          <w:sz w:val="24"/>
          <w:szCs w:val="24"/>
        </w:rPr>
      </w:pPr>
      <w:r>
        <w:rPr>
          <w:sz w:val="24"/>
          <w:szCs w:val="24"/>
        </w:rPr>
        <w:t>C’est la raison pour laquelle, compte tenu de la nécessité de faciliter et sécuriser le recours aux heures supplémentaires, l’employeur propose d’adopter un contingent d’heures supplémentaires supérieur à celui prévu par la convention collective Automobiles.</w:t>
      </w:r>
    </w:p>
    <w:p w14:paraId="2C2F640B" w14:textId="77777777" w:rsidP="006A54DC" w:rsidR="006A54DC" w:rsidRDefault="006A54DC">
      <w:pPr>
        <w:pStyle w:val="Sansinterligne"/>
        <w:spacing w:line="276" w:lineRule="auto"/>
        <w:jc w:val="both"/>
        <w:rPr>
          <w:sz w:val="24"/>
          <w:szCs w:val="24"/>
        </w:rPr>
      </w:pPr>
    </w:p>
    <w:p w14:paraId="6102CAA8" w14:textId="77777777" w:rsidP="006A54DC" w:rsidR="006A54DC" w:rsidRDefault="006A54DC">
      <w:pPr>
        <w:pStyle w:val="Sansinterligne"/>
        <w:spacing w:line="276" w:lineRule="auto"/>
        <w:jc w:val="both"/>
        <w:rPr>
          <w:bCs/>
          <w:sz w:val="24"/>
          <w:szCs w:val="24"/>
        </w:rPr>
      </w:pPr>
      <w:r w:rsidRPr="006A54DC">
        <w:rPr>
          <w:bCs/>
          <w:sz w:val="24"/>
          <w:szCs w:val="24"/>
        </w:rPr>
        <w:t>Il est donc convenu que les dispositions suivantes se substituent intégralement aux dispositions d’éventuels usages, engagements unilatéraux, règlements divers ou accords d’entreprise ou de branche qui auraient le même objet.</w:t>
      </w:r>
    </w:p>
    <w:p w14:paraId="1DE5C336" w14:textId="77777777" w:rsidP="006A54DC" w:rsidR="006A54DC" w:rsidRDefault="006A54DC" w:rsidRPr="006A54DC">
      <w:pPr>
        <w:pStyle w:val="Sansinterligne"/>
        <w:spacing w:line="276" w:lineRule="auto"/>
        <w:jc w:val="both"/>
        <w:rPr>
          <w:bCs/>
          <w:sz w:val="24"/>
          <w:szCs w:val="24"/>
        </w:rPr>
      </w:pPr>
    </w:p>
    <w:p w14:paraId="43257FA6" w14:textId="77777777" w:rsidP="006A54DC" w:rsidR="006A54DC" w:rsidRDefault="006A54DC">
      <w:pPr>
        <w:pStyle w:val="Sansinterligne"/>
        <w:spacing w:line="276" w:lineRule="auto"/>
        <w:jc w:val="both"/>
        <w:rPr>
          <w:bCs/>
          <w:sz w:val="24"/>
          <w:szCs w:val="24"/>
        </w:rPr>
      </w:pPr>
      <w:r w:rsidRPr="006A54DC">
        <w:rPr>
          <w:bCs/>
          <w:sz w:val="24"/>
          <w:szCs w:val="24"/>
        </w:rPr>
        <w:t>Néanmoins, les parties entendent préciser que le présent accord ne vaut pas renonciation à appliquer les autres règles afférentes à l’organisation du temps de travail, tels que définis par les dispositions légales et conventionnelles en vigueur à la date d’application du présent accord.</w:t>
      </w:r>
    </w:p>
    <w:p w14:paraId="23E8AD2C" w14:textId="30482908" w:rsidR="006A54DC" w:rsidRDefault="006A54DC">
      <w:pPr>
        <w:rPr>
          <w:bCs/>
          <w:sz w:val="24"/>
          <w:szCs w:val="24"/>
        </w:rPr>
      </w:pPr>
      <w:r>
        <w:rPr>
          <w:bCs/>
          <w:sz w:val="24"/>
          <w:szCs w:val="24"/>
        </w:rPr>
        <w:br w:type="page"/>
      </w:r>
    </w:p>
    <w:p w14:paraId="6C5179AA" w14:textId="2757A627" w:rsidP="006A54DC" w:rsidR="006A54DC" w:rsidRDefault="006A54DC" w:rsidRPr="00B42090">
      <w:pPr>
        <w:pStyle w:val="Sansinterligne"/>
        <w:rPr>
          <w:rFonts w:ascii="Cambria" w:hAnsi="Cambria"/>
          <w:b/>
          <w:bCs/>
          <w:sz w:val="24"/>
          <w:szCs w:val="24"/>
        </w:rPr>
      </w:pPr>
      <w:r w:rsidRPr="00B42090">
        <w:rPr>
          <w:rFonts w:ascii="Cambria" w:hAnsi="Cambria"/>
          <w:b/>
          <w:bCs/>
          <w:sz w:val="24"/>
          <w:szCs w:val="24"/>
          <w:u w:val="single"/>
        </w:rPr>
        <w:lastRenderedPageBreak/>
        <w:t>ARTICLE 1</w:t>
      </w:r>
      <w:r w:rsidRPr="00B42090">
        <w:rPr>
          <w:rFonts w:ascii="Cambria" w:hAnsi="Cambria"/>
          <w:b/>
          <w:bCs/>
          <w:sz w:val="24"/>
          <w:szCs w:val="24"/>
          <w:u w:val="single"/>
          <w:vertAlign w:val="superscript"/>
        </w:rPr>
        <w:t>ER</w:t>
      </w:r>
      <w:r w:rsidRPr="00B42090">
        <w:rPr>
          <w:rFonts w:ascii="Cambria" w:hAnsi="Cambria"/>
          <w:b/>
          <w:bCs/>
          <w:sz w:val="24"/>
          <w:szCs w:val="24"/>
          <w:u w:val="single"/>
        </w:rPr>
        <w:t>.</w:t>
      </w:r>
      <w:r w:rsidRPr="00B42090">
        <w:rPr>
          <w:rFonts w:ascii="Cambria" w:hAnsi="Cambria"/>
          <w:b/>
          <w:bCs/>
          <w:sz w:val="24"/>
          <w:szCs w:val="24"/>
        </w:rPr>
        <w:t xml:space="preserve"> – CHAMP D’APPLICATION</w:t>
      </w:r>
    </w:p>
    <w:p w14:paraId="5B5AECA6" w14:textId="77777777" w:rsidP="006A54DC" w:rsidR="006A54DC" w:rsidRDefault="006A54DC">
      <w:pPr>
        <w:pStyle w:val="Sansinterligne"/>
        <w:spacing w:line="276" w:lineRule="auto"/>
        <w:jc w:val="both"/>
        <w:rPr>
          <w:bCs/>
          <w:sz w:val="24"/>
          <w:szCs w:val="24"/>
        </w:rPr>
      </w:pPr>
    </w:p>
    <w:p w14:paraId="037316DE" w14:textId="1240F7DE" w:rsidP="006A54DC" w:rsidR="006A54DC" w:rsidRDefault="006A54DC">
      <w:pPr>
        <w:pStyle w:val="Sansinterligne"/>
        <w:spacing w:line="276" w:lineRule="auto"/>
        <w:jc w:val="both"/>
        <w:rPr>
          <w:bCs/>
          <w:sz w:val="24"/>
          <w:szCs w:val="24"/>
        </w:rPr>
      </w:pPr>
      <w:r>
        <w:rPr>
          <w:bCs/>
          <w:sz w:val="24"/>
          <w:szCs w:val="24"/>
        </w:rPr>
        <w:t xml:space="preserve">Cet accord s’applique à l’ensemble des salariés de </w:t>
      </w:r>
      <w:r w:rsidR="007540D3">
        <w:rPr>
          <w:bCs/>
          <w:sz w:val="24"/>
          <w:szCs w:val="24"/>
        </w:rPr>
        <w:t>l’entreprise, dont la durée du travail est décomptée en heures.</w:t>
      </w:r>
    </w:p>
    <w:p w14:paraId="5130995E" w14:textId="77777777" w:rsidP="006A54DC" w:rsidR="006A54DC" w:rsidRDefault="006A54DC">
      <w:pPr>
        <w:pStyle w:val="Sansinterligne"/>
        <w:spacing w:line="276" w:lineRule="auto"/>
        <w:jc w:val="both"/>
        <w:rPr>
          <w:bCs/>
          <w:sz w:val="24"/>
          <w:szCs w:val="24"/>
        </w:rPr>
      </w:pPr>
    </w:p>
    <w:p w14:paraId="3E3605AE" w14:textId="6850C03D" w:rsidP="006A54DC" w:rsidR="006A54DC" w:rsidRDefault="006A54DC">
      <w:pPr>
        <w:pStyle w:val="Sansinterligne"/>
        <w:spacing w:line="276" w:lineRule="auto"/>
        <w:jc w:val="both"/>
        <w:rPr>
          <w:bCs/>
          <w:sz w:val="24"/>
          <w:szCs w:val="24"/>
        </w:rPr>
      </w:pPr>
      <w:r>
        <w:rPr>
          <w:bCs/>
          <w:sz w:val="24"/>
          <w:szCs w:val="24"/>
        </w:rPr>
        <w:t>Il s’applique ainsi aux salariés sous contrat de travail à durée indéterminée mais aussi autant que de besoin si les modalités de l’intervention le justifient aux salariés sous contrat de travail à durée déterminée, aux travailleurs temporaires ainsi qu’aux salariés mis à disposition dans le cadre des articles L. 8241-2 et suivants du Code du travail.</w:t>
      </w:r>
    </w:p>
    <w:p w14:paraId="5555A971" w14:textId="77777777" w:rsidP="006A54DC" w:rsidR="006A54DC" w:rsidRDefault="006A54DC">
      <w:pPr>
        <w:pStyle w:val="Sansinterligne"/>
        <w:spacing w:line="276" w:lineRule="auto"/>
        <w:jc w:val="both"/>
        <w:rPr>
          <w:bCs/>
          <w:sz w:val="24"/>
          <w:szCs w:val="24"/>
        </w:rPr>
      </w:pPr>
    </w:p>
    <w:p w14:paraId="30AE36C6" w14:textId="26E84065" w:rsidP="006A54DC" w:rsidR="006A54DC" w:rsidRDefault="006A54DC" w:rsidRPr="00B42090">
      <w:pPr>
        <w:pStyle w:val="Sansinterligne"/>
        <w:rPr>
          <w:rFonts w:ascii="Cambria" w:hAnsi="Cambria"/>
          <w:b/>
          <w:bCs/>
          <w:sz w:val="24"/>
          <w:szCs w:val="24"/>
        </w:rPr>
      </w:pPr>
      <w:r w:rsidRPr="00B42090">
        <w:rPr>
          <w:rFonts w:ascii="Cambria" w:hAnsi="Cambria"/>
          <w:b/>
          <w:bCs/>
          <w:sz w:val="24"/>
          <w:szCs w:val="24"/>
          <w:u w:val="single"/>
        </w:rPr>
        <w:t>ARTICLE 2.</w:t>
      </w:r>
      <w:r w:rsidRPr="00B42090">
        <w:rPr>
          <w:rFonts w:ascii="Cambria" w:hAnsi="Cambria"/>
          <w:b/>
          <w:bCs/>
          <w:sz w:val="24"/>
          <w:szCs w:val="24"/>
        </w:rPr>
        <w:t xml:space="preserve"> – CONTINGENT D’HEURES SUPPLEMENTAIRES</w:t>
      </w:r>
    </w:p>
    <w:p w14:paraId="5C5A0117" w14:textId="77777777" w:rsidP="00504614" w:rsidR="00504614" w:rsidRDefault="00504614">
      <w:pPr>
        <w:pStyle w:val="Sansinterligne"/>
        <w:spacing w:line="276" w:lineRule="auto"/>
        <w:jc w:val="both"/>
        <w:rPr>
          <w:rFonts w:ascii="Cambria" w:hAnsi="Cambria"/>
          <w:b/>
          <w:bCs/>
        </w:rPr>
      </w:pPr>
    </w:p>
    <w:p w14:paraId="111144EF" w14:textId="3EEE3EE7" w:rsidP="00504614" w:rsidR="00504614" w:rsidRDefault="00504614">
      <w:pPr>
        <w:pStyle w:val="Sansinterligne"/>
        <w:spacing w:line="276" w:lineRule="auto"/>
        <w:jc w:val="both"/>
        <w:rPr>
          <w:rFonts w:cstheme="minorHAnsi"/>
          <w:sz w:val="24"/>
          <w:szCs w:val="24"/>
        </w:rPr>
      </w:pPr>
      <w:r w:rsidRPr="006F4B24">
        <w:rPr>
          <w:rFonts w:cstheme="minorHAnsi"/>
          <w:sz w:val="24"/>
          <w:szCs w:val="24"/>
        </w:rPr>
        <w:t xml:space="preserve">A compter du </w:t>
      </w:r>
      <w:r w:rsidR="006F4B24" w:rsidRPr="006F4B24">
        <w:rPr>
          <w:rFonts w:cstheme="minorHAnsi"/>
          <w:sz w:val="24"/>
          <w:szCs w:val="24"/>
        </w:rPr>
        <w:t>1</w:t>
      </w:r>
      <w:r w:rsidR="006F4B24" w:rsidRPr="006F4B24">
        <w:rPr>
          <w:rFonts w:cstheme="minorHAnsi"/>
          <w:sz w:val="24"/>
          <w:szCs w:val="24"/>
          <w:vertAlign w:val="superscript"/>
        </w:rPr>
        <w:t>er</w:t>
      </w:r>
      <w:r w:rsidR="006F4B24" w:rsidRPr="006F4B24">
        <w:rPr>
          <w:rFonts w:cstheme="minorHAnsi"/>
          <w:sz w:val="24"/>
          <w:szCs w:val="24"/>
        </w:rPr>
        <w:t xml:space="preserve"> mai</w:t>
      </w:r>
      <w:r w:rsidRPr="006F4B24">
        <w:rPr>
          <w:rFonts w:cstheme="minorHAnsi"/>
          <w:sz w:val="24"/>
          <w:szCs w:val="24"/>
        </w:rPr>
        <w:t xml:space="preserve"> 202</w:t>
      </w:r>
      <w:r w:rsidR="004361D0" w:rsidRPr="006F4B24">
        <w:rPr>
          <w:rFonts w:cstheme="minorHAnsi"/>
          <w:sz w:val="24"/>
          <w:szCs w:val="24"/>
        </w:rPr>
        <w:t>4</w:t>
      </w:r>
      <w:r>
        <w:rPr>
          <w:rFonts w:cstheme="minorHAnsi"/>
          <w:sz w:val="24"/>
          <w:szCs w:val="24"/>
        </w:rPr>
        <w:t xml:space="preserve">, le contingent d’heures supplémentaires applicable à l’ensemble des salariés de la société sera de </w:t>
      </w:r>
      <w:r w:rsidR="00B2512F">
        <w:rPr>
          <w:rFonts w:cstheme="minorHAnsi"/>
          <w:sz w:val="24"/>
          <w:szCs w:val="24"/>
        </w:rPr>
        <w:t>3</w:t>
      </w:r>
      <w:r w:rsidR="009659C6">
        <w:rPr>
          <w:rFonts w:cstheme="minorHAnsi"/>
          <w:sz w:val="24"/>
          <w:szCs w:val="24"/>
        </w:rPr>
        <w:t>8</w:t>
      </w:r>
      <w:r w:rsidR="00B2512F">
        <w:rPr>
          <w:rFonts w:cstheme="minorHAnsi"/>
          <w:sz w:val="24"/>
          <w:szCs w:val="24"/>
        </w:rPr>
        <w:t>0</w:t>
      </w:r>
      <w:r>
        <w:rPr>
          <w:rFonts w:cstheme="minorHAnsi"/>
          <w:sz w:val="24"/>
          <w:szCs w:val="24"/>
        </w:rPr>
        <w:t xml:space="preserve"> heures par an et par salarié.</w:t>
      </w:r>
    </w:p>
    <w:p w14:paraId="12F3E302" w14:textId="77777777" w:rsidP="00504614" w:rsidR="00504614" w:rsidRDefault="00504614">
      <w:pPr>
        <w:pStyle w:val="Sansinterligne"/>
        <w:spacing w:line="276" w:lineRule="auto"/>
        <w:jc w:val="both"/>
        <w:rPr>
          <w:rFonts w:cstheme="minorHAnsi"/>
          <w:sz w:val="24"/>
          <w:szCs w:val="24"/>
        </w:rPr>
      </w:pPr>
    </w:p>
    <w:p w14:paraId="2C125E58" w14:textId="28CA8905" w:rsidP="00504614" w:rsidR="00504614" w:rsidRDefault="00504614" w:rsidRPr="00504614">
      <w:pPr>
        <w:pStyle w:val="Sansinterligne"/>
        <w:spacing w:line="276" w:lineRule="auto"/>
        <w:jc w:val="both"/>
        <w:rPr>
          <w:rFonts w:cstheme="minorHAnsi"/>
          <w:sz w:val="24"/>
          <w:szCs w:val="24"/>
        </w:rPr>
      </w:pPr>
      <w:r>
        <w:rPr>
          <w:rFonts w:cstheme="minorHAnsi"/>
          <w:sz w:val="24"/>
          <w:szCs w:val="24"/>
        </w:rPr>
        <w:t>Il est rappelé que la période de référence pour calculer le contingent d’heures supplémentaires est l’année civile, soit du 1</w:t>
      </w:r>
      <w:r w:rsidRPr="00504614">
        <w:rPr>
          <w:rFonts w:cstheme="minorHAnsi"/>
          <w:sz w:val="24"/>
          <w:szCs w:val="24"/>
          <w:vertAlign w:val="superscript"/>
        </w:rPr>
        <w:t>er</w:t>
      </w:r>
      <w:r>
        <w:rPr>
          <w:rFonts w:cstheme="minorHAnsi"/>
          <w:sz w:val="24"/>
          <w:szCs w:val="24"/>
        </w:rPr>
        <w:t xml:space="preserve"> janvier de l’année N au 31 décembre de l’année N.</w:t>
      </w:r>
    </w:p>
    <w:p w14:paraId="359A96CB" w14:textId="77777777" w:rsidP="006A54DC" w:rsidR="006A54DC" w:rsidRDefault="006A54DC">
      <w:pPr>
        <w:pStyle w:val="Sansinterligne"/>
        <w:spacing w:line="276" w:lineRule="auto"/>
        <w:jc w:val="both"/>
        <w:rPr>
          <w:bCs/>
          <w:sz w:val="24"/>
          <w:szCs w:val="24"/>
        </w:rPr>
      </w:pPr>
    </w:p>
    <w:p w14:paraId="6DC5CCE1" w14:textId="51A48350" w:rsidP="00504614" w:rsidR="00504614" w:rsidRDefault="00504614" w:rsidRPr="00B42090">
      <w:pPr>
        <w:pStyle w:val="Sansinterligne"/>
        <w:rPr>
          <w:rFonts w:ascii="Cambria" w:hAnsi="Cambria"/>
          <w:b/>
          <w:bCs/>
          <w:sz w:val="24"/>
          <w:szCs w:val="24"/>
        </w:rPr>
      </w:pPr>
      <w:r w:rsidRPr="00B42090">
        <w:rPr>
          <w:rFonts w:ascii="Cambria" w:hAnsi="Cambria"/>
          <w:b/>
          <w:bCs/>
          <w:sz w:val="24"/>
          <w:szCs w:val="24"/>
          <w:u w:val="single"/>
        </w:rPr>
        <w:t>ARTICLE 3.</w:t>
      </w:r>
      <w:r w:rsidRPr="00B42090">
        <w:rPr>
          <w:rFonts w:ascii="Cambria" w:hAnsi="Cambria"/>
          <w:b/>
          <w:bCs/>
          <w:sz w:val="24"/>
          <w:szCs w:val="24"/>
        </w:rPr>
        <w:t xml:space="preserve"> – DUREES MAXIMALES DE TRAVAIL</w:t>
      </w:r>
    </w:p>
    <w:p w14:paraId="2B6F741A" w14:textId="77777777" w:rsidP="006A54DC" w:rsidR="00504614" w:rsidRDefault="00504614">
      <w:pPr>
        <w:pStyle w:val="Sansinterligne"/>
        <w:spacing w:line="276" w:lineRule="auto"/>
        <w:jc w:val="both"/>
        <w:rPr>
          <w:bCs/>
          <w:sz w:val="24"/>
          <w:szCs w:val="24"/>
        </w:rPr>
      </w:pPr>
    </w:p>
    <w:p w14:paraId="56ACB154" w14:textId="6D929CBC" w:rsidP="006A54DC" w:rsidR="00504614" w:rsidRDefault="00504614">
      <w:pPr>
        <w:pStyle w:val="Sansinterligne"/>
        <w:spacing w:line="276" w:lineRule="auto"/>
        <w:jc w:val="both"/>
        <w:rPr>
          <w:bCs/>
          <w:sz w:val="24"/>
          <w:szCs w:val="24"/>
        </w:rPr>
      </w:pPr>
      <w:r>
        <w:rPr>
          <w:bCs/>
          <w:sz w:val="24"/>
          <w:szCs w:val="24"/>
        </w:rPr>
        <w:t xml:space="preserve">Conformément à la convention collective applicable à l’entreprise et aux dispositions légales, la durée de travail quotidienne est limitée à </w:t>
      </w:r>
      <w:r w:rsidR="00B42090">
        <w:rPr>
          <w:bCs/>
          <w:sz w:val="24"/>
          <w:szCs w:val="24"/>
        </w:rPr>
        <w:t>10 heures.</w:t>
      </w:r>
    </w:p>
    <w:p w14:paraId="3A452D88" w14:textId="77777777" w:rsidP="006A54DC" w:rsidR="00B42090" w:rsidRDefault="00B42090">
      <w:pPr>
        <w:pStyle w:val="Sansinterligne"/>
        <w:spacing w:line="276" w:lineRule="auto"/>
        <w:jc w:val="both"/>
        <w:rPr>
          <w:bCs/>
          <w:sz w:val="24"/>
          <w:szCs w:val="24"/>
        </w:rPr>
      </w:pPr>
    </w:p>
    <w:p w14:paraId="4729CC73" w14:textId="127A7B32" w:rsidP="006A54DC" w:rsidR="00B42090" w:rsidRDefault="00B42090">
      <w:pPr>
        <w:pStyle w:val="Sansinterligne"/>
        <w:spacing w:line="276" w:lineRule="auto"/>
        <w:jc w:val="both"/>
        <w:rPr>
          <w:bCs/>
          <w:sz w:val="24"/>
          <w:szCs w:val="24"/>
        </w:rPr>
      </w:pPr>
      <w:r>
        <w:rPr>
          <w:bCs/>
          <w:sz w:val="24"/>
          <w:szCs w:val="24"/>
        </w:rPr>
        <w:t>La durée de travail hebdomadaire ne doit pas dépasser les deux limites suivantes :</w:t>
      </w:r>
    </w:p>
    <w:p w14:paraId="25A0BAE8" w14:textId="0010E850" w:rsidP="00B42090" w:rsidR="00B42090" w:rsidRDefault="00B42090">
      <w:pPr>
        <w:pStyle w:val="Sansinterligne"/>
        <w:numPr>
          <w:ilvl w:val="0"/>
          <w:numId w:val="2"/>
        </w:numPr>
        <w:spacing w:line="276" w:lineRule="auto"/>
        <w:jc w:val="both"/>
        <w:rPr>
          <w:bCs/>
          <w:sz w:val="24"/>
          <w:szCs w:val="24"/>
        </w:rPr>
      </w:pPr>
      <w:r>
        <w:rPr>
          <w:bCs/>
          <w:sz w:val="24"/>
          <w:szCs w:val="24"/>
        </w:rPr>
        <w:t>48 heures sur une même semaine ;</w:t>
      </w:r>
    </w:p>
    <w:p w14:paraId="3B32758D" w14:textId="2C61193D" w:rsidP="00B42090" w:rsidR="00B42090" w:rsidRDefault="00B42090">
      <w:pPr>
        <w:pStyle w:val="Sansinterligne"/>
        <w:numPr>
          <w:ilvl w:val="0"/>
          <w:numId w:val="2"/>
        </w:numPr>
        <w:spacing w:line="276" w:lineRule="auto"/>
        <w:jc w:val="both"/>
        <w:rPr>
          <w:bCs/>
          <w:sz w:val="24"/>
          <w:szCs w:val="24"/>
        </w:rPr>
      </w:pPr>
      <w:r>
        <w:rPr>
          <w:bCs/>
          <w:sz w:val="24"/>
          <w:szCs w:val="24"/>
        </w:rPr>
        <w:t>44 heures par semaine en moyenne sur une période de 12 semaines consécutives.</w:t>
      </w:r>
    </w:p>
    <w:p w14:paraId="4D32A2AC" w14:textId="77777777" w:rsidP="00B42090" w:rsidR="00B42090" w:rsidRDefault="00B42090" w:rsidRPr="006A54DC">
      <w:pPr>
        <w:pStyle w:val="Sansinterligne"/>
        <w:spacing w:line="276" w:lineRule="auto"/>
        <w:jc w:val="both"/>
        <w:rPr>
          <w:bCs/>
          <w:sz w:val="24"/>
          <w:szCs w:val="24"/>
        </w:rPr>
      </w:pPr>
    </w:p>
    <w:p w14:paraId="6096A770" w14:textId="55462C6A" w:rsidP="00B42090" w:rsidR="006A54DC" w:rsidRDefault="00B42090">
      <w:pPr>
        <w:pStyle w:val="Sansinterligne"/>
        <w:rPr>
          <w:rFonts w:ascii="Cambria" w:hAnsi="Cambria"/>
          <w:b/>
          <w:bCs/>
          <w:sz w:val="24"/>
          <w:szCs w:val="24"/>
        </w:rPr>
      </w:pPr>
      <w:r w:rsidRPr="00B42090">
        <w:rPr>
          <w:rFonts w:ascii="Cambria" w:hAnsi="Cambria"/>
          <w:b/>
          <w:bCs/>
          <w:sz w:val="24"/>
          <w:szCs w:val="24"/>
          <w:u w:val="single"/>
        </w:rPr>
        <w:t>ARTICLE 4.</w:t>
      </w:r>
      <w:r w:rsidRPr="00B42090">
        <w:rPr>
          <w:rFonts w:ascii="Cambria" w:hAnsi="Cambria"/>
          <w:b/>
          <w:bCs/>
          <w:sz w:val="24"/>
          <w:szCs w:val="24"/>
        </w:rPr>
        <w:t xml:space="preserve"> – MAJORATIONS APPLICABLES</w:t>
      </w:r>
    </w:p>
    <w:p w14:paraId="526DF8D1" w14:textId="77777777" w:rsidP="00B42090" w:rsidR="00B42090" w:rsidRDefault="00B42090">
      <w:pPr>
        <w:pStyle w:val="Sansinterligne"/>
        <w:rPr>
          <w:rFonts w:ascii="Cambria" w:hAnsi="Cambria"/>
          <w:b/>
          <w:bCs/>
          <w:sz w:val="24"/>
          <w:szCs w:val="24"/>
        </w:rPr>
      </w:pPr>
    </w:p>
    <w:p w14:paraId="483215D5" w14:textId="042C14DC" w:rsidP="002948BA" w:rsidR="0050661A" w:rsidRDefault="0050661A">
      <w:pPr>
        <w:pStyle w:val="Sansinterligne"/>
        <w:spacing w:line="276" w:lineRule="auto"/>
        <w:jc w:val="both"/>
        <w:rPr>
          <w:rFonts w:cstheme="minorHAnsi"/>
          <w:sz w:val="24"/>
          <w:szCs w:val="24"/>
        </w:rPr>
      </w:pPr>
      <w:r>
        <w:rPr>
          <w:rFonts w:cstheme="minorHAnsi"/>
          <w:sz w:val="24"/>
          <w:szCs w:val="24"/>
        </w:rPr>
        <w:t>Conformément aux dispositions de l’article L. 3121-33 du Code du travail, les heures supplémentaires accomplies donnent lieu à majoration.</w:t>
      </w:r>
    </w:p>
    <w:p w14:paraId="54BF0834" w14:textId="77777777" w:rsidP="007540D3" w:rsidR="007540D3" w:rsidRDefault="007540D3">
      <w:pPr>
        <w:pStyle w:val="Sansinterligne"/>
        <w:spacing w:line="276" w:lineRule="auto"/>
        <w:jc w:val="both"/>
        <w:rPr>
          <w:rFonts w:cstheme="minorHAnsi"/>
          <w:sz w:val="24"/>
          <w:szCs w:val="24"/>
        </w:rPr>
      </w:pPr>
    </w:p>
    <w:p w14:paraId="3596E8A0" w14:textId="3DBF6758" w:rsidP="007540D3" w:rsidR="007540D3" w:rsidRDefault="007540D3">
      <w:pPr>
        <w:pStyle w:val="Sansinterligne"/>
        <w:rPr>
          <w:rFonts w:ascii="Cambria" w:hAnsi="Cambria"/>
          <w:b/>
          <w:bCs/>
          <w:sz w:val="24"/>
          <w:szCs w:val="24"/>
        </w:rPr>
      </w:pPr>
      <w:r w:rsidRPr="00B42090">
        <w:rPr>
          <w:rFonts w:ascii="Cambria" w:hAnsi="Cambria"/>
          <w:b/>
          <w:bCs/>
          <w:sz w:val="24"/>
          <w:szCs w:val="24"/>
          <w:u w:val="single"/>
        </w:rPr>
        <w:t xml:space="preserve">ARTICLE </w:t>
      </w:r>
      <w:r w:rsidR="005A66D5">
        <w:rPr>
          <w:rFonts w:ascii="Cambria" w:hAnsi="Cambria"/>
          <w:b/>
          <w:bCs/>
          <w:sz w:val="24"/>
          <w:szCs w:val="24"/>
          <w:u w:val="single"/>
        </w:rPr>
        <w:t>5</w:t>
      </w:r>
      <w:r w:rsidRPr="00B42090">
        <w:rPr>
          <w:rFonts w:ascii="Cambria" w:hAnsi="Cambria"/>
          <w:b/>
          <w:bCs/>
          <w:sz w:val="24"/>
          <w:szCs w:val="24"/>
          <w:u w:val="single"/>
        </w:rPr>
        <w:t>.</w:t>
      </w:r>
      <w:r w:rsidRPr="00B42090">
        <w:rPr>
          <w:rFonts w:ascii="Cambria" w:hAnsi="Cambria"/>
          <w:b/>
          <w:bCs/>
          <w:sz w:val="24"/>
          <w:szCs w:val="24"/>
        </w:rPr>
        <w:t xml:space="preserve"> – </w:t>
      </w:r>
      <w:r w:rsidR="005A66D5">
        <w:rPr>
          <w:rFonts w:ascii="Cambria" w:hAnsi="Cambria"/>
          <w:b/>
          <w:bCs/>
          <w:sz w:val="24"/>
          <w:szCs w:val="24"/>
        </w:rPr>
        <w:t>DUREE ET SUIVI DE L’ACCORD</w:t>
      </w:r>
    </w:p>
    <w:p w14:paraId="73920325" w14:textId="77777777" w:rsidP="007540D3" w:rsidR="005A66D5" w:rsidRDefault="005A66D5">
      <w:pPr>
        <w:pStyle w:val="Sansinterligne"/>
        <w:rPr>
          <w:rFonts w:ascii="Cambria" w:hAnsi="Cambria"/>
          <w:b/>
          <w:bCs/>
          <w:sz w:val="24"/>
          <w:szCs w:val="24"/>
        </w:rPr>
      </w:pPr>
    </w:p>
    <w:p w14:paraId="3BB8702A" w14:textId="6479D1BB" w:rsidP="002948BA" w:rsidR="005A66D5" w:rsidRDefault="005A66D5">
      <w:pPr>
        <w:pStyle w:val="Sansinterligne"/>
        <w:spacing w:line="276" w:lineRule="auto"/>
        <w:jc w:val="both"/>
        <w:rPr>
          <w:rFonts w:cstheme="minorHAnsi"/>
          <w:bCs/>
          <w:sz w:val="24"/>
          <w:szCs w:val="24"/>
        </w:rPr>
      </w:pPr>
      <w:r w:rsidRPr="005A66D5">
        <w:rPr>
          <w:rFonts w:cstheme="minorHAnsi"/>
          <w:bCs/>
          <w:sz w:val="24"/>
          <w:szCs w:val="24"/>
        </w:rPr>
        <w:t xml:space="preserve">Le présent accord est conclu pour une durée indéterminée. Il entre en vigueur à compter du </w:t>
      </w:r>
      <w:r w:rsidR="009659C6" w:rsidRPr="009659C6">
        <w:rPr>
          <w:rFonts w:cstheme="minorHAnsi"/>
          <w:bCs/>
          <w:sz w:val="24"/>
          <w:szCs w:val="24"/>
        </w:rPr>
        <w:t>1</w:t>
      </w:r>
      <w:r w:rsidR="009659C6" w:rsidRPr="009659C6">
        <w:rPr>
          <w:rFonts w:cstheme="minorHAnsi"/>
          <w:bCs/>
          <w:sz w:val="24"/>
          <w:szCs w:val="24"/>
          <w:vertAlign w:val="superscript"/>
        </w:rPr>
        <w:t>er</w:t>
      </w:r>
      <w:r w:rsidR="009659C6" w:rsidRPr="009659C6">
        <w:rPr>
          <w:rFonts w:cstheme="minorHAnsi"/>
          <w:bCs/>
          <w:sz w:val="24"/>
          <w:szCs w:val="24"/>
        </w:rPr>
        <w:t xml:space="preserve"> mai</w:t>
      </w:r>
      <w:r w:rsidR="003A568F" w:rsidRPr="009659C6">
        <w:rPr>
          <w:rFonts w:cstheme="minorHAnsi"/>
          <w:bCs/>
          <w:sz w:val="24"/>
          <w:szCs w:val="24"/>
        </w:rPr>
        <w:t xml:space="preserve"> 202</w:t>
      </w:r>
      <w:r w:rsidR="006666F7" w:rsidRPr="009659C6">
        <w:rPr>
          <w:rFonts w:cstheme="minorHAnsi"/>
          <w:bCs/>
          <w:sz w:val="24"/>
          <w:szCs w:val="24"/>
        </w:rPr>
        <w:t>4</w:t>
      </w:r>
      <w:r w:rsidRPr="009659C6">
        <w:rPr>
          <w:rFonts w:cstheme="minorHAnsi"/>
          <w:bCs/>
          <w:sz w:val="24"/>
          <w:szCs w:val="24"/>
        </w:rPr>
        <w:t>.</w:t>
      </w:r>
    </w:p>
    <w:p w14:paraId="00FC398B" w14:textId="77777777" w:rsidP="002948BA" w:rsidR="00B2512F" w:rsidRDefault="00B2512F" w:rsidRPr="005A66D5">
      <w:pPr>
        <w:pStyle w:val="Sansinterligne"/>
        <w:spacing w:line="276" w:lineRule="auto"/>
        <w:jc w:val="both"/>
        <w:rPr>
          <w:rFonts w:cstheme="minorHAnsi"/>
          <w:sz w:val="24"/>
          <w:szCs w:val="24"/>
        </w:rPr>
      </w:pPr>
    </w:p>
    <w:p w14:paraId="2DB3CD61" w14:textId="77777777" w:rsidP="002948BA" w:rsidR="005A66D5" w:rsidRDefault="005A66D5" w:rsidRPr="005A66D5">
      <w:pPr>
        <w:pStyle w:val="Sansinterligne"/>
        <w:spacing w:line="276" w:lineRule="auto"/>
        <w:jc w:val="both"/>
        <w:rPr>
          <w:rFonts w:cstheme="minorHAnsi"/>
          <w:bCs/>
          <w:sz w:val="24"/>
          <w:szCs w:val="24"/>
        </w:rPr>
      </w:pPr>
      <w:r w:rsidRPr="005A66D5">
        <w:rPr>
          <w:rFonts w:cstheme="minorHAnsi"/>
          <w:bCs/>
          <w:sz w:val="24"/>
          <w:szCs w:val="24"/>
        </w:rPr>
        <w:t>Une réunion se tiendra une fois par an au siège de la société afin d’examiner l’évolution de l’application de cet accord.</w:t>
      </w:r>
    </w:p>
    <w:p w14:paraId="779BEE7B" w14:textId="77777777" w:rsidP="007540D3" w:rsidR="005A66D5" w:rsidRDefault="005A66D5">
      <w:pPr>
        <w:pStyle w:val="Sansinterligne"/>
        <w:rPr>
          <w:rFonts w:cstheme="minorHAnsi"/>
          <w:sz w:val="24"/>
          <w:szCs w:val="24"/>
        </w:rPr>
      </w:pPr>
    </w:p>
    <w:p w14:paraId="03F31F3D" w14:textId="77777777" w:rsidP="007540D3" w:rsidR="004361D0" w:rsidRDefault="004361D0">
      <w:pPr>
        <w:pStyle w:val="Sansinterligne"/>
        <w:rPr>
          <w:rFonts w:cstheme="minorHAnsi"/>
          <w:sz w:val="24"/>
          <w:szCs w:val="24"/>
        </w:rPr>
      </w:pPr>
    </w:p>
    <w:p w14:paraId="6AD2B938" w14:textId="77777777" w:rsidP="007540D3" w:rsidR="004361D0" w:rsidRDefault="004361D0">
      <w:pPr>
        <w:pStyle w:val="Sansinterligne"/>
        <w:rPr>
          <w:rFonts w:cstheme="minorHAnsi"/>
          <w:sz w:val="24"/>
          <w:szCs w:val="24"/>
        </w:rPr>
      </w:pPr>
    </w:p>
    <w:p w14:paraId="13ED6DE5" w14:textId="77777777" w:rsidP="007540D3" w:rsidR="004361D0" w:rsidRDefault="004361D0">
      <w:pPr>
        <w:pStyle w:val="Sansinterligne"/>
        <w:rPr>
          <w:rFonts w:cstheme="minorHAnsi"/>
          <w:sz w:val="24"/>
          <w:szCs w:val="24"/>
        </w:rPr>
      </w:pPr>
    </w:p>
    <w:p w14:paraId="36C225C9" w14:textId="77777777" w:rsidP="007540D3" w:rsidR="004361D0" w:rsidRDefault="004361D0">
      <w:pPr>
        <w:pStyle w:val="Sansinterligne"/>
        <w:rPr>
          <w:rFonts w:cstheme="minorHAnsi"/>
          <w:sz w:val="24"/>
          <w:szCs w:val="24"/>
        </w:rPr>
      </w:pPr>
    </w:p>
    <w:p w14:paraId="247A11F5" w14:textId="7DF826C5" w:rsidP="005A66D5" w:rsidR="005A66D5" w:rsidRDefault="005A66D5">
      <w:pPr>
        <w:pStyle w:val="Sansinterligne"/>
        <w:rPr>
          <w:rFonts w:ascii="Cambria" w:hAnsi="Cambria"/>
          <w:b/>
          <w:bCs/>
          <w:sz w:val="24"/>
          <w:szCs w:val="24"/>
        </w:rPr>
      </w:pPr>
      <w:r w:rsidRPr="00B42090">
        <w:rPr>
          <w:rFonts w:ascii="Cambria" w:hAnsi="Cambria"/>
          <w:b/>
          <w:bCs/>
          <w:sz w:val="24"/>
          <w:szCs w:val="24"/>
          <w:u w:val="single"/>
        </w:rPr>
        <w:t xml:space="preserve">ARTICLE </w:t>
      </w:r>
      <w:r>
        <w:rPr>
          <w:rFonts w:ascii="Cambria" w:hAnsi="Cambria"/>
          <w:b/>
          <w:bCs/>
          <w:sz w:val="24"/>
          <w:szCs w:val="24"/>
          <w:u w:val="single"/>
        </w:rPr>
        <w:t>6</w:t>
      </w:r>
      <w:r w:rsidRPr="00B42090">
        <w:rPr>
          <w:rFonts w:ascii="Cambria" w:hAnsi="Cambria"/>
          <w:b/>
          <w:bCs/>
          <w:sz w:val="24"/>
          <w:szCs w:val="24"/>
          <w:u w:val="single"/>
        </w:rPr>
        <w:t>.</w:t>
      </w:r>
      <w:r w:rsidRPr="00B42090">
        <w:rPr>
          <w:rFonts w:ascii="Cambria" w:hAnsi="Cambria"/>
          <w:b/>
          <w:bCs/>
          <w:sz w:val="24"/>
          <w:szCs w:val="24"/>
        </w:rPr>
        <w:t xml:space="preserve"> – </w:t>
      </w:r>
      <w:r>
        <w:rPr>
          <w:rFonts w:ascii="Cambria" w:hAnsi="Cambria"/>
          <w:b/>
          <w:bCs/>
          <w:sz w:val="24"/>
          <w:szCs w:val="24"/>
        </w:rPr>
        <w:t>AVENANTS A L’ACCORD</w:t>
      </w:r>
    </w:p>
    <w:p w14:paraId="5FAC1262" w14:textId="77777777" w:rsidP="005A66D5" w:rsidR="0009649F" w:rsidRDefault="0009649F">
      <w:pPr>
        <w:pStyle w:val="Sansinterligne"/>
        <w:rPr>
          <w:rFonts w:ascii="Cambria" w:hAnsi="Cambria"/>
          <w:b/>
          <w:bCs/>
          <w:sz w:val="24"/>
          <w:szCs w:val="24"/>
        </w:rPr>
      </w:pPr>
    </w:p>
    <w:p w14:paraId="75B87673" w14:textId="77777777" w:rsidP="002948BA" w:rsidR="0009649F" w:rsidRDefault="0009649F" w:rsidRPr="0009649F">
      <w:pPr>
        <w:pStyle w:val="Sansinterligne"/>
        <w:spacing w:line="276" w:lineRule="auto"/>
        <w:jc w:val="both"/>
        <w:rPr>
          <w:rFonts w:cstheme="minorHAnsi"/>
          <w:sz w:val="24"/>
          <w:szCs w:val="24"/>
        </w:rPr>
      </w:pPr>
      <w:r w:rsidRPr="0009649F">
        <w:rPr>
          <w:rFonts w:cstheme="minorHAnsi"/>
          <w:sz w:val="24"/>
          <w:szCs w:val="24"/>
        </w:rPr>
        <w:t>Pendant les périodes couvertes par l'accord, les parties signataires pourront se réunir pour examiner les modalités d'application de l'accord et pourront signer des avenants pour résoudre d'éventuelles difficultés concernant l'application de l'accord.</w:t>
      </w:r>
    </w:p>
    <w:p w14:paraId="25000C5D" w14:textId="77777777" w:rsidP="005A66D5" w:rsidR="0009649F" w:rsidRDefault="0009649F">
      <w:pPr>
        <w:pStyle w:val="Sansinterligne"/>
        <w:rPr>
          <w:rFonts w:ascii="Cambria" w:hAnsi="Cambria"/>
          <w:b/>
          <w:bCs/>
          <w:sz w:val="24"/>
          <w:szCs w:val="24"/>
        </w:rPr>
      </w:pPr>
    </w:p>
    <w:p w14:paraId="35204832" w14:textId="05D1520F" w:rsidP="00C73EFC" w:rsidR="00C73EFC" w:rsidRDefault="00C73EFC">
      <w:pPr>
        <w:pStyle w:val="Sansinterligne"/>
        <w:rPr>
          <w:rFonts w:ascii="Cambria" w:hAnsi="Cambria"/>
          <w:b/>
          <w:bCs/>
          <w:sz w:val="24"/>
          <w:szCs w:val="24"/>
        </w:rPr>
      </w:pPr>
      <w:r w:rsidRPr="00B42090">
        <w:rPr>
          <w:rFonts w:ascii="Cambria" w:hAnsi="Cambria"/>
          <w:b/>
          <w:bCs/>
          <w:sz w:val="24"/>
          <w:szCs w:val="24"/>
          <w:u w:val="single"/>
        </w:rPr>
        <w:t xml:space="preserve">ARTICLE </w:t>
      </w:r>
      <w:r>
        <w:rPr>
          <w:rFonts w:ascii="Cambria" w:hAnsi="Cambria"/>
          <w:b/>
          <w:bCs/>
          <w:sz w:val="24"/>
          <w:szCs w:val="24"/>
          <w:u w:val="single"/>
        </w:rPr>
        <w:t>7</w:t>
      </w:r>
      <w:r w:rsidRPr="00B42090">
        <w:rPr>
          <w:rFonts w:ascii="Cambria" w:hAnsi="Cambria"/>
          <w:b/>
          <w:bCs/>
          <w:sz w:val="24"/>
          <w:szCs w:val="24"/>
          <w:u w:val="single"/>
        </w:rPr>
        <w:t>.</w:t>
      </w:r>
      <w:r w:rsidRPr="00B42090">
        <w:rPr>
          <w:rFonts w:ascii="Cambria" w:hAnsi="Cambria"/>
          <w:b/>
          <w:bCs/>
          <w:sz w:val="24"/>
          <w:szCs w:val="24"/>
        </w:rPr>
        <w:t xml:space="preserve"> – </w:t>
      </w:r>
      <w:r>
        <w:rPr>
          <w:rFonts w:ascii="Cambria" w:hAnsi="Cambria"/>
          <w:b/>
          <w:bCs/>
          <w:sz w:val="24"/>
          <w:szCs w:val="24"/>
        </w:rPr>
        <w:t>PUBLICITE</w:t>
      </w:r>
    </w:p>
    <w:p w14:paraId="72256DFB" w14:textId="77777777" w:rsidP="00C73EFC" w:rsidR="00C73EFC" w:rsidRDefault="00C73EFC">
      <w:pPr>
        <w:pStyle w:val="Sansinterligne"/>
        <w:rPr>
          <w:rFonts w:ascii="Cambria" w:hAnsi="Cambria"/>
          <w:b/>
          <w:bCs/>
          <w:sz w:val="24"/>
          <w:szCs w:val="24"/>
        </w:rPr>
      </w:pPr>
    </w:p>
    <w:p w14:paraId="600B95D5" w14:textId="77777777" w:rsidP="002948BA" w:rsidR="00C73EFC" w:rsidRDefault="00C73EFC" w:rsidRPr="00C73EFC">
      <w:pPr>
        <w:pStyle w:val="Sansinterligne"/>
        <w:spacing w:line="276" w:lineRule="auto"/>
        <w:jc w:val="both"/>
        <w:rPr>
          <w:rFonts w:cstheme="minorHAnsi"/>
          <w:sz w:val="24"/>
          <w:szCs w:val="24"/>
        </w:rPr>
      </w:pPr>
      <w:r w:rsidRPr="00C73EFC">
        <w:rPr>
          <w:rFonts w:cstheme="minorHAnsi"/>
          <w:sz w:val="24"/>
          <w:szCs w:val="24"/>
        </w:rPr>
        <w:t>Un exemplaire de l'accord et des avenants éventuels sera communiqué et tenu à disposition du personnel.</w:t>
      </w:r>
    </w:p>
    <w:p w14:paraId="6DD00597" w14:textId="77777777" w:rsidP="00C73EFC" w:rsidR="00C73EFC" w:rsidRDefault="00C73EFC">
      <w:pPr>
        <w:pStyle w:val="Sansinterligne"/>
        <w:jc w:val="both"/>
        <w:rPr>
          <w:rFonts w:ascii="Cambria" w:hAnsi="Cambria"/>
          <w:b/>
          <w:bCs/>
          <w:sz w:val="24"/>
          <w:szCs w:val="24"/>
        </w:rPr>
      </w:pPr>
    </w:p>
    <w:p w14:paraId="2F05D2E3" w14:textId="57A8D1EF" w:rsidP="00C73EFC" w:rsidR="00C73EFC" w:rsidRDefault="00C73EFC">
      <w:pPr>
        <w:pStyle w:val="Sansinterligne"/>
        <w:jc w:val="both"/>
        <w:rPr>
          <w:rFonts w:ascii="Cambria" w:hAnsi="Cambria"/>
          <w:b/>
          <w:bCs/>
          <w:sz w:val="24"/>
          <w:szCs w:val="24"/>
        </w:rPr>
      </w:pPr>
      <w:r w:rsidRPr="00B42090">
        <w:rPr>
          <w:rFonts w:ascii="Cambria" w:hAnsi="Cambria"/>
          <w:b/>
          <w:bCs/>
          <w:sz w:val="24"/>
          <w:szCs w:val="24"/>
          <w:u w:val="single"/>
        </w:rPr>
        <w:t xml:space="preserve">ARTICLE </w:t>
      </w:r>
      <w:r>
        <w:rPr>
          <w:rFonts w:ascii="Cambria" w:hAnsi="Cambria"/>
          <w:b/>
          <w:bCs/>
          <w:sz w:val="24"/>
          <w:szCs w:val="24"/>
          <w:u w:val="single"/>
        </w:rPr>
        <w:t>8</w:t>
      </w:r>
      <w:r w:rsidRPr="00B42090">
        <w:rPr>
          <w:rFonts w:ascii="Cambria" w:hAnsi="Cambria"/>
          <w:b/>
          <w:bCs/>
          <w:sz w:val="24"/>
          <w:szCs w:val="24"/>
          <w:u w:val="single"/>
        </w:rPr>
        <w:t>.</w:t>
      </w:r>
      <w:r w:rsidRPr="00B42090">
        <w:rPr>
          <w:rFonts w:ascii="Cambria" w:hAnsi="Cambria"/>
          <w:b/>
          <w:bCs/>
          <w:sz w:val="24"/>
          <w:szCs w:val="24"/>
        </w:rPr>
        <w:t xml:space="preserve"> – </w:t>
      </w:r>
      <w:r>
        <w:rPr>
          <w:rFonts w:ascii="Cambria" w:hAnsi="Cambria"/>
          <w:b/>
          <w:bCs/>
          <w:sz w:val="24"/>
          <w:szCs w:val="24"/>
        </w:rPr>
        <w:t>DENONCIATION</w:t>
      </w:r>
    </w:p>
    <w:p w14:paraId="1B11391D" w14:textId="77777777" w:rsidP="00C73EFC" w:rsidR="00C73EFC" w:rsidRDefault="00C73EFC">
      <w:pPr>
        <w:pStyle w:val="Sansinterligne"/>
        <w:jc w:val="both"/>
        <w:rPr>
          <w:rFonts w:ascii="Cambria" w:hAnsi="Cambria"/>
          <w:b/>
          <w:bCs/>
          <w:sz w:val="24"/>
          <w:szCs w:val="24"/>
        </w:rPr>
      </w:pPr>
    </w:p>
    <w:p w14:paraId="56366140" w14:textId="453647E3" w:rsidP="00C73EFC" w:rsidR="00C73EFC" w:rsidRDefault="00C73EFC" w:rsidRPr="00C73EFC">
      <w:pPr>
        <w:pStyle w:val="Sansinterligne"/>
        <w:spacing w:line="276" w:lineRule="auto"/>
        <w:jc w:val="both"/>
        <w:rPr>
          <w:rFonts w:cstheme="minorHAnsi"/>
          <w:sz w:val="24"/>
          <w:szCs w:val="24"/>
        </w:rPr>
      </w:pPr>
      <w:r w:rsidRPr="00C73EFC">
        <w:rPr>
          <w:rFonts w:cstheme="minorHAnsi"/>
          <w:sz w:val="24"/>
          <w:szCs w:val="24"/>
        </w:rPr>
        <w:t xml:space="preserve">L'accord peut être dénoncé </w:t>
      </w:r>
      <w:r w:rsidR="00A952D3">
        <w:rPr>
          <w:rFonts w:cstheme="minorHAnsi"/>
          <w:sz w:val="24"/>
          <w:szCs w:val="24"/>
        </w:rPr>
        <w:t>à l’initiative de l’entreprise dans les conditions fixées par le Code du travail et moyennant un préavis de trois mois</w:t>
      </w:r>
      <w:r w:rsidRPr="00C73EFC">
        <w:rPr>
          <w:rFonts w:cstheme="minorHAnsi"/>
          <w:sz w:val="24"/>
          <w:szCs w:val="24"/>
        </w:rPr>
        <w:t>.</w:t>
      </w:r>
    </w:p>
    <w:p w14:paraId="6A7BB6A6" w14:textId="77777777" w:rsidP="00C73EFC" w:rsidR="00C73EFC" w:rsidRDefault="00C73EFC" w:rsidRPr="00C73EFC">
      <w:pPr>
        <w:pStyle w:val="Sansinterligne"/>
        <w:spacing w:line="276" w:lineRule="auto"/>
        <w:jc w:val="both"/>
        <w:rPr>
          <w:rFonts w:cstheme="minorHAnsi"/>
          <w:sz w:val="24"/>
          <w:szCs w:val="24"/>
        </w:rPr>
      </w:pPr>
    </w:p>
    <w:p w14:paraId="7F3DA8B1" w14:textId="42F65A8B" w:rsidP="00C73EFC" w:rsidR="00C73EFC" w:rsidRDefault="00A952D3" w:rsidRPr="00C73EFC">
      <w:pPr>
        <w:pStyle w:val="Sansinterligne"/>
        <w:spacing w:line="276" w:lineRule="auto"/>
        <w:jc w:val="both"/>
        <w:rPr>
          <w:rFonts w:cstheme="minorHAnsi"/>
          <w:sz w:val="24"/>
          <w:szCs w:val="24"/>
        </w:rPr>
      </w:pPr>
      <w:r>
        <w:rPr>
          <w:rFonts w:cstheme="minorHAnsi"/>
          <w:sz w:val="24"/>
          <w:szCs w:val="24"/>
        </w:rPr>
        <w:t xml:space="preserve">Le présent accord peut aussi être dénoncé à l’initiative des 2/3 des salariés de l’entreprise MAZZOTTI JULIEN, EURL, dans les </w:t>
      </w:r>
      <w:r w:rsidR="00ED1B8D">
        <w:rPr>
          <w:rFonts w:cstheme="minorHAnsi"/>
          <w:sz w:val="24"/>
          <w:szCs w:val="24"/>
        </w:rPr>
        <w:t>conditions</w:t>
      </w:r>
      <w:r>
        <w:rPr>
          <w:rFonts w:cstheme="minorHAnsi"/>
          <w:sz w:val="24"/>
          <w:szCs w:val="24"/>
        </w:rPr>
        <w:t xml:space="preserve"> fixées par le Code du travail et moyennant un préavis de trois mois, sous réserve que la dénonciation soit notifiée à l’entreprise collectivement et par écrit et qu’elle ait lieu dans le mois précédant chaque date anniversaire de la conclusion du présent accord.</w:t>
      </w:r>
    </w:p>
    <w:p w14:paraId="4CD72A1F" w14:textId="77777777" w:rsidP="00C73EFC" w:rsidR="00C73EFC" w:rsidRDefault="00C73EFC" w:rsidRPr="00C73EFC">
      <w:pPr>
        <w:pStyle w:val="Sansinterligne"/>
        <w:spacing w:line="276" w:lineRule="auto"/>
        <w:jc w:val="both"/>
        <w:rPr>
          <w:rFonts w:cstheme="minorHAnsi"/>
          <w:sz w:val="24"/>
          <w:szCs w:val="24"/>
        </w:rPr>
      </w:pPr>
    </w:p>
    <w:p w14:paraId="7B7D8356" w14:textId="77777777" w:rsidP="00C73EFC" w:rsidR="00C73EFC" w:rsidRDefault="00C73EFC" w:rsidRPr="00C73EFC">
      <w:pPr>
        <w:pStyle w:val="Sansinterligne"/>
        <w:spacing w:line="276" w:lineRule="auto"/>
        <w:jc w:val="both"/>
        <w:rPr>
          <w:rFonts w:cstheme="minorHAnsi"/>
          <w:sz w:val="24"/>
          <w:szCs w:val="24"/>
        </w:rPr>
      </w:pPr>
      <w:r w:rsidRPr="00C73EFC">
        <w:rPr>
          <w:rFonts w:cstheme="minorHAnsi"/>
          <w:sz w:val="24"/>
          <w:szCs w:val="24"/>
        </w:rPr>
        <w:t>Lorsque la dénonciation émane de l'employeur ou de la totalité des signataires, l'accord continuera de produire effet jusqu'à l'entrée en vigueur de l'accord qui lui est substitué ou, à défaut, pendant la durée d'un an à compter du dépôt de la dénonciation.</w:t>
      </w:r>
    </w:p>
    <w:p w14:paraId="1CBD2A59" w14:textId="77777777" w:rsidP="00C73EFC" w:rsidR="00C73EFC" w:rsidRDefault="00C73EFC">
      <w:pPr>
        <w:pStyle w:val="Sansinterligne"/>
        <w:jc w:val="both"/>
        <w:rPr>
          <w:rFonts w:ascii="Cambria" w:hAnsi="Cambria"/>
          <w:b/>
          <w:bCs/>
          <w:sz w:val="24"/>
          <w:szCs w:val="24"/>
        </w:rPr>
      </w:pPr>
    </w:p>
    <w:p w14:paraId="46D80E1C" w14:textId="048D5297" w:rsidP="00C73EFC" w:rsidR="00C73EFC" w:rsidRDefault="00C73EFC">
      <w:pPr>
        <w:pStyle w:val="Sansinterligne"/>
        <w:jc w:val="both"/>
        <w:rPr>
          <w:rFonts w:ascii="Cambria" w:hAnsi="Cambria"/>
          <w:b/>
          <w:bCs/>
          <w:sz w:val="24"/>
          <w:szCs w:val="24"/>
        </w:rPr>
      </w:pPr>
      <w:r w:rsidRPr="00B42090">
        <w:rPr>
          <w:rFonts w:ascii="Cambria" w:hAnsi="Cambria"/>
          <w:b/>
          <w:bCs/>
          <w:sz w:val="24"/>
          <w:szCs w:val="24"/>
          <w:u w:val="single"/>
        </w:rPr>
        <w:t xml:space="preserve">ARTICLE </w:t>
      </w:r>
      <w:r w:rsidR="00A952D3">
        <w:rPr>
          <w:rFonts w:ascii="Cambria" w:hAnsi="Cambria"/>
          <w:b/>
          <w:bCs/>
          <w:sz w:val="24"/>
          <w:szCs w:val="24"/>
          <w:u w:val="single"/>
        </w:rPr>
        <w:t>9</w:t>
      </w:r>
      <w:r w:rsidRPr="00B42090">
        <w:rPr>
          <w:rFonts w:ascii="Cambria" w:hAnsi="Cambria"/>
          <w:b/>
          <w:bCs/>
          <w:sz w:val="24"/>
          <w:szCs w:val="24"/>
          <w:u w:val="single"/>
        </w:rPr>
        <w:t>.</w:t>
      </w:r>
      <w:r w:rsidRPr="00B42090">
        <w:rPr>
          <w:rFonts w:ascii="Cambria" w:hAnsi="Cambria"/>
          <w:b/>
          <w:bCs/>
          <w:sz w:val="24"/>
          <w:szCs w:val="24"/>
        </w:rPr>
        <w:t xml:space="preserve"> – </w:t>
      </w:r>
      <w:r w:rsidR="00A952D3">
        <w:rPr>
          <w:rFonts w:ascii="Cambria" w:hAnsi="Cambria"/>
          <w:b/>
          <w:bCs/>
          <w:sz w:val="24"/>
          <w:szCs w:val="24"/>
        </w:rPr>
        <w:t>DEPÔT DE L’ACCORD</w:t>
      </w:r>
    </w:p>
    <w:p w14:paraId="60736AE0" w14:textId="77777777" w:rsidP="00C73EFC" w:rsidR="00C73EFC" w:rsidRDefault="00C73EFC">
      <w:pPr>
        <w:pStyle w:val="Sansinterligne"/>
        <w:jc w:val="both"/>
        <w:rPr>
          <w:rFonts w:ascii="Cambria" w:hAnsi="Cambria"/>
          <w:b/>
          <w:bCs/>
          <w:sz w:val="24"/>
          <w:szCs w:val="24"/>
        </w:rPr>
      </w:pPr>
    </w:p>
    <w:p w14:paraId="5B53D381" w14:textId="77777777" w:rsidP="00A952D3" w:rsidR="00C73EFC" w:rsidRDefault="00C73EFC" w:rsidRPr="00C73EFC">
      <w:pPr>
        <w:pStyle w:val="Sansinterligne"/>
        <w:spacing w:line="276" w:lineRule="auto"/>
        <w:jc w:val="both"/>
        <w:rPr>
          <w:rFonts w:cstheme="minorHAnsi"/>
          <w:sz w:val="24"/>
          <w:szCs w:val="24"/>
        </w:rPr>
      </w:pPr>
      <w:r w:rsidRPr="00C73EFC">
        <w:rPr>
          <w:rFonts w:cstheme="minorHAnsi"/>
          <w:sz w:val="24"/>
          <w:szCs w:val="24"/>
        </w:rPr>
        <w:t>En application du décret n° 2018-362 du 15 mai 2018 relatif à la procédure de dépôt des accords collectifs, les formalités de dépôt seront effectuées par le représentant légal de la société.</w:t>
      </w:r>
    </w:p>
    <w:p w14:paraId="39E5E583" w14:textId="77777777" w:rsidP="00C73EFC" w:rsidR="00C73EFC" w:rsidRDefault="00C73EFC" w:rsidRPr="00C73EFC">
      <w:pPr>
        <w:pStyle w:val="Sansinterligne"/>
        <w:spacing w:line="276" w:lineRule="auto"/>
        <w:rPr>
          <w:rFonts w:cstheme="minorHAnsi"/>
          <w:sz w:val="24"/>
          <w:szCs w:val="24"/>
        </w:rPr>
      </w:pPr>
    </w:p>
    <w:p w14:paraId="43A2B0C6" w14:textId="77777777" w:rsidP="00A952D3" w:rsidR="00C73EFC" w:rsidRDefault="00C73EFC" w:rsidRPr="00C73EFC">
      <w:pPr>
        <w:pStyle w:val="Sansinterligne"/>
        <w:spacing w:line="276" w:lineRule="auto"/>
        <w:jc w:val="both"/>
        <w:rPr>
          <w:rFonts w:cstheme="minorHAnsi"/>
          <w:sz w:val="24"/>
          <w:szCs w:val="24"/>
        </w:rPr>
      </w:pPr>
      <w:r w:rsidRPr="00C73EFC">
        <w:rPr>
          <w:rFonts w:cstheme="minorHAnsi"/>
          <w:sz w:val="24"/>
          <w:szCs w:val="24"/>
        </w:rPr>
        <w:t>Ce dernier déposera l’accord collectif sur la plateforme nationale "</w:t>
      </w:r>
      <w:proofErr w:type="spellStart"/>
      <w:r w:rsidRPr="00C73EFC">
        <w:rPr>
          <w:rFonts w:cstheme="minorHAnsi"/>
          <w:sz w:val="24"/>
          <w:szCs w:val="24"/>
        </w:rPr>
        <w:t>TéléAccords</w:t>
      </w:r>
      <w:proofErr w:type="spellEnd"/>
      <w:r w:rsidRPr="00C73EFC">
        <w:rPr>
          <w:rFonts w:cstheme="minorHAnsi"/>
          <w:sz w:val="24"/>
          <w:szCs w:val="24"/>
        </w:rPr>
        <w:t>" à l’adresse suivante </w:t>
      </w:r>
      <w:hyperlink r:id="rId7" w:history="1">
        <w:r w:rsidRPr="00C73EFC">
          <w:rPr>
            <w:rStyle w:val="Lienhypertexte"/>
            <w:rFonts w:cstheme="minorHAnsi"/>
            <w:i/>
            <w:iCs/>
            <w:sz w:val="24"/>
            <w:szCs w:val="24"/>
          </w:rPr>
          <w:t>www.teleaccords.travail-emploi.gouv.fr</w:t>
        </w:r>
      </w:hyperlink>
      <w:r w:rsidRPr="00C73EFC">
        <w:rPr>
          <w:rFonts w:cstheme="minorHAnsi"/>
          <w:sz w:val="24"/>
          <w:szCs w:val="24"/>
        </w:rPr>
        <w:t xml:space="preserve"> en deux exemplaires : </w:t>
      </w:r>
    </w:p>
    <w:p w14:paraId="5C23F3DB" w14:textId="77777777" w:rsidP="00C73EFC" w:rsidR="00C73EFC" w:rsidRDefault="00C73EFC" w:rsidRPr="00C73EFC">
      <w:pPr>
        <w:pStyle w:val="Sansinterligne"/>
        <w:spacing w:line="276" w:lineRule="auto"/>
        <w:rPr>
          <w:rFonts w:cstheme="minorHAnsi"/>
          <w:sz w:val="24"/>
          <w:szCs w:val="24"/>
        </w:rPr>
      </w:pPr>
    </w:p>
    <w:p w14:paraId="53648222" w14:textId="4A87C454" w:rsidP="00C73EFC" w:rsidR="00C73EFC" w:rsidRDefault="00C73EFC" w:rsidRPr="00C73EFC">
      <w:pPr>
        <w:pStyle w:val="Sansinterligne"/>
        <w:spacing w:line="276" w:lineRule="auto"/>
        <w:rPr>
          <w:rFonts w:cstheme="minorHAnsi"/>
          <w:sz w:val="24"/>
          <w:szCs w:val="24"/>
        </w:rPr>
      </w:pPr>
      <w:r w:rsidRPr="00C73EFC">
        <w:rPr>
          <w:rFonts w:cstheme="minorHAnsi"/>
          <w:sz w:val="24"/>
          <w:szCs w:val="24"/>
        </w:rPr>
        <w:t>1° : Une version intégrale et signée de l’accord au format PDF ;</w:t>
      </w:r>
    </w:p>
    <w:p w14:paraId="71B044FC" w14:textId="77777777" w:rsidP="00C73EFC" w:rsidR="00C73EFC" w:rsidRDefault="00C73EFC" w:rsidRPr="00C73EFC">
      <w:pPr>
        <w:pStyle w:val="Sansinterligne"/>
        <w:spacing w:line="276" w:lineRule="auto"/>
        <w:rPr>
          <w:rFonts w:cstheme="minorHAnsi"/>
          <w:sz w:val="24"/>
          <w:szCs w:val="24"/>
        </w:rPr>
      </w:pPr>
    </w:p>
    <w:p w14:paraId="47CBD87F" w14:textId="0DE3EF4C" w:rsidP="00C73EFC" w:rsidR="002948BA" w:rsidRDefault="00C73EFC">
      <w:pPr>
        <w:pStyle w:val="Sansinterligne"/>
        <w:spacing w:line="276" w:lineRule="auto"/>
        <w:jc w:val="both"/>
        <w:rPr>
          <w:rFonts w:cstheme="minorHAnsi"/>
          <w:sz w:val="24"/>
          <w:szCs w:val="24"/>
        </w:rPr>
      </w:pPr>
      <w:r w:rsidRPr="00C73EFC">
        <w:rPr>
          <w:rFonts w:cstheme="minorHAnsi"/>
          <w:sz w:val="24"/>
          <w:szCs w:val="24"/>
        </w:rPr>
        <w:t>2° : Une version publiable du texte dite « anonymisée » au format docx, dans laquelle toute mention de nom, prénom, paraphe ou signature d’une personne physique devra être supprimée.</w:t>
      </w:r>
    </w:p>
    <w:p w14:paraId="31ACF0F3" w14:textId="77777777" w:rsidP="00C73EFC" w:rsidR="00476819" w:rsidRDefault="00476819" w:rsidRPr="00C73EFC">
      <w:pPr>
        <w:pStyle w:val="Sansinterligne"/>
        <w:spacing w:line="276" w:lineRule="auto"/>
        <w:jc w:val="both"/>
        <w:rPr>
          <w:rFonts w:cstheme="minorHAnsi"/>
          <w:sz w:val="24"/>
          <w:szCs w:val="24"/>
        </w:rPr>
      </w:pPr>
    </w:p>
    <w:p w14:paraId="73009948" w14:textId="13FCA1CD" w:rsidP="00C73EFC" w:rsidR="00361FD8" w:rsidRDefault="00C73EFC">
      <w:pPr>
        <w:pStyle w:val="Sansinterligne"/>
        <w:spacing w:line="276" w:lineRule="auto"/>
        <w:jc w:val="both"/>
        <w:rPr>
          <w:rFonts w:cstheme="minorHAnsi"/>
          <w:sz w:val="24"/>
          <w:szCs w:val="24"/>
        </w:rPr>
      </w:pPr>
      <w:r w:rsidRPr="00C73EFC">
        <w:rPr>
          <w:rFonts w:cstheme="minorHAnsi"/>
          <w:sz w:val="24"/>
          <w:szCs w:val="24"/>
        </w:rPr>
        <w:lastRenderedPageBreak/>
        <w:t>Le déposant adressera un exemplaire de l’Accord au secrétariat du greffe du Conseil de prud’homme</w:t>
      </w:r>
      <w:r w:rsidR="00361FD8">
        <w:rPr>
          <w:rFonts w:cstheme="minorHAnsi"/>
          <w:sz w:val="24"/>
          <w:szCs w:val="24"/>
        </w:rPr>
        <w:t>s.</w:t>
      </w:r>
    </w:p>
    <w:p w14:paraId="433AF3F8" w14:textId="77777777" w:rsidP="00C73EFC" w:rsidR="00361FD8" w:rsidRDefault="00361FD8">
      <w:pPr>
        <w:pStyle w:val="Sansinterligne"/>
        <w:spacing w:line="276" w:lineRule="auto"/>
        <w:jc w:val="both"/>
        <w:rPr>
          <w:rFonts w:cstheme="minorHAnsi"/>
          <w:sz w:val="24"/>
          <w:szCs w:val="24"/>
        </w:rPr>
      </w:pPr>
    </w:p>
    <w:p w14:paraId="41AE0842" w14:textId="30FECBAF" w:rsidP="00C73EFC" w:rsidR="00361FD8" w:rsidRDefault="00361FD8">
      <w:pPr>
        <w:pStyle w:val="Sansinterligne"/>
        <w:spacing w:line="276" w:lineRule="auto"/>
        <w:jc w:val="both"/>
        <w:rPr>
          <w:rFonts w:cstheme="minorHAnsi"/>
          <w:sz w:val="24"/>
          <w:szCs w:val="24"/>
        </w:rPr>
      </w:pPr>
      <w:r>
        <w:rPr>
          <w:rFonts w:cstheme="minorHAnsi"/>
          <w:sz w:val="24"/>
          <w:szCs w:val="24"/>
        </w:rPr>
        <w:t xml:space="preserve">Fait au </w:t>
      </w:r>
      <w:proofErr w:type="spellStart"/>
      <w:r>
        <w:rPr>
          <w:rFonts w:cstheme="minorHAnsi"/>
          <w:sz w:val="24"/>
          <w:szCs w:val="24"/>
        </w:rPr>
        <w:t>B</w:t>
      </w:r>
      <w:r w:rsidR="004361D0">
        <w:rPr>
          <w:rFonts w:cstheme="minorHAnsi"/>
          <w:sz w:val="24"/>
          <w:szCs w:val="24"/>
        </w:rPr>
        <w:t>é</w:t>
      </w:r>
      <w:r>
        <w:rPr>
          <w:rFonts w:cstheme="minorHAnsi"/>
          <w:sz w:val="24"/>
          <w:szCs w:val="24"/>
        </w:rPr>
        <w:t>lieu</w:t>
      </w:r>
      <w:proofErr w:type="spellEnd"/>
      <w:r>
        <w:rPr>
          <w:rFonts w:cstheme="minorHAnsi"/>
          <w:sz w:val="24"/>
          <w:szCs w:val="24"/>
        </w:rPr>
        <w:t xml:space="preserve">, le </w:t>
      </w:r>
      <w:r w:rsidR="00E97382">
        <w:rPr>
          <w:rFonts w:cstheme="minorHAnsi"/>
          <w:sz w:val="24"/>
          <w:szCs w:val="24"/>
        </w:rPr>
        <w:t>30</w:t>
      </w:r>
      <w:r w:rsidR="009659C6">
        <w:rPr>
          <w:rFonts w:cstheme="minorHAnsi"/>
          <w:sz w:val="24"/>
          <w:szCs w:val="24"/>
        </w:rPr>
        <w:t xml:space="preserve"> avril</w:t>
      </w:r>
      <w:r>
        <w:rPr>
          <w:rFonts w:cstheme="minorHAnsi"/>
          <w:sz w:val="24"/>
          <w:szCs w:val="24"/>
        </w:rPr>
        <w:t xml:space="preserve"> 202</w:t>
      </w:r>
      <w:r w:rsidR="004361D0">
        <w:rPr>
          <w:rFonts w:cstheme="minorHAnsi"/>
          <w:sz w:val="24"/>
          <w:szCs w:val="24"/>
        </w:rPr>
        <w:t>4</w:t>
      </w:r>
      <w:r>
        <w:rPr>
          <w:rFonts w:cstheme="minorHAnsi"/>
          <w:sz w:val="24"/>
          <w:szCs w:val="24"/>
        </w:rPr>
        <w:t>,</w:t>
      </w:r>
    </w:p>
    <w:p w14:paraId="12127BDD" w14:textId="77777777" w:rsidP="00C73EFC" w:rsidR="00361FD8" w:rsidRDefault="00361FD8">
      <w:pPr>
        <w:pStyle w:val="Sansinterligne"/>
        <w:spacing w:line="276" w:lineRule="auto"/>
        <w:jc w:val="both"/>
        <w:rPr>
          <w:rFonts w:cstheme="minorHAnsi"/>
          <w:sz w:val="24"/>
          <w:szCs w:val="24"/>
        </w:rPr>
      </w:pPr>
    </w:p>
    <w:p w14:paraId="633A7E18" w14:textId="77777777" w:rsidP="00C73EFC" w:rsidR="00361FD8" w:rsidRDefault="00361FD8">
      <w:pPr>
        <w:pStyle w:val="Sansinterligne"/>
        <w:spacing w:line="276" w:lineRule="auto"/>
        <w:jc w:val="both"/>
        <w:rPr>
          <w:rFonts w:cstheme="minorHAnsi"/>
          <w:sz w:val="24"/>
          <w:szCs w:val="24"/>
        </w:rPr>
      </w:pPr>
    </w:p>
    <w:p w14:paraId="7EDD2ADF" w14:textId="639B8756" w:rsidP="00361FD8" w:rsidR="00361FD8" w:rsidRDefault="00361FD8">
      <w:pPr>
        <w:pStyle w:val="Sansinterligne"/>
        <w:spacing w:line="276" w:lineRule="auto"/>
        <w:jc w:val="right"/>
        <w:rPr>
          <w:rFonts w:cstheme="minorHAnsi"/>
          <w:sz w:val="24"/>
          <w:szCs w:val="24"/>
        </w:rPr>
      </w:pPr>
      <w:r>
        <w:rPr>
          <w:rFonts w:cstheme="minorHAnsi"/>
          <w:sz w:val="24"/>
          <w:szCs w:val="24"/>
        </w:rPr>
        <w:t>Pour l’entreprise MAZZOTTI JULIEN, EURL</w:t>
      </w:r>
    </w:p>
    <w:p w14:paraId="0847E7E6" w14:textId="1D40C22B" w:rsidP="00361FD8" w:rsidR="00361FD8" w:rsidRDefault="0072241E">
      <w:pPr>
        <w:pStyle w:val="Sansinterligne"/>
        <w:spacing w:line="276" w:lineRule="auto"/>
        <w:jc w:val="right"/>
        <w:rPr>
          <w:rFonts w:cstheme="minorHAnsi"/>
          <w:sz w:val="24"/>
          <w:szCs w:val="24"/>
        </w:rPr>
      </w:pPr>
      <w:r>
        <w:rPr>
          <w:rFonts w:cstheme="minorHAnsi"/>
          <w:sz w:val="24"/>
          <w:szCs w:val="24"/>
        </w:rPr>
        <w:t>XXXXXXXX</w:t>
      </w:r>
      <w:r w:rsidR="00361FD8">
        <w:rPr>
          <w:rFonts w:cstheme="minorHAnsi"/>
          <w:sz w:val="24"/>
          <w:szCs w:val="24"/>
        </w:rPr>
        <w:t>,</w:t>
      </w:r>
    </w:p>
    <w:p w14:paraId="23C9DDD9" w14:textId="0B88E946" w:rsidP="00361FD8" w:rsidR="00361FD8" w:rsidRDefault="00361FD8" w:rsidRPr="00C73EFC">
      <w:pPr>
        <w:pStyle w:val="Sansinterligne"/>
        <w:spacing w:line="276" w:lineRule="auto"/>
        <w:jc w:val="right"/>
        <w:rPr>
          <w:rFonts w:cstheme="minorHAnsi"/>
          <w:sz w:val="24"/>
          <w:szCs w:val="24"/>
        </w:rPr>
      </w:pPr>
      <w:r>
        <w:rPr>
          <w:rFonts w:cstheme="minorHAnsi"/>
          <w:sz w:val="24"/>
          <w:szCs w:val="24"/>
        </w:rPr>
        <w:t>Gérant</w:t>
      </w:r>
    </w:p>
    <w:p w14:paraId="77D646BB" w14:textId="77777777" w:rsidP="00C73EFC" w:rsidR="00C73EFC" w:rsidRDefault="00C73EFC">
      <w:pPr>
        <w:pStyle w:val="Sansinterligne"/>
        <w:spacing w:line="276" w:lineRule="auto"/>
        <w:rPr>
          <w:rFonts w:ascii="Cambria" w:hAnsi="Cambria"/>
          <w:b/>
          <w:bCs/>
          <w:sz w:val="24"/>
          <w:szCs w:val="24"/>
        </w:rPr>
      </w:pPr>
    </w:p>
    <w:p w14:paraId="76315DCE" w14:textId="77777777" w:rsidP="00C73EFC" w:rsidR="00C73EFC" w:rsidRDefault="00C73EFC">
      <w:pPr>
        <w:pStyle w:val="Sansinterligne"/>
        <w:rPr>
          <w:rFonts w:ascii="Cambria" w:hAnsi="Cambria"/>
          <w:b/>
          <w:bCs/>
          <w:sz w:val="24"/>
          <w:szCs w:val="24"/>
        </w:rPr>
      </w:pPr>
    </w:p>
    <w:p w14:paraId="5A3FC24A" w14:textId="77777777" w:rsidP="00C73EFC" w:rsidR="00C73EFC" w:rsidRDefault="00C73EFC">
      <w:pPr>
        <w:pStyle w:val="Sansinterligne"/>
        <w:rPr>
          <w:rFonts w:ascii="Cambria" w:hAnsi="Cambria"/>
          <w:b/>
          <w:bCs/>
          <w:sz w:val="24"/>
          <w:szCs w:val="24"/>
        </w:rPr>
      </w:pPr>
    </w:p>
    <w:p w14:paraId="11160368" w14:textId="77777777" w:rsidP="00C73EFC" w:rsidR="00C73EFC" w:rsidRDefault="00C73EFC">
      <w:pPr>
        <w:pStyle w:val="Sansinterligne"/>
        <w:rPr>
          <w:rFonts w:ascii="Cambria" w:hAnsi="Cambria"/>
          <w:b/>
          <w:bCs/>
          <w:sz w:val="24"/>
          <w:szCs w:val="24"/>
        </w:rPr>
      </w:pPr>
    </w:p>
    <w:p w14:paraId="434F8868" w14:textId="77777777" w:rsidP="005A66D5" w:rsidR="00C73EFC" w:rsidRDefault="00C73EFC">
      <w:pPr>
        <w:pStyle w:val="Sansinterligne"/>
        <w:rPr>
          <w:rFonts w:ascii="Cambria" w:hAnsi="Cambria"/>
          <w:b/>
          <w:bCs/>
          <w:sz w:val="24"/>
          <w:szCs w:val="24"/>
        </w:rPr>
      </w:pPr>
    </w:p>
    <w:p w14:paraId="3046F54D" w14:textId="77777777" w:rsidP="007540D3" w:rsidR="005A66D5" w:rsidRDefault="005A66D5" w:rsidRPr="005A66D5">
      <w:pPr>
        <w:pStyle w:val="Sansinterligne"/>
        <w:rPr>
          <w:rFonts w:cstheme="minorHAnsi"/>
          <w:sz w:val="24"/>
          <w:szCs w:val="24"/>
        </w:rPr>
      </w:pPr>
    </w:p>
    <w:p w14:paraId="0E8C4099" w14:textId="77777777" w:rsidP="007540D3" w:rsidR="007540D3" w:rsidRDefault="007540D3">
      <w:pPr>
        <w:pStyle w:val="Sansinterligne"/>
        <w:spacing w:line="276" w:lineRule="auto"/>
        <w:jc w:val="both"/>
        <w:rPr>
          <w:rFonts w:cstheme="minorHAnsi"/>
          <w:sz w:val="24"/>
          <w:szCs w:val="24"/>
        </w:rPr>
      </w:pPr>
    </w:p>
    <w:p w14:paraId="444AD23F" w14:textId="77777777" w:rsidP="0050661A" w:rsidR="0050661A" w:rsidRDefault="0050661A" w:rsidRPr="00B42090">
      <w:pPr>
        <w:pStyle w:val="Sansinterligne"/>
        <w:spacing w:line="276" w:lineRule="auto"/>
        <w:jc w:val="both"/>
        <w:rPr>
          <w:rFonts w:cstheme="minorHAnsi"/>
          <w:sz w:val="24"/>
          <w:szCs w:val="24"/>
        </w:rPr>
      </w:pPr>
    </w:p>
    <w:sectPr w:rsidR="0050661A" w:rsidRPr="00B42090">
      <w:headerReference r:id="rId8" w:type="default"/>
      <w:footerReference r:id="rId9"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E92F15" w14:textId="77777777" w:rsidR="00B632F0" w:rsidRDefault="00B632F0" w:rsidP="0033623D">
      <w:pPr>
        <w:spacing w:after="0" w:line="240" w:lineRule="auto"/>
      </w:pPr>
      <w:r>
        <w:separator/>
      </w:r>
    </w:p>
  </w:endnote>
  <w:endnote w:type="continuationSeparator" w:id="0">
    <w:p w14:paraId="498ABDF9" w14:textId="77777777" w:rsidR="00B632F0" w:rsidRDefault="00B632F0" w:rsidP="00336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sdt>
    <w:sdtPr>
      <w:rPr>
        <w:i/>
        <w:iCs/>
      </w:rPr>
      <w:id w:val="-29728467"/>
      <w:docPartObj>
        <w:docPartGallery w:val="Page Numbers (Bottom of Page)"/>
        <w:docPartUnique/>
      </w:docPartObj>
    </w:sdtPr>
    <w:sdtEndPr/>
    <w:sdtContent>
      <w:sdt>
        <w:sdtPr>
          <w:rPr>
            <w:i/>
            <w:iCs/>
          </w:rPr>
          <w:id w:val="-1769616900"/>
          <w:docPartObj>
            <w:docPartGallery w:val="Page Numbers (Top of Page)"/>
            <w:docPartUnique/>
          </w:docPartObj>
        </w:sdtPr>
        <w:sdtEndPr/>
        <w:sdtContent>
          <w:p w14:paraId="3F90CD6B" w14:textId="3A6F6F10" w:rsidP="00A464D1" w:rsidR="0033623D" w:rsidRDefault="0033623D">
            <w:pPr>
              <w:pStyle w:val="Pieddepage"/>
              <w:ind w:firstLine="708"/>
              <w:jc w:val="center"/>
              <w:rPr>
                <w:i/>
                <w:iCs/>
              </w:rPr>
            </w:pPr>
            <w:r w:rsidRPr="007A2DC5">
              <w:rPr>
                <w:i/>
                <w:iCs/>
              </w:rPr>
              <w:t xml:space="preserve">Accord Contingent </w:t>
            </w:r>
            <w:r>
              <w:rPr>
                <w:i/>
                <w:iCs/>
              </w:rPr>
              <w:t>d’</w:t>
            </w:r>
            <w:r w:rsidRPr="007A2DC5">
              <w:rPr>
                <w:i/>
                <w:iCs/>
              </w:rPr>
              <w:t>heures supplémentaires –</w:t>
            </w:r>
            <w:r>
              <w:rPr>
                <w:i/>
                <w:iCs/>
              </w:rPr>
              <w:t xml:space="preserve"> JULIEN MAZZOTTI EURL</w:t>
            </w:r>
            <w:r w:rsidRPr="007A2DC5">
              <w:rPr>
                <w:i/>
                <w:iCs/>
              </w:rPr>
              <w:tab/>
              <w:t xml:space="preserve">       Page </w:t>
            </w:r>
            <w:r w:rsidRPr="007A2DC5">
              <w:rPr>
                <w:i/>
                <w:iCs/>
                <w:sz w:val="24"/>
                <w:szCs w:val="24"/>
              </w:rPr>
              <w:fldChar w:fldCharType="begin"/>
            </w:r>
            <w:r w:rsidRPr="007A2DC5">
              <w:rPr>
                <w:i/>
                <w:iCs/>
              </w:rPr>
              <w:instrText>PAGE</w:instrText>
            </w:r>
            <w:r w:rsidRPr="007A2DC5">
              <w:rPr>
                <w:i/>
                <w:iCs/>
                <w:sz w:val="24"/>
                <w:szCs w:val="24"/>
              </w:rPr>
              <w:fldChar w:fldCharType="separate"/>
            </w:r>
            <w:r>
              <w:rPr>
                <w:i/>
                <w:iCs/>
                <w:sz w:val="24"/>
                <w:szCs w:val="24"/>
              </w:rPr>
              <w:t>1</w:t>
            </w:r>
            <w:r w:rsidRPr="007A2DC5">
              <w:rPr>
                <w:i/>
                <w:iCs/>
                <w:sz w:val="24"/>
                <w:szCs w:val="24"/>
              </w:rPr>
              <w:fldChar w:fldCharType="end"/>
            </w:r>
            <w:r w:rsidRPr="007A2DC5">
              <w:rPr>
                <w:i/>
                <w:iCs/>
              </w:rPr>
              <w:t xml:space="preserve"> sur </w:t>
            </w:r>
            <w:r w:rsidRPr="007A2DC5">
              <w:rPr>
                <w:i/>
                <w:iCs/>
                <w:sz w:val="24"/>
                <w:szCs w:val="24"/>
              </w:rPr>
              <w:fldChar w:fldCharType="begin"/>
            </w:r>
            <w:r w:rsidRPr="007A2DC5">
              <w:rPr>
                <w:i/>
                <w:iCs/>
              </w:rPr>
              <w:instrText>NUMPAGES</w:instrText>
            </w:r>
            <w:r w:rsidRPr="007A2DC5">
              <w:rPr>
                <w:i/>
                <w:iCs/>
                <w:sz w:val="24"/>
                <w:szCs w:val="24"/>
              </w:rPr>
              <w:fldChar w:fldCharType="separate"/>
            </w:r>
            <w:r>
              <w:rPr>
                <w:i/>
                <w:iCs/>
                <w:sz w:val="24"/>
                <w:szCs w:val="24"/>
              </w:rPr>
              <w:t>5</w:t>
            </w:r>
            <w:r w:rsidRPr="007A2DC5">
              <w:rPr>
                <w:i/>
                <w:iCs/>
                <w:sz w:val="24"/>
                <w:szCs w:val="24"/>
              </w:rPr>
              <w:fldChar w:fldCharType="end"/>
            </w:r>
          </w:p>
        </w:sdtContent>
      </w:sdt>
    </w:sdtContent>
  </w:sdt>
  <w:p w14:paraId="76D0E634" w14:textId="77777777" w:rsidR="0033623D" w:rsidRDefault="0033623D">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6FB81568" w14:textId="77777777" w:rsidP="0033623D" w:rsidR="00B632F0" w:rsidRDefault="00B632F0">
      <w:pPr>
        <w:spacing w:after="0" w:line="240" w:lineRule="auto"/>
      </w:pPr>
      <w:r>
        <w:separator/>
      </w:r>
    </w:p>
  </w:footnote>
  <w:footnote w:id="0" w:type="continuationSeparator">
    <w:p w14:paraId="7C37F93D" w14:textId="77777777" w:rsidP="0033623D" w:rsidR="00B632F0" w:rsidRDefault="00B632F0">
      <w:pPr>
        <w:spacing w:after="0" w:line="240" w:lineRule="auto"/>
      </w:pPr>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014430F7" w14:textId="5E32C9BA" w:rsidR="00760250" w:rsidRDefault="00A5749B">
    <w:pPr>
      <w:pStyle w:val="En-tte"/>
    </w:pPr>
    <w:r>
      <w:rPr>
        <w:noProof/>
      </w:rPr>
      <w:drawing>
        <wp:anchor allowOverlap="1" behindDoc="1" distB="0" distL="114300" distR="114300" distT="0" layoutInCell="1" locked="0" relativeHeight="251665408" simplePos="0" wp14:anchorId="2B204F89" wp14:editId="0EE4FA5C">
          <wp:simplePos x="0" y="0"/>
          <wp:positionH relativeFrom="column">
            <wp:posOffset>-657225</wp:posOffset>
          </wp:positionH>
          <wp:positionV relativeFrom="paragraph">
            <wp:posOffset>-191135</wp:posOffset>
          </wp:positionV>
          <wp:extent cx="2171700" cy="509905"/>
          <wp:effectExtent b="4445" l="0" r="0" t="0"/>
          <wp:wrapNone/>
          <wp:docPr descr="Une image contenant texte, Police, logo, capture d’écran  Description générée automatiquement" id="78807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Police, logo, capture d’écran  Description générée automatiquement" id="0" name="Image 2"/>
                  <pic:cNvPicPr>
                    <a:picLocks noChangeArrowheads="1"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1700" cy="5099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24A4741"/>
    <w:multiLevelType w:val="hybridMultilevel"/>
    <w:tmpl w:val="A210E056"/>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4B9E2FF5"/>
    <w:multiLevelType w:val="hybridMultilevel"/>
    <w:tmpl w:val="0C2C7174"/>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58D1046D"/>
    <w:multiLevelType w:val="hybridMultilevel"/>
    <w:tmpl w:val="0E2646D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573440992" w:numId="1">
    <w:abstractNumId w:val="2"/>
  </w:num>
  <w:num w16cid:durableId="1650012636" w:numId="2">
    <w:abstractNumId w:val="0"/>
  </w:num>
  <w:num w16cid:durableId="1760372786" w:numId="3">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20"/>
  <w:proofState w:spelling="clean"/>
  <w:defaultTabStop w:val="708"/>
  <w:hyphenationZone w:val="425"/>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75E"/>
    <w:rsid w:val="000258F0"/>
    <w:rsid w:val="00041A51"/>
    <w:rsid w:val="0009649F"/>
    <w:rsid w:val="00253DD7"/>
    <w:rsid w:val="0026775E"/>
    <w:rsid w:val="002948BA"/>
    <w:rsid w:val="0033623D"/>
    <w:rsid w:val="00361FD8"/>
    <w:rsid w:val="003A568F"/>
    <w:rsid w:val="004361D0"/>
    <w:rsid w:val="00467426"/>
    <w:rsid w:val="00476819"/>
    <w:rsid w:val="004B28B0"/>
    <w:rsid w:val="00504614"/>
    <w:rsid w:val="0050661A"/>
    <w:rsid w:val="005A66D5"/>
    <w:rsid w:val="005B5038"/>
    <w:rsid w:val="005E453E"/>
    <w:rsid w:val="00606474"/>
    <w:rsid w:val="006666F7"/>
    <w:rsid w:val="006A54DC"/>
    <w:rsid w:val="006F4B24"/>
    <w:rsid w:val="00711969"/>
    <w:rsid w:val="0072241E"/>
    <w:rsid w:val="007540D3"/>
    <w:rsid w:val="00760250"/>
    <w:rsid w:val="0078578E"/>
    <w:rsid w:val="007F45EC"/>
    <w:rsid w:val="008B6315"/>
    <w:rsid w:val="008E0D17"/>
    <w:rsid w:val="00940F01"/>
    <w:rsid w:val="00950CD4"/>
    <w:rsid w:val="009659C6"/>
    <w:rsid w:val="009726F6"/>
    <w:rsid w:val="00A464D1"/>
    <w:rsid w:val="00A5749B"/>
    <w:rsid w:val="00A952D3"/>
    <w:rsid w:val="00B20EAD"/>
    <w:rsid w:val="00B2512F"/>
    <w:rsid w:val="00B42090"/>
    <w:rsid w:val="00B632F0"/>
    <w:rsid w:val="00C009FD"/>
    <w:rsid w:val="00C73EFC"/>
    <w:rsid w:val="00E15AB2"/>
    <w:rsid w:val="00E97382"/>
    <w:rsid w:val="00ED1B8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14:docId w14:val="743E3974"/>
  <w15:chartTrackingRefBased/>
  <w15:docId w15:val="{CBA13171-6B01-4A56-A67B-729BC642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kern w:val="2"/>
        <w:sz w:val="22"/>
        <w:szCs w:val="22"/>
        <w:lang w:bidi="ar-SA" w:eastAsia="en-US" w:val="fr-FR"/>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26775E"/>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Sansinterligne" w:type="paragraph">
    <w:name w:val="No Spacing"/>
    <w:uiPriority w:val="1"/>
    <w:qFormat/>
    <w:rsid w:val="0026775E"/>
    <w:pPr>
      <w:spacing w:after="0" w:line="240" w:lineRule="auto"/>
    </w:pPr>
  </w:style>
  <w:style w:styleId="En-tte" w:type="paragraph">
    <w:name w:val="header"/>
    <w:basedOn w:val="Normal"/>
    <w:link w:val="En-tteCar"/>
    <w:uiPriority w:val="99"/>
    <w:unhideWhenUsed/>
    <w:rsid w:val="0033623D"/>
    <w:pPr>
      <w:tabs>
        <w:tab w:pos="4536" w:val="center"/>
        <w:tab w:pos="9072" w:val="right"/>
      </w:tabs>
      <w:spacing w:after="0" w:line="240" w:lineRule="auto"/>
    </w:pPr>
  </w:style>
  <w:style w:customStyle="1" w:styleId="En-tteCar" w:type="character">
    <w:name w:val="En-tête Car"/>
    <w:basedOn w:val="Policepardfaut"/>
    <w:link w:val="En-tte"/>
    <w:uiPriority w:val="99"/>
    <w:rsid w:val="0033623D"/>
  </w:style>
  <w:style w:styleId="Pieddepage" w:type="paragraph">
    <w:name w:val="footer"/>
    <w:basedOn w:val="Normal"/>
    <w:link w:val="PieddepageCar"/>
    <w:uiPriority w:val="99"/>
    <w:unhideWhenUsed/>
    <w:rsid w:val="0033623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33623D"/>
  </w:style>
  <w:style w:styleId="Lienhypertexte" w:type="character">
    <w:name w:val="Hyperlink"/>
    <w:basedOn w:val="Policepardfaut"/>
    <w:uiPriority w:val="99"/>
    <w:unhideWhenUsed/>
    <w:rsid w:val="00C73EFC"/>
    <w:rPr>
      <w:color w:themeColor="hyperlink" w:val="0563C1"/>
      <w:u w:val="single"/>
    </w:rPr>
  </w:style>
  <w:style w:styleId="Mentionnonrsolue" w:type="character">
    <w:name w:val="Unresolved Mention"/>
    <w:basedOn w:val="Policepardfaut"/>
    <w:uiPriority w:val="99"/>
    <w:semiHidden/>
    <w:unhideWhenUsed/>
    <w:rsid w:val="00C73EFC"/>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header1.xml" Type="http://schemas.openxmlformats.org/officeDocument/2006/relationships/header"/><Relationship Id="rId9" Target="footer1.xml" Type="http://schemas.openxmlformats.org/officeDocument/2006/relationships/footer"/></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1019</Words>
  <Characters>5607</Characters>
  <Application>Microsoft Office Word</Application>
  <DocSecurity>0</DocSecurity>
  <Lines>46</Lines>
  <Paragraphs>13</Paragraphs>
  <ScaleCrop>false</ScaleCrop>
  <HeadingPairs>
    <vt:vector baseType="variant" size="2">
      <vt:variant>
        <vt:lpstr>Titre</vt:lpstr>
      </vt:variant>
      <vt:variant>
        <vt:i4>1</vt:i4>
      </vt:variant>
    </vt:vector>
  </HeadingPairs>
  <TitlesOfParts>
    <vt:vector baseType="lpstr" size="1">
      <vt:lpstr>ACCORD COLLECTIF CONTINGENT HS</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2024-05-07T08:57:00Z</dcterms:created>
  <cp:lastPrinted>2024-04-11T07:13:00Z</cp:lastPrinted>
  <dcterms:modified xsi:type="dcterms:W3CDTF">2024-05-07T08:57:00Z</dcterms:modified>
  <cp:revision>2</cp:revision>
  <dc:title>ACCORD COLLECTIF CONTINGENT HS anonymisé</dc:title>
</cp:coreProperties>
</file>