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594E36" w:rsidR="00594E36" w:rsidRDefault="00594E36" w:rsidRPr="00EA5C4A">
      <w:pPr>
        <w:pStyle w:val="Default"/>
        <w:rPr>
          <w:b/>
          <w:bCs/>
          <w:smallCaps/>
          <w:color w:val="auto"/>
          <w:sz w:val="22"/>
          <w:szCs w:val="22"/>
        </w:rPr>
      </w:pPr>
    </w:p>
    <w:p w:rsidP="00207A4A" w:rsidR="00594E36" w:rsidRDefault="00594E36" w:rsidRPr="00EA5C4A">
      <w:pPr>
        <w:pStyle w:val="Default"/>
        <w:jc w:val="center"/>
        <w:rPr>
          <w:b/>
          <w:bCs/>
          <w:smallCaps/>
          <w:color w:val="auto"/>
          <w:sz w:val="22"/>
          <w:szCs w:val="22"/>
        </w:rPr>
      </w:pPr>
    </w:p>
    <w:p w:rsidP="00207A4A" w:rsidR="00207A4A" w:rsidRDefault="00207A4A" w:rsidRPr="00EA5C4A">
      <w:pPr>
        <w:pStyle w:val="Default"/>
        <w:jc w:val="center"/>
        <w:rPr>
          <w:b/>
          <w:bCs/>
          <w:smallCaps/>
          <w:color w:val="auto"/>
          <w:sz w:val="22"/>
          <w:szCs w:val="22"/>
        </w:rPr>
      </w:pPr>
      <w:r w:rsidRPr="00EA5C4A">
        <w:rPr>
          <w:b/>
          <w:bCs/>
          <w:smallCaps/>
          <w:color w:val="auto"/>
          <w:sz w:val="22"/>
          <w:szCs w:val="22"/>
        </w:rPr>
        <w:t xml:space="preserve">Accord </w:t>
      </w:r>
      <w:r w:rsidR="00920B77">
        <w:rPr>
          <w:b/>
          <w:bCs/>
          <w:smallCaps/>
          <w:color w:val="auto"/>
          <w:sz w:val="22"/>
          <w:szCs w:val="22"/>
        </w:rPr>
        <w:t>d’entreprise</w:t>
      </w:r>
    </w:p>
    <w:p w:rsidP="00207A4A" w:rsidR="00207A4A" w:rsidRDefault="00207A4A" w:rsidRPr="00EA5C4A">
      <w:pPr>
        <w:pStyle w:val="Default"/>
        <w:jc w:val="center"/>
        <w:rPr>
          <w:b/>
          <w:bCs/>
          <w:smallCaps/>
          <w:color w:val="auto"/>
          <w:sz w:val="22"/>
          <w:szCs w:val="22"/>
        </w:rPr>
      </w:pPr>
      <w:r w:rsidRPr="00EA5C4A">
        <w:rPr>
          <w:b/>
          <w:bCs/>
          <w:smallCaps/>
          <w:color w:val="auto"/>
          <w:sz w:val="22"/>
          <w:szCs w:val="22"/>
        </w:rPr>
        <w:t>portant aménagement du temps de travail</w:t>
      </w:r>
    </w:p>
    <w:p w:rsidP="00207A4A" w:rsidR="00207A4A" w:rsidRDefault="00207A4A" w:rsidRPr="00EA5C4A">
      <w:pPr>
        <w:pStyle w:val="Default"/>
        <w:jc w:val="center"/>
        <w:rPr>
          <w:b/>
          <w:bCs/>
          <w:smallCaps/>
          <w:color w:val="auto"/>
          <w:sz w:val="22"/>
          <w:szCs w:val="22"/>
        </w:rPr>
      </w:pPr>
    </w:p>
    <w:p w:rsidP="00207A4A" w:rsidR="00207A4A" w:rsidRDefault="00207A4A" w:rsidRPr="00EA5C4A">
      <w:pPr>
        <w:pStyle w:val="Default"/>
        <w:jc w:val="center"/>
        <w:rPr>
          <w:b/>
          <w:bCs/>
          <w:color w:val="auto"/>
          <w:sz w:val="22"/>
          <w:szCs w:val="22"/>
        </w:rPr>
      </w:pPr>
    </w:p>
    <w:p w:rsidP="00207A4A" w:rsidR="00207A4A" w:rsidRDefault="00207A4A" w:rsidRPr="00EA5C4A">
      <w:pPr>
        <w:pStyle w:val="Default"/>
        <w:rPr>
          <w:b/>
          <w:bCs/>
          <w:color w:val="auto"/>
          <w:sz w:val="22"/>
          <w:szCs w:val="22"/>
        </w:rPr>
      </w:pPr>
      <w:r w:rsidRPr="00EA5C4A">
        <w:rPr>
          <w:b/>
          <w:bCs/>
          <w:color w:val="auto"/>
          <w:sz w:val="22"/>
          <w:szCs w:val="22"/>
        </w:rPr>
        <w:t xml:space="preserve">Entre </w:t>
      </w:r>
    </w:p>
    <w:p w:rsidP="00207A4A" w:rsidR="00207A4A" w:rsidRDefault="00207A4A" w:rsidRPr="00EA5C4A">
      <w:pPr>
        <w:pStyle w:val="Default"/>
        <w:rPr>
          <w:b/>
          <w:bCs/>
          <w:color w:val="auto"/>
          <w:sz w:val="22"/>
          <w:szCs w:val="22"/>
        </w:rPr>
      </w:pPr>
    </w:p>
    <w:p w:rsidP="00920B77" w:rsidR="00920B77" w:rsidRDefault="00920B77" w:rsidRPr="003D31FB">
      <w:pPr>
        <w:jc w:val="both"/>
        <w:rPr>
          <w:rFonts w:asciiTheme="minorHAnsi" w:cstheme="minorHAnsi" w:hAnsiTheme="minorHAnsi"/>
          <w:sz w:val="22"/>
          <w:szCs w:val="22"/>
        </w:rPr>
      </w:pPr>
      <w:r w:rsidRPr="00800C49">
        <w:rPr>
          <w:rFonts w:asciiTheme="minorHAnsi" w:cstheme="minorHAnsi" w:hAnsiTheme="minorHAnsi"/>
          <w:b/>
          <w:sz w:val="22"/>
          <w:szCs w:val="22"/>
        </w:rPr>
        <w:t>La Société NOVASTELL,</w:t>
      </w:r>
      <w:r w:rsidRPr="00800C49">
        <w:rPr>
          <w:rFonts w:asciiTheme="minorHAnsi" w:cstheme="minorHAnsi" w:hAnsiTheme="minorHAnsi"/>
          <w:sz w:val="22"/>
          <w:szCs w:val="22"/>
        </w:rPr>
        <w:t xml:space="preserve"> au capital de 20.000 euros, immatriculée au R.C.S. de Evreux sous le n° 491 122 024</w:t>
      </w:r>
      <w:r w:rsidRPr="00800C49">
        <w:rPr>
          <w:rFonts w:ascii="Arial Narrow" w:hAnsi="Arial Narrow"/>
          <w:sz w:val="16"/>
          <w:szCs w:val="16"/>
        </w:rPr>
        <w:t xml:space="preserve">  </w:t>
      </w:r>
      <w:r w:rsidRPr="00800C49">
        <w:rPr>
          <w:rFonts w:asciiTheme="minorHAnsi" w:cstheme="minorHAnsi" w:hAnsiTheme="minorHAnsi"/>
          <w:sz w:val="22"/>
          <w:szCs w:val="22"/>
        </w:rPr>
        <w:t>dont le siège est situé Rue de la Porte Rouge, 27150 Étrépagny, représentée par, Président de la société Novastell, ayant tout pouvoir à l’effet des présentes.</w:t>
      </w:r>
    </w:p>
    <w:p w:rsidP="00920B77" w:rsidR="00920B77" w:rsidRDefault="00920B77" w:rsidRPr="003D31FB">
      <w:pPr>
        <w:jc w:val="both"/>
        <w:rPr>
          <w:rFonts w:asciiTheme="minorHAnsi" w:cstheme="minorHAnsi" w:hAnsiTheme="minorHAnsi"/>
          <w:sz w:val="22"/>
          <w:szCs w:val="22"/>
        </w:rPr>
      </w:pPr>
    </w:p>
    <w:p w:rsidP="00207A4A" w:rsidR="00207A4A" w:rsidRDefault="00207A4A" w:rsidRPr="00EA5C4A">
      <w:pPr>
        <w:tabs>
          <w:tab w:pos="0" w:val="left"/>
        </w:tabs>
        <w:jc w:val="both"/>
        <w:rPr>
          <w:rFonts w:asciiTheme="minorHAnsi" w:hAnsiTheme="minorHAnsi"/>
          <w:b/>
          <w:sz w:val="22"/>
          <w:szCs w:val="22"/>
        </w:rPr>
      </w:pPr>
    </w:p>
    <w:p w:rsidP="00207A4A" w:rsidR="00207A4A" w:rsidRDefault="00207A4A" w:rsidRPr="00EA5C4A">
      <w:pPr>
        <w:tabs>
          <w:tab w:pos="0" w:val="left"/>
        </w:tabs>
        <w:jc w:val="right"/>
        <w:rPr>
          <w:rFonts w:asciiTheme="minorHAnsi" w:hAnsiTheme="minorHAnsi"/>
          <w:b/>
          <w:sz w:val="22"/>
          <w:szCs w:val="22"/>
        </w:rPr>
      </w:pPr>
      <w:r w:rsidRPr="00EA5C4A">
        <w:rPr>
          <w:rFonts w:asciiTheme="minorHAnsi" w:hAnsiTheme="minorHAnsi"/>
          <w:b/>
          <w:sz w:val="22"/>
          <w:szCs w:val="22"/>
        </w:rPr>
        <w:t xml:space="preserve">D’une part, </w:t>
      </w:r>
    </w:p>
    <w:p w:rsidP="00207A4A" w:rsidR="00207A4A" w:rsidRDefault="00207A4A" w:rsidRPr="00EA5C4A">
      <w:pPr>
        <w:tabs>
          <w:tab w:pos="0" w:val="left"/>
        </w:tabs>
        <w:jc w:val="right"/>
        <w:rPr>
          <w:rFonts w:asciiTheme="minorHAnsi" w:hAnsiTheme="minorHAnsi"/>
          <w:b/>
          <w:sz w:val="22"/>
          <w:szCs w:val="22"/>
        </w:rPr>
      </w:pPr>
    </w:p>
    <w:p w:rsidP="00207A4A" w:rsidR="00207A4A" w:rsidRDefault="00207A4A" w:rsidRPr="00EA5C4A">
      <w:pPr>
        <w:tabs>
          <w:tab w:pos="0" w:val="left"/>
        </w:tabs>
        <w:jc w:val="both"/>
        <w:rPr>
          <w:rFonts w:asciiTheme="minorHAnsi" w:hAnsiTheme="minorHAnsi"/>
          <w:b/>
          <w:sz w:val="22"/>
          <w:szCs w:val="22"/>
        </w:rPr>
      </w:pPr>
      <w:r w:rsidRPr="00EA5C4A">
        <w:rPr>
          <w:rFonts w:asciiTheme="minorHAnsi" w:hAnsiTheme="minorHAnsi"/>
          <w:b/>
          <w:sz w:val="22"/>
          <w:szCs w:val="22"/>
        </w:rPr>
        <w:t xml:space="preserve">, </w:t>
      </w:r>
      <w:r w:rsidR="00AE2EC9">
        <w:rPr>
          <w:rFonts w:asciiTheme="minorHAnsi" w:hAnsiTheme="minorHAnsi"/>
          <w:b/>
          <w:sz w:val="22"/>
          <w:szCs w:val="22"/>
        </w:rPr>
        <w:t xml:space="preserve">représentant du personnel titulaire au Comité Social et Economique de la société Novastell </w:t>
      </w:r>
    </w:p>
    <w:p w:rsidP="004504F9" w:rsidR="00206363" w:rsidRDefault="00206363">
      <w:pPr>
        <w:pStyle w:val="Default"/>
        <w:jc w:val="right"/>
        <w:rPr>
          <w:b/>
          <w:bCs/>
          <w:color w:val="auto"/>
          <w:sz w:val="22"/>
          <w:szCs w:val="22"/>
        </w:rPr>
      </w:pPr>
    </w:p>
    <w:p w:rsidP="004504F9" w:rsidR="00207A4A" w:rsidRDefault="004504F9" w:rsidRPr="00EA5C4A">
      <w:pPr>
        <w:pStyle w:val="Default"/>
        <w:jc w:val="right"/>
        <w:rPr>
          <w:b/>
          <w:bCs/>
          <w:color w:val="auto"/>
          <w:sz w:val="22"/>
          <w:szCs w:val="22"/>
        </w:rPr>
      </w:pPr>
      <w:r w:rsidRPr="00EA5C4A">
        <w:rPr>
          <w:b/>
          <w:bCs/>
          <w:color w:val="auto"/>
          <w:sz w:val="22"/>
          <w:szCs w:val="22"/>
        </w:rPr>
        <w:t>D’autre part,</w:t>
      </w:r>
    </w:p>
    <w:p w:rsidP="00207A4A" w:rsidR="00207A4A" w:rsidRDefault="00207A4A" w:rsidRPr="00EA5C4A">
      <w:pPr>
        <w:pStyle w:val="Default"/>
        <w:rPr>
          <w:b/>
          <w:bCs/>
          <w:color w:val="auto"/>
          <w:sz w:val="22"/>
          <w:szCs w:val="22"/>
        </w:rPr>
      </w:pPr>
    </w:p>
    <w:p w:rsidP="00207A4A" w:rsidR="00207A4A" w:rsidRDefault="00207A4A" w:rsidRPr="00EA5C4A">
      <w:pPr>
        <w:pStyle w:val="Default"/>
        <w:rPr>
          <w:bCs/>
          <w:color w:val="auto"/>
          <w:sz w:val="22"/>
          <w:szCs w:val="22"/>
        </w:rPr>
      </w:pPr>
      <w:r w:rsidRPr="00EA5C4A">
        <w:rPr>
          <w:bCs/>
          <w:color w:val="auto"/>
          <w:sz w:val="22"/>
          <w:szCs w:val="22"/>
        </w:rPr>
        <w:t>Visa :</w:t>
      </w:r>
    </w:p>
    <w:p w:rsidP="00207A4A" w:rsidR="00207A4A" w:rsidRDefault="00207A4A" w:rsidRPr="00EA5C4A">
      <w:pPr>
        <w:pStyle w:val="Default"/>
        <w:rPr>
          <w:bCs/>
          <w:color w:val="auto"/>
          <w:sz w:val="22"/>
          <w:szCs w:val="22"/>
        </w:rPr>
      </w:pPr>
    </w:p>
    <w:p w:rsidP="00AC04EA" w:rsidR="00207A4A" w:rsidRDefault="00247AAF" w:rsidRPr="00EA5C4A">
      <w:pPr>
        <w:pStyle w:val="Default"/>
        <w:numPr>
          <w:ilvl w:val="0"/>
          <w:numId w:val="4"/>
        </w:numPr>
        <w:jc w:val="both"/>
        <w:rPr>
          <w:bCs/>
          <w:color w:val="auto"/>
          <w:sz w:val="22"/>
          <w:szCs w:val="22"/>
        </w:rPr>
      </w:pPr>
      <w:r w:rsidRPr="00EA5C4A">
        <w:rPr>
          <w:bCs/>
          <w:color w:val="auto"/>
          <w:sz w:val="22"/>
          <w:szCs w:val="22"/>
        </w:rPr>
        <w:t xml:space="preserve">Loi n° 2016-1088 du 8 août 2016 relative au travail, à la modernisation du dialogue social et à la sécurisation des parcours professionnels, </w:t>
      </w:r>
      <w:r w:rsidR="00804B44" w:rsidRPr="00EA5C4A">
        <w:rPr>
          <w:bCs/>
          <w:color w:val="auto"/>
          <w:sz w:val="22"/>
          <w:szCs w:val="22"/>
        </w:rPr>
        <w:t xml:space="preserve">réformant </w:t>
      </w:r>
      <w:r w:rsidRPr="00EA5C4A">
        <w:rPr>
          <w:bCs/>
          <w:color w:val="auto"/>
          <w:sz w:val="22"/>
          <w:szCs w:val="22"/>
        </w:rPr>
        <w:t xml:space="preserve">l'architecture des textes en matière de durée du travail, et </w:t>
      </w:r>
      <w:r w:rsidR="00804B44" w:rsidRPr="00EA5C4A">
        <w:rPr>
          <w:bCs/>
          <w:color w:val="auto"/>
          <w:sz w:val="22"/>
          <w:szCs w:val="22"/>
        </w:rPr>
        <w:t>généralisant</w:t>
      </w:r>
      <w:r w:rsidRPr="00EA5C4A">
        <w:rPr>
          <w:bCs/>
          <w:color w:val="auto"/>
          <w:sz w:val="22"/>
          <w:szCs w:val="22"/>
        </w:rPr>
        <w:t xml:space="preserve"> la primauté de l'accord d'entreprise ou d'établissement sur l'accord de branche.</w:t>
      </w:r>
    </w:p>
    <w:p w:rsidP="00AC04EA" w:rsidR="00804B44" w:rsidRDefault="00804B44" w:rsidRPr="00EA5C4A">
      <w:pPr>
        <w:pStyle w:val="Default"/>
        <w:numPr>
          <w:ilvl w:val="0"/>
          <w:numId w:val="4"/>
        </w:numPr>
        <w:jc w:val="both"/>
        <w:rPr>
          <w:bCs/>
          <w:color w:val="auto"/>
          <w:sz w:val="22"/>
          <w:szCs w:val="22"/>
        </w:rPr>
      </w:pPr>
      <w:r w:rsidRPr="00EA5C4A">
        <w:rPr>
          <w:bCs/>
          <w:color w:val="auto"/>
          <w:sz w:val="22"/>
          <w:szCs w:val="22"/>
        </w:rPr>
        <w:t>L’article L 2232-21 et suivants</w:t>
      </w:r>
      <w:r w:rsidR="00217074" w:rsidRPr="00EA5C4A">
        <w:rPr>
          <w:bCs/>
          <w:color w:val="auto"/>
          <w:sz w:val="22"/>
          <w:szCs w:val="22"/>
        </w:rPr>
        <w:t xml:space="preserve"> du code du travail</w:t>
      </w:r>
      <w:r w:rsidRPr="00EA5C4A">
        <w:rPr>
          <w:bCs/>
          <w:color w:val="auto"/>
          <w:sz w:val="22"/>
          <w:szCs w:val="22"/>
        </w:rPr>
        <w:t xml:space="preserve"> dans </w:t>
      </w:r>
      <w:r w:rsidR="00217074" w:rsidRPr="00EA5C4A">
        <w:rPr>
          <w:bCs/>
          <w:color w:val="auto"/>
          <w:sz w:val="22"/>
          <w:szCs w:val="22"/>
        </w:rPr>
        <w:t>leur</w:t>
      </w:r>
      <w:r w:rsidRPr="00EA5C4A">
        <w:rPr>
          <w:bCs/>
          <w:color w:val="auto"/>
          <w:sz w:val="22"/>
          <w:szCs w:val="22"/>
        </w:rPr>
        <w:t xml:space="preserve"> rédaction issue de l’ordonnance n°2017-1385 du 22 septembre 2017</w:t>
      </w:r>
      <w:r w:rsidR="00BC512E" w:rsidRPr="00EA5C4A">
        <w:rPr>
          <w:bCs/>
          <w:color w:val="auto"/>
          <w:sz w:val="22"/>
          <w:szCs w:val="22"/>
        </w:rPr>
        <w:t xml:space="preserve"> </w:t>
      </w:r>
    </w:p>
    <w:p w:rsidP="005D02FF" w:rsidR="005D02FF" w:rsidRDefault="00AC04EA" w:rsidRPr="00EA5C4A">
      <w:pPr>
        <w:pStyle w:val="Default"/>
        <w:numPr>
          <w:ilvl w:val="0"/>
          <w:numId w:val="4"/>
        </w:numPr>
        <w:jc w:val="both"/>
        <w:rPr>
          <w:bCs/>
          <w:color w:val="auto"/>
          <w:sz w:val="22"/>
          <w:szCs w:val="22"/>
        </w:rPr>
      </w:pPr>
      <w:r w:rsidRPr="00EA5C4A">
        <w:rPr>
          <w:bCs/>
          <w:color w:val="auto"/>
          <w:sz w:val="22"/>
          <w:szCs w:val="22"/>
        </w:rPr>
        <w:t>L’article</w:t>
      </w:r>
      <w:r w:rsidR="00804B44" w:rsidRPr="00EA5C4A">
        <w:rPr>
          <w:bCs/>
          <w:color w:val="auto"/>
          <w:sz w:val="22"/>
          <w:szCs w:val="22"/>
        </w:rPr>
        <w:t xml:space="preserve"> 9</w:t>
      </w:r>
      <w:r w:rsidR="00777208" w:rsidRPr="00EA5C4A">
        <w:rPr>
          <w:bCs/>
          <w:color w:val="auto"/>
          <w:sz w:val="22"/>
          <w:szCs w:val="22"/>
        </w:rPr>
        <w:t>-</w:t>
      </w:r>
      <w:r w:rsidR="00804B44" w:rsidRPr="00EA5C4A">
        <w:rPr>
          <w:bCs/>
          <w:color w:val="auto"/>
          <w:sz w:val="22"/>
          <w:szCs w:val="22"/>
        </w:rPr>
        <w:t>V de l’ordonnance n°2017-1386 du 22 septembre 2017</w:t>
      </w:r>
    </w:p>
    <w:p w:rsidP="006E5F09" w:rsidR="005D02FF" w:rsidRDefault="005D02FF" w:rsidRPr="00EA5C4A">
      <w:pPr>
        <w:pStyle w:val="Default"/>
        <w:numPr>
          <w:ilvl w:val="0"/>
          <w:numId w:val="4"/>
        </w:numPr>
        <w:jc w:val="both"/>
        <w:rPr>
          <w:bCs/>
          <w:color w:val="auto"/>
          <w:sz w:val="22"/>
          <w:szCs w:val="22"/>
        </w:rPr>
      </w:pPr>
      <w:r w:rsidRPr="00EA5C4A">
        <w:rPr>
          <w:bCs/>
          <w:color w:val="auto"/>
          <w:sz w:val="22"/>
          <w:szCs w:val="22"/>
        </w:rPr>
        <w:t>loi n° 2018-217 du 29 mars 2018 ratifiant diverses ordonnances prises sur le fondement de la loi n° 2017-1340 du 15septembre 2017 d'habilitation à prendre par ordonnances les mesures pour</w:t>
      </w:r>
      <w:r w:rsidR="006E5F09" w:rsidRPr="00EA5C4A">
        <w:rPr>
          <w:bCs/>
          <w:color w:val="auto"/>
          <w:sz w:val="22"/>
          <w:szCs w:val="22"/>
        </w:rPr>
        <w:t xml:space="preserve"> </w:t>
      </w:r>
      <w:r w:rsidRPr="00EA5C4A">
        <w:rPr>
          <w:bCs/>
          <w:color w:val="auto"/>
          <w:sz w:val="22"/>
          <w:szCs w:val="22"/>
        </w:rPr>
        <w:t>le renforcement du dialogue social</w:t>
      </w:r>
    </w:p>
    <w:p w:rsidP="00AC04EA" w:rsidR="00804B44" w:rsidRDefault="00AC04EA" w:rsidRPr="00EA5C4A">
      <w:pPr>
        <w:pStyle w:val="Default"/>
        <w:numPr>
          <w:ilvl w:val="0"/>
          <w:numId w:val="4"/>
        </w:numPr>
        <w:jc w:val="both"/>
        <w:rPr>
          <w:bCs/>
          <w:color w:val="auto"/>
          <w:sz w:val="22"/>
          <w:szCs w:val="22"/>
        </w:rPr>
      </w:pPr>
      <w:r w:rsidRPr="00EA5C4A">
        <w:rPr>
          <w:bCs/>
          <w:color w:val="auto"/>
          <w:sz w:val="22"/>
          <w:szCs w:val="22"/>
        </w:rPr>
        <w:t>Les a</w:t>
      </w:r>
      <w:r w:rsidR="00804B44" w:rsidRPr="00EA5C4A">
        <w:rPr>
          <w:bCs/>
          <w:color w:val="auto"/>
          <w:sz w:val="22"/>
          <w:szCs w:val="22"/>
        </w:rPr>
        <w:t xml:space="preserve">rticles L 3122 et suivants du code du travail </w:t>
      </w:r>
      <w:r w:rsidR="00777208" w:rsidRPr="00EA5C4A">
        <w:rPr>
          <w:bCs/>
          <w:color w:val="auto"/>
          <w:sz w:val="22"/>
          <w:szCs w:val="22"/>
        </w:rPr>
        <w:t xml:space="preserve">portant </w:t>
      </w:r>
      <w:r w:rsidR="00804B44" w:rsidRPr="00EA5C4A">
        <w:rPr>
          <w:bCs/>
          <w:color w:val="auto"/>
          <w:sz w:val="22"/>
          <w:szCs w:val="22"/>
        </w:rPr>
        <w:t xml:space="preserve">sur les modalités de décompte </w:t>
      </w:r>
      <w:r w:rsidR="00777208" w:rsidRPr="00EA5C4A">
        <w:rPr>
          <w:bCs/>
          <w:color w:val="auto"/>
          <w:sz w:val="22"/>
          <w:szCs w:val="22"/>
        </w:rPr>
        <w:t xml:space="preserve">et d’organisation </w:t>
      </w:r>
      <w:r w:rsidR="00804B44" w:rsidRPr="00EA5C4A">
        <w:rPr>
          <w:bCs/>
          <w:color w:val="auto"/>
          <w:sz w:val="22"/>
          <w:szCs w:val="22"/>
        </w:rPr>
        <w:t>du temps de travail</w:t>
      </w:r>
    </w:p>
    <w:p w:rsidP="00AC04EA" w:rsidR="00804B44" w:rsidRDefault="00AC04EA" w:rsidRPr="00EA5C4A">
      <w:pPr>
        <w:pStyle w:val="Default"/>
        <w:numPr>
          <w:ilvl w:val="0"/>
          <w:numId w:val="4"/>
        </w:numPr>
        <w:jc w:val="both"/>
        <w:rPr>
          <w:bCs/>
          <w:color w:val="auto"/>
          <w:sz w:val="22"/>
          <w:szCs w:val="22"/>
        </w:rPr>
      </w:pPr>
      <w:r w:rsidRPr="00EA5C4A">
        <w:rPr>
          <w:bCs/>
          <w:color w:val="auto"/>
          <w:sz w:val="22"/>
          <w:szCs w:val="22"/>
        </w:rPr>
        <w:t>Les a</w:t>
      </w:r>
      <w:r w:rsidR="00804B44" w:rsidRPr="00EA5C4A">
        <w:rPr>
          <w:bCs/>
          <w:color w:val="auto"/>
          <w:sz w:val="22"/>
          <w:szCs w:val="22"/>
        </w:rPr>
        <w:t>rticles L 3121-63 et suivants</w:t>
      </w:r>
      <w:r w:rsidR="00777208" w:rsidRPr="00EA5C4A">
        <w:rPr>
          <w:bCs/>
          <w:color w:val="auto"/>
          <w:sz w:val="22"/>
          <w:szCs w:val="22"/>
        </w:rPr>
        <w:t xml:space="preserve"> du code du travail portant</w:t>
      </w:r>
      <w:r w:rsidR="00804B44" w:rsidRPr="00EA5C4A">
        <w:rPr>
          <w:bCs/>
          <w:color w:val="auto"/>
          <w:sz w:val="22"/>
          <w:szCs w:val="22"/>
        </w:rPr>
        <w:t xml:space="preserve"> sur les forfaits annuels en heures et en jours sur l’année</w:t>
      </w:r>
    </w:p>
    <w:p w:rsidP="00207A4A" w:rsidR="00207A4A" w:rsidRDefault="00207A4A" w:rsidRPr="00EA5C4A">
      <w:pPr>
        <w:pStyle w:val="Default"/>
        <w:rPr>
          <w:bCs/>
          <w:color w:val="auto"/>
          <w:sz w:val="22"/>
          <w:szCs w:val="22"/>
        </w:rPr>
      </w:pPr>
    </w:p>
    <w:p w:rsidP="00207A4A" w:rsidR="003740E2" w:rsidRDefault="003740E2">
      <w:pPr>
        <w:pStyle w:val="Default"/>
        <w:rPr>
          <w:b/>
          <w:bCs/>
          <w:color w:val="auto"/>
          <w:sz w:val="22"/>
          <w:szCs w:val="22"/>
        </w:rPr>
      </w:pPr>
    </w:p>
    <w:p w:rsidP="00207A4A" w:rsidR="00207A4A" w:rsidRDefault="00A80C4F" w:rsidRPr="00EA5C4A">
      <w:pPr>
        <w:pStyle w:val="Default"/>
        <w:rPr>
          <w:b/>
          <w:bCs/>
          <w:color w:val="auto"/>
          <w:sz w:val="22"/>
          <w:szCs w:val="22"/>
        </w:rPr>
      </w:pPr>
      <w:r>
        <w:rPr>
          <w:b/>
          <w:bCs/>
          <w:color w:val="auto"/>
          <w:sz w:val="22"/>
          <w:szCs w:val="22"/>
        </w:rPr>
        <w:t>P</w:t>
      </w:r>
      <w:r w:rsidR="00207A4A" w:rsidRPr="00EA5C4A">
        <w:rPr>
          <w:b/>
          <w:bCs/>
          <w:color w:val="auto"/>
          <w:sz w:val="22"/>
          <w:szCs w:val="22"/>
        </w:rPr>
        <w:t>REAMBULE</w:t>
      </w:r>
    </w:p>
    <w:p w:rsidP="00BC512E" w:rsidR="00207A4A" w:rsidRDefault="00207A4A">
      <w:pPr>
        <w:pStyle w:val="Default"/>
        <w:jc w:val="both"/>
        <w:rPr>
          <w:bCs/>
          <w:color w:val="auto"/>
          <w:sz w:val="22"/>
          <w:szCs w:val="22"/>
        </w:rPr>
      </w:pPr>
    </w:p>
    <w:p w:rsidP="00BC512E" w:rsidR="003740E2" w:rsidRDefault="00B76AB2">
      <w:pPr>
        <w:pStyle w:val="Default"/>
        <w:jc w:val="both"/>
        <w:rPr>
          <w:bCs/>
          <w:color w:val="auto"/>
          <w:sz w:val="22"/>
          <w:szCs w:val="22"/>
        </w:rPr>
      </w:pPr>
      <w:r>
        <w:rPr>
          <w:bCs/>
          <w:color w:val="auto"/>
          <w:sz w:val="22"/>
          <w:szCs w:val="22"/>
        </w:rPr>
        <w:t>Afin de répondre à un souhait des salariés</w:t>
      </w:r>
      <w:r w:rsidR="00D9438C">
        <w:rPr>
          <w:bCs/>
          <w:color w:val="auto"/>
          <w:sz w:val="22"/>
          <w:szCs w:val="22"/>
        </w:rPr>
        <w:t>, dont le temps de travail est décompté en heures,</w:t>
      </w:r>
      <w:r>
        <w:rPr>
          <w:bCs/>
          <w:color w:val="auto"/>
          <w:sz w:val="22"/>
          <w:szCs w:val="22"/>
        </w:rPr>
        <w:t xml:space="preserve"> de bénéficier de plus de souplesse dans l’aménagement de leur temps de travail, la Direction a ouvert des négociations avec les représentants du personnel au Comité Social et Économique</w:t>
      </w:r>
      <w:r w:rsidR="000B0ADF">
        <w:rPr>
          <w:bCs/>
          <w:color w:val="auto"/>
          <w:sz w:val="22"/>
          <w:szCs w:val="22"/>
        </w:rPr>
        <w:t>, en vue de la conclusion d’un accord d’aménagement du temps de travail</w:t>
      </w:r>
      <w:r>
        <w:rPr>
          <w:bCs/>
          <w:color w:val="auto"/>
          <w:sz w:val="22"/>
          <w:szCs w:val="22"/>
        </w:rPr>
        <w:t>.</w:t>
      </w:r>
    </w:p>
    <w:p w:rsidP="00B76AB2" w:rsidR="00B76AB2" w:rsidRDefault="00B76AB2">
      <w:pPr>
        <w:jc w:val="both"/>
        <w:rPr>
          <w:rFonts w:ascii="Calibri" w:cs="Calibri" w:eastAsiaTheme="minorHAnsi" w:hAnsi="Calibri"/>
          <w:bCs/>
          <w:sz w:val="22"/>
          <w:szCs w:val="22"/>
          <w:lang w:eastAsia="en-US"/>
        </w:rPr>
      </w:pPr>
    </w:p>
    <w:p w:rsidP="00B76AB2" w:rsidR="00B76AB2" w:rsidRDefault="00B76AB2" w:rsidRPr="00B76AB2">
      <w:pPr>
        <w:jc w:val="both"/>
        <w:rPr>
          <w:rFonts w:asciiTheme="minorHAnsi" w:cstheme="minorHAnsi" w:hAnsiTheme="minorHAnsi"/>
          <w:sz w:val="22"/>
          <w:szCs w:val="22"/>
        </w:rPr>
      </w:pPr>
      <w:r>
        <w:rPr>
          <w:rFonts w:asciiTheme="minorHAnsi" w:cstheme="minorHAnsi" w:hAnsiTheme="minorHAnsi"/>
          <w:sz w:val="22"/>
          <w:szCs w:val="22"/>
        </w:rPr>
        <w:t>A cette fin, plusieurs réunions ont été organisées avec les représentants du personnel</w:t>
      </w:r>
      <w:r w:rsidR="000B0ADF">
        <w:rPr>
          <w:rFonts w:asciiTheme="minorHAnsi" w:cstheme="minorHAnsi" w:hAnsiTheme="minorHAnsi"/>
          <w:sz w:val="22"/>
          <w:szCs w:val="22"/>
        </w:rPr>
        <w:t>, les 27 janvier 2020, 27 mars 2020 et le 25 mai 2020. Conformément aux disposition de l’</w:t>
      </w:r>
      <w:r w:rsidRPr="00B76AB2">
        <w:rPr>
          <w:rFonts w:asciiTheme="minorHAnsi" w:cstheme="minorHAnsi" w:hAnsiTheme="minorHAnsi"/>
          <w:sz w:val="22"/>
          <w:szCs w:val="22"/>
        </w:rPr>
        <w:t xml:space="preserve">article L 2232-27-1 du code du travail </w:t>
      </w:r>
      <w:r w:rsidR="000B0ADF">
        <w:rPr>
          <w:rFonts w:asciiTheme="minorHAnsi" w:cstheme="minorHAnsi" w:hAnsiTheme="minorHAnsi"/>
          <w:sz w:val="22"/>
          <w:szCs w:val="22"/>
        </w:rPr>
        <w:t>le projet d’accord a été élaboré conjointement par les parties, la négociation s’est déroulé</w:t>
      </w:r>
      <w:r w:rsidR="00D9438C">
        <w:rPr>
          <w:rFonts w:asciiTheme="minorHAnsi" w:cstheme="minorHAnsi" w:hAnsiTheme="minorHAnsi"/>
          <w:sz w:val="22"/>
          <w:szCs w:val="22"/>
        </w:rPr>
        <w:t>e</w:t>
      </w:r>
      <w:r w:rsidR="000B0ADF">
        <w:rPr>
          <w:rFonts w:asciiTheme="minorHAnsi" w:cstheme="minorHAnsi" w:hAnsiTheme="minorHAnsi"/>
          <w:sz w:val="22"/>
          <w:szCs w:val="22"/>
        </w:rPr>
        <w:t xml:space="preserve"> en respectant l’i</w:t>
      </w:r>
      <w:r w:rsidRPr="00B76AB2">
        <w:rPr>
          <w:rFonts w:asciiTheme="minorHAnsi" w:cstheme="minorHAnsi" w:hAnsiTheme="minorHAnsi"/>
          <w:sz w:val="22"/>
          <w:szCs w:val="22"/>
        </w:rPr>
        <w:t>ndépendance des négociateurs vis-à-vis de l'employeur</w:t>
      </w:r>
      <w:r w:rsidR="000B0ADF">
        <w:rPr>
          <w:rFonts w:asciiTheme="minorHAnsi" w:cstheme="minorHAnsi" w:hAnsiTheme="minorHAnsi"/>
          <w:sz w:val="22"/>
          <w:szCs w:val="22"/>
        </w:rPr>
        <w:t xml:space="preserve"> et en concertation avec les salariés.</w:t>
      </w:r>
    </w:p>
    <w:p w:rsidP="00BC512E" w:rsidR="00B76AB2" w:rsidRDefault="00B76AB2" w:rsidRPr="000B0ADF">
      <w:pPr>
        <w:pStyle w:val="Default"/>
        <w:jc w:val="both"/>
        <w:rPr>
          <w:rFonts w:asciiTheme="minorHAnsi" w:cstheme="minorHAnsi" w:eastAsia="Times New Roman" w:hAnsiTheme="minorHAnsi"/>
          <w:color w:val="auto"/>
          <w:sz w:val="22"/>
          <w:szCs w:val="22"/>
          <w:lang w:eastAsia="fr-FR"/>
        </w:rPr>
      </w:pPr>
    </w:p>
    <w:p w:rsidP="000B0ADF" w:rsidR="000B0ADF" w:rsidRDefault="000B0ADF" w:rsidRPr="003D31FB">
      <w:pPr>
        <w:jc w:val="both"/>
        <w:rPr>
          <w:rFonts w:asciiTheme="minorHAnsi" w:cstheme="minorHAnsi" w:hAnsiTheme="minorHAnsi"/>
          <w:sz w:val="22"/>
          <w:szCs w:val="22"/>
        </w:rPr>
      </w:pPr>
    </w:p>
    <w:p w:rsidP="000B0ADF" w:rsidR="000B0ADF" w:rsidRDefault="000B0ADF">
      <w:pPr>
        <w:pStyle w:val="Default"/>
        <w:jc w:val="both"/>
        <w:rPr>
          <w:color w:val="auto"/>
          <w:sz w:val="22"/>
          <w:szCs w:val="22"/>
        </w:rPr>
      </w:pPr>
      <w:r>
        <w:rPr>
          <w:color w:val="auto"/>
          <w:sz w:val="22"/>
          <w:szCs w:val="22"/>
        </w:rPr>
        <w:lastRenderedPageBreak/>
        <w:t xml:space="preserve">Les négociations et les choix d’organisations convenues dans le présent accord ont été animés par un double objectif, répondre aux besoins </w:t>
      </w:r>
      <w:r w:rsidR="00D9438C">
        <w:rPr>
          <w:color w:val="auto"/>
          <w:sz w:val="22"/>
          <w:szCs w:val="22"/>
        </w:rPr>
        <w:t>de la société et de ses</w:t>
      </w:r>
      <w:r>
        <w:rPr>
          <w:color w:val="auto"/>
          <w:sz w:val="22"/>
          <w:szCs w:val="22"/>
        </w:rPr>
        <w:t xml:space="preserve"> clients en proposant une large plage d’ouverture des services, tout en préservant la qualité de vie au travail des collaborateurs en améliorant leurs conditions de travail et en favorisant l’équilibre vie professionnelle et vie familiale</w:t>
      </w:r>
      <w:r w:rsidR="00D9438C">
        <w:rPr>
          <w:color w:val="auto"/>
          <w:sz w:val="22"/>
          <w:szCs w:val="22"/>
        </w:rPr>
        <w:t>, et notamment en aménageant un droit à Jour de repos supplémentaires (RTT) pour les salariés dont le temps de travail est décompté en heures.</w:t>
      </w:r>
    </w:p>
    <w:p w:rsidP="000B0ADF" w:rsidR="00D9438C" w:rsidRDefault="00D9438C" w:rsidRPr="00D9438C">
      <w:pPr>
        <w:pStyle w:val="Default"/>
        <w:jc w:val="both"/>
        <w:rPr>
          <w:rFonts w:ascii="Times New Roman" w:cs="Times New Roman" w:eastAsia="Times New Roman" w:hAnsi="Times New Roman"/>
          <w:bCs/>
          <w:color w:val="auto"/>
          <w:sz w:val="22"/>
          <w:szCs w:val="22"/>
          <w:lang w:eastAsia="fr-FR"/>
        </w:rPr>
      </w:pPr>
    </w:p>
    <w:p w:rsidP="00D9438C" w:rsidR="00D9438C" w:rsidRDefault="00D9438C" w:rsidRPr="00D9438C">
      <w:pPr>
        <w:autoSpaceDE w:val="0"/>
        <w:autoSpaceDN w:val="0"/>
        <w:adjustRightInd w:val="0"/>
        <w:jc w:val="both"/>
        <w:rPr>
          <w:rFonts w:ascii="Calibri" w:cs="Calibri" w:eastAsiaTheme="minorHAnsi" w:hAnsi="Calibri"/>
          <w:sz w:val="22"/>
          <w:szCs w:val="22"/>
          <w:lang w:eastAsia="en-US"/>
        </w:rPr>
      </w:pPr>
      <w:r w:rsidRPr="00D9438C">
        <w:rPr>
          <w:rFonts w:ascii="Calibri" w:cs="Calibri" w:eastAsiaTheme="minorHAnsi" w:hAnsi="Calibri"/>
          <w:sz w:val="22"/>
          <w:szCs w:val="22"/>
          <w:lang w:eastAsia="en-US"/>
        </w:rPr>
        <w:t>Outre ces aménagements collectifs, des forfaits individuels en jours sur l’année, avaient été négociés avec des salariés, conformément aux disposition des articles 5.7.2 et suivants de la convention collective nationale du commerce de détail et de gros à prédominance alimentaire du 12 juillet 2001</w:t>
      </w:r>
      <w:r>
        <w:rPr>
          <w:rFonts w:ascii="Calibri" w:cs="Calibri" w:eastAsiaTheme="minorHAnsi" w:hAnsi="Calibri"/>
          <w:sz w:val="22"/>
          <w:szCs w:val="22"/>
          <w:lang w:eastAsia="en-US"/>
        </w:rPr>
        <w:t xml:space="preserve"> </w:t>
      </w:r>
      <w:r w:rsidRPr="00D9438C">
        <w:rPr>
          <w:rFonts w:ascii="Calibri" w:cs="Calibri" w:eastAsiaTheme="minorHAnsi" w:hAnsi="Calibri"/>
          <w:sz w:val="22"/>
          <w:szCs w:val="22"/>
          <w:lang w:eastAsia="en-US"/>
        </w:rPr>
        <w:t xml:space="preserve">pour tenir compte de la spécificité de leur activité ou de leur fonction. Compte tenu de l’évolution réglementaire intervenue sur ces types de forfaits depuis leur conclusion, les parties </w:t>
      </w:r>
      <w:r>
        <w:rPr>
          <w:rFonts w:ascii="Calibri" w:cs="Calibri" w:eastAsiaTheme="minorHAnsi" w:hAnsi="Calibri"/>
          <w:sz w:val="22"/>
          <w:szCs w:val="22"/>
          <w:lang w:eastAsia="en-US"/>
        </w:rPr>
        <w:t>s</w:t>
      </w:r>
      <w:r w:rsidRPr="00D9438C">
        <w:rPr>
          <w:rFonts w:ascii="Calibri" w:cs="Calibri" w:eastAsiaTheme="minorHAnsi" w:hAnsi="Calibri"/>
          <w:sz w:val="22"/>
          <w:szCs w:val="22"/>
          <w:lang w:eastAsia="en-US"/>
        </w:rPr>
        <w:t>ont convenu</w:t>
      </w:r>
      <w:r>
        <w:rPr>
          <w:rFonts w:ascii="Calibri" w:cs="Calibri" w:eastAsiaTheme="minorHAnsi" w:hAnsi="Calibri"/>
          <w:sz w:val="22"/>
          <w:szCs w:val="22"/>
          <w:lang w:eastAsia="en-US"/>
        </w:rPr>
        <w:t>es</w:t>
      </w:r>
      <w:r w:rsidRPr="00D9438C">
        <w:rPr>
          <w:rFonts w:ascii="Calibri" w:cs="Calibri" w:eastAsiaTheme="minorHAnsi" w:hAnsi="Calibri"/>
          <w:sz w:val="22"/>
          <w:szCs w:val="22"/>
          <w:lang w:eastAsia="en-US"/>
        </w:rPr>
        <w:t xml:space="preserve"> de </w:t>
      </w:r>
      <w:r>
        <w:rPr>
          <w:rFonts w:ascii="Calibri" w:cs="Calibri" w:eastAsiaTheme="minorHAnsi" w:hAnsi="Calibri"/>
          <w:sz w:val="22"/>
          <w:szCs w:val="22"/>
          <w:lang w:eastAsia="en-US"/>
        </w:rPr>
        <w:t>rappeler</w:t>
      </w:r>
      <w:r w:rsidRPr="00D9438C">
        <w:rPr>
          <w:rFonts w:ascii="Calibri" w:cs="Calibri" w:eastAsiaTheme="minorHAnsi" w:hAnsi="Calibri"/>
          <w:sz w:val="22"/>
          <w:szCs w:val="22"/>
          <w:lang w:eastAsia="en-US"/>
        </w:rPr>
        <w:t>, dans le présent accord, les règles les encadrant.</w:t>
      </w:r>
    </w:p>
    <w:p w:rsidP="00BC512E" w:rsidR="000B0ADF" w:rsidRDefault="000B0ADF" w:rsidRPr="00EA5C4A">
      <w:pPr>
        <w:pStyle w:val="Default"/>
        <w:jc w:val="both"/>
        <w:rPr>
          <w:bCs/>
          <w:color w:val="auto"/>
          <w:sz w:val="22"/>
          <w:szCs w:val="22"/>
        </w:rPr>
      </w:pPr>
    </w:p>
    <w:p w:rsidP="00D9438C" w:rsidR="00D9438C" w:rsidRDefault="00D9438C">
      <w:pPr>
        <w:pStyle w:val="Corpsdetexte31"/>
        <w:spacing w:after="0"/>
        <w:jc w:val="both"/>
        <w:rPr>
          <w:rFonts w:asciiTheme="minorHAnsi" w:cstheme="minorHAnsi" w:hAnsiTheme="minorHAnsi"/>
          <w:sz w:val="22"/>
          <w:szCs w:val="22"/>
        </w:rPr>
      </w:pPr>
      <w:r w:rsidRPr="003D31FB">
        <w:rPr>
          <w:rFonts w:asciiTheme="minorHAnsi" w:cstheme="minorHAnsi" w:hAnsiTheme="minorHAnsi"/>
          <w:sz w:val="22"/>
          <w:szCs w:val="22"/>
        </w:rPr>
        <w:t>Les dispositions prévues par l’accord constituent un ensemble équilibré entre les contraintes de la société et les aspirations des salariés, qui tiennent compte des dispositions légales</w:t>
      </w:r>
      <w:r>
        <w:rPr>
          <w:rFonts w:asciiTheme="minorHAnsi" w:cstheme="minorHAnsi" w:hAnsiTheme="minorHAnsi"/>
          <w:sz w:val="22"/>
          <w:szCs w:val="22"/>
        </w:rPr>
        <w:t xml:space="preserve"> en vigueur à ce jour</w:t>
      </w:r>
      <w:r w:rsidRPr="003D31FB">
        <w:rPr>
          <w:rFonts w:asciiTheme="minorHAnsi" w:cstheme="minorHAnsi" w:hAnsiTheme="minorHAnsi"/>
          <w:sz w:val="22"/>
          <w:szCs w:val="22"/>
        </w:rPr>
        <w:t xml:space="preserve">. </w:t>
      </w:r>
    </w:p>
    <w:p w:rsidP="00D9438C" w:rsidR="00D9438C" w:rsidRDefault="00D9438C">
      <w:pPr>
        <w:pStyle w:val="Corpsdetexte31"/>
        <w:spacing w:after="0"/>
        <w:jc w:val="both"/>
        <w:rPr>
          <w:rFonts w:asciiTheme="minorHAnsi" w:cstheme="minorHAnsi" w:hAnsiTheme="minorHAnsi"/>
          <w:sz w:val="22"/>
          <w:szCs w:val="22"/>
        </w:rPr>
      </w:pPr>
    </w:p>
    <w:p w:rsidP="00D9438C" w:rsidR="00D9438C" w:rsidRDefault="00D9438C">
      <w:pPr>
        <w:pStyle w:val="Corpsdetexte31"/>
        <w:spacing w:after="0"/>
        <w:jc w:val="both"/>
        <w:rPr>
          <w:rFonts w:asciiTheme="minorHAnsi" w:cstheme="minorHAnsi" w:hAnsiTheme="minorHAnsi"/>
          <w:sz w:val="22"/>
          <w:szCs w:val="22"/>
        </w:rPr>
      </w:pPr>
      <w:r w:rsidRPr="003D31FB">
        <w:rPr>
          <w:rFonts w:asciiTheme="minorHAnsi" w:cstheme="minorHAnsi" w:hAnsiTheme="minorHAnsi"/>
          <w:sz w:val="22"/>
          <w:szCs w:val="22"/>
        </w:rPr>
        <w:t>En conséquence, les dispositions du présent accord ne sauraient être mises en œuvre de manière fractionnée ou faire l’objet d’une dénonciation partielle.</w:t>
      </w:r>
    </w:p>
    <w:p w:rsidP="00D9438C" w:rsidR="00D9438C" w:rsidRDefault="00D9438C" w:rsidRPr="003D31FB">
      <w:pPr>
        <w:pStyle w:val="Corpsdetexte31"/>
        <w:spacing w:after="0"/>
        <w:jc w:val="both"/>
        <w:rPr>
          <w:rFonts w:asciiTheme="minorHAnsi" w:cstheme="minorHAnsi" w:hAnsiTheme="minorHAnsi"/>
          <w:sz w:val="22"/>
          <w:szCs w:val="22"/>
        </w:rPr>
      </w:pPr>
    </w:p>
    <w:p w:rsidP="00D9438C" w:rsidR="00D9438C" w:rsidRDefault="00D9438C">
      <w:pPr>
        <w:jc w:val="both"/>
        <w:rPr>
          <w:rFonts w:asciiTheme="minorHAnsi" w:cstheme="minorHAnsi" w:hAnsiTheme="minorHAnsi"/>
          <w:sz w:val="22"/>
          <w:szCs w:val="22"/>
        </w:rPr>
      </w:pPr>
      <w:r>
        <w:rPr>
          <w:rFonts w:asciiTheme="minorHAnsi" w:cstheme="minorHAnsi" w:hAnsiTheme="minorHAnsi"/>
          <w:sz w:val="22"/>
          <w:szCs w:val="22"/>
        </w:rPr>
        <w:t>Enfin, il est entendu entre les parties que le présent accord</w:t>
      </w:r>
      <w:r w:rsidRPr="003D31FB">
        <w:rPr>
          <w:rFonts w:asciiTheme="minorHAnsi" w:cstheme="minorHAnsi" w:hAnsiTheme="minorHAnsi"/>
          <w:sz w:val="22"/>
          <w:szCs w:val="22"/>
        </w:rPr>
        <w:t xml:space="preserve"> annule et se substitue à l’ensemble des accords d’entreprise, usages ou engagements unilatéraux applicables au sein de la société </w:t>
      </w:r>
      <w:r>
        <w:rPr>
          <w:rFonts w:asciiTheme="minorHAnsi" w:cstheme="minorHAnsi" w:hAnsiTheme="minorHAnsi"/>
          <w:sz w:val="22"/>
          <w:szCs w:val="22"/>
        </w:rPr>
        <w:t>NOVASTELL</w:t>
      </w:r>
      <w:r w:rsidRPr="003D31FB">
        <w:rPr>
          <w:rFonts w:asciiTheme="minorHAnsi" w:cstheme="minorHAnsi" w:hAnsiTheme="minorHAnsi"/>
          <w:sz w:val="22"/>
          <w:szCs w:val="22"/>
        </w:rPr>
        <w:t xml:space="preserve"> à la date de sa signature </w:t>
      </w:r>
      <w:r>
        <w:rPr>
          <w:rFonts w:asciiTheme="minorHAnsi" w:cstheme="minorHAnsi" w:hAnsiTheme="minorHAnsi"/>
          <w:sz w:val="22"/>
          <w:szCs w:val="22"/>
        </w:rPr>
        <w:t xml:space="preserve">du présent et </w:t>
      </w:r>
      <w:r w:rsidRPr="003D31FB">
        <w:rPr>
          <w:rFonts w:asciiTheme="minorHAnsi" w:cstheme="minorHAnsi" w:hAnsiTheme="minorHAnsi"/>
          <w:sz w:val="22"/>
          <w:szCs w:val="22"/>
        </w:rPr>
        <w:t>relatifs à la durée et l’aménagement du temps de travail</w:t>
      </w:r>
      <w:r>
        <w:rPr>
          <w:rFonts w:asciiTheme="minorHAnsi" w:cstheme="minorHAnsi" w:hAnsiTheme="minorHAnsi"/>
          <w:sz w:val="22"/>
          <w:szCs w:val="22"/>
        </w:rPr>
        <w:t>.</w:t>
      </w:r>
    </w:p>
    <w:p w:rsidP="00A937C0" w:rsidR="002D3B4B" w:rsidRDefault="002D3B4B" w:rsidRPr="00EA5C4A">
      <w:pPr>
        <w:pStyle w:val="Default"/>
        <w:jc w:val="both"/>
        <w:rPr>
          <w:color w:val="auto"/>
          <w:sz w:val="22"/>
          <w:szCs w:val="22"/>
        </w:rPr>
      </w:pPr>
    </w:p>
    <w:p w:rsidP="00207A4A" w:rsidR="00207A4A" w:rsidRDefault="00207A4A" w:rsidRPr="00EA5C4A">
      <w:pPr>
        <w:pStyle w:val="Default"/>
        <w:rPr>
          <w:b/>
          <w:bCs/>
          <w:color w:val="auto"/>
          <w:sz w:val="22"/>
          <w:szCs w:val="22"/>
        </w:rPr>
      </w:pPr>
      <w:r w:rsidRPr="00EA5C4A">
        <w:rPr>
          <w:b/>
          <w:bCs/>
          <w:color w:val="auto"/>
          <w:sz w:val="22"/>
          <w:szCs w:val="22"/>
        </w:rPr>
        <w:t xml:space="preserve">CHAPITRE PRELIMINAIRE </w:t>
      </w:r>
    </w:p>
    <w:p w:rsidP="00207A4A" w:rsidR="00F24C23" w:rsidRDefault="00F24C23" w:rsidRPr="00EA5C4A">
      <w:pPr>
        <w:pStyle w:val="Default"/>
        <w:rPr>
          <w:b/>
          <w:bCs/>
          <w:color w:val="auto"/>
          <w:sz w:val="22"/>
          <w:szCs w:val="22"/>
        </w:rPr>
      </w:pPr>
    </w:p>
    <w:p w:rsidP="0066272D" w:rsidR="007F6323" w:rsidRDefault="00660CBC" w:rsidRPr="00EA5C4A">
      <w:pPr>
        <w:pStyle w:val="Default"/>
        <w:numPr>
          <w:ilvl w:val="1"/>
          <w:numId w:val="8"/>
        </w:numPr>
        <w:jc w:val="both"/>
        <w:rPr>
          <w:b/>
          <w:bCs/>
          <w:smallCaps/>
          <w:color w:val="auto"/>
          <w:sz w:val="22"/>
          <w:szCs w:val="22"/>
        </w:rPr>
      </w:pPr>
      <w:r w:rsidRPr="00EA5C4A">
        <w:rPr>
          <w:b/>
          <w:bCs/>
          <w:smallCaps/>
          <w:color w:val="auto"/>
          <w:sz w:val="22"/>
          <w:szCs w:val="22"/>
        </w:rPr>
        <w:t>Champ d’application</w:t>
      </w:r>
    </w:p>
    <w:p w:rsidP="007F6323" w:rsidR="00660CBC" w:rsidRDefault="007F6323" w:rsidRPr="00EA5C4A">
      <w:pPr>
        <w:pStyle w:val="Default"/>
        <w:ind w:left="360"/>
        <w:jc w:val="both"/>
        <w:rPr>
          <w:bCs/>
          <w:smallCaps/>
          <w:color w:val="auto"/>
          <w:sz w:val="22"/>
          <w:szCs w:val="22"/>
        </w:rPr>
      </w:pPr>
      <w:r w:rsidRPr="00EA5C4A">
        <w:rPr>
          <w:bCs/>
          <w:smallCaps/>
          <w:color w:val="auto"/>
          <w:sz w:val="22"/>
          <w:szCs w:val="22"/>
        </w:rPr>
        <w:t xml:space="preserve"> </w:t>
      </w:r>
      <w:r w:rsidR="00660CBC" w:rsidRPr="00EA5C4A">
        <w:rPr>
          <w:bCs/>
          <w:smallCaps/>
          <w:color w:val="auto"/>
          <w:sz w:val="22"/>
          <w:szCs w:val="22"/>
        </w:rPr>
        <w:t xml:space="preserve"> </w:t>
      </w:r>
    </w:p>
    <w:p w:rsidP="00F24C23" w:rsidR="00660CBC" w:rsidRDefault="00660CBC" w:rsidRPr="00EA5C4A">
      <w:pPr>
        <w:pStyle w:val="Default"/>
        <w:jc w:val="both"/>
        <w:rPr>
          <w:bCs/>
          <w:color w:val="auto"/>
          <w:sz w:val="22"/>
          <w:szCs w:val="22"/>
        </w:rPr>
      </w:pPr>
      <w:r w:rsidRPr="00EA5C4A">
        <w:rPr>
          <w:bCs/>
          <w:color w:val="auto"/>
          <w:sz w:val="22"/>
          <w:szCs w:val="22"/>
        </w:rPr>
        <w:t xml:space="preserve">Le présent accord couvre l’ensemble des salariés de </w:t>
      </w:r>
      <w:r w:rsidR="00A80C4F">
        <w:rPr>
          <w:bCs/>
          <w:color w:val="auto"/>
          <w:sz w:val="22"/>
          <w:szCs w:val="22"/>
        </w:rPr>
        <w:t>NOVASTELL</w:t>
      </w:r>
      <w:r w:rsidR="00950ABE" w:rsidRPr="00EA5C4A">
        <w:rPr>
          <w:bCs/>
          <w:color w:val="auto"/>
          <w:sz w:val="22"/>
          <w:szCs w:val="22"/>
        </w:rPr>
        <w:t xml:space="preserve">, </w:t>
      </w:r>
      <w:r w:rsidRPr="00EA5C4A">
        <w:rPr>
          <w:bCs/>
          <w:color w:val="auto"/>
          <w:sz w:val="22"/>
          <w:szCs w:val="22"/>
        </w:rPr>
        <w:t>quelle que soit la nature du contrat les liant à l’entreprise, Contrat à Durée Indéterminée (CDI) ou Contrat à Durée Déterminée</w:t>
      </w:r>
      <w:r w:rsidR="00AE2EC9">
        <w:rPr>
          <w:bCs/>
          <w:color w:val="auto"/>
          <w:sz w:val="22"/>
          <w:szCs w:val="22"/>
        </w:rPr>
        <w:t xml:space="preserve"> (CDD)</w:t>
      </w:r>
      <w:r w:rsidRPr="00EA5C4A">
        <w:rPr>
          <w:bCs/>
          <w:color w:val="auto"/>
          <w:sz w:val="22"/>
          <w:szCs w:val="22"/>
        </w:rPr>
        <w:t>, et la catégorie socio-</w:t>
      </w:r>
      <w:r w:rsidR="0068667B" w:rsidRPr="00EA5C4A">
        <w:rPr>
          <w:bCs/>
          <w:color w:val="auto"/>
          <w:sz w:val="22"/>
          <w:szCs w:val="22"/>
        </w:rPr>
        <w:t>professionnelle dont ils relèvent.</w:t>
      </w:r>
    </w:p>
    <w:p w:rsidP="00F24C23" w:rsidR="00660CBC" w:rsidRDefault="00660CBC" w:rsidRPr="00EA5C4A">
      <w:pPr>
        <w:pStyle w:val="Default"/>
        <w:jc w:val="both"/>
        <w:rPr>
          <w:bCs/>
          <w:color w:val="auto"/>
          <w:sz w:val="22"/>
          <w:szCs w:val="22"/>
        </w:rPr>
      </w:pPr>
    </w:p>
    <w:p w:rsidP="00F24C23" w:rsidR="00660CBC" w:rsidRDefault="00660CBC" w:rsidRPr="00EA5C4A">
      <w:pPr>
        <w:pStyle w:val="Default"/>
        <w:jc w:val="both"/>
        <w:rPr>
          <w:bCs/>
          <w:color w:val="auto"/>
          <w:sz w:val="22"/>
          <w:szCs w:val="22"/>
        </w:rPr>
      </w:pPr>
      <w:r w:rsidRPr="00EA5C4A">
        <w:rPr>
          <w:bCs/>
          <w:color w:val="auto"/>
          <w:sz w:val="22"/>
          <w:szCs w:val="22"/>
        </w:rPr>
        <w:t xml:space="preserve">Il s’applique à </w:t>
      </w:r>
      <w:r w:rsidR="00D53964" w:rsidRPr="00EA5C4A">
        <w:rPr>
          <w:bCs/>
          <w:color w:val="auto"/>
          <w:sz w:val="22"/>
          <w:szCs w:val="22"/>
        </w:rPr>
        <w:t xml:space="preserve">l’entreprise </w:t>
      </w:r>
      <w:r w:rsidR="00A80C4F">
        <w:rPr>
          <w:bCs/>
          <w:color w:val="auto"/>
          <w:sz w:val="22"/>
          <w:szCs w:val="22"/>
        </w:rPr>
        <w:t>et à tous les sites sur lesquelles travaillent des salariés NOVASTELL</w:t>
      </w:r>
      <w:r w:rsidRPr="00EA5C4A">
        <w:rPr>
          <w:bCs/>
          <w:color w:val="auto"/>
          <w:sz w:val="22"/>
          <w:szCs w:val="22"/>
        </w:rPr>
        <w:t xml:space="preserve">, </w:t>
      </w:r>
      <w:r w:rsidR="00A80C4F">
        <w:rPr>
          <w:bCs/>
          <w:color w:val="auto"/>
          <w:sz w:val="22"/>
          <w:szCs w:val="22"/>
        </w:rPr>
        <w:t xml:space="preserve">ainsi que </w:t>
      </w:r>
      <w:r w:rsidRPr="00EA5C4A">
        <w:rPr>
          <w:bCs/>
          <w:color w:val="auto"/>
          <w:sz w:val="22"/>
          <w:szCs w:val="22"/>
        </w:rPr>
        <w:t>dans tou</w:t>
      </w:r>
      <w:r w:rsidR="00D53964" w:rsidRPr="00EA5C4A">
        <w:rPr>
          <w:bCs/>
          <w:color w:val="auto"/>
          <w:sz w:val="22"/>
          <w:szCs w:val="22"/>
        </w:rPr>
        <w:t>s les</w:t>
      </w:r>
      <w:r w:rsidRPr="00EA5C4A">
        <w:rPr>
          <w:bCs/>
          <w:color w:val="auto"/>
          <w:sz w:val="22"/>
          <w:szCs w:val="22"/>
        </w:rPr>
        <w:t xml:space="preserve"> établissement</w:t>
      </w:r>
      <w:r w:rsidR="00D53964" w:rsidRPr="00EA5C4A">
        <w:rPr>
          <w:bCs/>
          <w:color w:val="auto"/>
          <w:sz w:val="22"/>
          <w:szCs w:val="22"/>
        </w:rPr>
        <w:t>s</w:t>
      </w:r>
      <w:r w:rsidRPr="00EA5C4A">
        <w:rPr>
          <w:bCs/>
          <w:color w:val="auto"/>
          <w:sz w:val="22"/>
          <w:szCs w:val="22"/>
        </w:rPr>
        <w:t xml:space="preserve"> qui serai</w:t>
      </w:r>
      <w:r w:rsidR="00D53964" w:rsidRPr="00EA5C4A">
        <w:rPr>
          <w:bCs/>
          <w:color w:val="auto"/>
          <w:sz w:val="22"/>
          <w:szCs w:val="22"/>
        </w:rPr>
        <w:t>en</w:t>
      </w:r>
      <w:r w:rsidRPr="00EA5C4A">
        <w:rPr>
          <w:bCs/>
          <w:color w:val="auto"/>
          <w:sz w:val="22"/>
          <w:szCs w:val="22"/>
        </w:rPr>
        <w:t>t créé</w:t>
      </w:r>
      <w:r w:rsidR="00D53964" w:rsidRPr="00EA5C4A">
        <w:rPr>
          <w:bCs/>
          <w:color w:val="auto"/>
          <w:sz w:val="22"/>
          <w:szCs w:val="22"/>
        </w:rPr>
        <w:t>s</w:t>
      </w:r>
      <w:r w:rsidRPr="00EA5C4A">
        <w:rPr>
          <w:bCs/>
          <w:color w:val="auto"/>
          <w:sz w:val="22"/>
          <w:szCs w:val="22"/>
        </w:rPr>
        <w:t xml:space="preserve"> à l’avenir.</w:t>
      </w:r>
    </w:p>
    <w:p w:rsidP="00F24C23" w:rsidR="00920B77" w:rsidRDefault="00920B77" w:rsidRPr="00EA5C4A">
      <w:pPr>
        <w:pStyle w:val="Default"/>
        <w:jc w:val="both"/>
        <w:rPr>
          <w:bCs/>
          <w:color w:val="auto"/>
          <w:sz w:val="22"/>
          <w:szCs w:val="22"/>
        </w:rPr>
      </w:pPr>
    </w:p>
    <w:p w:rsidP="007F6323" w:rsidR="0068667B" w:rsidRDefault="0068667B" w:rsidRPr="00EA5C4A">
      <w:pPr>
        <w:pStyle w:val="Default"/>
        <w:numPr>
          <w:ilvl w:val="1"/>
          <w:numId w:val="8"/>
        </w:numPr>
        <w:jc w:val="both"/>
        <w:rPr>
          <w:b/>
          <w:bCs/>
          <w:smallCaps/>
          <w:color w:val="auto"/>
          <w:sz w:val="22"/>
          <w:szCs w:val="22"/>
        </w:rPr>
      </w:pPr>
      <w:r w:rsidRPr="00EA5C4A">
        <w:rPr>
          <w:b/>
          <w:bCs/>
          <w:smallCaps/>
          <w:color w:val="auto"/>
          <w:sz w:val="22"/>
          <w:szCs w:val="22"/>
        </w:rPr>
        <w:t>Dispositions générales relatives au temps de travail</w:t>
      </w:r>
    </w:p>
    <w:p w:rsidP="0068667B" w:rsidR="00B85331" w:rsidRDefault="00B85331" w:rsidRPr="00EA5C4A">
      <w:pPr>
        <w:rPr>
          <w:rFonts w:ascii="Calibri" w:cs="Calibri" w:eastAsiaTheme="minorHAnsi" w:hAnsi="Calibri"/>
          <w:bCs/>
          <w:sz w:val="22"/>
          <w:szCs w:val="22"/>
          <w:lang w:eastAsia="en-US"/>
        </w:rPr>
      </w:pPr>
    </w:p>
    <w:p w:rsidP="00B85331" w:rsidR="0068667B" w:rsidRDefault="0068667B"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 xml:space="preserve">Temps de Travail </w:t>
      </w:r>
      <w:r w:rsidR="00795F53" w:rsidRPr="00EA5C4A">
        <w:rPr>
          <w:rFonts w:ascii="Calibri" w:cs="Calibri" w:eastAsiaTheme="minorHAnsi" w:hAnsi="Calibri"/>
          <w:bCs/>
          <w:sz w:val="22"/>
          <w:szCs w:val="22"/>
          <w:u w:val="single"/>
          <w:lang w:eastAsia="en-US"/>
        </w:rPr>
        <w:t>E</w:t>
      </w:r>
      <w:r w:rsidRPr="00EA5C4A">
        <w:rPr>
          <w:rFonts w:ascii="Calibri" w:cs="Calibri" w:eastAsiaTheme="minorHAnsi" w:hAnsi="Calibri"/>
          <w:bCs/>
          <w:sz w:val="22"/>
          <w:szCs w:val="22"/>
          <w:u w:val="single"/>
          <w:lang w:eastAsia="en-US"/>
        </w:rPr>
        <w:t>ffectif</w:t>
      </w:r>
      <w:r w:rsidR="00B85331" w:rsidRPr="00EA5C4A">
        <w:rPr>
          <w:rFonts w:ascii="Calibri" w:cs="Calibri" w:eastAsiaTheme="minorHAnsi" w:hAnsi="Calibri"/>
          <w:bCs/>
          <w:sz w:val="22"/>
          <w:szCs w:val="22"/>
          <w:u w:val="single"/>
          <w:lang w:eastAsia="en-US"/>
        </w:rPr>
        <w:t> :</w:t>
      </w:r>
      <w:r w:rsidR="00B85331" w:rsidRPr="00EA5C4A">
        <w:rPr>
          <w:rFonts w:ascii="Calibri" w:cs="Calibri" w:eastAsiaTheme="minorHAnsi" w:hAnsi="Calibri"/>
          <w:bCs/>
          <w:sz w:val="22"/>
          <w:szCs w:val="22"/>
          <w:lang w:eastAsia="en-US"/>
        </w:rPr>
        <w:t xml:space="preserve"> en application des dispositions de l’article L3121-1 du Code du Travail le temps de travail est « </w:t>
      </w:r>
      <w:r w:rsidR="00F55966" w:rsidRPr="00EA5C4A">
        <w:rPr>
          <w:rFonts w:ascii="Calibri" w:cs="Calibri" w:eastAsiaTheme="minorHAnsi" w:hAnsi="Calibri"/>
          <w:bCs/>
          <w:sz w:val="22"/>
          <w:szCs w:val="22"/>
          <w:lang w:eastAsia="en-US"/>
        </w:rPr>
        <w:t>le temps pendant lequel le salarié est à la disposition de l'employeur et se conforme à ses directives sans pouvoir vaquer librement à des occupations personnelles.</w:t>
      </w:r>
      <w:r w:rsidR="00B85331" w:rsidRPr="00EA5C4A">
        <w:rPr>
          <w:rFonts w:ascii="Calibri" w:cs="Calibri" w:eastAsiaTheme="minorHAnsi" w:hAnsi="Calibri"/>
          <w:bCs/>
          <w:sz w:val="22"/>
          <w:szCs w:val="22"/>
          <w:lang w:eastAsia="en-US"/>
        </w:rPr>
        <w:t>».</w:t>
      </w:r>
      <w:r w:rsidRPr="00EA5C4A">
        <w:rPr>
          <w:rFonts w:ascii="Calibri" w:cs="Calibri" w:eastAsiaTheme="minorHAnsi" w:hAnsi="Calibri"/>
          <w:bCs/>
          <w:sz w:val="22"/>
          <w:szCs w:val="22"/>
          <w:lang w:eastAsia="en-US"/>
        </w:rPr>
        <w:t xml:space="preserve"> </w:t>
      </w:r>
    </w:p>
    <w:p w:rsidP="00B85331" w:rsidR="009017FE" w:rsidRDefault="009017FE" w:rsidRPr="00EA5C4A">
      <w:pPr>
        <w:jc w:val="both"/>
        <w:rPr>
          <w:rFonts w:ascii="Calibri" w:cs="Calibri" w:eastAsiaTheme="minorHAnsi" w:hAnsi="Calibri"/>
          <w:bCs/>
          <w:sz w:val="22"/>
          <w:szCs w:val="22"/>
          <w:lang w:eastAsia="en-US"/>
        </w:rPr>
      </w:pPr>
    </w:p>
    <w:p w:rsidP="009017FE" w:rsidR="009017FE" w:rsidRDefault="009017FE"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Durée quotidienne maximale de travail</w:t>
      </w:r>
      <w:r w:rsidRPr="00EA5C4A">
        <w:rPr>
          <w:rFonts w:ascii="Calibri" w:cs="Calibri" w:eastAsiaTheme="minorHAnsi" w:hAnsi="Calibri"/>
          <w:bCs/>
          <w:sz w:val="22"/>
          <w:szCs w:val="22"/>
          <w:lang w:eastAsia="en-US"/>
        </w:rPr>
        <w:t xml:space="preserve"> : 10 heures de travail effectif</w:t>
      </w:r>
      <w:r w:rsidR="00AE2EC9">
        <w:rPr>
          <w:rFonts w:ascii="Calibri" w:cs="Calibri" w:eastAsiaTheme="minorHAnsi" w:hAnsi="Calibri"/>
          <w:bCs/>
          <w:sz w:val="22"/>
          <w:szCs w:val="22"/>
          <w:lang w:eastAsia="en-US"/>
        </w:rPr>
        <w:t>.</w:t>
      </w:r>
    </w:p>
    <w:p w:rsidP="009017FE" w:rsidR="009017FE" w:rsidRDefault="009017FE" w:rsidRPr="00EA5C4A">
      <w:pPr>
        <w:jc w:val="both"/>
        <w:rPr>
          <w:rFonts w:ascii="Calibri" w:cs="Calibri" w:eastAsiaTheme="minorHAnsi" w:hAnsi="Calibri"/>
          <w:bCs/>
          <w:sz w:val="22"/>
          <w:szCs w:val="22"/>
          <w:lang w:eastAsia="en-US"/>
        </w:rPr>
      </w:pPr>
    </w:p>
    <w:p w:rsidP="009017FE" w:rsidR="009017FE" w:rsidRDefault="009017FE"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Durée hebdomadaire maximale de travail</w:t>
      </w:r>
      <w:r w:rsidRPr="00EA5C4A">
        <w:rPr>
          <w:rFonts w:ascii="Calibri" w:cs="Calibri" w:eastAsiaTheme="minorHAnsi" w:hAnsi="Calibri"/>
          <w:bCs/>
          <w:sz w:val="22"/>
          <w:szCs w:val="22"/>
          <w:lang w:eastAsia="en-US"/>
        </w:rPr>
        <w:t> : 48 heures de travail effectif sur la semaine civile (du lundi 0h00 au dimanche 24h00) et 4</w:t>
      </w:r>
      <w:r w:rsidR="0083479B" w:rsidRPr="00EA5C4A">
        <w:rPr>
          <w:rFonts w:ascii="Calibri" w:cs="Calibri" w:eastAsiaTheme="minorHAnsi" w:hAnsi="Calibri"/>
          <w:bCs/>
          <w:sz w:val="22"/>
          <w:szCs w:val="22"/>
          <w:lang w:eastAsia="en-US"/>
        </w:rPr>
        <w:t>4</w:t>
      </w:r>
      <w:r w:rsidRPr="00EA5C4A">
        <w:rPr>
          <w:rFonts w:ascii="Calibri" w:cs="Calibri" w:eastAsiaTheme="minorHAnsi" w:hAnsi="Calibri"/>
          <w:bCs/>
          <w:sz w:val="22"/>
          <w:szCs w:val="22"/>
          <w:lang w:eastAsia="en-US"/>
        </w:rPr>
        <w:t xml:space="preserve"> heures en moyenne sur une période de 12 semaines consécutives et glissantes</w:t>
      </w:r>
      <w:r w:rsidR="00AE2EC9">
        <w:rPr>
          <w:rFonts w:ascii="Calibri" w:cs="Calibri" w:eastAsiaTheme="minorHAnsi" w:hAnsi="Calibri"/>
          <w:bCs/>
          <w:sz w:val="22"/>
          <w:szCs w:val="22"/>
          <w:lang w:eastAsia="en-US"/>
        </w:rPr>
        <w:t>.</w:t>
      </w:r>
    </w:p>
    <w:p w:rsidP="00B85331" w:rsidR="00B85331" w:rsidRDefault="00B85331" w:rsidRPr="00EA5C4A">
      <w:pPr>
        <w:jc w:val="both"/>
        <w:rPr>
          <w:rFonts w:ascii="Calibri" w:cs="Calibri" w:eastAsiaTheme="minorHAnsi" w:hAnsi="Calibri"/>
          <w:bCs/>
          <w:sz w:val="22"/>
          <w:szCs w:val="22"/>
          <w:lang w:eastAsia="en-US"/>
        </w:rPr>
      </w:pPr>
    </w:p>
    <w:p w:rsidP="00320DFE" w:rsidR="00283BE3" w:rsidRDefault="00283BE3" w:rsidRPr="00E35D85">
      <w:pPr>
        <w:jc w:val="both"/>
        <w:rPr>
          <w:rFonts w:ascii="Calibri" w:cs="Calibri" w:eastAsiaTheme="minorHAnsi" w:hAnsi="Calibri"/>
          <w:bCs/>
          <w:sz w:val="22"/>
          <w:szCs w:val="22"/>
          <w:lang w:eastAsia="en-US"/>
        </w:rPr>
      </w:pPr>
      <w:r>
        <w:rPr>
          <w:rFonts w:ascii="Calibri" w:cs="Calibri" w:eastAsiaTheme="minorHAnsi" w:hAnsi="Calibri"/>
          <w:bCs/>
          <w:sz w:val="22"/>
          <w:szCs w:val="22"/>
          <w:u w:val="single"/>
          <w:lang w:eastAsia="en-US"/>
        </w:rPr>
        <w:t xml:space="preserve">Temps de présence : </w:t>
      </w:r>
      <w:r w:rsidR="00E35D85" w:rsidRPr="00E35D85">
        <w:rPr>
          <w:rFonts w:ascii="Calibri" w:cs="Calibri" w:eastAsiaTheme="minorHAnsi" w:hAnsi="Calibri"/>
          <w:bCs/>
          <w:sz w:val="22"/>
          <w:szCs w:val="22"/>
          <w:lang w:eastAsia="en-US"/>
        </w:rPr>
        <w:t>temps pe</w:t>
      </w:r>
      <w:r w:rsidR="00E35D85">
        <w:rPr>
          <w:rFonts w:ascii="Calibri" w:cs="Calibri" w:eastAsiaTheme="minorHAnsi" w:hAnsi="Calibri"/>
          <w:bCs/>
          <w:sz w:val="22"/>
          <w:szCs w:val="22"/>
          <w:lang w:eastAsia="en-US"/>
        </w:rPr>
        <w:t>ndant lequel le salarié est présent dans les locaux de l’entreprise, il comprend le temps de travail effectif et le temps consacré au pause, en dehors de la pause déjeuner.</w:t>
      </w:r>
    </w:p>
    <w:p w:rsidP="00320DFE" w:rsidR="00283BE3" w:rsidRDefault="00283BE3">
      <w:pPr>
        <w:jc w:val="both"/>
        <w:rPr>
          <w:rFonts w:ascii="Calibri" w:cs="Calibri" w:eastAsiaTheme="minorHAnsi" w:hAnsi="Calibri"/>
          <w:bCs/>
          <w:sz w:val="22"/>
          <w:szCs w:val="22"/>
          <w:u w:val="single"/>
          <w:lang w:eastAsia="en-US"/>
        </w:rPr>
      </w:pPr>
    </w:p>
    <w:p w:rsidP="00320DFE" w:rsidR="00A80C4F" w:rsidRDefault="00B85331">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Temps de pause :</w:t>
      </w:r>
      <w:r w:rsidRPr="00EA5C4A">
        <w:rPr>
          <w:rFonts w:ascii="Calibri" w:cs="Calibri" w:eastAsiaTheme="minorHAnsi" w:hAnsi="Calibri"/>
          <w:bCs/>
          <w:sz w:val="22"/>
          <w:szCs w:val="22"/>
          <w:lang w:eastAsia="en-US"/>
        </w:rPr>
        <w:t xml:space="preserve"> arrêt de travail de courte durée sur le lieu de travail ou à proximité. </w:t>
      </w:r>
    </w:p>
    <w:p w:rsidP="00320DFE" w:rsidR="00A80C4F" w:rsidRDefault="00A80C4F">
      <w:pPr>
        <w:jc w:val="both"/>
        <w:rPr>
          <w:rFonts w:ascii="Calibri" w:cs="Calibri" w:eastAsiaTheme="minorHAnsi" w:hAnsi="Calibri"/>
          <w:bCs/>
          <w:sz w:val="22"/>
          <w:szCs w:val="22"/>
          <w:lang w:eastAsia="en-US"/>
        </w:rPr>
      </w:pPr>
    </w:p>
    <w:p w:rsidP="00320DFE" w:rsidR="00320DFE" w:rsidRDefault="00A80C4F" w:rsidRPr="00EA5C4A">
      <w:pPr>
        <w:jc w:val="both"/>
        <w:rPr>
          <w:rFonts w:ascii="Calibri" w:cs="Calibri" w:eastAsiaTheme="minorHAnsi" w:hAnsi="Calibri"/>
          <w:bCs/>
          <w:sz w:val="22"/>
          <w:szCs w:val="22"/>
          <w:lang w:eastAsia="en-US"/>
        </w:rPr>
      </w:pPr>
      <w:r w:rsidRPr="00A80C4F">
        <w:rPr>
          <w:rFonts w:ascii="Calibri" w:cs="Calibri" w:eastAsiaTheme="minorHAnsi" w:hAnsi="Calibri"/>
          <w:bCs/>
          <w:sz w:val="22"/>
          <w:szCs w:val="22"/>
          <w:u w:val="single"/>
          <w:lang w:eastAsia="en-US"/>
        </w:rPr>
        <w:lastRenderedPageBreak/>
        <w:t>Temps de pause déjeuner</w:t>
      </w:r>
      <w:r>
        <w:rPr>
          <w:rFonts w:ascii="Calibri" w:cs="Calibri" w:eastAsiaTheme="minorHAnsi" w:hAnsi="Calibri"/>
          <w:bCs/>
          <w:sz w:val="22"/>
          <w:szCs w:val="22"/>
          <w:lang w:eastAsia="en-US"/>
        </w:rPr>
        <w:t> : C</w:t>
      </w:r>
      <w:r w:rsidR="00B85331" w:rsidRPr="00EA5C4A">
        <w:rPr>
          <w:rFonts w:ascii="Calibri" w:cs="Calibri" w:eastAsiaTheme="minorHAnsi" w:hAnsi="Calibri"/>
          <w:bCs/>
          <w:sz w:val="22"/>
          <w:szCs w:val="22"/>
          <w:lang w:eastAsia="en-US"/>
        </w:rPr>
        <w:t>oupure de travail pour déjeun</w:t>
      </w:r>
      <w:r w:rsidR="00D53964" w:rsidRPr="00EA5C4A">
        <w:rPr>
          <w:rFonts w:ascii="Calibri" w:cs="Calibri" w:eastAsiaTheme="minorHAnsi" w:hAnsi="Calibri"/>
          <w:bCs/>
          <w:sz w:val="22"/>
          <w:szCs w:val="22"/>
          <w:lang w:eastAsia="en-US"/>
        </w:rPr>
        <w:t xml:space="preserve">er « qui s'intercale entre deux </w:t>
      </w:r>
      <w:r w:rsidR="00B85331" w:rsidRPr="00EA5C4A">
        <w:rPr>
          <w:rFonts w:ascii="Calibri" w:cs="Calibri" w:eastAsiaTheme="minorHAnsi" w:hAnsi="Calibri"/>
          <w:bCs/>
          <w:sz w:val="22"/>
          <w:szCs w:val="22"/>
          <w:lang w:eastAsia="en-US"/>
        </w:rPr>
        <w:t>périodes de travail effectif ».</w:t>
      </w:r>
    </w:p>
    <w:p w:rsidP="00320DFE" w:rsidR="00320DFE" w:rsidRDefault="00320DFE" w:rsidRPr="00EA5C4A">
      <w:pPr>
        <w:jc w:val="both"/>
        <w:rPr>
          <w:rFonts w:ascii="Calibri" w:cs="Calibri" w:eastAsiaTheme="minorHAnsi" w:hAnsi="Calibri"/>
          <w:bCs/>
          <w:sz w:val="22"/>
          <w:szCs w:val="22"/>
          <w:lang w:eastAsia="en-US"/>
        </w:rPr>
      </w:pPr>
    </w:p>
    <w:p w:rsidP="00320DFE" w:rsidR="00320DFE" w:rsidRDefault="00320DFE"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 xml:space="preserve">Amplitude : </w:t>
      </w:r>
      <w:r w:rsidRPr="00EA5C4A">
        <w:rPr>
          <w:rFonts w:ascii="Calibri" w:cs="Calibri" w:eastAsiaTheme="minorHAnsi" w:hAnsi="Calibri"/>
          <w:bCs/>
          <w:sz w:val="22"/>
          <w:szCs w:val="22"/>
          <w:lang w:eastAsia="en-US"/>
        </w:rPr>
        <w:t>L'amplitude de la journée de travail correspond à la période s'écoulant entre le moment où le salarié prend son poste, et le moment où il le quitte, pause</w:t>
      </w:r>
      <w:r w:rsidR="009017FE" w:rsidRPr="00EA5C4A">
        <w:rPr>
          <w:rFonts w:ascii="Calibri" w:cs="Calibri" w:eastAsiaTheme="minorHAnsi" w:hAnsi="Calibri"/>
          <w:bCs/>
          <w:sz w:val="22"/>
          <w:szCs w:val="22"/>
          <w:lang w:eastAsia="en-US"/>
        </w:rPr>
        <w:t>s</w:t>
      </w:r>
      <w:r w:rsidRPr="00EA5C4A">
        <w:rPr>
          <w:rFonts w:ascii="Calibri" w:cs="Calibri" w:eastAsiaTheme="minorHAnsi" w:hAnsi="Calibri"/>
          <w:bCs/>
          <w:sz w:val="22"/>
          <w:szCs w:val="22"/>
          <w:lang w:eastAsia="en-US"/>
        </w:rPr>
        <w:t xml:space="preserve"> incluse</w:t>
      </w:r>
      <w:r w:rsidR="009017FE" w:rsidRPr="00EA5C4A">
        <w:rPr>
          <w:rFonts w:ascii="Calibri" w:cs="Calibri" w:eastAsiaTheme="minorHAnsi" w:hAnsi="Calibri"/>
          <w:bCs/>
          <w:sz w:val="22"/>
          <w:szCs w:val="22"/>
          <w:lang w:eastAsia="en-US"/>
        </w:rPr>
        <w:t>s</w:t>
      </w:r>
      <w:r w:rsidRPr="00EA5C4A">
        <w:rPr>
          <w:rFonts w:ascii="Calibri" w:cs="Calibri" w:eastAsiaTheme="minorHAnsi" w:hAnsi="Calibri"/>
          <w:bCs/>
          <w:sz w:val="22"/>
          <w:szCs w:val="22"/>
          <w:lang w:eastAsia="en-US"/>
        </w:rPr>
        <w:t xml:space="preserve">. </w:t>
      </w:r>
      <w:r w:rsidR="009017FE" w:rsidRPr="00EA5C4A">
        <w:rPr>
          <w:rFonts w:ascii="Calibri" w:cs="Calibri" w:eastAsiaTheme="minorHAnsi" w:hAnsi="Calibri"/>
          <w:bCs/>
          <w:sz w:val="22"/>
          <w:szCs w:val="22"/>
          <w:lang w:eastAsia="en-US"/>
        </w:rPr>
        <w:t xml:space="preserve">L’amplitude </w:t>
      </w:r>
      <w:r w:rsidR="00AE2EC9">
        <w:rPr>
          <w:rFonts w:ascii="Calibri" w:cs="Calibri" w:eastAsiaTheme="minorHAnsi" w:hAnsi="Calibri"/>
          <w:bCs/>
          <w:sz w:val="22"/>
          <w:szCs w:val="22"/>
          <w:lang w:eastAsia="en-US"/>
        </w:rPr>
        <w:t xml:space="preserve">maximale </w:t>
      </w:r>
      <w:r w:rsidR="009017FE" w:rsidRPr="00EA5C4A">
        <w:rPr>
          <w:rFonts w:ascii="Calibri" w:cs="Calibri" w:eastAsiaTheme="minorHAnsi" w:hAnsi="Calibri"/>
          <w:bCs/>
          <w:sz w:val="22"/>
          <w:szCs w:val="22"/>
          <w:lang w:eastAsia="en-US"/>
        </w:rPr>
        <w:t>de la journée de travail est de 13 heures.</w:t>
      </w:r>
    </w:p>
    <w:p w:rsidP="00320DFE" w:rsidR="009017FE" w:rsidRDefault="009017FE" w:rsidRPr="00EA5C4A">
      <w:pPr>
        <w:jc w:val="both"/>
        <w:rPr>
          <w:rFonts w:ascii="Calibri" w:cs="Calibri" w:eastAsiaTheme="minorHAnsi" w:hAnsi="Calibri"/>
          <w:bCs/>
          <w:sz w:val="22"/>
          <w:szCs w:val="22"/>
          <w:lang w:eastAsia="en-US"/>
        </w:rPr>
      </w:pPr>
    </w:p>
    <w:p w:rsidP="00320DFE" w:rsidR="009017FE" w:rsidRDefault="009017FE"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Temps de repos quotidien minimal</w:t>
      </w:r>
      <w:r w:rsidRPr="00EA5C4A">
        <w:rPr>
          <w:rFonts w:ascii="Calibri" w:cs="Calibri" w:eastAsiaTheme="minorHAnsi" w:hAnsi="Calibri"/>
          <w:bCs/>
          <w:sz w:val="22"/>
          <w:szCs w:val="22"/>
          <w:lang w:eastAsia="en-US"/>
        </w:rPr>
        <w:t> : 11 heures consécutives</w:t>
      </w:r>
      <w:r w:rsidR="00AE2EC9">
        <w:rPr>
          <w:rFonts w:ascii="Calibri" w:cs="Calibri" w:eastAsiaTheme="minorHAnsi" w:hAnsi="Calibri"/>
          <w:bCs/>
          <w:sz w:val="22"/>
          <w:szCs w:val="22"/>
          <w:lang w:eastAsia="en-US"/>
        </w:rPr>
        <w:t>.</w:t>
      </w:r>
      <w:r w:rsidRPr="00EA5C4A">
        <w:rPr>
          <w:rFonts w:ascii="Calibri" w:cs="Calibri" w:eastAsiaTheme="minorHAnsi" w:hAnsi="Calibri"/>
          <w:bCs/>
          <w:sz w:val="22"/>
          <w:szCs w:val="22"/>
          <w:lang w:eastAsia="en-US"/>
        </w:rPr>
        <w:t xml:space="preserve"> </w:t>
      </w:r>
    </w:p>
    <w:p w:rsidP="00320DFE" w:rsidR="009017FE" w:rsidRDefault="009017FE" w:rsidRPr="00EA5C4A">
      <w:pPr>
        <w:jc w:val="both"/>
        <w:rPr>
          <w:rFonts w:ascii="Calibri" w:cs="Calibri" w:eastAsiaTheme="minorHAnsi" w:hAnsi="Calibri"/>
          <w:bCs/>
          <w:sz w:val="22"/>
          <w:szCs w:val="22"/>
          <w:lang w:eastAsia="en-US"/>
        </w:rPr>
      </w:pPr>
    </w:p>
    <w:p w:rsidP="00320DFE" w:rsidR="007F6323" w:rsidRDefault="009017FE"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u w:val="single"/>
          <w:lang w:eastAsia="en-US"/>
        </w:rPr>
        <w:t>Repos hebdomadaire minimum</w:t>
      </w:r>
      <w:r w:rsidRPr="00EA5C4A">
        <w:rPr>
          <w:rFonts w:ascii="Calibri" w:cs="Calibri" w:eastAsiaTheme="minorHAnsi" w:hAnsi="Calibri"/>
          <w:bCs/>
          <w:sz w:val="22"/>
          <w:szCs w:val="22"/>
          <w:lang w:eastAsia="en-US"/>
        </w:rPr>
        <w:t> : 35 heures consécutives</w:t>
      </w:r>
      <w:r w:rsidR="00AE2EC9">
        <w:rPr>
          <w:rFonts w:ascii="Calibri" w:cs="Calibri" w:eastAsiaTheme="minorHAnsi" w:hAnsi="Calibri"/>
          <w:bCs/>
          <w:sz w:val="22"/>
          <w:szCs w:val="22"/>
          <w:lang w:eastAsia="en-US"/>
        </w:rPr>
        <w:t>.</w:t>
      </w:r>
    </w:p>
    <w:p w:rsidP="00320DFE" w:rsidR="007F6323" w:rsidRDefault="007F6323" w:rsidRPr="00EA5C4A">
      <w:pPr>
        <w:jc w:val="both"/>
        <w:rPr>
          <w:rFonts w:ascii="Calibri" w:cs="Calibri" w:eastAsiaTheme="minorHAnsi" w:hAnsi="Calibri"/>
          <w:bCs/>
          <w:sz w:val="22"/>
          <w:szCs w:val="22"/>
          <w:lang w:eastAsia="en-US"/>
        </w:rPr>
      </w:pPr>
    </w:p>
    <w:p w:rsidP="007F6323" w:rsidR="00AC04EA" w:rsidRDefault="007F6323" w:rsidRPr="00EA5C4A">
      <w:pPr>
        <w:pStyle w:val="Default"/>
        <w:numPr>
          <w:ilvl w:val="1"/>
          <w:numId w:val="8"/>
        </w:numPr>
        <w:jc w:val="both"/>
        <w:rPr>
          <w:b/>
          <w:bCs/>
          <w:smallCaps/>
          <w:color w:val="auto"/>
          <w:sz w:val="22"/>
          <w:szCs w:val="22"/>
        </w:rPr>
      </w:pPr>
      <w:r w:rsidRPr="00EA5C4A">
        <w:rPr>
          <w:b/>
          <w:bCs/>
          <w:smallCaps/>
          <w:color w:val="auto"/>
          <w:sz w:val="22"/>
          <w:szCs w:val="22"/>
        </w:rPr>
        <w:t>Contingent d’heures supplémentaires</w:t>
      </w:r>
    </w:p>
    <w:p w:rsidP="007F6323" w:rsidR="007F6323" w:rsidRDefault="007F6323" w:rsidRPr="00EA5C4A">
      <w:pPr>
        <w:pStyle w:val="Default"/>
        <w:ind w:left="360"/>
        <w:jc w:val="both"/>
        <w:rPr>
          <w:b/>
          <w:bCs/>
          <w:smallCaps/>
          <w:color w:val="auto"/>
          <w:sz w:val="22"/>
          <w:szCs w:val="22"/>
        </w:rPr>
      </w:pPr>
    </w:p>
    <w:p w:rsidP="007F6323" w:rsidR="007F6323" w:rsidRDefault="007F6323" w:rsidRPr="00EA5C4A">
      <w:pPr>
        <w:jc w:val="both"/>
        <w:rPr>
          <w:rFonts w:ascii="Calibri" w:cs="Calibri" w:eastAsiaTheme="minorHAnsi" w:hAnsi="Calibri"/>
          <w:sz w:val="22"/>
          <w:szCs w:val="22"/>
          <w:lang w:eastAsia="en-US"/>
        </w:rPr>
      </w:pPr>
      <w:r w:rsidRPr="00EA5C4A">
        <w:rPr>
          <w:rFonts w:ascii="Calibri" w:cs="Calibri" w:eastAsiaTheme="minorHAnsi" w:hAnsi="Calibri"/>
          <w:sz w:val="22"/>
          <w:szCs w:val="22"/>
          <w:lang w:eastAsia="en-US"/>
        </w:rPr>
        <w:t xml:space="preserve">Pour l’application des différents </w:t>
      </w:r>
      <w:r w:rsidR="00A53DE8" w:rsidRPr="00EA5C4A">
        <w:rPr>
          <w:rFonts w:ascii="Calibri" w:cs="Calibri" w:eastAsiaTheme="minorHAnsi" w:hAnsi="Calibri"/>
          <w:sz w:val="22"/>
          <w:szCs w:val="22"/>
          <w:lang w:eastAsia="en-US"/>
        </w:rPr>
        <w:t xml:space="preserve">types </w:t>
      </w:r>
      <w:r w:rsidRPr="00EA5C4A">
        <w:rPr>
          <w:rFonts w:ascii="Calibri" w:cs="Calibri" w:eastAsiaTheme="minorHAnsi" w:hAnsi="Calibri"/>
          <w:sz w:val="22"/>
          <w:szCs w:val="22"/>
          <w:lang w:eastAsia="en-US"/>
        </w:rPr>
        <w:t>d’aménagement du temps de travail prévu</w:t>
      </w:r>
      <w:r w:rsidR="00A53DE8" w:rsidRPr="00EA5C4A">
        <w:rPr>
          <w:rFonts w:ascii="Calibri" w:cs="Calibri" w:eastAsiaTheme="minorHAnsi" w:hAnsi="Calibri"/>
          <w:sz w:val="22"/>
          <w:szCs w:val="22"/>
          <w:lang w:eastAsia="en-US"/>
        </w:rPr>
        <w:t>s</w:t>
      </w:r>
      <w:r w:rsidRPr="00EA5C4A">
        <w:rPr>
          <w:rFonts w:ascii="Calibri" w:cs="Calibri" w:eastAsiaTheme="minorHAnsi" w:hAnsi="Calibri"/>
          <w:sz w:val="22"/>
          <w:szCs w:val="22"/>
          <w:lang w:eastAsia="en-US"/>
        </w:rPr>
        <w:t xml:space="preserve"> par le présent accord, le contingent annuel d’heures supplémentaires est fixé à </w:t>
      </w:r>
      <w:r w:rsidR="006D601E">
        <w:rPr>
          <w:rFonts w:ascii="Calibri" w:cs="Calibri" w:eastAsiaTheme="minorHAnsi" w:hAnsi="Calibri"/>
          <w:sz w:val="22"/>
          <w:szCs w:val="22"/>
          <w:lang w:eastAsia="en-US"/>
        </w:rPr>
        <w:t>130</w:t>
      </w:r>
      <w:r w:rsidRPr="00EA5C4A">
        <w:rPr>
          <w:rFonts w:ascii="Calibri" w:cs="Calibri" w:eastAsiaTheme="minorHAnsi" w:hAnsi="Calibri"/>
          <w:sz w:val="22"/>
          <w:szCs w:val="22"/>
          <w:lang w:eastAsia="en-US"/>
        </w:rPr>
        <w:t xml:space="preserve"> heures.</w:t>
      </w:r>
    </w:p>
    <w:p w:rsidP="007F6323" w:rsidR="007F6323" w:rsidRDefault="007F6323" w:rsidRPr="00EA5C4A">
      <w:pPr>
        <w:jc w:val="both"/>
        <w:rPr>
          <w:rFonts w:ascii="Calibri" w:cs="Calibri" w:eastAsiaTheme="minorHAnsi" w:hAnsi="Calibri"/>
          <w:sz w:val="22"/>
          <w:szCs w:val="22"/>
          <w:lang w:eastAsia="en-US"/>
        </w:rPr>
      </w:pPr>
    </w:p>
    <w:p w:rsidP="007F6323" w:rsidR="007F6323" w:rsidRDefault="007F6323" w:rsidRPr="00EA5C4A">
      <w:pPr>
        <w:pStyle w:val="Default"/>
        <w:numPr>
          <w:ilvl w:val="1"/>
          <w:numId w:val="8"/>
        </w:numPr>
        <w:jc w:val="both"/>
        <w:rPr>
          <w:b/>
          <w:bCs/>
          <w:smallCaps/>
          <w:color w:val="auto"/>
          <w:sz w:val="22"/>
          <w:szCs w:val="22"/>
        </w:rPr>
      </w:pPr>
      <w:r w:rsidRPr="00EA5C4A">
        <w:rPr>
          <w:b/>
          <w:bCs/>
          <w:smallCaps/>
          <w:color w:val="auto"/>
          <w:sz w:val="22"/>
          <w:szCs w:val="22"/>
        </w:rPr>
        <w:t>Majoration pour heures supplémentaires</w:t>
      </w:r>
    </w:p>
    <w:p w:rsidP="007F6323" w:rsidR="007F6323" w:rsidRDefault="007F6323" w:rsidRPr="00EA5C4A">
      <w:pPr>
        <w:pStyle w:val="Default"/>
        <w:ind w:left="360"/>
        <w:jc w:val="both"/>
        <w:rPr>
          <w:b/>
          <w:bCs/>
          <w:smallCaps/>
          <w:color w:val="auto"/>
          <w:sz w:val="22"/>
          <w:szCs w:val="22"/>
        </w:rPr>
      </w:pPr>
      <w:r w:rsidRPr="00EA5C4A">
        <w:rPr>
          <w:b/>
          <w:bCs/>
          <w:smallCaps/>
          <w:color w:val="auto"/>
          <w:sz w:val="22"/>
          <w:szCs w:val="22"/>
        </w:rPr>
        <w:t xml:space="preserve">  </w:t>
      </w:r>
    </w:p>
    <w:p w:rsidP="007F6323" w:rsidR="00F12497" w:rsidRDefault="007F6323"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Il est convenu que le recours aux heures supplémentaires doit rester exceptionnel et que les différentes modalités d’aménagement du temps de travail prévu</w:t>
      </w:r>
      <w:r w:rsidR="00A53DE8" w:rsidRPr="00EA5C4A">
        <w:rPr>
          <w:rFonts w:ascii="Calibri" w:cs="Calibri" w:eastAsiaTheme="minorHAnsi" w:hAnsi="Calibri"/>
          <w:bCs/>
          <w:sz w:val="22"/>
          <w:szCs w:val="22"/>
        </w:rPr>
        <w:t>es</w:t>
      </w:r>
      <w:r w:rsidRPr="00EA5C4A">
        <w:rPr>
          <w:rFonts w:ascii="Calibri" w:cs="Calibri" w:eastAsiaTheme="minorHAnsi" w:hAnsi="Calibri"/>
          <w:bCs/>
          <w:sz w:val="22"/>
          <w:szCs w:val="22"/>
        </w:rPr>
        <w:t xml:space="preserve"> par le présent accord vise</w:t>
      </w:r>
      <w:r w:rsidR="00A53DE8" w:rsidRPr="00EA5C4A">
        <w:rPr>
          <w:rFonts w:ascii="Calibri" w:cs="Calibri" w:eastAsiaTheme="minorHAnsi" w:hAnsi="Calibri"/>
          <w:bCs/>
          <w:sz w:val="22"/>
          <w:szCs w:val="22"/>
        </w:rPr>
        <w:t>nt</w:t>
      </w:r>
      <w:r w:rsidRPr="00EA5C4A">
        <w:rPr>
          <w:rFonts w:ascii="Calibri" w:cs="Calibri" w:eastAsiaTheme="minorHAnsi" w:hAnsi="Calibri"/>
          <w:bCs/>
          <w:sz w:val="22"/>
          <w:szCs w:val="22"/>
        </w:rPr>
        <w:t xml:space="preserve"> à en limiter le volume.</w:t>
      </w:r>
      <w:r w:rsidR="00C11855">
        <w:rPr>
          <w:rFonts w:ascii="Calibri" w:cs="Calibri" w:eastAsiaTheme="minorHAnsi" w:hAnsi="Calibri"/>
          <w:bCs/>
          <w:sz w:val="22"/>
          <w:szCs w:val="22"/>
        </w:rPr>
        <w:t xml:space="preserve"> </w:t>
      </w:r>
    </w:p>
    <w:p w:rsidP="007F6323" w:rsidR="007F6323" w:rsidRDefault="007F6323" w:rsidRPr="00EA5C4A">
      <w:pPr>
        <w:jc w:val="both"/>
        <w:rPr>
          <w:rFonts w:ascii="Calibri" w:cs="Calibri" w:eastAsiaTheme="minorHAnsi" w:hAnsi="Calibri"/>
          <w:bCs/>
          <w:sz w:val="22"/>
          <w:szCs w:val="22"/>
        </w:rPr>
      </w:pPr>
    </w:p>
    <w:p w:rsidP="00320DFE" w:rsidR="00AC04EA" w:rsidRDefault="007F6323"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Toutefois, les heures supplémentaires réalisées à la demande expresse de la hiérarchie ouvriront droit à un paiement majoré à 25 % quel que soit leur rang.</w:t>
      </w:r>
      <w:r w:rsidR="00872896" w:rsidRPr="00EA5C4A">
        <w:rPr>
          <w:rFonts w:ascii="Calibri" w:cs="Calibri" w:eastAsiaTheme="minorHAnsi" w:hAnsi="Calibri"/>
          <w:bCs/>
          <w:sz w:val="22"/>
          <w:szCs w:val="22"/>
        </w:rPr>
        <w:t xml:space="preserve"> </w:t>
      </w:r>
    </w:p>
    <w:p w:rsidP="00320DFE" w:rsidR="00DA35AB" w:rsidRDefault="00DA35AB" w:rsidRPr="00EA5C4A">
      <w:pPr>
        <w:jc w:val="both"/>
        <w:rPr>
          <w:rFonts w:ascii="Calibri" w:cs="Calibri" w:eastAsiaTheme="minorHAnsi" w:hAnsi="Calibri"/>
          <w:bCs/>
          <w:sz w:val="22"/>
          <w:szCs w:val="22"/>
        </w:rPr>
      </w:pPr>
    </w:p>
    <w:p w:rsidP="00320DFE" w:rsidR="00DA35AB" w:rsidRDefault="00DA35AB" w:rsidRPr="00EA5C4A">
      <w:pPr>
        <w:jc w:val="both"/>
        <w:rPr>
          <w:rFonts w:ascii="Calibri" w:cs="Calibri" w:eastAsiaTheme="minorHAnsi" w:hAnsi="Calibri"/>
          <w:bCs/>
          <w:sz w:val="22"/>
          <w:szCs w:val="22"/>
        </w:rPr>
      </w:pPr>
    </w:p>
    <w:p w:rsidP="00320DFE" w:rsidR="00AC04EA" w:rsidRDefault="00594E36"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C</w:t>
      </w:r>
      <w:r w:rsidR="009A4FE2" w:rsidRPr="00EA5C4A">
        <w:rPr>
          <w:rFonts w:ascii="Calibri" w:cs="Calibri" w:eastAsiaTheme="minorHAnsi" w:hAnsi="Calibri"/>
          <w:b/>
          <w:bCs/>
          <w:sz w:val="22"/>
          <w:szCs w:val="22"/>
          <w:lang w:eastAsia="en-US"/>
        </w:rPr>
        <w:t xml:space="preserve">HAPITRE 1 : </w:t>
      </w:r>
      <w:r w:rsidR="00AC04EA" w:rsidRPr="00EA5C4A">
        <w:rPr>
          <w:rFonts w:ascii="Calibri" w:cs="Calibri" w:eastAsiaTheme="minorHAnsi" w:hAnsi="Calibri"/>
          <w:b/>
          <w:bCs/>
          <w:sz w:val="22"/>
          <w:szCs w:val="22"/>
          <w:lang w:eastAsia="en-US"/>
        </w:rPr>
        <w:t>DURÉE ET AMÉNAGEMENT  DU TEMPS DE TRAVAIL DU PERSONNEL NON FORFAITAIRE</w:t>
      </w:r>
    </w:p>
    <w:p w:rsidP="00320DFE" w:rsidR="00AC04EA" w:rsidRDefault="00AC04EA" w:rsidRPr="00EA5C4A">
      <w:pPr>
        <w:jc w:val="both"/>
        <w:rPr>
          <w:rFonts w:ascii="Calibri" w:cs="Calibri" w:eastAsiaTheme="minorHAnsi" w:hAnsi="Calibri"/>
          <w:bCs/>
          <w:sz w:val="22"/>
          <w:szCs w:val="22"/>
          <w:lang w:eastAsia="en-US"/>
        </w:rPr>
      </w:pPr>
    </w:p>
    <w:p w:rsidP="00AC04EA" w:rsidR="00AC04EA" w:rsidRDefault="00AC04EA"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 xml:space="preserve">Champ d’application </w:t>
      </w:r>
    </w:p>
    <w:p w:rsidP="00AC04EA" w:rsidR="00F55966" w:rsidRDefault="00F55966"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Sont soumis aux dispositions du présent chapitre l</w:t>
      </w:r>
      <w:r w:rsidR="00F12497">
        <w:rPr>
          <w:rFonts w:ascii="Calibri" w:cs="Calibri" w:eastAsiaTheme="minorHAnsi" w:hAnsi="Calibri"/>
          <w:bCs/>
          <w:sz w:val="22"/>
          <w:szCs w:val="22"/>
        </w:rPr>
        <w:t xml:space="preserve">’ensemble des salariés de l’entreprise occupés selon un horaire collectif. </w:t>
      </w:r>
      <w:r w:rsidRPr="00EA5C4A">
        <w:rPr>
          <w:rFonts w:ascii="Calibri" w:cs="Calibri" w:eastAsiaTheme="minorHAnsi" w:hAnsi="Calibri"/>
          <w:bCs/>
          <w:sz w:val="22"/>
          <w:szCs w:val="22"/>
        </w:rPr>
        <w:t xml:space="preserve"> </w:t>
      </w:r>
    </w:p>
    <w:p w:rsidP="00AC04EA" w:rsidR="00AC04EA" w:rsidRDefault="00AC04EA"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Durée du travail</w:t>
      </w:r>
      <w:r w:rsidR="00A80C4F">
        <w:rPr>
          <w:rFonts w:ascii="Calibri" w:cs="Calibri" w:hAnsi="Calibri"/>
          <w:b/>
          <w:bCs/>
          <w:smallCaps/>
        </w:rPr>
        <w:t xml:space="preserve"> effectif</w:t>
      </w:r>
      <w:r w:rsidRPr="00EA5C4A">
        <w:rPr>
          <w:rFonts w:ascii="Calibri" w:cs="Calibri" w:hAnsi="Calibri"/>
          <w:b/>
          <w:bCs/>
          <w:smallCaps/>
        </w:rPr>
        <w:t xml:space="preserve"> et période de décompte du temps de travail</w:t>
      </w:r>
    </w:p>
    <w:p w:rsidP="00DA7012" w:rsidR="00DA7012" w:rsidRDefault="00DA7012"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En application des dispositions de l’article L3121-41</w:t>
      </w:r>
      <w:r w:rsidR="00471C2B" w:rsidRPr="00EA5C4A">
        <w:rPr>
          <w:rFonts w:ascii="Calibri" w:cs="Calibri" w:eastAsiaTheme="minorHAnsi" w:hAnsi="Calibri"/>
          <w:bCs/>
          <w:sz w:val="22"/>
          <w:szCs w:val="22"/>
        </w:rPr>
        <w:t xml:space="preserve"> du code du travail</w:t>
      </w:r>
      <w:r w:rsidRPr="00EA5C4A">
        <w:rPr>
          <w:rFonts w:ascii="Calibri" w:cs="Calibri" w:eastAsiaTheme="minorHAnsi" w:hAnsi="Calibri"/>
          <w:bCs/>
          <w:sz w:val="22"/>
          <w:szCs w:val="22"/>
        </w:rPr>
        <w:t>, la période de décompte du temps de travail est fixée à l’année</w:t>
      </w:r>
      <w:r w:rsidR="001B2BC6" w:rsidRPr="00EA5C4A">
        <w:rPr>
          <w:rFonts w:ascii="Calibri" w:cs="Calibri" w:eastAsiaTheme="minorHAnsi" w:hAnsi="Calibri"/>
          <w:bCs/>
          <w:sz w:val="22"/>
          <w:szCs w:val="22"/>
        </w:rPr>
        <w:t xml:space="preserve"> civile</w:t>
      </w:r>
      <w:r w:rsidRPr="00EA5C4A">
        <w:rPr>
          <w:rFonts w:ascii="Calibri" w:cs="Calibri" w:eastAsiaTheme="minorHAnsi" w:hAnsi="Calibri"/>
          <w:bCs/>
          <w:sz w:val="22"/>
          <w:szCs w:val="22"/>
        </w:rPr>
        <w:t>. Dans ce cadre la durée annuelle de travail est fixée à 1607</w:t>
      </w:r>
      <w:r w:rsidR="006B7D4A" w:rsidRPr="00EA5C4A">
        <w:rPr>
          <w:rFonts w:ascii="Calibri" w:cs="Calibri" w:eastAsiaTheme="minorHAnsi" w:hAnsi="Calibri"/>
          <w:bCs/>
          <w:sz w:val="22"/>
          <w:szCs w:val="22"/>
        </w:rPr>
        <w:t xml:space="preserve"> heures</w:t>
      </w:r>
      <w:r w:rsidRPr="00EA5C4A">
        <w:rPr>
          <w:rFonts w:ascii="Calibri" w:cs="Calibri" w:eastAsiaTheme="minorHAnsi" w:hAnsi="Calibri"/>
          <w:bCs/>
          <w:sz w:val="22"/>
          <w:szCs w:val="22"/>
        </w:rPr>
        <w:t>.</w:t>
      </w:r>
    </w:p>
    <w:p w:rsidP="00DA7012" w:rsidR="00DA7012" w:rsidRDefault="00DA7012" w:rsidRPr="00EA5C4A">
      <w:pPr>
        <w:jc w:val="both"/>
        <w:rPr>
          <w:rFonts w:ascii="Calibri" w:cs="Calibri" w:eastAsiaTheme="minorHAnsi" w:hAnsi="Calibri"/>
          <w:bCs/>
          <w:sz w:val="22"/>
          <w:szCs w:val="22"/>
        </w:rPr>
      </w:pPr>
    </w:p>
    <w:p w:rsidP="001B2BC6" w:rsidR="007E0BB2" w:rsidRDefault="00DA7012">
      <w:pPr>
        <w:jc w:val="both"/>
        <w:rPr>
          <w:rFonts w:ascii="Calibri" w:cs="Calibri" w:eastAsiaTheme="minorHAnsi" w:hAnsi="Calibri"/>
          <w:bCs/>
          <w:sz w:val="22"/>
          <w:szCs w:val="22"/>
        </w:rPr>
      </w:pPr>
      <w:r w:rsidRPr="00EA5C4A">
        <w:rPr>
          <w:rFonts w:ascii="Calibri" w:cs="Calibri" w:eastAsiaTheme="minorHAnsi" w:hAnsi="Calibri"/>
          <w:bCs/>
          <w:sz w:val="22"/>
          <w:szCs w:val="22"/>
        </w:rPr>
        <w:t>La durée hebdomadaire de travail effectif est fixée à 3</w:t>
      </w:r>
      <w:r w:rsidR="00A80C4F">
        <w:rPr>
          <w:rFonts w:ascii="Calibri" w:cs="Calibri" w:eastAsiaTheme="minorHAnsi" w:hAnsi="Calibri"/>
          <w:bCs/>
          <w:sz w:val="22"/>
          <w:szCs w:val="22"/>
        </w:rPr>
        <w:t>5</w:t>
      </w:r>
      <w:r w:rsidRPr="00EA5C4A">
        <w:rPr>
          <w:rFonts w:ascii="Calibri" w:cs="Calibri" w:eastAsiaTheme="minorHAnsi" w:hAnsi="Calibri"/>
          <w:bCs/>
          <w:sz w:val="22"/>
          <w:szCs w:val="22"/>
        </w:rPr>
        <w:t xml:space="preserve"> heures</w:t>
      </w:r>
      <w:r w:rsidR="00A80C4F">
        <w:rPr>
          <w:rFonts w:ascii="Calibri" w:cs="Calibri" w:eastAsiaTheme="minorHAnsi" w:hAnsi="Calibri"/>
          <w:bCs/>
          <w:sz w:val="22"/>
          <w:szCs w:val="22"/>
        </w:rPr>
        <w:t xml:space="preserve"> et 45 minutes</w:t>
      </w:r>
      <w:r w:rsidR="00A91482">
        <w:rPr>
          <w:rFonts w:ascii="Calibri" w:cs="Calibri" w:eastAsiaTheme="minorHAnsi" w:hAnsi="Calibri"/>
          <w:bCs/>
          <w:sz w:val="22"/>
          <w:szCs w:val="22"/>
        </w:rPr>
        <w:t xml:space="preserve"> pour un temps de présence de 37 heures et </w:t>
      </w:r>
      <w:r w:rsidR="006D601E">
        <w:rPr>
          <w:rFonts w:ascii="Calibri" w:cs="Calibri" w:eastAsiaTheme="minorHAnsi" w:hAnsi="Calibri"/>
          <w:bCs/>
          <w:sz w:val="22"/>
          <w:szCs w:val="22"/>
        </w:rPr>
        <w:t>30</w:t>
      </w:r>
      <w:r w:rsidR="00A91482">
        <w:rPr>
          <w:rFonts w:ascii="Calibri" w:cs="Calibri" w:eastAsiaTheme="minorHAnsi" w:hAnsi="Calibri"/>
          <w:bCs/>
          <w:sz w:val="22"/>
          <w:szCs w:val="22"/>
        </w:rPr>
        <w:t xml:space="preserve"> minutes compte tenu du temps de pause quotidien de 21 minutes</w:t>
      </w:r>
      <w:r w:rsidRPr="00EA5C4A">
        <w:rPr>
          <w:rFonts w:ascii="Calibri" w:cs="Calibri" w:eastAsiaTheme="minorHAnsi" w:hAnsi="Calibri"/>
          <w:bCs/>
          <w:sz w:val="22"/>
          <w:szCs w:val="22"/>
        </w:rPr>
        <w:t xml:space="preserve">. </w:t>
      </w:r>
    </w:p>
    <w:p w:rsidP="001B2BC6" w:rsidR="007E0BB2" w:rsidRDefault="007E0BB2">
      <w:pPr>
        <w:jc w:val="both"/>
        <w:rPr>
          <w:rFonts w:ascii="Calibri" w:cs="Calibri" w:eastAsiaTheme="minorHAnsi" w:hAnsi="Calibri"/>
          <w:bCs/>
          <w:sz w:val="22"/>
          <w:szCs w:val="22"/>
        </w:rPr>
      </w:pPr>
    </w:p>
    <w:p w:rsidP="001B2BC6" w:rsidR="001B2BC6" w:rsidRDefault="001B2BC6"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La durée hebdomadaire de travail effectif, telle que définie aux alinéas précédents, sera répartie sur cinq jours, en tenant compte des besoins et contraintes spécifiques de chaque Service, ainsi que des demi-journées ou journées de repos éventuellement accordés au personnel.</w:t>
      </w:r>
    </w:p>
    <w:p w:rsidP="001B2BC6" w:rsidR="00E65F81" w:rsidRDefault="00E65F81" w:rsidRPr="00EA5C4A">
      <w:pPr>
        <w:jc w:val="both"/>
        <w:rPr>
          <w:rFonts w:ascii="Calibri" w:cs="Calibri" w:eastAsiaTheme="minorHAnsi" w:hAnsi="Calibri"/>
          <w:bCs/>
          <w:sz w:val="22"/>
          <w:szCs w:val="22"/>
        </w:rPr>
      </w:pPr>
    </w:p>
    <w:p w:rsidP="00DA7012" w:rsidR="00950ABE" w:rsidRDefault="00E65F81">
      <w:pPr>
        <w:jc w:val="both"/>
        <w:rPr>
          <w:rFonts w:ascii="Calibri" w:cs="Calibri" w:eastAsiaTheme="minorHAnsi" w:hAnsi="Calibri"/>
          <w:bCs/>
          <w:sz w:val="22"/>
          <w:szCs w:val="22"/>
        </w:rPr>
      </w:pPr>
      <w:r w:rsidRPr="00EA5C4A">
        <w:rPr>
          <w:rFonts w:ascii="Calibri" w:cs="Calibri" w:eastAsiaTheme="minorHAnsi" w:hAnsi="Calibri"/>
          <w:bCs/>
          <w:sz w:val="22"/>
          <w:szCs w:val="22"/>
        </w:rPr>
        <w:t xml:space="preserve">Les </w:t>
      </w:r>
      <w:r w:rsidR="00A80C4F">
        <w:rPr>
          <w:rFonts w:ascii="Calibri" w:cs="Calibri" w:eastAsiaTheme="minorHAnsi" w:hAnsi="Calibri"/>
          <w:bCs/>
          <w:sz w:val="22"/>
          <w:szCs w:val="22"/>
        </w:rPr>
        <w:t>quarante-cinq minutes (45 minutes)</w:t>
      </w:r>
      <w:r w:rsidRPr="00EA5C4A">
        <w:rPr>
          <w:rFonts w:ascii="Calibri" w:cs="Calibri" w:eastAsiaTheme="minorHAnsi" w:hAnsi="Calibri"/>
          <w:bCs/>
          <w:sz w:val="22"/>
          <w:szCs w:val="22"/>
        </w:rPr>
        <w:t xml:space="preserve"> de travail effectif réalisé</w:t>
      </w:r>
      <w:r w:rsidR="00C65037" w:rsidRPr="00EA5C4A">
        <w:rPr>
          <w:rFonts w:ascii="Calibri" w:cs="Calibri" w:eastAsiaTheme="minorHAnsi" w:hAnsi="Calibri"/>
          <w:bCs/>
          <w:sz w:val="22"/>
          <w:szCs w:val="22"/>
        </w:rPr>
        <w:t>es</w:t>
      </w:r>
      <w:r w:rsidRPr="00EA5C4A">
        <w:rPr>
          <w:rFonts w:ascii="Calibri" w:cs="Calibri" w:eastAsiaTheme="minorHAnsi" w:hAnsi="Calibri"/>
          <w:bCs/>
          <w:sz w:val="22"/>
          <w:szCs w:val="22"/>
        </w:rPr>
        <w:t xml:space="preserve"> au-delà de la durée légale de 35 heures ouvrent droit à </w:t>
      </w:r>
      <w:r w:rsidR="00A80C4F">
        <w:rPr>
          <w:rFonts w:ascii="Calibri" w:cs="Calibri" w:eastAsiaTheme="minorHAnsi" w:hAnsi="Calibri"/>
          <w:bCs/>
          <w:sz w:val="22"/>
          <w:szCs w:val="22"/>
          <w:u w:val="single"/>
        </w:rPr>
        <w:t>5</w:t>
      </w:r>
      <w:r w:rsidRPr="00EA5C4A">
        <w:rPr>
          <w:rFonts w:ascii="Calibri" w:cs="Calibri" w:eastAsiaTheme="minorHAnsi" w:hAnsi="Calibri"/>
          <w:bCs/>
          <w:sz w:val="22"/>
          <w:szCs w:val="22"/>
          <w:u w:val="single"/>
        </w:rPr>
        <w:t xml:space="preserve"> jours</w:t>
      </w:r>
      <w:r w:rsidRPr="00EA5C4A">
        <w:rPr>
          <w:rFonts w:ascii="Calibri" w:cs="Calibri" w:eastAsiaTheme="minorHAnsi" w:hAnsi="Calibri"/>
          <w:bCs/>
          <w:sz w:val="22"/>
          <w:szCs w:val="22"/>
        </w:rPr>
        <w:t xml:space="preserve"> de repos supplémentaires par année </w:t>
      </w:r>
      <w:r w:rsidR="00C11855">
        <w:rPr>
          <w:rFonts w:ascii="Calibri" w:cs="Calibri" w:eastAsiaTheme="minorHAnsi" w:hAnsi="Calibri"/>
          <w:bCs/>
          <w:sz w:val="22"/>
          <w:szCs w:val="22"/>
        </w:rPr>
        <w:t xml:space="preserve">civile </w:t>
      </w:r>
      <w:r w:rsidRPr="00EA5C4A">
        <w:rPr>
          <w:rFonts w:ascii="Calibri" w:cs="Calibri" w:eastAsiaTheme="minorHAnsi" w:hAnsi="Calibri"/>
          <w:bCs/>
          <w:sz w:val="22"/>
          <w:szCs w:val="22"/>
        </w:rPr>
        <w:t>complète d’activité. Ces jours sont qualifiés de JRTT.</w:t>
      </w:r>
    </w:p>
    <w:p w:rsidP="00DA7012" w:rsidR="00C11855" w:rsidRDefault="00C11855">
      <w:pPr>
        <w:jc w:val="both"/>
        <w:rPr>
          <w:rFonts w:ascii="Calibri" w:cs="Calibri" w:eastAsiaTheme="minorHAnsi" w:hAnsi="Calibri"/>
          <w:bCs/>
          <w:sz w:val="22"/>
          <w:szCs w:val="22"/>
        </w:rPr>
      </w:pPr>
    </w:p>
    <w:p w:rsidP="00DA7012" w:rsidR="00C11855" w:rsidRDefault="00C11855">
      <w:pPr>
        <w:jc w:val="both"/>
        <w:rPr>
          <w:rFonts w:ascii="Calibri" w:cs="Calibri" w:eastAsiaTheme="minorHAnsi" w:hAnsi="Calibri"/>
          <w:bCs/>
          <w:sz w:val="22"/>
          <w:szCs w:val="22"/>
        </w:rPr>
      </w:pPr>
      <w:r>
        <w:rPr>
          <w:rFonts w:ascii="Calibri" w:cs="Calibri" w:eastAsiaTheme="minorHAnsi" w:hAnsi="Calibri"/>
          <w:bCs/>
          <w:sz w:val="22"/>
          <w:szCs w:val="22"/>
        </w:rPr>
        <w:t xml:space="preserve">En cas d’arrivée ou de départ d’un salarié au cours de la période (année civile), le nombre de jours ainsi accordé est </w:t>
      </w:r>
      <w:r w:rsidR="00F12497">
        <w:rPr>
          <w:rFonts w:ascii="Calibri" w:cs="Calibri" w:eastAsiaTheme="minorHAnsi" w:hAnsi="Calibri"/>
          <w:bCs/>
          <w:sz w:val="22"/>
          <w:szCs w:val="22"/>
        </w:rPr>
        <w:t>proratisé</w:t>
      </w:r>
      <w:r>
        <w:rPr>
          <w:rFonts w:ascii="Calibri" w:cs="Calibri" w:eastAsiaTheme="minorHAnsi" w:hAnsi="Calibri"/>
          <w:bCs/>
          <w:sz w:val="22"/>
          <w:szCs w:val="22"/>
        </w:rPr>
        <w:t xml:space="preserve"> en fonction du temps de présence sur l’année.</w:t>
      </w:r>
    </w:p>
    <w:p w:rsidP="00DA7012" w:rsidR="00A80C4F" w:rsidRDefault="00A80C4F">
      <w:pPr>
        <w:jc w:val="both"/>
        <w:rPr>
          <w:rFonts w:ascii="Calibri" w:cs="Calibri" w:eastAsiaTheme="minorHAnsi" w:hAnsi="Calibri"/>
          <w:bCs/>
          <w:sz w:val="22"/>
          <w:szCs w:val="22"/>
        </w:rPr>
      </w:pPr>
    </w:p>
    <w:p w:rsidP="00DA7012" w:rsidR="00D9438C" w:rsidRDefault="00D9438C">
      <w:pPr>
        <w:jc w:val="both"/>
        <w:rPr>
          <w:rFonts w:ascii="Calibri" w:cs="Calibri" w:eastAsiaTheme="minorHAnsi" w:hAnsi="Calibri"/>
          <w:bCs/>
          <w:sz w:val="22"/>
          <w:szCs w:val="22"/>
        </w:rPr>
      </w:pPr>
    </w:p>
    <w:p w:rsidP="00DA7012" w:rsidR="00D9438C" w:rsidRDefault="00D9438C">
      <w:pPr>
        <w:jc w:val="both"/>
        <w:rPr>
          <w:rFonts w:ascii="Calibri" w:cs="Calibri" w:eastAsiaTheme="minorHAnsi" w:hAnsi="Calibri"/>
          <w:bCs/>
          <w:sz w:val="22"/>
          <w:szCs w:val="22"/>
        </w:rPr>
      </w:pPr>
    </w:p>
    <w:p w:rsidP="00A80C4F" w:rsidR="00A80C4F" w:rsidRDefault="00A80C4F" w:rsidRPr="00A80C4F">
      <w:pPr>
        <w:pStyle w:val="Paragraphedeliste"/>
        <w:numPr>
          <w:ilvl w:val="1"/>
          <w:numId w:val="5"/>
        </w:numPr>
        <w:jc w:val="both"/>
        <w:rPr>
          <w:rFonts w:ascii="Calibri" w:cs="Calibri" w:hAnsi="Calibri"/>
          <w:b/>
          <w:bCs/>
          <w:smallCaps/>
        </w:rPr>
      </w:pPr>
      <w:r w:rsidRPr="00A80C4F">
        <w:rPr>
          <w:rFonts w:ascii="Calibri" w:cs="Calibri" w:hAnsi="Calibri"/>
          <w:b/>
          <w:bCs/>
          <w:smallCaps/>
        </w:rPr>
        <w:t>temps de présence</w:t>
      </w:r>
      <w:r w:rsidR="00A91482">
        <w:rPr>
          <w:rFonts w:ascii="Calibri" w:cs="Calibri" w:hAnsi="Calibri"/>
          <w:b/>
          <w:bCs/>
          <w:smallCaps/>
        </w:rPr>
        <w:t xml:space="preserve"> et horaires </w:t>
      </w:r>
    </w:p>
    <w:p w:rsidP="00E35D85" w:rsidR="00E35D85" w:rsidRDefault="002503D6">
      <w:pPr>
        <w:jc w:val="both"/>
        <w:rPr>
          <w:rFonts w:ascii="Calibri" w:cs="Calibri" w:eastAsiaTheme="minorHAnsi" w:hAnsi="Calibri"/>
          <w:bCs/>
          <w:sz w:val="22"/>
          <w:szCs w:val="22"/>
        </w:rPr>
      </w:pPr>
      <w:r>
        <w:rPr>
          <w:rFonts w:ascii="Calibri" w:cs="Calibri" w:eastAsiaTheme="minorHAnsi" w:hAnsi="Calibri"/>
          <w:bCs/>
          <w:sz w:val="22"/>
          <w:szCs w:val="22"/>
        </w:rPr>
        <w:t>Les salariés relevant du présent chapitre sont occupés suivants les horaires collectifs détaillés ci-dessous variant selon le service d’affectation. Ces horaires sont donnés à titre indicatif et sont susceptibles d’évoluer en fonction des besoins de l’entreprise. En cas de modification des horaires, les salariés seraient informés par note interne après information des représentants du personnel :</w:t>
      </w:r>
    </w:p>
    <w:p w:rsidP="00E35D85" w:rsidR="002503D6" w:rsidRDefault="002503D6">
      <w:pPr>
        <w:jc w:val="both"/>
        <w:rPr>
          <w:rFonts w:ascii="Calibri" w:cs="Calibri" w:eastAsiaTheme="minorHAnsi" w:hAnsi="Calibri"/>
          <w:bCs/>
          <w:sz w:val="22"/>
          <w:szCs w:val="22"/>
        </w:rPr>
      </w:pPr>
    </w:p>
    <w:p w:rsidP="002503D6" w:rsidR="002503D6" w:rsidRDefault="002503D6" w:rsidRPr="008E1DE2">
      <w:pPr>
        <w:pStyle w:val="ct2"/>
        <w:spacing w:after="120" w:before="0" w:line="276" w:lineRule="auto"/>
        <w:contextualSpacing/>
        <w:jc w:val="both"/>
        <w:rPr>
          <w:rFonts w:asciiTheme="minorHAnsi" w:cstheme="minorHAnsi" w:hAnsiTheme="minorHAnsi"/>
          <w:sz w:val="22"/>
          <w:szCs w:val="22"/>
          <w:u w:val="single"/>
        </w:rPr>
      </w:pPr>
      <w:r w:rsidRPr="008E1DE2">
        <w:rPr>
          <w:rFonts w:asciiTheme="minorHAnsi" w:cstheme="minorHAnsi" w:hAnsiTheme="minorHAnsi"/>
          <w:sz w:val="22"/>
          <w:szCs w:val="22"/>
          <w:u w:val="single"/>
        </w:rPr>
        <w:t>Service Logistique :</w:t>
      </w:r>
    </w:p>
    <w:p w:rsidP="002503D6" w:rsidR="002503D6" w:rsidRDefault="002503D6" w:rsidRPr="008E1DE2">
      <w:pPr>
        <w:pStyle w:val="xmsonormal"/>
        <w:autoSpaceDE w:val="0"/>
        <w:autoSpaceDN w:val="0"/>
        <w:contextualSpacing/>
        <w:jc w:val="both"/>
        <w:rPr>
          <w:rFonts w:asciiTheme="minorHAnsi" w:cstheme="minorHAnsi" w:eastAsia="Times New Roman" w:hAnsiTheme="minorHAnsi"/>
        </w:rPr>
      </w:pPr>
      <w:r w:rsidRPr="008E1DE2">
        <w:rPr>
          <w:rFonts w:asciiTheme="minorHAnsi" w:cstheme="minorHAnsi" w:eastAsia="Times New Roman" w:hAnsiTheme="minorHAnsi"/>
        </w:rPr>
        <w:t xml:space="preserve">Lundi au Jeudi : </w:t>
      </w:r>
    </w:p>
    <w:p w:rsidP="002503D6" w:rsidR="002503D6" w:rsidRDefault="002503D6" w:rsidRPr="008E1DE2">
      <w:pPr>
        <w:pStyle w:val="xmsonormal"/>
        <w:numPr>
          <w:ilvl w:val="0"/>
          <w:numId w:val="28"/>
        </w:numPr>
        <w:autoSpaceDE w:val="0"/>
        <w:autoSpaceDN w:val="0"/>
        <w:contextualSpacing/>
        <w:jc w:val="both"/>
        <w:rPr>
          <w:rFonts w:asciiTheme="minorHAnsi" w:cstheme="minorHAnsi" w:eastAsia="Times New Roman" w:hAnsiTheme="minorHAnsi"/>
        </w:rPr>
      </w:pPr>
      <w:r w:rsidRPr="008E1DE2">
        <w:rPr>
          <w:rFonts w:asciiTheme="minorHAnsi" w:cstheme="minorHAnsi" w:eastAsia="Times New Roman" w:hAnsiTheme="minorHAnsi"/>
        </w:rPr>
        <w:t xml:space="preserve">8 h 30 - 12 H 15 / 13 H 05 </w:t>
      </w:r>
      <w:r>
        <w:rPr>
          <w:rFonts w:asciiTheme="minorHAnsi" w:cstheme="minorHAnsi" w:eastAsia="Times New Roman" w:hAnsiTheme="minorHAnsi"/>
        </w:rPr>
        <w:t>–</w:t>
      </w:r>
      <w:r w:rsidRPr="008E1DE2">
        <w:rPr>
          <w:rFonts w:asciiTheme="minorHAnsi" w:cstheme="minorHAnsi" w:eastAsia="Times New Roman" w:hAnsiTheme="minorHAnsi"/>
        </w:rPr>
        <w:t xml:space="preserve"> </w:t>
      </w:r>
      <w:r>
        <w:rPr>
          <w:rFonts w:asciiTheme="minorHAnsi" w:cstheme="minorHAnsi" w:eastAsia="Times New Roman" w:hAnsiTheme="minorHAnsi"/>
        </w:rPr>
        <w:t>17 h 00</w:t>
      </w:r>
      <w:r w:rsidRPr="008E1DE2">
        <w:rPr>
          <w:rFonts w:asciiTheme="minorHAnsi" w:cstheme="minorHAnsi" w:eastAsia="Times New Roman" w:hAnsiTheme="minorHAnsi"/>
        </w:rPr>
        <w:t xml:space="preserve"> </w:t>
      </w:r>
    </w:p>
    <w:p w:rsidP="002503D6" w:rsidR="002503D6" w:rsidRDefault="002503D6" w:rsidRPr="008E1DE2">
      <w:pPr>
        <w:pStyle w:val="xmsonormal"/>
        <w:autoSpaceDE w:val="0"/>
        <w:autoSpaceDN w:val="0"/>
        <w:contextualSpacing/>
        <w:jc w:val="both"/>
        <w:rPr>
          <w:rFonts w:asciiTheme="minorHAnsi" w:cstheme="minorHAnsi" w:eastAsia="Times New Roman" w:hAnsiTheme="minorHAnsi"/>
        </w:rPr>
      </w:pPr>
    </w:p>
    <w:p w:rsidP="002503D6" w:rsidR="002503D6" w:rsidRDefault="002503D6" w:rsidRPr="008E1DE2">
      <w:pPr>
        <w:pStyle w:val="xmsonormal"/>
        <w:autoSpaceDE w:val="0"/>
        <w:autoSpaceDN w:val="0"/>
        <w:contextualSpacing/>
        <w:jc w:val="both"/>
        <w:rPr>
          <w:rFonts w:asciiTheme="minorHAnsi" w:cstheme="minorHAnsi" w:eastAsia="Times New Roman" w:hAnsiTheme="minorHAnsi"/>
        </w:rPr>
      </w:pPr>
      <w:r w:rsidRPr="008E1DE2">
        <w:rPr>
          <w:rFonts w:asciiTheme="minorHAnsi" w:cstheme="minorHAnsi" w:eastAsia="Times New Roman" w:hAnsiTheme="minorHAnsi"/>
        </w:rPr>
        <w:t xml:space="preserve">Vendredi : </w:t>
      </w:r>
    </w:p>
    <w:p w:rsidP="002503D6" w:rsidR="002503D6" w:rsidRDefault="002503D6" w:rsidRPr="008E1DE2">
      <w:pPr>
        <w:pStyle w:val="xmsonormal"/>
        <w:numPr>
          <w:ilvl w:val="0"/>
          <w:numId w:val="28"/>
        </w:numPr>
        <w:contextualSpacing/>
        <w:jc w:val="both"/>
        <w:rPr>
          <w:rFonts w:asciiTheme="minorHAnsi" w:cstheme="minorHAnsi" w:eastAsia="Times New Roman" w:hAnsiTheme="minorHAnsi"/>
        </w:rPr>
      </w:pPr>
      <w:r w:rsidRPr="008E1DE2">
        <w:rPr>
          <w:rFonts w:asciiTheme="minorHAnsi" w:cstheme="minorHAnsi" w:eastAsia="Times New Roman" w:hAnsiTheme="minorHAnsi"/>
        </w:rPr>
        <w:t xml:space="preserve">8 H </w:t>
      </w:r>
      <w:r w:rsidR="00F12497">
        <w:rPr>
          <w:rFonts w:asciiTheme="minorHAnsi" w:cstheme="minorHAnsi" w:eastAsia="Times New Roman" w:hAnsiTheme="minorHAnsi"/>
        </w:rPr>
        <w:t>30</w:t>
      </w:r>
      <w:r w:rsidRPr="008E1DE2">
        <w:rPr>
          <w:rFonts w:asciiTheme="minorHAnsi" w:cstheme="minorHAnsi" w:eastAsia="Times New Roman" w:hAnsiTheme="minorHAnsi"/>
        </w:rPr>
        <w:t xml:space="preserve"> - 12 H 15 / 13 H </w:t>
      </w:r>
      <w:r>
        <w:rPr>
          <w:rFonts w:asciiTheme="minorHAnsi" w:cstheme="minorHAnsi" w:eastAsia="Times New Roman" w:hAnsiTheme="minorHAnsi"/>
        </w:rPr>
        <w:t>1</w:t>
      </w:r>
      <w:r w:rsidRPr="008E1DE2">
        <w:rPr>
          <w:rFonts w:asciiTheme="minorHAnsi" w:cstheme="minorHAnsi" w:eastAsia="Times New Roman" w:hAnsiTheme="minorHAnsi"/>
        </w:rPr>
        <w:t xml:space="preserve">5 - 16 H </w:t>
      </w:r>
      <w:r w:rsidR="00F12497">
        <w:rPr>
          <w:rFonts w:asciiTheme="minorHAnsi" w:cstheme="minorHAnsi" w:eastAsia="Times New Roman" w:hAnsiTheme="minorHAnsi"/>
        </w:rPr>
        <w:t>1</w:t>
      </w:r>
      <w:r>
        <w:rPr>
          <w:rFonts w:asciiTheme="minorHAnsi" w:cstheme="minorHAnsi" w:eastAsia="Times New Roman" w:hAnsiTheme="minorHAnsi"/>
        </w:rPr>
        <w:t>5</w:t>
      </w:r>
      <w:r w:rsidRPr="008E1DE2">
        <w:rPr>
          <w:rFonts w:asciiTheme="minorHAnsi" w:cstheme="minorHAnsi" w:eastAsia="Times New Roman" w:hAnsiTheme="minorHAnsi"/>
        </w:rPr>
        <w:t xml:space="preserve"> </w:t>
      </w:r>
    </w:p>
    <w:p w:rsidP="002503D6" w:rsidR="002503D6" w:rsidRDefault="002503D6" w:rsidRPr="008E1DE2">
      <w:pPr>
        <w:pStyle w:val="xmsonormal"/>
        <w:contextualSpacing/>
        <w:jc w:val="both"/>
        <w:rPr>
          <w:rFonts w:asciiTheme="minorHAnsi" w:cstheme="minorHAnsi" w:eastAsia="Times New Roman" w:hAnsiTheme="minorHAnsi"/>
        </w:rPr>
      </w:pPr>
    </w:p>
    <w:p w:rsidP="002503D6" w:rsidR="002503D6" w:rsidRDefault="002503D6" w:rsidRPr="008E1DE2">
      <w:pPr>
        <w:pStyle w:val="xmsonormal"/>
        <w:contextualSpacing/>
        <w:jc w:val="both"/>
        <w:rPr>
          <w:rFonts w:asciiTheme="minorHAnsi" w:cstheme="minorHAnsi" w:eastAsia="Times New Roman" w:hAnsiTheme="minorHAnsi"/>
        </w:rPr>
      </w:pPr>
    </w:p>
    <w:p w:rsidP="002503D6" w:rsidR="002503D6" w:rsidRDefault="002503D6" w:rsidRPr="008E1DE2">
      <w:pPr>
        <w:pStyle w:val="xmsonormal"/>
        <w:contextualSpacing/>
        <w:jc w:val="both"/>
        <w:rPr>
          <w:rFonts w:asciiTheme="minorHAnsi" w:cstheme="minorHAnsi" w:eastAsia="Times New Roman" w:hAnsiTheme="minorHAnsi"/>
          <w:u w:val="single"/>
        </w:rPr>
      </w:pPr>
      <w:r w:rsidRPr="008E1DE2">
        <w:rPr>
          <w:rFonts w:asciiTheme="minorHAnsi" w:cstheme="minorHAnsi" w:eastAsia="Times New Roman" w:hAnsiTheme="minorHAnsi"/>
          <w:u w:val="single"/>
        </w:rPr>
        <w:t>Services Administration et comptabilité – ADV – QHSE</w:t>
      </w:r>
    </w:p>
    <w:p w:rsidP="002503D6" w:rsidR="002503D6" w:rsidRDefault="002503D6" w:rsidRPr="008E1DE2">
      <w:pPr>
        <w:pStyle w:val="xmsonormal"/>
        <w:contextualSpacing/>
        <w:jc w:val="both"/>
        <w:rPr>
          <w:rFonts w:asciiTheme="minorHAnsi" w:cstheme="minorHAnsi" w:eastAsia="Times New Roman" w:hAnsiTheme="minorHAnsi"/>
        </w:rPr>
      </w:pPr>
    </w:p>
    <w:p w:rsidP="002503D6" w:rsidR="002503D6" w:rsidRDefault="002503D6" w:rsidRPr="008E1DE2">
      <w:pPr>
        <w:pStyle w:val="xmsonormal"/>
        <w:autoSpaceDE w:val="0"/>
        <w:autoSpaceDN w:val="0"/>
        <w:contextualSpacing/>
        <w:jc w:val="both"/>
        <w:rPr>
          <w:rFonts w:asciiTheme="minorHAnsi" w:cstheme="minorHAnsi" w:eastAsia="Times New Roman" w:hAnsiTheme="minorHAnsi"/>
          <w:lang w:val="en-US"/>
        </w:rPr>
      </w:pPr>
      <w:proofErr w:type="spellStart"/>
      <w:r w:rsidRPr="008E1DE2">
        <w:rPr>
          <w:rFonts w:asciiTheme="minorHAnsi" w:cstheme="minorHAnsi" w:eastAsia="Times New Roman" w:hAnsiTheme="minorHAnsi"/>
          <w:lang w:val="en-US"/>
        </w:rPr>
        <w:t>Lundi</w:t>
      </w:r>
      <w:proofErr w:type="spellEnd"/>
      <w:r w:rsidRPr="008E1DE2">
        <w:rPr>
          <w:rFonts w:asciiTheme="minorHAnsi" w:cstheme="minorHAnsi" w:eastAsia="Times New Roman" w:hAnsiTheme="minorHAnsi"/>
          <w:lang w:val="en-US"/>
        </w:rPr>
        <w:t xml:space="preserve"> au </w:t>
      </w:r>
      <w:proofErr w:type="spellStart"/>
      <w:r w:rsidRPr="008E1DE2">
        <w:rPr>
          <w:rFonts w:asciiTheme="minorHAnsi" w:cstheme="minorHAnsi" w:eastAsia="Times New Roman" w:hAnsiTheme="minorHAnsi"/>
          <w:lang w:val="en-US"/>
        </w:rPr>
        <w:t>Jeudi</w:t>
      </w:r>
      <w:proofErr w:type="spellEnd"/>
      <w:r w:rsidRPr="008E1DE2">
        <w:rPr>
          <w:rFonts w:asciiTheme="minorHAnsi" w:cstheme="minorHAnsi" w:eastAsia="Times New Roman" w:hAnsiTheme="minorHAnsi"/>
          <w:lang w:val="en-US"/>
        </w:rPr>
        <w:t xml:space="preserve"> : </w:t>
      </w:r>
    </w:p>
    <w:p w:rsidP="002503D6" w:rsidR="002503D6" w:rsidRDefault="002503D6" w:rsidRPr="008E1DE2">
      <w:pPr>
        <w:pStyle w:val="xmsonormal"/>
        <w:numPr>
          <w:ilvl w:val="0"/>
          <w:numId w:val="28"/>
        </w:numPr>
        <w:autoSpaceDE w:val="0"/>
        <w:autoSpaceDN w:val="0"/>
        <w:contextualSpacing/>
        <w:jc w:val="both"/>
        <w:rPr>
          <w:rFonts w:asciiTheme="minorHAnsi" w:cstheme="minorHAnsi" w:eastAsia="Times New Roman" w:hAnsiTheme="minorHAnsi"/>
          <w:lang w:val="en-US"/>
        </w:rPr>
      </w:pPr>
      <w:r w:rsidRPr="008E1DE2">
        <w:rPr>
          <w:rFonts w:asciiTheme="minorHAnsi" w:cstheme="minorHAnsi" w:eastAsia="Times New Roman" w:hAnsiTheme="minorHAnsi"/>
          <w:lang w:val="en-US"/>
        </w:rPr>
        <w:t xml:space="preserve">9 H - 13 H / 13 H 50 - 17 H </w:t>
      </w:r>
      <w:r>
        <w:rPr>
          <w:rFonts w:asciiTheme="minorHAnsi" w:cstheme="minorHAnsi" w:eastAsia="Times New Roman" w:hAnsiTheme="minorHAnsi"/>
          <w:lang w:val="en-US"/>
        </w:rPr>
        <w:t>30</w:t>
      </w:r>
    </w:p>
    <w:p w:rsidP="002503D6" w:rsidR="002503D6" w:rsidRDefault="002503D6" w:rsidRPr="008E1DE2">
      <w:pPr>
        <w:pStyle w:val="xmsonormal"/>
        <w:autoSpaceDE w:val="0"/>
        <w:autoSpaceDN w:val="0"/>
        <w:ind w:left="720"/>
        <w:contextualSpacing/>
        <w:jc w:val="both"/>
        <w:rPr>
          <w:rFonts w:asciiTheme="minorHAnsi" w:cstheme="minorHAnsi" w:hAnsiTheme="minorHAnsi"/>
          <w:lang w:val="en-US"/>
        </w:rPr>
      </w:pPr>
    </w:p>
    <w:p w:rsidP="002503D6" w:rsidR="002503D6" w:rsidRDefault="002503D6" w:rsidRPr="008E1DE2">
      <w:pPr>
        <w:pStyle w:val="xmsonormal"/>
        <w:autoSpaceDE w:val="0"/>
        <w:autoSpaceDN w:val="0"/>
        <w:contextualSpacing/>
        <w:jc w:val="both"/>
        <w:rPr>
          <w:rFonts w:asciiTheme="minorHAnsi" w:cstheme="minorHAnsi" w:eastAsia="Times New Roman" w:hAnsiTheme="minorHAnsi"/>
        </w:rPr>
      </w:pPr>
      <w:r w:rsidRPr="008E1DE2">
        <w:rPr>
          <w:rFonts w:asciiTheme="minorHAnsi" w:cstheme="minorHAnsi" w:eastAsia="Times New Roman" w:hAnsiTheme="minorHAnsi"/>
        </w:rPr>
        <w:t>Vendredi</w:t>
      </w:r>
    </w:p>
    <w:p w:rsidP="002503D6" w:rsidR="002503D6" w:rsidRDefault="00F12497" w:rsidRPr="008E1DE2">
      <w:pPr>
        <w:pStyle w:val="xmsonormal"/>
        <w:numPr>
          <w:ilvl w:val="0"/>
          <w:numId w:val="28"/>
        </w:numPr>
        <w:autoSpaceDE w:val="0"/>
        <w:autoSpaceDN w:val="0"/>
        <w:spacing w:after="120" w:line="276" w:lineRule="auto"/>
        <w:contextualSpacing/>
        <w:jc w:val="both"/>
        <w:rPr>
          <w:rFonts w:asciiTheme="minorHAnsi" w:cstheme="minorHAnsi" w:hAnsiTheme="minorHAnsi"/>
          <w:lang w:val="en-US"/>
        </w:rPr>
      </w:pPr>
      <w:r>
        <w:rPr>
          <w:rFonts w:asciiTheme="minorHAnsi" w:cstheme="minorHAnsi" w:eastAsia="Times New Roman" w:hAnsiTheme="minorHAnsi"/>
          <w:lang w:val="en-US"/>
        </w:rPr>
        <w:t>9H</w:t>
      </w:r>
      <w:r w:rsidR="002503D6" w:rsidRPr="008E1DE2">
        <w:rPr>
          <w:rFonts w:asciiTheme="minorHAnsi" w:cstheme="minorHAnsi" w:eastAsia="Times New Roman" w:hAnsiTheme="minorHAnsi"/>
          <w:lang w:val="en-US"/>
        </w:rPr>
        <w:t xml:space="preserve"> - 13 H / 14 H -</w:t>
      </w:r>
      <w:r w:rsidR="002503D6">
        <w:rPr>
          <w:rFonts w:asciiTheme="minorHAnsi" w:cstheme="minorHAnsi" w:eastAsia="Times New Roman" w:hAnsiTheme="minorHAnsi"/>
          <w:lang w:val="en-US"/>
        </w:rPr>
        <w:t xml:space="preserve">16 </w:t>
      </w:r>
      <w:r w:rsidR="002503D6" w:rsidRPr="008E1DE2">
        <w:rPr>
          <w:rFonts w:asciiTheme="minorHAnsi" w:cstheme="minorHAnsi" w:eastAsia="Times New Roman" w:hAnsiTheme="minorHAnsi"/>
          <w:lang w:val="en-US"/>
        </w:rPr>
        <w:t xml:space="preserve">H </w:t>
      </w:r>
      <w:r w:rsidR="002503D6">
        <w:rPr>
          <w:rFonts w:asciiTheme="minorHAnsi" w:cstheme="minorHAnsi" w:eastAsia="Times New Roman" w:hAnsiTheme="minorHAnsi"/>
          <w:lang w:val="en-US"/>
        </w:rPr>
        <w:t>4</w:t>
      </w:r>
      <w:r>
        <w:rPr>
          <w:rFonts w:asciiTheme="minorHAnsi" w:cstheme="minorHAnsi" w:eastAsia="Times New Roman" w:hAnsiTheme="minorHAnsi"/>
          <w:lang w:val="en-US"/>
        </w:rPr>
        <w:t>5</w:t>
      </w:r>
    </w:p>
    <w:p w:rsidP="002503D6" w:rsidR="002503D6" w:rsidRDefault="002503D6" w:rsidRPr="008E1DE2">
      <w:pPr>
        <w:jc w:val="both"/>
        <w:rPr>
          <w:rFonts w:asciiTheme="minorHAnsi" w:cstheme="minorHAnsi" w:hAnsiTheme="minorHAnsi"/>
          <w:lang w:val="en-US"/>
        </w:rPr>
      </w:pPr>
    </w:p>
    <w:p w:rsidP="002503D6" w:rsidR="002503D6" w:rsidRDefault="002503D6" w:rsidRPr="002503D6">
      <w:pPr>
        <w:pStyle w:val="Normalcentr"/>
        <w:spacing w:line="276" w:lineRule="auto"/>
        <w:ind w:left="0" w:right="0"/>
        <w:rPr>
          <w:rFonts w:asciiTheme="minorHAnsi" w:cstheme="minorHAnsi" w:eastAsiaTheme="minorHAnsi" w:hAnsiTheme="minorHAnsi"/>
          <w:snapToGrid w:val="0"/>
          <w:sz w:val="22"/>
          <w:szCs w:val="22"/>
          <w:lang w:eastAsia="en-US"/>
        </w:rPr>
      </w:pPr>
      <w:r w:rsidRPr="008E1DE2">
        <w:rPr>
          <w:rFonts w:asciiTheme="minorHAnsi" w:cstheme="minorHAnsi" w:eastAsiaTheme="minorHAnsi" w:hAnsiTheme="minorHAnsi"/>
          <w:snapToGrid w:val="0"/>
          <w:sz w:val="22"/>
          <w:szCs w:val="22"/>
          <w:lang w:eastAsia="en-US"/>
        </w:rPr>
        <w:t>Les horaires définis ci-dessus s’entendent d’un temps de présence, incluant, les temps de pause équivalents à 5 % du temps de travail effectif soit 21 minutes par jour travaillé. Il est rappelé que ces temps de pause ne sont pas considérée comme du temps de travail effectif mais ouvrent droit à une contrepartie financière</w:t>
      </w:r>
      <w:r>
        <w:rPr>
          <w:rFonts w:asciiTheme="minorHAnsi" w:cstheme="minorHAnsi" w:eastAsiaTheme="minorHAnsi" w:hAnsiTheme="minorHAnsi"/>
          <w:snapToGrid w:val="0"/>
          <w:sz w:val="22"/>
          <w:szCs w:val="22"/>
          <w:lang w:eastAsia="en-US"/>
        </w:rPr>
        <w:t xml:space="preserve"> égale à 5% du salaire de base</w:t>
      </w:r>
      <w:r w:rsidRPr="008E1DE2">
        <w:rPr>
          <w:rFonts w:asciiTheme="minorHAnsi" w:cstheme="minorHAnsi" w:eastAsiaTheme="minorHAnsi" w:hAnsiTheme="minorHAnsi"/>
          <w:snapToGrid w:val="0"/>
          <w:sz w:val="22"/>
          <w:szCs w:val="22"/>
          <w:lang w:eastAsia="en-US"/>
        </w:rPr>
        <w:t>.</w:t>
      </w:r>
    </w:p>
    <w:p w:rsidP="002503D6" w:rsidR="00E65F81" w:rsidRDefault="00E65F81">
      <w:pPr>
        <w:jc w:val="both"/>
        <w:rPr>
          <w:rFonts w:ascii="Calibri" w:cs="Calibri" w:eastAsiaTheme="minorHAnsi" w:hAnsi="Calibri"/>
          <w:b/>
          <w:bCs/>
          <w:smallCaps/>
          <w:sz w:val="22"/>
          <w:szCs w:val="22"/>
          <w:lang w:eastAsia="en-US"/>
        </w:rPr>
      </w:pPr>
    </w:p>
    <w:p w:rsidP="002503D6" w:rsidR="002503D6" w:rsidRDefault="002503D6" w:rsidRPr="002503D6">
      <w:pPr>
        <w:jc w:val="both"/>
        <w:rPr>
          <w:rFonts w:ascii="Calibri" w:cs="Calibri" w:hAnsi="Calibri"/>
          <w:bCs/>
          <w:smallCaps/>
        </w:rPr>
      </w:pPr>
    </w:p>
    <w:p w:rsidP="00096E26" w:rsidR="00096E26" w:rsidRDefault="00096E26" w:rsidRPr="00EA5C4A">
      <w:pPr>
        <w:pStyle w:val="Paragraphedeliste"/>
        <w:numPr>
          <w:ilvl w:val="1"/>
          <w:numId w:val="5"/>
        </w:numPr>
        <w:jc w:val="both"/>
        <w:rPr>
          <w:b/>
          <w:smallCaps/>
        </w:rPr>
      </w:pPr>
      <w:r w:rsidRPr="00EA5C4A">
        <w:rPr>
          <w:b/>
          <w:smallCaps/>
        </w:rPr>
        <w:t>Modalités de gestion des crédit/débit et report d’heures</w:t>
      </w:r>
    </w:p>
    <w:p w:rsidP="002B45E7" w:rsidR="00096E26" w:rsidRDefault="0053070E" w:rsidRPr="00EA5C4A">
      <w:pPr>
        <w:spacing w:after="160" w:line="259" w:lineRule="auto"/>
        <w:jc w:val="both"/>
        <w:rPr>
          <w:rFonts w:asciiTheme="minorHAnsi" w:cstheme="minorBidi" w:eastAsiaTheme="minorHAnsi" w:hAnsiTheme="minorHAnsi"/>
          <w:sz w:val="22"/>
          <w:szCs w:val="22"/>
          <w:lang w:eastAsia="en-US"/>
        </w:rPr>
      </w:pPr>
      <w:r>
        <w:rPr>
          <w:rFonts w:asciiTheme="minorHAnsi" w:cstheme="minorBidi" w:eastAsiaTheme="minorHAnsi" w:hAnsiTheme="minorHAnsi"/>
          <w:sz w:val="22"/>
          <w:szCs w:val="22"/>
          <w:lang w:eastAsia="en-US"/>
        </w:rPr>
        <w:t>Le</w:t>
      </w:r>
      <w:r w:rsidR="00096E26" w:rsidRPr="00EA5C4A">
        <w:rPr>
          <w:rFonts w:asciiTheme="minorHAnsi" w:cstheme="minorBidi" w:eastAsiaTheme="minorHAnsi" w:hAnsiTheme="minorHAnsi"/>
          <w:sz w:val="22"/>
          <w:szCs w:val="22"/>
          <w:lang w:eastAsia="en-US"/>
        </w:rPr>
        <w:t xml:space="preserve"> système </w:t>
      </w:r>
      <w:r>
        <w:rPr>
          <w:rFonts w:asciiTheme="minorHAnsi" w:cstheme="minorBidi" w:eastAsiaTheme="minorHAnsi" w:hAnsiTheme="minorHAnsi"/>
          <w:sz w:val="22"/>
          <w:szCs w:val="22"/>
          <w:lang w:eastAsia="en-US"/>
        </w:rPr>
        <w:t>d’aménagement</w:t>
      </w:r>
      <w:r w:rsidRPr="00EA5C4A">
        <w:rPr>
          <w:rFonts w:asciiTheme="minorHAnsi" w:cstheme="minorBidi" w:eastAsiaTheme="minorHAnsi" w:hAnsiTheme="minorHAnsi"/>
          <w:sz w:val="22"/>
          <w:szCs w:val="22"/>
          <w:lang w:eastAsia="en-US"/>
        </w:rPr>
        <w:t xml:space="preserve"> </w:t>
      </w:r>
      <w:r w:rsidR="00096E26" w:rsidRPr="00EA5C4A">
        <w:rPr>
          <w:rFonts w:asciiTheme="minorHAnsi" w:cstheme="minorBidi" w:eastAsiaTheme="minorHAnsi" w:hAnsiTheme="minorHAnsi"/>
          <w:sz w:val="22"/>
          <w:szCs w:val="22"/>
          <w:lang w:eastAsia="en-US"/>
        </w:rPr>
        <w:t xml:space="preserve">du temps de travail </w:t>
      </w:r>
      <w:r w:rsidR="007E0BB2">
        <w:rPr>
          <w:rFonts w:asciiTheme="minorHAnsi" w:cstheme="minorBidi" w:eastAsiaTheme="minorHAnsi" w:hAnsiTheme="minorHAnsi"/>
          <w:sz w:val="22"/>
          <w:szCs w:val="22"/>
          <w:lang w:eastAsia="en-US"/>
        </w:rPr>
        <w:t xml:space="preserve">permet en cas </w:t>
      </w:r>
      <w:r w:rsidR="00AD282F">
        <w:rPr>
          <w:rFonts w:asciiTheme="minorHAnsi" w:cstheme="minorBidi" w:eastAsiaTheme="minorHAnsi" w:hAnsiTheme="minorHAnsi"/>
          <w:sz w:val="22"/>
          <w:szCs w:val="22"/>
          <w:lang w:eastAsia="en-US"/>
        </w:rPr>
        <w:t xml:space="preserve">de circonstances exceptionnelles et en accord avec le manager, </w:t>
      </w:r>
      <w:r w:rsidR="00096E26" w:rsidRPr="00EA5C4A">
        <w:rPr>
          <w:rFonts w:asciiTheme="minorHAnsi" w:cstheme="minorBidi" w:eastAsiaTheme="minorHAnsi" w:hAnsiTheme="minorHAnsi"/>
          <w:sz w:val="22"/>
          <w:szCs w:val="22"/>
          <w:lang w:eastAsia="en-US"/>
        </w:rPr>
        <w:t xml:space="preserve"> </w:t>
      </w:r>
      <w:r w:rsidR="00AD282F">
        <w:rPr>
          <w:rFonts w:asciiTheme="minorHAnsi" w:cstheme="minorBidi" w:eastAsiaTheme="minorHAnsi" w:hAnsiTheme="minorHAnsi"/>
          <w:sz w:val="22"/>
          <w:szCs w:val="22"/>
          <w:lang w:eastAsia="en-US"/>
        </w:rPr>
        <w:t>aux</w:t>
      </w:r>
      <w:r w:rsidR="00096E26" w:rsidRPr="00EA5C4A">
        <w:rPr>
          <w:rFonts w:asciiTheme="minorHAnsi" w:cstheme="minorBidi" w:eastAsiaTheme="minorHAnsi" w:hAnsiTheme="minorHAnsi"/>
          <w:sz w:val="22"/>
          <w:szCs w:val="22"/>
          <w:lang w:eastAsia="en-US"/>
        </w:rPr>
        <w:t xml:space="preserve"> salariés concernés </w:t>
      </w:r>
      <w:r w:rsidR="00AD282F">
        <w:rPr>
          <w:rFonts w:asciiTheme="minorHAnsi" w:cstheme="minorBidi" w:eastAsiaTheme="minorHAnsi" w:hAnsiTheme="minorHAnsi"/>
          <w:sz w:val="22"/>
          <w:szCs w:val="22"/>
          <w:lang w:eastAsia="en-US"/>
        </w:rPr>
        <w:t>d’adapter</w:t>
      </w:r>
      <w:r w:rsidR="00096E26" w:rsidRPr="00EA5C4A">
        <w:rPr>
          <w:rFonts w:asciiTheme="minorHAnsi" w:cstheme="minorBidi" w:eastAsiaTheme="minorHAnsi" w:hAnsiTheme="minorHAnsi"/>
          <w:sz w:val="22"/>
          <w:szCs w:val="22"/>
          <w:lang w:eastAsia="en-US"/>
        </w:rPr>
        <w:t xml:space="preserve"> </w:t>
      </w:r>
      <w:r w:rsidR="00471C2B" w:rsidRPr="00EA5C4A">
        <w:rPr>
          <w:rFonts w:asciiTheme="minorHAnsi" w:cstheme="minorBidi" w:eastAsiaTheme="minorHAnsi" w:hAnsiTheme="minorHAnsi"/>
          <w:sz w:val="22"/>
          <w:szCs w:val="22"/>
          <w:lang w:eastAsia="en-US"/>
        </w:rPr>
        <w:t>leur</w:t>
      </w:r>
      <w:r w:rsidR="00096E26" w:rsidRPr="00EA5C4A">
        <w:rPr>
          <w:rFonts w:asciiTheme="minorHAnsi" w:cstheme="minorBidi" w:eastAsiaTheme="minorHAnsi" w:hAnsiTheme="minorHAnsi"/>
          <w:sz w:val="22"/>
          <w:szCs w:val="22"/>
          <w:lang w:eastAsia="en-US"/>
        </w:rPr>
        <w:t xml:space="preserve"> temps de travail en fonction de leurs obligations et contraintes personnelles. </w:t>
      </w:r>
    </w:p>
    <w:p w:rsidP="002B45E7" w:rsidR="00E66028" w:rsidRDefault="001E4B70" w:rsidRPr="00EA5C4A">
      <w:pPr>
        <w:spacing w:after="160" w:line="259" w:lineRule="auto"/>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I</w:t>
      </w:r>
      <w:r w:rsidR="00096E26" w:rsidRPr="00EA5C4A">
        <w:rPr>
          <w:rFonts w:asciiTheme="minorHAnsi" w:cstheme="minorBidi" w:eastAsiaTheme="minorHAnsi" w:hAnsiTheme="minorHAnsi"/>
          <w:sz w:val="22"/>
          <w:szCs w:val="22"/>
          <w:lang w:eastAsia="en-US"/>
        </w:rPr>
        <w:t xml:space="preserve">l est rappelé que dans ce cadre chaque salarié pourra reporter chaque semaine un nombre d’heures travaillés ou non travaillés </w:t>
      </w:r>
      <w:r w:rsidR="008940AB" w:rsidRPr="00EA5C4A">
        <w:rPr>
          <w:rFonts w:asciiTheme="minorHAnsi" w:cstheme="minorBidi" w:eastAsiaTheme="minorHAnsi" w:hAnsiTheme="minorHAnsi"/>
          <w:sz w:val="22"/>
          <w:szCs w:val="22"/>
          <w:lang w:eastAsia="en-US"/>
        </w:rPr>
        <w:t>dans la limit</w:t>
      </w:r>
      <w:r w:rsidRPr="00EA5C4A">
        <w:rPr>
          <w:rFonts w:asciiTheme="minorHAnsi" w:cstheme="minorBidi" w:eastAsiaTheme="minorHAnsi" w:hAnsiTheme="minorHAnsi"/>
          <w:sz w:val="22"/>
          <w:szCs w:val="22"/>
          <w:lang w:eastAsia="en-US"/>
        </w:rPr>
        <w:t>e</w:t>
      </w:r>
      <w:r w:rsidR="008940AB" w:rsidRPr="00EA5C4A">
        <w:rPr>
          <w:rFonts w:asciiTheme="minorHAnsi" w:cstheme="minorBidi" w:eastAsiaTheme="minorHAnsi" w:hAnsiTheme="minorHAnsi"/>
          <w:sz w:val="22"/>
          <w:szCs w:val="22"/>
          <w:lang w:eastAsia="en-US"/>
        </w:rPr>
        <w:t xml:space="preserve"> de</w:t>
      </w:r>
      <w:r w:rsidR="00096E26" w:rsidRPr="00EA5C4A">
        <w:rPr>
          <w:rFonts w:asciiTheme="minorHAnsi" w:cstheme="minorBidi" w:eastAsiaTheme="minorHAnsi" w:hAnsiTheme="minorHAnsi"/>
          <w:sz w:val="22"/>
          <w:szCs w:val="22"/>
          <w:lang w:eastAsia="en-US"/>
        </w:rPr>
        <w:t xml:space="preserve"> </w:t>
      </w:r>
      <w:r w:rsidR="00A80C4F">
        <w:rPr>
          <w:rFonts w:asciiTheme="minorHAnsi" w:cstheme="minorBidi" w:eastAsiaTheme="minorHAnsi" w:hAnsiTheme="minorHAnsi"/>
          <w:sz w:val="22"/>
          <w:szCs w:val="22"/>
          <w:lang w:eastAsia="en-US"/>
        </w:rPr>
        <w:t>1</w:t>
      </w:r>
      <w:r w:rsidR="00096E26" w:rsidRPr="00EA5C4A">
        <w:rPr>
          <w:rFonts w:asciiTheme="minorHAnsi" w:cstheme="minorBidi" w:eastAsiaTheme="minorHAnsi" w:hAnsiTheme="minorHAnsi"/>
          <w:sz w:val="22"/>
          <w:szCs w:val="22"/>
          <w:lang w:eastAsia="en-US"/>
        </w:rPr>
        <w:t xml:space="preserve"> heures en plus ou en moins</w:t>
      </w:r>
      <w:r w:rsidR="008940AB" w:rsidRPr="00EA5C4A">
        <w:rPr>
          <w:rFonts w:asciiTheme="minorHAnsi" w:cstheme="minorBidi" w:eastAsiaTheme="minorHAnsi" w:hAnsiTheme="minorHAnsi"/>
          <w:sz w:val="22"/>
          <w:szCs w:val="22"/>
          <w:lang w:eastAsia="en-US"/>
        </w:rPr>
        <w:t xml:space="preserve">, et sans que ce crédit/débit ne puisse dépasser </w:t>
      </w:r>
      <w:r w:rsidR="00A80C4F">
        <w:rPr>
          <w:rFonts w:asciiTheme="minorHAnsi" w:cstheme="minorBidi" w:eastAsiaTheme="minorHAnsi" w:hAnsiTheme="minorHAnsi"/>
          <w:sz w:val="22"/>
          <w:szCs w:val="22"/>
          <w:lang w:eastAsia="en-US"/>
        </w:rPr>
        <w:t>2</w:t>
      </w:r>
      <w:r w:rsidR="008940AB" w:rsidRPr="00EA5C4A">
        <w:rPr>
          <w:rFonts w:asciiTheme="minorHAnsi" w:cstheme="minorBidi" w:eastAsiaTheme="minorHAnsi" w:hAnsiTheme="minorHAnsi"/>
          <w:sz w:val="22"/>
          <w:szCs w:val="22"/>
          <w:lang w:eastAsia="en-US"/>
        </w:rPr>
        <w:t xml:space="preserve"> heures en plus ou en moins à la fin de chaque mois</w:t>
      </w:r>
      <w:r w:rsidR="008B09DF" w:rsidRPr="00EA5C4A">
        <w:rPr>
          <w:rFonts w:asciiTheme="minorHAnsi" w:cstheme="minorBidi" w:eastAsiaTheme="minorHAnsi" w:hAnsiTheme="minorHAnsi"/>
          <w:sz w:val="22"/>
          <w:szCs w:val="22"/>
          <w:lang w:eastAsia="en-US"/>
        </w:rPr>
        <w:t>. Les soldes créditeurs ou débiteurs devront avoir été récupérés avant le</w:t>
      </w:r>
      <w:r w:rsidR="00145B60" w:rsidRPr="00EA5C4A">
        <w:rPr>
          <w:rFonts w:asciiTheme="minorHAnsi" w:cstheme="minorBidi" w:eastAsiaTheme="minorHAnsi" w:hAnsiTheme="minorHAnsi"/>
          <w:sz w:val="22"/>
          <w:szCs w:val="22"/>
          <w:lang w:eastAsia="en-US"/>
        </w:rPr>
        <w:t xml:space="preserve"> </w:t>
      </w:r>
      <w:r w:rsidR="008B09DF" w:rsidRPr="00EA5C4A">
        <w:rPr>
          <w:rFonts w:asciiTheme="minorHAnsi" w:cstheme="minorBidi" w:eastAsiaTheme="minorHAnsi" w:hAnsiTheme="minorHAnsi"/>
          <w:sz w:val="22"/>
          <w:szCs w:val="22"/>
          <w:lang w:eastAsia="en-US"/>
        </w:rPr>
        <w:t>31 décembre de l’année</w:t>
      </w:r>
      <w:r w:rsidR="00096E26" w:rsidRPr="00EA5C4A">
        <w:rPr>
          <w:rFonts w:asciiTheme="minorHAnsi" w:cstheme="minorBidi" w:eastAsiaTheme="minorHAnsi" w:hAnsiTheme="minorHAnsi"/>
          <w:sz w:val="22"/>
          <w:szCs w:val="22"/>
          <w:lang w:eastAsia="en-US"/>
        </w:rPr>
        <w:t xml:space="preserve">. </w:t>
      </w:r>
      <w:r w:rsidR="00F4577F" w:rsidRPr="00EA5C4A">
        <w:rPr>
          <w:rFonts w:asciiTheme="minorHAnsi" w:cstheme="minorBidi" w:eastAsiaTheme="minorHAnsi" w:hAnsiTheme="minorHAnsi"/>
          <w:sz w:val="22"/>
          <w:szCs w:val="22"/>
          <w:lang w:eastAsia="en-US"/>
        </w:rPr>
        <w:t xml:space="preserve">Les soldes créditeurs éventuels (maximum </w:t>
      </w:r>
      <w:r w:rsidR="00A80C4F">
        <w:rPr>
          <w:rFonts w:asciiTheme="minorHAnsi" w:cstheme="minorBidi" w:eastAsiaTheme="minorHAnsi" w:hAnsiTheme="minorHAnsi"/>
          <w:sz w:val="22"/>
          <w:szCs w:val="22"/>
          <w:lang w:eastAsia="en-US"/>
        </w:rPr>
        <w:t>2</w:t>
      </w:r>
      <w:r w:rsidR="00F4577F" w:rsidRPr="00EA5C4A">
        <w:rPr>
          <w:rFonts w:asciiTheme="minorHAnsi" w:cstheme="minorBidi" w:eastAsiaTheme="minorHAnsi" w:hAnsiTheme="minorHAnsi"/>
          <w:sz w:val="22"/>
          <w:szCs w:val="22"/>
          <w:lang w:eastAsia="en-US"/>
        </w:rPr>
        <w:t xml:space="preserve"> heures) restant au 31 décembre de l’année seront payés</w:t>
      </w:r>
      <w:r w:rsidR="00E66028" w:rsidRPr="00EA5C4A">
        <w:rPr>
          <w:rFonts w:asciiTheme="minorHAnsi" w:cstheme="minorBidi" w:eastAsiaTheme="minorHAnsi" w:hAnsiTheme="minorHAnsi"/>
          <w:sz w:val="22"/>
          <w:szCs w:val="22"/>
          <w:lang w:eastAsia="en-US"/>
        </w:rPr>
        <w:t xml:space="preserve"> en heures supplémentaires.</w:t>
      </w:r>
    </w:p>
    <w:p w:rsidP="002B45E7" w:rsidR="001E4B70" w:rsidRDefault="00F4577F" w:rsidRPr="00EA5C4A">
      <w:pPr>
        <w:spacing w:after="160" w:line="259" w:lineRule="auto"/>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La</w:t>
      </w:r>
      <w:r w:rsidR="00096E26" w:rsidRPr="00EA5C4A">
        <w:rPr>
          <w:rFonts w:asciiTheme="minorHAnsi" w:cstheme="minorBidi" w:eastAsiaTheme="minorHAnsi" w:hAnsiTheme="minorHAnsi"/>
          <w:sz w:val="22"/>
          <w:szCs w:val="22"/>
          <w:lang w:eastAsia="en-US"/>
        </w:rPr>
        <w:t xml:space="preserve"> détermination du crédit</w:t>
      </w:r>
      <w:r w:rsidR="008940AB" w:rsidRPr="00EA5C4A">
        <w:rPr>
          <w:rFonts w:asciiTheme="minorHAnsi" w:cstheme="minorBidi" w:eastAsiaTheme="minorHAnsi" w:hAnsiTheme="minorHAnsi"/>
          <w:sz w:val="22"/>
          <w:szCs w:val="22"/>
          <w:lang w:eastAsia="en-US"/>
        </w:rPr>
        <w:t xml:space="preserve"> et du</w:t>
      </w:r>
      <w:r w:rsidR="00096E26" w:rsidRPr="00EA5C4A">
        <w:rPr>
          <w:rFonts w:asciiTheme="minorHAnsi" w:cstheme="minorBidi" w:eastAsiaTheme="minorHAnsi" w:hAnsiTheme="minorHAnsi"/>
          <w:sz w:val="22"/>
          <w:szCs w:val="22"/>
          <w:lang w:eastAsia="en-US"/>
        </w:rPr>
        <w:t xml:space="preserve"> débit </w:t>
      </w:r>
      <w:r w:rsidR="008940AB" w:rsidRPr="00EA5C4A">
        <w:rPr>
          <w:rFonts w:asciiTheme="minorHAnsi" w:cstheme="minorBidi" w:eastAsiaTheme="minorHAnsi" w:hAnsiTheme="minorHAnsi"/>
          <w:sz w:val="22"/>
          <w:szCs w:val="22"/>
          <w:lang w:eastAsia="en-US"/>
        </w:rPr>
        <w:t xml:space="preserve">s’effectue sur la base de l’horaire pivot de </w:t>
      </w:r>
      <w:r w:rsidR="00A80C4F">
        <w:rPr>
          <w:rFonts w:asciiTheme="minorHAnsi" w:cstheme="minorBidi" w:eastAsiaTheme="minorHAnsi" w:hAnsiTheme="minorHAnsi"/>
          <w:sz w:val="22"/>
          <w:szCs w:val="22"/>
          <w:lang w:eastAsia="en-US"/>
        </w:rPr>
        <w:t>35</w:t>
      </w:r>
      <w:r w:rsidR="008940AB" w:rsidRPr="00EA5C4A">
        <w:rPr>
          <w:rFonts w:asciiTheme="minorHAnsi" w:cstheme="minorBidi" w:eastAsiaTheme="minorHAnsi" w:hAnsiTheme="minorHAnsi"/>
          <w:sz w:val="22"/>
          <w:szCs w:val="22"/>
          <w:lang w:eastAsia="en-US"/>
        </w:rPr>
        <w:t xml:space="preserve"> heures</w:t>
      </w:r>
      <w:r w:rsidR="001E4B70" w:rsidRPr="00EA5C4A">
        <w:rPr>
          <w:rFonts w:asciiTheme="minorHAnsi" w:cstheme="minorBidi" w:eastAsiaTheme="minorHAnsi" w:hAnsiTheme="minorHAnsi"/>
          <w:sz w:val="22"/>
          <w:szCs w:val="22"/>
          <w:lang w:eastAsia="en-US"/>
        </w:rPr>
        <w:t xml:space="preserve"> </w:t>
      </w:r>
      <w:r w:rsidR="00A80C4F">
        <w:rPr>
          <w:rFonts w:asciiTheme="minorHAnsi" w:cstheme="minorBidi" w:eastAsiaTheme="minorHAnsi" w:hAnsiTheme="minorHAnsi"/>
          <w:sz w:val="22"/>
          <w:szCs w:val="22"/>
          <w:lang w:eastAsia="en-US"/>
        </w:rPr>
        <w:t xml:space="preserve">45 </w:t>
      </w:r>
      <w:r w:rsidR="001E4B70" w:rsidRPr="00EA5C4A">
        <w:rPr>
          <w:rFonts w:asciiTheme="minorHAnsi" w:cstheme="minorBidi" w:eastAsiaTheme="minorHAnsi" w:hAnsiTheme="minorHAnsi"/>
          <w:sz w:val="22"/>
          <w:szCs w:val="22"/>
          <w:lang w:eastAsia="en-US"/>
        </w:rPr>
        <w:t>hebdomadaire</w:t>
      </w:r>
      <w:r w:rsidR="006530CD" w:rsidRPr="00EA5C4A">
        <w:rPr>
          <w:rFonts w:asciiTheme="minorHAnsi" w:cstheme="minorBidi" w:eastAsiaTheme="minorHAnsi" w:hAnsiTheme="minorHAnsi"/>
          <w:sz w:val="22"/>
          <w:szCs w:val="22"/>
          <w:lang w:eastAsia="en-US"/>
        </w:rPr>
        <w:t>s</w:t>
      </w:r>
      <w:r w:rsidR="0053070E">
        <w:rPr>
          <w:rFonts w:asciiTheme="minorHAnsi" w:cstheme="minorBidi" w:eastAsiaTheme="minorHAnsi" w:hAnsiTheme="minorHAnsi"/>
          <w:sz w:val="22"/>
          <w:szCs w:val="22"/>
          <w:lang w:eastAsia="en-US"/>
        </w:rPr>
        <w:t>, et 37 heures 30 de temps de présence</w:t>
      </w:r>
    </w:p>
    <w:p w:rsidP="002B45E7" w:rsidR="0037187A" w:rsidRDefault="00466659">
      <w:pPr>
        <w:spacing w:after="160" w:line="259" w:lineRule="auto"/>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Il est entendu que les heures affectées en crédit ne constituent pas des heures supplémentaires et devront être récupérées de façon à respecter les limites fixées à l’alinéa précédent.</w:t>
      </w:r>
    </w:p>
    <w:p w:rsidP="002B45E7" w:rsidR="006D601E" w:rsidRDefault="000C1897" w:rsidRPr="00EA5C4A">
      <w:pPr>
        <w:spacing w:after="160" w:line="259" w:lineRule="auto"/>
        <w:jc w:val="both"/>
        <w:rPr>
          <w:rFonts w:asciiTheme="minorHAnsi" w:cstheme="minorBidi" w:eastAsiaTheme="minorHAnsi" w:hAnsiTheme="minorHAnsi"/>
          <w:sz w:val="22"/>
          <w:szCs w:val="22"/>
          <w:lang w:eastAsia="en-US"/>
        </w:rPr>
      </w:pPr>
      <w:r>
        <w:rPr>
          <w:rFonts w:asciiTheme="minorHAnsi" w:cstheme="minorBidi" w:eastAsiaTheme="minorHAnsi" w:hAnsiTheme="minorHAnsi"/>
          <w:sz w:val="22"/>
          <w:szCs w:val="22"/>
          <w:lang w:eastAsia="en-US"/>
        </w:rPr>
        <w:lastRenderedPageBreak/>
        <w:t xml:space="preserve">Le salarié qui utiliserait ce dispositif s’engage à informer </w:t>
      </w:r>
      <w:r w:rsidR="0053070E">
        <w:rPr>
          <w:rFonts w:asciiTheme="minorHAnsi" w:cstheme="minorBidi" w:eastAsiaTheme="minorHAnsi" w:hAnsiTheme="minorHAnsi"/>
          <w:sz w:val="22"/>
          <w:szCs w:val="22"/>
          <w:lang w:eastAsia="en-US"/>
        </w:rPr>
        <w:t>chaque semaine des heures travaillées en plus ou en moins, et lui transmet à chaque fin de mois</w:t>
      </w:r>
      <w:r>
        <w:rPr>
          <w:rFonts w:asciiTheme="minorHAnsi" w:cstheme="minorBidi" w:eastAsiaTheme="minorHAnsi" w:hAnsiTheme="minorHAnsi"/>
          <w:sz w:val="22"/>
          <w:szCs w:val="22"/>
          <w:lang w:eastAsia="en-US"/>
        </w:rPr>
        <w:t>, un document de suivi récapitulatif du report de ces heures afin de permettre le suivi des crédits et débits.</w:t>
      </w:r>
    </w:p>
    <w:p w:rsidP="00CC45AC" w:rsidR="002B45E7" w:rsidRDefault="002B45E7"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 xml:space="preserve">Acquisition des jours de repos supplémentaires « JRTT » </w:t>
      </w:r>
    </w:p>
    <w:p w:rsidP="002B45E7" w:rsidR="002B45E7" w:rsidRDefault="002B45E7" w:rsidRPr="00EA5C4A">
      <w:pPr>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 xml:space="preserve">Les </w:t>
      </w:r>
      <w:r w:rsidR="00A80C4F">
        <w:rPr>
          <w:rFonts w:asciiTheme="minorHAnsi" w:cstheme="minorBidi" w:eastAsiaTheme="minorHAnsi" w:hAnsiTheme="minorHAnsi"/>
          <w:sz w:val="22"/>
          <w:szCs w:val="22"/>
          <w:lang w:eastAsia="en-US"/>
        </w:rPr>
        <w:t>5</w:t>
      </w:r>
      <w:r w:rsidRPr="00EA5C4A">
        <w:rPr>
          <w:rFonts w:asciiTheme="minorHAnsi" w:cstheme="minorBidi" w:eastAsiaTheme="minorHAnsi" w:hAnsiTheme="minorHAnsi"/>
          <w:sz w:val="22"/>
          <w:szCs w:val="22"/>
          <w:lang w:eastAsia="en-US"/>
        </w:rPr>
        <w:t xml:space="preserve"> JRTT, visés à l’article 1-2, correspondent au droit à repos supplémentaires pour une année complète de travail et pour un salarié justifiant d’un droit complet à congés payés.</w:t>
      </w:r>
    </w:p>
    <w:p w:rsidP="002B45E7" w:rsidR="002B45E7" w:rsidRDefault="002B45E7" w:rsidRPr="00EA5C4A">
      <w:pPr>
        <w:jc w:val="both"/>
        <w:rPr>
          <w:rFonts w:asciiTheme="minorHAnsi" w:cstheme="minorBidi" w:eastAsiaTheme="minorHAnsi" w:hAnsiTheme="minorHAnsi"/>
          <w:sz w:val="22"/>
          <w:szCs w:val="22"/>
          <w:lang w:eastAsia="en-US"/>
        </w:rPr>
      </w:pPr>
    </w:p>
    <w:p w:rsidP="002B45E7" w:rsidR="002B45E7" w:rsidRDefault="002B45E7" w:rsidRPr="00EA5C4A">
      <w:pPr>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En cas d’arrivée, de départ ou d’absence en cours d’année, le nombre de JRTT est réajusté</w:t>
      </w:r>
      <w:r w:rsidR="002F3747" w:rsidRPr="00EA5C4A">
        <w:rPr>
          <w:rFonts w:asciiTheme="minorHAnsi" w:cstheme="minorBidi" w:eastAsiaTheme="minorHAnsi" w:hAnsiTheme="minorHAnsi"/>
          <w:sz w:val="22"/>
          <w:szCs w:val="22"/>
          <w:lang w:eastAsia="en-US"/>
        </w:rPr>
        <w:t xml:space="preserve"> au prorata du nombre de jour non travaillé dans le mois et l’année</w:t>
      </w:r>
      <w:r w:rsidRPr="00EA5C4A">
        <w:rPr>
          <w:rFonts w:asciiTheme="minorHAnsi" w:cstheme="minorBidi" w:eastAsiaTheme="minorHAnsi" w:hAnsiTheme="minorHAnsi"/>
          <w:sz w:val="22"/>
          <w:szCs w:val="22"/>
          <w:lang w:eastAsia="en-US"/>
        </w:rPr>
        <w:t>.</w:t>
      </w:r>
    </w:p>
    <w:p w:rsidP="002B45E7" w:rsidR="00706AEF" w:rsidRDefault="00706AEF" w:rsidRPr="00EA5C4A">
      <w:pPr>
        <w:jc w:val="both"/>
        <w:rPr>
          <w:rFonts w:asciiTheme="minorHAnsi" w:cstheme="minorBidi" w:eastAsiaTheme="minorHAnsi" w:hAnsiTheme="minorHAnsi"/>
          <w:sz w:val="22"/>
          <w:szCs w:val="22"/>
          <w:lang w:eastAsia="en-US"/>
        </w:rPr>
      </w:pPr>
    </w:p>
    <w:p w:rsidP="002B45E7" w:rsidR="0037187A" w:rsidRDefault="00706AEF">
      <w:pPr>
        <w:jc w:val="both"/>
        <w:rPr>
          <w:rFonts w:asciiTheme="minorHAnsi" w:cstheme="minorBidi" w:eastAsiaTheme="minorHAnsi" w:hAnsiTheme="minorHAnsi"/>
          <w:sz w:val="22"/>
          <w:szCs w:val="22"/>
          <w:lang w:eastAsia="en-US"/>
        </w:rPr>
      </w:pPr>
      <w:r w:rsidRPr="00EA5C4A">
        <w:rPr>
          <w:rFonts w:asciiTheme="minorHAnsi" w:cstheme="minorBidi" w:eastAsiaTheme="minorHAnsi" w:hAnsiTheme="minorHAnsi"/>
          <w:sz w:val="22"/>
          <w:szCs w:val="22"/>
          <w:lang w:eastAsia="en-US"/>
        </w:rPr>
        <w:t>La période d’acquisition des JRTT correspond à l’année civile, elle débute le 1</w:t>
      </w:r>
      <w:r w:rsidRPr="00EA5C4A">
        <w:rPr>
          <w:rFonts w:asciiTheme="minorHAnsi" w:cstheme="minorBidi" w:eastAsiaTheme="minorHAnsi" w:hAnsiTheme="minorHAnsi"/>
          <w:sz w:val="22"/>
          <w:szCs w:val="22"/>
          <w:vertAlign w:val="superscript"/>
          <w:lang w:eastAsia="en-US"/>
        </w:rPr>
        <w:t>er</w:t>
      </w:r>
      <w:r w:rsidRPr="00EA5C4A">
        <w:rPr>
          <w:rFonts w:asciiTheme="minorHAnsi" w:cstheme="minorBidi" w:eastAsiaTheme="minorHAnsi" w:hAnsiTheme="minorHAnsi"/>
          <w:sz w:val="22"/>
          <w:szCs w:val="22"/>
          <w:lang w:eastAsia="en-US"/>
        </w:rPr>
        <w:t xml:space="preserve"> janvier et se termine le 31 décembre.</w:t>
      </w:r>
    </w:p>
    <w:p w:rsidP="002B45E7" w:rsidR="0037187A" w:rsidRDefault="0037187A" w:rsidRPr="00EA5C4A">
      <w:pPr>
        <w:jc w:val="both"/>
        <w:rPr>
          <w:rFonts w:asciiTheme="minorHAnsi" w:cstheme="minorBidi" w:eastAsiaTheme="minorHAnsi" w:hAnsiTheme="minorHAnsi"/>
          <w:sz w:val="22"/>
          <w:szCs w:val="22"/>
          <w:lang w:eastAsia="en-US"/>
        </w:rPr>
      </w:pPr>
    </w:p>
    <w:p w:rsidP="00DA7012" w:rsidR="00A80C4F" w:rsidRDefault="00A80C4F" w:rsidRPr="00EA5C4A">
      <w:pPr>
        <w:jc w:val="both"/>
        <w:rPr>
          <w:rFonts w:ascii="Calibri" w:cs="Calibri" w:eastAsiaTheme="minorHAnsi" w:hAnsi="Calibri"/>
          <w:bCs/>
          <w:sz w:val="22"/>
          <w:szCs w:val="22"/>
        </w:rPr>
      </w:pPr>
    </w:p>
    <w:p w:rsidP="00706AEF" w:rsidR="00706AEF" w:rsidRDefault="00950ABE"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Modalité</w:t>
      </w:r>
      <w:r w:rsidR="00706AEF" w:rsidRPr="00EA5C4A">
        <w:rPr>
          <w:rFonts w:ascii="Calibri" w:cs="Calibri" w:hAnsi="Calibri"/>
          <w:b/>
          <w:bCs/>
          <w:smallCaps/>
        </w:rPr>
        <w:t>s</w:t>
      </w:r>
      <w:r w:rsidRPr="00EA5C4A">
        <w:rPr>
          <w:rFonts w:ascii="Calibri" w:cs="Calibri" w:hAnsi="Calibri"/>
          <w:b/>
          <w:bCs/>
          <w:smallCaps/>
        </w:rPr>
        <w:t xml:space="preserve"> de gestion des JRTT</w:t>
      </w: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La période de prise des JRTT correspond à l’année civile, elle débute le 1er janvier et se termine le 31 décembre.</w:t>
      </w:r>
    </w:p>
    <w:p w:rsidP="00A80C4F" w:rsidR="00A80C4F" w:rsidRDefault="00A80C4F" w:rsidRPr="00A80C4F">
      <w:pPr>
        <w:jc w:val="both"/>
        <w:rPr>
          <w:rFonts w:ascii="Calibri" w:cs="Calibri" w:eastAsiaTheme="minorHAnsi" w:hAnsi="Calibri"/>
          <w:bCs/>
          <w:sz w:val="22"/>
          <w:szCs w:val="22"/>
        </w:rPr>
      </w:pP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 xml:space="preserve">Les JRTT pourront être prises par journées entières ou demi-journées au choix du salarié. </w:t>
      </w:r>
    </w:p>
    <w:p w:rsidP="00A80C4F" w:rsidR="00A80C4F" w:rsidRDefault="00A80C4F" w:rsidRPr="00A80C4F">
      <w:pPr>
        <w:jc w:val="both"/>
        <w:rPr>
          <w:rFonts w:ascii="Calibri" w:cs="Calibri" w:eastAsiaTheme="minorHAnsi" w:hAnsi="Calibri"/>
          <w:bCs/>
          <w:sz w:val="22"/>
          <w:szCs w:val="22"/>
        </w:rPr>
      </w:pP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Compte tenu de l’activité de l’entreprise, la Direction fixe la date de prise de 3 JRTT sur les 5 acquises annuellement par les salariés. Les dates de ces JRTT à la discrétion de l’entreprise seront communiquées au personnel au mois de janvier de chaque année.</w:t>
      </w:r>
    </w:p>
    <w:p w:rsidP="00A80C4F" w:rsidR="00A80C4F" w:rsidRDefault="00A80C4F" w:rsidRPr="00A80C4F">
      <w:pPr>
        <w:jc w:val="both"/>
        <w:rPr>
          <w:rFonts w:ascii="Calibri" w:cs="Calibri" w:eastAsiaTheme="minorHAnsi" w:hAnsi="Calibri"/>
          <w:bCs/>
          <w:sz w:val="22"/>
          <w:szCs w:val="22"/>
        </w:rPr>
      </w:pP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Les dates de prises de</w:t>
      </w:r>
      <w:r w:rsidR="0037187A">
        <w:rPr>
          <w:rFonts w:ascii="Calibri" w:cs="Calibri" w:eastAsiaTheme="minorHAnsi" w:hAnsi="Calibri"/>
          <w:bCs/>
          <w:sz w:val="22"/>
          <w:szCs w:val="22"/>
        </w:rPr>
        <w:t>s</w:t>
      </w:r>
      <w:r w:rsidRPr="00A80C4F">
        <w:rPr>
          <w:rFonts w:ascii="Calibri" w:cs="Calibri" w:eastAsiaTheme="minorHAnsi" w:hAnsi="Calibri"/>
          <w:bCs/>
          <w:sz w:val="22"/>
          <w:szCs w:val="22"/>
        </w:rPr>
        <w:t xml:space="preserve"> 2 JRTT restantes sont fixées par le salarié, après accord de sa hiérarchie. Les salariés de chaque service s’organiseront pour fixer les dates de prise des JRTT en assurant une présence minimum au sein du service.</w:t>
      </w:r>
    </w:p>
    <w:p w:rsidP="00A80C4F" w:rsidR="00A80C4F" w:rsidRDefault="00A80C4F" w:rsidRPr="00A80C4F">
      <w:pPr>
        <w:jc w:val="both"/>
        <w:rPr>
          <w:rFonts w:ascii="Calibri" w:cs="Calibri" w:eastAsiaTheme="minorHAnsi" w:hAnsi="Calibri"/>
          <w:bCs/>
          <w:sz w:val="22"/>
          <w:szCs w:val="22"/>
        </w:rPr>
      </w:pP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Le salarié devra respecter un délai de prévenance d’au-moins 7 jours pour déposer sa demande de prise de JRTT. Le responsable hiérarchique devra donner son accord sur la date souhaitée ou proposer une autre date dans un délai de 3 jours suivant la demande</w:t>
      </w:r>
      <w:r w:rsidR="0053070E">
        <w:rPr>
          <w:rFonts w:ascii="Calibri" w:cs="Calibri" w:eastAsiaTheme="minorHAnsi" w:hAnsi="Calibri"/>
          <w:bCs/>
          <w:sz w:val="22"/>
          <w:szCs w:val="22"/>
        </w:rPr>
        <w:t xml:space="preserve"> </w:t>
      </w:r>
      <w:r w:rsidR="00D72214">
        <w:rPr>
          <w:rFonts w:ascii="Calibri" w:cs="Calibri" w:eastAsiaTheme="minorHAnsi" w:hAnsi="Calibri"/>
          <w:bCs/>
          <w:sz w:val="22"/>
          <w:szCs w:val="22"/>
        </w:rPr>
        <w:t xml:space="preserve">par tout moyen permettant </w:t>
      </w:r>
      <w:r w:rsidR="0053070E">
        <w:rPr>
          <w:rFonts w:ascii="Calibri" w:cs="Calibri" w:eastAsiaTheme="minorHAnsi" w:hAnsi="Calibri"/>
          <w:bCs/>
          <w:sz w:val="22"/>
          <w:szCs w:val="22"/>
        </w:rPr>
        <w:t xml:space="preserve">de donner une date certaine à la réponse </w:t>
      </w:r>
      <w:r w:rsidR="00D72214">
        <w:rPr>
          <w:rFonts w:ascii="Calibri" w:cs="Calibri" w:eastAsiaTheme="minorHAnsi" w:hAnsi="Calibri"/>
          <w:bCs/>
          <w:sz w:val="22"/>
          <w:szCs w:val="22"/>
        </w:rPr>
        <w:t xml:space="preserve"> </w:t>
      </w:r>
      <w:r w:rsidR="00214815">
        <w:rPr>
          <w:rFonts w:ascii="Calibri" w:cs="Calibri" w:eastAsiaTheme="minorHAnsi" w:hAnsi="Calibri"/>
          <w:bCs/>
          <w:sz w:val="22"/>
          <w:szCs w:val="22"/>
        </w:rPr>
        <w:t>(mail, courrier remis en main propre…).</w:t>
      </w:r>
    </w:p>
    <w:p w:rsidP="00A80C4F" w:rsidR="00A80C4F" w:rsidRDefault="00A80C4F" w:rsidRPr="00A80C4F">
      <w:pPr>
        <w:jc w:val="both"/>
        <w:rPr>
          <w:rFonts w:ascii="Calibri" w:cs="Calibri" w:eastAsiaTheme="minorHAnsi" w:hAnsi="Calibri"/>
          <w:bCs/>
          <w:sz w:val="22"/>
          <w:szCs w:val="22"/>
        </w:rPr>
      </w:pPr>
    </w:p>
    <w:p w:rsidP="00A80C4F" w:rsidR="00A80C4F" w:rsidRDefault="00A80C4F" w:rsidRPr="00A80C4F">
      <w:pPr>
        <w:jc w:val="both"/>
        <w:rPr>
          <w:rFonts w:ascii="Calibri" w:cs="Calibri" w:eastAsiaTheme="minorHAnsi" w:hAnsi="Calibri"/>
          <w:bCs/>
          <w:sz w:val="22"/>
          <w:szCs w:val="22"/>
        </w:rPr>
      </w:pPr>
      <w:r w:rsidRPr="00A80C4F">
        <w:rPr>
          <w:rFonts w:ascii="Calibri" w:cs="Calibri" w:eastAsiaTheme="minorHAnsi" w:hAnsi="Calibri"/>
          <w:bCs/>
          <w:sz w:val="22"/>
          <w:szCs w:val="22"/>
        </w:rPr>
        <w:t>Les JRTT ne peuvent pas être reportés d’un exercice à l’autre. Les salariés devront veiller, en accord avec la hiérarchie, à prendre tous les jours avant la fin  de la période de référence. Les JRTT, journées ou demi-journées, non prises seront définitivement perdues.</w:t>
      </w:r>
    </w:p>
    <w:p w:rsidP="00A80C4F" w:rsidR="00A80C4F" w:rsidRDefault="00A80C4F" w:rsidRPr="00A80C4F">
      <w:pPr>
        <w:jc w:val="both"/>
        <w:rPr>
          <w:rFonts w:ascii="Calibri" w:cs="Calibri" w:eastAsiaTheme="minorHAnsi" w:hAnsi="Calibri"/>
          <w:bCs/>
          <w:sz w:val="22"/>
          <w:szCs w:val="22"/>
        </w:rPr>
      </w:pPr>
    </w:p>
    <w:p w:rsidP="00A80C4F" w:rsidR="00706AEF" w:rsidRDefault="00A80C4F">
      <w:pPr>
        <w:jc w:val="both"/>
        <w:rPr>
          <w:rFonts w:ascii="Calibri" w:cs="Calibri" w:eastAsiaTheme="minorHAnsi" w:hAnsi="Calibri"/>
          <w:bCs/>
          <w:sz w:val="22"/>
          <w:szCs w:val="22"/>
        </w:rPr>
      </w:pPr>
      <w:r w:rsidRPr="00A80C4F">
        <w:rPr>
          <w:rFonts w:ascii="Calibri" w:cs="Calibri" w:eastAsiaTheme="minorHAnsi" w:hAnsi="Calibri"/>
          <w:bCs/>
          <w:sz w:val="22"/>
          <w:szCs w:val="22"/>
        </w:rPr>
        <w:t xml:space="preserve">En cas de départ en cours d’année, le nombre de JRTT dont bénéficie le salarié est recalculé. En cas de solde créditeur, les jours non pris seront payés avec le solde de tout compte. En cas de solde débiteur, le trop pris </w:t>
      </w:r>
      <w:r w:rsidR="00214815">
        <w:rPr>
          <w:rFonts w:ascii="Calibri" w:cs="Calibri" w:eastAsiaTheme="minorHAnsi" w:hAnsi="Calibri"/>
          <w:bCs/>
          <w:sz w:val="22"/>
          <w:szCs w:val="22"/>
        </w:rPr>
        <w:t xml:space="preserve">sera </w:t>
      </w:r>
      <w:r w:rsidRPr="00A80C4F">
        <w:rPr>
          <w:rFonts w:ascii="Calibri" w:cs="Calibri" w:eastAsiaTheme="minorHAnsi" w:hAnsi="Calibri"/>
          <w:bCs/>
          <w:sz w:val="22"/>
          <w:szCs w:val="22"/>
        </w:rPr>
        <w:t>imputé sur l’indemnité compensatrice de congés payés.</w:t>
      </w:r>
    </w:p>
    <w:p w:rsidP="00A80C4F" w:rsidR="00A80C4F" w:rsidRDefault="00A80C4F" w:rsidRPr="00EA5C4A">
      <w:pPr>
        <w:jc w:val="both"/>
        <w:rPr>
          <w:rFonts w:ascii="Calibri" w:cs="Calibri" w:eastAsiaTheme="minorHAnsi" w:hAnsi="Calibri"/>
          <w:bCs/>
          <w:sz w:val="22"/>
          <w:szCs w:val="22"/>
        </w:rPr>
      </w:pPr>
    </w:p>
    <w:p w:rsidP="00950ABE" w:rsidR="00950ABE" w:rsidRDefault="00466659"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Rémunération</w:t>
      </w:r>
    </w:p>
    <w:p w:rsidP="00466659" w:rsidR="00466659" w:rsidRDefault="00466659"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Afin d’assurer aux salariés une rémunération régulière pendant l’année quel que soit le nombre de jours travaillés dans le mois, leur salaire est lissé sur l’année, s</w:t>
      </w:r>
      <w:r w:rsidR="00E66028" w:rsidRPr="00EA5C4A">
        <w:rPr>
          <w:rFonts w:ascii="Calibri" w:cs="Calibri" w:eastAsiaTheme="minorHAnsi" w:hAnsi="Calibri"/>
          <w:bCs/>
          <w:sz w:val="22"/>
          <w:szCs w:val="22"/>
        </w:rPr>
        <w:t>ur la base de leur taux horaire</w:t>
      </w:r>
      <w:r w:rsidRPr="00EA5C4A">
        <w:rPr>
          <w:rFonts w:ascii="Calibri" w:cs="Calibri" w:eastAsiaTheme="minorHAnsi" w:hAnsi="Calibri"/>
          <w:bCs/>
          <w:sz w:val="22"/>
          <w:szCs w:val="22"/>
        </w:rPr>
        <w:t xml:space="preserve"> multiplié par le coefficient 151, 67.</w:t>
      </w:r>
    </w:p>
    <w:p w:rsidP="00466659" w:rsidR="00466659" w:rsidRDefault="00466659" w:rsidRPr="00EA5C4A">
      <w:pPr>
        <w:jc w:val="both"/>
        <w:rPr>
          <w:rFonts w:ascii="Calibri" w:cs="Calibri" w:eastAsiaTheme="minorHAnsi" w:hAnsi="Calibri"/>
          <w:bCs/>
          <w:sz w:val="22"/>
          <w:szCs w:val="22"/>
        </w:rPr>
      </w:pPr>
    </w:p>
    <w:p w:rsidP="00466659" w:rsidR="00466659" w:rsidRDefault="00466659"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Heures supplémentaires</w:t>
      </w:r>
    </w:p>
    <w:p w:rsidP="000D551F" w:rsidR="000D551F" w:rsidRDefault="0037187A">
      <w:pPr>
        <w:jc w:val="both"/>
        <w:rPr>
          <w:rFonts w:ascii="Calibri" w:cs="Calibri" w:eastAsiaTheme="minorHAnsi" w:hAnsi="Calibri"/>
          <w:bCs/>
          <w:sz w:val="22"/>
          <w:szCs w:val="22"/>
        </w:rPr>
      </w:pPr>
      <w:r>
        <w:rPr>
          <w:rFonts w:ascii="Calibri" w:cs="Calibri" w:eastAsiaTheme="minorHAnsi" w:hAnsi="Calibri"/>
          <w:bCs/>
          <w:sz w:val="22"/>
          <w:szCs w:val="22"/>
        </w:rPr>
        <w:lastRenderedPageBreak/>
        <w:t>Compte tenu de la durée du travail effectif et de la durée du temps de présence fixées ci-avant, l</w:t>
      </w:r>
      <w:r w:rsidR="000D551F" w:rsidRPr="00EA5C4A">
        <w:rPr>
          <w:rFonts w:ascii="Calibri" w:cs="Calibri" w:eastAsiaTheme="minorHAnsi" w:hAnsi="Calibri"/>
          <w:bCs/>
          <w:sz w:val="22"/>
          <w:szCs w:val="22"/>
        </w:rPr>
        <w:t xml:space="preserve">es heures réalisées entre 35 et 37 heures </w:t>
      </w:r>
      <w:r>
        <w:rPr>
          <w:rFonts w:ascii="Calibri" w:cs="Calibri" w:eastAsiaTheme="minorHAnsi" w:hAnsi="Calibri"/>
          <w:bCs/>
          <w:sz w:val="22"/>
          <w:szCs w:val="22"/>
        </w:rPr>
        <w:t xml:space="preserve">30 </w:t>
      </w:r>
      <w:r w:rsidR="000D551F" w:rsidRPr="00EA5C4A">
        <w:rPr>
          <w:rFonts w:ascii="Calibri" w:cs="Calibri" w:eastAsiaTheme="minorHAnsi" w:hAnsi="Calibri"/>
          <w:bCs/>
          <w:sz w:val="22"/>
          <w:szCs w:val="22"/>
        </w:rPr>
        <w:t>ne sont pas des heures supplémentaires.</w:t>
      </w:r>
    </w:p>
    <w:p w:rsidP="000D551F" w:rsidR="00AD282F" w:rsidRDefault="00AD282F">
      <w:pPr>
        <w:jc w:val="both"/>
        <w:rPr>
          <w:rFonts w:ascii="Calibri" w:cs="Calibri" w:eastAsiaTheme="minorHAnsi" w:hAnsi="Calibri"/>
          <w:bCs/>
          <w:sz w:val="22"/>
          <w:szCs w:val="22"/>
        </w:rPr>
      </w:pPr>
    </w:p>
    <w:p w:rsidP="000D551F" w:rsidR="00AD282F" w:rsidRDefault="00AD282F" w:rsidRPr="00EA5C4A">
      <w:pPr>
        <w:jc w:val="both"/>
        <w:rPr>
          <w:rFonts w:ascii="Calibri" w:cs="Calibri" w:eastAsiaTheme="minorHAnsi" w:hAnsi="Calibri"/>
          <w:bCs/>
          <w:sz w:val="22"/>
          <w:szCs w:val="22"/>
        </w:rPr>
      </w:pPr>
      <w:r>
        <w:rPr>
          <w:rFonts w:ascii="Calibri" w:cs="Calibri" w:eastAsiaTheme="minorHAnsi" w:hAnsi="Calibri"/>
          <w:bCs/>
          <w:sz w:val="22"/>
          <w:szCs w:val="22"/>
        </w:rPr>
        <w:t>Il est rappelé que le recours aux heures supplémentaires doit rester exceptionnel et doit être rendu nécessaire pour la assurer la continuité de l’activité.</w:t>
      </w:r>
    </w:p>
    <w:p w:rsidP="00466659" w:rsidR="006028A0" w:rsidRDefault="006028A0" w:rsidRPr="00EA5C4A">
      <w:pPr>
        <w:jc w:val="both"/>
        <w:rPr>
          <w:rFonts w:ascii="Calibri" w:cs="Calibri" w:eastAsiaTheme="minorHAnsi" w:hAnsi="Calibri"/>
          <w:bCs/>
          <w:sz w:val="22"/>
          <w:szCs w:val="22"/>
        </w:rPr>
      </w:pPr>
    </w:p>
    <w:p w:rsidP="00466659" w:rsidR="006028A0" w:rsidRDefault="006028A0"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Toutefois</w:t>
      </w:r>
      <w:r w:rsidR="000D551F" w:rsidRPr="00EA5C4A">
        <w:rPr>
          <w:rFonts w:ascii="Calibri" w:cs="Calibri" w:eastAsiaTheme="minorHAnsi" w:hAnsi="Calibri"/>
          <w:bCs/>
          <w:sz w:val="22"/>
          <w:szCs w:val="22"/>
        </w:rPr>
        <w:t>,</w:t>
      </w:r>
      <w:r w:rsidRPr="00EA5C4A">
        <w:rPr>
          <w:rFonts w:ascii="Calibri" w:cs="Calibri" w:eastAsiaTheme="minorHAnsi" w:hAnsi="Calibri"/>
          <w:bCs/>
          <w:sz w:val="22"/>
          <w:szCs w:val="22"/>
        </w:rPr>
        <w:t xml:space="preserve"> si les circonstances obligent à recourir aux heures supplémentaires, elles sont exécutées à la demande écrite et préalable de la hiérarchie. Elles sont alors traitées dans le respect des dispositions légales </w:t>
      </w:r>
      <w:r w:rsidR="0053070E">
        <w:rPr>
          <w:rFonts w:ascii="Calibri" w:cs="Calibri" w:eastAsiaTheme="minorHAnsi" w:hAnsi="Calibri"/>
          <w:bCs/>
          <w:sz w:val="22"/>
          <w:szCs w:val="22"/>
        </w:rPr>
        <w:t>et conventionnelles relatives à leur paiement, et suivant le taux de majoration fixé à l’article 0-4 du présent accord</w:t>
      </w:r>
      <w:r w:rsidRPr="00EA5C4A">
        <w:rPr>
          <w:rFonts w:ascii="Calibri" w:cs="Calibri" w:eastAsiaTheme="minorHAnsi" w:hAnsi="Calibri"/>
          <w:bCs/>
          <w:sz w:val="22"/>
          <w:szCs w:val="22"/>
        </w:rPr>
        <w:t>.</w:t>
      </w:r>
    </w:p>
    <w:p w:rsidP="00466659" w:rsidR="006028A0" w:rsidRDefault="006028A0" w:rsidRPr="00EA5C4A">
      <w:pPr>
        <w:jc w:val="both"/>
        <w:rPr>
          <w:rFonts w:ascii="Calibri" w:cs="Calibri" w:eastAsiaTheme="minorHAnsi" w:hAnsi="Calibri"/>
          <w:bCs/>
          <w:sz w:val="22"/>
          <w:szCs w:val="22"/>
        </w:rPr>
      </w:pPr>
    </w:p>
    <w:p w:rsidP="00466659" w:rsidR="006028A0" w:rsidRDefault="006028A0"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Dans ce contexte</w:t>
      </w:r>
      <w:r w:rsidR="0037187A">
        <w:rPr>
          <w:rFonts w:ascii="Calibri" w:cs="Calibri" w:eastAsiaTheme="minorHAnsi" w:hAnsi="Calibri"/>
          <w:bCs/>
          <w:sz w:val="22"/>
          <w:szCs w:val="22"/>
        </w:rPr>
        <w:t xml:space="preserve">, </w:t>
      </w:r>
      <w:r w:rsidR="0053070E">
        <w:rPr>
          <w:rFonts w:ascii="Calibri" w:cs="Calibri" w:eastAsiaTheme="minorHAnsi" w:hAnsi="Calibri"/>
          <w:bCs/>
          <w:sz w:val="22"/>
          <w:szCs w:val="22"/>
        </w:rPr>
        <w:t xml:space="preserve">et conformément aux dispositions de l’article L.3121-44 alinéa 4 du code du travail, </w:t>
      </w:r>
      <w:r w:rsidR="0037187A" w:rsidRPr="00EA5C4A">
        <w:rPr>
          <w:rFonts w:ascii="Calibri" w:cs="Calibri" w:eastAsiaTheme="minorHAnsi" w:hAnsi="Calibri"/>
          <w:bCs/>
          <w:sz w:val="22"/>
          <w:szCs w:val="22"/>
        </w:rPr>
        <w:t xml:space="preserve">constituent </w:t>
      </w:r>
      <w:r w:rsidRPr="00EA5C4A">
        <w:rPr>
          <w:rFonts w:ascii="Calibri" w:cs="Calibri" w:eastAsiaTheme="minorHAnsi" w:hAnsi="Calibri"/>
          <w:bCs/>
          <w:sz w:val="22"/>
          <w:szCs w:val="22"/>
        </w:rPr>
        <w:t xml:space="preserve">des heures supplémentaires </w:t>
      </w:r>
      <w:r w:rsidR="000D551F" w:rsidRPr="00EA5C4A">
        <w:rPr>
          <w:rFonts w:ascii="Calibri" w:cs="Calibri" w:eastAsiaTheme="minorHAnsi" w:hAnsi="Calibri"/>
          <w:bCs/>
          <w:sz w:val="22"/>
          <w:szCs w:val="22"/>
        </w:rPr>
        <w:t xml:space="preserve">les heures effectuées au-delà de </w:t>
      </w:r>
      <w:r w:rsidR="00B82ACC">
        <w:rPr>
          <w:rFonts w:ascii="Calibri" w:cs="Calibri" w:eastAsiaTheme="minorHAnsi" w:hAnsi="Calibri"/>
          <w:bCs/>
          <w:sz w:val="22"/>
          <w:szCs w:val="22"/>
        </w:rPr>
        <w:t xml:space="preserve">39 </w:t>
      </w:r>
      <w:r w:rsidR="000D551F" w:rsidRPr="00EA5C4A">
        <w:rPr>
          <w:rFonts w:ascii="Calibri" w:cs="Calibri" w:eastAsiaTheme="minorHAnsi" w:hAnsi="Calibri"/>
          <w:bCs/>
          <w:sz w:val="22"/>
          <w:szCs w:val="22"/>
        </w:rPr>
        <w:t>heures</w:t>
      </w:r>
      <w:r w:rsidR="00C60B86" w:rsidRPr="00EA5C4A">
        <w:rPr>
          <w:rFonts w:ascii="Calibri" w:cs="Calibri" w:eastAsiaTheme="minorHAnsi" w:hAnsi="Calibri"/>
          <w:bCs/>
          <w:sz w:val="22"/>
          <w:szCs w:val="22"/>
        </w:rPr>
        <w:t xml:space="preserve">, </w:t>
      </w:r>
      <w:r w:rsidR="000D551F" w:rsidRPr="00EA5C4A">
        <w:rPr>
          <w:rFonts w:ascii="Calibri" w:cs="Calibri" w:eastAsiaTheme="minorHAnsi" w:hAnsi="Calibri"/>
          <w:bCs/>
          <w:sz w:val="22"/>
          <w:szCs w:val="22"/>
        </w:rPr>
        <w:t xml:space="preserve"> </w:t>
      </w:r>
      <w:r w:rsidR="00C60B86" w:rsidRPr="00EA5C4A">
        <w:rPr>
          <w:rFonts w:ascii="Calibri" w:cs="Calibri" w:eastAsiaTheme="minorHAnsi" w:hAnsi="Calibri"/>
          <w:bCs/>
          <w:sz w:val="22"/>
          <w:szCs w:val="22"/>
        </w:rPr>
        <w:t xml:space="preserve">sur une semaine isolée, </w:t>
      </w:r>
      <w:r w:rsidR="000D551F" w:rsidRPr="00EA5C4A">
        <w:rPr>
          <w:rFonts w:ascii="Calibri" w:cs="Calibri" w:eastAsiaTheme="minorHAnsi" w:hAnsi="Calibri"/>
          <w:bCs/>
          <w:sz w:val="22"/>
          <w:szCs w:val="22"/>
        </w:rPr>
        <w:t>à la demande expresse du supérieur hiérarchique. Ces heures s’imputent sur le contingent annuel d’heure</w:t>
      </w:r>
      <w:r w:rsidR="00CD6629" w:rsidRPr="00EA5C4A">
        <w:rPr>
          <w:rFonts w:ascii="Calibri" w:cs="Calibri" w:eastAsiaTheme="minorHAnsi" w:hAnsi="Calibri"/>
          <w:bCs/>
          <w:sz w:val="22"/>
          <w:szCs w:val="22"/>
        </w:rPr>
        <w:t>s</w:t>
      </w:r>
      <w:r w:rsidR="000D551F" w:rsidRPr="00EA5C4A">
        <w:rPr>
          <w:rFonts w:ascii="Calibri" w:cs="Calibri" w:eastAsiaTheme="minorHAnsi" w:hAnsi="Calibri"/>
          <w:bCs/>
          <w:sz w:val="22"/>
          <w:szCs w:val="22"/>
        </w:rPr>
        <w:t xml:space="preserve"> supplémentaire</w:t>
      </w:r>
      <w:r w:rsidR="00CD6629" w:rsidRPr="00EA5C4A">
        <w:rPr>
          <w:rFonts w:ascii="Calibri" w:cs="Calibri" w:eastAsiaTheme="minorHAnsi" w:hAnsi="Calibri"/>
          <w:bCs/>
          <w:sz w:val="22"/>
          <w:szCs w:val="22"/>
        </w:rPr>
        <w:t>s</w:t>
      </w:r>
      <w:r w:rsidR="000D551F" w:rsidRPr="00EA5C4A">
        <w:rPr>
          <w:rFonts w:ascii="Calibri" w:cs="Calibri" w:eastAsiaTheme="minorHAnsi" w:hAnsi="Calibri"/>
          <w:bCs/>
          <w:sz w:val="22"/>
          <w:szCs w:val="22"/>
        </w:rPr>
        <w:t xml:space="preserve"> fixé à </w:t>
      </w:r>
      <w:r w:rsidR="00A3420B">
        <w:rPr>
          <w:rFonts w:ascii="Calibri" w:cs="Calibri" w:eastAsiaTheme="minorHAnsi" w:hAnsi="Calibri"/>
          <w:bCs/>
          <w:sz w:val="22"/>
          <w:szCs w:val="22"/>
        </w:rPr>
        <w:t>180</w:t>
      </w:r>
      <w:r w:rsidR="00214815" w:rsidRPr="00EA5C4A">
        <w:rPr>
          <w:rFonts w:ascii="Calibri" w:cs="Calibri" w:eastAsiaTheme="minorHAnsi" w:hAnsi="Calibri"/>
          <w:bCs/>
          <w:sz w:val="22"/>
          <w:szCs w:val="22"/>
        </w:rPr>
        <w:t xml:space="preserve"> </w:t>
      </w:r>
      <w:r w:rsidR="000D551F" w:rsidRPr="00EA5C4A">
        <w:rPr>
          <w:rFonts w:ascii="Calibri" w:cs="Calibri" w:eastAsiaTheme="minorHAnsi" w:hAnsi="Calibri"/>
          <w:bCs/>
          <w:sz w:val="22"/>
          <w:szCs w:val="22"/>
        </w:rPr>
        <w:t>heures par an. Le paiement éventuel de ces heures supplémentaires intervient à la fin du mois au cours duquel elles ont été réalisées.</w:t>
      </w:r>
    </w:p>
    <w:p w:rsidP="00466659" w:rsidR="000D551F" w:rsidRDefault="000D551F" w:rsidRPr="00EA5C4A">
      <w:pPr>
        <w:jc w:val="both"/>
        <w:rPr>
          <w:rFonts w:ascii="Calibri" w:cs="Calibri" w:eastAsiaTheme="minorHAnsi" w:hAnsi="Calibri"/>
          <w:bCs/>
          <w:sz w:val="22"/>
          <w:szCs w:val="22"/>
        </w:rPr>
      </w:pPr>
    </w:p>
    <w:p w:rsidP="00466659" w:rsidR="000D551F" w:rsidRDefault="000D551F"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 xml:space="preserve">Constituent également des heures supplémentaires les heures effectuées au-delà de 1607 </w:t>
      </w:r>
      <w:r w:rsidR="00DA20BC" w:rsidRPr="00EA5C4A">
        <w:rPr>
          <w:rFonts w:ascii="Calibri" w:cs="Calibri" w:eastAsiaTheme="minorHAnsi" w:hAnsi="Calibri"/>
          <w:bCs/>
          <w:sz w:val="22"/>
          <w:szCs w:val="22"/>
        </w:rPr>
        <w:t xml:space="preserve">heures </w:t>
      </w:r>
      <w:r w:rsidRPr="00EA5C4A">
        <w:rPr>
          <w:rFonts w:ascii="Calibri" w:cs="Calibri" w:eastAsiaTheme="minorHAnsi" w:hAnsi="Calibri"/>
          <w:bCs/>
          <w:sz w:val="22"/>
          <w:szCs w:val="22"/>
        </w:rPr>
        <w:t xml:space="preserve">à la demande </w:t>
      </w:r>
      <w:r w:rsidR="00A3420B">
        <w:rPr>
          <w:rFonts w:ascii="Calibri" w:cs="Calibri" w:eastAsiaTheme="minorHAnsi" w:hAnsi="Calibri"/>
          <w:bCs/>
          <w:sz w:val="22"/>
          <w:szCs w:val="22"/>
        </w:rPr>
        <w:t xml:space="preserve">expresse </w:t>
      </w:r>
      <w:r w:rsidRPr="00EA5C4A">
        <w:rPr>
          <w:rFonts w:ascii="Calibri" w:cs="Calibri" w:eastAsiaTheme="minorHAnsi" w:hAnsi="Calibri"/>
          <w:bCs/>
          <w:sz w:val="22"/>
          <w:szCs w:val="22"/>
        </w:rPr>
        <w:t xml:space="preserve">de l’entreprise. Elles sont payées en fin d’année, déduction faite des heures </w:t>
      </w:r>
      <w:r w:rsidR="00C60B86" w:rsidRPr="00EA5C4A">
        <w:rPr>
          <w:rFonts w:ascii="Calibri" w:cs="Calibri" w:eastAsiaTheme="minorHAnsi" w:hAnsi="Calibri"/>
          <w:bCs/>
          <w:sz w:val="22"/>
          <w:szCs w:val="22"/>
        </w:rPr>
        <w:t xml:space="preserve">supplémentaires </w:t>
      </w:r>
      <w:r w:rsidRPr="00EA5C4A">
        <w:rPr>
          <w:rFonts w:ascii="Calibri" w:cs="Calibri" w:eastAsiaTheme="minorHAnsi" w:hAnsi="Calibri"/>
          <w:bCs/>
          <w:sz w:val="22"/>
          <w:szCs w:val="22"/>
        </w:rPr>
        <w:t>éventuellement déjà payées en cours d’année.</w:t>
      </w:r>
    </w:p>
    <w:p w:rsidP="00466659" w:rsidR="0066272D" w:rsidRDefault="0066272D" w:rsidRPr="00EA5C4A">
      <w:pPr>
        <w:jc w:val="both"/>
        <w:rPr>
          <w:rFonts w:ascii="Calibri" w:cs="Calibri" w:eastAsiaTheme="minorHAnsi" w:hAnsi="Calibri"/>
          <w:bCs/>
          <w:sz w:val="22"/>
          <w:szCs w:val="22"/>
        </w:rPr>
      </w:pPr>
    </w:p>
    <w:p w:rsidP="007D3B79" w:rsidR="007D3B79" w:rsidRDefault="007D3B79"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Décompte du temps de travail</w:t>
      </w:r>
    </w:p>
    <w:p w:rsidP="007D3B79" w:rsidR="007D3B79" w:rsidRDefault="007D3B79"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 xml:space="preserve">La prise des JRTT s’effectue via le logiciel de gestion </w:t>
      </w:r>
      <w:r w:rsidR="00C96C8A">
        <w:rPr>
          <w:rFonts w:ascii="Calibri" w:cs="Calibri" w:eastAsiaTheme="minorHAnsi" w:hAnsi="Calibri"/>
          <w:bCs/>
          <w:sz w:val="22"/>
          <w:szCs w:val="22"/>
        </w:rPr>
        <w:t>des congés</w:t>
      </w:r>
      <w:r w:rsidRPr="00EA5C4A">
        <w:rPr>
          <w:rFonts w:ascii="Calibri" w:cs="Calibri" w:eastAsiaTheme="minorHAnsi" w:hAnsi="Calibri"/>
          <w:bCs/>
          <w:sz w:val="22"/>
          <w:szCs w:val="22"/>
        </w:rPr>
        <w:t xml:space="preserve"> en place dans l’entreprise.</w:t>
      </w:r>
    </w:p>
    <w:p w:rsidP="007D3B79" w:rsidR="007D3B79" w:rsidRDefault="007D3B79" w:rsidRPr="00EA5C4A">
      <w:pPr>
        <w:jc w:val="both"/>
        <w:rPr>
          <w:rFonts w:ascii="Calibri" w:cs="Calibri" w:eastAsiaTheme="minorHAnsi" w:hAnsi="Calibri"/>
          <w:bCs/>
          <w:sz w:val="22"/>
          <w:szCs w:val="22"/>
        </w:rPr>
      </w:pPr>
    </w:p>
    <w:p w:rsidP="007D3B79" w:rsidR="007D3B79" w:rsidRDefault="007D3B79"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Les salariés sont informés mensuellement du nombre de JRTT acquis et effectivement pris, et de leurs droits éventuels en matière d’heures supplémentaires.</w:t>
      </w:r>
    </w:p>
    <w:p w:rsidP="007D3B79" w:rsidR="006E5F09" w:rsidRDefault="006E5F09" w:rsidRPr="00EA5C4A">
      <w:pPr>
        <w:jc w:val="both"/>
        <w:rPr>
          <w:rFonts w:ascii="Calibri" w:cs="Calibri" w:eastAsiaTheme="minorHAnsi" w:hAnsi="Calibri"/>
          <w:bCs/>
          <w:sz w:val="22"/>
          <w:szCs w:val="22"/>
        </w:rPr>
      </w:pPr>
    </w:p>
    <w:p w:rsidP="00C60B86" w:rsidR="00C60B86" w:rsidRDefault="00C60B86" w:rsidRPr="00EA5C4A">
      <w:pPr>
        <w:pStyle w:val="Paragraphedeliste"/>
        <w:numPr>
          <w:ilvl w:val="1"/>
          <w:numId w:val="5"/>
        </w:numPr>
        <w:jc w:val="both"/>
        <w:rPr>
          <w:rFonts w:ascii="Calibri" w:cs="Calibri" w:hAnsi="Calibri"/>
          <w:b/>
          <w:bCs/>
          <w:smallCaps/>
        </w:rPr>
      </w:pPr>
      <w:r w:rsidRPr="00EA5C4A">
        <w:rPr>
          <w:rFonts w:ascii="Calibri" w:cs="Calibri" w:hAnsi="Calibri"/>
          <w:b/>
          <w:bCs/>
          <w:smallCaps/>
        </w:rPr>
        <w:t>Temps partiel</w:t>
      </w:r>
    </w:p>
    <w:p w:rsidP="00C60B86" w:rsidR="006C0867" w:rsidRDefault="006C0867"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Est considéré comme occupé</w:t>
      </w:r>
      <w:r w:rsidR="007D3B79" w:rsidRPr="00EA5C4A">
        <w:rPr>
          <w:rFonts w:ascii="Calibri" w:cs="Calibri" w:eastAsiaTheme="minorHAnsi" w:hAnsi="Calibri"/>
          <w:bCs/>
          <w:sz w:val="22"/>
          <w:szCs w:val="22"/>
        </w:rPr>
        <w:t>s</w:t>
      </w:r>
      <w:r w:rsidRPr="00EA5C4A">
        <w:rPr>
          <w:rFonts w:ascii="Calibri" w:cs="Calibri" w:eastAsiaTheme="minorHAnsi" w:hAnsi="Calibri"/>
          <w:bCs/>
          <w:sz w:val="22"/>
          <w:szCs w:val="22"/>
        </w:rPr>
        <w:t xml:space="preserve"> à temps partiel les salariés dont la durée hebdomadaire du temps de travail est inférieure à la durée légale du travail. </w:t>
      </w:r>
    </w:p>
    <w:p w:rsidP="00C60B86" w:rsidR="006C0867" w:rsidRDefault="006C0867" w:rsidRPr="00EA5C4A">
      <w:pPr>
        <w:jc w:val="both"/>
        <w:rPr>
          <w:rFonts w:ascii="Calibri" w:cs="Calibri" w:eastAsiaTheme="minorHAnsi" w:hAnsi="Calibri"/>
          <w:bCs/>
          <w:sz w:val="22"/>
          <w:szCs w:val="22"/>
        </w:rPr>
      </w:pPr>
    </w:p>
    <w:p w:rsidP="00C60B86" w:rsidR="006C0867" w:rsidRDefault="006C0867" w:rsidRPr="00EA5C4A">
      <w:pPr>
        <w:jc w:val="both"/>
        <w:rPr>
          <w:rFonts w:ascii="Calibri" w:cs="Calibri" w:eastAsiaTheme="minorHAnsi" w:hAnsi="Calibri"/>
          <w:bCs/>
          <w:sz w:val="22"/>
          <w:szCs w:val="22"/>
        </w:rPr>
      </w:pPr>
      <w:r w:rsidRPr="00EA5C4A">
        <w:rPr>
          <w:rFonts w:ascii="Calibri" w:cs="Calibri" w:eastAsiaTheme="minorHAnsi" w:hAnsi="Calibri"/>
          <w:bCs/>
          <w:sz w:val="22"/>
          <w:szCs w:val="22"/>
        </w:rPr>
        <w:t>La période de décompte du temps de travail fixée à l’article 1-2 alinéa 1 du présent accord ne s’applique pas aux salariés occupés à temps partiel.</w:t>
      </w:r>
    </w:p>
    <w:p w:rsidP="00C60B86" w:rsidR="006C0867" w:rsidRDefault="006C0867" w:rsidRPr="00EA5C4A">
      <w:pPr>
        <w:jc w:val="both"/>
        <w:rPr>
          <w:rFonts w:ascii="Calibri" w:cs="Calibri" w:eastAsiaTheme="minorHAnsi" w:hAnsi="Calibri"/>
          <w:bCs/>
          <w:sz w:val="22"/>
          <w:szCs w:val="22"/>
        </w:rPr>
      </w:pPr>
    </w:p>
    <w:p w:rsidP="00C60B86" w:rsidR="00A644F3" w:rsidRDefault="006C0867">
      <w:pPr>
        <w:jc w:val="both"/>
        <w:rPr>
          <w:rFonts w:ascii="Calibri" w:cs="Calibri" w:eastAsiaTheme="minorHAnsi" w:hAnsi="Calibri"/>
          <w:bCs/>
          <w:sz w:val="22"/>
          <w:szCs w:val="22"/>
        </w:rPr>
      </w:pPr>
      <w:r w:rsidRPr="00EA5C4A">
        <w:rPr>
          <w:rFonts w:ascii="Calibri" w:cs="Calibri" w:eastAsiaTheme="minorHAnsi" w:hAnsi="Calibri"/>
          <w:bCs/>
          <w:sz w:val="22"/>
          <w:szCs w:val="22"/>
        </w:rPr>
        <w:t>Le décompte de leur temps de travail s’</w:t>
      </w:r>
      <w:r w:rsidR="00A644F3" w:rsidRPr="00EA5C4A">
        <w:rPr>
          <w:rFonts w:ascii="Calibri" w:cs="Calibri" w:eastAsiaTheme="minorHAnsi" w:hAnsi="Calibri"/>
          <w:bCs/>
          <w:sz w:val="22"/>
          <w:szCs w:val="22"/>
        </w:rPr>
        <w:t>effectue sur la semaine civile.</w:t>
      </w:r>
    </w:p>
    <w:p w:rsidP="00C60B86" w:rsidR="00DD5976" w:rsidRDefault="00DD5976">
      <w:pPr>
        <w:jc w:val="both"/>
        <w:rPr>
          <w:rFonts w:ascii="Calibri" w:cs="Calibri" w:eastAsiaTheme="minorHAnsi" w:hAnsi="Calibri"/>
          <w:bCs/>
          <w:sz w:val="22"/>
          <w:szCs w:val="22"/>
        </w:rPr>
      </w:pPr>
    </w:p>
    <w:p w:rsidP="00C60B86" w:rsidR="00DD5976" w:rsidRDefault="00972786">
      <w:pPr>
        <w:jc w:val="both"/>
        <w:rPr>
          <w:rFonts w:ascii="Calibri" w:cs="Calibri" w:eastAsiaTheme="minorHAnsi" w:hAnsi="Calibri"/>
          <w:bCs/>
          <w:sz w:val="22"/>
          <w:szCs w:val="22"/>
        </w:rPr>
      </w:pPr>
      <w:r>
        <w:rPr>
          <w:rFonts w:ascii="Calibri" w:cs="Calibri" w:eastAsiaTheme="minorHAnsi" w:hAnsi="Calibri"/>
          <w:bCs/>
          <w:sz w:val="22"/>
          <w:szCs w:val="22"/>
        </w:rPr>
        <w:t>Les règles encadrant les contrats à temps partiel au sein de la société NOVASTELL, suivent les règles fixées par le titre VI de la C</w:t>
      </w:r>
      <w:r w:rsidRPr="00D9438C">
        <w:rPr>
          <w:rFonts w:ascii="Calibri" w:cs="Calibri" w:eastAsiaTheme="minorHAnsi" w:hAnsi="Calibri"/>
          <w:sz w:val="22"/>
          <w:szCs w:val="22"/>
          <w:lang w:eastAsia="en-US"/>
        </w:rPr>
        <w:t xml:space="preserve">onvention </w:t>
      </w:r>
      <w:r>
        <w:rPr>
          <w:rFonts w:ascii="Calibri" w:cs="Calibri" w:eastAsiaTheme="minorHAnsi" w:hAnsi="Calibri"/>
          <w:sz w:val="22"/>
          <w:szCs w:val="22"/>
          <w:lang w:eastAsia="en-US"/>
        </w:rPr>
        <w:t>C</w:t>
      </w:r>
      <w:r w:rsidRPr="00D9438C">
        <w:rPr>
          <w:rFonts w:ascii="Calibri" w:cs="Calibri" w:eastAsiaTheme="minorHAnsi" w:hAnsi="Calibri"/>
          <w:sz w:val="22"/>
          <w:szCs w:val="22"/>
          <w:lang w:eastAsia="en-US"/>
        </w:rPr>
        <w:t xml:space="preserve">ollective </w:t>
      </w:r>
      <w:r>
        <w:rPr>
          <w:rFonts w:ascii="Calibri" w:cs="Calibri" w:eastAsiaTheme="minorHAnsi" w:hAnsi="Calibri"/>
          <w:sz w:val="22"/>
          <w:szCs w:val="22"/>
          <w:lang w:eastAsia="en-US"/>
        </w:rPr>
        <w:t>N</w:t>
      </w:r>
      <w:r w:rsidRPr="00D9438C">
        <w:rPr>
          <w:rFonts w:ascii="Calibri" w:cs="Calibri" w:eastAsiaTheme="minorHAnsi" w:hAnsi="Calibri"/>
          <w:sz w:val="22"/>
          <w:szCs w:val="22"/>
          <w:lang w:eastAsia="en-US"/>
        </w:rPr>
        <w:t>ationale du commerce de détail et de gros à prédominance alimentaire du 12 juillet 2001</w:t>
      </w:r>
      <w:r>
        <w:rPr>
          <w:rFonts w:ascii="Calibri" w:cs="Calibri" w:eastAsiaTheme="minorHAnsi" w:hAnsi="Calibri"/>
          <w:sz w:val="22"/>
          <w:szCs w:val="22"/>
          <w:lang w:eastAsia="en-US"/>
        </w:rPr>
        <w:t>.</w:t>
      </w:r>
    </w:p>
    <w:p w:rsidP="00C60B86" w:rsidR="00AF20FE" w:rsidRDefault="00AF20FE">
      <w:pPr>
        <w:jc w:val="both"/>
        <w:rPr>
          <w:rFonts w:ascii="Calibri" w:cs="Calibri" w:eastAsiaTheme="minorHAnsi" w:hAnsi="Calibri"/>
          <w:bCs/>
          <w:sz w:val="22"/>
          <w:szCs w:val="22"/>
        </w:rPr>
      </w:pPr>
    </w:p>
    <w:p w:rsidP="00C60B86" w:rsidR="00AF20FE" w:rsidRDefault="00AF20FE"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DA35AB" w:rsidRDefault="00DA35AB" w:rsidRPr="00EA5C4A">
      <w:pPr>
        <w:jc w:val="both"/>
        <w:rPr>
          <w:rFonts w:ascii="Calibri" w:cs="Calibri" w:eastAsiaTheme="minorHAnsi" w:hAnsi="Calibri"/>
          <w:bCs/>
          <w:sz w:val="22"/>
          <w:szCs w:val="22"/>
        </w:rPr>
      </w:pPr>
    </w:p>
    <w:p w:rsidP="00C60B86" w:rsidR="00C96C8A" w:rsidRDefault="00C96C8A">
      <w:pPr>
        <w:jc w:val="both"/>
        <w:rPr>
          <w:rFonts w:ascii="Calibri" w:cs="Calibri" w:eastAsiaTheme="minorHAnsi" w:hAnsi="Calibri"/>
          <w:bCs/>
          <w:sz w:val="22"/>
          <w:szCs w:val="22"/>
        </w:rPr>
      </w:pPr>
    </w:p>
    <w:p w:rsidP="003F0E84" w:rsidR="003F0E84" w:rsidRDefault="003F0E84"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 xml:space="preserve">CHAPITRE </w:t>
      </w:r>
      <w:r w:rsidR="00C96C8A">
        <w:rPr>
          <w:rFonts w:ascii="Calibri" w:cs="Calibri" w:eastAsiaTheme="minorHAnsi" w:hAnsi="Calibri"/>
          <w:b/>
          <w:bCs/>
          <w:sz w:val="22"/>
          <w:szCs w:val="22"/>
          <w:lang w:eastAsia="en-US"/>
        </w:rPr>
        <w:t>2</w:t>
      </w:r>
      <w:r w:rsidRPr="00EA5C4A">
        <w:rPr>
          <w:rFonts w:ascii="Calibri" w:cs="Calibri" w:eastAsiaTheme="minorHAnsi" w:hAnsi="Calibri"/>
          <w:b/>
          <w:bCs/>
          <w:sz w:val="22"/>
          <w:szCs w:val="22"/>
          <w:lang w:eastAsia="en-US"/>
        </w:rPr>
        <w:t> : DURÉE ET AMÉNAGEMENT  DU TEMPS DE TRAVAIL DU PERSONNEL SOUMIS A UN FORFAIT EN JOURS SUR L’ANNÉE</w:t>
      </w:r>
    </w:p>
    <w:p w:rsidP="003F0E84" w:rsidR="003F0E84" w:rsidRDefault="003F0E84" w:rsidRPr="00EA5C4A">
      <w:pPr>
        <w:jc w:val="both"/>
        <w:rPr>
          <w:rFonts w:ascii="Calibri" w:cs="Calibri" w:eastAsiaTheme="minorHAnsi" w:hAnsi="Calibri"/>
          <w:b/>
          <w:bCs/>
          <w:sz w:val="22"/>
          <w:szCs w:val="22"/>
          <w:lang w:eastAsia="en-US"/>
        </w:rPr>
      </w:pPr>
    </w:p>
    <w:p w:rsidP="003F0E84" w:rsidR="003F0E84" w:rsidRDefault="007D3B79"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L’application de cette modalité d’aménagement du temps de travail vise à :</w:t>
      </w:r>
    </w:p>
    <w:p w:rsidP="007D3B79" w:rsidR="007D3B79" w:rsidRDefault="007D3B79" w:rsidRPr="00EA5C4A">
      <w:pPr>
        <w:pStyle w:val="Paragraphedeliste"/>
        <w:numPr>
          <w:ilvl w:val="0"/>
          <w:numId w:val="1"/>
        </w:numPr>
        <w:jc w:val="both"/>
        <w:rPr>
          <w:rFonts w:ascii="Calibri" w:cs="Calibri" w:hAnsi="Calibri"/>
          <w:bCs/>
        </w:rPr>
      </w:pPr>
      <w:r w:rsidRPr="00EA5C4A">
        <w:rPr>
          <w:rFonts w:ascii="Calibri" w:cs="Calibri" w:hAnsi="Calibri"/>
          <w:bCs/>
        </w:rPr>
        <w:t>Mieux s’adapter aux spécificités de l’activité exercée par les collaborateurs concernés en fixant globalement le nombre de jours de travail qu’ils doivent effectuer chaque année</w:t>
      </w:r>
    </w:p>
    <w:p w:rsidP="007D3B79" w:rsidR="007D3B79" w:rsidRDefault="007D3B79" w:rsidRPr="00EA5C4A">
      <w:pPr>
        <w:pStyle w:val="Paragraphedeliste"/>
        <w:numPr>
          <w:ilvl w:val="0"/>
          <w:numId w:val="1"/>
        </w:numPr>
        <w:jc w:val="both"/>
        <w:rPr>
          <w:rFonts w:ascii="Calibri" w:cs="Calibri" w:hAnsi="Calibri"/>
          <w:bCs/>
        </w:rPr>
      </w:pPr>
      <w:r w:rsidRPr="00EA5C4A">
        <w:rPr>
          <w:rFonts w:ascii="Calibri" w:cs="Calibri" w:hAnsi="Calibri"/>
          <w:bCs/>
        </w:rPr>
        <w:t>A tenir compte de l’autonomie dont ils disposent dans l’organisation de leur emploi du temps</w:t>
      </w:r>
    </w:p>
    <w:p w:rsidP="007D3B79" w:rsidR="007D3B79" w:rsidRDefault="007D3B79"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Il s’inscrit dans une démarche basée sur la confiance, et fa</w:t>
      </w:r>
      <w:r w:rsidR="00B56CA8" w:rsidRPr="00EA5C4A">
        <w:rPr>
          <w:rFonts w:ascii="Calibri" w:cs="Calibri" w:eastAsiaTheme="minorHAnsi" w:hAnsi="Calibri"/>
          <w:bCs/>
          <w:sz w:val="22"/>
          <w:szCs w:val="22"/>
          <w:lang w:eastAsia="en-US"/>
        </w:rPr>
        <w:t>vorisant une meilleure articulation entre vie professionnelle et personnelle.</w:t>
      </w:r>
    </w:p>
    <w:p w:rsidP="007D3B79" w:rsidR="00B56CA8" w:rsidRDefault="00B56CA8" w:rsidRPr="00EA5C4A">
      <w:pPr>
        <w:jc w:val="both"/>
        <w:rPr>
          <w:rFonts w:ascii="Calibri" w:cs="Calibri" w:eastAsiaTheme="minorHAnsi" w:hAnsi="Calibri"/>
          <w:bCs/>
          <w:sz w:val="22"/>
          <w:szCs w:val="22"/>
          <w:lang w:eastAsia="en-US"/>
        </w:rPr>
      </w:pPr>
    </w:p>
    <w:p w:rsidP="0037187A" w:rsidR="00B56CA8" w:rsidRDefault="00B56CA8" w:rsidRPr="0037187A">
      <w:pPr>
        <w:pStyle w:val="Paragraphedeliste"/>
        <w:numPr>
          <w:ilvl w:val="1"/>
          <w:numId w:val="29"/>
        </w:numPr>
        <w:jc w:val="both"/>
        <w:rPr>
          <w:rFonts w:ascii="Calibri" w:cs="Calibri" w:hAnsi="Calibri"/>
          <w:b/>
          <w:bCs/>
          <w:smallCaps/>
        </w:rPr>
      </w:pPr>
      <w:r w:rsidRPr="0037187A">
        <w:rPr>
          <w:rFonts w:ascii="Calibri" w:cs="Calibri" w:hAnsi="Calibri"/>
          <w:b/>
          <w:bCs/>
          <w:smallCaps/>
        </w:rPr>
        <w:t>Champ d’application</w:t>
      </w:r>
    </w:p>
    <w:p w:rsidP="00383A66" w:rsidR="008114AE" w:rsidRDefault="00B56CA8"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Il pourra être convenu contractuellement d’une organisation du travail dans le cadre d’un </w:t>
      </w:r>
      <w:r w:rsidR="008114AE" w:rsidRPr="00EA5C4A">
        <w:rPr>
          <w:rFonts w:ascii="Calibri" w:cs="Calibri" w:eastAsiaTheme="minorHAnsi" w:hAnsi="Calibri"/>
          <w:bCs/>
          <w:sz w:val="22"/>
          <w:szCs w:val="22"/>
          <w:lang w:eastAsia="en-US"/>
        </w:rPr>
        <w:t xml:space="preserve">forfait en jours </w:t>
      </w:r>
      <w:r w:rsidR="00383A66" w:rsidRPr="00EA5C4A">
        <w:rPr>
          <w:rFonts w:ascii="Calibri" w:cs="Calibri" w:eastAsiaTheme="minorHAnsi" w:hAnsi="Calibri"/>
          <w:bCs/>
          <w:sz w:val="22"/>
          <w:szCs w:val="22"/>
          <w:lang w:eastAsia="en-US"/>
        </w:rPr>
        <w:t xml:space="preserve">sur l’année </w:t>
      </w:r>
      <w:r w:rsidR="008114AE" w:rsidRPr="00EA5C4A">
        <w:rPr>
          <w:rFonts w:ascii="Calibri" w:cs="Calibri" w:eastAsiaTheme="minorHAnsi" w:hAnsi="Calibri"/>
          <w:bCs/>
          <w:sz w:val="22"/>
          <w:szCs w:val="22"/>
          <w:lang w:eastAsia="en-US"/>
        </w:rPr>
        <w:t>les salariés visés à l’article L 3121-58 du code du travail dans sa rédaction à la date de signature du présent accord à savoir :</w:t>
      </w:r>
    </w:p>
    <w:p w:rsidP="008114AE" w:rsidR="00B56CA8" w:rsidRDefault="00B56CA8" w:rsidRPr="00EA5C4A">
      <w:pPr>
        <w:pStyle w:val="Paragraphedeliste"/>
        <w:numPr>
          <w:ilvl w:val="0"/>
          <w:numId w:val="1"/>
        </w:numPr>
        <w:jc w:val="both"/>
        <w:rPr>
          <w:rFonts w:ascii="Calibri" w:cs="Calibri" w:hAnsi="Calibri"/>
          <w:bCs/>
        </w:rPr>
      </w:pPr>
      <w:r w:rsidRPr="00EA5C4A">
        <w:rPr>
          <w:rFonts w:ascii="Calibri" w:cs="Calibri" w:hAnsi="Calibri"/>
          <w:bCs/>
        </w:rPr>
        <w:t>les salariés cadres, au sens de la convention collective applicable dans l’entreprise</w:t>
      </w:r>
      <w:r w:rsidR="007B4F99" w:rsidRPr="00EA5C4A">
        <w:rPr>
          <w:rFonts w:ascii="Calibri" w:cs="Calibri" w:hAnsi="Calibri"/>
          <w:bCs/>
        </w:rPr>
        <w:t xml:space="preserve"> et</w:t>
      </w:r>
      <w:r w:rsidR="008114AE" w:rsidRPr="00EA5C4A">
        <w:rPr>
          <w:rFonts w:ascii="Calibri" w:cs="Calibri" w:hAnsi="Calibri"/>
          <w:bCs/>
        </w:rPr>
        <w:t xml:space="preserve"> du code du travail</w:t>
      </w:r>
      <w:r w:rsidR="007B4F99" w:rsidRPr="00EA5C4A">
        <w:rPr>
          <w:rFonts w:ascii="Calibri" w:cs="Calibri" w:hAnsi="Calibri"/>
          <w:bCs/>
        </w:rPr>
        <w:t>,</w:t>
      </w:r>
      <w:r w:rsidR="008114AE" w:rsidRPr="00EA5C4A">
        <w:rPr>
          <w:rFonts w:ascii="Calibri" w:cs="Calibri" w:hAnsi="Calibri"/>
          <w:bCs/>
        </w:rPr>
        <w:t xml:space="preserve"> </w:t>
      </w:r>
      <w:r w:rsidR="007B4F99" w:rsidRPr="00EA5C4A">
        <w:rPr>
          <w:rFonts w:ascii="Calibri" w:cs="Calibri" w:hAnsi="Calibri"/>
          <w:bCs/>
        </w:rPr>
        <w:t xml:space="preserve">et qui </w:t>
      </w:r>
      <w:r w:rsidR="00383A66" w:rsidRPr="00EA5C4A">
        <w:rPr>
          <w:rFonts w:ascii="Calibri" w:cs="Calibri" w:hAnsi="Calibri"/>
          <w:bCs/>
        </w:rPr>
        <w:t>ne sont pas occupés selon l’horaire collectif applicable au sein du service auquel ils sont intégrés, et qui disposent de la maîtrise et d’une liberté totale dans l’organisation de leur travail et de leur emploi du temps.</w:t>
      </w:r>
    </w:p>
    <w:p w:rsidP="00DA35AB" w:rsidR="00DA35AB" w:rsidRDefault="008114AE" w:rsidRPr="00EA5C4A">
      <w:pPr>
        <w:pStyle w:val="Paragraphedeliste"/>
        <w:numPr>
          <w:ilvl w:val="0"/>
          <w:numId w:val="1"/>
        </w:numPr>
        <w:jc w:val="both"/>
        <w:rPr>
          <w:rFonts w:ascii="Calibri" w:cs="Calibri" w:hAnsi="Calibri"/>
          <w:bCs/>
        </w:rPr>
      </w:pPr>
      <w:r w:rsidRPr="00EA5C4A">
        <w:rPr>
          <w:rFonts w:ascii="Calibri" w:cs="Calibri" w:hAnsi="Calibri"/>
          <w:bCs/>
        </w:rPr>
        <w:t xml:space="preserve">Les salariés dont la durée </w:t>
      </w:r>
      <w:r w:rsidR="007B4F99" w:rsidRPr="00EA5C4A">
        <w:rPr>
          <w:rFonts w:ascii="Calibri" w:cs="Calibri" w:hAnsi="Calibri"/>
          <w:bCs/>
        </w:rPr>
        <w:t>du</w:t>
      </w:r>
      <w:r w:rsidRPr="00EA5C4A">
        <w:rPr>
          <w:rFonts w:ascii="Calibri" w:cs="Calibri" w:hAnsi="Calibri"/>
          <w:bCs/>
        </w:rPr>
        <w:t xml:space="preserve"> travail ne peut être prédéterminée et qui disposent d'une réelle autonomie dans l'organisation de leur emploi du temps pour l'exercice des responsabilités qui leur sont confiées, notamment au sein de l’entreprise les commerciaux dont les fonctions i</w:t>
      </w:r>
      <w:r w:rsidR="00E26688" w:rsidRPr="00EA5C4A">
        <w:rPr>
          <w:rFonts w:ascii="Calibri" w:cs="Calibri" w:hAnsi="Calibri"/>
          <w:bCs/>
        </w:rPr>
        <w:t>mposent de nombreux déplacement.</w:t>
      </w:r>
    </w:p>
    <w:p w:rsidP="00E26688" w:rsidR="00E26688" w:rsidRDefault="00E26688" w:rsidRPr="00EA5C4A">
      <w:pPr>
        <w:pStyle w:val="Paragraphedeliste"/>
        <w:jc w:val="both"/>
        <w:rPr>
          <w:rFonts w:ascii="Calibri" w:cs="Calibri" w:hAnsi="Calibri"/>
          <w:bCs/>
        </w:rPr>
      </w:pPr>
    </w:p>
    <w:p w:rsidP="0037187A" w:rsidR="00383A66" w:rsidRDefault="00E26688" w:rsidRPr="0037187A">
      <w:pPr>
        <w:pStyle w:val="Paragraphedeliste"/>
        <w:numPr>
          <w:ilvl w:val="1"/>
          <w:numId w:val="29"/>
        </w:numPr>
        <w:jc w:val="both"/>
        <w:rPr>
          <w:rFonts w:ascii="Calibri" w:cs="Calibri" w:hAnsi="Calibri"/>
          <w:b/>
          <w:bCs/>
          <w:smallCaps/>
        </w:rPr>
      </w:pPr>
      <w:r w:rsidRPr="0037187A">
        <w:rPr>
          <w:rFonts w:ascii="Calibri" w:cs="Calibri" w:hAnsi="Calibri"/>
          <w:b/>
          <w:bCs/>
          <w:smallCaps/>
        </w:rPr>
        <w:t>Nombre de jours compris dans le forfait et période de référence</w:t>
      </w:r>
    </w:p>
    <w:p w:rsidP="00E26688" w:rsidR="00E26688" w:rsidRDefault="00E26688" w:rsidRPr="00EA5C4A">
      <w:pPr>
        <w:shd w:color="auto" w:fill="FFFFFF" w:val="clear"/>
        <w:spacing w:after="180" w:before="120" w:line="300" w:lineRule="atLeast"/>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Il </w:t>
      </w:r>
      <w:r w:rsidR="00DA35AB" w:rsidRPr="00EA5C4A">
        <w:rPr>
          <w:rFonts w:ascii="Calibri" w:cs="Calibri" w:eastAsiaTheme="minorHAnsi" w:hAnsi="Calibri"/>
          <w:bCs/>
          <w:sz w:val="22"/>
          <w:szCs w:val="22"/>
          <w:lang w:eastAsia="en-US"/>
        </w:rPr>
        <w:t>peut</w:t>
      </w:r>
      <w:r w:rsidRPr="00EA5C4A">
        <w:rPr>
          <w:rFonts w:ascii="Calibri" w:cs="Calibri" w:eastAsiaTheme="minorHAnsi" w:hAnsi="Calibri"/>
          <w:bCs/>
          <w:sz w:val="22"/>
          <w:szCs w:val="22"/>
          <w:lang w:eastAsia="en-US"/>
        </w:rPr>
        <w:t xml:space="preserve"> être conclu avec les collaborateurs visés </w:t>
      </w:r>
      <w:r w:rsidR="00DA35AB" w:rsidRPr="00EA5C4A">
        <w:rPr>
          <w:rFonts w:ascii="Calibri" w:cs="Calibri" w:eastAsiaTheme="minorHAnsi" w:hAnsi="Calibri"/>
          <w:bCs/>
          <w:sz w:val="22"/>
          <w:szCs w:val="22"/>
          <w:lang w:eastAsia="en-US"/>
        </w:rPr>
        <w:t xml:space="preserve">à l’article </w:t>
      </w:r>
      <w:r w:rsidR="00761965">
        <w:rPr>
          <w:rFonts w:ascii="Calibri" w:cs="Calibri" w:eastAsiaTheme="minorHAnsi" w:hAnsi="Calibri"/>
          <w:bCs/>
          <w:sz w:val="22"/>
          <w:szCs w:val="22"/>
          <w:lang w:eastAsia="en-US"/>
        </w:rPr>
        <w:t>2</w:t>
      </w:r>
      <w:r w:rsidR="00DA35AB" w:rsidRPr="00EA5C4A">
        <w:rPr>
          <w:rFonts w:ascii="Calibri" w:cs="Calibri" w:eastAsiaTheme="minorHAnsi" w:hAnsi="Calibri"/>
          <w:bCs/>
          <w:sz w:val="22"/>
          <w:szCs w:val="22"/>
          <w:lang w:eastAsia="en-US"/>
        </w:rPr>
        <w:t>-1 du</w:t>
      </w:r>
      <w:r w:rsidRPr="00EA5C4A">
        <w:rPr>
          <w:rFonts w:ascii="Calibri" w:cs="Calibri" w:eastAsiaTheme="minorHAnsi" w:hAnsi="Calibri"/>
          <w:bCs/>
          <w:sz w:val="22"/>
          <w:szCs w:val="22"/>
          <w:lang w:eastAsia="en-US"/>
        </w:rPr>
        <w:t xml:space="preserve"> présent accord des conventions individuelles de forfait</w:t>
      </w:r>
      <w:r w:rsidR="00DA35AB" w:rsidRPr="00EA5C4A">
        <w:rPr>
          <w:rFonts w:ascii="Calibri" w:cs="Calibri" w:eastAsiaTheme="minorHAnsi" w:hAnsi="Calibri"/>
          <w:bCs/>
          <w:sz w:val="22"/>
          <w:szCs w:val="22"/>
          <w:lang w:eastAsia="en-US"/>
        </w:rPr>
        <w:t>, pour un nombre de jours travaillés dans l’année</w:t>
      </w:r>
      <w:r w:rsidRPr="00EA5C4A">
        <w:rPr>
          <w:rFonts w:ascii="Calibri" w:cs="Calibri" w:eastAsiaTheme="minorHAnsi" w:hAnsi="Calibri"/>
          <w:bCs/>
          <w:sz w:val="22"/>
          <w:szCs w:val="22"/>
          <w:lang w:eastAsia="en-US"/>
        </w:rPr>
        <w:t xml:space="preserve"> ne dépassant pas 21</w:t>
      </w:r>
      <w:r w:rsidR="00AD282F">
        <w:rPr>
          <w:rFonts w:ascii="Calibri" w:cs="Calibri" w:eastAsiaTheme="minorHAnsi" w:hAnsi="Calibri"/>
          <w:bCs/>
          <w:sz w:val="22"/>
          <w:szCs w:val="22"/>
          <w:lang w:eastAsia="en-US"/>
        </w:rPr>
        <w:t>6</w:t>
      </w:r>
      <w:r w:rsidRPr="00EA5C4A">
        <w:rPr>
          <w:rFonts w:ascii="Calibri" w:cs="Calibri" w:eastAsiaTheme="minorHAnsi" w:hAnsi="Calibri"/>
          <w:bCs/>
          <w:sz w:val="22"/>
          <w:szCs w:val="22"/>
          <w:lang w:eastAsia="en-US"/>
        </w:rPr>
        <w:t xml:space="preserve"> jours par an.</w:t>
      </w:r>
    </w:p>
    <w:p w:rsidP="00D679AB" w:rsidR="00D679AB" w:rsidRDefault="00E26688" w:rsidRPr="00EA5C4A">
      <w:pPr>
        <w:shd w:color="auto" w:fill="FFFFFF" w:val="clear"/>
        <w:spacing w:after="180" w:before="120" w:line="300" w:lineRule="atLeast"/>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Ce chiffre correspond à une année complète de travail d'un salarié justifiant d'un droit complet à congés</w:t>
      </w:r>
      <w:r w:rsidR="00D679AB" w:rsidRPr="00EA5C4A">
        <w:rPr>
          <w:rFonts w:ascii="Calibri" w:cs="Calibri" w:eastAsiaTheme="minorHAnsi" w:hAnsi="Calibri"/>
          <w:bCs/>
          <w:sz w:val="22"/>
          <w:szCs w:val="22"/>
          <w:lang w:eastAsia="en-US"/>
        </w:rPr>
        <w:t xml:space="preserve"> payés.</w:t>
      </w:r>
    </w:p>
    <w:p w:rsidP="00D679AB" w:rsidR="00D679AB" w:rsidRDefault="00D679AB" w:rsidRPr="00EA5C4A">
      <w:pPr>
        <w:shd w:color="auto" w:fill="FFFFFF" w:val="clear"/>
        <w:spacing w:after="180" w:before="120" w:line="300" w:lineRule="atLeast"/>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Pour les salariés ne bénéficiant pas d'un congé annuel complet, le nombre de jours de travail est augmenté à concurrence du nombre de jours de congés légaux auxquels le salarié ne peut prétendre.</w:t>
      </w:r>
    </w:p>
    <w:p w:rsidP="00E26688" w:rsidR="007B4F99" w:rsidRDefault="00E26688" w:rsidRPr="00EA5C4A">
      <w:pPr>
        <w:shd w:color="auto" w:fill="FFFFFF" w:val="clear"/>
        <w:spacing w:after="180" w:before="120" w:line="300" w:lineRule="atLeast"/>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La période annuelle de référence sur laquelle </w:t>
      </w:r>
      <w:r w:rsidR="00DF172A" w:rsidRPr="00EA5C4A">
        <w:rPr>
          <w:rFonts w:ascii="Calibri" w:cs="Calibri" w:eastAsiaTheme="minorHAnsi" w:hAnsi="Calibri"/>
          <w:bCs/>
          <w:sz w:val="22"/>
          <w:szCs w:val="22"/>
          <w:lang w:eastAsia="en-US"/>
        </w:rPr>
        <w:t>est décompté le nombre de jours compris dans le forfait correspond à l’année civile.</w:t>
      </w:r>
    </w:p>
    <w:p w:rsidP="0037187A" w:rsidR="00DF172A" w:rsidRDefault="00DF172A" w:rsidRPr="0037187A">
      <w:pPr>
        <w:pStyle w:val="Paragraphedeliste"/>
        <w:numPr>
          <w:ilvl w:val="1"/>
          <w:numId w:val="29"/>
        </w:numPr>
        <w:jc w:val="both"/>
        <w:rPr>
          <w:rFonts w:ascii="Calibri" w:cs="Calibri" w:hAnsi="Calibri"/>
          <w:b/>
          <w:bCs/>
          <w:smallCaps/>
        </w:rPr>
      </w:pPr>
      <w:r w:rsidRPr="0037187A">
        <w:rPr>
          <w:rFonts w:ascii="Calibri" w:cs="Calibri" w:hAnsi="Calibri"/>
          <w:b/>
          <w:bCs/>
          <w:smallCaps/>
        </w:rPr>
        <w:t>Convention individuelle de forfait annuel en jours</w:t>
      </w:r>
    </w:p>
    <w:p w:rsidP="00D679AB" w:rsidR="00D679AB" w:rsidRDefault="00DF172A" w:rsidRPr="00EA5C4A">
      <w:pPr>
        <w:jc w:val="both"/>
        <w:rPr>
          <w:rFonts w:ascii="Calibri" w:cs="Calibri" w:hAnsi="Calibri"/>
          <w:bCs/>
          <w:sz w:val="22"/>
          <w:szCs w:val="22"/>
        </w:rPr>
      </w:pPr>
      <w:r w:rsidRPr="00EA5C4A">
        <w:rPr>
          <w:rFonts w:ascii="Calibri" w:cs="Calibri" w:hAnsi="Calibri"/>
          <w:bCs/>
          <w:sz w:val="22"/>
          <w:szCs w:val="22"/>
        </w:rPr>
        <w:t>Une convention individuelle de forfait devra être signée avec</w:t>
      </w:r>
      <w:r w:rsidR="00D679AB" w:rsidRPr="00EA5C4A">
        <w:rPr>
          <w:rFonts w:ascii="Calibri" w:cs="Calibri" w:hAnsi="Calibri"/>
          <w:bCs/>
          <w:sz w:val="22"/>
          <w:szCs w:val="22"/>
        </w:rPr>
        <w:t xml:space="preserve"> chaque collaborateur concerné.</w:t>
      </w:r>
    </w:p>
    <w:p w:rsidP="00D679AB" w:rsidR="00D679AB" w:rsidRDefault="00D679AB" w:rsidRPr="00EA5C4A">
      <w:pPr>
        <w:jc w:val="both"/>
        <w:rPr>
          <w:rFonts w:ascii="Calibri" w:cs="Calibri" w:hAnsi="Calibri"/>
          <w:bCs/>
          <w:sz w:val="22"/>
          <w:szCs w:val="22"/>
        </w:rPr>
      </w:pPr>
    </w:p>
    <w:p w:rsidP="00D679AB" w:rsidR="00D679AB" w:rsidRDefault="00D679AB" w:rsidRPr="00EA5C4A">
      <w:pPr>
        <w:jc w:val="both"/>
        <w:rPr>
          <w:rFonts w:ascii="Calibri" w:cs="Calibri" w:hAnsi="Calibri"/>
          <w:bCs/>
          <w:sz w:val="22"/>
          <w:szCs w:val="22"/>
        </w:rPr>
      </w:pPr>
      <w:r w:rsidRPr="00EA5C4A">
        <w:rPr>
          <w:rFonts w:ascii="Calibri" w:cs="Calibri" w:hAnsi="Calibri"/>
          <w:bCs/>
          <w:sz w:val="22"/>
          <w:szCs w:val="22"/>
        </w:rPr>
        <w:t>Cette convention fixe le nombre de jours de travail qu’il devra effectuer ainsi que la période de référence visé</w:t>
      </w:r>
      <w:r w:rsidR="007B4F99" w:rsidRPr="00EA5C4A">
        <w:rPr>
          <w:rFonts w:ascii="Calibri" w:cs="Calibri" w:hAnsi="Calibri"/>
          <w:bCs/>
          <w:sz w:val="22"/>
          <w:szCs w:val="22"/>
        </w:rPr>
        <w:t>e</w:t>
      </w:r>
      <w:r w:rsidRPr="00EA5C4A">
        <w:rPr>
          <w:rFonts w:ascii="Calibri" w:cs="Calibri" w:hAnsi="Calibri"/>
          <w:bCs/>
          <w:sz w:val="22"/>
          <w:szCs w:val="22"/>
        </w:rPr>
        <w:t xml:space="preserve"> à l’article précédent.</w:t>
      </w:r>
    </w:p>
    <w:p w:rsidP="00D679AB" w:rsidR="00D679AB" w:rsidRDefault="00D679AB" w:rsidRPr="00EA5C4A">
      <w:pPr>
        <w:jc w:val="both"/>
        <w:rPr>
          <w:rFonts w:ascii="Calibri" w:cs="Calibri" w:hAnsi="Calibri"/>
          <w:bCs/>
        </w:rPr>
      </w:pPr>
    </w:p>
    <w:p w:rsidP="00DF172A" w:rsidR="00DF172A" w:rsidRDefault="00D679AB" w:rsidRPr="00EA5C4A">
      <w:pPr>
        <w:jc w:val="both"/>
        <w:rPr>
          <w:rFonts w:ascii="Calibri" w:cs="Calibri" w:hAnsi="Calibri"/>
          <w:bCs/>
          <w:sz w:val="22"/>
          <w:szCs w:val="22"/>
        </w:rPr>
      </w:pPr>
      <w:r w:rsidRPr="00EA5C4A">
        <w:rPr>
          <w:rFonts w:ascii="Calibri" w:cs="Calibri" w:hAnsi="Calibri"/>
          <w:bCs/>
          <w:sz w:val="22"/>
          <w:szCs w:val="22"/>
        </w:rPr>
        <w:t>Elle fixe également les caractéristiques de la fonction qui justifient l'autonomie dont dispose le salarié pour l'exécution de cette fonction.</w:t>
      </w:r>
    </w:p>
    <w:p w:rsidP="00DF172A" w:rsidR="00D679AB" w:rsidRDefault="00D679AB" w:rsidRPr="00EA5C4A">
      <w:pPr>
        <w:jc w:val="both"/>
        <w:rPr>
          <w:rFonts w:ascii="Calibri" w:cs="Calibri" w:hAnsi="Calibri"/>
          <w:bCs/>
        </w:rPr>
      </w:pPr>
    </w:p>
    <w:p w:rsidP="00DF172A" w:rsidR="00D679AB" w:rsidRDefault="00D679AB" w:rsidRPr="00EA5C4A">
      <w:pPr>
        <w:jc w:val="both"/>
        <w:rPr>
          <w:rFonts w:ascii="Calibri" w:cs="Calibri" w:hAnsi="Calibri"/>
          <w:bCs/>
          <w:sz w:val="22"/>
          <w:szCs w:val="22"/>
        </w:rPr>
      </w:pPr>
      <w:r w:rsidRPr="00EA5C4A">
        <w:rPr>
          <w:rFonts w:ascii="Calibri" w:cs="Calibri" w:hAnsi="Calibri"/>
          <w:bCs/>
          <w:sz w:val="22"/>
          <w:szCs w:val="22"/>
        </w:rPr>
        <w:t xml:space="preserve">S’agissant de la première et de la deuxième année d’activité </w:t>
      </w:r>
      <w:r w:rsidR="00EE6698" w:rsidRPr="00EA5C4A">
        <w:rPr>
          <w:rFonts w:ascii="Calibri" w:cs="Calibri" w:hAnsi="Calibri"/>
          <w:bCs/>
          <w:sz w:val="22"/>
          <w:szCs w:val="22"/>
        </w:rPr>
        <w:t xml:space="preserve">et compte tenu du droit à congés incomplet, </w:t>
      </w:r>
      <w:r w:rsidRPr="00EA5C4A">
        <w:rPr>
          <w:rFonts w:ascii="Calibri" w:cs="Calibri" w:hAnsi="Calibri"/>
          <w:bCs/>
          <w:sz w:val="22"/>
          <w:szCs w:val="22"/>
        </w:rPr>
        <w:t xml:space="preserve">la convention de forfait </w:t>
      </w:r>
      <w:r w:rsidR="00EE6698" w:rsidRPr="00EA5C4A">
        <w:rPr>
          <w:rFonts w:ascii="Calibri" w:cs="Calibri" w:hAnsi="Calibri"/>
          <w:bCs/>
          <w:sz w:val="22"/>
          <w:szCs w:val="22"/>
        </w:rPr>
        <w:t>doit préciser le nombre de jours à travailler sur la période, calculé conformément aux dispositions de l’</w:t>
      </w:r>
      <w:r w:rsidR="001F66C7" w:rsidRPr="00EA5C4A">
        <w:rPr>
          <w:rFonts w:ascii="Calibri" w:cs="Calibri" w:hAnsi="Calibri"/>
          <w:bCs/>
          <w:sz w:val="22"/>
          <w:szCs w:val="22"/>
        </w:rPr>
        <w:t xml:space="preserve">article </w:t>
      </w:r>
      <w:r w:rsidR="00761965">
        <w:rPr>
          <w:rFonts w:ascii="Calibri" w:cs="Calibri" w:hAnsi="Calibri"/>
          <w:bCs/>
          <w:sz w:val="22"/>
          <w:szCs w:val="22"/>
        </w:rPr>
        <w:t>2</w:t>
      </w:r>
      <w:r w:rsidR="001F66C7" w:rsidRPr="00EA5C4A">
        <w:rPr>
          <w:rFonts w:ascii="Calibri" w:cs="Calibri" w:hAnsi="Calibri"/>
          <w:bCs/>
          <w:sz w:val="22"/>
          <w:szCs w:val="22"/>
        </w:rPr>
        <w:t>-4</w:t>
      </w:r>
      <w:r w:rsidR="00EE6698" w:rsidRPr="00EA5C4A">
        <w:rPr>
          <w:rFonts w:ascii="Calibri" w:cs="Calibri" w:hAnsi="Calibri"/>
          <w:bCs/>
          <w:sz w:val="22"/>
          <w:szCs w:val="22"/>
        </w:rPr>
        <w:t>.</w:t>
      </w:r>
    </w:p>
    <w:p w:rsidP="00DF172A" w:rsidR="00EE6698" w:rsidRDefault="00EE6698" w:rsidRPr="00EA5C4A">
      <w:pPr>
        <w:jc w:val="both"/>
        <w:rPr>
          <w:rFonts w:ascii="Calibri" w:cs="Calibri" w:hAnsi="Calibri"/>
          <w:bCs/>
          <w:sz w:val="22"/>
          <w:szCs w:val="22"/>
        </w:rPr>
      </w:pPr>
    </w:p>
    <w:p w:rsidP="0037187A" w:rsidR="00DF172A" w:rsidRDefault="001F66C7" w:rsidRPr="0037187A">
      <w:pPr>
        <w:pStyle w:val="Paragraphedeliste"/>
        <w:numPr>
          <w:ilvl w:val="1"/>
          <w:numId w:val="29"/>
        </w:numPr>
        <w:jc w:val="both"/>
        <w:rPr>
          <w:rFonts w:ascii="Calibri" w:cs="Calibri" w:hAnsi="Calibri"/>
          <w:b/>
          <w:bCs/>
          <w:smallCaps/>
        </w:rPr>
      </w:pPr>
      <w:r w:rsidRPr="0037187A">
        <w:rPr>
          <w:rFonts w:ascii="Calibri" w:cs="Calibri" w:hAnsi="Calibri"/>
          <w:b/>
          <w:bCs/>
          <w:smallCaps/>
        </w:rPr>
        <w:t>Impact des arrivées et des départs en cours d’année</w:t>
      </w:r>
      <w:r w:rsidR="00493A26" w:rsidRPr="0037187A">
        <w:rPr>
          <w:rFonts w:ascii="Calibri" w:cs="Calibri" w:hAnsi="Calibri"/>
          <w:b/>
          <w:bCs/>
          <w:smallCaps/>
        </w:rPr>
        <w:t>, et des absences</w:t>
      </w:r>
    </w:p>
    <w:p w:rsidP="001F66C7" w:rsidR="001F66C7" w:rsidRDefault="001F66C7"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lastRenderedPageBreak/>
        <w:t>En cas d’arrivée du salarié au cours de la période de référence, le nombre de jours à travailler pendant la première et la deuxième année d’activité sera fixé dans la convention individuelle en tenant compte notamment de l’absence de droit</w:t>
      </w:r>
      <w:r w:rsidR="00DA35AB" w:rsidRPr="00EA5C4A">
        <w:rPr>
          <w:rFonts w:ascii="Calibri" w:cs="Calibri" w:eastAsiaTheme="minorHAnsi" w:hAnsi="Calibri"/>
          <w:bCs/>
          <w:sz w:val="22"/>
          <w:szCs w:val="22"/>
          <w:lang w:eastAsia="en-US"/>
        </w:rPr>
        <w:t xml:space="preserve"> complet </w:t>
      </w:r>
      <w:r w:rsidRPr="00EA5C4A">
        <w:rPr>
          <w:rFonts w:ascii="Calibri" w:cs="Calibri" w:eastAsiaTheme="minorHAnsi" w:hAnsi="Calibri"/>
          <w:bCs/>
          <w:sz w:val="22"/>
          <w:szCs w:val="22"/>
          <w:lang w:eastAsia="en-US"/>
        </w:rPr>
        <w:t>à congés payés. Dans ce cadre, le forfait sera augmenté du nombre de jours de congés payés légaux auxquels le salarié ne peut prétendre, tout en tenant compte pour la première année des jours fériés chômés restant à courir sur la période suivant l’embauche.</w:t>
      </w:r>
    </w:p>
    <w:p w:rsidP="001F66C7" w:rsidR="001F66C7" w:rsidRDefault="001F66C7" w:rsidRPr="00EA5C4A">
      <w:pPr>
        <w:jc w:val="both"/>
        <w:rPr>
          <w:rFonts w:ascii="Calibri" w:cs="Calibri" w:eastAsiaTheme="minorHAnsi" w:hAnsi="Calibri"/>
          <w:bCs/>
          <w:sz w:val="22"/>
          <w:szCs w:val="22"/>
          <w:lang w:eastAsia="en-US"/>
        </w:rPr>
      </w:pPr>
    </w:p>
    <w:p w:rsidP="001F66C7" w:rsidR="001F66C7" w:rsidRDefault="001F66C7"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En cas départ au cours de la période de référence, il sera procédé dans le cadre du solde de tout compte, à une régularisation en comparant le nombre de jours réellement travaillés ou assimilés, et le nombre de jours payés. Si le compte</w:t>
      </w:r>
      <w:r w:rsidR="00DA35AB" w:rsidRPr="00EA5C4A">
        <w:rPr>
          <w:rFonts w:ascii="Calibri" w:cs="Calibri" w:eastAsiaTheme="minorHAnsi" w:hAnsi="Calibri"/>
          <w:bCs/>
          <w:sz w:val="22"/>
          <w:szCs w:val="22"/>
          <w:lang w:eastAsia="en-US"/>
        </w:rPr>
        <w:t>ur</w:t>
      </w:r>
      <w:r w:rsidRPr="00EA5C4A">
        <w:rPr>
          <w:rFonts w:ascii="Calibri" w:cs="Calibri" w:eastAsiaTheme="minorHAnsi" w:hAnsi="Calibri"/>
          <w:bCs/>
          <w:sz w:val="22"/>
          <w:szCs w:val="22"/>
          <w:lang w:eastAsia="en-US"/>
        </w:rPr>
        <w:t xml:space="preserve"> du salarié est créditeur, une retenue, correspondant au trop-perçu, pourra être effectuée sur la dernière paie dans les limites autorisées par le code du travail. Si le compte</w:t>
      </w:r>
      <w:r w:rsidR="00DA35AB" w:rsidRPr="00EA5C4A">
        <w:rPr>
          <w:rFonts w:ascii="Calibri" w:cs="Calibri" w:eastAsiaTheme="minorHAnsi" w:hAnsi="Calibri"/>
          <w:bCs/>
          <w:sz w:val="22"/>
          <w:szCs w:val="22"/>
          <w:lang w:eastAsia="en-US"/>
        </w:rPr>
        <w:t>ur</w:t>
      </w:r>
      <w:r w:rsidRPr="00EA5C4A">
        <w:rPr>
          <w:rFonts w:ascii="Calibri" w:cs="Calibri" w:eastAsiaTheme="minorHAnsi" w:hAnsi="Calibri"/>
          <w:bCs/>
          <w:sz w:val="22"/>
          <w:szCs w:val="22"/>
          <w:lang w:eastAsia="en-US"/>
        </w:rPr>
        <w:t xml:space="preserve"> du salarié est débiteur, un rappel de salaire lui sera versé.</w:t>
      </w:r>
    </w:p>
    <w:p w:rsidP="001F66C7" w:rsidR="00493A26" w:rsidRDefault="00493A26" w:rsidRPr="00EA5C4A">
      <w:pPr>
        <w:jc w:val="both"/>
        <w:rPr>
          <w:rFonts w:ascii="Calibri" w:cs="Calibri" w:eastAsiaTheme="minorHAnsi" w:hAnsi="Calibri"/>
          <w:bCs/>
          <w:sz w:val="22"/>
          <w:szCs w:val="22"/>
          <w:lang w:eastAsia="en-US"/>
        </w:rPr>
      </w:pPr>
    </w:p>
    <w:p w:rsidP="001F66C7" w:rsidR="00493A26" w:rsidRDefault="00493A26"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Les absences indemnisées, les congés payés et les autorisations d’absences d’origine légale ou conventionnelle, sont déduites jour par jour du forfait annuel. Ces absences ouvriront </w:t>
      </w:r>
      <w:r w:rsidR="00DA35AB" w:rsidRPr="00EA5C4A">
        <w:rPr>
          <w:rFonts w:ascii="Calibri" w:cs="Calibri" w:eastAsiaTheme="minorHAnsi" w:hAnsi="Calibri"/>
          <w:bCs/>
          <w:sz w:val="22"/>
          <w:szCs w:val="22"/>
          <w:lang w:eastAsia="en-US"/>
        </w:rPr>
        <w:t xml:space="preserve">droit, le cas échéant, </w:t>
      </w:r>
      <w:r w:rsidRPr="00EA5C4A">
        <w:rPr>
          <w:rFonts w:ascii="Calibri" w:cs="Calibri" w:eastAsiaTheme="minorHAnsi" w:hAnsi="Calibri"/>
          <w:bCs/>
          <w:sz w:val="22"/>
          <w:szCs w:val="22"/>
          <w:lang w:eastAsia="en-US"/>
        </w:rPr>
        <w:t>à l’indemnisation qui leur est applicable.</w:t>
      </w:r>
    </w:p>
    <w:p w:rsidP="001F66C7" w:rsidR="001F66C7" w:rsidRDefault="001F66C7" w:rsidRPr="00EA5C4A">
      <w:pPr>
        <w:jc w:val="both"/>
        <w:rPr>
          <w:rFonts w:ascii="Calibri" w:cs="Calibri" w:hAnsi="Calibri"/>
          <w:bCs/>
        </w:rPr>
      </w:pPr>
    </w:p>
    <w:p w:rsidP="0037187A" w:rsidR="001F66C7" w:rsidRDefault="00A65047" w:rsidRPr="00761965">
      <w:pPr>
        <w:pStyle w:val="Paragraphedeliste"/>
        <w:numPr>
          <w:ilvl w:val="1"/>
          <w:numId w:val="29"/>
        </w:numPr>
        <w:jc w:val="both"/>
        <w:rPr>
          <w:rFonts w:ascii="Calibri" w:cs="Calibri" w:hAnsi="Calibri"/>
          <w:b/>
          <w:bCs/>
          <w:smallCaps/>
        </w:rPr>
      </w:pPr>
      <w:r w:rsidRPr="00761965">
        <w:rPr>
          <w:rFonts w:ascii="Calibri" w:cs="Calibri" w:hAnsi="Calibri"/>
          <w:b/>
          <w:bCs/>
          <w:smallCaps/>
        </w:rPr>
        <w:t xml:space="preserve">Organisation de l'activité </w:t>
      </w:r>
    </w:p>
    <w:p w:rsidP="00A65047" w:rsidR="00A65047" w:rsidRDefault="00A65047" w:rsidRPr="00EA5C4A">
      <w:pPr>
        <w:shd w:color="auto" w:fill="FFFFFF" w:val="clear"/>
        <w:spacing w:after="180" w:before="120" w:line="300" w:lineRule="atLeast"/>
        <w:jc w:val="both"/>
        <w:rPr>
          <w:rFonts w:asciiTheme="minorHAnsi" w:cs="Arial" w:hAnsiTheme="minorHAnsi"/>
          <w:sz w:val="22"/>
          <w:szCs w:val="22"/>
        </w:rPr>
      </w:pPr>
      <w:r w:rsidRPr="00EA5C4A">
        <w:rPr>
          <w:rFonts w:asciiTheme="minorHAnsi" w:cs="Arial" w:hAnsiTheme="minorHAnsi"/>
          <w:sz w:val="22"/>
          <w:szCs w:val="22"/>
        </w:rPr>
        <w:t>Le salarié en forfait-jours gère librement son temps de travail en prenant en compte les contraintes organisationnelles de l'entreprise, des partenaires concourant à l'activité, ainsi que les besoins des clients.</w:t>
      </w:r>
    </w:p>
    <w:p w:rsidP="00A65047" w:rsidR="00A65047" w:rsidRDefault="00A65047"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Aux termes de l’</w:t>
      </w:r>
      <w:hyperlink r:id="rId8" w:anchor="I126332');" w:history="1" w:tooltip="lien">
        <w:r w:rsidRPr="00EA5C4A">
          <w:rPr>
            <w:rFonts w:ascii="Calibri" w:cs="Calibri" w:eastAsiaTheme="minorHAnsi" w:hAnsi="Calibri"/>
            <w:bCs/>
            <w:sz w:val="22"/>
            <w:szCs w:val="22"/>
            <w:lang w:eastAsia="en-US"/>
          </w:rPr>
          <w:t>article L. 3121-62 du Code du travail</w:t>
        </w:r>
      </w:hyperlink>
      <w:r w:rsidRPr="00EA5C4A">
        <w:rPr>
          <w:rFonts w:ascii="Calibri" w:cs="Calibri" w:eastAsiaTheme="minorHAnsi" w:hAnsi="Calibri"/>
          <w:bCs/>
          <w:sz w:val="22"/>
          <w:szCs w:val="22"/>
          <w:lang w:eastAsia="en-US"/>
        </w:rPr>
        <w:t xml:space="preserve"> , le salarié en forfait-jours n'est pas soumis :</w:t>
      </w:r>
    </w:p>
    <w:p w:rsidP="00A65047" w:rsidR="00A65047" w:rsidRDefault="00A65047" w:rsidRPr="00EA5C4A">
      <w:pPr>
        <w:pStyle w:val="Paragraphedeliste"/>
        <w:numPr>
          <w:ilvl w:val="0"/>
          <w:numId w:val="1"/>
        </w:numPr>
        <w:jc w:val="both"/>
        <w:rPr>
          <w:rFonts w:ascii="Calibri" w:cs="Calibri" w:hAnsi="Calibri"/>
          <w:bCs/>
        </w:rPr>
      </w:pPr>
      <w:r w:rsidRPr="00EA5C4A">
        <w:rPr>
          <w:rFonts w:ascii="Calibri" w:cs="Calibri" w:hAnsi="Calibri"/>
          <w:bCs/>
        </w:rPr>
        <w:t>à la durée légale hebdomadaire prévue à l’</w:t>
      </w:r>
      <w:hyperlink r:id="rId9" w:anchor="I126245');" w:history="1" w:tooltip="lien">
        <w:r w:rsidRPr="00EA5C4A">
          <w:rPr>
            <w:rFonts w:ascii="Calibri" w:cs="Calibri" w:hAnsi="Calibri"/>
            <w:bCs/>
          </w:rPr>
          <w:t>article L. 3121-27 du Code du travail</w:t>
        </w:r>
      </w:hyperlink>
      <w:r w:rsidRPr="00EA5C4A">
        <w:rPr>
          <w:rFonts w:ascii="Calibri" w:cs="Calibri" w:hAnsi="Calibri"/>
          <w:bCs/>
        </w:rPr>
        <w:t xml:space="preserve"> , soit 35 heures par semaine ;</w:t>
      </w:r>
    </w:p>
    <w:p w:rsidP="00A65047" w:rsidR="00A65047" w:rsidRDefault="00A65047" w:rsidRPr="00EA5C4A">
      <w:pPr>
        <w:pStyle w:val="Paragraphedeliste"/>
        <w:numPr>
          <w:ilvl w:val="0"/>
          <w:numId w:val="1"/>
        </w:numPr>
        <w:jc w:val="both"/>
        <w:rPr>
          <w:rFonts w:ascii="Calibri" w:cs="Calibri" w:hAnsi="Calibri"/>
          <w:bCs/>
        </w:rPr>
      </w:pPr>
      <w:r w:rsidRPr="00EA5C4A">
        <w:rPr>
          <w:rFonts w:ascii="Calibri" w:cs="Calibri" w:hAnsi="Calibri"/>
          <w:bCs/>
        </w:rPr>
        <w:t>à la durée quotidienne maximale de travail prévue à l’</w:t>
      </w:r>
      <w:hyperlink r:id="rId10" w:anchor="I126219');" w:history="1" w:tooltip="lien">
        <w:r w:rsidRPr="00EA5C4A">
          <w:rPr>
            <w:rFonts w:ascii="Calibri" w:cs="Calibri" w:hAnsi="Calibri"/>
            <w:bCs/>
          </w:rPr>
          <w:t>article L. 3121-18 du Code du travail</w:t>
        </w:r>
      </w:hyperlink>
      <w:r w:rsidRPr="00EA5C4A">
        <w:rPr>
          <w:rFonts w:ascii="Calibri" w:cs="Calibri" w:hAnsi="Calibri"/>
          <w:bCs/>
        </w:rPr>
        <w:t xml:space="preserve"> , soit 10 heures par jour </w:t>
      </w:r>
    </w:p>
    <w:p w:rsidP="00406092" w:rsidR="00406092" w:rsidRDefault="00A65047" w:rsidRPr="00EA5C4A">
      <w:pPr>
        <w:pStyle w:val="Paragraphedeliste"/>
        <w:numPr>
          <w:ilvl w:val="0"/>
          <w:numId w:val="1"/>
        </w:numPr>
        <w:jc w:val="both"/>
        <w:rPr>
          <w:rFonts w:ascii="Calibri" w:cs="Calibri" w:hAnsi="Calibri"/>
          <w:bCs/>
        </w:rPr>
      </w:pPr>
      <w:r w:rsidRPr="00EA5C4A">
        <w:rPr>
          <w:rFonts w:ascii="Calibri" w:cs="Calibri" w:hAnsi="Calibri"/>
          <w:bCs/>
        </w:rPr>
        <w:t>aux durées hebdomadaires maximales de travail prévues à l’</w:t>
      </w:r>
      <w:hyperlink r:id="rId11" w:anchor="I126230');" w:history="1" w:tooltip="lien">
        <w:r w:rsidRPr="00EA5C4A">
          <w:rPr>
            <w:rFonts w:ascii="Calibri" w:cs="Calibri" w:hAnsi="Calibri"/>
            <w:bCs/>
          </w:rPr>
          <w:t>article L. 3121-20</w:t>
        </w:r>
      </w:hyperlink>
      <w:r w:rsidRPr="00EA5C4A">
        <w:rPr>
          <w:rFonts w:ascii="Calibri" w:cs="Calibri" w:hAnsi="Calibri"/>
          <w:bCs/>
        </w:rPr>
        <w:t xml:space="preserve"> et 22 du Code du travail, soient 48 heures pour une semaine et 44 heures sur 12 semaines consécutives.</w:t>
      </w:r>
    </w:p>
    <w:p w:rsidP="00A65047" w:rsidR="00A65047" w:rsidRDefault="00A65047"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Le salarié en forfait-jours doit respecter les temps de repos obligatoires :</w:t>
      </w:r>
    </w:p>
    <w:p w:rsidP="00406092" w:rsidR="00406092" w:rsidRDefault="00A65047" w:rsidRPr="00EA5C4A">
      <w:pPr>
        <w:pStyle w:val="Paragraphedeliste"/>
        <w:numPr>
          <w:ilvl w:val="0"/>
          <w:numId w:val="1"/>
        </w:numPr>
        <w:jc w:val="both"/>
        <w:rPr>
          <w:rFonts w:ascii="Calibri" w:cs="Calibri" w:hAnsi="Calibri"/>
          <w:bCs/>
        </w:rPr>
      </w:pPr>
      <w:r w:rsidRPr="00EA5C4A">
        <w:rPr>
          <w:rFonts w:ascii="Calibri" w:cs="Calibri" w:hAnsi="Calibri"/>
          <w:bCs/>
        </w:rPr>
        <w:t xml:space="preserve">le repos quotidien d'une durée minimale de onze heures consécutives prévue à l’article </w:t>
      </w:r>
      <w:hyperlink r:id="rId12" w:anchor="I126529');" w:history="1" w:tooltip="lien">
        <w:r w:rsidRPr="00EA5C4A">
          <w:rPr>
            <w:rFonts w:ascii="Calibri" w:cs="Calibri" w:hAnsi="Calibri"/>
            <w:bCs/>
          </w:rPr>
          <w:t>L. 3131-1</w:t>
        </w:r>
      </w:hyperlink>
      <w:r w:rsidRPr="00EA5C4A">
        <w:rPr>
          <w:rFonts w:ascii="Calibri" w:cs="Calibri" w:hAnsi="Calibri"/>
          <w:bCs/>
        </w:rPr>
        <w:t xml:space="preserve"> du code du travail ;</w:t>
      </w:r>
      <w:r w:rsidR="00406092" w:rsidRPr="00EA5C4A">
        <w:rPr>
          <w:rFonts w:ascii="Calibri" w:cs="Calibri" w:hAnsi="Calibri"/>
          <w:bCs/>
        </w:rPr>
        <w:t xml:space="preserve"> </w:t>
      </w:r>
    </w:p>
    <w:p w:rsidP="00406092" w:rsidR="00A65047" w:rsidRDefault="00406092" w:rsidRPr="00EA5C4A">
      <w:pPr>
        <w:pStyle w:val="Paragraphedeliste"/>
        <w:numPr>
          <w:ilvl w:val="0"/>
          <w:numId w:val="1"/>
        </w:numPr>
        <w:jc w:val="both"/>
        <w:rPr>
          <w:rFonts w:ascii="Calibri" w:cs="Calibri" w:hAnsi="Calibri"/>
          <w:bCs/>
        </w:rPr>
      </w:pPr>
      <w:r w:rsidRPr="00EA5C4A">
        <w:rPr>
          <w:rFonts w:ascii="Calibri" w:cs="Calibri" w:hAnsi="Calibri"/>
          <w:bCs/>
        </w:rPr>
        <w:t xml:space="preserve">le repos hebdomadaire d'une durée minimale de 24 heures consécutives auxquelles s'ajoutent les heures consécutives de repos quotidien, soit 35 heures au total l’article </w:t>
      </w:r>
      <w:hyperlink r:id="rId13" w:anchor="I126529');" w:history="1" w:tooltip="lien">
        <w:r w:rsidRPr="00EA5C4A">
          <w:rPr>
            <w:rFonts w:ascii="Calibri" w:cs="Calibri" w:hAnsi="Calibri"/>
            <w:bCs/>
          </w:rPr>
          <w:t>L. 3131-2</w:t>
        </w:r>
      </w:hyperlink>
      <w:r w:rsidRPr="00EA5C4A">
        <w:rPr>
          <w:rFonts w:ascii="Calibri" w:cs="Calibri" w:hAnsi="Calibri"/>
          <w:bCs/>
        </w:rPr>
        <w:t xml:space="preserve"> du code du travail</w:t>
      </w:r>
    </w:p>
    <w:p w:rsidP="00406092" w:rsidR="00406092" w:rsidRDefault="00406092" w:rsidRPr="00EA5C4A">
      <w:pPr>
        <w:jc w:val="both"/>
        <w:rPr>
          <w:rFonts w:ascii="Calibri" w:cs="Calibri" w:hAnsi="Calibri"/>
          <w:bCs/>
          <w:sz w:val="22"/>
          <w:szCs w:val="22"/>
        </w:rPr>
      </w:pPr>
      <w:r w:rsidRPr="00EA5C4A">
        <w:rPr>
          <w:rFonts w:ascii="Calibri" w:cs="Calibri" w:hAnsi="Calibri"/>
          <w:bCs/>
          <w:sz w:val="22"/>
          <w:szCs w:val="22"/>
        </w:rPr>
        <w:t xml:space="preserve">Par ailleurs si une répartition de son activité certaines semaines sur six jours n’est pas exclue, sous réserve qu’elle ne conduise pas à un temps de travail déraisonnable, en aucun cas le dimanche, jour de repos hebdomadaire, ne peut être travaillé.  </w:t>
      </w:r>
    </w:p>
    <w:p w:rsidP="00406092" w:rsidR="00C31223" w:rsidRDefault="00C31223" w:rsidRPr="00EA5C4A">
      <w:pPr>
        <w:jc w:val="both"/>
        <w:rPr>
          <w:rFonts w:ascii="Calibri" w:cs="Calibri" w:hAnsi="Calibri"/>
          <w:bCs/>
          <w:sz w:val="22"/>
          <w:szCs w:val="22"/>
        </w:rPr>
      </w:pPr>
    </w:p>
    <w:p w:rsidP="00406092" w:rsidR="00C31223" w:rsidRDefault="00C31223" w:rsidRPr="00EA5C4A">
      <w:pPr>
        <w:jc w:val="both"/>
        <w:rPr>
          <w:rFonts w:ascii="Calibri" w:cs="Calibri" w:hAnsi="Calibri"/>
          <w:bCs/>
          <w:sz w:val="22"/>
          <w:szCs w:val="22"/>
        </w:rPr>
      </w:pPr>
      <w:r w:rsidRPr="00EA5C4A">
        <w:rPr>
          <w:rFonts w:ascii="Calibri" w:cs="Calibri" w:hAnsi="Calibri"/>
          <w:bCs/>
          <w:sz w:val="22"/>
          <w:szCs w:val="22"/>
        </w:rPr>
        <w:t>Chaque journée de travail devra comporter une coupure à la mi-journée d’une durée minimale de 45 minutes.</w:t>
      </w:r>
    </w:p>
    <w:p w:rsidP="00406092" w:rsidR="00C31223" w:rsidRDefault="00C31223" w:rsidRPr="00EA5C4A">
      <w:pPr>
        <w:jc w:val="both"/>
        <w:rPr>
          <w:rFonts w:ascii="Calibri" w:cs="Calibri" w:hAnsi="Calibri"/>
          <w:bCs/>
          <w:sz w:val="22"/>
          <w:szCs w:val="22"/>
        </w:rPr>
      </w:pPr>
    </w:p>
    <w:p w:rsidP="00406092" w:rsidR="00C31223" w:rsidRDefault="00C31223" w:rsidRPr="00EA5C4A">
      <w:pPr>
        <w:jc w:val="both"/>
        <w:rPr>
          <w:rFonts w:ascii="Calibri" w:cs="Calibri" w:hAnsi="Calibri"/>
          <w:bCs/>
          <w:sz w:val="22"/>
          <w:szCs w:val="22"/>
        </w:rPr>
      </w:pPr>
      <w:r w:rsidRPr="00EA5C4A">
        <w:rPr>
          <w:rFonts w:ascii="Calibri" w:cs="Calibri" w:hAnsi="Calibri"/>
          <w:bCs/>
          <w:sz w:val="22"/>
          <w:szCs w:val="22"/>
        </w:rPr>
        <w:t>En aucun cas un collaborateur ne peut travailler plus de 21 jours par mois.</w:t>
      </w:r>
    </w:p>
    <w:p w:rsidP="00406092" w:rsidR="00C31223" w:rsidRDefault="00C31223" w:rsidRPr="00EA5C4A">
      <w:pPr>
        <w:jc w:val="both"/>
        <w:rPr>
          <w:rFonts w:ascii="Calibri" w:cs="Calibri" w:hAnsi="Calibri"/>
          <w:bCs/>
        </w:rPr>
      </w:pPr>
    </w:p>
    <w:p w:rsidP="00A65047" w:rsidR="00A65047" w:rsidRDefault="00A65047" w:rsidRPr="00EA5C4A">
      <w:pPr>
        <w:jc w:val="both"/>
        <w:rPr>
          <w:rFonts w:ascii="Calibri" w:cs="Calibri" w:hAnsi="Calibri"/>
          <w:bCs/>
          <w:sz w:val="22"/>
          <w:szCs w:val="22"/>
        </w:rPr>
      </w:pPr>
      <w:r w:rsidRPr="00EA5C4A">
        <w:rPr>
          <w:rFonts w:ascii="Calibri" w:cs="Calibri" w:hAnsi="Calibri"/>
          <w:bCs/>
          <w:sz w:val="22"/>
          <w:szCs w:val="22"/>
        </w:rPr>
        <w:t>Étant autonome dans l'organisation de son emploi du temps, le salarié en forfait-jours n'est pas soumis à un contrôle de ses horaires de travail. Son temps de travail fait l'objet d'un décompte annuel en jours de travail effectif.</w:t>
      </w:r>
    </w:p>
    <w:p w:rsidP="00A65047" w:rsidR="00A65047" w:rsidRDefault="00A65047" w:rsidRPr="00EA5C4A">
      <w:pPr>
        <w:jc w:val="both"/>
        <w:rPr>
          <w:rFonts w:ascii="Calibri" w:cs="Calibri" w:hAnsi="Calibri"/>
          <w:bCs/>
          <w:sz w:val="22"/>
          <w:szCs w:val="22"/>
        </w:rPr>
      </w:pPr>
    </w:p>
    <w:p w:rsidP="00A65047" w:rsidR="00A65047" w:rsidRDefault="00A65047">
      <w:pPr>
        <w:jc w:val="both"/>
        <w:rPr>
          <w:rFonts w:ascii="Calibri" w:cs="Calibri" w:hAnsi="Calibri"/>
          <w:bCs/>
          <w:sz w:val="22"/>
          <w:szCs w:val="22"/>
        </w:rPr>
      </w:pPr>
      <w:r w:rsidRPr="00EA5C4A">
        <w:rPr>
          <w:rFonts w:ascii="Calibri" w:cs="Calibri" w:hAnsi="Calibri"/>
          <w:bCs/>
          <w:sz w:val="22"/>
          <w:szCs w:val="22"/>
        </w:rPr>
        <w:t>Néanmoins, l'intéressé doit veiller à respecter une amplitude de travail raisonnable et répartir sa charge de travail de manière équilibrée dans le temps.</w:t>
      </w:r>
    </w:p>
    <w:p w:rsidP="00A65047" w:rsidR="003115A3" w:rsidRDefault="003115A3">
      <w:pPr>
        <w:jc w:val="both"/>
        <w:rPr>
          <w:rFonts w:ascii="Calibri" w:cs="Calibri" w:hAnsi="Calibri"/>
          <w:bCs/>
          <w:sz w:val="22"/>
          <w:szCs w:val="22"/>
        </w:rPr>
      </w:pPr>
    </w:p>
    <w:p w:rsidP="003115A3" w:rsidR="003115A3" w:rsidRDefault="003115A3" w:rsidRPr="003115A3">
      <w:pPr>
        <w:pStyle w:val="Paragraphedeliste"/>
        <w:numPr>
          <w:ilvl w:val="1"/>
          <w:numId w:val="29"/>
        </w:numPr>
        <w:jc w:val="both"/>
        <w:rPr>
          <w:rFonts w:ascii="Calibri" w:cs="Calibri" w:hAnsi="Calibri"/>
          <w:b/>
          <w:bCs/>
          <w:smallCaps/>
        </w:rPr>
      </w:pPr>
      <w:r w:rsidRPr="003115A3">
        <w:rPr>
          <w:rFonts w:ascii="Calibri" w:cs="Calibri" w:hAnsi="Calibri"/>
          <w:b/>
          <w:bCs/>
          <w:smallCaps/>
        </w:rPr>
        <w:t xml:space="preserve">Organisation des jours de repos </w:t>
      </w:r>
    </w:p>
    <w:p w:rsidP="003115A3" w:rsidR="003115A3" w:rsidRDefault="003115A3" w:rsidRPr="003115A3">
      <w:pPr>
        <w:jc w:val="both"/>
        <w:rPr>
          <w:rFonts w:ascii="Calibri" w:cs="Calibri" w:hAnsi="Calibri"/>
          <w:bCs/>
          <w:sz w:val="22"/>
          <w:szCs w:val="22"/>
        </w:rPr>
      </w:pPr>
      <w:r w:rsidRPr="003115A3">
        <w:rPr>
          <w:rFonts w:ascii="Calibri" w:cs="Calibri" w:hAnsi="Calibri"/>
          <w:bCs/>
          <w:sz w:val="22"/>
          <w:szCs w:val="22"/>
        </w:rPr>
        <w:t>Le nombre de jours ou de demi-journées de repos sera déterminé annuellement en fonction du nombre de jours travaillés sur l’année (variation notamment en fonction du positionnement des jours fériés dans l’année).</w:t>
      </w:r>
    </w:p>
    <w:p w:rsidP="003115A3" w:rsidR="003115A3" w:rsidRDefault="003115A3" w:rsidRPr="003115A3">
      <w:pPr>
        <w:jc w:val="both"/>
        <w:rPr>
          <w:rFonts w:ascii="Calibri" w:cs="Calibri" w:hAnsi="Calibri"/>
          <w:bCs/>
          <w:sz w:val="22"/>
          <w:szCs w:val="22"/>
        </w:rPr>
      </w:pPr>
    </w:p>
    <w:p w:rsidP="003115A3" w:rsidR="003115A3" w:rsidRDefault="003115A3" w:rsidRPr="003115A3">
      <w:pPr>
        <w:jc w:val="both"/>
        <w:rPr>
          <w:rFonts w:ascii="Calibri" w:cs="Calibri" w:hAnsi="Calibri"/>
          <w:bCs/>
          <w:sz w:val="22"/>
          <w:szCs w:val="22"/>
        </w:rPr>
      </w:pPr>
      <w:r w:rsidRPr="003115A3">
        <w:rPr>
          <w:rFonts w:ascii="Calibri" w:cs="Calibri" w:hAnsi="Calibri"/>
          <w:bCs/>
          <w:sz w:val="22"/>
          <w:szCs w:val="22"/>
        </w:rPr>
        <w:t>Dans le but d’éviter les risques de dépassement du nombre de jours travaillés ou la prise des jours de repos dans les toutes dernières semaines de l’année, il est convenu qu’un mécanisme de suivi sera mis en œuvre, associant chaque salarié, son responsable hiérarchique et le service ressources humaines.</w:t>
      </w:r>
    </w:p>
    <w:p w:rsidP="003115A3" w:rsidR="003115A3" w:rsidRDefault="003115A3" w:rsidRPr="003115A3">
      <w:pPr>
        <w:jc w:val="both"/>
        <w:rPr>
          <w:rFonts w:ascii="Calibri" w:cs="Calibri" w:hAnsi="Calibri"/>
          <w:bCs/>
          <w:sz w:val="22"/>
          <w:szCs w:val="22"/>
        </w:rPr>
      </w:pPr>
    </w:p>
    <w:p w:rsidP="003115A3" w:rsidR="003115A3" w:rsidRDefault="003115A3">
      <w:pPr>
        <w:jc w:val="both"/>
        <w:rPr>
          <w:rFonts w:ascii="Calibri" w:cs="Calibri" w:hAnsi="Calibri"/>
          <w:bCs/>
          <w:sz w:val="22"/>
          <w:szCs w:val="22"/>
        </w:rPr>
      </w:pPr>
      <w:r w:rsidRPr="003115A3">
        <w:rPr>
          <w:rFonts w:ascii="Calibri" w:cs="Calibri" w:hAnsi="Calibri"/>
          <w:bCs/>
          <w:sz w:val="22"/>
          <w:szCs w:val="22"/>
        </w:rPr>
        <w:t>Ce mécanisme devra permettre d’anticiper la prise des jours ou demi-journées de repos, en fonction du nombre de jours travaillés depuis le début de l’année, des prévisions d’activité, des congés payés ou des absences prévisibles.</w:t>
      </w:r>
    </w:p>
    <w:p w:rsidP="003115A3" w:rsidR="003115A3" w:rsidRDefault="003115A3" w:rsidRPr="00EA5C4A">
      <w:pPr>
        <w:jc w:val="both"/>
        <w:rPr>
          <w:rFonts w:ascii="Calibri" w:cs="Calibri" w:hAnsi="Calibri"/>
          <w:bCs/>
          <w:sz w:val="22"/>
          <w:szCs w:val="22"/>
        </w:rPr>
      </w:pPr>
    </w:p>
    <w:p w:rsidP="00A65047" w:rsidR="00A65047" w:rsidRDefault="00A65047" w:rsidRPr="00EA5C4A">
      <w:pPr>
        <w:jc w:val="both"/>
        <w:rPr>
          <w:rFonts w:ascii="Calibri" w:cs="Calibri" w:hAnsi="Calibri"/>
          <w:bCs/>
        </w:rPr>
      </w:pPr>
    </w:p>
    <w:p w:rsidP="0037187A" w:rsidR="00A65047" w:rsidRDefault="009E6D38" w:rsidRPr="00EA5C4A">
      <w:pPr>
        <w:pStyle w:val="Paragraphedeliste"/>
        <w:numPr>
          <w:ilvl w:val="1"/>
          <w:numId w:val="29"/>
        </w:numPr>
        <w:jc w:val="both"/>
        <w:rPr>
          <w:rFonts w:ascii="Calibri" w:cs="Calibri" w:hAnsi="Calibri"/>
          <w:b/>
          <w:bCs/>
          <w:smallCaps/>
        </w:rPr>
      </w:pPr>
      <w:r w:rsidRPr="00EA5C4A">
        <w:rPr>
          <w:rFonts w:ascii="Calibri" w:cs="Calibri" w:hAnsi="Calibri"/>
          <w:b/>
          <w:bCs/>
          <w:smallCaps/>
        </w:rPr>
        <w:t>Suivi de l’o</w:t>
      </w:r>
      <w:r w:rsidR="00493A26" w:rsidRPr="00EA5C4A">
        <w:rPr>
          <w:rFonts w:ascii="Calibri" w:cs="Calibri" w:hAnsi="Calibri"/>
          <w:b/>
          <w:bCs/>
          <w:smallCaps/>
        </w:rPr>
        <w:t>rganisation de l’activité</w:t>
      </w:r>
      <w:r w:rsidR="00406092" w:rsidRPr="00EA5C4A">
        <w:rPr>
          <w:rFonts w:ascii="Calibri" w:cs="Calibri" w:hAnsi="Calibri"/>
          <w:b/>
          <w:bCs/>
          <w:smallCaps/>
        </w:rPr>
        <w:t xml:space="preserve">, enregistrement des journées ou demi-journées de travail </w:t>
      </w:r>
      <w:r w:rsidRPr="00EA5C4A">
        <w:rPr>
          <w:rFonts w:ascii="Calibri" w:cs="Calibri" w:hAnsi="Calibri"/>
          <w:b/>
          <w:bCs/>
          <w:smallCaps/>
        </w:rPr>
        <w:t>et droit à la déconnexion</w:t>
      </w:r>
    </w:p>
    <w:p w:rsidP="00186D79" w:rsidR="00186D79" w:rsidRDefault="00186D79" w:rsidRPr="00EA5C4A">
      <w:pPr>
        <w:jc w:val="both"/>
        <w:rPr>
          <w:rFonts w:ascii="Calibri" w:cs="Calibri" w:hAnsi="Calibri"/>
          <w:bCs/>
          <w:sz w:val="22"/>
          <w:szCs w:val="22"/>
        </w:rPr>
      </w:pPr>
      <w:r w:rsidRPr="00EA5C4A">
        <w:rPr>
          <w:rFonts w:ascii="Calibri" w:cs="Calibri" w:hAnsi="Calibri"/>
          <w:bCs/>
          <w:sz w:val="22"/>
          <w:szCs w:val="22"/>
        </w:rPr>
        <w:t>Une définition claire des missions, des objectifs et des moyens sera effectuée lors de la signature de chaque convention de forfait en jours.</w:t>
      </w:r>
    </w:p>
    <w:p w:rsidP="00186D79" w:rsidR="00186D79" w:rsidRDefault="00186D79" w:rsidRPr="00EA5C4A">
      <w:pPr>
        <w:jc w:val="both"/>
        <w:rPr>
          <w:rFonts w:ascii="Calibri" w:cs="Calibri" w:hAnsi="Calibri"/>
          <w:bCs/>
          <w:sz w:val="22"/>
          <w:szCs w:val="22"/>
        </w:rPr>
      </w:pPr>
    </w:p>
    <w:p w:rsidP="00186D79" w:rsidR="009E6D38" w:rsidRDefault="00186D79" w:rsidRPr="00EA5C4A">
      <w:pPr>
        <w:jc w:val="both"/>
        <w:rPr>
          <w:rFonts w:ascii="Calibri" w:cs="Calibri" w:hAnsi="Calibri"/>
          <w:bCs/>
          <w:sz w:val="22"/>
          <w:szCs w:val="22"/>
        </w:rPr>
      </w:pPr>
      <w:r w:rsidRPr="00EA5C4A">
        <w:rPr>
          <w:rFonts w:ascii="Calibri" w:cs="Calibri" w:hAnsi="Calibri"/>
          <w:bCs/>
          <w:sz w:val="22"/>
          <w:szCs w:val="22"/>
        </w:rPr>
        <w:t>Chaque salarié concerné doit respecter les modalités de décompte des jours travaillés et suivi de la charge de travail ci-dessous exposées.</w:t>
      </w:r>
    </w:p>
    <w:p w:rsidP="00186D79" w:rsidR="00186D79" w:rsidRDefault="00186D79" w:rsidRPr="00EA5C4A">
      <w:pPr>
        <w:jc w:val="both"/>
        <w:rPr>
          <w:rFonts w:ascii="Calibri" w:cs="Calibri" w:hAnsi="Calibri"/>
          <w:bCs/>
          <w:sz w:val="22"/>
          <w:szCs w:val="22"/>
        </w:rPr>
      </w:pPr>
    </w:p>
    <w:p w:rsidP="0037187A" w:rsidR="00186D79" w:rsidRDefault="00186D79" w:rsidRPr="00EA5C4A">
      <w:pPr>
        <w:pStyle w:val="Paragraphedeliste"/>
        <w:numPr>
          <w:ilvl w:val="2"/>
          <w:numId w:val="29"/>
        </w:numPr>
        <w:ind w:firstLine="273"/>
        <w:jc w:val="both"/>
        <w:rPr>
          <w:rFonts w:ascii="Calibri" w:cs="Calibri" w:hAnsi="Calibri"/>
          <w:bCs/>
          <w:i/>
        </w:rPr>
      </w:pPr>
      <w:r w:rsidRPr="00EA5C4A">
        <w:rPr>
          <w:rFonts w:ascii="Calibri" w:cs="Calibri" w:hAnsi="Calibri"/>
          <w:bCs/>
          <w:i/>
        </w:rPr>
        <w:t>Document de suivi du forfait</w:t>
      </w:r>
    </w:p>
    <w:p w:rsidP="00186D79" w:rsidR="008056B6" w:rsidRDefault="00186D79" w:rsidRPr="00EA5C4A">
      <w:pPr>
        <w:jc w:val="both"/>
        <w:rPr>
          <w:rFonts w:ascii="Calibri" w:cs="Calibri" w:hAnsi="Calibri"/>
          <w:bCs/>
          <w:sz w:val="22"/>
          <w:szCs w:val="22"/>
        </w:rPr>
      </w:pPr>
      <w:r w:rsidRPr="00EA5C4A">
        <w:rPr>
          <w:rFonts w:ascii="Calibri" w:cs="Calibri" w:hAnsi="Calibri"/>
          <w:bCs/>
          <w:sz w:val="22"/>
          <w:szCs w:val="22"/>
        </w:rPr>
        <w:t>Compte tenu de la spécificité du dispositif des conventions de forfait en jours, le respect des dispositions contractuelles et légales sera suivi au moyen d'un système déclaratif</w:t>
      </w:r>
      <w:r w:rsidR="008056B6" w:rsidRPr="00EA5C4A">
        <w:rPr>
          <w:rFonts w:ascii="Calibri" w:cs="Calibri" w:hAnsi="Calibri"/>
          <w:bCs/>
          <w:sz w:val="22"/>
          <w:szCs w:val="22"/>
        </w:rPr>
        <w:t xml:space="preserve"> via le logiciel de gestion des </w:t>
      </w:r>
      <w:r w:rsidR="001A04C2">
        <w:rPr>
          <w:rFonts w:ascii="Calibri" w:cs="Calibri" w:hAnsi="Calibri"/>
          <w:bCs/>
          <w:sz w:val="22"/>
          <w:szCs w:val="22"/>
        </w:rPr>
        <w:t xml:space="preserve">congés </w:t>
      </w:r>
      <w:r w:rsidR="008056B6" w:rsidRPr="00EA5C4A">
        <w:rPr>
          <w:rFonts w:ascii="Calibri" w:cs="Calibri" w:hAnsi="Calibri"/>
          <w:bCs/>
          <w:sz w:val="22"/>
          <w:szCs w:val="22"/>
        </w:rPr>
        <w:t xml:space="preserve">mis en place dans l’entreprise. </w:t>
      </w:r>
    </w:p>
    <w:p w:rsidP="00186D79" w:rsidR="008056B6" w:rsidRDefault="008056B6" w:rsidRPr="00EA5C4A">
      <w:pPr>
        <w:jc w:val="both"/>
        <w:rPr>
          <w:rFonts w:ascii="Calibri" w:cs="Calibri" w:hAnsi="Calibri"/>
          <w:bCs/>
          <w:sz w:val="22"/>
          <w:szCs w:val="22"/>
        </w:rPr>
      </w:pPr>
    </w:p>
    <w:p w:rsidP="00186D79" w:rsidR="00186D79" w:rsidRDefault="00186D79" w:rsidRPr="00EA5C4A">
      <w:pPr>
        <w:jc w:val="both"/>
        <w:rPr>
          <w:rFonts w:ascii="Calibri" w:cs="Calibri" w:hAnsi="Calibri"/>
          <w:bCs/>
          <w:sz w:val="22"/>
          <w:szCs w:val="22"/>
        </w:rPr>
      </w:pPr>
      <w:r w:rsidRPr="00EA5C4A">
        <w:rPr>
          <w:rFonts w:ascii="Calibri" w:cs="Calibri" w:hAnsi="Calibri"/>
          <w:bCs/>
          <w:sz w:val="22"/>
          <w:szCs w:val="22"/>
        </w:rPr>
        <w:t xml:space="preserve">Ce document de suivi du forfait </w:t>
      </w:r>
      <w:r w:rsidR="008056B6" w:rsidRPr="00EA5C4A">
        <w:rPr>
          <w:rFonts w:ascii="Calibri" w:cs="Calibri" w:hAnsi="Calibri"/>
          <w:bCs/>
          <w:sz w:val="22"/>
          <w:szCs w:val="22"/>
        </w:rPr>
        <w:t>fait apparaître sous forme de calendrier les</w:t>
      </w:r>
      <w:r w:rsidRPr="00EA5C4A">
        <w:rPr>
          <w:rFonts w:ascii="Calibri" w:cs="Calibri" w:hAnsi="Calibri"/>
          <w:bCs/>
          <w:sz w:val="22"/>
          <w:szCs w:val="22"/>
        </w:rPr>
        <w:t xml:space="preserve"> date</w:t>
      </w:r>
      <w:r w:rsidR="008056B6" w:rsidRPr="00EA5C4A">
        <w:rPr>
          <w:rFonts w:ascii="Calibri" w:cs="Calibri" w:hAnsi="Calibri"/>
          <w:bCs/>
          <w:sz w:val="22"/>
          <w:szCs w:val="22"/>
        </w:rPr>
        <w:t>s et le nombre de jours travaillées</w:t>
      </w:r>
      <w:r w:rsidRPr="00EA5C4A">
        <w:rPr>
          <w:rFonts w:ascii="Calibri" w:cs="Calibri" w:hAnsi="Calibri"/>
          <w:bCs/>
          <w:sz w:val="22"/>
          <w:szCs w:val="22"/>
        </w:rPr>
        <w:t xml:space="preserve"> ainsi que le positionnement et la qualification des jours non travaillés, en :</w:t>
      </w:r>
    </w:p>
    <w:p w:rsidP="00186D79" w:rsidR="008056B6" w:rsidRDefault="008056B6" w:rsidRPr="00EA5C4A">
      <w:pPr>
        <w:jc w:val="both"/>
        <w:rPr>
          <w:rFonts w:ascii="Calibri" w:cs="Calibri" w:hAnsi="Calibri"/>
          <w:bCs/>
          <w:sz w:val="22"/>
          <w:szCs w:val="22"/>
        </w:rPr>
      </w:pPr>
    </w:p>
    <w:p w:rsidP="00186D79" w:rsidR="008056B6" w:rsidRDefault="00D15BB1" w:rsidRPr="00EA5C4A">
      <w:pPr>
        <w:pStyle w:val="Paragraphedeliste"/>
        <w:numPr>
          <w:ilvl w:val="0"/>
          <w:numId w:val="1"/>
        </w:numPr>
        <w:jc w:val="both"/>
        <w:rPr>
          <w:rFonts w:ascii="Calibri" w:cs="Calibri" w:hAnsi="Calibri"/>
          <w:bCs/>
        </w:rPr>
      </w:pPr>
      <w:r w:rsidRPr="00EA5C4A">
        <w:rPr>
          <w:rFonts w:ascii="Calibri" w:cs="Calibri" w:hAnsi="Calibri"/>
          <w:bCs/>
        </w:rPr>
        <w:t xml:space="preserve">repos hebdomadaire </w:t>
      </w:r>
    </w:p>
    <w:p w:rsidP="00186D79" w:rsidR="008056B6" w:rsidRDefault="008056B6" w:rsidRPr="00EA5C4A">
      <w:pPr>
        <w:pStyle w:val="Paragraphedeliste"/>
        <w:numPr>
          <w:ilvl w:val="0"/>
          <w:numId w:val="1"/>
        </w:numPr>
        <w:jc w:val="both"/>
        <w:rPr>
          <w:rFonts w:ascii="Calibri" w:cs="Calibri" w:hAnsi="Calibri"/>
          <w:bCs/>
        </w:rPr>
      </w:pPr>
      <w:r w:rsidRPr="00EA5C4A">
        <w:rPr>
          <w:rFonts w:ascii="Calibri" w:cs="Calibri" w:hAnsi="Calibri"/>
          <w:bCs/>
        </w:rPr>
        <w:t>congés payés</w:t>
      </w:r>
    </w:p>
    <w:p w:rsidP="00186D79" w:rsidR="008056B6" w:rsidRDefault="00186D79" w:rsidRPr="00EA5C4A">
      <w:pPr>
        <w:pStyle w:val="Paragraphedeliste"/>
        <w:numPr>
          <w:ilvl w:val="0"/>
          <w:numId w:val="1"/>
        </w:numPr>
        <w:jc w:val="both"/>
        <w:rPr>
          <w:rFonts w:ascii="Calibri" w:cs="Calibri" w:hAnsi="Calibri"/>
          <w:bCs/>
        </w:rPr>
      </w:pPr>
      <w:r w:rsidRPr="00EA5C4A">
        <w:rPr>
          <w:rFonts w:ascii="Calibri" w:cs="Calibri" w:hAnsi="Calibri"/>
          <w:bCs/>
        </w:rPr>
        <w:t>congés conventionnels éventuels (congés supplémentaires, congés d'ancienneté) ;</w:t>
      </w:r>
    </w:p>
    <w:p w:rsidP="00186D79" w:rsidR="008056B6" w:rsidRDefault="008056B6" w:rsidRPr="00EA5C4A">
      <w:pPr>
        <w:pStyle w:val="Paragraphedeliste"/>
        <w:numPr>
          <w:ilvl w:val="0"/>
          <w:numId w:val="1"/>
        </w:numPr>
        <w:jc w:val="both"/>
        <w:rPr>
          <w:rFonts w:ascii="Calibri" w:cs="Calibri" w:hAnsi="Calibri"/>
          <w:bCs/>
        </w:rPr>
      </w:pPr>
      <w:r w:rsidRPr="00EA5C4A">
        <w:rPr>
          <w:rFonts w:ascii="Calibri" w:cs="Calibri" w:hAnsi="Calibri"/>
          <w:bCs/>
        </w:rPr>
        <w:t>jours fériés chômés</w:t>
      </w:r>
    </w:p>
    <w:p w:rsidP="00186D79" w:rsidR="008056B6" w:rsidRDefault="008056B6" w:rsidRPr="00EA5C4A">
      <w:pPr>
        <w:pStyle w:val="Paragraphedeliste"/>
        <w:numPr>
          <w:ilvl w:val="0"/>
          <w:numId w:val="1"/>
        </w:numPr>
        <w:jc w:val="both"/>
        <w:rPr>
          <w:rFonts w:ascii="Calibri" w:cs="Calibri" w:hAnsi="Calibri"/>
          <w:bCs/>
        </w:rPr>
      </w:pPr>
      <w:r w:rsidRPr="00EA5C4A">
        <w:rPr>
          <w:rFonts w:ascii="Calibri" w:cs="Calibri" w:hAnsi="Calibri"/>
          <w:bCs/>
        </w:rPr>
        <w:t>jour de repos supplémentaire lié au forfait (qualifiés de RTT dans le logiciel)</w:t>
      </w:r>
    </w:p>
    <w:p w:rsidP="00186D79" w:rsidR="008056B6" w:rsidRDefault="008056B6" w:rsidRPr="00EA5C4A">
      <w:pPr>
        <w:pStyle w:val="Paragraphedeliste"/>
        <w:numPr>
          <w:ilvl w:val="0"/>
          <w:numId w:val="1"/>
        </w:numPr>
        <w:jc w:val="both"/>
        <w:rPr>
          <w:rFonts w:ascii="Calibri" w:cs="Calibri" w:hAnsi="Calibri"/>
          <w:bCs/>
        </w:rPr>
      </w:pPr>
      <w:r w:rsidRPr="00EA5C4A">
        <w:rPr>
          <w:rFonts w:ascii="Calibri" w:cs="Calibri" w:hAnsi="Calibri"/>
          <w:bCs/>
        </w:rPr>
        <w:t>les absences maladie</w:t>
      </w:r>
    </w:p>
    <w:p w:rsidP="008056B6" w:rsidR="00406092" w:rsidRDefault="008056B6">
      <w:pPr>
        <w:jc w:val="both"/>
        <w:rPr>
          <w:rFonts w:ascii="Calibri" w:cs="Calibri" w:hAnsi="Calibri"/>
          <w:bCs/>
          <w:sz w:val="22"/>
          <w:szCs w:val="22"/>
        </w:rPr>
      </w:pPr>
      <w:r w:rsidRPr="00EA5C4A">
        <w:rPr>
          <w:rFonts w:ascii="Calibri" w:cs="Calibri" w:hAnsi="Calibri"/>
          <w:bCs/>
          <w:sz w:val="22"/>
          <w:szCs w:val="22"/>
        </w:rPr>
        <w:t>Chaque collaborateur concerné déclarera ses journées et demi-journées de repos en fonction de sa charge de travail prévisionnelle</w:t>
      </w:r>
      <w:r w:rsidR="007B4F99" w:rsidRPr="00EA5C4A">
        <w:rPr>
          <w:rFonts w:ascii="Calibri" w:cs="Calibri" w:hAnsi="Calibri"/>
          <w:bCs/>
          <w:sz w:val="22"/>
          <w:szCs w:val="22"/>
        </w:rPr>
        <w:t xml:space="preserve">, via le logiciel de gestion </w:t>
      </w:r>
      <w:r w:rsidR="001A04C2">
        <w:rPr>
          <w:rFonts w:ascii="Calibri" w:cs="Calibri" w:hAnsi="Calibri"/>
          <w:bCs/>
          <w:sz w:val="22"/>
          <w:szCs w:val="22"/>
        </w:rPr>
        <w:t>de repos</w:t>
      </w:r>
      <w:r w:rsidRPr="00EA5C4A">
        <w:rPr>
          <w:rFonts w:ascii="Calibri" w:cs="Calibri" w:hAnsi="Calibri"/>
          <w:bCs/>
          <w:sz w:val="22"/>
          <w:szCs w:val="22"/>
        </w:rPr>
        <w:t>. Cette déclaration sera faite, autant que possible en début de mois, et validé dès réception par le supérieur hiérarchique.</w:t>
      </w:r>
    </w:p>
    <w:p w:rsidP="008056B6" w:rsidR="001A04C2" w:rsidRDefault="001A04C2">
      <w:pPr>
        <w:jc w:val="both"/>
        <w:rPr>
          <w:rFonts w:ascii="Calibri" w:cs="Calibri" w:hAnsi="Calibri"/>
          <w:bCs/>
          <w:sz w:val="22"/>
          <w:szCs w:val="22"/>
        </w:rPr>
      </w:pPr>
    </w:p>
    <w:p w:rsidP="001A04C2" w:rsidR="001A04C2" w:rsidRDefault="001A04C2" w:rsidRPr="003D31FB">
      <w:pPr>
        <w:jc w:val="both"/>
        <w:rPr>
          <w:rFonts w:asciiTheme="minorHAnsi" w:cstheme="minorHAnsi" w:hAnsiTheme="minorHAnsi"/>
          <w:sz w:val="22"/>
          <w:szCs w:val="22"/>
        </w:rPr>
      </w:pPr>
      <w:r w:rsidRPr="003D31FB">
        <w:rPr>
          <w:rFonts w:asciiTheme="minorHAnsi" w:cstheme="minorHAnsi" w:hAnsiTheme="minorHAnsi"/>
          <w:sz w:val="22"/>
          <w:szCs w:val="22"/>
        </w:rPr>
        <w:t>Le nombre de jours ou de demi-journées de repos sera déterminé annuellement en fonction du nombre de jours travaillés sur l’année (variation notamment en fonction du positionnement des jours fériés dans l’année).</w:t>
      </w:r>
    </w:p>
    <w:p w:rsidP="001A04C2" w:rsidR="001A04C2" w:rsidRDefault="001A04C2" w:rsidRPr="003D31FB">
      <w:pPr>
        <w:jc w:val="both"/>
        <w:rPr>
          <w:rFonts w:asciiTheme="minorHAnsi" w:cstheme="minorHAnsi" w:hAnsiTheme="minorHAnsi"/>
          <w:sz w:val="22"/>
          <w:szCs w:val="22"/>
        </w:rPr>
      </w:pPr>
    </w:p>
    <w:p w:rsidP="00186D79" w:rsidR="008056B6" w:rsidRDefault="008056B6" w:rsidRPr="00EA5C4A">
      <w:pPr>
        <w:jc w:val="both"/>
        <w:rPr>
          <w:rFonts w:ascii="Calibri" w:cs="Calibri" w:hAnsi="Calibri"/>
          <w:bCs/>
          <w:sz w:val="22"/>
          <w:szCs w:val="22"/>
        </w:rPr>
      </w:pPr>
    </w:p>
    <w:p w:rsidP="0037187A" w:rsidR="00186D79" w:rsidRDefault="00186D79" w:rsidRPr="00EA5C4A">
      <w:pPr>
        <w:pStyle w:val="Paragraphedeliste"/>
        <w:numPr>
          <w:ilvl w:val="2"/>
          <w:numId w:val="29"/>
        </w:numPr>
        <w:ind w:firstLine="273"/>
        <w:jc w:val="both"/>
        <w:rPr>
          <w:rFonts w:ascii="Calibri" w:cs="Calibri" w:hAnsi="Calibri"/>
          <w:bCs/>
          <w:i/>
        </w:rPr>
      </w:pPr>
      <w:r w:rsidRPr="00EA5C4A">
        <w:rPr>
          <w:rFonts w:ascii="Calibri" w:cs="Calibri" w:hAnsi="Calibri"/>
          <w:bCs/>
          <w:i/>
        </w:rPr>
        <w:t>Entretien périodique</w:t>
      </w:r>
    </w:p>
    <w:p w:rsidP="00406092" w:rsidR="00406092" w:rsidRDefault="00406092" w:rsidRPr="00EA5C4A">
      <w:pPr>
        <w:jc w:val="both"/>
        <w:rPr>
          <w:rFonts w:ascii="Calibri" w:cs="Calibri" w:hAnsi="Calibri"/>
          <w:bCs/>
          <w:sz w:val="22"/>
          <w:szCs w:val="22"/>
        </w:rPr>
      </w:pPr>
      <w:r w:rsidRPr="00EA5C4A">
        <w:rPr>
          <w:rFonts w:ascii="Calibri" w:cs="Calibri" w:hAnsi="Calibri"/>
          <w:bCs/>
          <w:sz w:val="22"/>
          <w:szCs w:val="22"/>
        </w:rPr>
        <w:lastRenderedPageBreak/>
        <w:t>Un entretien  annuel  individuel</w:t>
      </w:r>
      <w:r w:rsidR="001A04C2">
        <w:rPr>
          <w:rFonts w:ascii="Calibri" w:cs="Calibri" w:hAnsi="Calibri"/>
          <w:bCs/>
          <w:sz w:val="22"/>
          <w:szCs w:val="22"/>
        </w:rPr>
        <w:t xml:space="preserve">, </w:t>
      </w:r>
      <w:r w:rsidRPr="00EA5C4A">
        <w:rPr>
          <w:rFonts w:ascii="Calibri" w:cs="Calibri" w:hAnsi="Calibri"/>
          <w:bCs/>
          <w:sz w:val="22"/>
          <w:szCs w:val="22"/>
        </w:rPr>
        <w:t xml:space="preserve"> sera organisé par l'employeur avec chaque collaborateur ayant conclu une convention de forfait en jours sur l'année.</w:t>
      </w:r>
    </w:p>
    <w:p w:rsidP="00406092" w:rsidR="00406092" w:rsidRDefault="00406092" w:rsidRPr="00EA5C4A">
      <w:pPr>
        <w:rPr>
          <w:rFonts w:ascii="Calibri" w:cs="Calibri" w:hAnsi="Calibri"/>
          <w:bCs/>
          <w:sz w:val="22"/>
          <w:szCs w:val="22"/>
        </w:rPr>
      </w:pPr>
    </w:p>
    <w:p w:rsidP="00406092" w:rsidR="00406092" w:rsidRDefault="00406092" w:rsidRPr="00EA5C4A">
      <w:pPr>
        <w:jc w:val="both"/>
        <w:rPr>
          <w:rFonts w:ascii="Calibri" w:cs="Calibri" w:hAnsi="Calibri"/>
          <w:bCs/>
          <w:sz w:val="22"/>
          <w:szCs w:val="22"/>
        </w:rPr>
      </w:pPr>
      <w:r w:rsidRPr="00EA5C4A">
        <w:rPr>
          <w:rFonts w:ascii="Calibri" w:cs="Calibri" w:hAnsi="Calibri"/>
          <w:bCs/>
          <w:sz w:val="22"/>
          <w:szCs w:val="22"/>
        </w:rPr>
        <w:t>A cette occasion, un bilan individuel sera réalisé  pour vérifier l'adéquation de la charge de travail du salarié en fonction du nombre de jours travaillés, de l'organisation de son travail dans l'entreprise, de l'articulation entre ses activités professionnelles et sa vie personnelle et familiale et de son niveau de salaire.</w:t>
      </w:r>
    </w:p>
    <w:p w:rsidP="00406092" w:rsidR="00406092" w:rsidRDefault="00406092" w:rsidRPr="00EA5C4A">
      <w:pPr>
        <w:rPr>
          <w:rFonts w:ascii="Calibri" w:cs="Calibri" w:hAnsi="Calibri"/>
          <w:bCs/>
          <w:sz w:val="22"/>
          <w:szCs w:val="22"/>
        </w:rPr>
      </w:pPr>
    </w:p>
    <w:p w:rsidP="00406092" w:rsidR="00406092" w:rsidRDefault="00406092" w:rsidRPr="00EA5C4A">
      <w:pPr>
        <w:rPr>
          <w:rFonts w:ascii="Calibri" w:cs="Calibri" w:hAnsi="Calibri"/>
          <w:bCs/>
          <w:sz w:val="22"/>
          <w:szCs w:val="22"/>
        </w:rPr>
      </w:pPr>
      <w:r w:rsidRPr="00EA5C4A">
        <w:rPr>
          <w:rFonts w:ascii="Calibri" w:cs="Calibri" w:hAnsi="Calibri"/>
          <w:bCs/>
          <w:sz w:val="22"/>
          <w:szCs w:val="22"/>
        </w:rPr>
        <w:t>En outre, seront évoquées l'amplitude des journées d'activité ainsi que la charge de travail du salarié qui doivent demeurer raisonnables et assurer une bonne répartition dans le temps de son travail.</w:t>
      </w:r>
    </w:p>
    <w:p w:rsidP="00406092" w:rsidR="00406092" w:rsidRDefault="00406092" w:rsidRPr="00EA5C4A">
      <w:pPr>
        <w:rPr>
          <w:rFonts w:ascii="Calibri" w:cs="Calibri" w:hAnsi="Calibri"/>
          <w:bCs/>
          <w:sz w:val="22"/>
          <w:szCs w:val="22"/>
        </w:rPr>
      </w:pPr>
    </w:p>
    <w:p w:rsidP="00406092" w:rsidR="00406092" w:rsidRDefault="00406092" w:rsidRPr="00EA5C4A">
      <w:pPr>
        <w:jc w:val="both"/>
        <w:rPr>
          <w:rFonts w:ascii="Calibri" w:cs="Calibri" w:hAnsi="Calibri"/>
          <w:bCs/>
          <w:sz w:val="22"/>
          <w:szCs w:val="22"/>
        </w:rPr>
      </w:pPr>
      <w:r w:rsidRPr="00EA5C4A">
        <w:rPr>
          <w:rFonts w:ascii="Calibri" w:cs="Calibri" w:hAnsi="Calibri"/>
          <w:bCs/>
          <w:sz w:val="22"/>
          <w:szCs w:val="22"/>
        </w:rPr>
        <w:t>À l'issue de l'entretien, un</w:t>
      </w:r>
      <w:r w:rsidR="001A04C2">
        <w:rPr>
          <w:rFonts w:ascii="Calibri" w:cs="Calibri" w:hAnsi="Calibri"/>
          <w:bCs/>
          <w:sz w:val="22"/>
          <w:szCs w:val="22"/>
        </w:rPr>
        <w:t>e partie du</w:t>
      </w:r>
      <w:r w:rsidRPr="00EA5C4A">
        <w:rPr>
          <w:rFonts w:ascii="Calibri" w:cs="Calibri" w:hAnsi="Calibri"/>
          <w:bCs/>
          <w:sz w:val="22"/>
          <w:szCs w:val="22"/>
        </w:rPr>
        <w:t xml:space="preserve"> formulaire d'entretien</w:t>
      </w:r>
      <w:r w:rsidR="001A04C2">
        <w:rPr>
          <w:rFonts w:ascii="Calibri" w:cs="Calibri" w:hAnsi="Calibri"/>
          <w:bCs/>
          <w:sz w:val="22"/>
          <w:szCs w:val="22"/>
        </w:rPr>
        <w:t xml:space="preserve"> de performance</w:t>
      </w:r>
      <w:r w:rsidRPr="00EA5C4A">
        <w:rPr>
          <w:rFonts w:ascii="Calibri" w:cs="Calibri" w:hAnsi="Calibri"/>
          <w:bCs/>
          <w:sz w:val="22"/>
          <w:szCs w:val="22"/>
        </w:rPr>
        <w:t xml:space="preserve"> sera rempli par le supérieur hiérarchique afin de renseigner chacun des différents thèmes abordés et signé par le salarié après qu'il ait porté d'éventuelles observations dans les encadrés réservés à cet effet.</w:t>
      </w:r>
    </w:p>
    <w:p w:rsidP="00406092" w:rsidR="00406092" w:rsidRDefault="00406092" w:rsidRPr="00EA5C4A">
      <w:pPr>
        <w:jc w:val="both"/>
        <w:rPr>
          <w:rFonts w:ascii="Calibri" w:cs="Calibri" w:hAnsi="Calibri"/>
          <w:bCs/>
          <w:sz w:val="22"/>
          <w:szCs w:val="22"/>
        </w:rPr>
      </w:pPr>
    </w:p>
    <w:p w:rsidP="00406092" w:rsidR="00406092" w:rsidRDefault="00406092" w:rsidRPr="00EA5C4A">
      <w:pPr>
        <w:jc w:val="both"/>
        <w:rPr>
          <w:rFonts w:ascii="Calibri" w:cs="Calibri" w:hAnsi="Calibri"/>
          <w:bCs/>
          <w:sz w:val="22"/>
          <w:szCs w:val="22"/>
        </w:rPr>
      </w:pPr>
      <w:r w:rsidRPr="00EA5C4A">
        <w:rPr>
          <w:rFonts w:ascii="Calibri" w:cs="Calibri" w:hAnsi="Calibri"/>
          <w:bCs/>
          <w:sz w:val="22"/>
          <w:szCs w:val="22"/>
        </w:rPr>
        <w:t>En dehors de cet entretien, le collaborateur ayant conclu une convention de forfait en jours sur l’année, pourra solliciter, à n’importe quel moment, un entretien spécifique auprès de sa hiérarchie pour évoquer la cohérence de sa charge de travail avec le forfait défini.</w:t>
      </w:r>
    </w:p>
    <w:p w:rsidP="00406092" w:rsidR="00406092" w:rsidRDefault="00406092" w:rsidRPr="00EA5C4A">
      <w:pPr>
        <w:jc w:val="both"/>
        <w:rPr>
          <w:rFonts w:ascii="Calibri" w:cs="Calibri" w:hAnsi="Calibri"/>
          <w:bCs/>
          <w:sz w:val="22"/>
          <w:szCs w:val="22"/>
        </w:rPr>
      </w:pPr>
    </w:p>
    <w:p w:rsidP="0037187A" w:rsidR="00186D79" w:rsidRDefault="00186D79" w:rsidRPr="00EA5C4A">
      <w:pPr>
        <w:pStyle w:val="Paragraphedeliste"/>
        <w:numPr>
          <w:ilvl w:val="2"/>
          <w:numId w:val="29"/>
        </w:numPr>
        <w:ind w:firstLine="273"/>
        <w:jc w:val="both"/>
        <w:rPr>
          <w:rFonts w:ascii="Calibri" w:cs="Calibri" w:eastAsia="Times New Roman" w:hAnsi="Calibri"/>
          <w:bCs/>
          <w:i/>
          <w:lang w:eastAsia="fr-FR"/>
        </w:rPr>
      </w:pPr>
      <w:r w:rsidRPr="00EA5C4A">
        <w:rPr>
          <w:rFonts w:ascii="Calibri" w:cs="Calibri" w:eastAsia="Times New Roman" w:hAnsi="Calibri"/>
          <w:bCs/>
          <w:i/>
          <w:lang w:eastAsia="fr-FR"/>
        </w:rPr>
        <w:t>Suivi collectif des forfaits jours</w:t>
      </w:r>
    </w:p>
    <w:p w:rsidP="00847A06" w:rsidR="00406092" w:rsidRDefault="00406092" w:rsidRPr="00EA5C4A">
      <w:pPr>
        <w:jc w:val="both"/>
        <w:rPr>
          <w:rFonts w:ascii="Calibri" w:cs="Calibri" w:hAnsi="Calibri"/>
          <w:bCs/>
          <w:sz w:val="22"/>
          <w:szCs w:val="22"/>
        </w:rPr>
      </w:pPr>
      <w:r w:rsidRPr="00EA5C4A">
        <w:rPr>
          <w:rFonts w:ascii="Calibri" w:cs="Calibri" w:hAnsi="Calibri"/>
          <w:bCs/>
          <w:sz w:val="22"/>
          <w:szCs w:val="22"/>
        </w:rPr>
        <w:t xml:space="preserve">Chaque année, l'employeur consultera </w:t>
      </w:r>
      <w:r w:rsidR="00847A06" w:rsidRPr="00EA5C4A">
        <w:rPr>
          <w:rFonts w:ascii="Calibri" w:cs="Calibri" w:hAnsi="Calibri"/>
          <w:bCs/>
          <w:sz w:val="22"/>
          <w:szCs w:val="22"/>
        </w:rPr>
        <w:t xml:space="preserve">les représentants du personnel, </w:t>
      </w:r>
      <w:r w:rsidRPr="00EA5C4A">
        <w:rPr>
          <w:rFonts w:ascii="Calibri" w:cs="Calibri" w:hAnsi="Calibri"/>
          <w:bCs/>
          <w:sz w:val="22"/>
          <w:szCs w:val="22"/>
        </w:rPr>
        <w:t>sur le recours aux conventions de forfait ainsi que sur les modalités de suivi de la charge de travail des salariés en forfait-jours.</w:t>
      </w:r>
    </w:p>
    <w:p w:rsidP="00186D79" w:rsidR="00186D79" w:rsidRDefault="00186D79" w:rsidRPr="00EA5C4A">
      <w:pPr>
        <w:pStyle w:val="Paragraphedeliste"/>
        <w:rPr>
          <w:rFonts w:ascii="Calibri" w:cs="Calibri" w:hAnsi="Calibri"/>
          <w:bCs/>
          <w:i/>
        </w:rPr>
      </w:pPr>
    </w:p>
    <w:p w:rsidP="0037187A" w:rsidR="00186D79" w:rsidRDefault="00186D79" w:rsidRPr="00EA5C4A">
      <w:pPr>
        <w:pStyle w:val="Paragraphedeliste"/>
        <w:numPr>
          <w:ilvl w:val="2"/>
          <w:numId w:val="29"/>
        </w:numPr>
        <w:ind w:firstLine="273"/>
        <w:jc w:val="both"/>
        <w:rPr>
          <w:rFonts w:ascii="Calibri" w:cs="Calibri" w:eastAsia="Times New Roman" w:hAnsi="Calibri"/>
          <w:bCs/>
          <w:i/>
          <w:lang w:eastAsia="fr-FR"/>
        </w:rPr>
      </w:pPr>
      <w:r w:rsidRPr="00EA5C4A">
        <w:rPr>
          <w:rFonts w:ascii="Calibri" w:cs="Calibri" w:eastAsia="Times New Roman" w:hAnsi="Calibri"/>
          <w:bCs/>
          <w:i/>
          <w:lang w:eastAsia="fr-FR"/>
        </w:rPr>
        <w:t>Droit à la déconnexion</w:t>
      </w:r>
    </w:p>
    <w:p w:rsidP="00847A06" w:rsidR="00186D79" w:rsidRDefault="00847A06" w:rsidRPr="00EA5C4A">
      <w:pPr>
        <w:jc w:val="both"/>
        <w:rPr>
          <w:rFonts w:ascii="Calibri" w:cs="Calibri" w:hAnsi="Calibri"/>
          <w:bCs/>
          <w:sz w:val="22"/>
          <w:szCs w:val="22"/>
        </w:rPr>
      </w:pPr>
      <w:r w:rsidRPr="00EA5C4A">
        <w:rPr>
          <w:rFonts w:ascii="Calibri" w:cs="Calibri" w:hAnsi="Calibri"/>
          <w:bCs/>
          <w:sz w:val="22"/>
          <w:szCs w:val="22"/>
        </w:rPr>
        <w:t>Il est entendu que les différents outils de communication mis à la disposition des collaborateurs en forfait-jours, pour l’exercice</w:t>
      </w:r>
      <w:r w:rsidR="00217074" w:rsidRPr="00EA5C4A">
        <w:rPr>
          <w:rFonts w:ascii="Calibri" w:cs="Calibri" w:hAnsi="Calibri"/>
          <w:bCs/>
          <w:sz w:val="22"/>
          <w:szCs w:val="22"/>
        </w:rPr>
        <w:t xml:space="preserve"> de</w:t>
      </w:r>
      <w:r w:rsidRPr="00EA5C4A">
        <w:rPr>
          <w:rFonts w:ascii="Calibri" w:cs="Calibri" w:hAnsi="Calibri"/>
          <w:bCs/>
          <w:sz w:val="22"/>
          <w:szCs w:val="22"/>
        </w:rPr>
        <w:t xml:space="preserve"> </w:t>
      </w:r>
      <w:r w:rsidR="003115A3">
        <w:rPr>
          <w:rFonts w:ascii="Calibri" w:cs="Calibri" w:hAnsi="Calibri"/>
          <w:bCs/>
          <w:sz w:val="22"/>
          <w:szCs w:val="22"/>
        </w:rPr>
        <w:t>leur</w:t>
      </w:r>
      <w:r w:rsidRPr="00EA5C4A">
        <w:rPr>
          <w:rFonts w:ascii="Calibri" w:cs="Calibri" w:hAnsi="Calibri"/>
          <w:bCs/>
          <w:sz w:val="22"/>
          <w:szCs w:val="22"/>
        </w:rPr>
        <w:t>s fonctions</w:t>
      </w:r>
      <w:r w:rsidR="00217074" w:rsidRPr="00EA5C4A">
        <w:rPr>
          <w:rFonts w:ascii="Calibri" w:cs="Calibri" w:hAnsi="Calibri"/>
          <w:bCs/>
          <w:sz w:val="22"/>
          <w:szCs w:val="22"/>
        </w:rPr>
        <w:t>,</w:t>
      </w:r>
      <w:r w:rsidRPr="00EA5C4A">
        <w:rPr>
          <w:rFonts w:ascii="Calibri" w:cs="Calibri" w:hAnsi="Calibri"/>
          <w:bCs/>
          <w:sz w:val="22"/>
          <w:szCs w:val="22"/>
        </w:rPr>
        <w:t xml:space="preserve"> doivent être utilisés par le salarié comme par l’entreprise dans des conditions compatibles avec le respect des temps de repos et de congés.</w:t>
      </w:r>
    </w:p>
    <w:p w:rsidP="00847A06" w:rsidR="00847A06" w:rsidRDefault="00847A06" w:rsidRPr="00EA5C4A">
      <w:pPr>
        <w:jc w:val="both"/>
        <w:rPr>
          <w:rFonts w:ascii="Calibri" w:cs="Calibri" w:hAnsi="Calibri"/>
          <w:bCs/>
          <w:sz w:val="22"/>
          <w:szCs w:val="22"/>
        </w:rPr>
      </w:pPr>
    </w:p>
    <w:p w:rsidP="00847A06" w:rsidR="00847A06" w:rsidRDefault="00847A06">
      <w:pPr>
        <w:jc w:val="both"/>
        <w:rPr>
          <w:rFonts w:ascii="Calibri" w:cs="Calibri" w:hAnsi="Calibri"/>
          <w:bCs/>
          <w:sz w:val="22"/>
          <w:szCs w:val="22"/>
        </w:rPr>
      </w:pPr>
      <w:r w:rsidRPr="00EA5C4A">
        <w:rPr>
          <w:rFonts w:ascii="Calibri" w:cs="Calibri" w:hAnsi="Calibri"/>
          <w:bCs/>
          <w:sz w:val="22"/>
          <w:szCs w:val="22"/>
        </w:rPr>
        <w:t>Il est rappelé que l’entreprise n’oblige en aucune façon les collaborateurs</w:t>
      </w:r>
      <w:r w:rsidR="00283BE3">
        <w:rPr>
          <w:rFonts w:ascii="Calibri" w:cs="Calibri" w:hAnsi="Calibri"/>
          <w:bCs/>
          <w:sz w:val="22"/>
          <w:szCs w:val="22"/>
        </w:rPr>
        <w:t xml:space="preserve"> </w:t>
      </w:r>
      <w:r w:rsidRPr="00EA5C4A">
        <w:rPr>
          <w:rFonts w:ascii="Calibri" w:cs="Calibri" w:hAnsi="Calibri"/>
          <w:bCs/>
          <w:sz w:val="22"/>
          <w:szCs w:val="22"/>
        </w:rPr>
        <w:t>à utiliser</w:t>
      </w:r>
      <w:r w:rsidR="003032CB" w:rsidRPr="00EA5C4A">
        <w:rPr>
          <w:rFonts w:ascii="Calibri" w:cs="Calibri" w:hAnsi="Calibri"/>
          <w:bCs/>
          <w:sz w:val="22"/>
          <w:szCs w:val="22"/>
        </w:rPr>
        <w:t xml:space="preserve"> pendant des plages horaires de repos ou de congés et </w:t>
      </w:r>
      <w:r w:rsidR="008740FE" w:rsidRPr="00EA5C4A">
        <w:rPr>
          <w:rFonts w:ascii="Calibri" w:cs="Calibri" w:hAnsi="Calibri"/>
          <w:bCs/>
          <w:sz w:val="22"/>
          <w:szCs w:val="22"/>
        </w:rPr>
        <w:t>pour les besoins de l’entreprise,</w:t>
      </w:r>
      <w:r w:rsidRPr="00EA5C4A">
        <w:rPr>
          <w:rFonts w:ascii="Calibri" w:cs="Calibri" w:hAnsi="Calibri"/>
          <w:bCs/>
          <w:sz w:val="22"/>
          <w:szCs w:val="22"/>
        </w:rPr>
        <w:t xml:space="preserve"> (sous forme de connexions, d'appels…) les outils numériques mis à </w:t>
      </w:r>
      <w:r w:rsidR="00C31223" w:rsidRPr="00EA5C4A">
        <w:rPr>
          <w:rFonts w:ascii="Calibri" w:cs="Calibri" w:hAnsi="Calibri"/>
          <w:bCs/>
          <w:sz w:val="22"/>
          <w:szCs w:val="22"/>
        </w:rPr>
        <w:t>leur</w:t>
      </w:r>
      <w:r w:rsidRPr="00EA5C4A">
        <w:rPr>
          <w:rFonts w:ascii="Calibri" w:cs="Calibri" w:hAnsi="Calibri"/>
          <w:bCs/>
          <w:sz w:val="22"/>
          <w:szCs w:val="22"/>
        </w:rPr>
        <w:t xml:space="preserve"> disposition</w:t>
      </w:r>
      <w:r w:rsidR="003032CB" w:rsidRPr="00EA5C4A">
        <w:rPr>
          <w:rFonts w:ascii="Calibri" w:cs="Calibri" w:hAnsi="Calibri"/>
          <w:bCs/>
          <w:sz w:val="22"/>
          <w:szCs w:val="22"/>
        </w:rPr>
        <w:t xml:space="preserve"> pour l’exercice de leurs missions</w:t>
      </w:r>
      <w:r w:rsidRPr="00EA5C4A">
        <w:rPr>
          <w:rFonts w:ascii="Calibri" w:cs="Calibri" w:hAnsi="Calibri"/>
          <w:bCs/>
          <w:sz w:val="22"/>
          <w:szCs w:val="22"/>
        </w:rPr>
        <w:t xml:space="preserve">. </w:t>
      </w:r>
    </w:p>
    <w:p w:rsidP="00847A06" w:rsidR="00283BE3" w:rsidRDefault="00283BE3" w:rsidRPr="00EA5C4A">
      <w:pPr>
        <w:jc w:val="both"/>
        <w:rPr>
          <w:rFonts w:ascii="Calibri" w:cs="Calibri" w:hAnsi="Calibri"/>
          <w:bCs/>
          <w:sz w:val="22"/>
          <w:szCs w:val="22"/>
        </w:rPr>
      </w:pPr>
    </w:p>
    <w:p w:rsidP="00847A06" w:rsidR="00847A06" w:rsidRDefault="00847A06" w:rsidRPr="00EA5C4A">
      <w:pPr>
        <w:jc w:val="both"/>
        <w:rPr>
          <w:rFonts w:ascii="Calibri" w:cs="Calibri" w:hAnsi="Calibri"/>
          <w:bCs/>
          <w:sz w:val="22"/>
          <w:szCs w:val="22"/>
        </w:rPr>
      </w:pPr>
      <w:r w:rsidRPr="00EA5C4A">
        <w:rPr>
          <w:rFonts w:ascii="Calibri" w:cs="Calibri" w:hAnsi="Calibri"/>
          <w:bCs/>
          <w:sz w:val="22"/>
          <w:szCs w:val="22"/>
        </w:rPr>
        <w:t xml:space="preserve">Il s’ensuit que le collaborateur ne devra faire aucune utilisation récurrente (sous forme de connexions, d'appels…) des outils numériques mis à sa disposition pendant des plages horaires de repos ou de congés ou </w:t>
      </w:r>
      <w:r w:rsidR="003032CB" w:rsidRPr="00EA5C4A">
        <w:rPr>
          <w:rFonts w:ascii="Calibri" w:cs="Calibri" w:hAnsi="Calibri"/>
          <w:bCs/>
          <w:sz w:val="22"/>
          <w:szCs w:val="22"/>
        </w:rPr>
        <w:t xml:space="preserve">dans des conditions </w:t>
      </w:r>
      <w:r w:rsidRPr="00EA5C4A">
        <w:rPr>
          <w:rFonts w:ascii="Calibri" w:cs="Calibri" w:hAnsi="Calibri"/>
          <w:bCs/>
          <w:sz w:val="22"/>
          <w:szCs w:val="22"/>
        </w:rPr>
        <w:t>pouvant avoir des impacts sur sa santé ou sa vie personnelle et familiale (tard dans la nuit, très tôt le matin, le dimanche, pendant les congés payés, etc.).</w:t>
      </w:r>
    </w:p>
    <w:p w:rsidP="00847A06" w:rsidR="00847A06" w:rsidRDefault="00847A06" w:rsidRPr="00EA5C4A">
      <w:pPr>
        <w:jc w:val="both"/>
        <w:rPr>
          <w:rFonts w:ascii="Calibri" w:cs="Calibri" w:hAnsi="Calibri"/>
          <w:bCs/>
          <w:sz w:val="22"/>
          <w:szCs w:val="22"/>
        </w:rPr>
      </w:pPr>
    </w:p>
    <w:p w:rsidP="00847A06" w:rsidR="00D06294" w:rsidRDefault="00847A06" w:rsidRPr="00EA5C4A">
      <w:pPr>
        <w:jc w:val="both"/>
        <w:rPr>
          <w:rFonts w:ascii="Calibri" w:cs="Calibri" w:hAnsi="Calibri"/>
          <w:bCs/>
          <w:sz w:val="22"/>
          <w:szCs w:val="22"/>
        </w:rPr>
      </w:pPr>
      <w:r w:rsidRPr="00EA5C4A">
        <w:rPr>
          <w:rFonts w:ascii="Calibri" w:cs="Calibri" w:hAnsi="Calibri"/>
          <w:bCs/>
          <w:sz w:val="22"/>
          <w:szCs w:val="22"/>
        </w:rPr>
        <w:t>Chaque collaborateur est tenu d’informer ses contacts de ses périodes d’absence</w:t>
      </w:r>
      <w:r w:rsidR="00D06294" w:rsidRPr="00EA5C4A">
        <w:rPr>
          <w:rFonts w:ascii="Calibri" w:cs="Calibri" w:hAnsi="Calibri"/>
          <w:bCs/>
          <w:sz w:val="22"/>
          <w:szCs w:val="22"/>
        </w:rPr>
        <w:t>, par un message d’absence automatique dans sa messagerie,</w:t>
      </w:r>
      <w:r w:rsidRPr="00EA5C4A">
        <w:rPr>
          <w:rFonts w:ascii="Calibri" w:cs="Calibri" w:hAnsi="Calibri"/>
          <w:bCs/>
          <w:sz w:val="22"/>
          <w:szCs w:val="22"/>
        </w:rPr>
        <w:t xml:space="preserve"> et de les rediriger  vers les personnes ressources pour assurer la continuité de l’activité.</w:t>
      </w:r>
    </w:p>
    <w:p w:rsidP="00186D79" w:rsidR="00186D79" w:rsidRDefault="00186D79" w:rsidRPr="00EA5C4A">
      <w:pPr>
        <w:jc w:val="both"/>
        <w:rPr>
          <w:rFonts w:ascii="Calibri" w:cs="Calibri" w:hAnsi="Calibri"/>
          <w:bCs/>
        </w:rPr>
      </w:pPr>
    </w:p>
    <w:p w:rsidP="0037187A" w:rsidR="009E6D38" w:rsidRDefault="00C31223" w:rsidRPr="003740E2">
      <w:pPr>
        <w:pStyle w:val="Paragraphedeliste"/>
        <w:numPr>
          <w:ilvl w:val="1"/>
          <w:numId w:val="29"/>
        </w:numPr>
        <w:jc w:val="both"/>
        <w:rPr>
          <w:rFonts w:ascii="Calibri" w:cs="Calibri" w:hAnsi="Calibri"/>
          <w:b/>
          <w:bCs/>
          <w:smallCaps/>
        </w:rPr>
      </w:pPr>
      <w:r w:rsidRPr="00EA5C4A">
        <w:rPr>
          <w:rFonts w:ascii="Calibri" w:cs="Calibri" w:hAnsi="Calibri"/>
          <w:b/>
          <w:bCs/>
          <w:smallCaps/>
        </w:rPr>
        <w:t>Rémunération</w:t>
      </w:r>
    </w:p>
    <w:p w:rsidP="00C31223" w:rsidR="00C31223" w:rsidRDefault="00C31223"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Le salarié bénéficiant d'une convention annuelle de forfait en jours perçoit une rémunération forfaitaire, en contrepartie de l'exercice de sa mission.</w:t>
      </w:r>
    </w:p>
    <w:p w:rsidP="00C31223" w:rsidR="00C31223" w:rsidRDefault="00C31223"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 xml:space="preserve">La rémunération sera fixée sur l'année et sera versée par douzième indépendamment du nombre de jours travaillés dans le mois. </w:t>
      </w:r>
    </w:p>
    <w:p w:rsidP="00C31223" w:rsidR="00D06294" w:rsidRDefault="00C31223"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À cette rémunération s'ajouteront les autres éléments de salaires prévus par la convention collective et le contrat de travail.</w:t>
      </w:r>
    </w:p>
    <w:p w:rsidP="0037187A" w:rsidR="00D06294" w:rsidRDefault="00D06294" w:rsidRPr="00EA5C4A">
      <w:pPr>
        <w:pStyle w:val="Paragraphedeliste"/>
        <w:numPr>
          <w:ilvl w:val="1"/>
          <w:numId w:val="29"/>
        </w:numPr>
        <w:shd w:color="auto" w:fill="FFFFFF" w:val="clear"/>
        <w:spacing w:after="180" w:before="120" w:line="300" w:lineRule="atLeast"/>
        <w:jc w:val="both"/>
        <w:rPr>
          <w:rFonts w:ascii="Calibri" w:cs="Calibri" w:hAnsi="Calibri"/>
          <w:b/>
          <w:bCs/>
          <w:smallCaps/>
        </w:rPr>
      </w:pPr>
      <w:r w:rsidRPr="00EA5C4A">
        <w:rPr>
          <w:rFonts w:ascii="Calibri" w:cs="Calibri" w:hAnsi="Calibri"/>
          <w:b/>
          <w:bCs/>
          <w:smallCaps/>
        </w:rPr>
        <w:lastRenderedPageBreak/>
        <w:t xml:space="preserve">Dépassement de forfait  </w:t>
      </w:r>
    </w:p>
    <w:p w:rsidP="00D06294" w:rsidR="00D06294" w:rsidRDefault="00D06294"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En application des dispositions d</w:t>
      </w:r>
      <w:r w:rsidR="009F5A8D" w:rsidRPr="00EA5C4A">
        <w:rPr>
          <w:rFonts w:ascii="Calibri" w:cs="Calibri" w:hAnsi="Calibri"/>
          <w:bCs/>
          <w:sz w:val="22"/>
          <w:szCs w:val="22"/>
        </w:rPr>
        <w:t xml:space="preserve">es </w:t>
      </w:r>
      <w:r w:rsidRPr="00EA5C4A">
        <w:rPr>
          <w:rFonts w:ascii="Calibri" w:cs="Calibri" w:hAnsi="Calibri"/>
          <w:bCs/>
          <w:sz w:val="22"/>
          <w:szCs w:val="22"/>
        </w:rPr>
        <w:t>article</w:t>
      </w:r>
      <w:r w:rsidR="009F5A8D" w:rsidRPr="00EA5C4A">
        <w:rPr>
          <w:rFonts w:ascii="Calibri" w:cs="Calibri" w:hAnsi="Calibri"/>
          <w:bCs/>
          <w:sz w:val="22"/>
          <w:szCs w:val="22"/>
        </w:rPr>
        <w:t>s</w:t>
      </w:r>
      <w:r w:rsidRPr="00EA5C4A">
        <w:rPr>
          <w:rFonts w:ascii="Calibri" w:cs="Calibri" w:hAnsi="Calibri"/>
          <w:bCs/>
          <w:sz w:val="22"/>
          <w:szCs w:val="22"/>
        </w:rPr>
        <w:t xml:space="preserve"> L 3121-</w:t>
      </w:r>
      <w:r w:rsidR="009F5A8D" w:rsidRPr="00EA5C4A">
        <w:rPr>
          <w:rFonts w:ascii="Calibri" w:cs="Calibri" w:hAnsi="Calibri"/>
          <w:bCs/>
          <w:sz w:val="22"/>
          <w:szCs w:val="22"/>
        </w:rPr>
        <w:t xml:space="preserve"> 64 et L 3121-66 du code du travail</w:t>
      </w:r>
      <w:r w:rsidRPr="00EA5C4A">
        <w:rPr>
          <w:rFonts w:ascii="Calibri" w:cs="Calibri" w:hAnsi="Calibri"/>
          <w:bCs/>
          <w:sz w:val="22"/>
          <w:szCs w:val="22"/>
        </w:rPr>
        <w:t xml:space="preserve">, les collaborateurs visés au présents </w:t>
      </w:r>
      <w:r w:rsidR="009F5A8D" w:rsidRPr="00EA5C4A">
        <w:rPr>
          <w:rFonts w:ascii="Calibri" w:cs="Calibri" w:hAnsi="Calibri"/>
          <w:bCs/>
          <w:sz w:val="22"/>
          <w:szCs w:val="22"/>
        </w:rPr>
        <w:t>chapitre</w:t>
      </w:r>
      <w:r w:rsidRPr="00EA5C4A">
        <w:rPr>
          <w:rFonts w:ascii="Calibri" w:cs="Calibri" w:hAnsi="Calibri"/>
          <w:bCs/>
          <w:sz w:val="22"/>
          <w:szCs w:val="22"/>
        </w:rPr>
        <w:t xml:space="preserve"> pourront s'ils le souhaitent, et en accord avec leur hiérarchie, renoncer exceptionnellement à tout ou partie de leur journées de repos </w:t>
      </w:r>
      <w:r w:rsidR="009F5A8D" w:rsidRPr="00EA5C4A">
        <w:rPr>
          <w:rFonts w:ascii="Calibri" w:cs="Calibri" w:hAnsi="Calibri"/>
          <w:bCs/>
          <w:sz w:val="22"/>
          <w:szCs w:val="22"/>
        </w:rPr>
        <w:t xml:space="preserve">supplémentaires liés au forfait </w:t>
      </w:r>
      <w:r w:rsidRPr="00EA5C4A">
        <w:rPr>
          <w:rFonts w:ascii="Calibri" w:cs="Calibri" w:hAnsi="Calibri"/>
          <w:bCs/>
          <w:sz w:val="22"/>
          <w:szCs w:val="22"/>
        </w:rPr>
        <w:t>et percevoir une indemnisation en contrepartie.</w:t>
      </w:r>
    </w:p>
    <w:p w:rsidP="00D06294" w:rsidR="00D06294" w:rsidRDefault="009F5A8D"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L</w:t>
      </w:r>
      <w:r w:rsidR="00D06294" w:rsidRPr="00EA5C4A">
        <w:rPr>
          <w:rFonts w:ascii="Calibri" w:cs="Calibri" w:hAnsi="Calibri"/>
          <w:bCs/>
          <w:sz w:val="22"/>
          <w:szCs w:val="22"/>
        </w:rPr>
        <w:t xml:space="preserve">e nombre de journées de repos pouvant donner lieu à ce rachat ne pourra dépasser </w:t>
      </w:r>
      <w:r w:rsidRPr="00EA5C4A">
        <w:rPr>
          <w:rFonts w:ascii="Calibri" w:cs="Calibri" w:hAnsi="Calibri"/>
          <w:bCs/>
          <w:sz w:val="22"/>
          <w:szCs w:val="22"/>
        </w:rPr>
        <w:t>5 jours par an.</w:t>
      </w:r>
    </w:p>
    <w:p w:rsidP="00D06294" w:rsidR="00D06294" w:rsidRDefault="009F5A8D"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E</w:t>
      </w:r>
      <w:r w:rsidR="00D06294" w:rsidRPr="00EA5C4A">
        <w:rPr>
          <w:rFonts w:ascii="Calibri" w:cs="Calibri" w:hAnsi="Calibri"/>
          <w:bCs/>
          <w:sz w:val="22"/>
          <w:szCs w:val="22"/>
        </w:rPr>
        <w:t>n aucun cas, ce rachat ne pourra conduire à ce que le nombre annuel de jours effectivement travaillés dépasse</w:t>
      </w:r>
      <w:r w:rsidRPr="00EA5C4A">
        <w:rPr>
          <w:rFonts w:ascii="Calibri" w:cs="Calibri" w:hAnsi="Calibri"/>
          <w:bCs/>
          <w:sz w:val="22"/>
          <w:szCs w:val="22"/>
        </w:rPr>
        <w:t xml:space="preserve"> 235</w:t>
      </w:r>
      <w:r w:rsidR="00D06294" w:rsidRPr="00EA5C4A">
        <w:rPr>
          <w:rFonts w:ascii="Calibri" w:cs="Calibri" w:hAnsi="Calibri"/>
          <w:bCs/>
          <w:sz w:val="22"/>
          <w:szCs w:val="22"/>
        </w:rPr>
        <w:t xml:space="preserve"> jours.</w:t>
      </w:r>
    </w:p>
    <w:p w:rsidP="00D06294" w:rsidR="00D06294" w:rsidRDefault="009F5A8D"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L</w:t>
      </w:r>
      <w:r w:rsidR="00D06294" w:rsidRPr="00EA5C4A">
        <w:rPr>
          <w:rFonts w:ascii="Calibri" w:cs="Calibri" w:hAnsi="Calibri"/>
          <w:bCs/>
          <w:sz w:val="22"/>
          <w:szCs w:val="22"/>
        </w:rPr>
        <w:t xml:space="preserve">es collaborateurs </w:t>
      </w:r>
      <w:r w:rsidRPr="00EA5C4A">
        <w:rPr>
          <w:rFonts w:ascii="Calibri" w:cs="Calibri" w:hAnsi="Calibri"/>
          <w:bCs/>
          <w:sz w:val="22"/>
          <w:szCs w:val="22"/>
        </w:rPr>
        <w:t>devront formuler leur demande, 2 mois</w:t>
      </w:r>
      <w:r w:rsidR="00D06294" w:rsidRPr="00EA5C4A">
        <w:rPr>
          <w:rFonts w:ascii="Calibri" w:cs="Calibri" w:hAnsi="Calibri"/>
          <w:bCs/>
          <w:sz w:val="22"/>
          <w:szCs w:val="22"/>
        </w:rPr>
        <w:t xml:space="preserve"> avant la fin de l'exercice auquel se rapportent les jours de repos concernés.</w:t>
      </w:r>
    </w:p>
    <w:p w:rsidP="009F5A8D" w:rsidR="009F5A8D" w:rsidRDefault="009F5A8D" w:rsidRPr="00EA5C4A">
      <w:pPr>
        <w:shd w:color="auto" w:fill="FFFFFF" w:val="clear"/>
        <w:spacing w:after="180" w:before="120" w:line="300" w:lineRule="atLeast"/>
        <w:jc w:val="both"/>
        <w:rPr>
          <w:rFonts w:ascii="Calibri" w:cs="Calibri" w:hAnsi="Calibri"/>
          <w:bCs/>
          <w:sz w:val="22"/>
          <w:szCs w:val="22"/>
        </w:rPr>
      </w:pPr>
      <w:r w:rsidRPr="00EA5C4A">
        <w:rPr>
          <w:rFonts w:ascii="Calibri" w:cs="Calibri" w:hAnsi="Calibri"/>
          <w:bCs/>
          <w:sz w:val="22"/>
          <w:szCs w:val="22"/>
        </w:rPr>
        <w:t>La Direction pourra refuser ce rachat sans avoir à se justifier.</w:t>
      </w:r>
    </w:p>
    <w:p w:rsidP="009F5A8D" w:rsidR="003115A3" w:rsidRDefault="009F5A8D">
      <w:pPr>
        <w:jc w:val="both"/>
        <w:rPr>
          <w:rFonts w:ascii="Calibri" w:cs="Calibri" w:hAnsi="Calibri"/>
          <w:bCs/>
          <w:sz w:val="22"/>
          <w:szCs w:val="22"/>
        </w:rPr>
      </w:pPr>
      <w:r w:rsidRPr="00EA5C4A">
        <w:rPr>
          <w:rFonts w:ascii="Calibri" w:cs="Calibri" w:hAnsi="Calibri"/>
          <w:bCs/>
          <w:sz w:val="22"/>
          <w:szCs w:val="22"/>
        </w:rPr>
        <w:t xml:space="preserve">La rémunération de chaque jour racheté fera l’objet d’une majoration égale à 10% du salaire journalier. </w:t>
      </w:r>
    </w:p>
    <w:p w:rsidP="009F5A8D" w:rsidR="003115A3" w:rsidRDefault="003115A3">
      <w:pPr>
        <w:jc w:val="both"/>
        <w:rPr>
          <w:rFonts w:ascii="Calibri" w:cs="Calibri" w:hAnsi="Calibri"/>
          <w:bCs/>
          <w:sz w:val="22"/>
          <w:szCs w:val="22"/>
        </w:rPr>
      </w:pPr>
    </w:p>
    <w:p w:rsidP="009F5A8D" w:rsidR="002C2175" w:rsidRDefault="009F5A8D" w:rsidRPr="00EA5C4A">
      <w:pPr>
        <w:jc w:val="both"/>
        <w:rPr>
          <w:rFonts w:ascii="Calibri" w:cs="Calibri" w:hAnsi="Calibri"/>
          <w:bCs/>
          <w:sz w:val="22"/>
          <w:szCs w:val="22"/>
        </w:rPr>
      </w:pPr>
      <w:r w:rsidRPr="00EA5C4A">
        <w:rPr>
          <w:rFonts w:ascii="Calibri" w:cs="Calibri" w:hAnsi="Calibri"/>
          <w:bCs/>
          <w:sz w:val="22"/>
          <w:szCs w:val="22"/>
        </w:rPr>
        <w:t>Elle sera versée au plus tard le 31 décembre de l’année d’acquisition de ces jours.</w:t>
      </w:r>
    </w:p>
    <w:p w:rsidP="009F5A8D" w:rsidR="00DE532C" w:rsidRDefault="00DE532C">
      <w:pPr>
        <w:jc w:val="both"/>
        <w:rPr>
          <w:rFonts w:ascii="Calibri" w:cs="Calibri" w:hAnsi="Calibri"/>
          <w:bCs/>
          <w:sz w:val="22"/>
          <w:szCs w:val="22"/>
        </w:rPr>
      </w:pPr>
    </w:p>
    <w:p w:rsidP="009F5A8D" w:rsidR="001D5B01" w:rsidRDefault="001D5B01" w:rsidRPr="00EA5C4A">
      <w:pPr>
        <w:jc w:val="both"/>
        <w:rPr>
          <w:rFonts w:ascii="Calibri" w:cs="Calibri" w:hAnsi="Calibri"/>
          <w:bCs/>
          <w:sz w:val="22"/>
          <w:szCs w:val="22"/>
        </w:rPr>
      </w:pPr>
      <w:r>
        <w:rPr>
          <w:rFonts w:ascii="Calibri" w:cs="Calibri" w:hAnsi="Calibri"/>
          <w:bCs/>
          <w:sz w:val="22"/>
          <w:szCs w:val="22"/>
        </w:rPr>
        <w:t>A défaut de demande d’autorisation de dépassement ou en cas de redus de la Direction, les jours de repos supplémentaires acquis dans le cadre du forfait jours (RTT) à devront être soldés au 31 décembre de chaque exercice.</w:t>
      </w:r>
    </w:p>
    <w:p w:rsidP="009F5A8D" w:rsidR="00217074" w:rsidRDefault="00217074" w:rsidRPr="00EA5C4A">
      <w:pPr>
        <w:jc w:val="both"/>
        <w:rPr>
          <w:rFonts w:ascii="Calibri" w:cs="Calibri" w:hAnsi="Calibri"/>
          <w:bCs/>
          <w:sz w:val="22"/>
          <w:szCs w:val="22"/>
        </w:rPr>
      </w:pPr>
    </w:p>
    <w:p w:rsidP="009F5A8D" w:rsidR="000F6E9D" w:rsidRDefault="000F6E9D" w:rsidRPr="00EA5C4A">
      <w:pPr>
        <w:jc w:val="both"/>
        <w:rPr>
          <w:rFonts w:ascii="Calibri" w:cs="Calibri" w:hAnsi="Calibri"/>
          <w:bCs/>
          <w:sz w:val="22"/>
          <w:szCs w:val="22"/>
        </w:rPr>
      </w:pPr>
    </w:p>
    <w:p w:rsidP="009F5A8D" w:rsidR="000F6E9D" w:rsidRDefault="000F6E9D" w:rsidRPr="00EA5C4A">
      <w:pPr>
        <w:jc w:val="both"/>
        <w:rPr>
          <w:rFonts w:ascii="Calibri" w:cs="Calibri" w:hAnsi="Calibri"/>
          <w:bCs/>
          <w:sz w:val="22"/>
          <w:szCs w:val="22"/>
        </w:rPr>
      </w:pPr>
    </w:p>
    <w:p w:rsidP="009F5A8D" w:rsidR="00217074" w:rsidRDefault="00217074" w:rsidRPr="00EA5C4A">
      <w:pPr>
        <w:jc w:val="both"/>
        <w:rPr>
          <w:rFonts w:ascii="Calibri" w:cs="Calibri" w:hAnsi="Calibri"/>
          <w:bCs/>
          <w:sz w:val="22"/>
          <w:szCs w:val="22"/>
        </w:rPr>
      </w:pPr>
    </w:p>
    <w:p w:rsidP="00D15BB1" w:rsidR="00D15BB1" w:rsidRDefault="00D15BB1"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 xml:space="preserve">CHAPITRE </w:t>
      </w:r>
      <w:r w:rsidR="00845513">
        <w:rPr>
          <w:rFonts w:ascii="Calibri" w:cs="Calibri" w:eastAsiaTheme="minorHAnsi" w:hAnsi="Calibri"/>
          <w:b/>
          <w:bCs/>
          <w:sz w:val="22"/>
          <w:szCs w:val="22"/>
          <w:lang w:eastAsia="en-US"/>
        </w:rPr>
        <w:t>3</w:t>
      </w:r>
      <w:r w:rsidRPr="00EA5C4A">
        <w:rPr>
          <w:rFonts w:ascii="Calibri" w:cs="Calibri" w:eastAsiaTheme="minorHAnsi" w:hAnsi="Calibri"/>
          <w:b/>
          <w:bCs/>
          <w:sz w:val="22"/>
          <w:szCs w:val="22"/>
          <w:lang w:eastAsia="en-US"/>
        </w:rPr>
        <w:t> : DISPOSITIONS COMMUNES</w:t>
      </w:r>
    </w:p>
    <w:p w:rsidP="00D15BB1" w:rsidR="00D15BB1" w:rsidRDefault="00D15BB1" w:rsidRPr="00EA5C4A">
      <w:pPr>
        <w:jc w:val="both"/>
        <w:rPr>
          <w:rFonts w:ascii="Calibri" w:cs="Calibri" w:eastAsiaTheme="minorHAnsi" w:hAnsi="Calibri"/>
          <w:b/>
          <w:bCs/>
          <w:sz w:val="22"/>
          <w:szCs w:val="22"/>
          <w:lang w:eastAsia="en-US"/>
        </w:rPr>
      </w:pPr>
    </w:p>
    <w:p w:rsidP="00B02035" w:rsidR="00D15BB1" w:rsidRDefault="00D15BB1" w:rsidRPr="00EA5C4A">
      <w:pPr>
        <w:jc w:val="center"/>
        <w:rPr>
          <w:rFonts w:ascii="Calibri" w:cs="Calibri" w:eastAsiaTheme="minorHAnsi" w:hAnsi="Calibri"/>
          <w:bCs/>
          <w:sz w:val="22"/>
          <w:szCs w:val="22"/>
          <w:lang w:eastAsia="en-US"/>
        </w:rPr>
      </w:pPr>
    </w:p>
    <w:p w:rsidP="00761965" w:rsidR="00761965" w:rsidRDefault="00053D5F">
      <w:pPr>
        <w:pStyle w:val="Paragraphedeliste"/>
        <w:numPr>
          <w:ilvl w:val="1"/>
          <w:numId w:val="32"/>
        </w:numPr>
        <w:jc w:val="both"/>
        <w:rPr>
          <w:rFonts w:ascii="Calibri" w:cs="Calibri" w:hAnsi="Calibri"/>
          <w:b/>
          <w:bCs/>
          <w:smallCaps/>
        </w:rPr>
      </w:pPr>
      <w:r w:rsidRPr="00920B77">
        <w:rPr>
          <w:rFonts w:ascii="Calibri" w:cs="Calibri" w:hAnsi="Calibri"/>
          <w:b/>
          <w:bCs/>
          <w:smallCaps/>
        </w:rPr>
        <w:t>Congés payés et jours de fractionnement</w:t>
      </w:r>
      <w:r w:rsidR="00920B77">
        <w:rPr>
          <w:rFonts w:ascii="Calibri" w:cs="Calibri" w:hAnsi="Calibri"/>
          <w:b/>
          <w:bCs/>
          <w:smallCaps/>
        </w:rPr>
        <w:t xml:space="preserve"> </w:t>
      </w:r>
    </w:p>
    <w:p w:rsidP="00761965" w:rsidR="00053D5F" w:rsidRDefault="00053D5F" w:rsidRPr="00761965">
      <w:pPr>
        <w:pStyle w:val="Paragraphedeliste"/>
        <w:numPr>
          <w:ilvl w:val="2"/>
          <w:numId w:val="32"/>
        </w:numPr>
        <w:ind w:hanging="11"/>
        <w:jc w:val="both"/>
        <w:rPr>
          <w:rFonts w:ascii="Calibri" w:cs="Calibri" w:hAnsi="Calibri"/>
          <w:bCs/>
          <w:i/>
        </w:rPr>
      </w:pPr>
      <w:r w:rsidRPr="00761965">
        <w:rPr>
          <w:rFonts w:ascii="Calibri" w:cs="Calibri" w:hAnsi="Calibri"/>
          <w:bCs/>
          <w:i/>
        </w:rPr>
        <w:t>Période d’acquisition et de prise du congé principal</w:t>
      </w:r>
    </w:p>
    <w:p w:rsidP="00053D5F" w:rsidR="00053D5F" w:rsidRDefault="00053D5F"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Les jours de congés sont acquis, à raison de 2.08 jours ouvrés par mois, à partir du 1er Juin de l’année précédente et le 31 Mai de l’année en cours. </w:t>
      </w:r>
    </w:p>
    <w:p w:rsidP="00053D5F" w:rsidR="00053D5F" w:rsidRDefault="00053D5F" w:rsidRPr="00EA5C4A">
      <w:pPr>
        <w:jc w:val="both"/>
        <w:rPr>
          <w:rFonts w:ascii="Calibri" w:cs="Calibri" w:eastAsiaTheme="minorHAnsi" w:hAnsi="Calibri"/>
          <w:bCs/>
          <w:sz w:val="22"/>
          <w:szCs w:val="22"/>
          <w:lang w:eastAsia="en-US"/>
        </w:rPr>
      </w:pPr>
    </w:p>
    <w:p w:rsidP="00053D5F" w:rsidR="00053D5F" w:rsidRDefault="00053D5F"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Ils sont pris pendant l’exercice qui suit la période d’acquisition à compter du 1er Mai et soldés au plus tard le 31 Mai de l’année suivante. Pour les salariés entrés en cours d’année, les congés sont attribués à raison de 2</w:t>
      </w:r>
      <w:r w:rsidR="0038495E" w:rsidRPr="00EA5C4A">
        <w:rPr>
          <w:rFonts w:ascii="Calibri" w:cs="Calibri" w:eastAsiaTheme="minorHAnsi" w:hAnsi="Calibri"/>
          <w:bCs/>
          <w:sz w:val="22"/>
          <w:szCs w:val="22"/>
          <w:lang w:eastAsia="en-US"/>
        </w:rPr>
        <w:t>.</w:t>
      </w:r>
      <w:r w:rsidRPr="00EA5C4A">
        <w:rPr>
          <w:rFonts w:ascii="Calibri" w:cs="Calibri" w:eastAsiaTheme="minorHAnsi" w:hAnsi="Calibri"/>
          <w:bCs/>
          <w:sz w:val="22"/>
          <w:szCs w:val="22"/>
          <w:lang w:eastAsia="en-US"/>
        </w:rPr>
        <w:t>08 jours ouvrés par mois de présence jusqu’au 31 Mai.</w:t>
      </w:r>
    </w:p>
    <w:p w:rsidP="00053D5F" w:rsidR="00053D5F" w:rsidRDefault="00053D5F" w:rsidRPr="00EA5C4A">
      <w:pPr>
        <w:jc w:val="both"/>
        <w:rPr>
          <w:rFonts w:ascii="Calibri" w:cs="Calibri" w:hAnsi="Calibri"/>
          <w:bCs/>
        </w:rPr>
      </w:pPr>
    </w:p>
    <w:p w:rsidP="00761965" w:rsidR="00053D5F" w:rsidRDefault="00D32745" w:rsidRPr="00761965">
      <w:pPr>
        <w:pStyle w:val="Paragraphedeliste"/>
        <w:numPr>
          <w:ilvl w:val="2"/>
          <w:numId w:val="32"/>
        </w:numPr>
        <w:ind w:hanging="11"/>
        <w:jc w:val="both"/>
        <w:rPr>
          <w:rFonts w:ascii="Calibri" w:cs="Calibri" w:hAnsi="Calibri"/>
          <w:bCs/>
          <w:i/>
        </w:rPr>
      </w:pPr>
      <w:r w:rsidRPr="00761965">
        <w:rPr>
          <w:rFonts w:ascii="Calibri" w:cs="Calibri" w:hAnsi="Calibri"/>
          <w:bCs/>
          <w:i/>
        </w:rPr>
        <w:t>Fractionnement du congé principal</w:t>
      </w:r>
    </w:p>
    <w:p w:rsidP="00053D5F" w:rsidR="00D32745" w:rsidRDefault="00D32745"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Si, à la demande du Responsable de Service et sous réserve de l’accord du salarié, ce dernier accepte de fractionner son congé principal et de prendre une fraction de congés comprise entre 1</w:t>
      </w:r>
      <w:r w:rsidR="00845513">
        <w:rPr>
          <w:rFonts w:ascii="Calibri" w:cs="Calibri" w:eastAsiaTheme="minorHAnsi" w:hAnsi="Calibri"/>
          <w:bCs/>
          <w:sz w:val="22"/>
          <w:szCs w:val="22"/>
          <w:lang w:eastAsia="en-US"/>
        </w:rPr>
        <w:t>0</w:t>
      </w:r>
      <w:r w:rsidRPr="00EA5C4A">
        <w:rPr>
          <w:rFonts w:ascii="Calibri" w:cs="Calibri" w:eastAsiaTheme="minorHAnsi" w:hAnsi="Calibri"/>
          <w:bCs/>
          <w:sz w:val="22"/>
          <w:szCs w:val="22"/>
          <w:lang w:eastAsia="en-US"/>
        </w:rPr>
        <w:t xml:space="preserve"> jours </w:t>
      </w:r>
      <w:r w:rsidR="00845513">
        <w:rPr>
          <w:rFonts w:ascii="Calibri" w:cs="Calibri" w:eastAsiaTheme="minorHAnsi" w:hAnsi="Calibri"/>
          <w:bCs/>
          <w:sz w:val="22"/>
          <w:szCs w:val="22"/>
          <w:lang w:eastAsia="en-US"/>
        </w:rPr>
        <w:t>ouvrés</w:t>
      </w:r>
      <w:r w:rsidRPr="00EA5C4A">
        <w:rPr>
          <w:rFonts w:ascii="Calibri" w:cs="Calibri" w:eastAsiaTheme="minorHAnsi" w:hAnsi="Calibri"/>
          <w:bCs/>
          <w:sz w:val="22"/>
          <w:szCs w:val="22"/>
          <w:lang w:eastAsia="en-US"/>
        </w:rPr>
        <w:t xml:space="preserve"> et </w:t>
      </w:r>
      <w:r w:rsidR="00845513">
        <w:rPr>
          <w:rFonts w:ascii="Calibri" w:cs="Calibri" w:eastAsiaTheme="minorHAnsi" w:hAnsi="Calibri"/>
          <w:bCs/>
          <w:sz w:val="22"/>
          <w:szCs w:val="22"/>
          <w:lang w:eastAsia="en-US"/>
        </w:rPr>
        <w:t>20</w:t>
      </w:r>
      <w:r w:rsidRPr="00EA5C4A">
        <w:rPr>
          <w:rFonts w:ascii="Calibri" w:cs="Calibri" w:eastAsiaTheme="minorHAnsi" w:hAnsi="Calibri"/>
          <w:bCs/>
          <w:sz w:val="22"/>
          <w:szCs w:val="22"/>
          <w:lang w:eastAsia="en-US"/>
        </w:rPr>
        <w:t xml:space="preserve"> jours </w:t>
      </w:r>
      <w:r w:rsidR="00845513">
        <w:rPr>
          <w:rFonts w:ascii="Calibri" w:cs="Calibri" w:eastAsiaTheme="minorHAnsi" w:hAnsi="Calibri"/>
          <w:bCs/>
          <w:sz w:val="22"/>
          <w:szCs w:val="22"/>
          <w:lang w:eastAsia="en-US"/>
        </w:rPr>
        <w:t>ouvré</w:t>
      </w:r>
      <w:r w:rsidRPr="00EA5C4A">
        <w:rPr>
          <w:rFonts w:ascii="Calibri" w:cs="Calibri" w:eastAsiaTheme="minorHAnsi" w:hAnsi="Calibri"/>
          <w:bCs/>
          <w:sz w:val="22"/>
          <w:szCs w:val="22"/>
          <w:lang w:eastAsia="en-US"/>
        </w:rPr>
        <w:t>s après le 31 Octobre, il aura droit aux jours supplémentaires pour fractionnement suivants :</w:t>
      </w:r>
    </w:p>
    <w:p w:rsidP="00053D5F" w:rsidR="00D32745" w:rsidRDefault="00D32745" w:rsidRPr="00EA5C4A">
      <w:pPr>
        <w:jc w:val="both"/>
        <w:rPr>
          <w:rFonts w:ascii="Calibri" w:cs="Calibri" w:eastAsiaTheme="minorHAnsi" w:hAnsi="Calibri"/>
          <w:bCs/>
          <w:sz w:val="22"/>
          <w:szCs w:val="22"/>
          <w:lang w:eastAsia="en-US"/>
        </w:rPr>
      </w:pPr>
    </w:p>
    <w:p w:rsidP="00D32745" w:rsidR="00D32745" w:rsidRDefault="00D32745" w:rsidRPr="00EA5C4A">
      <w:pPr>
        <w:pStyle w:val="Paragraphedeliste"/>
        <w:numPr>
          <w:ilvl w:val="0"/>
          <w:numId w:val="1"/>
        </w:numPr>
        <w:jc w:val="both"/>
        <w:rPr>
          <w:rFonts w:ascii="Calibri" w:cs="Calibri" w:hAnsi="Calibri"/>
          <w:bCs/>
        </w:rPr>
      </w:pPr>
      <w:r w:rsidRPr="00EA5C4A">
        <w:rPr>
          <w:rFonts w:ascii="Calibri" w:cs="Calibri" w:hAnsi="Calibri"/>
          <w:bCs/>
        </w:rPr>
        <w:t>2 jours supplémentaires si le reliquat pris hors période légale est au minimum de 6 jours</w:t>
      </w:r>
    </w:p>
    <w:p w:rsidP="00D32745" w:rsidR="00D32745" w:rsidRDefault="00D32745" w:rsidRPr="00EA5C4A">
      <w:pPr>
        <w:pStyle w:val="Paragraphedeliste"/>
        <w:numPr>
          <w:ilvl w:val="0"/>
          <w:numId w:val="1"/>
        </w:numPr>
        <w:jc w:val="both"/>
        <w:rPr>
          <w:rFonts w:ascii="Calibri" w:cs="Calibri" w:hAnsi="Calibri"/>
          <w:bCs/>
        </w:rPr>
      </w:pPr>
      <w:r w:rsidRPr="00EA5C4A">
        <w:rPr>
          <w:rFonts w:ascii="Calibri" w:cs="Calibri" w:hAnsi="Calibri"/>
          <w:bCs/>
        </w:rPr>
        <w:t>1 jour supplémentaire si le reliquat pris hors période légale est compris entre 3 et 5 jours.</w:t>
      </w:r>
    </w:p>
    <w:p w:rsidP="00053D5F" w:rsidR="00D32745" w:rsidRDefault="00D32745"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Si le fractionnement du congé principal est à l’initiative du salarié, celui-ci renonce expressément à l’attribution des jours de congés supplémentaires pour fractionnement.</w:t>
      </w:r>
    </w:p>
    <w:p w:rsidP="00053D5F" w:rsidR="00D32745" w:rsidRDefault="00D32745" w:rsidRPr="00EA5C4A">
      <w:pPr>
        <w:jc w:val="both"/>
        <w:rPr>
          <w:rFonts w:ascii="Calibri" w:cs="Calibri" w:eastAsiaTheme="minorHAnsi" w:hAnsi="Calibri"/>
          <w:bCs/>
          <w:sz w:val="22"/>
          <w:szCs w:val="22"/>
          <w:lang w:eastAsia="en-US"/>
        </w:rPr>
      </w:pPr>
    </w:p>
    <w:p w:rsidP="005A56D7" w:rsidR="005A56D7" w:rsidRDefault="005A56D7"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Il est entendu que les dispositions du présent article remplacent tous les usages en vigueur dans l’entreprise relatifs à l’attribution des jours de fractionnement, et que les salariés ne sauraient revendiqués les droits ainsi supprimés après l’entrée en vigueur du présent accord.</w:t>
      </w:r>
    </w:p>
    <w:p w:rsidP="00AD2E26" w:rsidR="00AD2E26" w:rsidRDefault="00AD2E26"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rsidRPr="00EA5C4A">
      <w:pPr>
        <w:jc w:val="both"/>
        <w:rPr>
          <w:rFonts w:ascii="Calibri" w:cs="Calibri" w:hAnsi="Calibri"/>
          <w:bCs/>
        </w:rPr>
      </w:pPr>
    </w:p>
    <w:p w:rsidP="00AD2E26" w:rsidR="00217074" w:rsidRDefault="00217074">
      <w:pPr>
        <w:jc w:val="both"/>
        <w:rPr>
          <w:rFonts w:ascii="Calibri" w:cs="Calibri" w:hAnsi="Calibri"/>
          <w:bCs/>
        </w:rPr>
      </w:pPr>
    </w:p>
    <w:p w:rsidP="00AD2E26" w:rsidR="00EC62B3" w:rsidRDefault="00EC62B3" w:rsidRPr="00EA5C4A">
      <w:pPr>
        <w:jc w:val="both"/>
        <w:rPr>
          <w:rFonts w:ascii="Calibri" w:cs="Calibri" w:hAnsi="Calibri"/>
          <w:bCs/>
        </w:rPr>
      </w:pPr>
    </w:p>
    <w:p w:rsidP="005A56D7" w:rsidR="005A56D7" w:rsidRDefault="00594E36"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C</w:t>
      </w:r>
      <w:r w:rsidR="005A56D7" w:rsidRPr="00EA5C4A">
        <w:rPr>
          <w:rFonts w:ascii="Calibri" w:cs="Calibri" w:eastAsiaTheme="minorHAnsi" w:hAnsi="Calibri"/>
          <w:b/>
          <w:bCs/>
          <w:sz w:val="22"/>
          <w:szCs w:val="22"/>
          <w:lang w:eastAsia="en-US"/>
        </w:rPr>
        <w:t xml:space="preserve">HAPITRE </w:t>
      </w:r>
      <w:r w:rsidR="00761965">
        <w:rPr>
          <w:rFonts w:ascii="Calibri" w:cs="Calibri" w:eastAsiaTheme="minorHAnsi" w:hAnsi="Calibri"/>
          <w:b/>
          <w:bCs/>
          <w:sz w:val="22"/>
          <w:szCs w:val="22"/>
          <w:lang w:eastAsia="en-US"/>
        </w:rPr>
        <w:t>4</w:t>
      </w:r>
      <w:r w:rsidR="005A56D7" w:rsidRPr="00EA5C4A">
        <w:rPr>
          <w:rFonts w:ascii="Calibri" w:cs="Calibri" w:eastAsiaTheme="minorHAnsi" w:hAnsi="Calibri"/>
          <w:b/>
          <w:bCs/>
          <w:sz w:val="22"/>
          <w:szCs w:val="22"/>
          <w:lang w:eastAsia="en-US"/>
        </w:rPr>
        <w:t> : DISPOSITIONS FINALES</w:t>
      </w:r>
    </w:p>
    <w:p w:rsidP="005A56D7" w:rsidR="005A56D7" w:rsidRDefault="005A56D7" w:rsidRPr="00EA5C4A">
      <w:pPr>
        <w:jc w:val="both"/>
        <w:rPr>
          <w:rFonts w:ascii="Calibri" w:cs="Calibri" w:eastAsiaTheme="minorHAnsi" w:hAnsi="Calibri"/>
          <w:b/>
          <w:bCs/>
          <w:sz w:val="22"/>
          <w:szCs w:val="22"/>
          <w:lang w:eastAsia="en-US"/>
        </w:rPr>
      </w:pPr>
    </w:p>
    <w:p w:rsidP="00761965" w:rsidR="005A56D7" w:rsidRDefault="005A56D7" w:rsidRPr="00761965">
      <w:pPr>
        <w:pStyle w:val="Paragraphedeliste"/>
        <w:numPr>
          <w:ilvl w:val="1"/>
          <w:numId w:val="33"/>
        </w:numPr>
        <w:autoSpaceDE w:val="0"/>
        <w:autoSpaceDN w:val="0"/>
        <w:adjustRightInd w:val="0"/>
        <w:jc w:val="both"/>
        <w:rPr>
          <w:b/>
          <w:smallCaps/>
        </w:rPr>
      </w:pPr>
      <w:r w:rsidRPr="00761965">
        <w:rPr>
          <w:b/>
          <w:smallCaps/>
        </w:rPr>
        <w:t>Durée de l'accord</w:t>
      </w:r>
    </w:p>
    <w:p w:rsidP="005A56D7" w:rsidR="005A56D7" w:rsidRDefault="005A56D7" w:rsidRPr="00EA5C4A">
      <w:pPr>
        <w:autoSpaceDE w:val="0"/>
        <w:autoSpaceDN w:val="0"/>
        <w:adjustRightInd w:val="0"/>
        <w:jc w:val="both"/>
        <w:rPr>
          <w:rFonts w:eastAsiaTheme="minorHAnsi"/>
        </w:rPr>
      </w:pPr>
      <w:r w:rsidRPr="00EA5C4A">
        <w:rPr>
          <w:rFonts w:asciiTheme="minorHAnsi" w:cs="Arial" w:eastAsiaTheme="minorHAnsi" w:hAnsiTheme="minorHAnsi"/>
          <w:sz w:val="22"/>
          <w:szCs w:val="22"/>
          <w:lang w:eastAsia="en-US"/>
        </w:rPr>
        <w:t xml:space="preserve">Le présent accord est conclu pour </w:t>
      </w:r>
      <w:r w:rsidR="000C55FD" w:rsidRPr="00EA5C4A">
        <w:rPr>
          <w:rFonts w:asciiTheme="minorHAnsi" w:cs="Arial" w:eastAsiaTheme="minorHAnsi" w:hAnsiTheme="minorHAnsi"/>
          <w:sz w:val="22"/>
          <w:szCs w:val="22"/>
          <w:lang w:eastAsia="en-US"/>
        </w:rPr>
        <w:t>une</w:t>
      </w:r>
      <w:r w:rsidRPr="00EA5C4A">
        <w:rPr>
          <w:rFonts w:asciiTheme="minorHAnsi" w:cs="Arial" w:eastAsiaTheme="minorHAnsi" w:hAnsiTheme="minorHAnsi"/>
          <w:sz w:val="22"/>
          <w:szCs w:val="22"/>
          <w:lang w:eastAsia="en-US"/>
        </w:rPr>
        <w:t xml:space="preserve"> durée indéterminée. Il prendra effet à compter du 1er juillet </w:t>
      </w:r>
      <w:r w:rsidR="00845513">
        <w:rPr>
          <w:rFonts w:asciiTheme="minorHAnsi" w:cs="Arial" w:eastAsiaTheme="minorHAnsi" w:hAnsiTheme="minorHAnsi"/>
          <w:sz w:val="22"/>
          <w:szCs w:val="22"/>
          <w:lang w:eastAsia="en-US"/>
        </w:rPr>
        <w:t>2020</w:t>
      </w:r>
      <w:r w:rsidRPr="00EA5C4A">
        <w:rPr>
          <w:rFonts w:asciiTheme="minorHAnsi" w:cs="Arial" w:eastAsiaTheme="minorHAnsi" w:hAnsiTheme="minorHAnsi"/>
          <w:sz w:val="22"/>
          <w:szCs w:val="22"/>
          <w:lang w:eastAsia="en-US"/>
        </w:rPr>
        <w:t>.</w:t>
      </w:r>
    </w:p>
    <w:p w:rsidP="005A56D7" w:rsidR="005A56D7" w:rsidRDefault="005A56D7" w:rsidRPr="00EA5C4A">
      <w:pPr>
        <w:autoSpaceDE w:val="0"/>
        <w:autoSpaceDN w:val="0"/>
        <w:adjustRightInd w:val="0"/>
        <w:jc w:val="both"/>
        <w:rPr>
          <w:b/>
          <w:smallCaps/>
        </w:rPr>
      </w:pPr>
    </w:p>
    <w:p w:rsidP="00761965" w:rsidR="005A56D7" w:rsidRDefault="005A56D7" w:rsidRPr="00761965">
      <w:pPr>
        <w:pStyle w:val="Paragraphedeliste"/>
        <w:numPr>
          <w:ilvl w:val="1"/>
          <w:numId w:val="33"/>
        </w:numPr>
        <w:autoSpaceDE w:val="0"/>
        <w:autoSpaceDN w:val="0"/>
        <w:adjustRightInd w:val="0"/>
        <w:jc w:val="both"/>
        <w:rPr>
          <w:b/>
          <w:smallCaps/>
        </w:rPr>
      </w:pPr>
      <w:r w:rsidRPr="00761965">
        <w:rPr>
          <w:b/>
          <w:smallCaps/>
        </w:rPr>
        <w:t>Règlement des litiges</w:t>
      </w:r>
    </w:p>
    <w:p w:rsidP="005A56D7" w:rsidR="005A56D7" w:rsidRDefault="005A56D7"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cs="Arial" w:eastAsiaTheme="minorHAnsi" w:hAnsiTheme="minorHAnsi"/>
          <w:sz w:val="22"/>
          <w:szCs w:val="22"/>
          <w:lang w:eastAsia="en-US"/>
        </w:rPr>
        <w:t xml:space="preserve">Les différends qui pourraient survenir dans l'application du présent accord seront portés devant </w:t>
      </w:r>
      <w:r w:rsidR="00DE532C" w:rsidRPr="00EA5C4A">
        <w:rPr>
          <w:rFonts w:asciiTheme="minorHAnsi" w:cs="Arial" w:eastAsiaTheme="minorHAnsi" w:hAnsiTheme="minorHAnsi"/>
          <w:sz w:val="22"/>
          <w:szCs w:val="22"/>
          <w:lang w:eastAsia="en-US"/>
        </w:rPr>
        <w:t xml:space="preserve">la délégation du personnel, </w:t>
      </w:r>
      <w:r w:rsidRPr="00EA5C4A">
        <w:rPr>
          <w:rFonts w:asciiTheme="minorHAnsi" w:cs="Arial" w:eastAsiaTheme="minorHAnsi" w:hAnsiTheme="minorHAnsi"/>
          <w:sz w:val="22"/>
          <w:szCs w:val="22"/>
          <w:lang w:eastAsia="en-US"/>
        </w:rPr>
        <w:t>en vue de rechercher une solution amiable.</w:t>
      </w:r>
    </w:p>
    <w:p w:rsidP="005A56D7" w:rsidR="005A56D7" w:rsidRDefault="005A56D7" w:rsidRPr="00EA5C4A">
      <w:pPr>
        <w:autoSpaceDE w:val="0"/>
        <w:autoSpaceDN w:val="0"/>
        <w:adjustRightInd w:val="0"/>
        <w:ind w:left="705"/>
        <w:jc w:val="both"/>
        <w:rPr>
          <w:rFonts w:asciiTheme="minorHAnsi" w:eastAsiaTheme="minorHAnsi" w:hAnsiTheme="minorHAnsi"/>
          <w:sz w:val="22"/>
          <w:szCs w:val="22"/>
          <w:lang w:eastAsia="en-US"/>
        </w:rPr>
      </w:pPr>
    </w:p>
    <w:p w:rsidP="005A56D7" w:rsidR="005A56D7" w:rsidRDefault="005A56D7" w:rsidRPr="00EA5C4A">
      <w:pPr>
        <w:autoSpaceDE w:val="0"/>
        <w:autoSpaceDN w:val="0"/>
        <w:adjustRightInd w:val="0"/>
        <w:jc w:val="both"/>
        <w:rPr>
          <w:rFonts w:asciiTheme="minorHAnsi" w:cs="Arial" w:eastAsiaTheme="minorHAnsi" w:hAnsiTheme="minorHAnsi"/>
          <w:sz w:val="22"/>
          <w:szCs w:val="22"/>
          <w:lang w:eastAsia="en-US"/>
        </w:rPr>
      </w:pPr>
      <w:r w:rsidRPr="00EA5C4A">
        <w:rPr>
          <w:rFonts w:asciiTheme="minorHAnsi" w:cs="Arial" w:eastAsiaTheme="minorHAnsi" w:hAnsiTheme="minorHAnsi"/>
          <w:sz w:val="22"/>
          <w:szCs w:val="22"/>
          <w:lang w:eastAsia="en-US"/>
        </w:rPr>
        <w:t>A défaut d'accord entre les parties signataires, le différend est, à la requête de la partie la plus</w:t>
      </w:r>
      <w:r w:rsidRPr="00EA5C4A">
        <w:rPr>
          <w:rFonts w:asciiTheme="minorHAnsi" w:eastAsiaTheme="minorHAnsi" w:hAnsiTheme="minorHAnsi"/>
          <w:sz w:val="22"/>
          <w:szCs w:val="22"/>
          <w:lang w:eastAsia="en-US"/>
        </w:rPr>
        <w:t xml:space="preserve"> </w:t>
      </w:r>
      <w:r w:rsidRPr="00EA5C4A">
        <w:rPr>
          <w:rFonts w:asciiTheme="minorHAnsi" w:cs="Arial" w:eastAsiaTheme="minorHAnsi" w:hAnsiTheme="minorHAnsi"/>
          <w:sz w:val="22"/>
          <w:szCs w:val="22"/>
          <w:lang w:eastAsia="en-US"/>
        </w:rPr>
        <w:t>diligente, soumis pour avis au Directeur Régional des Entreprises, de la Concurrence, de la</w:t>
      </w:r>
      <w:r w:rsidRPr="00EA5C4A">
        <w:rPr>
          <w:rFonts w:asciiTheme="minorHAnsi" w:eastAsiaTheme="minorHAnsi" w:hAnsiTheme="minorHAnsi"/>
          <w:sz w:val="22"/>
          <w:szCs w:val="22"/>
          <w:lang w:eastAsia="en-US"/>
        </w:rPr>
        <w:t xml:space="preserve"> </w:t>
      </w:r>
      <w:r w:rsidRPr="00EA5C4A">
        <w:rPr>
          <w:rFonts w:asciiTheme="minorHAnsi" w:cs="Arial" w:eastAsiaTheme="minorHAnsi" w:hAnsiTheme="minorHAnsi"/>
          <w:sz w:val="22"/>
          <w:szCs w:val="22"/>
          <w:lang w:eastAsia="en-US"/>
        </w:rPr>
        <w:t>Consommation, du Travail et de l'Emploi territorialement compétent.</w:t>
      </w:r>
    </w:p>
    <w:p w:rsidP="005A56D7" w:rsidR="005A56D7" w:rsidRDefault="005A56D7" w:rsidRPr="00EA5C4A">
      <w:pPr>
        <w:autoSpaceDE w:val="0"/>
        <w:autoSpaceDN w:val="0"/>
        <w:adjustRightInd w:val="0"/>
        <w:ind w:left="705"/>
        <w:jc w:val="both"/>
        <w:rPr>
          <w:rFonts w:asciiTheme="minorHAnsi" w:eastAsiaTheme="minorHAnsi" w:hAnsiTheme="minorHAnsi"/>
          <w:sz w:val="22"/>
          <w:szCs w:val="22"/>
          <w:lang w:eastAsia="en-US"/>
        </w:rPr>
      </w:pPr>
    </w:p>
    <w:p w:rsidP="005A56D7" w:rsidR="005A56D7" w:rsidRDefault="005A56D7" w:rsidRPr="00EA5C4A">
      <w:pPr>
        <w:autoSpaceDE w:val="0"/>
        <w:autoSpaceDN w:val="0"/>
        <w:adjustRightInd w:val="0"/>
        <w:jc w:val="both"/>
        <w:rPr>
          <w:rFonts w:asciiTheme="minorHAnsi" w:cs="Arial" w:eastAsiaTheme="minorHAnsi" w:hAnsiTheme="minorHAnsi"/>
          <w:sz w:val="22"/>
          <w:szCs w:val="22"/>
          <w:lang w:eastAsia="en-US"/>
        </w:rPr>
      </w:pPr>
      <w:r w:rsidRPr="00EA5C4A">
        <w:rPr>
          <w:rFonts w:asciiTheme="minorHAnsi" w:cs="Arial" w:eastAsiaTheme="minorHAnsi" w:hAnsiTheme="minorHAnsi"/>
          <w:sz w:val="22"/>
          <w:szCs w:val="22"/>
          <w:lang w:eastAsia="en-US"/>
        </w:rPr>
        <w:t>Si le différend subsiste et en dernier recours, la juridiction compétente pourra être saisie par les parties concernées.</w:t>
      </w:r>
    </w:p>
    <w:p w:rsidP="00BC512E" w:rsidR="00BC512E" w:rsidRDefault="00BC512E" w:rsidRPr="00EA5C4A">
      <w:pPr>
        <w:jc w:val="both"/>
        <w:rPr>
          <w:rFonts w:eastAsiaTheme="minorHAnsi"/>
          <w:b/>
          <w:smallCaps/>
        </w:rPr>
      </w:pPr>
    </w:p>
    <w:p w:rsidP="00761965" w:rsidR="005A56D7" w:rsidRDefault="00BC512E" w:rsidRPr="00EA5C4A">
      <w:pPr>
        <w:pStyle w:val="Paragraphedeliste"/>
        <w:numPr>
          <w:ilvl w:val="1"/>
          <w:numId w:val="33"/>
        </w:numPr>
        <w:jc w:val="both"/>
        <w:rPr>
          <w:b/>
          <w:smallCaps/>
        </w:rPr>
      </w:pPr>
      <w:r w:rsidRPr="00EA5C4A">
        <w:rPr>
          <w:b/>
          <w:smallCaps/>
        </w:rPr>
        <w:t>Adhésion</w:t>
      </w:r>
    </w:p>
    <w:p w:rsidP="00BC512E" w:rsidR="00BC512E" w:rsidRDefault="00BC512E" w:rsidRPr="00EA5C4A">
      <w:pPr>
        <w:autoSpaceDE w:val="0"/>
        <w:autoSpaceDN w:val="0"/>
        <w:adjustRightInd w:val="0"/>
        <w:jc w:val="both"/>
        <w:rPr>
          <w:rFonts w:asciiTheme="minorHAnsi" w:cs="Arial" w:eastAsiaTheme="minorHAnsi" w:hAnsiTheme="minorHAnsi"/>
          <w:sz w:val="22"/>
          <w:szCs w:val="22"/>
          <w:lang w:eastAsia="en-US"/>
        </w:rPr>
      </w:pPr>
      <w:r w:rsidRPr="00EA5C4A">
        <w:rPr>
          <w:rFonts w:asciiTheme="minorHAnsi" w:cs="Arial" w:eastAsiaTheme="minorHAnsi" w:hAnsiTheme="minorHAnsi"/>
          <w:sz w:val="22"/>
          <w:szCs w:val="22"/>
          <w:lang w:eastAsia="en-US"/>
        </w:rPr>
        <w:t>Conformément aux dispositions légales en vigueur, une organisation syndicale représentative non signataire pourra adhérer au présent accord.</w:t>
      </w:r>
    </w:p>
    <w:p w:rsidP="00BC512E" w:rsidR="00BC512E" w:rsidRDefault="00BC512E" w:rsidRPr="00EA5C4A">
      <w:pPr>
        <w:autoSpaceDE w:val="0"/>
        <w:autoSpaceDN w:val="0"/>
        <w:adjustRightInd w:val="0"/>
        <w:jc w:val="both"/>
        <w:rPr>
          <w:rFonts w:asciiTheme="minorHAnsi" w:cs="Arial" w:eastAsiaTheme="minorHAnsi" w:hAnsiTheme="minorHAnsi"/>
          <w:sz w:val="22"/>
          <w:szCs w:val="22"/>
          <w:lang w:eastAsia="en-US"/>
        </w:rPr>
      </w:pPr>
    </w:p>
    <w:p w:rsidP="00BC512E" w:rsidR="00BC512E" w:rsidRDefault="00BC512E" w:rsidRPr="00EA5C4A">
      <w:pPr>
        <w:autoSpaceDE w:val="0"/>
        <w:autoSpaceDN w:val="0"/>
        <w:adjustRightInd w:val="0"/>
        <w:jc w:val="both"/>
        <w:rPr>
          <w:rFonts w:asciiTheme="minorHAnsi" w:cs="Arial" w:eastAsiaTheme="minorHAnsi" w:hAnsiTheme="minorHAnsi"/>
          <w:sz w:val="22"/>
          <w:szCs w:val="22"/>
          <w:lang w:eastAsia="en-US"/>
        </w:rPr>
      </w:pPr>
      <w:r w:rsidRPr="00EA5C4A">
        <w:rPr>
          <w:rFonts w:asciiTheme="minorHAnsi" w:cs="Arial" w:eastAsiaTheme="minorHAnsi" w:hAnsiTheme="minorHAnsi"/>
          <w:sz w:val="22"/>
          <w:szCs w:val="22"/>
          <w:lang w:eastAsia="en-US"/>
        </w:rPr>
        <w:lastRenderedPageBreak/>
        <w:t>Cette adhésion devra être notifiée par lettre recommandée avec accusé de réception aux signataires du présent accord et fera l’objet d’un dépôt par la direction selon les mêmes formalités de dépôt que le présent accord.</w:t>
      </w:r>
    </w:p>
    <w:p w:rsidP="00BC512E" w:rsidR="00C65037" w:rsidRDefault="00C65037" w:rsidRPr="00EA5C4A">
      <w:pPr>
        <w:autoSpaceDE w:val="0"/>
        <w:autoSpaceDN w:val="0"/>
        <w:adjustRightInd w:val="0"/>
        <w:jc w:val="both"/>
        <w:rPr>
          <w:rFonts w:asciiTheme="minorHAnsi" w:cs="Arial" w:eastAsiaTheme="minorHAnsi" w:hAnsiTheme="minorHAnsi"/>
          <w:sz w:val="22"/>
          <w:szCs w:val="22"/>
          <w:lang w:eastAsia="en-US"/>
        </w:rPr>
      </w:pPr>
    </w:p>
    <w:p w:rsidP="00761965" w:rsidR="005A56D7" w:rsidRDefault="005A56D7" w:rsidRPr="00EA5C4A">
      <w:pPr>
        <w:pStyle w:val="Paragraphedeliste"/>
        <w:numPr>
          <w:ilvl w:val="1"/>
          <w:numId w:val="33"/>
        </w:numPr>
        <w:jc w:val="both"/>
        <w:rPr>
          <w:b/>
          <w:smallCaps/>
        </w:rPr>
      </w:pPr>
      <w:r w:rsidRPr="00EA5C4A">
        <w:rPr>
          <w:b/>
          <w:smallCaps/>
        </w:rPr>
        <w:t xml:space="preserve">Dénonciation </w:t>
      </w:r>
      <w:r w:rsidR="00BC512E" w:rsidRPr="00EA5C4A">
        <w:rPr>
          <w:b/>
          <w:smallCaps/>
        </w:rPr>
        <w:t xml:space="preserve">et révision </w:t>
      </w:r>
      <w:r w:rsidRPr="00EA5C4A">
        <w:rPr>
          <w:b/>
          <w:smallCaps/>
        </w:rPr>
        <w:t>de l’accord</w:t>
      </w:r>
    </w:p>
    <w:p w:rsidP="00BC512E" w:rsidR="00BC512E" w:rsidRDefault="00BC512E"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 xml:space="preserve">A la demande de l’une ou de l’autre des parties, il pourra être convenu d’ouvrir une négociation de révision du présent accord dans les conditions prévues par les dispositions des articles L. 2261-7 et L. 2261-8 du Code du travail. </w:t>
      </w:r>
    </w:p>
    <w:p w:rsidP="00BC512E" w:rsidR="00BC512E" w:rsidRDefault="00BC512E" w:rsidRPr="00EA5C4A">
      <w:pPr>
        <w:autoSpaceDE w:val="0"/>
        <w:autoSpaceDN w:val="0"/>
        <w:adjustRightInd w:val="0"/>
        <w:jc w:val="both"/>
        <w:rPr>
          <w:rFonts w:asciiTheme="minorHAnsi" w:eastAsiaTheme="minorHAnsi" w:hAnsiTheme="minorHAnsi"/>
          <w:sz w:val="22"/>
          <w:szCs w:val="22"/>
          <w:lang w:eastAsia="en-US"/>
        </w:rPr>
      </w:pPr>
    </w:p>
    <w:p w:rsidP="00BC512E" w:rsidR="00BC512E" w:rsidRDefault="00BC512E"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 xml:space="preserve">Il pourra faire l’objet d’une révision par les parties signataires ou celles ayant adhéré ultérieurement au présent accord, en totalité et sans réserve, en cas de modifications législatives, réglementaires ou conventionnelles ultérieures à la signature du présent accord sous réserve que ces modifications ne remettent pas en cause son équilibre (articles L.2261-9 à L.2261-14 du Code du Travail).  </w:t>
      </w:r>
    </w:p>
    <w:p w:rsidP="00BC512E" w:rsidR="00BC512E" w:rsidRDefault="00BC512E" w:rsidRPr="00EA5C4A">
      <w:pPr>
        <w:autoSpaceDE w:val="0"/>
        <w:autoSpaceDN w:val="0"/>
        <w:adjustRightInd w:val="0"/>
        <w:jc w:val="both"/>
        <w:rPr>
          <w:rFonts w:asciiTheme="minorHAnsi" w:eastAsiaTheme="minorHAnsi" w:hAnsiTheme="minorHAnsi"/>
          <w:sz w:val="22"/>
          <w:szCs w:val="22"/>
          <w:lang w:eastAsia="en-US"/>
        </w:rPr>
      </w:pPr>
    </w:p>
    <w:p w:rsidP="00BC512E" w:rsidR="005A56D7" w:rsidRDefault="00BC512E"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Le présent accord pourra être dénoncé par les parties signataires ou celles ayant adhéré ultérieurement au présent accord avec un préavis de 1 mois dans les conditions de l’article L 2222-6 du Code du Travail, et révisé par le biais de négociation d’un avenant.</w:t>
      </w:r>
    </w:p>
    <w:p w:rsidP="00BC512E" w:rsidR="00BC512E" w:rsidRDefault="00BC512E" w:rsidRPr="00EA5C4A">
      <w:pPr>
        <w:autoSpaceDE w:val="0"/>
        <w:autoSpaceDN w:val="0"/>
        <w:adjustRightInd w:val="0"/>
        <w:jc w:val="both"/>
        <w:rPr>
          <w:rFonts w:asciiTheme="minorHAnsi" w:eastAsiaTheme="minorHAnsi" w:hAnsiTheme="minorHAnsi"/>
          <w:sz w:val="22"/>
          <w:szCs w:val="22"/>
          <w:lang w:eastAsia="en-US"/>
        </w:rPr>
      </w:pPr>
    </w:p>
    <w:p w:rsidP="00C65037" w:rsidR="005A56D7" w:rsidRDefault="005A56D7"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La dénonciation doit être notifiée et déposée auprès de la Direction Régionale des Entreprises, de la Concurrence, de la Consommation, du Travail et de l’Emploi, compétente dans un délai de quinze jours à compter de sa signature.</w:t>
      </w:r>
    </w:p>
    <w:p w:rsidP="00C65037" w:rsidR="00C65037" w:rsidRDefault="00C65037" w:rsidRPr="00EA5C4A">
      <w:pPr>
        <w:autoSpaceDE w:val="0"/>
        <w:autoSpaceDN w:val="0"/>
        <w:adjustRightInd w:val="0"/>
        <w:jc w:val="both"/>
        <w:rPr>
          <w:rFonts w:asciiTheme="minorHAnsi" w:eastAsiaTheme="minorHAnsi" w:hAnsiTheme="minorHAnsi"/>
          <w:sz w:val="22"/>
          <w:szCs w:val="22"/>
          <w:lang w:eastAsia="en-US"/>
        </w:rPr>
      </w:pPr>
    </w:p>
    <w:p w:rsidP="00761965" w:rsidR="005A56D7" w:rsidRDefault="005A56D7" w:rsidRPr="00EA5C4A">
      <w:pPr>
        <w:pStyle w:val="Paragraphedeliste"/>
        <w:numPr>
          <w:ilvl w:val="1"/>
          <w:numId w:val="33"/>
        </w:numPr>
        <w:jc w:val="both"/>
        <w:rPr>
          <w:b/>
          <w:smallCaps/>
        </w:rPr>
      </w:pPr>
      <w:r w:rsidRPr="00EA5C4A">
        <w:rPr>
          <w:b/>
          <w:smallCaps/>
        </w:rPr>
        <w:t>Dépôt et publicité</w:t>
      </w:r>
    </w:p>
    <w:p w:rsidP="00BC512E" w:rsidR="005A56D7" w:rsidRDefault="005A56D7"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Le présent accord sera diffusé par affichage dès sa signature dans l’ensemble des locaux de l’entreprise.</w:t>
      </w:r>
    </w:p>
    <w:p w:rsidP="005A56D7" w:rsidR="005A56D7" w:rsidRDefault="005A56D7" w:rsidRPr="00EA5C4A">
      <w:pPr>
        <w:autoSpaceDE w:val="0"/>
        <w:autoSpaceDN w:val="0"/>
        <w:adjustRightInd w:val="0"/>
        <w:ind w:left="708"/>
        <w:jc w:val="both"/>
        <w:rPr>
          <w:rFonts w:asciiTheme="minorHAnsi" w:eastAsiaTheme="minorHAnsi" w:hAnsiTheme="minorHAnsi"/>
          <w:sz w:val="22"/>
          <w:szCs w:val="22"/>
          <w:lang w:eastAsia="en-US"/>
        </w:rPr>
      </w:pPr>
    </w:p>
    <w:p w:rsidP="00BC512E" w:rsidR="005A56D7" w:rsidRDefault="005A56D7" w:rsidRPr="00EA5C4A">
      <w:pPr>
        <w:autoSpaceDE w:val="0"/>
        <w:autoSpaceDN w:val="0"/>
        <w:adjustRightInd w:val="0"/>
        <w:jc w:val="both"/>
        <w:rPr>
          <w:rFonts w:asciiTheme="minorHAnsi" w:eastAsiaTheme="minorHAnsi" w:hAnsiTheme="minorHAnsi"/>
          <w:sz w:val="22"/>
          <w:szCs w:val="22"/>
          <w:lang w:eastAsia="en-US"/>
        </w:rPr>
      </w:pPr>
      <w:r w:rsidRPr="00EA5C4A">
        <w:rPr>
          <w:rFonts w:asciiTheme="minorHAnsi" w:eastAsiaTheme="minorHAnsi" w:hAnsiTheme="minorHAnsi"/>
          <w:sz w:val="22"/>
          <w:szCs w:val="22"/>
          <w:lang w:eastAsia="en-US"/>
        </w:rPr>
        <w:t xml:space="preserve">Conformément à la loi, </w:t>
      </w:r>
      <w:r w:rsidR="00460DA4" w:rsidRPr="00EA5C4A">
        <w:rPr>
          <w:rFonts w:asciiTheme="minorHAnsi" w:eastAsiaTheme="minorHAnsi" w:hAnsiTheme="minorHAnsi"/>
          <w:sz w:val="22"/>
          <w:szCs w:val="22"/>
          <w:lang w:eastAsia="en-US"/>
        </w:rPr>
        <w:t>l</w:t>
      </w:r>
      <w:r w:rsidRPr="00EA5C4A">
        <w:rPr>
          <w:rFonts w:asciiTheme="minorHAnsi" w:eastAsiaTheme="minorHAnsi" w:hAnsiTheme="minorHAnsi"/>
          <w:sz w:val="22"/>
          <w:szCs w:val="22"/>
          <w:lang w:eastAsia="en-US"/>
        </w:rPr>
        <w:t xml:space="preserve">e présent accord donnera lieu à dépôt dans les conditions prévues aux articles L. 2231-6 et D. 2231-2 du Code du travail, à savoir dépôt </w:t>
      </w:r>
      <w:r w:rsidR="00460DA4" w:rsidRPr="00EA5C4A">
        <w:rPr>
          <w:rFonts w:asciiTheme="minorHAnsi" w:eastAsiaTheme="minorHAnsi" w:hAnsiTheme="minorHAnsi"/>
          <w:sz w:val="22"/>
          <w:szCs w:val="22"/>
          <w:lang w:eastAsia="en-US"/>
        </w:rPr>
        <w:t>en</w:t>
      </w:r>
      <w:r w:rsidRPr="00EA5C4A">
        <w:rPr>
          <w:rFonts w:asciiTheme="minorHAnsi" w:eastAsiaTheme="minorHAnsi" w:hAnsiTheme="minorHAnsi"/>
          <w:sz w:val="22"/>
          <w:szCs w:val="22"/>
          <w:lang w:eastAsia="en-US"/>
        </w:rPr>
        <w:t xml:space="preserve"> version sur support électronique auprès </w:t>
      </w:r>
      <w:r w:rsidR="00C81D83" w:rsidRPr="00EA5C4A">
        <w:rPr>
          <w:rFonts w:asciiTheme="minorHAnsi" w:eastAsiaTheme="minorHAnsi" w:hAnsiTheme="minorHAnsi"/>
          <w:sz w:val="22"/>
          <w:szCs w:val="22"/>
          <w:lang w:eastAsia="en-US"/>
        </w:rPr>
        <w:t xml:space="preserve">de la </w:t>
      </w:r>
      <w:r w:rsidRPr="00EA5C4A">
        <w:rPr>
          <w:rFonts w:asciiTheme="minorHAnsi" w:eastAsiaTheme="minorHAnsi" w:hAnsiTheme="minorHAnsi"/>
          <w:sz w:val="22"/>
          <w:szCs w:val="22"/>
          <w:lang w:eastAsia="en-US"/>
        </w:rPr>
        <w:t xml:space="preserve">DIRECCTE </w:t>
      </w:r>
      <w:r w:rsidR="00BC512E" w:rsidRPr="00EA5C4A">
        <w:rPr>
          <w:rFonts w:asciiTheme="minorHAnsi" w:eastAsiaTheme="minorHAnsi" w:hAnsiTheme="minorHAnsi"/>
          <w:sz w:val="22"/>
          <w:szCs w:val="22"/>
          <w:lang w:eastAsia="en-US"/>
        </w:rPr>
        <w:t>NORMANDIE</w:t>
      </w:r>
      <w:r w:rsidR="002B6658" w:rsidRPr="00EA5C4A">
        <w:rPr>
          <w:rFonts w:asciiTheme="minorHAnsi" w:eastAsiaTheme="minorHAnsi" w:hAnsiTheme="minorHAnsi"/>
          <w:sz w:val="22"/>
          <w:szCs w:val="22"/>
          <w:lang w:eastAsia="en-US"/>
        </w:rPr>
        <w:t xml:space="preserve"> via le portail de télé-procédure </w:t>
      </w:r>
      <w:hyperlink r:id="rId14" w:history="1">
        <w:r w:rsidR="002B6658" w:rsidRPr="00EA5C4A">
          <w:rPr>
            <w:rStyle w:val="Lienhypertexte"/>
            <w:rFonts w:asciiTheme="minorHAnsi" w:eastAsiaTheme="minorHAnsi" w:hAnsiTheme="minorHAnsi"/>
            <w:color w:val="auto"/>
            <w:sz w:val="22"/>
            <w:szCs w:val="22"/>
            <w:lang w:eastAsia="en-US"/>
          </w:rPr>
          <w:t>www.téléaccords.travail-emploi.gouv.fr</w:t>
        </w:r>
      </w:hyperlink>
      <w:r w:rsidRPr="00EA5C4A">
        <w:rPr>
          <w:rFonts w:asciiTheme="minorHAnsi" w:eastAsiaTheme="minorHAnsi" w:hAnsiTheme="minorHAnsi"/>
          <w:sz w:val="22"/>
          <w:szCs w:val="22"/>
          <w:lang w:eastAsia="en-US"/>
        </w:rPr>
        <w:t>, ainsi qu’un exemplaire</w:t>
      </w:r>
      <w:r w:rsidR="00460DA4" w:rsidRPr="00EA5C4A">
        <w:rPr>
          <w:rFonts w:asciiTheme="minorHAnsi" w:eastAsiaTheme="minorHAnsi" w:hAnsiTheme="minorHAnsi"/>
          <w:sz w:val="22"/>
          <w:szCs w:val="22"/>
          <w:lang w:eastAsia="en-US"/>
        </w:rPr>
        <w:t xml:space="preserve"> papier</w:t>
      </w:r>
      <w:r w:rsidRPr="00EA5C4A">
        <w:rPr>
          <w:rFonts w:asciiTheme="minorHAnsi" w:eastAsiaTheme="minorHAnsi" w:hAnsiTheme="minorHAnsi"/>
          <w:sz w:val="22"/>
          <w:szCs w:val="22"/>
          <w:lang w:eastAsia="en-US"/>
        </w:rPr>
        <w:t xml:space="preserve"> au Conseil de Prud’hommes </w:t>
      </w:r>
      <w:r w:rsidR="00845513">
        <w:rPr>
          <w:rFonts w:asciiTheme="minorHAnsi" w:eastAsiaTheme="minorHAnsi" w:hAnsiTheme="minorHAnsi"/>
          <w:sz w:val="22"/>
          <w:szCs w:val="22"/>
          <w:lang w:eastAsia="en-US"/>
        </w:rPr>
        <w:t>de Louviers</w:t>
      </w:r>
      <w:r w:rsidRPr="00EA5C4A">
        <w:rPr>
          <w:rFonts w:asciiTheme="minorHAnsi" w:eastAsiaTheme="minorHAnsi" w:hAnsiTheme="minorHAnsi"/>
          <w:sz w:val="22"/>
          <w:szCs w:val="22"/>
          <w:lang w:eastAsia="en-US"/>
        </w:rPr>
        <w:t>.</w:t>
      </w:r>
    </w:p>
    <w:p w:rsidP="005A56D7" w:rsidR="005A56D7" w:rsidRDefault="005A56D7" w:rsidRPr="00EA5C4A">
      <w:pPr>
        <w:autoSpaceDE w:val="0"/>
        <w:autoSpaceDN w:val="0"/>
        <w:adjustRightInd w:val="0"/>
        <w:ind w:left="708"/>
        <w:jc w:val="both"/>
        <w:rPr>
          <w:rFonts w:asciiTheme="minorHAnsi" w:eastAsiaTheme="minorHAnsi" w:hAnsiTheme="minorHAnsi"/>
          <w:sz w:val="22"/>
          <w:szCs w:val="22"/>
          <w:lang w:eastAsia="en-US"/>
        </w:rPr>
      </w:pPr>
    </w:p>
    <w:p w:rsidP="005A56D7" w:rsidR="00BF55D8" w:rsidRDefault="00BF55D8" w:rsidRPr="00EA5C4A">
      <w:pPr>
        <w:jc w:val="both"/>
        <w:rPr>
          <w:rFonts w:ascii="Calibri" w:cs="Calibri" w:eastAsiaTheme="minorHAnsi" w:hAnsi="Calibri"/>
          <w:b/>
          <w:bCs/>
          <w:sz w:val="22"/>
          <w:szCs w:val="22"/>
          <w:lang w:eastAsia="en-US"/>
        </w:rPr>
      </w:pPr>
    </w:p>
    <w:p w:rsidP="005A56D7" w:rsidR="00F4577F" w:rsidRDefault="00F4577F" w:rsidRPr="00EA5C4A">
      <w:pPr>
        <w:jc w:val="both"/>
        <w:rPr>
          <w:rFonts w:ascii="Calibri" w:cs="Calibri" w:eastAsiaTheme="minorHAnsi" w:hAnsi="Calibri"/>
          <w:b/>
          <w:bCs/>
          <w:sz w:val="22"/>
          <w:szCs w:val="22"/>
          <w:lang w:eastAsia="en-US"/>
        </w:rPr>
      </w:pPr>
    </w:p>
    <w:p w:rsidP="005A56D7" w:rsidR="00BF55D8" w:rsidRDefault="00BF55D8"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 xml:space="preserve">Fait </w:t>
      </w:r>
      <w:r w:rsidR="00761965">
        <w:rPr>
          <w:rFonts w:ascii="Calibri" w:cs="Calibri" w:eastAsiaTheme="minorHAnsi" w:hAnsi="Calibri"/>
          <w:b/>
          <w:bCs/>
          <w:sz w:val="22"/>
          <w:szCs w:val="22"/>
          <w:lang w:eastAsia="en-US"/>
        </w:rPr>
        <w:t>à Etrépagny</w:t>
      </w:r>
      <w:r w:rsidRPr="00EA5C4A">
        <w:rPr>
          <w:rFonts w:ascii="Calibri" w:cs="Calibri" w:eastAsiaTheme="minorHAnsi" w:hAnsi="Calibri"/>
          <w:b/>
          <w:bCs/>
          <w:sz w:val="22"/>
          <w:szCs w:val="22"/>
          <w:lang w:eastAsia="en-US"/>
        </w:rPr>
        <w:t xml:space="preserve">, le </w:t>
      </w:r>
    </w:p>
    <w:p w:rsidP="005A56D7" w:rsidR="00BF55D8" w:rsidRDefault="00594E36" w:rsidRPr="00EA5C4A">
      <w:pPr>
        <w:jc w:val="both"/>
        <w:rPr>
          <w:rFonts w:ascii="Calibri" w:cs="Calibri" w:eastAsiaTheme="minorHAnsi" w:hAnsi="Calibri"/>
          <w:b/>
          <w:bCs/>
          <w:sz w:val="22"/>
          <w:szCs w:val="22"/>
          <w:lang w:eastAsia="en-US"/>
        </w:rPr>
      </w:pPr>
      <w:r w:rsidRPr="00EA5C4A">
        <w:rPr>
          <w:rFonts w:ascii="Calibri" w:cs="Calibri" w:eastAsiaTheme="minorHAnsi" w:hAnsi="Calibri"/>
          <w:b/>
          <w:bCs/>
          <w:sz w:val="22"/>
          <w:szCs w:val="22"/>
          <w:lang w:eastAsia="en-US"/>
        </w:rPr>
        <w:t>En</w:t>
      </w:r>
      <w:r w:rsidR="00BF55D8" w:rsidRPr="00EA5C4A">
        <w:rPr>
          <w:rFonts w:ascii="Calibri" w:cs="Calibri" w:eastAsiaTheme="minorHAnsi" w:hAnsi="Calibri"/>
          <w:b/>
          <w:bCs/>
          <w:sz w:val="22"/>
          <w:szCs w:val="22"/>
          <w:lang w:eastAsia="en-US"/>
        </w:rPr>
        <w:t xml:space="preserve"> 4 exemplaires originaux</w:t>
      </w:r>
    </w:p>
    <w:p w:rsidP="005A56D7" w:rsidR="00BF55D8" w:rsidRDefault="00BF55D8" w:rsidRPr="00EA5C4A">
      <w:pPr>
        <w:jc w:val="both"/>
        <w:rPr>
          <w:rFonts w:ascii="Calibri" w:cs="Calibri" w:eastAsiaTheme="minorHAnsi" w:hAnsi="Calibri"/>
          <w:b/>
          <w:bCs/>
          <w:sz w:val="22"/>
          <w:szCs w:val="22"/>
          <w:lang w:eastAsia="en-US"/>
        </w:rPr>
      </w:pPr>
    </w:p>
    <w:p w:rsidP="00CF4AD9" w:rsidR="00CF4AD9" w:rsidRDefault="00CF4AD9" w:rsidRPr="00EA5C4A">
      <w:pPr>
        <w:jc w:val="both"/>
        <w:rPr>
          <w:rFonts w:ascii="Calibri" w:cs="Calibri" w:eastAsiaTheme="minorHAnsi" w:hAnsi="Calibri"/>
          <w:bCs/>
          <w:sz w:val="22"/>
          <w:szCs w:val="22"/>
          <w:lang w:eastAsia="en-US"/>
        </w:rPr>
      </w:pPr>
    </w:p>
    <w:p w:rsidP="00CF4AD9" w:rsidR="00CF4AD9" w:rsidRDefault="00CF4AD9" w:rsidRPr="00EA5C4A">
      <w:pPr>
        <w:jc w:val="both"/>
        <w:rPr>
          <w:rFonts w:ascii="Calibri" w:cs="Calibri" w:eastAsiaTheme="minorHAnsi" w:hAnsi="Calibri"/>
          <w:bCs/>
          <w:sz w:val="22"/>
          <w:szCs w:val="22"/>
          <w:lang w:eastAsia="en-US"/>
        </w:rPr>
      </w:pPr>
    </w:p>
    <w:p w:rsidP="00320DFE" w:rsidR="00CF4AD9" w:rsidRDefault="00BF55D8"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Pour la Direction </w:t>
      </w:r>
    </w:p>
    <w:p w:rsidP="00320DFE" w:rsidR="00BF55D8" w:rsidRDefault="00BF55D8" w:rsidRPr="00EA5C4A">
      <w:pPr>
        <w:jc w:val="both"/>
        <w:rPr>
          <w:rFonts w:ascii="Calibri" w:cs="Calibri" w:eastAsiaTheme="minorHAnsi" w:hAnsi="Calibri"/>
          <w:bCs/>
          <w:sz w:val="22"/>
          <w:szCs w:val="22"/>
          <w:lang w:eastAsia="en-US"/>
        </w:rPr>
      </w:pPr>
    </w:p>
    <w:p w:rsidP="00320DFE" w:rsidR="00BF55D8" w:rsidRDefault="00EA5C4A" w:rsidRPr="00EA5C4A">
      <w:pPr>
        <w:jc w:val="both"/>
        <w:rPr>
          <w:rFonts w:ascii="Calibri" w:cs="Calibri" w:eastAsiaTheme="minorHAnsi" w:hAnsi="Calibri"/>
          <w:bCs/>
          <w:sz w:val="22"/>
          <w:szCs w:val="22"/>
          <w:lang w:eastAsia="en-US"/>
        </w:rPr>
      </w:pPr>
      <w:r>
        <w:rPr>
          <w:rFonts w:ascii="Calibri" w:cs="Calibri" w:eastAsiaTheme="minorHAnsi" w:hAnsi="Calibri"/>
          <w:bCs/>
          <w:sz w:val="22"/>
          <w:szCs w:val="22"/>
          <w:lang w:eastAsia="en-US"/>
        </w:rPr>
        <w:t>xxx</w:t>
      </w:r>
    </w:p>
    <w:p w:rsidP="00320DFE" w:rsidR="00BF55D8" w:rsidRDefault="00BF55D8" w:rsidRPr="00EA5C4A">
      <w:pPr>
        <w:jc w:val="both"/>
        <w:rPr>
          <w:rFonts w:ascii="Calibri" w:cs="Calibri" w:eastAsiaTheme="minorHAnsi" w:hAnsi="Calibri"/>
          <w:bCs/>
          <w:sz w:val="22"/>
          <w:szCs w:val="22"/>
          <w:lang w:eastAsia="en-US"/>
        </w:rPr>
      </w:pPr>
    </w:p>
    <w:p w:rsidP="00320DFE" w:rsidR="00BF55D8" w:rsidRDefault="00BF55D8" w:rsidRPr="00EA5C4A">
      <w:pPr>
        <w:jc w:val="both"/>
        <w:rPr>
          <w:rFonts w:ascii="Calibri" w:cs="Calibri" w:eastAsiaTheme="minorHAnsi" w:hAnsi="Calibri"/>
          <w:bCs/>
          <w:sz w:val="22"/>
          <w:szCs w:val="22"/>
          <w:lang w:eastAsia="en-US"/>
        </w:rPr>
      </w:pPr>
    </w:p>
    <w:p w:rsidP="00320DFE" w:rsidR="00BF55D8" w:rsidRDefault="00BF55D8" w:rsidRPr="00EA5C4A">
      <w:pPr>
        <w:jc w:val="both"/>
        <w:rPr>
          <w:rFonts w:ascii="Calibri" w:cs="Calibri" w:eastAsiaTheme="minorHAnsi" w:hAnsi="Calibri"/>
          <w:bCs/>
          <w:sz w:val="22"/>
          <w:szCs w:val="22"/>
          <w:lang w:eastAsia="en-US"/>
        </w:rPr>
      </w:pPr>
      <w:r w:rsidRPr="00EA5C4A">
        <w:rPr>
          <w:rFonts w:ascii="Calibri" w:cs="Calibri" w:eastAsiaTheme="minorHAnsi" w:hAnsi="Calibri"/>
          <w:bCs/>
          <w:sz w:val="22"/>
          <w:szCs w:val="22"/>
          <w:lang w:eastAsia="en-US"/>
        </w:rPr>
        <w:t xml:space="preserve">Pour le personnel </w:t>
      </w:r>
    </w:p>
    <w:p w:rsidP="00B85331" w:rsidR="00B85331" w:rsidRDefault="00B85331" w:rsidRPr="00EA5C4A">
      <w:pPr>
        <w:rPr>
          <w:rFonts w:ascii="Calibri" w:cs="Calibri" w:eastAsiaTheme="minorHAnsi" w:hAnsi="Calibri"/>
          <w:bCs/>
          <w:sz w:val="22"/>
          <w:szCs w:val="22"/>
          <w:lang w:eastAsia="en-US"/>
        </w:rPr>
      </w:pPr>
    </w:p>
    <w:p w:rsidP="00B85331" w:rsidR="00795F53" w:rsidRDefault="00795F53" w:rsidRPr="00EA5C4A">
      <w:pPr>
        <w:rPr>
          <w:rFonts w:ascii="Calibri" w:cs="Calibri" w:eastAsiaTheme="minorHAnsi" w:hAnsi="Calibri"/>
          <w:bCs/>
          <w:sz w:val="22"/>
          <w:szCs w:val="22"/>
          <w:lang w:eastAsia="en-US"/>
        </w:rPr>
      </w:pPr>
    </w:p>
    <w:p w:rsidP="00B85331" w:rsidR="00795F53" w:rsidRDefault="00795F53" w:rsidRPr="00EA5C4A">
      <w:pPr>
        <w:rPr>
          <w:rFonts w:ascii="Calibri" w:cs="Calibri" w:eastAsiaTheme="minorHAnsi" w:hAnsi="Calibri"/>
          <w:bCs/>
          <w:sz w:val="22"/>
          <w:szCs w:val="22"/>
          <w:lang w:eastAsia="en-US"/>
        </w:rPr>
      </w:pPr>
    </w:p>
    <w:p w:rsidP="001D5B01" w:rsidR="0068667B" w:rsidRDefault="00EA5C4A" w:rsidRPr="00EA5C4A">
      <w:pPr>
        <w:jc w:val="both"/>
        <w:rPr>
          <w:bCs/>
          <w:sz w:val="22"/>
          <w:szCs w:val="22"/>
        </w:rPr>
      </w:pPr>
      <w:r>
        <w:rPr>
          <w:rFonts w:ascii="Calibri" w:cs="Calibri" w:eastAsiaTheme="minorHAnsi" w:hAnsi="Calibri"/>
          <w:bCs/>
          <w:sz w:val="22"/>
          <w:szCs w:val="22"/>
          <w:lang w:eastAsia="en-US"/>
        </w:rPr>
        <w:t>xxx</w:t>
      </w:r>
      <w:r w:rsidR="000C55FD" w:rsidRPr="00EA5C4A">
        <w:rPr>
          <w:rFonts w:ascii="Calibri" w:cs="Calibri" w:eastAsiaTheme="minorHAnsi" w:hAnsi="Calibri"/>
          <w:bCs/>
          <w:sz w:val="22"/>
          <w:szCs w:val="22"/>
          <w:lang w:eastAsia="en-US"/>
        </w:rPr>
        <w:t xml:space="preserve"> – </w:t>
      </w:r>
      <w:r w:rsidR="001D5B01">
        <w:rPr>
          <w:rFonts w:ascii="Calibri" w:cs="Calibri" w:eastAsiaTheme="minorHAnsi" w:hAnsi="Calibri"/>
          <w:bCs/>
          <w:sz w:val="22"/>
          <w:szCs w:val="22"/>
          <w:lang w:eastAsia="en-US"/>
        </w:rPr>
        <w:t>représentant CSE</w:t>
      </w:r>
      <w:bookmarkStart w:id="0" w:name="_GoBack"/>
      <w:bookmarkEnd w:id="0"/>
    </w:p>
    <w:sectPr w:rsidR="0068667B" w:rsidRPr="00EA5C4A">
      <w:headerReference r:id="rId15" w:type="default"/>
      <w:footerReference r:id="rId16"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4500" w:rsidRDefault="00564500" w:rsidP="00D80C13">
      <w:r>
        <w:separator/>
      </w:r>
    </w:p>
  </w:endnote>
  <w:endnote w:type="continuationSeparator" w:id="0">
    <w:p w:rsidR="00564500" w:rsidRDefault="00564500" w:rsidP="00D80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badi MT Condensed Light">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711153333"/>
      <w:docPartObj>
        <w:docPartGallery w:val="Page Numbers (Bottom of Page)"/>
        <w:docPartUnique/>
      </w:docPartObj>
    </w:sdtPr>
    <w:sdtEndPr>
      <w:rPr>
        <w:rFonts w:asciiTheme="minorHAnsi" w:hAnsiTheme="minorHAnsi"/>
      </w:rPr>
    </w:sdtEndPr>
    <w:sdtContent>
      <w:p w:rsidR="00DA35AB" w:rsidRDefault="00DA35AB" w:rsidRPr="00D80C13">
        <w:pPr>
          <w:pStyle w:val="Pieddepage"/>
          <w:rPr>
            <w:rFonts w:asciiTheme="minorHAnsi" w:hAnsiTheme="minorHAnsi"/>
          </w:rPr>
        </w:pPr>
        <w:r w:rsidRPr="00D80C13">
          <w:rPr>
            <w:rFonts w:asciiTheme="minorHAnsi" w:hAnsiTheme="minorHAnsi"/>
          </w:rPr>
          <w:fldChar w:fldCharType="begin"/>
        </w:r>
        <w:r w:rsidRPr="00D80C13">
          <w:rPr>
            <w:rFonts w:asciiTheme="minorHAnsi" w:hAnsiTheme="minorHAnsi"/>
          </w:rPr>
          <w:instrText>PAGE   \* MERGEFORMAT</w:instrText>
        </w:r>
        <w:r w:rsidRPr="00D80C13">
          <w:rPr>
            <w:rFonts w:asciiTheme="minorHAnsi" w:hAnsiTheme="minorHAnsi"/>
          </w:rPr>
          <w:fldChar w:fldCharType="separate"/>
        </w:r>
        <w:r w:rsidR="005253D5">
          <w:rPr>
            <w:rFonts w:asciiTheme="minorHAnsi" w:hAnsiTheme="minorHAnsi"/>
            <w:noProof/>
          </w:rPr>
          <w:t>22</w:t>
        </w:r>
        <w:r w:rsidRPr="00D80C13">
          <w:rPr>
            <w:rFonts w:asciiTheme="minorHAnsi" w:hAnsiTheme="minorHAnsi"/>
          </w:rPr>
          <w:fldChar w:fldCharType="end"/>
        </w:r>
      </w:p>
    </w:sdtContent>
  </w:sdt>
  <w:p w:rsidR="00DA35AB" w:rsidRDefault="00DA35AB">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P="00D80C13" w:rsidR="00564500" w:rsidRDefault="00564500">
      <w:r>
        <w:separator/>
      </w:r>
    </w:p>
  </w:footnote>
  <w:footnote w:id="0" w:type="continuationSeparator">
    <w:p w:rsidP="00D80C13" w:rsidR="00564500" w:rsidRDefault="00564500">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P="00594E36" w:rsidR="00594E36" w:rsidRDefault="00594E36">
    <w:pPr>
      <w:pStyle w:val="En-tte"/>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1.25pt;height:11.25pt" type="#_x0000_t75">
        <v:imagedata o:title="mso2BE8" r:id="rId1"/>
      </v:shape>
    </w:pict>
  </w:numPicBullet>
  <w:abstractNum w15:restartNumberingAfterBreak="0" w:abstractNumId="0">
    <w:nsid w:val="002532B0"/>
    <w:multiLevelType w:val="hybridMultilevel"/>
    <w:tmpl w:val="623E7AB6"/>
    <w:lvl w:ilvl="0" w:tplc="84564DE2">
      <w:start w:val="13"/>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3143BDC"/>
    <w:multiLevelType w:val="multilevel"/>
    <w:tmpl w:val="FB14CA4A"/>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
    <w:nsid w:val="0325579E"/>
    <w:multiLevelType w:val="multilevel"/>
    <w:tmpl w:val="192AD426"/>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08123CF7"/>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4">
    <w:nsid w:val="0B9F1320"/>
    <w:multiLevelType w:val="hybridMultilevel"/>
    <w:tmpl w:val="A13ABBBA"/>
    <w:lvl w:ilvl="0" w:tplc="7C6C96E0">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E6A32DA"/>
    <w:multiLevelType w:val="multilevel"/>
    <w:tmpl w:val="429CB3D6"/>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6">
    <w:nsid w:val="12556C12"/>
    <w:multiLevelType w:val="hybridMultilevel"/>
    <w:tmpl w:val="BE80C738"/>
    <w:lvl w:ilvl="0" w:tplc="040C0001">
      <w:start w:val="1"/>
      <w:numFmt w:val="bullet"/>
      <w:lvlText w:val=""/>
      <w:lvlPicBulletId w:val="0"/>
      <w:lvlJc w:val="left"/>
      <w:pPr>
        <w:ind w:hanging="360" w:left="1800"/>
      </w:pPr>
      <w:rPr>
        <w:rFonts w:ascii="Symbol" w:hAnsi="Symbol" w:hint="default"/>
      </w:rPr>
    </w:lvl>
    <w:lvl w:ilvl="1" w:tentative="1" w:tplc="040C0003">
      <w:start w:val="1"/>
      <w:numFmt w:val="bullet"/>
      <w:lvlText w:val="o"/>
      <w:lvlJc w:val="left"/>
      <w:pPr>
        <w:ind w:hanging="360" w:left="2520"/>
      </w:pPr>
      <w:rPr>
        <w:rFonts w:ascii="Courier New" w:cs="Courier New" w:hAnsi="Courier New" w:hint="default"/>
      </w:rPr>
    </w:lvl>
    <w:lvl w:ilvl="2" w:tentative="1" w:tplc="040C0005">
      <w:start w:val="1"/>
      <w:numFmt w:val="bullet"/>
      <w:lvlText w:val=""/>
      <w:lvlJc w:val="left"/>
      <w:pPr>
        <w:ind w:hanging="360" w:left="3240"/>
      </w:pPr>
      <w:rPr>
        <w:rFonts w:ascii="Wingdings" w:hAnsi="Wingdings" w:hint="default"/>
      </w:rPr>
    </w:lvl>
    <w:lvl w:ilvl="3" w:tentative="1" w:tplc="040C0001">
      <w:start w:val="1"/>
      <w:numFmt w:val="bullet"/>
      <w:lvlText w:val=""/>
      <w:lvlJc w:val="left"/>
      <w:pPr>
        <w:ind w:hanging="360" w:left="3960"/>
      </w:pPr>
      <w:rPr>
        <w:rFonts w:ascii="Symbol" w:hAnsi="Symbol" w:hint="default"/>
      </w:rPr>
    </w:lvl>
    <w:lvl w:ilvl="4" w:tentative="1" w:tplc="040C0003">
      <w:start w:val="1"/>
      <w:numFmt w:val="bullet"/>
      <w:lvlText w:val="o"/>
      <w:lvlJc w:val="left"/>
      <w:pPr>
        <w:ind w:hanging="360" w:left="4680"/>
      </w:pPr>
      <w:rPr>
        <w:rFonts w:ascii="Courier New" w:cs="Courier New" w:hAnsi="Courier New" w:hint="default"/>
      </w:rPr>
    </w:lvl>
    <w:lvl w:ilvl="5" w:tentative="1" w:tplc="040C0005">
      <w:start w:val="1"/>
      <w:numFmt w:val="bullet"/>
      <w:lvlText w:val=""/>
      <w:lvlJc w:val="left"/>
      <w:pPr>
        <w:ind w:hanging="360" w:left="5400"/>
      </w:pPr>
      <w:rPr>
        <w:rFonts w:ascii="Wingdings" w:hAnsi="Wingdings" w:hint="default"/>
      </w:rPr>
    </w:lvl>
    <w:lvl w:ilvl="6" w:tentative="1" w:tplc="040C0001">
      <w:start w:val="1"/>
      <w:numFmt w:val="bullet"/>
      <w:lvlText w:val=""/>
      <w:lvlJc w:val="left"/>
      <w:pPr>
        <w:ind w:hanging="360" w:left="6120"/>
      </w:pPr>
      <w:rPr>
        <w:rFonts w:ascii="Symbol" w:hAnsi="Symbol" w:hint="default"/>
      </w:rPr>
    </w:lvl>
    <w:lvl w:ilvl="7" w:tentative="1" w:tplc="040C0003">
      <w:start w:val="1"/>
      <w:numFmt w:val="bullet"/>
      <w:lvlText w:val="o"/>
      <w:lvlJc w:val="left"/>
      <w:pPr>
        <w:ind w:hanging="360" w:left="6840"/>
      </w:pPr>
      <w:rPr>
        <w:rFonts w:ascii="Courier New" w:cs="Courier New" w:hAnsi="Courier New" w:hint="default"/>
      </w:rPr>
    </w:lvl>
    <w:lvl w:ilvl="8" w:tentative="1" w:tplc="040C0005">
      <w:start w:val="1"/>
      <w:numFmt w:val="bullet"/>
      <w:lvlText w:val=""/>
      <w:lvlJc w:val="left"/>
      <w:pPr>
        <w:ind w:hanging="360" w:left="7560"/>
      </w:pPr>
      <w:rPr>
        <w:rFonts w:ascii="Wingdings" w:hAnsi="Wingdings" w:hint="default"/>
      </w:rPr>
    </w:lvl>
  </w:abstractNum>
  <w:abstractNum w15:restartNumberingAfterBreak="0" w:abstractNumId="7">
    <w:nsid w:val="147F02E3"/>
    <w:multiLevelType w:val="multilevel"/>
    <w:tmpl w:val="D9E262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8">
    <w:nsid w:val="17BA7466"/>
    <w:multiLevelType w:val="multilevel"/>
    <w:tmpl w:val="872C0E60"/>
    <w:lvl w:ilvl="0">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1B5E2E21"/>
    <w:multiLevelType w:val="hybridMultilevel"/>
    <w:tmpl w:val="74E2A65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1CF7703A"/>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1">
    <w:nsid w:val="205C1BC4"/>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2">
    <w:nsid w:val="22344D92"/>
    <w:multiLevelType w:val="multilevel"/>
    <w:tmpl w:val="FB14CA4A"/>
    <w:lvl w:ilvl="0">
      <w:start w:val="5"/>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3">
    <w:nsid w:val="2A4B483A"/>
    <w:multiLevelType w:val="hybridMultilevel"/>
    <w:tmpl w:val="C8C4A9B6"/>
    <w:lvl w:ilvl="0" w:tplc="5300AC98">
      <w:start w:val="9"/>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F963DA4"/>
    <w:multiLevelType w:val="multilevel"/>
    <w:tmpl w:val="FB14CA4A"/>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5">
    <w:nsid w:val="30D21CF5"/>
    <w:multiLevelType w:val="multilevel"/>
    <w:tmpl w:val="4DA0697C"/>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6">
    <w:nsid w:val="316E7980"/>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7">
    <w:nsid w:val="334E63DF"/>
    <w:multiLevelType w:val="multilevel"/>
    <w:tmpl w:val="5AB8AB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35054510"/>
    <w:multiLevelType w:val="multilevel"/>
    <w:tmpl w:val="653C34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530302E"/>
    <w:multiLevelType w:val="singleLevel"/>
    <w:tmpl w:val="9E744F30"/>
    <w:lvl w:ilvl="0">
      <w:start w:val="2"/>
      <w:numFmt w:val="bullet"/>
      <w:lvlText w:val="-"/>
      <w:lvlJc w:val="left"/>
      <w:pPr>
        <w:tabs>
          <w:tab w:pos="2910" w:val="num"/>
        </w:tabs>
        <w:ind w:hanging="360" w:left="2910"/>
      </w:pPr>
      <w:rPr>
        <w:rFonts w:hint="default"/>
      </w:rPr>
    </w:lvl>
  </w:abstractNum>
  <w:abstractNum w15:restartNumberingAfterBreak="0" w:abstractNumId="20">
    <w:nsid w:val="3DB0393B"/>
    <w:multiLevelType w:val="hybridMultilevel"/>
    <w:tmpl w:val="F9D4DBD0"/>
    <w:lvl w:ilvl="0" w:tplc="174AD760">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469173C7"/>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2">
    <w:nsid w:val="51877C42"/>
    <w:multiLevelType w:val="hybridMultilevel"/>
    <w:tmpl w:val="00563962"/>
    <w:lvl w:ilvl="0" w:tplc="59A0A9FE">
      <w:start w:val="1"/>
      <w:numFmt w:val="bullet"/>
      <w:lvlText w:val="-"/>
      <w:lvlJc w:val="left"/>
      <w:pPr>
        <w:ind w:hanging="360" w:left="1428"/>
      </w:pPr>
      <w:rPr>
        <w:rFonts w:ascii="Calibri" w:cs="Arial" w:eastAsiaTheme="minorHAnsi" w:hAnsi="Calibri"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3">
    <w:nsid w:val="52E27656"/>
    <w:multiLevelType w:val="hybridMultilevel"/>
    <w:tmpl w:val="25B26D52"/>
    <w:lvl w:ilvl="0" w:tplc="77A0943C">
      <w:start w:val="2"/>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4">
    <w:nsid w:val="548F46AC"/>
    <w:multiLevelType w:val="multilevel"/>
    <w:tmpl w:val="4DA0697C"/>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5">
    <w:nsid w:val="58575043"/>
    <w:multiLevelType w:val="multilevel"/>
    <w:tmpl w:val="FB14CA4A"/>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6">
    <w:nsid w:val="61AD01FF"/>
    <w:multiLevelType w:val="hybridMultilevel"/>
    <w:tmpl w:val="C06C8CA6"/>
    <w:lvl w:ilvl="0" w:tplc="B7105E28">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7">
    <w:nsid w:val="624716AA"/>
    <w:multiLevelType w:val="multilevel"/>
    <w:tmpl w:val="FB14CA4A"/>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8">
    <w:nsid w:val="627E4170"/>
    <w:multiLevelType w:val="multilevel"/>
    <w:tmpl w:val="FB14CA4A"/>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9">
    <w:nsid w:val="6B4C0962"/>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30">
    <w:nsid w:val="743308A9"/>
    <w:multiLevelType w:val="multilevel"/>
    <w:tmpl w:val="E124AE9E"/>
    <w:lvl w:ilvl="0">
      <w:start w:val="2"/>
      <w:numFmt w:val="decimal"/>
      <w:lvlText w:val="%1"/>
      <w:lvlJc w:val="left"/>
      <w:pPr>
        <w:ind w:hanging="435" w:left="435"/>
      </w:pPr>
      <w:rPr>
        <w:rFonts w:hint="default"/>
      </w:rPr>
    </w:lvl>
    <w:lvl w:ilvl="1">
      <w:start w:val="1"/>
      <w:numFmt w:val="decimal"/>
      <w:lvlText w:val="%1-%2"/>
      <w:lvlJc w:val="left"/>
      <w:pPr>
        <w:ind w:hanging="435" w:left="43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31">
    <w:nsid w:val="76C252CB"/>
    <w:multiLevelType w:val="hybridMultilevel"/>
    <w:tmpl w:val="033EA264"/>
    <w:lvl w:ilvl="0" w:tplc="DACC5D20">
      <w:start w:val="2"/>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2">
    <w:nsid w:val="7F7C0939"/>
    <w:multiLevelType w:val="singleLevel"/>
    <w:tmpl w:val="FBE8A3E6"/>
    <w:lvl w:ilvl="0">
      <w:start w:val="1"/>
      <w:numFmt w:val="bullet"/>
      <w:lvlText w:val=""/>
      <w:lvlJc w:val="left"/>
      <w:pPr>
        <w:tabs>
          <w:tab w:pos="0" w:val="num"/>
        </w:tabs>
        <w:ind w:hanging="283" w:left="850"/>
      </w:pPr>
      <w:rPr>
        <w:rFonts w:ascii="Symbol" w:hAnsi="Symbol" w:hint="default"/>
      </w:rPr>
    </w:lvl>
  </w:abstractNum>
  <w:num w:numId="1">
    <w:abstractNumId w:val="0"/>
  </w:num>
  <w:num w:numId="2">
    <w:abstractNumId w:val="13"/>
  </w:num>
  <w:num w:numId="3">
    <w:abstractNumId w:val="6"/>
  </w:num>
  <w:num w:numId="4">
    <w:abstractNumId w:val="20"/>
  </w:num>
  <w:num w:numId="5">
    <w:abstractNumId w:val="2"/>
  </w:num>
  <w:num w:numId="6">
    <w:abstractNumId w:val="9"/>
  </w:num>
  <w:num w:numId="7">
    <w:abstractNumId w:val="26"/>
  </w:num>
  <w:num w:numId="8">
    <w:abstractNumId w:val="8"/>
  </w:num>
  <w:num w:numId="9">
    <w:abstractNumId w:val="7"/>
  </w:num>
  <w:num w:numId="10">
    <w:abstractNumId w:val="16"/>
  </w:num>
  <w:num w:numId="11">
    <w:abstractNumId w:val="30"/>
  </w:num>
  <w:num w:numId="12">
    <w:abstractNumId w:val="29"/>
  </w:num>
  <w:num w:numId="13">
    <w:abstractNumId w:val="32"/>
  </w:num>
  <w:num w:numId="14">
    <w:abstractNumId w:val="28"/>
  </w:num>
  <w:num w:numId="15">
    <w:abstractNumId w:val="3"/>
  </w:num>
  <w:num w:numId="16">
    <w:abstractNumId w:val="21"/>
  </w:num>
  <w:num w:numId="17">
    <w:abstractNumId w:val="27"/>
  </w:num>
  <w:num w:numId="18">
    <w:abstractNumId w:val="15"/>
  </w:num>
  <w:num w:numId="19">
    <w:abstractNumId w:val="17"/>
  </w:num>
  <w:num w:numId="20">
    <w:abstractNumId w:val="18"/>
  </w:num>
  <w:num w:numId="21">
    <w:abstractNumId w:val="11"/>
  </w:num>
  <w:num w:numId="22">
    <w:abstractNumId w:val="14"/>
  </w:num>
  <w:num w:numId="23">
    <w:abstractNumId w:val="19"/>
  </w:num>
  <w:num w:numId="24">
    <w:abstractNumId w:val="12"/>
  </w:num>
  <w:num w:numId="25">
    <w:abstractNumId w:val="22"/>
  </w:num>
  <w:num w:numId="26">
    <w:abstractNumId w:val="10"/>
  </w:num>
  <w:num w:numId="27">
    <w:abstractNumId w:val="1"/>
  </w:num>
  <w:num w:numId="28">
    <w:abstractNumId w:val="4"/>
  </w:num>
  <w:num w:numId="29">
    <w:abstractNumId w:val="24"/>
  </w:num>
  <w:num w:numId="30">
    <w:abstractNumId w:val="31"/>
  </w:num>
  <w:num w:numId="31">
    <w:abstractNumId w:val="23"/>
  </w:num>
  <w:num w:numId="32">
    <w:abstractNumId w:val="5"/>
  </w:num>
  <w:num w:numId="33">
    <w:abstractNumId w:val="2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4A"/>
    <w:rsid w:val="000136E4"/>
    <w:rsid w:val="00016271"/>
    <w:rsid w:val="0001747A"/>
    <w:rsid w:val="00053D5F"/>
    <w:rsid w:val="00096E26"/>
    <w:rsid w:val="000B0ADF"/>
    <w:rsid w:val="000C1897"/>
    <w:rsid w:val="000C55FD"/>
    <w:rsid w:val="000D551F"/>
    <w:rsid w:val="000F6E9D"/>
    <w:rsid w:val="00145B60"/>
    <w:rsid w:val="00186D79"/>
    <w:rsid w:val="001A04C2"/>
    <w:rsid w:val="001B2BC6"/>
    <w:rsid w:val="001C1483"/>
    <w:rsid w:val="001D04A6"/>
    <w:rsid w:val="001D5B01"/>
    <w:rsid w:val="001E4B70"/>
    <w:rsid w:val="001F66C7"/>
    <w:rsid w:val="00206363"/>
    <w:rsid w:val="00207A4A"/>
    <w:rsid w:val="00214815"/>
    <w:rsid w:val="00217074"/>
    <w:rsid w:val="00247AAF"/>
    <w:rsid w:val="002503D6"/>
    <w:rsid w:val="00256E96"/>
    <w:rsid w:val="00283BE3"/>
    <w:rsid w:val="002B45E7"/>
    <w:rsid w:val="002B6658"/>
    <w:rsid w:val="002C2175"/>
    <w:rsid w:val="002D3B4B"/>
    <w:rsid w:val="002F3747"/>
    <w:rsid w:val="003032CB"/>
    <w:rsid w:val="003115A3"/>
    <w:rsid w:val="00320DFE"/>
    <w:rsid w:val="00327F38"/>
    <w:rsid w:val="00362262"/>
    <w:rsid w:val="0037187A"/>
    <w:rsid w:val="003740E2"/>
    <w:rsid w:val="003763A7"/>
    <w:rsid w:val="00383A66"/>
    <w:rsid w:val="0038495E"/>
    <w:rsid w:val="003F0E84"/>
    <w:rsid w:val="0040246E"/>
    <w:rsid w:val="00406092"/>
    <w:rsid w:val="00415AD5"/>
    <w:rsid w:val="004219C7"/>
    <w:rsid w:val="004504F9"/>
    <w:rsid w:val="00460DA4"/>
    <w:rsid w:val="00466659"/>
    <w:rsid w:val="00467837"/>
    <w:rsid w:val="00471C2B"/>
    <w:rsid w:val="00493A26"/>
    <w:rsid w:val="00493A47"/>
    <w:rsid w:val="004D661F"/>
    <w:rsid w:val="00512CE2"/>
    <w:rsid w:val="0052202B"/>
    <w:rsid w:val="005253D5"/>
    <w:rsid w:val="0053070E"/>
    <w:rsid w:val="00534B82"/>
    <w:rsid w:val="00534C8B"/>
    <w:rsid w:val="00564500"/>
    <w:rsid w:val="00594E36"/>
    <w:rsid w:val="005A56D7"/>
    <w:rsid w:val="005B6FD9"/>
    <w:rsid w:val="005D02FF"/>
    <w:rsid w:val="00601828"/>
    <w:rsid w:val="006028A0"/>
    <w:rsid w:val="006164E4"/>
    <w:rsid w:val="00617F57"/>
    <w:rsid w:val="00632F3C"/>
    <w:rsid w:val="00643AEA"/>
    <w:rsid w:val="006530CD"/>
    <w:rsid w:val="00660CBC"/>
    <w:rsid w:val="0066272D"/>
    <w:rsid w:val="0068667B"/>
    <w:rsid w:val="006B05C8"/>
    <w:rsid w:val="006B7D4A"/>
    <w:rsid w:val="006C0867"/>
    <w:rsid w:val="006D601E"/>
    <w:rsid w:val="006E34AB"/>
    <w:rsid w:val="006E5F09"/>
    <w:rsid w:val="00706AEF"/>
    <w:rsid w:val="007269C8"/>
    <w:rsid w:val="00730937"/>
    <w:rsid w:val="00761965"/>
    <w:rsid w:val="00777208"/>
    <w:rsid w:val="00795F53"/>
    <w:rsid w:val="007B2297"/>
    <w:rsid w:val="007B4F99"/>
    <w:rsid w:val="007D3B79"/>
    <w:rsid w:val="007E0239"/>
    <w:rsid w:val="007E0BB2"/>
    <w:rsid w:val="007F0E15"/>
    <w:rsid w:val="007F6323"/>
    <w:rsid w:val="00804B44"/>
    <w:rsid w:val="008056B6"/>
    <w:rsid w:val="008114AE"/>
    <w:rsid w:val="00825075"/>
    <w:rsid w:val="0083479B"/>
    <w:rsid w:val="00845513"/>
    <w:rsid w:val="00847A06"/>
    <w:rsid w:val="00847FC9"/>
    <w:rsid w:val="00872896"/>
    <w:rsid w:val="008740FE"/>
    <w:rsid w:val="0088378E"/>
    <w:rsid w:val="0088698F"/>
    <w:rsid w:val="008940AB"/>
    <w:rsid w:val="008B09DF"/>
    <w:rsid w:val="008C2B27"/>
    <w:rsid w:val="008D76E0"/>
    <w:rsid w:val="008F2452"/>
    <w:rsid w:val="009017FE"/>
    <w:rsid w:val="00920B77"/>
    <w:rsid w:val="00950ABE"/>
    <w:rsid w:val="009676C2"/>
    <w:rsid w:val="00972786"/>
    <w:rsid w:val="009A4FE2"/>
    <w:rsid w:val="009B011F"/>
    <w:rsid w:val="009E6D38"/>
    <w:rsid w:val="009F0D40"/>
    <w:rsid w:val="009F5A8D"/>
    <w:rsid w:val="009F610F"/>
    <w:rsid w:val="00A2240C"/>
    <w:rsid w:val="00A3420B"/>
    <w:rsid w:val="00A53DE8"/>
    <w:rsid w:val="00A60B0E"/>
    <w:rsid w:val="00A63BD9"/>
    <w:rsid w:val="00A644F3"/>
    <w:rsid w:val="00A65047"/>
    <w:rsid w:val="00A80C4F"/>
    <w:rsid w:val="00A91482"/>
    <w:rsid w:val="00A937C0"/>
    <w:rsid w:val="00AC04EA"/>
    <w:rsid w:val="00AC6F12"/>
    <w:rsid w:val="00AD282F"/>
    <w:rsid w:val="00AD2E26"/>
    <w:rsid w:val="00AE2EC9"/>
    <w:rsid w:val="00AF20FE"/>
    <w:rsid w:val="00B02035"/>
    <w:rsid w:val="00B26B63"/>
    <w:rsid w:val="00B41CA0"/>
    <w:rsid w:val="00B56CA8"/>
    <w:rsid w:val="00B76AB2"/>
    <w:rsid w:val="00B82ACC"/>
    <w:rsid w:val="00B85331"/>
    <w:rsid w:val="00BB5ABB"/>
    <w:rsid w:val="00BC512E"/>
    <w:rsid w:val="00BF55D8"/>
    <w:rsid w:val="00C11184"/>
    <w:rsid w:val="00C11855"/>
    <w:rsid w:val="00C31223"/>
    <w:rsid w:val="00C41F76"/>
    <w:rsid w:val="00C43C66"/>
    <w:rsid w:val="00C50F9A"/>
    <w:rsid w:val="00C60B86"/>
    <w:rsid w:val="00C65037"/>
    <w:rsid w:val="00C81D83"/>
    <w:rsid w:val="00C91F6E"/>
    <w:rsid w:val="00C93137"/>
    <w:rsid w:val="00C96C8A"/>
    <w:rsid w:val="00CA1707"/>
    <w:rsid w:val="00CB1AE3"/>
    <w:rsid w:val="00CC45AC"/>
    <w:rsid w:val="00CD4383"/>
    <w:rsid w:val="00CD6629"/>
    <w:rsid w:val="00CF4AD9"/>
    <w:rsid w:val="00D06294"/>
    <w:rsid w:val="00D15BB1"/>
    <w:rsid w:val="00D32745"/>
    <w:rsid w:val="00D33BFA"/>
    <w:rsid w:val="00D53964"/>
    <w:rsid w:val="00D65717"/>
    <w:rsid w:val="00D679AB"/>
    <w:rsid w:val="00D72214"/>
    <w:rsid w:val="00D80C13"/>
    <w:rsid w:val="00D9438C"/>
    <w:rsid w:val="00DA20BC"/>
    <w:rsid w:val="00DA35AB"/>
    <w:rsid w:val="00DA7012"/>
    <w:rsid w:val="00DD5976"/>
    <w:rsid w:val="00DE532C"/>
    <w:rsid w:val="00DF172A"/>
    <w:rsid w:val="00E26688"/>
    <w:rsid w:val="00E35D85"/>
    <w:rsid w:val="00E42CCC"/>
    <w:rsid w:val="00E65F81"/>
    <w:rsid w:val="00E66028"/>
    <w:rsid w:val="00E74CE3"/>
    <w:rsid w:val="00E80395"/>
    <w:rsid w:val="00EA5C4A"/>
    <w:rsid w:val="00EC62B3"/>
    <w:rsid w:val="00EE6698"/>
    <w:rsid w:val="00F12497"/>
    <w:rsid w:val="00F225FF"/>
    <w:rsid w:val="00F22C96"/>
    <w:rsid w:val="00F24C23"/>
    <w:rsid w:val="00F4577F"/>
    <w:rsid w:val="00F55966"/>
    <w:rsid w:val="00FB244D"/>
    <w:rsid w:val="00FC131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0E48AF65"/>
  <w15:chartTrackingRefBased/>
  <w15:docId w15:val="{F8A2305E-4C08-46C3-92FB-CD5CC910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207A4A"/>
    <w:pPr>
      <w:spacing w:after="0" w:line="240" w:lineRule="auto"/>
    </w:pPr>
    <w:rPr>
      <w:rFonts w:ascii="Times New Roman" w:cs="Times New Roman" w:eastAsia="Times New Roman" w:hAnsi="Times New Roman"/>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Default" w:type="paragraph">
    <w:name w:val="Default"/>
    <w:rsid w:val="00207A4A"/>
    <w:pPr>
      <w:autoSpaceDE w:val="0"/>
      <w:autoSpaceDN w:val="0"/>
      <w:adjustRightInd w:val="0"/>
      <w:spacing w:after="0" w:line="240" w:lineRule="auto"/>
    </w:pPr>
    <w:rPr>
      <w:rFonts w:ascii="Calibri" w:cs="Calibri" w:hAnsi="Calibri"/>
      <w:color w:val="000000"/>
      <w:sz w:val="24"/>
      <w:szCs w:val="24"/>
    </w:rPr>
  </w:style>
  <w:style w:styleId="Paragraphedeliste" w:type="paragraph">
    <w:name w:val="List Paragraph"/>
    <w:basedOn w:val="Normal"/>
    <w:uiPriority w:val="34"/>
    <w:qFormat/>
    <w:rsid w:val="0068667B"/>
    <w:pPr>
      <w:spacing w:after="160" w:line="259" w:lineRule="auto"/>
      <w:ind w:left="720"/>
      <w:contextualSpacing/>
    </w:pPr>
    <w:rPr>
      <w:rFonts w:asciiTheme="minorHAnsi" w:cstheme="minorBidi" w:eastAsiaTheme="minorHAnsi" w:hAnsiTheme="minorHAnsi"/>
      <w:sz w:val="22"/>
      <w:szCs w:val="22"/>
      <w:lang w:eastAsia="en-US"/>
    </w:rPr>
  </w:style>
  <w:style w:styleId="NormalWeb" w:type="paragraph">
    <w:name w:val="Normal (Web)"/>
    <w:basedOn w:val="Normal"/>
    <w:uiPriority w:val="99"/>
    <w:semiHidden/>
    <w:unhideWhenUsed/>
    <w:rsid w:val="00320DFE"/>
    <w:pPr>
      <w:spacing w:after="100" w:afterAutospacing="1" w:before="100" w:beforeAutospacing="1"/>
    </w:pPr>
    <w:rPr>
      <w:sz w:val="24"/>
      <w:szCs w:val="24"/>
    </w:rPr>
  </w:style>
  <w:style w:styleId="Corpsdetexte" w:type="paragraph">
    <w:name w:val="Body Text"/>
    <w:basedOn w:val="Normal"/>
    <w:link w:val="CorpsdetexteCar"/>
    <w:semiHidden/>
    <w:rsid w:val="008740FE"/>
    <w:pPr>
      <w:jc w:val="both"/>
    </w:pPr>
    <w:rPr>
      <w:rFonts w:ascii="Abadi MT Condensed Light" w:hAnsi="Abadi MT Condensed Light"/>
    </w:rPr>
  </w:style>
  <w:style w:customStyle="1" w:styleId="CorpsdetexteCar" w:type="character">
    <w:name w:val="Corps de texte Car"/>
    <w:basedOn w:val="Policepardfaut"/>
    <w:link w:val="Corpsdetexte"/>
    <w:semiHidden/>
    <w:rsid w:val="008740FE"/>
    <w:rPr>
      <w:rFonts w:ascii="Abadi MT Condensed Light" w:cs="Times New Roman" w:eastAsia="Times New Roman" w:hAnsi="Abadi MT Condensed Light"/>
      <w:sz w:val="20"/>
      <w:szCs w:val="20"/>
      <w:lang w:eastAsia="fr-FR"/>
    </w:rPr>
  </w:style>
  <w:style w:styleId="Retraitcorpsdetexte3" w:type="paragraph">
    <w:name w:val="Body Text Indent 3"/>
    <w:basedOn w:val="Normal"/>
    <w:link w:val="Retraitcorpsdetexte3Car"/>
    <w:uiPriority w:val="99"/>
    <w:unhideWhenUsed/>
    <w:rsid w:val="004219C7"/>
    <w:pPr>
      <w:spacing w:after="120"/>
      <w:ind w:left="283"/>
    </w:pPr>
    <w:rPr>
      <w:sz w:val="16"/>
      <w:szCs w:val="16"/>
    </w:rPr>
  </w:style>
  <w:style w:customStyle="1" w:styleId="Retraitcorpsdetexte3Car" w:type="character">
    <w:name w:val="Retrait corps de texte 3 Car"/>
    <w:basedOn w:val="Policepardfaut"/>
    <w:link w:val="Retraitcorpsdetexte3"/>
    <w:uiPriority w:val="99"/>
    <w:rsid w:val="004219C7"/>
    <w:rPr>
      <w:rFonts w:ascii="Times New Roman" w:cs="Times New Roman" w:eastAsia="Times New Roman" w:hAnsi="Times New Roman"/>
      <w:sz w:val="16"/>
      <w:szCs w:val="16"/>
      <w:lang w:eastAsia="fr-FR"/>
    </w:rPr>
  </w:style>
  <w:style w:styleId="En-tte" w:type="paragraph">
    <w:name w:val="header"/>
    <w:basedOn w:val="Normal"/>
    <w:link w:val="En-tteCar"/>
    <w:uiPriority w:val="99"/>
    <w:unhideWhenUsed/>
    <w:rsid w:val="00D80C13"/>
    <w:pPr>
      <w:tabs>
        <w:tab w:pos="4536" w:val="center"/>
        <w:tab w:pos="9072" w:val="right"/>
      </w:tabs>
    </w:pPr>
  </w:style>
  <w:style w:customStyle="1" w:styleId="En-tteCar" w:type="character">
    <w:name w:val="En-tête Car"/>
    <w:basedOn w:val="Policepardfaut"/>
    <w:link w:val="En-tte"/>
    <w:uiPriority w:val="99"/>
    <w:rsid w:val="00D80C13"/>
    <w:rPr>
      <w:rFonts w:ascii="Times New Roman" w:cs="Times New Roman" w:eastAsia="Times New Roman" w:hAnsi="Times New Roman"/>
      <w:sz w:val="20"/>
      <w:szCs w:val="20"/>
      <w:lang w:eastAsia="fr-FR"/>
    </w:rPr>
  </w:style>
  <w:style w:styleId="Pieddepage" w:type="paragraph">
    <w:name w:val="footer"/>
    <w:basedOn w:val="Normal"/>
    <w:link w:val="PieddepageCar"/>
    <w:uiPriority w:val="99"/>
    <w:unhideWhenUsed/>
    <w:rsid w:val="00D80C13"/>
    <w:pPr>
      <w:tabs>
        <w:tab w:pos="4536" w:val="center"/>
        <w:tab w:pos="9072" w:val="right"/>
      </w:tabs>
    </w:pPr>
  </w:style>
  <w:style w:customStyle="1" w:styleId="PieddepageCar" w:type="character">
    <w:name w:val="Pied de page Car"/>
    <w:basedOn w:val="Policepardfaut"/>
    <w:link w:val="Pieddepage"/>
    <w:uiPriority w:val="99"/>
    <w:rsid w:val="00D80C13"/>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52202B"/>
    <w:rPr>
      <w:rFonts w:ascii="Segoe UI" w:cs="Segoe UI" w:hAnsi="Segoe UI"/>
      <w:sz w:val="18"/>
      <w:szCs w:val="18"/>
    </w:rPr>
  </w:style>
  <w:style w:customStyle="1" w:styleId="TextedebullesCar" w:type="character">
    <w:name w:val="Texte de bulles Car"/>
    <w:basedOn w:val="Policepardfaut"/>
    <w:link w:val="Textedebulles"/>
    <w:uiPriority w:val="99"/>
    <w:semiHidden/>
    <w:rsid w:val="0052202B"/>
    <w:rPr>
      <w:rFonts w:ascii="Segoe UI" w:cs="Segoe UI" w:eastAsia="Times New Roman" w:hAnsi="Segoe UI"/>
      <w:sz w:val="18"/>
      <w:szCs w:val="18"/>
      <w:lang w:eastAsia="fr-FR"/>
    </w:rPr>
  </w:style>
  <w:style w:styleId="Lienhypertexte" w:type="character">
    <w:name w:val="Hyperlink"/>
    <w:basedOn w:val="Policepardfaut"/>
    <w:uiPriority w:val="99"/>
    <w:unhideWhenUsed/>
    <w:rsid w:val="002B6658"/>
    <w:rPr>
      <w:color w:themeColor="hyperlink" w:val="0563C1"/>
      <w:u w:val="single"/>
    </w:rPr>
  </w:style>
  <w:style w:customStyle="1" w:styleId="ct2" w:type="paragraph">
    <w:name w:val="ct2"/>
    <w:basedOn w:val="Normal"/>
    <w:rsid w:val="002503D6"/>
    <w:pPr>
      <w:spacing w:before="240"/>
    </w:pPr>
    <w:rPr>
      <w:rFonts w:ascii="Helvetica" w:hAnsi="Helvetica"/>
    </w:rPr>
  </w:style>
  <w:style w:customStyle="1" w:styleId="xmsonormal" w:type="paragraph">
    <w:name w:val="xmsonormal"/>
    <w:basedOn w:val="Normal"/>
    <w:rsid w:val="002503D6"/>
    <w:rPr>
      <w:rFonts w:ascii="Calibri" w:cs="Calibri" w:eastAsiaTheme="minorHAnsi" w:hAnsi="Calibri"/>
      <w:sz w:val="22"/>
      <w:szCs w:val="22"/>
    </w:rPr>
  </w:style>
  <w:style w:styleId="Normalcentr" w:type="paragraph">
    <w:name w:val="Block Text"/>
    <w:basedOn w:val="Normal"/>
    <w:unhideWhenUsed/>
    <w:rsid w:val="002503D6"/>
    <w:pPr>
      <w:spacing w:line="360" w:lineRule="auto"/>
      <w:ind w:left="709" w:right="141"/>
      <w:jc w:val="both"/>
    </w:pPr>
    <w:rPr>
      <w:rFonts w:ascii="Arial" w:hAnsi="Arial"/>
    </w:rPr>
  </w:style>
  <w:style w:customStyle="1" w:styleId="Corpsdetexte31" w:type="paragraph">
    <w:name w:val="Corps de texte 31"/>
    <w:basedOn w:val="Normal"/>
    <w:rsid w:val="00D9438C"/>
    <w:pPr>
      <w:widowControl w:val="0"/>
      <w:suppressAutoHyphens/>
      <w:spacing w:after="120"/>
    </w:pPr>
    <w:rPr>
      <w:rFonts w:eastAsia="Arial Unicode MS"/>
      <w:kern w:val="1"/>
      <w:sz w:val="16"/>
      <w:szCs w:val="16"/>
      <w:lang w:eastAsia="ar-SA"/>
    </w:rPr>
  </w:style>
  <w:style w:styleId="Marquedecommentaire" w:type="character">
    <w:name w:val="annotation reference"/>
    <w:basedOn w:val="Policepardfaut"/>
    <w:uiPriority w:val="99"/>
    <w:semiHidden/>
    <w:unhideWhenUsed/>
    <w:rsid w:val="009B011F"/>
    <w:rPr>
      <w:sz w:val="16"/>
      <w:szCs w:val="16"/>
    </w:rPr>
  </w:style>
  <w:style w:styleId="Commentaire" w:type="paragraph">
    <w:name w:val="annotation text"/>
    <w:basedOn w:val="Normal"/>
    <w:link w:val="CommentaireCar"/>
    <w:uiPriority w:val="99"/>
    <w:semiHidden/>
    <w:unhideWhenUsed/>
    <w:rsid w:val="009B011F"/>
  </w:style>
  <w:style w:customStyle="1" w:styleId="CommentaireCar" w:type="character">
    <w:name w:val="Commentaire Car"/>
    <w:basedOn w:val="Policepardfaut"/>
    <w:link w:val="Commentaire"/>
    <w:uiPriority w:val="99"/>
    <w:semiHidden/>
    <w:rsid w:val="009B011F"/>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9B011F"/>
    <w:rPr>
      <w:b/>
      <w:bCs/>
    </w:rPr>
  </w:style>
  <w:style w:customStyle="1" w:styleId="ObjetducommentaireCar" w:type="character">
    <w:name w:val="Objet du commentaire Car"/>
    <w:basedOn w:val="CommentaireCar"/>
    <w:link w:val="Objetducommentaire"/>
    <w:uiPriority w:val="99"/>
    <w:semiHidden/>
    <w:rsid w:val="009B011F"/>
    <w:rPr>
      <w:rFonts w:ascii="Times New Roman" w:cs="Times New Roman" w:eastAsia="Times New Roman" w:hAnsi="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04153">
      <w:bodyDiv w:val="1"/>
      <w:marLeft w:val="0"/>
      <w:marRight w:val="0"/>
      <w:marTop w:val="0"/>
      <w:marBottom w:val="0"/>
      <w:divBdr>
        <w:top w:val="none" w:sz="0" w:space="0" w:color="auto"/>
        <w:left w:val="none" w:sz="0" w:space="0" w:color="auto"/>
        <w:bottom w:val="none" w:sz="0" w:space="0" w:color="auto"/>
        <w:right w:val="none" w:sz="0" w:space="0" w:color="auto"/>
      </w:divBdr>
      <w:divsChild>
        <w:div w:id="1621834689">
          <w:marLeft w:val="0"/>
          <w:marRight w:val="0"/>
          <w:marTop w:val="0"/>
          <w:marBottom w:val="0"/>
          <w:divBdr>
            <w:top w:val="none" w:sz="0" w:space="0" w:color="auto"/>
            <w:left w:val="none" w:sz="0" w:space="0" w:color="auto"/>
            <w:bottom w:val="none" w:sz="0" w:space="0" w:color="auto"/>
            <w:right w:val="none" w:sz="0" w:space="0" w:color="auto"/>
          </w:divBdr>
          <w:divsChild>
            <w:div w:id="1104954999">
              <w:marLeft w:val="0"/>
              <w:marRight w:val="0"/>
              <w:marTop w:val="0"/>
              <w:marBottom w:val="0"/>
              <w:divBdr>
                <w:top w:val="none" w:sz="0" w:space="0" w:color="auto"/>
                <w:left w:val="none" w:sz="0" w:space="0" w:color="auto"/>
                <w:bottom w:val="none" w:sz="0" w:space="0" w:color="auto"/>
                <w:right w:val="none" w:sz="0" w:space="0" w:color="auto"/>
              </w:divBdr>
              <w:divsChild>
                <w:div w:id="2080901366">
                  <w:marLeft w:val="0"/>
                  <w:marRight w:val="0"/>
                  <w:marTop w:val="0"/>
                  <w:marBottom w:val="0"/>
                  <w:divBdr>
                    <w:top w:val="none" w:sz="0" w:space="0" w:color="auto"/>
                    <w:left w:val="none" w:sz="0" w:space="0" w:color="auto"/>
                    <w:bottom w:val="none" w:sz="0" w:space="0" w:color="auto"/>
                    <w:right w:val="none" w:sz="0" w:space="0" w:color="auto"/>
                  </w:divBdr>
                  <w:divsChild>
                    <w:div w:id="358119322">
                      <w:marLeft w:val="0"/>
                      <w:marRight w:val="0"/>
                      <w:marTop w:val="0"/>
                      <w:marBottom w:val="0"/>
                      <w:divBdr>
                        <w:top w:val="none" w:sz="0" w:space="0" w:color="auto"/>
                        <w:left w:val="none" w:sz="0" w:space="0" w:color="auto"/>
                        <w:bottom w:val="none" w:sz="0" w:space="0" w:color="auto"/>
                        <w:right w:val="none" w:sz="0" w:space="0" w:color="auto"/>
                      </w:divBdr>
                      <w:divsChild>
                        <w:div w:id="337538750">
                          <w:marLeft w:val="0"/>
                          <w:marRight w:val="0"/>
                          <w:marTop w:val="0"/>
                          <w:marBottom w:val="0"/>
                          <w:divBdr>
                            <w:top w:val="none" w:sz="0" w:space="0" w:color="auto"/>
                            <w:left w:val="none" w:sz="0" w:space="0" w:color="auto"/>
                            <w:bottom w:val="none" w:sz="0" w:space="0" w:color="auto"/>
                            <w:right w:val="none" w:sz="0" w:space="0" w:color="auto"/>
                          </w:divBdr>
                          <w:divsChild>
                            <w:div w:id="548954796">
                              <w:marLeft w:val="0"/>
                              <w:marRight w:val="0"/>
                              <w:marTop w:val="0"/>
                              <w:marBottom w:val="0"/>
                              <w:divBdr>
                                <w:top w:val="none" w:sz="0" w:space="0" w:color="auto"/>
                                <w:left w:val="none" w:sz="0" w:space="0" w:color="auto"/>
                                <w:bottom w:val="none" w:sz="0" w:space="0" w:color="auto"/>
                                <w:right w:val="none" w:sz="0" w:space="0" w:color="auto"/>
                              </w:divBdr>
                              <w:divsChild>
                                <w:div w:id="2047833774">
                                  <w:marLeft w:val="0"/>
                                  <w:marRight w:val="0"/>
                                  <w:marTop w:val="0"/>
                                  <w:marBottom w:val="0"/>
                                  <w:divBdr>
                                    <w:top w:val="none" w:sz="0" w:space="0" w:color="auto"/>
                                    <w:left w:val="none" w:sz="0" w:space="0" w:color="auto"/>
                                    <w:bottom w:val="none" w:sz="0" w:space="0" w:color="auto"/>
                                    <w:right w:val="none" w:sz="0" w:space="0" w:color="auto"/>
                                  </w:divBdr>
                                  <w:divsChild>
                                    <w:div w:id="2133355330">
                                      <w:marLeft w:val="0"/>
                                      <w:marRight w:val="0"/>
                                      <w:marTop w:val="0"/>
                                      <w:marBottom w:val="0"/>
                                      <w:divBdr>
                                        <w:top w:val="none" w:sz="0" w:space="0" w:color="auto"/>
                                        <w:left w:val="none" w:sz="0" w:space="0" w:color="auto"/>
                                        <w:bottom w:val="none" w:sz="0" w:space="0" w:color="auto"/>
                                        <w:right w:val="none" w:sz="0" w:space="0" w:color="auto"/>
                                      </w:divBdr>
                                      <w:divsChild>
                                        <w:div w:id="938833781">
                                          <w:marLeft w:val="-225"/>
                                          <w:marRight w:val="-225"/>
                                          <w:marTop w:val="0"/>
                                          <w:marBottom w:val="0"/>
                                          <w:divBdr>
                                            <w:top w:val="none" w:sz="0" w:space="0" w:color="auto"/>
                                            <w:left w:val="none" w:sz="0" w:space="0" w:color="auto"/>
                                            <w:bottom w:val="none" w:sz="0" w:space="0" w:color="auto"/>
                                            <w:right w:val="none" w:sz="0" w:space="0" w:color="auto"/>
                                          </w:divBdr>
                                          <w:divsChild>
                                            <w:div w:id="1214349069">
                                              <w:marLeft w:val="0"/>
                                              <w:marRight w:val="0"/>
                                              <w:marTop w:val="0"/>
                                              <w:marBottom w:val="0"/>
                                              <w:divBdr>
                                                <w:top w:val="none" w:sz="0" w:space="0" w:color="auto"/>
                                                <w:left w:val="none" w:sz="0" w:space="0" w:color="auto"/>
                                                <w:bottom w:val="none" w:sz="0" w:space="0" w:color="auto"/>
                                                <w:right w:val="none" w:sz="0" w:space="0" w:color="auto"/>
                                              </w:divBdr>
                                              <w:divsChild>
                                                <w:div w:id="18494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997690">
      <w:bodyDiv w:val="1"/>
      <w:marLeft w:val="0"/>
      <w:marRight w:val="0"/>
      <w:marTop w:val="0"/>
      <w:marBottom w:val="0"/>
      <w:divBdr>
        <w:top w:val="none" w:sz="0" w:space="0" w:color="auto"/>
        <w:left w:val="none" w:sz="0" w:space="0" w:color="auto"/>
        <w:bottom w:val="none" w:sz="0" w:space="0" w:color="auto"/>
        <w:right w:val="none" w:sz="0" w:space="0" w:color="auto"/>
      </w:divBdr>
      <w:divsChild>
        <w:div w:id="1494252176">
          <w:marLeft w:val="0"/>
          <w:marRight w:val="0"/>
          <w:marTop w:val="0"/>
          <w:marBottom w:val="0"/>
          <w:divBdr>
            <w:top w:val="none" w:sz="0" w:space="0" w:color="auto"/>
            <w:left w:val="none" w:sz="0" w:space="0" w:color="auto"/>
            <w:bottom w:val="none" w:sz="0" w:space="0" w:color="auto"/>
            <w:right w:val="none" w:sz="0" w:space="0" w:color="auto"/>
          </w:divBdr>
          <w:divsChild>
            <w:div w:id="1263302356">
              <w:marLeft w:val="0"/>
              <w:marRight w:val="0"/>
              <w:marTop w:val="0"/>
              <w:marBottom w:val="0"/>
              <w:divBdr>
                <w:top w:val="none" w:sz="0" w:space="0" w:color="auto"/>
                <w:left w:val="none" w:sz="0" w:space="0" w:color="auto"/>
                <w:bottom w:val="none" w:sz="0" w:space="0" w:color="auto"/>
                <w:right w:val="none" w:sz="0" w:space="0" w:color="auto"/>
              </w:divBdr>
              <w:divsChild>
                <w:div w:id="325328046">
                  <w:marLeft w:val="0"/>
                  <w:marRight w:val="0"/>
                  <w:marTop w:val="0"/>
                  <w:marBottom w:val="0"/>
                  <w:divBdr>
                    <w:top w:val="none" w:sz="0" w:space="0" w:color="auto"/>
                    <w:left w:val="none" w:sz="0" w:space="0" w:color="auto"/>
                    <w:bottom w:val="none" w:sz="0" w:space="0" w:color="auto"/>
                    <w:right w:val="none" w:sz="0" w:space="0" w:color="auto"/>
                  </w:divBdr>
                  <w:divsChild>
                    <w:div w:id="1669866826">
                      <w:marLeft w:val="0"/>
                      <w:marRight w:val="0"/>
                      <w:marTop w:val="0"/>
                      <w:marBottom w:val="0"/>
                      <w:divBdr>
                        <w:top w:val="none" w:sz="0" w:space="0" w:color="auto"/>
                        <w:left w:val="none" w:sz="0" w:space="0" w:color="auto"/>
                        <w:bottom w:val="none" w:sz="0" w:space="0" w:color="auto"/>
                        <w:right w:val="none" w:sz="0" w:space="0" w:color="auto"/>
                      </w:divBdr>
                      <w:divsChild>
                        <w:div w:id="1741362667">
                          <w:marLeft w:val="0"/>
                          <w:marRight w:val="0"/>
                          <w:marTop w:val="0"/>
                          <w:marBottom w:val="0"/>
                          <w:divBdr>
                            <w:top w:val="none" w:sz="0" w:space="0" w:color="auto"/>
                            <w:left w:val="none" w:sz="0" w:space="0" w:color="auto"/>
                            <w:bottom w:val="none" w:sz="0" w:space="0" w:color="auto"/>
                            <w:right w:val="none" w:sz="0" w:space="0" w:color="auto"/>
                          </w:divBdr>
                          <w:divsChild>
                            <w:div w:id="1395083682">
                              <w:marLeft w:val="0"/>
                              <w:marRight w:val="0"/>
                              <w:marTop w:val="0"/>
                              <w:marBottom w:val="0"/>
                              <w:divBdr>
                                <w:top w:val="none" w:sz="0" w:space="0" w:color="auto"/>
                                <w:left w:val="none" w:sz="0" w:space="0" w:color="auto"/>
                                <w:bottom w:val="none" w:sz="0" w:space="0" w:color="auto"/>
                                <w:right w:val="none" w:sz="0" w:space="0" w:color="auto"/>
                              </w:divBdr>
                              <w:divsChild>
                                <w:div w:id="1671591713">
                                  <w:marLeft w:val="0"/>
                                  <w:marRight w:val="0"/>
                                  <w:marTop w:val="0"/>
                                  <w:marBottom w:val="0"/>
                                  <w:divBdr>
                                    <w:top w:val="none" w:sz="0" w:space="0" w:color="auto"/>
                                    <w:left w:val="none" w:sz="0" w:space="0" w:color="auto"/>
                                    <w:bottom w:val="none" w:sz="0" w:space="0" w:color="auto"/>
                                    <w:right w:val="none" w:sz="0" w:space="0" w:color="auto"/>
                                  </w:divBdr>
                                  <w:divsChild>
                                    <w:div w:id="1272399065">
                                      <w:marLeft w:val="0"/>
                                      <w:marRight w:val="0"/>
                                      <w:marTop w:val="0"/>
                                      <w:marBottom w:val="0"/>
                                      <w:divBdr>
                                        <w:top w:val="none" w:sz="0" w:space="0" w:color="auto"/>
                                        <w:left w:val="none" w:sz="0" w:space="0" w:color="auto"/>
                                        <w:bottom w:val="none" w:sz="0" w:space="0" w:color="auto"/>
                                        <w:right w:val="none" w:sz="0" w:space="0" w:color="auto"/>
                                      </w:divBdr>
                                      <w:divsChild>
                                        <w:div w:id="1929339706">
                                          <w:marLeft w:val="-225"/>
                                          <w:marRight w:val="-225"/>
                                          <w:marTop w:val="0"/>
                                          <w:marBottom w:val="0"/>
                                          <w:divBdr>
                                            <w:top w:val="none" w:sz="0" w:space="0" w:color="auto"/>
                                            <w:left w:val="none" w:sz="0" w:space="0" w:color="auto"/>
                                            <w:bottom w:val="none" w:sz="0" w:space="0" w:color="auto"/>
                                            <w:right w:val="none" w:sz="0" w:space="0" w:color="auto"/>
                                          </w:divBdr>
                                          <w:divsChild>
                                            <w:div w:id="1985696303">
                                              <w:marLeft w:val="0"/>
                                              <w:marRight w:val="0"/>
                                              <w:marTop w:val="0"/>
                                              <w:marBottom w:val="0"/>
                                              <w:divBdr>
                                                <w:top w:val="none" w:sz="0" w:space="0" w:color="auto"/>
                                                <w:left w:val="none" w:sz="0" w:space="0" w:color="auto"/>
                                                <w:bottom w:val="none" w:sz="0" w:space="0" w:color="auto"/>
                                                <w:right w:val="none" w:sz="0" w:space="0" w:color="auto"/>
                                              </w:divBdr>
                                              <w:divsChild>
                                                <w:div w:id="747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846698">
      <w:bodyDiv w:val="1"/>
      <w:marLeft w:val="0"/>
      <w:marRight w:val="0"/>
      <w:marTop w:val="0"/>
      <w:marBottom w:val="0"/>
      <w:divBdr>
        <w:top w:val="none" w:sz="0" w:space="0" w:color="auto"/>
        <w:left w:val="none" w:sz="0" w:space="0" w:color="auto"/>
        <w:bottom w:val="none" w:sz="0" w:space="0" w:color="auto"/>
        <w:right w:val="none" w:sz="0" w:space="0" w:color="auto"/>
      </w:divBdr>
    </w:div>
    <w:div w:id="1009018801">
      <w:bodyDiv w:val="1"/>
      <w:marLeft w:val="0"/>
      <w:marRight w:val="0"/>
      <w:marTop w:val="0"/>
      <w:marBottom w:val="0"/>
      <w:divBdr>
        <w:top w:val="none" w:sz="0" w:space="0" w:color="auto"/>
        <w:left w:val="none" w:sz="0" w:space="0" w:color="auto"/>
        <w:bottom w:val="none" w:sz="0" w:space="0" w:color="auto"/>
        <w:right w:val="none" w:sz="0" w:space="0" w:color="auto"/>
      </w:divBdr>
      <w:divsChild>
        <w:div w:id="1390230494">
          <w:marLeft w:val="0"/>
          <w:marRight w:val="0"/>
          <w:marTop w:val="0"/>
          <w:marBottom w:val="0"/>
          <w:divBdr>
            <w:top w:val="none" w:sz="0" w:space="0" w:color="auto"/>
            <w:left w:val="none" w:sz="0" w:space="0" w:color="auto"/>
            <w:bottom w:val="none" w:sz="0" w:space="0" w:color="auto"/>
            <w:right w:val="none" w:sz="0" w:space="0" w:color="auto"/>
          </w:divBdr>
          <w:divsChild>
            <w:div w:id="1764253291">
              <w:marLeft w:val="0"/>
              <w:marRight w:val="0"/>
              <w:marTop w:val="0"/>
              <w:marBottom w:val="0"/>
              <w:divBdr>
                <w:top w:val="none" w:sz="0" w:space="0" w:color="auto"/>
                <w:left w:val="none" w:sz="0" w:space="0" w:color="auto"/>
                <w:bottom w:val="none" w:sz="0" w:space="0" w:color="auto"/>
                <w:right w:val="none" w:sz="0" w:space="0" w:color="auto"/>
              </w:divBdr>
              <w:divsChild>
                <w:div w:id="2079668130">
                  <w:marLeft w:val="0"/>
                  <w:marRight w:val="0"/>
                  <w:marTop w:val="0"/>
                  <w:marBottom w:val="0"/>
                  <w:divBdr>
                    <w:top w:val="none" w:sz="0" w:space="0" w:color="auto"/>
                    <w:left w:val="none" w:sz="0" w:space="0" w:color="auto"/>
                    <w:bottom w:val="none" w:sz="0" w:space="0" w:color="auto"/>
                    <w:right w:val="none" w:sz="0" w:space="0" w:color="auto"/>
                  </w:divBdr>
                  <w:divsChild>
                    <w:div w:id="35668329">
                      <w:marLeft w:val="0"/>
                      <w:marRight w:val="0"/>
                      <w:marTop w:val="0"/>
                      <w:marBottom w:val="0"/>
                      <w:divBdr>
                        <w:top w:val="none" w:sz="0" w:space="0" w:color="auto"/>
                        <w:left w:val="none" w:sz="0" w:space="0" w:color="auto"/>
                        <w:bottom w:val="none" w:sz="0" w:space="0" w:color="auto"/>
                        <w:right w:val="none" w:sz="0" w:space="0" w:color="auto"/>
                      </w:divBdr>
                      <w:divsChild>
                        <w:div w:id="186531170">
                          <w:marLeft w:val="0"/>
                          <w:marRight w:val="0"/>
                          <w:marTop w:val="0"/>
                          <w:marBottom w:val="0"/>
                          <w:divBdr>
                            <w:top w:val="none" w:sz="0" w:space="0" w:color="auto"/>
                            <w:left w:val="none" w:sz="0" w:space="0" w:color="auto"/>
                            <w:bottom w:val="none" w:sz="0" w:space="0" w:color="auto"/>
                            <w:right w:val="none" w:sz="0" w:space="0" w:color="auto"/>
                          </w:divBdr>
                          <w:divsChild>
                            <w:div w:id="1475683868">
                              <w:marLeft w:val="0"/>
                              <w:marRight w:val="0"/>
                              <w:marTop w:val="0"/>
                              <w:marBottom w:val="0"/>
                              <w:divBdr>
                                <w:top w:val="none" w:sz="0" w:space="0" w:color="auto"/>
                                <w:left w:val="none" w:sz="0" w:space="0" w:color="auto"/>
                                <w:bottom w:val="none" w:sz="0" w:space="0" w:color="auto"/>
                                <w:right w:val="none" w:sz="0" w:space="0" w:color="auto"/>
                              </w:divBdr>
                              <w:divsChild>
                                <w:div w:id="1141189060">
                                  <w:marLeft w:val="0"/>
                                  <w:marRight w:val="0"/>
                                  <w:marTop w:val="0"/>
                                  <w:marBottom w:val="0"/>
                                  <w:divBdr>
                                    <w:top w:val="none" w:sz="0" w:space="0" w:color="auto"/>
                                    <w:left w:val="none" w:sz="0" w:space="0" w:color="auto"/>
                                    <w:bottom w:val="none" w:sz="0" w:space="0" w:color="auto"/>
                                    <w:right w:val="none" w:sz="0" w:space="0" w:color="auto"/>
                                  </w:divBdr>
                                  <w:divsChild>
                                    <w:div w:id="423841162">
                                      <w:marLeft w:val="0"/>
                                      <w:marRight w:val="0"/>
                                      <w:marTop w:val="0"/>
                                      <w:marBottom w:val="0"/>
                                      <w:divBdr>
                                        <w:top w:val="none" w:sz="0" w:space="0" w:color="auto"/>
                                        <w:left w:val="none" w:sz="0" w:space="0" w:color="auto"/>
                                        <w:bottom w:val="none" w:sz="0" w:space="0" w:color="auto"/>
                                        <w:right w:val="none" w:sz="0" w:space="0" w:color="auto"/>
                                      </w:divBdr>
                                      <w:divsChild>
                                        <w:div w:id="1701588489">
                                          <w:marLeft w:val="-225"/>
                                          <w:marRight w:val="-225"/>
                                          <w:marTop w:val="0"/>
                                          <w:marBottom w:val="0"/>
                                          <w:divBdr>
                                            <w:top w:val="none" w:sz="0" w:space="0" w:color="auto"/>
                                            <w:left w:val="none" w:sz="0" w:space="0" w:color="auto"/>
                                            <w:bottom w:val="none" w:sz="0" w:space="0" w:color="auto"/>
                                            <w:right w:val="none" w:sz="0" w:space="0" w:color="auto"/>
                                          </w:divBdr>
                                          <w:divsChild>
                                            <w:div w:id="1040589405">
                                              <w:marLeft w:val="0"/>
                                              <w:marRight w:val="0"/>
                                              <w:marTop w:val="0"/>
                                              <w:marBottom w:val="0"/>
                                              <w:divBdr>
                                                <w:top w:val="none" w:sz="0" w:space="0" w:color="auto"/>
                                                <w:left w:val="none" w:sz="0" w:space="0" w:color="auto"/>
                                                <w:bottom w:val="none" w:sz="0" w:space="0" w:color="auto"/>
                                                <w:right w:val="none" w:sz="0" w:space="0" w:color="auto"/>
                                              </w:divBdr>
                                              <w:divsChild>
                                                <w:div w:id="14598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961277">
      <w:bodyDiv w:val="1"/>
      <w:marLeft w:val="0"/>
      <w:marRight w:val="0"/>
      <w:marTop w:val="0"/>
      <w:marBottom w:val="0"/>
      <w:divBdr>
        <w:top w:val="none" w:sz="0" w:space="0" w:color="auto"/>
        <w:left w:val="none" w:sz="0" w:space="0" w:color="auto"/>
        <w:bottom w:val="none" w:sz="0" w:space="0" w:color="auto"/>
        <w:right w:val="none" w:sz="0" w:space="0" w:color="auto"/>
      </w:divBdr>
    </w:div>
    <w:div w:id="176634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javascript:Redirection('LE0000000001_Vigente.HTML" TargetMode="External" Type="http://schemas.openxmlformats.org/officeDocument/2006/relationships/hyperlink"/><Relationship Id="rId11" Target="javascript:Redirection('LE0000000001_Vigente.HTML" TargetMode="External" Type="http://schemas.openxmlformats.org/officeDocument/2006/relationships/hyperlink"/><Relationship Id="rId12" Target="javascript:Redirection('LE0000000001_Vigente.HTML" TargetMode="External" Type="http://schemas.openxmlformats.org/officeDocument/2006/relationships/hyperlink"/><Relationship Id="rId13" Target="javascript:Redirection('LE0000000001_Vigente.HTML" TargetMode="External" Type="http://schemas.openxmlformats.org/officeDocument/2006/relationships/hyperlink"/><Relationship Id="rId14" Target="http://www.t&#233;l&#233;accords.travail-emploi.gouv.fr" TargetMode="External" Type="http://schemas.openxmlformats.org/officeDocument/2006/relationships/hyperlink"/><Relationship Id="rId15" Target="header1.xml" Type="http://schemas.openxmlformats.org/officeDocument/2006/relationships/header"/><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javascript:Redirection('LE0000000001_Vigente.HTML" TargetMode="External" Type="http://schemas.openxmlformats.org/officeDocument/2006/relationships/hyperlink"/><Relationship Id="rId9" Target="javascript:Redirection('LE0000000001_Vigente.HTML" TargetMode="External" Type="http://schemas.openxmlformats.org/officeDocument/2006/relationships/hyperlink"/></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B91CD-7064-4202-ABB0-1A9578787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5106</Words>
  <Characters>28085</Characters>
  <Application>Microsoft Office Word</Application>
  <DocSecurity>0</DocSecurity>
  <Lines>234</Lines>
  <Paragraphs>66</Paragraphs>
  <ScaleCrop>false</ScaleCrop>
  <HeadingPairs>
    <vt:vector baseType="variant" size="2">
      <vt:variant>
        <vt:lpstr>Titre</vt:lpstr>
      </vt:variant>
      <vt:variant>
        <vt:i4>1</vt:i4>
      </vt:variant>
    </vt:vector>
  </HeadingPairs>
  <TitlesOfParts>
    <vt:vector baseType="lpstr" size="1">
      <vt:lpstr/>
    </vt:vector>
  </TitlesOfParts>
  <Company>SOGESTRAN</Company>
  <LinksUpToDate>false</LinksUpToDate>
  <CharactersWithSpaces>33125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2020-06-25T08:19:00Z</dcterms:created>
  <cp:lastPrinted>2018-06-26T09:42:00Z</cp:lastPrinted>
  <dcterms:modified xsi:type="dcterms:W3CDTF">2020-08-05T10:27:00Z</dcterms:modified>
  <cp:revision>7</cp:revision>
</cp:coreProperties>
</file>