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body>
    <w:p w14:paraId="798142FA" w14:textId="77777777" w:rsidP="00492ED4" w:rsidR="00704F10" w:rsidRDefault="00492ED4">
      <w:pPr>
        <w:ind w:left="-1134"/>
        <w:rPr>
          <w:rFonts w:ascii="Arial" w:cs="Arial" w:hAnsi="Arial"/>
          <w:sz w:val="24"/>
        </w:rPr>
      </w:pPr>
      <w:r>
        <w:rPr>
          <w:rFonts w:ascii="Arial" w:cs="Arial" w:hAnsi="Arial"/>
          <w:noProof/>
          <w:sz w:val="24"/>
          <w:lang w:val="fr-FR"/>
        </w:rPr>
        <w:drawing>
          <wp:inline distB="0" distL="0" distR="0" distT="0" wp14:anchorId="45BC6950" wp14:editId="68210D95">
            <wp:extent cx="7200900" cy="860614"/>
            <wp:effectExtent b="0" l="0" r="0" t="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gue d'en-tête + logo.png"/>
                    <pic:cNvPicPr/>
                  </pic:nvPicPr>
                  <pic:blipFill>
                    <a:blip r:embed="rId8">
                      <a:extLst>
                        <a:ext uri="{28A0092B-C50C-407E-A947-70E740481C1C}">
                          <a14:useLocalDpi xmlns:a14="http://schemas.microsoft.com/office/drawing/2010/main" val="0"/>
                        </a:ext>
                      </a:extLst>
                    </a:blip>
                    <a:stretch>
                      <a:fillRect/>
                    </a:stretch>
                  </pic:blipFill>
                  <pic:spPr>
                    <a:xfrm>
                      <a:off x="0" y="0"/>
                      <a:ext cx="7228435" cy="863905"/>
                    </a:xfrm>
                    <a:prstGeom prst="rect">
                      <a:avLst/>
                    </a:prstGeom>
                  </pic:spPr>
                </pic:pic>
              </a:graphicData>
            </a:graphic>
          </wp:inline>
        </w:drawing>
      </w:r>
    </w:p>
    <w:p w14:paraId="0A77D99F" w14:textId="5491F752" w:rsidP="00E03DFE" w:rsidR="00E03DFE" w:rsidRDefault="00E03DFE">
      <w:pPr>
        <w:rPr>
          <w:rFonts w:ascii="Arial" w:hAnsi="Arial"/>
          <w:b/>
          <w:bCs/>
          <w:color w:themeColor="background1" w:val="FFFFFF"/>
        </w:rPr>
      </w:pPr>
    </w:p>
    <w:p w14:paraId="7EC9E0B9" w14:textId="77777777" w:rsidP="00E03DFE" w:rsidR="00066265" w:rsidRDefault="00066265">
      <w:pPr>
        <w:rPr>
          <w:rFonts w:ascii="Arial" w:hAnsi="Arial"/>
          <w:b/>
          <w:bCs/>
          <w:color w:themeColor="background1" w:val="FFFFFF"/>
        </w:rPr>
      </w:pPr>
    </w:p>
    <w:p w14:paraId="6536E60C" w14:textId="77777777" w:rsidP="00E03DFE" w:rsidR="00C72D9B" w:rsidRDefault="00C72D9B">
      <w:pPr>
        <w:rPr>
          <w:rFonts w:ascii="Arial" w:hAnsi="Arial"/>
          <w:b/>
          <w:bCs/>
          <w:color w:themeColor="background1" w:val="FFFFFF"/>
        </w:rPr>
      </w:pPr>
    </w:p>
    <w:tbl>
      <w:tblPr>
        <w:tblStyle w:val="Grilledutableau"/>
        <w:tblW w:type="auto" w:w="0"/>
        <w:shd w:color="auto" w:fill="9E0000" w:val="clear"/>
        <w:tblLook w:firstColumn="1" w:firstRow="1" w:lastColumn="0" w:lastRow="0" w:noHBand="0" w:noVBand="1" w:val="04A0"/>
      </w:tblPr>
      <w:tblGrid>
        <w:gridCol w:w="9060"/>
      </w:tblGrid>
      <w:tr w14:paraId="2F9DD344" w14:textId="77777777" w:rsidR="00E03DFE" w:rsidRPr="00E03DFE" w:rsidTr="00E03DFE">
        <w:tc>
          <w:tcPr>
            <w:tcW w:type="dxa" w:w="9210"/>
            <w:shd w:color="auto" w:fill="9E0000" w:val="clear"/>
          </w:tcPr>
          <w:p w14:paraId="32E46A06" w14:textId="77777777" w:rsidP="00E03DFE" w:rsidR="00E03DFE" w:rsidRDefault="00E03DFE" w:rsidRPr="00E03DFE">
            <w:pPr>
              <w:jc w:val="center"/>
              <w:rPr>
                <w:rFonts w:ascii="Arial" w:hAnsi="Arial"/>
                <w:b/>
                <w:sz w:val="22"/>
                <w:szCs w:val="22"/>
              </w:rPr>
            </w:pPr>
          </w:p>
          <w:p w14:paraId="7FC44A08" w14:textId="77777777" w:rsidP="00E03DFE" w:rsidR="00E03DFE" w:rsidRDefault="00E03DFE">
            <w:pPr>
              <w:jc w:val="center"/>
              <w:rPr>
                <w:rFonts w:ascii="Arial" w:hAnsi="Arial"/>
                <w:b/>
                <w:sz w:val="22"/>
                <w:szCs w:val="22"/>
              </w:rPr>
            </w:pPr>
            <w:r w:rsidRPr="00E03DFE">
              <w:rPr>
                <w:rFonts w:ascii="Arial" w:hAnsi="Arial"/>
                <w:b/>
                <w:sz w:val="22"/>
                <w:szCs w:val="22"/>
              </w:rPr>
              <w:t xml:space="preserve">ACCORD SUR L’ORGANISATION DU TEMPS DE TRAVAIL </w:t>
            </w:r>
          </w:p>
          <w:p w14:paraId="28591DA7" w14:textId="048262C1" w:rsidP="00E03DFE" w:rsidR="00E03DFE" w:rsidRDefault="00E03DFE" w:rsidRPr="00E03DFE">
            <w:pPr>
              <w:jc w:val="center"/>
              <w:rPr>
                <w:rFonts w:ascii="Arial" w:hAnsi="Arial"/>
                <w:b/>
                <w:sz w:val="22"/>
                <w:szCs w:val="22"/>
              </w:rPr>
            </w:pPr>
            <w:r w:rsidRPr="00E03DFE">
              <w:rPr>
                <w:rFonts w:ascii="Arial" w:hAnsi="Arial"/>
                <w:b/>
                <w:sz w:val="22"/>
                <w:szCs w:val="22"/>
              </w:rPr>
              <w:t>POUR UNE DUREE DETERMINEE DU 1er JANVIER 202</w:t>
            </w:r>
            <w:r w:rsidR="009D691E">
              <w:rPr>
                <w:rFonts w:ascii="Arial" w:hAnsi="Arial"/>
                <w:b/>
                <w:sz w:val="22"/>
                <w:szCs w:val="22"/>
              </w:rPr>
              <w:t>4</w:t>
            </w:r>
            <w:r w:rsidRPr="00E03DFE">
              <w:rPr>
                <w:rFonts w:ascii="Arial" w:hAnsi="Arial"/>
                <w:b/>
                <w:sz w:val="22"/>
                <w:szCs w:val="22"/>
              </w:rPr>
              <w:t xml:space="preserve"> au 31 DECEMBRE 202</w:t>
            </w:r>
            <w:r w:rsidR="009D691E">
              <w:rPr>
                <w:rFonts w:ascii="Arial" w:hAnsi="Arial"/>
                <w:b/>
                <w:sz w:val="22"/>
                <w:szCs w:val="22"/>
              </w:rPr>
              <w:t>4</w:t>
            </w:r>
          </w:p>
          <w:p w14:paraId="7DD3562C" w14:textId="77777777" w:rsidP="00E03DFE" w:rsidR="00E03DFE" w:rsidRDefault="00E03DFE" w:rsidRPr="00E03DFE">
            <w:pPr>
              <w:jc w:val="center"/>
              <w:rPr>
                <w:rFonts w:ascii="Arial" w:hAnsi="Arial"/>
                <w:b/>
                <w:bCs/>
                <w:color w:themeColor="background1" w:val="FFFFFF"/>
              </w:rPr>
            </w:pPr>
          </w:p>
        </w:tc>
      </w:tr>
    </w:tbl>
    <w:p w14:paraId="54BEA627" w14:textId="77777777" w:rsidR="00E03DFE" w:rsidRDefault="00E03DFE">
      <w:pPr>
        <w:ind w:hanging="142" w:left="142"/>
        <w:rPr>
          <w:rFonts w:ascii="Arial" w:hAnsi="Arial"/>
          <w:sz w:val="22"/>
          <w:lang w:val="fr-FR"/>
        </w:rPr>
      </w:pPr>
    </w:p>
    <w:p w14:paraId="30F906D4" w14:textId="77777777" w:rsidR="00704F10" w:rsidRDefault="00704F10">
      <w:pPr>
        <w:ind w:hanging="142" w:left="142"/>
        <w:rPr>
          <w:rFonts w:ascii="Arial" w:hAnsi="Arial"/>
          <w:b/>
          <w:i/>
          <w:sz w:val="22"/>
          <w:lang w:val="fr-FR"/>
        </w:rPr>
      </w:pPr>
      <w:r>
        <w:rPr>
          <w:rFonts w:ascii="Arial" w:hAnsi="Arial"/>
          <w:sz w:val="22"/>
          <w:lang w:val="fr-FR"/>
        </w:rPr>
        <w:t>Entre :</w:t>
      </w:r>
    </w:p>
    <w:p w14:paraId="5C87B2A1" w14:textId="77777777" w:rsidR="00704F10" w:rsidRDefault="00704F10">
      <w:pPr>
        <w:ind w:hanging="142" w:left="142" w:right="-851"/>
        <w:rPr>
          <w:rFonts w:ascii="Arial" w:hAnsi="Arial"/>
          <w:sz w:val="22"/>
          <w:lang w:val="fr-FR"/>
        </w:rPr>
      </w:pPr>
    </w:p>
    <w:p w14:paraId="5CDCAC7E" w14:textId="3B925D1E" w:rsidP="00986FB4" w:rsidR="00704F10" w:rsidRDefault="00704F10">
      <w:pPr>
        <w:jc w:val="both"/>
        <w:rPr>
          <w:rFonts w:ascii="Arial" w:hAnsi="Arial"/>
          <w:sz w:val="22"/>
          <w:lang w:val="fr-FR"/>
        </w:rPr>
      </w:pPr>
      <w:r>
        <w:rPr>
          <w:rFonts w:ascii="Arial" w:hAnsi="Arial"/>
          <w:sz w:val="22"/>
          <w:lang w:val="fr-FR"/>
        </w:rPr>
        <w:t xml:space="preserve">- la Société </w:t>
      </w:r>
      <w:r>
        <w:rPr>
          <w:rFonts w:ascii="Arial" w:hAnsi="Arial"/>
          <w:b/>
          <w:sz w:val="22"/>
          <w:lang w:val="fr-FR"/>
        </w:rPr>
        <w:t>ASAHI DIAMOND INDUSTRIAL EUROPE S.A.S.,</w:t>
      </w:r>
      <w:r w:rsidR="009032B4">
        <w:rPr>
          <w:rFonts w:ascii="Arial" w:hAnsi="Arial"/>
          <w:b/>
          <w:sz w:val="22"/>
          <w:lang w:val="fr-FR"/>
        </w:rPr>
        <w:t xml:space="preserve"> </w:t>
      </w:r>
      <w:r>
        <w:rPr>
          <w:rFonts w:ascii="Arial" w:hAnsi="Arial"/>
          <w:sz w:val="22"/>
          <w:lang w:val="fr-FR"/>
        </w:rPr>
        <w:t>Société par actions simplifiées,</w:t>
      </w:r>
      <w:r w:rsidR="00986FB4">
        <w:rPr>
          <w:rFonts w:ascii="Arial" w:hAnsi="Arial"/>
          <w:sz w:val="22"/>
          <w:lang w:val="fr-FR"/>
        </w:rPr>
        <w:t xml:space="preserve"> </w:t>
      </w:r>
      <w:r>
        <w:rPr>
          <w:rFonts w:ascii="Arial" w:hAnsi="Arial"/>
          <w:sz w:val="22"/>
          <w:lang w:val="fr-FR"/>
        </w:rPr>
        <w:t>dont le siège social est sis 47, avenue d’Orléans à CHARTRES (28011), représentée par M</w:t>
      </w:r>
      <w:r w:rsidR="00986FB4">
        <w:rPr>
          <w:rFonts w:ascii="Arial" w:hAnsi="Arial"/>
          <w:sz w:val="22"/>
          <w:lang w:val="fr-FR"/>
        </w:rPr>
        <w:t xml:space="preserve">onsieur </w:t>
      </w:r>
      <w:r w:rsidR="00FE37D9">
        <w:rPr>
          <w:rFonts w:ascii="Arial" w:hAnsi="Arial"/>
          <w:sz w:val="22"/>
          <w:lang w:val="fr-FR"/>
        </w:rPr>
        <w:t>XXXXX</w:t>
      </w:r>
      <w:r>
        <w:rPr>
          <w:rFonts w:ascii="Arial" w:hAnsi="Arial"/>
          <w:sz w:val="22"/>
          <w:lang w:val="fr-FR"/>
        </w:rPr>
        <w:t xml:space="preserve">, agissant en qualité de </w:t>
      </w:r>
      <w:r w:rsidR="00FE37D9">
        <w:rPr>
          <w:rFonts w:ascii="Arial" w:hAnsi="Arial"/>
          <w:sz w:val="22"/>
          <w:lang w:val="fr-FR"/>
        </w:rPr>
        <w:t>XXX</w:t>
      </w:r>
      <w:r>
        <w:rPr>
          <w:rFonts w:ascii="Arial" w:hAnsi="Arial"/>
          <w:sz w:val="22"/>
          <w:lang w:val="fr-FR"/>
        </w:rPr>
        <w:t xml:space="preserve"> de ladite Société, d’une part </w:t>
      </w:r>
    </w:p>
    <w:p w14:paraId="18D24E18" w14:textId="77777777" w:rsidR="00704F10" w:rsidRDefault="00704F10">
      <w:pPr>
        <w:ind w:hanging="142" w:left="142"/>
        <w:rPr>
          <w:rFonts w:ascii="Arial" w:hAnsi="Arial"/>
          <w:sz w:val="22"/>
          <w:lang w:val="fr-FR"/>
        </w:rPr>
      </w:pPr>
    </w:p>
    <w:p w14:paraId="570AACE8" w14:textId="77777777" w:rsidR="00704F10" w:rsidRDefault="00704F10">
      <w:pPr>
        <w:ind w:hanging="142" w:left="142"/>
        <w:rPr>
          <w:rFonts w:ascii="Arial" w:hAnsi="Arial"/>
          <w:sz w:val="22"/>
          <w:lang w:val="fr-FR"/>
        </w:rPr>
      </w:pPr>
      <w:r>
        <w:rPr>
          <w:rFonts w:ascii="Arial" w:hAnsi="Arial"/>
          <w:sz w:val="22"/>
          <w:lang w:val="fr-FR"/>
        </w:rPr>
        <w:t xml:space="preserve">Et </w:t>
      </w:r>
    </w:p>
    <w:p w14:paraId="4F983757" w14:textId="77777777" w:rsidR="00704F10" w:rsidRDefault="00704F10">
      <w:pPr>
        <w:ind w:hanging="142" w:left="142"/>
        <w:rPr>
          <w:rFonts w:ascii="Arial" w:hAnsi="Arial"/>
          <w:sz w:val="22"/>
          <w:lang w:val="fr-FR"/>
        </w:rPr>
      </w:pPr>
    </w:p>
    <w:p w14:paraId="1D8FF680" w14:textId="20940459" w:rsidR="00704F10" w:rsidRDefault="00704F10">
      <w:pPr>
        <w:ind w:hanging="142" w:left="142"/>
        <w:rPr>
          <w:rFonts w:ascii="Arial" w:hAnsi="Arial"/>
          <w:sz w:val="22"/>
          <w:lang w:val="fr-FR"/>
        </w:rPr>
      </w:pPr>
      <w:r w:rsidRPr="008E131F">
        <w:rPr>
          <w:rFonts w:ascii="Arial" w:hAnsi="Arial"/>
          <w:sz w:val="22"/>
          <w:lang w:val="fr-FR"/>
        </w:rPr>
        <w:t xml:space="preserve">- La C.F.D.T. représentée par Monsieur </w:t>
      </w:r>
      <w:r w:rsidR="00FE37D9">
        <w:rPr>
          <w:rFonts w:ascii="Arial" w:hAnsi="Arial"/>
          <w:sz w:val="22"/>
          <w:lang w:val="fr-FR"/>
        </w:rPr>
        <w:t>XXXXX</w:t>
      </w:r>
      <w:r w:rsidRPr="008E131F">
        <w:rPr>
          <w:rFonts w:ascii="Arial" w:hAnsi="Arial"/>
          <w:sz w:val="22"/>
          <w:lang w:val="fr-FR"/>
        </w:rPr>
        <w:t>,</w:t>
      </w:r>
      <w:r>
        <w:rPr>
          <w:rFonts w:ascii="Arial" w:hAnsi="Arial"/>
          <w:sz w:val="22"/>
          <w:lang w:val="fr-FR"/>
        </w:rPr>
        <w:t xml:space="preserve"> délégué Syndical, d’autre part</w:t>
      </w:r>
    </w:p>
    <w:p w14:paraId="36F04393" w14:textId="77777777" w:rsidR="00704F10" w:rsidRDefault="00704F10">
      <w:pPr>
        <w:ind w:hanging="142" w:left="142"/>
        <w:rPr>
          <w:rFonts w:ascii="Arial" w:hAnsi="Arial"/>
          <w:sz w:val="22"/>
          <w:lang w:val="fr-FR"/>
        </w:rPr>
      </w:pPr>
    </w:p>
    <w:p w14:paraId="3A5D2549" w14:textId="77777777" w:rsidR="00704F10" w:rsidRDefault="00704F10">
      <w:pPr>
        <w:ind w:hanging="142" w:left="142"/>
        <w:rPr>
          <w:rFonts w:ascii="Arial" w:hAnsi="Arial"/>
          <w:sz w:val="22"/>
          <w:lang w:val="fr-FR"/>
        </w:rPr>
      </w:pPr>
      <w:r>
        <w:rPr>
          <w:rFonts w:ascii="Arial" w:hAnsi="Arial"/>
          <w:sz w:val="22"/>
          <w:lang w:val="fr-FR"/>
        </w:rPr>
        <w:t>Les soussignés sont ci-après désignés ensemble les « parties ».</w:t>
      </w:r>
    </w:p>
    <w:p w14:paraId="226C34EB" w14:textId="77777777" w:rsidR="00704F10" w:rsidRDefault="00704F10">
      <w:pPr>
        <w:pStyle w:val="Titre3"/>
        <w:jc w:val="left"/>
        <w:rPr>
          <w:sz w:val="22"/>
        </w:rPr>
      </w:pPr>
    </w:p>
    <w:p w14:paraId="2C36D538" w14:textId="77777777" w:rsidP="00E03DFE" w:rsidR="00704F10" w:rsidRDefault="00704F10" w:rsidRPr="00E03DFE">
      <w:pPr>
        <w:shd w:color="auto" w:fill="9E0000" w:val="clear"/>
        <w:rPr>
          <w:rFonts w:ascii="Arial" w:hAnsi="Arial"/>
          <w:b/>
          <w:sz w:val="22"/>
          <w:szCs w:val="22"/>
        </w:rPr>
      </w:pPr>
      <w:r w:rsidRPr="00E03DFE">
        <w:rPr>
          <w:rFonts w:ascii="Arial" w:hAnsi="Arial"/>
          <w:b/>
          <w:sz w:val="22"/>
          <w:szCs w:val="22"/>
        </w:rPr>
        <w:t>Article 1. Durée du travail</w:t>
      </w:r>
    </w:p>
    <w:p w14:paraId="4E9E8183" w14:textId="77777777" w:rsidP="00FE4866" w:rsidR="00FE4866" w:rsidRDefault="00FE4866" w:rsidRPr="00FE4866">
      <w:pPr>
        <w:rPr>
          <w:lang w:val="fr-FR"/>
        </w:rPr>
      </w:pPr>
    </w:p>
    <w:p w14:paraId="31DB52F6" w14:textId="77777777" w:rsidR="00704F10" w:rsidRDefault="00704F10">
      <w:pPr>
        <w:rPr>
          <w:rFonts w:ascii="Arial" w:hAnsi="Arial"/>
          <w:sz w:val="22"/>
          <w:lang w:val="fr-FR"/>
        </w:rPr>
      </w:pPr>
      <w:r>
        <w:rPr>
          <w:rFonts w:ascii="Arial" w:hAnsi="Arial"/>
          <w:sz w:val="22"/>
          <w:lang w:val="fr-FR"/>
        </w:rPr>
        <w:t>1.1 Durée hebdomadaire moyenne du travail</w:t>
      </w:r>
    </w:p>
    <w:p w14:paraId="460A6F13" w14:textId="77777777" w:rsidR="00704F10" w:rsidRDefault="00704F10">
      <w:pPr>
        <w:jc w:val="both"/>
        <w:rPr>
          <w:rFonts w:ascii="Arial" w:hAnsi="Arial"/>
          <w:sz w:val="22"/>
          <w:lang w:val="fr-FR"/>
        </w:rPr>
      </w:pPr>
    </w:p>
    <w:p w14:paraId="1953FF3A" w14:textId="77777777" w:rsidR="00704F10" w:rsidRDefault="00704F10">
      <w:pPr>
        <w:jc w:val="both"/>
        <w:rPr>
          <w:rFonts w:ascii="Arial" w:hAnsi="Arial"/>
          <w:sz w:val="22"/>
          <w:lang w:val="fr-FR"/>
        </w:rPr>
      </w:pPr>
      <w:r>
        <w:rPr>
          <w:rFonts w:ascii="Arial" w:hAnsi="Arial"/>
          <w:sz w:val="22"/>
          <w:lang w:val="fr-FR"/>
        </w:rPr>
        <w:t>La durée hebdomadaire moyenne de travail dans l’entreprise est de 35 heures effectives.</w:t>
      </w:r>
    </w:p>
    <w:p w14:paraId="467306F2" w14:textId="77777777" w:rsidR="00704F10" w:rsidRDefault="00704F10">
      <w:pPr>
        <w:jc w:val="both"/>
        <w:rPr>
          <w:rFonts w:ascii="Arial" w:hAnsi="Arial"/>
          <w:sz w:val="22"/>
          <w:lang w:val="fr-FR"/>
        </w:rPr>
      </w:pPr>
    </w:p>
    <w:p w14:paraId="45DE5891" w14:textId="77777777" w:rsidR="00704F10" w:rsidRDefault="00704F10">
      <w:pPr>
        <w:jc w:val="both"/>
        <w:rPr>
          <w:rFonts w:ascii="Arial" w:hAnsi="Arial"/>
          <w:sz w:val="22"/>
          <w:lang w:val="fr-FR"/>
        </w:rPr>
      </w:pPr>
      <w:r>
        <w:rPr>
          <w:rFonts w:ascii="Arial" w:hAnsi="Arial"/>
          <w:sz w:val="22"/>
          <w:lang w:val="fr-FR"/>
        </w:rPr>
        <w:t>1.2 Horaire collectif de travail</w:t>
      </w:r>
    </w:p>
    <w:p w14:paraId="7DF886AB" w14:textId="77777777" w:rsidR="00704F10" w:rsidRDefault="00704F10">
      <w:pPr>
        <w:jc w:val="both"/>
        <w:rPr>
          <w:rFonts w:ascii="Arial" w:hAnsi="Arial"/>
          <w:sz w:val="22"/>
          <w:lang w:val="fr-FR"/>
        </w:rPr>
      </w:pPr>
    </w:p>
    <w:p w14:paraId="42533FB6" w14:textId="77777777" w:rsidR="00704F10" w:rsidRDefault="00704F10">
      <w:pPr>
        <w:jc w:val="both"/>
        <w:rPr>
          <w:rFonts w:ascii="Arial" w:hAnsi="Arial"/>
          <w:sz w:val="22"/>
          <w:lang w:val="fr-FR"/>
        </w:rPr>
      </w:pPr>
      <w:r>
        <w:rPr>
          <w:rFonts w:ascii="Arial" w:hAnsi="Arial"/>
          <w:sz w:val="22"/>
          <w:lang w:val="fr-FR"/>
        </w:rPr>
        <w:t>Les salariés effectueront un horaire hebdomadaire de 35 heures réparties sur 5 jours de la semaine, soit 7 heures par jour.</w:t>
      </w:r>
    </w:p>
    <w:p w14:paraId="0EC0110C" w14:textId="77777777" w:rsidR="00704F10" w:rsidRDefault="00704F10">
      <w:pPr>
        <w:jc w:val="both"/>
        <w:rPr>
          <w:rFonts w:ascii="Arial" w:hAnsi="Arial"/>
          <w:sz w:val="22"/>
          <w:lang w:val="fr-FR"/>
        </w:rPr>
      </w:pPr>
    </w:p>
    <w:p w14:paraId="795AAA5C" w14:textId="77777777" w:rsidR="00704F10" w:rsidRDefault="00704F10">
      <w:pPr>
        <w:jc w:val="both"/>
        <w:rPr>
          <w:rFonts w:ascii="Arial" w:hAnsi="Arial"/>
          <w:sz w:val="22"/>
          <w:lang w:val="fr-FR"/>
        </w:rPr>
      </w:pPr>
      <w:r>
        <w:rPr>
          <w:rFonts w:ascii="Arial" w:hAnsi="Arial"/>
          <w:sz w:val="22"/>
          <w:lang w:val="fr-FR"/>
        </w:rPr>
        <w:t>1.3 Décompte du temps de travail</w:t>
      </w:r>
    </w:p>
    <w:p w14:paraId="264683AF" w14:textId="77777777" w:rsidR="00704F10" w:rsidRDefault="00704F10">
      <w:pPr>
        <w:jc w:val="both"/>
        <w:rPr>
          <w:rFonts w:ascii="Arial" w:hAnsi="Arial"/>
          <w:sz w:val="22"/>
          <w:lang w:val="fr-FR"/>
        </w:rPr>
      </w:pPr>
    </w:p>
    <w:p w14:paraId="7A369894" w14:textId="77777777" w:rsidR="00704F10" w:rsidRDefault="00704F10">
      <w:pPr>
        <w:jc w:val="both"/>
        <w:rPr>
          <w:rFonts w:ascii="Arial" w:hAnsi="Arial"/>
          <w:sz w:val="22"/>
          <w:lang w:val="fr-FR"/>
        </w:rPr>
      </w:pPr>
      <w:r>
        <w:rPr>
          <w:rFonts w:ascii="Arial" w:hAnsi="Arial"/>
          <w:sz w:val="22"/>
          <w:lang w:val="fr-FR"/>
        </w:rPr>
        <w:t>Le temps de travail sera enregistré en début de journée, en partant déjeuner, au retour du déjeuner et en fin de journée soit 4 pointages par jour. Le temps de repos pour le déjeuner est fixé à une heure et quinze minutes.</w:t>
      </w:r>
    </w:p>
    <w:p w14:paraId="1B8854F6" w14:textId="77777777" w:rsidR="00704F10" w:rsidRDefault="00704F10">
      <w:pPr>
        <w:pStyle w:val="Titre3"/>
        <w:rPr>
          <w:sz w:val="22"/>
        </w:rPr>
      </w:pPr>
    </w:p>
    <w:p w14:paraId="58302A1F" w14:textId="77777777" w:rsidP="00E03DFE" w:rsidR="00704F10" w:rsidRDefault="00704F10" w:rsidRPr="00E03DFE">
      <w:pPr>
        <w:shd w:color="auto" w:fill="9E0000" w:val="clear"/>
        <w:rPr>
          <w:rFonts w:ascii="Arial" w:hAnsi="Arial"/>
          <w:b/>
          <w:sz w:val="22"/>
          <w:szCs w:val="22"/>
        </w:rPr>
      </w:pPr>
      <w:r w:rsidRPr="00E03DFE">
        <w:rPr>
          <w:rFonts w:ascii="Arial" w:hAnsi="Arial"/>
          <w:b/>
          <w:sz w:val="22"/>
          <w:szCs w:val="22"/>
        </w:rPr>
        <w:t xml:space="preserve"> Article 2. Heures supplémentaires</w:t>
      </w:r>
    </w:p>
    <w:p w14:paraId="4ACCCF69" w14:textId="77777777" w:rsidP="00FE4866" w:rsidR="00FE4866" w:rsidRDefault="00FE4866" w:rsidRPr="00FE4866">
      <w:pPr>
        <w:rPr>
          <w:lang w:val="fr-FR"/>
        </w:rPr>
      </w:pPr>
    </w:p>
    <w:p w14:paraId="2E3DDB6B" w14:textId="77777777" w:rsidR="00704F10" w:rsidRDefault="00704F10">
      <w:pPr>
        <w:jc w:val="both"/>
        <w:rPr>
          <w:rFonts w:ascii="Arial" w:hAnsi="Arial"/>
          <w:sz w:val="22"/>
          <w:lang w:val="fr-FR"/>
        </w:rPr>
      </w:pPr>
      <w:r>
        <w:rPr>
          <w:rFonts w:ascii="Arial" w:hAnsi="Arial"/>
          <w:sz w:val="22"/>
          <w:lang w:val="fr-FR"/>
        </w:rPr>
        <w:t xml:space="preserve">Constituent des heures supplémentaires les heures effectuées par un salarié, à la demande expresse de </w:t>
      </w:r>
      <w:r w:rsidR="002F5710">
        <w:rPr>
          <w:rFonts w:ascii="Arial" w:hAnsi="Arial"/>
          <w:sz w:val="22"/>
          <w:lang w:val="fr-FR"/>
        </w:rPr>
        <w:t>son responsable hiérarchique au-</w:t>
      </w:r>
      <w:r>
        <w:rPr>
          <w:rFonts w:ascii="Arial" w:hAnsi="Arial"/>
          <w:sz w:val="22"/>
          <w:lang w:val="fr-FR"/>
        </w:rPr>
        <w:t>delà de 35 h par semaine. Elles ne pourront toutefois être supérieures à 48 heures par semaine et 42 heures sur 12 semaines consécutives.</w:t>
      </w:r>
    </w:p>
    <w:p w14:paraId="16175D68" w14:textId="77777777" w:rsidR="00704F10" w:rsidRDefault="00704F10">
      <w:pPr>
        <w:jc w:val="both"/>
        <w:rPr>
          <w:rFonts w:ascii="Arial" w:hAnsi="Arial"/>
          <w:sz w:val="22"/>
          <w:lang w:val="fr-FR"/>
        </w:rPr>
      </w:pPr>
      <w:r>
        <w:rPr>
          <w:rFonts w:ascii="Arial" w:hAnsi="Arial"/>
          <w:sz w:val="22"/>
          <w:lang w:val="fr-FR"/>
        </w:rPr>
        <w:t>Ces heures seront rémunérées</w:t>
      </w:r>
      <w:r w:rsidR="0033322D">
        <w:rPr>
          <w:rFonts w:ascii="Arial" w:hAnsi="Arial"/>
          <w:sz w:val="22"/>
          <w:lang w:val="fr-FR"/>
        </w:rPr>
        <w:t>,</w:t>
      </w:r>
      <w:r>
        <w:rPr>
          <w:rFonts w:ascii="Arial" w:hAnsi="Arial"/>
          <w:sz w:val="22"/>
          <w:lang w:val="fr-FR"/>
        </w:rPr>
        <w:t xml:space="preserve"> selon les modalités de paiement des heures supplémentaires définies par la loi en vigueur au moment de leur exécution</w:t>
      </w:r>
      <w:r w:rsidR="0033322D">
        <w:rPr>
          <w:rFonts w:ascii="Arial" w:hAnsi="Arial"/>
          <w:sz w:val="22"/>
          <w:lang w:val="fr-FR"/>
        </w:rPr>
        <w:t>, ou récupérées en accord avec le salarié dans les 60 jours ouvrables</w:t>
      </w:r>
      <w:r>
        <w:rPr>
          <w:rFonts w:ascii="Arial" w:hAnsi="Arial"/>
          <w:sz w:val="22"/>
          <w:lang w:val="fr-FR"/>
        </w:rPr>
        <w:t>.</w:t>
      </w:r>
    </w:p>
    <w:p w14:paraId="196727D7" w14:textId="77777777" w:rsidR="00704F10" w:rsidRDefault="00704F10">
      <w:pPr>
        <w:jc w:val="both"/>
        <w:rPr>
          <w:rFonts w:ascii="Arial" w:hAnsi="Arial"/>
          <w:sz w:val="22"/>
          <w:lang w:val="fr-FR"/>
        </w:rPr>
      </w:pPr>
    </w:p>
    <w:p w14:paraId="25701A68" w14:textId="77777777" w:rsidR="00704F10" w:rsidRDefault="00704F10">
      <w:pPr>
        <w:jc w:val="both"/>
        <w:rPr>
          <w:rFonts w:ascii="Arial" w:hAnsi="Arial"/>
          <w:sz w:val="22"/>
          <w:lang w:val="fr-FR"/>
        </w:rPr>
      </w:pPr>
      <w:r>
        <w:rPr>
          <w:rFonts w:ascii="Arial" w:hAnsi="Arial"/>
          <w:sz w:val="22"/>
          <w:lang w:val="fr-FR"/>
        </w:rPr>
        <w:t>Tous les salariés ont un contingent d’heures supplémentaires</w:t>
      </w:r>
      <w:r w:rsidR="002F5710">
        <w:rPr>
          <w:rFonts w:ascii="Arial" w:hAnsi="Arial"/>
          <w:sz w:val="22"/>
          <w:lang w:val="fr-FR"/>
        </w:rPr>
        <w:t xml:space="preserve"> obligatoire. C</w:t>
      </w:r>
      <w:r w:rsidR="00374EEC">
        <w:rPr>
          <w:rFonts w:ascii="Arial" w:hAnsi="Arial"/>
          <w:sz w:val="22"/>
          <w:lang w:val="fr-FR"/>
        </w:rPr>
        <w:t xml:space="preserve">elui-ci ne </w:t>
      </w:r>
      <w:r w:rsidR="00F972C0">
        <w:rPr>
          <w:rFonts w:ascii="Arial" w:hAnsi="Arial"/>
          <w:sz w:val="22"/>
          <w:lang w:val="fr-FR"/>
        </w:rPr>
        <w:t>pourra excéder 160 heures par an</w:t>
      </w:r>
      <w:r w:rsidR="00374EEC">
        <w:rPr>
          <w:rFonts w:ascii="Arial" w:hAnsi="Arial"/>
          <w:sz w:val="22"/>
          <w:lang w:val="fr-FR"/>
        </w:rPr>
        <w:t>.</w:t>
      </w:r>
      <w:r>
        <w:rPr>
          <w:rFonts w:ascii="Arial" w:hAnsi="Arial"/>
          <w:sz w:val="22"/>
          <w:lang w:val="fr-FR"/>
        </w:rPr>
        <w:t xml:space="preserve"> </w:t>
      </w:r>
    </w:p>
    <w:p w14:paraId="58B1BD34" w14:textId="77777777" w:rsidR="005E57BA" w:rsidRDefault="005E57BA">
      <w:pPr>
        <w:jc w:val="both"/>
        <w:rPr>
          <w:rFonts w:ascii="Arial" w:hAnsi="Arial"/>
          <w:sz w:val="22"/>
          <w:lang w:val="fr-FR"/>
        </w:rPr>
      </w:pPr>
      <w:r>
        <w:rPr>
          <w:rFonts w:ascii="Arial" w:hAnsi="Arial"/>
          <w:sz w:val="22"/>
          <w:lang w:val="fr-FR"/>
        </w:rPr>
        <w:t>Les salariés travaillant en équipe pourront</w:t>
      </w:r>
      <w:r w:rsidR="001755CF">
        <w:rPr>
          <w:rFonts w:ascii="Arial" w:hAnsi="Arial"/>
          <w:sz w:val="22"/>
          <w:lang w:val="fr-FR"/>
        </w:rPr>
        <w:t>, du fait de leur statut spécifique,</w:t>
      </w:r>
      <w:r>
        <w:rPr>
          <w:rFonts w:ascii="Arial" w:hAnsi="Arial"/>
          <w:sz w:val="22"/>
          <w:lang w:val="fr-FR"/>
        </w:rPr>
        <w:t xml:space="preserve"> ne pas accepter une demande d’heures supplémentaire</w:t>
      </w:r>
      <w:r w:rsidR="001755CF">
        <w:rPr>
          <w:rFonts w:ascii="Arial" w:hAnsi="Arial"/>
          <w:sz w:val="22"/>
          <w:lang w:val="fr-FR"/>
        </w:rPr>
        <w:t>s.</w:t>
      </w:r>
    </w:p>
    <w:p w14:paraId="35B46149" w14:textId="77777777" w:rsidR="00704F10" w:rsidRDefault="00704F10">
      <w:pPr>
        <w:jc w:val="both"/>
        <w:rPr>
          <w:rFonts w:ascii="Arial" w:hAnsi="Arial"/>
          <w:sz w:val="22"/>
          <w:lang w:val="fr-FR"/>
        </w:rPr>
      </w:pPr>
    </w:p>
    <w:p w14:paraId="3A83CB60" w14:textId="51487A84" w:rsidP="005533E3" w:rsidR="00066265" w:rsidRDefault="00704F10">
      <w:pPr>
        <w:pStyle w:val="Corpsdetexte3"/>
      </w:pPr>
      <w:r>
        <w:t>Il est précisé que le délai de prévenance des heures supplémentaires est de 48 heures</w:t>
      </w:r>
      <w:r w:rsidR="008D1B18">
        <w:t> ;</w:t>
      </w:r>
    </w:p>
    <w:p w14:paraId="649109F8" w14:textId="2B385E24" w:rsidP="005533E3" w:rsidR="008D1B18" w:rsidRDefault="008D1B18">
      <w:pPr>
        <w:pStyle w:val="Corpsdetexte3"/>
      </w:pPr>
    </w:p>
    <w:p w14:paraId="2C8045E6" w14:textId="77777777" w:rsidP="005533E3" w:rsidR="008D1B18" w:rsidRDefault="008D1B18">
      <w:pPr>
        <w:pStyle w:val="Corpsdetexte3"/>
      </w:pPr>
    </w:p>
    <w:p w14:paraId="73C7FFB2" w14:textId="65575BD5" w:rsidP="005533E3" w:rsidR="008D1B18" w:rsidRDefault="008D1B18">
      <w:pPr>
        <w:pStyle w:val="Corpsdetexte3"/>
      </w:pPr>
    </w:p>
    <w:p w14:paraId="636AF5A2" w14:textId="77777777" w:rsidP="005533E3" w:rsidR="008D1B18" w:rsidRDefault="008D1B18" w:rsidRPr="005533E3">
      <w:pPr>
        <w:pStyle w:val="Corpsdetexte3"/>
      </w:pPr>
    </w:p>
    <w:tbl>
      <w:tblPr>
        <w:tblStyle w:val="Grilledutableau"/>
        <w:tblW w:type="auto" w:w="0"/>
        <w:shd w:color="auto" w:fill="9E0000" w:val="clear"/>
        <w:tblLook w:firstColumn="1" w:firstRow="1" w:lastColumn="0" w:lastRow="0" w:noHBand="0" w:noVBand="1" w:val="04A0"/>
      </w:tblPr>
      <w:tblGrid>
        <w:gridCol w:w="9060"/>
      </w:tblGrid>
      <w:tr w14:paraId="62A994AC" w14:textId="77777777" w:rsidR="00E03DFE" w:rsidTr="0026678B">
        <w:tc>
          <w:tcPr>
            <w:tcW w:type="dxa" w:w="9060"/>
            <w:tcBorders>
              <w:top w:val="nil"/>
              <w:left w:val="nil"/>
              <w:bottom w:val="nil"/>
              <w:right w:val="nil"/>
            </w:tcBorders>
            <w:shd w:color="auto" w:fill="9E0000" w:val="clear"/>
          </w:tcPr>
          <w:p w14:paraId="715B9D2C" w14:textId="77777777" w:rsidP="00E03DFE" w:rsidR="00E03DFE" w:rsidRDefault="00E03DFE">
            <w:pPr>
              <w:shd w:color="auto" w:fill="9E0000" w:val="clear"/>
              <w:rPr>
                <w:rFonts w:ascii="Arial" w:hAnsi="Arial"/>
                <w:bCs/>
                <w:sz w:val="22"/>
                <w:lang w:val="fr-FR"/>
              </w:rPr>
            </w:pPr>
            <w:r w:rsidRPr="00E03DFE">
              <w:rPr>
                <w:rFonts w:ascii="Arial" w:cstheme="minorBidi" w:eastAsiaTheme="minorHAnsi" w:hAnsi="Arial"/>
                <w:b/>
                <w:bCs/>
                <w:color w:themeColor="background1" w:val="FFFFFF"/>
                <w:sz w:val="22"/>
                <w:szCs w:val="22"/>
                <w:lang w:eastAsia="en-US" w:val="fr-FR"/>
              </w:rPr>
              <w:t>Article 3. Modification des horaires de travail</w:t>
            </w:r>
          </w:p>
        </w:tc>
      </w:tr>
    </w:tbl>
    <w:p w14:paraId="1EB975B6" w14:textId="2900E075" w:rsidP="00E03DFE" w:rsidR="00E03DFE" w:rsidRDefault="004E73F8">
      <w:pPr>
        <w:jc w:val="both"/>
        <w:rPr>
          <w:rFonts w:ascii="Arial" w:hAnsi="Arial"/>
          <w:bCs/>
          <w:sz w:val="22"/>
          <w:lang w:val="fr-FR"/>
        </w:rPr>
      </w:pPr>
      <w:r>
        <w:rPr>
          <w:rFonts w:ascii="Arial" w:hAnsi="Arial"/>
          <w:bCs/>
          <w:sz w:val="22"/>
          <w:lang w:val="fr-FR"/>
        </w:rPr>
        <w:tab/>
      </w:r>
      <w:r>
        <w:rPr>
          <w:rFonts w:ascii="Arial" w:hAnsi="Arial"/>
          <w:bCs/>
          <w:sz w:val="22"/>
          <w:lang w:val="fr-FR"/>
        </w:rPr>
        <w:tab/>
      </w:r>
      <w:r>
        <w:rPr>
          <w:rFonts w:ascii="Arial" w:hAnsi="Arial"/>
          <w:bCs/>
          <w:sz w:val="22"/>
          <w:lang w:val="fr-FR"/>
        </w:rPr>
        <w:tab/>
      </w:r>
      <w:r>
        <w:rPr>
          <w:rFonts w:ascii="Arial" w:hAnsi="Arial"/>
          <w:bCs/>
          <w:sz w:val="22"/>
          <w:lang w:val="fr-FR"/>
        </w:rPr>
        <w:tab/>
      </w:r>
      <w:r>
        <w:rPr>
          <w:rFonts w:ascii="Arial" w:hAnsi="Arial"/>
          <w:bCs/>
          <w:sz w:val="22"/>
          <w:lang w:val="fr-FR"/>
        </w:rPr>
        <w:tab/>
      </w:r>
      <w:r>
        <w:rPr>
          <w:rFonts w:ascii="Arial" w:hAnsi="Arial"/>
          <w:bCs/>
          <w:sz w:val="22"/>
          <w:lang w:val="fr-FR"/>
        </w:rPr>
        <w:tab/>
      </w:r>
      <w:r>
        <w:rPr>
          <w:rFonts w:ascii="Arial" w:hAnsi="Arial"/>
          <w:bCs/>
          <w:sz w:val="22"/>
          <w:lang w:val="fr-FR"/>
        </w:rPr>
        <w:tab/>
      </w:r>
      <w:r>
        <w:rPr>
          <w:rFonts w:ascii="Arial" w:hAnsi="Arial"/>
          <w:bCs/>
          <w:sz w:val="22"/>
          <w:lang w:val="fr-FR"/>
        </w:rPr>
        <w:tab/>
      </w:r>
      <w:r>
        <w:rPr>
          <w:rFonts w:ascii="Arial" w:hAnsi="Arial"/>
          <w:bCs/>
          <w:sz w:val="22"/>
          <w:lang w:val="fr-FR"/>
        </w:rPr>
        <w:tab/>
      </w:r>
      <w:r>
        <w:rPr>
          <w:rFonts w:ascii="Arial" w:hAnsi="Arial"/>
          <w:bCs/>
          <w:sz w:val="22"/>
          <w:lang w:val="fr-FR"/>
        </w:rPr>
        <w:tab/>
      </w:r>
      <w:r>
        <w:rPr>
          <w:rFonts w:ascii="Arial" w:hAnsi="Arial"/>
          <w:bCs/>
          <w:sz w:val="22"/>
          <w:lang w:val="fr-FR"/>
        </w:rPr>
        <w:tab/>
      </w:r>
    </w:p>
    <w:p w14:paraId="4BE577D2" w14:textId="574FDD37" w:rsidP="00E03DFE" w:rsidR="00DD684C" w:rsidRDefault="00C72D9B" w:rsidRPr="00E03DFE">
      <w:pPr>
        <w:shd w:color="auto" w:fill="9E0000" w:val="clear"/>
        <w:rPr>
          <w:rFonts w:ascii="Arial" w:cstheme="minorBidi" w:eastAsiaTheme="minorHAnsi" w:hAnsi="Arial"/>
          <w:b/>
          <w:bCs/>
          <w:color w:themeColor="background1" w:val="FFFFFF"/>
          <w:sz w:val="22"/>
          <w:szCs w:val="22"/>
          <w:lang w:eastAsia="en-US" w:val="fr-FR"/>
        </w:rPr>
      </w:pPr>
      <w:r>
        <w:rPr>
          <w:rFonts w:ascii="Arial" w:cstheme="minorBidi" w:eastAsiaTheme="minorHAnsi" w:hAnsi="Arial"/>
          <w:b/>
          <w:bCs/>
          <w:color w:themeColor="background1" w:val="FFFFFF"/>
          <w:sz w:val="22"/>
          <w:szCs w:val="22"/>
          <w:lang w:eastAsia="en-US" w:val="fr-FR"/>
        </w:rPr>
        <w:t xml:space="preserve"> </w:t>
      </w:r>
      <w:r w:rsidR="00E03DFE" w:rsidRPr="00E03DFE">
        <w:rPr>
          <w:rFonts w:ascii="Arial" w:cstheme="minorBidi" w:eastAsiaTheme="minorHAnsi" w:hAnsi="Arial"/>
          <w:b/>
          <w:bCs/>
          <w:color w:themeColor="background1" w:val="FFFFFF"/>
          <w:sz w:val="22"/>
          <w:szCs w:val="22"/>
          <w:lang w:eastAsia="en-US" w:val="fr-FR"/>
        </w:rPr>
        <w:t xml:space="preserve">Article </w:t>
      </w:r>
      <w:r w:rsidR="00787E5C" w:rsidRPr="00E03DFE">
        <w:rPr>
          <w:rFonts w:ascii="Arial" w:cstheme="minorBidi" w:eastAsiaTheme="minorHAnsi" w:hAnsi="Arial"/>
          <w:b/>
          <w:bCs/>
          <w:color w:themeColor="background1" w:val="FFFFFF"/>
          <w:sz w:val="22"/>
          <w:szCs w:val="22"/>
          <w:lang w:eastAsia="en-US" w:val="fr-FR"/>
        </w:rPr>
        <w:t>3.1</w:t>
      </w:r>
      <w:r w:rsidR="00E03DFE" w:rsidRPr="00E03DFE">
        <w:rPr>
          <w:rFonts w:ascii="Arial" w:cstheme="minorBidi" w:eastAsiaTheme="minorHAnsi" w:hAnsi="Arial"/>
          <w:b/>
          <w:bCs/>
          <w:color w:themeColor="background1" w:val="FFFFFF"/>
          <w:sz w:val="22"/>
          <w:szCs w:val="22"/>
          <w:lang w:eastAsia="en-US" w:val="fr-FR"/>
        </w:rPr>
        <w:t>.</w:t>
      </w:r>
      <w:r w:rsidR="00787E5C" w:rsidRPr="00E03DFE">
        <w:rPr>
          <w:rFonts w:ascii="Arial" w:cstheme="minorBidi" w:eastAsiaTheme="minorHAnsi" w:hAnsi="Arial"/>
          <w:b/>
          <w:bCs/>
          <w:color w:themeColor="background1" w:val="FFFFFF"/>
          <w:sz w:val="22"/>
          <w:szCs w:val="22"/>
          <w:lang w:eastAsia="en-US" w:val="fr-FR"/>
        </w:rPr>
        <w:t xml:space="preserve"> </w:t>
      </w:r>
      <w:r w:rsidR="00DD684C" w:rsidRPr="00E03DFE">
        <w:rPr>
          <w:rFonts w:ascii="Arial" w:cstheme="minorBidi" w:eastAsiaTheme="minorHAnsi" w:hAnsi="Arial"/>
          <w:b/>
          <w:bCs/>
          <w:color w:themeColor="background1" w:val="FFFFFF"/>
          <w:sz w:val="22"/>
          <w:szCs w:val="22"/>
          <w:lang w:eastAsia="en-US" w:val="fr-FR"/>
        </w:rPr>
        <w:t>Demande émanant de la Direction</w:t>
      </w:r>
    </w:p>
    <w:p w14:paraId="3D328FAD" w14:textId="336F69F5" w:rsidR="00CE0053" w:rsidRDefault="00CE0053">
      <w:pPr>
        <w:jc w:val="both"/>
        <w:rPr>
          <w:rFonts w:ascii="Arial" w:hAnsi="Arial"/>
          <w:bCs/>
          <w:sz w:val="22"/>
          <w:lang w:val="fr-FR"/>
        </w:rPr>
      </w:pPr>
    </w:p>
    <w:p w14:paraId="57BEB843" w14:textId="77777777" w:rsidP="00CE0053" w:rsidR="00CE0053" w:rsidRDefault="00CE0053" w:rsidRPr="000D64E4">
      <w:pPr>
        <w:pStyle w:val="Corpsdetexte3"/>
      </w:pPr>
      <w:r w:rsidRPr="000D64E4">
        <w:t>Si le contrat de travail d’un salarié prévoit des horaires normaux, ainsi que la possibilité d’être, suivant le niveau d’activité, en équipes de jour, toute demande de modification d’horaires de travail devra respecter un délai de prévenance de 5 jours ouvrables, à partir du lendemain de l’annonce faite au salarié.</w:t>
      </w:r>
    </w:p>
    <w:p w14:paraId="4AAFC911" w14:textId="77777777" w:rsidP="00CE0053" w:rsidR="00CE0053" w:rsidRDefault="00CE0053" w:rsidRPr="000D64E4">
      <w:pPr>
        <w:pStyle w:val="Corpsdetexte3"/>
      </w:pPr>
      <w:r w:rsidRPr="000D64E4">
        <w:t>Ce changement d’horaire s’entend par semaine entière, commencée ou pas, suivant le jour de la demande.</w:t>
      </w:r>
    </w:p>
    <w:p w14:paraId="54C16C23" w14:textId="77777777" w:rsidP="00CE0053" w:rsidR="00CE0053" w:rsidRDefault="00CE0053" w:rsidRPr="000D64E4">
      <w:pPr>
        <w:pStyle w:val="Corpsdetexte3"/>
      </w:pPr>
      <w:r w:rsidRPr="000D64E4">
        <w:t>(Ex : un salarié en horaire normal est prévenu un mardi d’un passage en équipe, il démarrera ces équipes au plus tôt le mardi suivant et à minima pour le reste de la semaine.)</w:t>
      </w:r>
    </w:p>
    <w:p w14:paraId="1B5E6830" w14:textId="77777777" w:rsidP="00CE0053" w:rsidR="00CE0053" w:rsidRDefault="00CE0053" w:rsidRPr="000D64E4">
      <w:pPr>
        <w:pStyle w:val="Corpsdetexte3"/>
      </w:pPr>
    </w:p>
    <w:p w14:paraId="0FCFBB61" w14:textId="7CBAB800" w:rsidP="00CE0053" w:rsidR="00CE0053" w:rsidRDefault="00CE0053" w:rsidRPr="000D64E4">
      <w:pPr>
        <w:pStyle w:val="Corpsdetexte3"/>
      </w:pPr>
      <w:r w:rsidRPr="000D64E4">
        <w:t xml:space="preserve">Ce délai de prévenance ne s’applique pas dans le cadre de l’activité partielle ou lorsqu’il s’agit d’un </w:t>
      </w:r>
      <w:r w:rsidR="002077BF" w:rsidRPr="000D64E4">
        <w:t xml:space="preserve">salarié </w:t>
      </w:r>
      <w:r w:rsidR="00040E53" w:rsidRPr="000D64E4">
        <w:t xml:space="preserve">qui </w:t>
      </w:r>
      <w:r w:rsidR="002077BF" w:rsidRPr="000D64E4">
        <w:t>est en situation d’isolement à son poste de travail.</w:t>
      </w:r>
      <w:r w:rsidR="006A38B0" w:rsidRPr="000D64E4">
        <w:t xml:space="preserve"> Toutefois un délai raisonnable sera appliqué.</w:t>
      </w:r>
    </w:p>
    <w:p w14:paraId="2231DF19" w14:textId="6E4888BD" w:rsidP="00CE0053" w:rsidR="00117A85" w:rsidRDefault="00117A85" w:rsidRPr="000D64E4">
      <w:pPr>
        <w:pStyle w:val="Corpsdetexte3"/>
      </w:pPr>
    </w:p>
    <w:p w14:paraId="6FB29F83" w14:textId="7B84000E" w:rsidP="00CE0053" w:rsidR="00117A85" w:rsidRDefault="00117A85" w:rsidRPr="00CE0053">
      <w:pPr>
        <w:pStyle w:val="Corpsdetexte3"/>
      </w:pPr>
      <w:r w:rsidRPr="000D64E4">
        <w:t xml:space="preserve">En cas </w:t>
      </w:r>
      <w:r w:rsidR="009E4CB2" w:rsidRPr="000D64E4">
        <w:t>d’impératif de production nécessitant le</w:t>
      </w:r>
      <w:r w:rsidRPr="000D64E4">
        <w:t xml:space="preserve"> basculement </w:t>
      </w:r>
      <w:r w:rsidR="009E4CB2" w:rsidRPr="000D64E4">
        <w:t>d’un salarié de l</w:t>
      </w:r>
      <w:r w:rsidRPr="000D64E4">
        <w:t xml:space="preserve">’équipe du matin à l’équipe d’après midi sur la même semaine </w:t>
      </w:r>
      <w:r w:rsidR="009E4CB2" w:rsidRPr="000D64E4">
        <w:t>à la demande de la Direction et en accord avec le salarié, il sera prévu une compensation sous forme de prime exceptionnelle correspondant au doublement de la prime d’équipe par jour</w:t>
      </w:r>
      <w:r w:rsidR="000D64E4">
        <w:t xml:space="preserve"> travaillé. </w:t>
      </w:r>
    </w:p>
    <w:p w14:paraId="2F5425B9" w14:textId="77777777" w:rsidR="00633092" w:rsidRDefault="00633092" w:rsidRPr="00501DE9">
      <w:pPr>
        <w:jc w:val="both"/>
        <w:rPr>
          <w:rFonts w:ascii="Arial" w:hAnsi="Arial"/>
          <w:bCs/>
          <w:sz w:val="22"/>
          <w:lang w:val="fr-FR"/>
        </w:rPr>
      </w:pPr>
    </w:p>
    <w:p w14:paraId="4A37E780" w14:textId="77777777" w:rsidP="00E03DFE" w:rsidR="00501DE9" w:rsidRDefault="00E03DFE" w:rsidRPr="00E03DFE">
      <w:pPr>
        <w:shd w:color="auto" w:fill="9E0000" w:val="clear"/>
        <w:rPr>
          <w:rFonts w:ascii="Arial" w:cstheme="minorBidi" w:eastAsiaTheme="minorHAnsi" w:hAnsi="Arial"/>
          <w:b/>
          <w:bCs/>
          <w:color w:themeColor="background1" w:val="FFFFFF"/>
          <w:sz w:val="22"/>
          <w:szCs w:val="22"/>
          <w:lang w:eastAsia="en-US" w:val="fr-FR"/>
        </w:rPr>
      </w:pPr>
      <w:r>
        <w:rPr>
          <w:rFonts w:ascii="Arial" w:cstheme="minorBidi" w:eastAsiaTheme="minorHAnsi" w:hAnsi="Arial"/>
          <w:b/>
          <w:bCs/>
          <w:color w:themeColor="background1" w:val="FFFFFF"/>
          <w:sz w:val="22"/>
          <w:szCs w:val="22"/>
          <w:lang w:eastAsia="en-US" w:val="fr-FR"/>
        </w:rPr>
        <w:t xml:space="preserve">Article </w:t>
      </w:r>
      <w:r w:rsidR="00787E5C" w:rsidRPr="00E03DFE">
        <w:rPr>
          <w:rFonts w:ascii="Arial" w:cstheme="minorBidi" w:eastAsiaTheme="minorHAnsi" w:hAnsi="Arial"/>
          <w:b/>
          <w:bCs/>
          <w:color w:themeColor="background1" w:val="FFFFFF"/>
          <w:sz w:val="22"/>
          <w:szCs w:val="22"/>
          <w:lang w:eastAsia="en-US" w:val="fr-FR"/>
        </w:rPr>
        <w:t>3.2</w:t>
      </w:r>
      <w:r>
        <w:rPr>
          <w:rFonts w:ascii="Arial" w:cstheme="minorBidi" w:eastAsiaTheme="minorHAnsi" w:hAnsi="Arial"/>
          <w:b/>
          <w:bCs/>
          <w:color w:themeColor="background1" w:val="FFFFFF"/>
          <w:sz w:val="22"/>
          <w:szCs w:val="22"/>
          <w:lang w:eastAsia="en-US" w:val="fr-FR"/>
        </w:rPr>
        <w:t>.</w:t>
      </w:r>
      <w:r w:rsidR="00E10018" w:rsidRPr="00E03DFE">
        <w:rPr>
          <w:rFonts w:ascii="Arial" w:cstheme="minorBidi" w:eastAsiaTheme="minorHAnsi" w:hAnsi="Arial"/>
          <w:b/>
          <w:bCs/>
          <w:color w:themeColor="background1" w:val="FFFFFF"/>
          <w:sz w:val="22"/>
          <w:szCs w:val="22"/>
          <w:lang w:eastAsia="en-US" w:val="fr-FR"/>
        </w:rPr>
        <w:t xml:space="preserve"> </w:t>
      </w:r>
      <w:r w:rsidR="003576DF" w:rsidRPr="00E03DFE">
        <w:rPr>
          <w:rFonts w:ascii="Arial" w:cstheme="minorBidi" w:eastAsiaTheme="minorHAnsi" w:hAnsi="Arial"/>
          <w:b/>
          <w:bCs/>
          <w:color w:themeColor="background1" w:val="FFFFFF"/>
          <w:sz w:val="22"/>
          <w:szCs w:val="22"/>
          <w:lang w:eastAsia="en-US" w:val="fr-FR"/>
        </w:rPr>
        <w:t>Demande émanant du salarié</w:t>
      </w:r>
    </w:p>
    <w:p w14:paraId="5DB8E34E" w14:textId="77777777" w:rsidP="003E538E" w:rsidR="003E538E" w:rsidRDefault="003E538E" w:rsidRPr="004E73F8">
      <w:pPr>
        <w:pStyle w:val="Paragraphedeliste"/>
        <w:jc w:val="both"/>
        <w:rPr>
          <w:rFonts w:ascii="Arial" w:hAnsi="Arial"/>
          <w:bCs/>
          <w:sz w:val="22"/>
          <w:lang w:val="fr-FR"/>
        </w:rPr>
      </w:pPr>
    </w:p>
    <w:p w14:paraId="18F4FDF5" w14:textId="4F0DC9FD" w:rsidP="005F0394" w:rsidR="005F0394" w:rsidRDefault="005F0394">
      <w:pPr>
        <w:jc w:val="both"/>
        <w:rPr>
          <w:rFonts w:ascii="Arial" w:hAnsi="Arial"/>
          <w:bCs/>
          <w:sz w:val="22"/>
          <w:lang w:val="fr-FR"/>
        </w:rPr>
      </w:pPr>
      <w:r>
        <w:rPr>
          <w:rFonts w:ascii="Arial" w:hAnsi="Arial"/>
          <w:bCs/>
          <w:sz w:val="22"/>
          <w:lang w:val="fr-FR"/>
        </w:rPr>
        <w:t>Toute demande de modification d’horaires</w:t>
      </w:r>
      <w:r w:rsidR="004629DE">
        <w:rPr>
          <w:rFonts w:ascii="Arial" w:hAnsi="Arial"/>
          <w:bCs/>
          <w:sz w:val="22"/>
          <w:lang w:val="fr-FR"/>
        </w:rPr>
        <w:t>,</w:t>
      </w:r>
      <w:r w:rsidR="002D7C42">
        <w:rPr>
          <w:rFonts w:ascii="Arial" w:hAnsi="Arial"/>
          <w:bCs/>
          <w:sz w:val="22"/>
          <w:lang w:val="fr-FR"/>
        </w:rPr>
        <w:t xml:space="preserve"> </w:t>
      </w:r>
      <w:r w:rsidR="007E2799">
        <w:rPr>
          <w:rFonts w:ascii="Arial" w:hAnsi="Arial"/>
          <w:bCs/>
          <w:sz w:val="22"/>
          <w:lang w:val="fr-FR"/>
        </w:rPr>
        <w:t>exceptionnelle ou</w:t>
      </w:r>
      <w:r w:rsidR="004629DE">
        <w:rPr>
          <w:rFonts w:ascii="Arial" w:hAnsi="Arial"/>
          <w:bCs/>
          <w:sz w:val="22"/>
          <w:lang w:val="fr-FR"/>
        </w:rPr>
        <w:t xml:space="preserve"> temporaire,</w:t>
      </w:r>
      <w:r>
        <w:rPr>
          <w:rFonts w:ascii="Arial" w:hAnsi="Arial"/>
          <w:bCs/>
          <w:sz w:val="22"/>
          <w:lang w:val="fr-FR"/>
        </w:rPr>
        <w:t xml:space="preserve"> ne pourra s’effectuer sans l’accord de la Direction</w:t>
      </w:r>
      <w:r w:rsidR="00691268">
        <w:rPr>
          <w:rFonts w:ascii="Arial" w:hAnsi="Arial"/>
          <w:bCs/>
          <w:sz w:val="22"/>
          <w:lang w:val="fr-FR"/>
        </w:rPr>
        <w:t>,</w:t>
      </w:r>
      <w:r w:rsidR="009B646C">
        <w:rPr>
          <w:rFonts w:ascii="Arial" w:hAnsi="Arial"/>
          <w:bCs/>
          <w:sz w:val="22"/>
          <w:lang w:val="fr-FR"/>
        </w:rPr>
        <w:t xml:space="preserve"> </w:t>
      </w:r>
      <w:r w:rsidR="00691268">
        <w:rPr>
          <w:rFonts w:ascii="Arial" w:hAnsi="Arial"/>
          <w:bCs/>
          <w:sz w:val="22"/>
          <w:lang w:val="fr-FR"/>
        </w:rPr>
        <w:t>ceci étant</w:t>
      </w:r>
      <w:r w:rsidR="00116033">
        <w:rPr>
          <w:rFonts w:ascii="Arial" w:hAnsi="Arial"/>
          <w:bCs/>
          <w:sz w:val="22"/>
          <w:lang w:val="fr-FR"/>
        </w:rPr>
        <w:t xml:space="preserve"> valable </w:t>
      </w:r>
      <w:r w:rsidR="00691268">
        <w:rPr>
          <w:rFonts w:ascii="Arial" w:hAnsi="Arial"/>
          <w:bCs/>
          <w:sz w:val="22"/>
          <w:lang w:val="fr-FR"/>
        </w:rPr>
        <w:t>pour l’ensemble du personnel de la Société</w:t>
      </w:r>
      <w:r>
        <w:rPr>
          <w:rFonts w:ascii="Arial" w:hAnsi="Arial"/>
          <w:bCs/>
          <w:sz w:val="22"/>
          <w:lang w:val="fr-FR"/>
        </w:rPr>
        <w:t>.</w:t>
      </w:r>
    </w:p>
    <w:p w14:paraId="5F0AE0BA" w14:textId="3F5C160A" w:rsidP="005F0394" w:rsidR="000D64E4" w:rsidRDefault="000D64E4">
      <w:pPr>
        <w:jc w:val="both"/>
        <w:rPr>
          <w:rFonts w:ascii="Arial" w:hAnsi="Arial"/>
          <w:bCs/>
          <w:sz w:val="22"/>
          <w:lang w:val="fr-FR"/>
        </w:rPr>
      </w:pPr>
    </w:p>
    <w:p w14:paraId="4AC648A3" w14:textId="5349618A" w:rsidP="005F0394" w:rsidR="000D64E4" w:rsidRDefault="000D64E4">
      <w:pPr>
        <w:jc w:val="both"/>
        <w:rPr>
          <w:rFonts w:ascii="Arial" w:hAnsi="Arial"/>
          <w:bCs/>
          <w:sz w:val="22"/>
          <w:lang w:val="fr-FR"/>
        </w:rPr>
      </w:pPr>
      <w:r>
        <w:rPr>
          <w:rFonts w:ascii="Arial" w:hAnsi="Arial"/>
          <w:bCs/>
          <w:sz w:val="22"/>
          <w:lang w:val="fr-FR"/>
        </w:rPr>
        <w:t>En cas de demande émanant du salarié, aucune compensation ne sera effectuée.</w:t>
      </w:r>
    </w:p>
    <w:p w14:paraId="09BF5296" w14:textId="77777777" w:rsidP="005F0394" w:rsidR="00E03DFE" w:rsidRDefault="00E03DFE" w:rsidRPr="005F0394">
      <w:pPr>
        <w:jc w:val="both"/>
        <w:rPr>
          <w:rFonts w:ascii="Arial" w:hAnsi="Arial"/>
          <w:bCs/>
          <w:sz w:val="22"/>
          <w:lang w:val="fr-FR"/>
        </w:rPr>
      </w:pPr>
    </w:p>
    <w:p w14:paraId="0BCFE8E9" w14:textId="77777777" w:rsidP="00E03DFE" w:rsidR="00704F10" w:rsidRDefault="00633092" w:rsidRPr="00E03DFE">
      <w:pPr>
        <w:shd w:color="auto" w:fill="9E0000" w:val="clear"/>
        <w:rPr>
          <w:rFonts w:ascii="Arial" w:cstheme="minorBidi" w:eastAsiaTheme="minorHAnsi" w:hAnsi="Arial"/>
          <w:b/>
          <w:bCs/>
          <w:color w:themeColor="background1" w:val="FFFFFF"/>
          <w:sz w:val="22"/>
          <w:szCs w:val="22"/>
          <w:lang w:eastAsia="en-US" w:val="fr-FR"/>
        </w:rPr>
      </w:pPr>
      <w:r w:rsidRPr="00E03DFE">
        <w:rPr>
          <w:rFonts w:ascii="Arial" w:cstheme="minorBidi" w:eastAsiaTheme="minorHAnsi" w:hAnsi="Arial"/>
          <w:b/>
          <w:bCs/>
          <w:color w:themeColor="background1" w:val="FFFFFF"/>
          <w:sz w:val="22"/>
          <w:szCs w:val="22"/>
          <w:lang w:eastAsia="en-US" w:val="fr-FR"/>
        </w:rPr>
        <w:t xml:space="preserve">Article </w:t>
      </w:r>
      <w:r w:rsidR="00D60A92" w:rsidRPr="00E03DFE">
        <w:rPr>
          <w:rFonts w:ascii="Arial" w:cstheme="minorBidi" w:eastAsiaTheme="minorHAnsi" w:hAnsi="Arial"/>
          <w:b/>
          <w:bCs/>
          <w:color w:themeColor="background1" w:val="FFFFFF"/>
          <w:sz w:val="22"/>
          <w:szCs w:val="22"/>
          <w:lang w:eastAsia="en-US" w:val="fr-FR"/>
        </w:rPr>
        <w:t>4</w:t>
      </w:r>
      <w:r w:rsidR="00704F10" w:rsidRPr="00E03DFE">
        <w:rPr>
          <w:rFonts w:ascii="Arial" w:cstheme="minorBidi" w:eastAsiaTheme="minorHAnsi" w:hAnsi="Arial"/>
          <w:b/>
          <w:bCs/>
          <w:color w:themeColor="background1" w:val="FFFFFF"/>
          <w:sz w:val="22"/>
          <w:szCs w:val="22"/>
          <w:lang w:eastAsia="en-US" w:val="fr-FR"/>
        </w:rPr>
        <w:t>. Personnel cadre </w:t>
      </w:r>
    </w:p>
    <w:p w14:paraId="4226F0C3" w14:textId="77777777" w:rsidR="00FE4866" w:rsidRDefault="00FE4866">
      <w:pPr>
        <w:jc w:val="both"/>
        <w:rPr>
          <w:rFonts w:ascii="Arial" w:hAnsi="Arial"/>
          <w:b/>
          <w:bCs/>
          <w:sz w:val="22"/>
          <w:lang w:val="fr-FR"/>
        </w:rPr>
      </w:pPr>
    </w:p>
    <w:p w14:paraId="6AEF3291" w14:textId="4274CF85" w:rsidR="00704F10" w:rsidRDefault="00704F10">
      <w:pPr>
        <w:jc w:val="both"/>
        <w:rPr>
          <w:rFonts w:ascii="Arial" w:hAnsi="Arial"/>
          <w:sz w:val="22"/>
          <w:lang w:val="fr-FR"/>
        </w:rPr>
      </w:pPr>
      <w:r>
        <w:rPr>
          <w:rFonts w:ascii="Arial" w:hAnsi="Arial"/>
          <w:sz w:val="22"/>
          <w:lang w:val="fr-FR"/>
        </w:rPr>
        <w:t>L’ensemble des cadres sédentaires ou itinérants, dont les responsabilités donnent autonomie dans l’organisation de leur emploi du temps, seront placés en régime de fo</w:t>
      </w:r>
      <w:r w:rsidR="0082724E">
        <w:rPr>
          <w:rFonts w:ascii="Arial" w:hAnsi="Arial"/>
          <w:sz w:val="22"/>
          <w:lang w:val="fr-FR"/>
        </w:rPr>
        <w:t>rfait jours sur l’année</w:t>
      </w:r>
      <w:r w:rsidR="007B225E">
        <w:rPr>
          <w:rFonts w:ascii="Arial" w:hAnsi="Arial"/>
          <w:sz w:val="22"/>
          <w:lang w:val="fr-FR"/>
        </w:rPr>
        <w:t>.</w:t>
      </w:r>
    </w:p>
    <w:p w14:paraId="164A06D9" w14:textId="30F56B08" w:rsidR="001B6D98" w:rsidRDefault="001B6D98">
      <w:pPr>
        <w:jc w:val="both"/>
        <w:rPr>
          <w:rFonts w:ascii="Arial" w:hAnsi="Arial"/>
          <w:sz w:val="22"/>
          <w:lang w:val="fr-FR"/>
        </w:rPr>
      </w:pPr>
    </w:p>
    <w:p w14:paraId="4BFA381B" w14:textId="200F628B" w:rsidP="001B6D98" w:rsidR="001B6D98" w:rsidRDefault="001B6D98" w:rsidRPr="008E131F">
      <w:pPr>
        <w:rPr>
          <w:rFonts w:ascii="Arial" w:hAnsi="Arial"/>
          <w:sz w:val="22"/>
          <w:u w:val="single"/>
          <w:lang w:val="fr-FR"/>
        </w:rPr>
      </w:pPr>
      <w:r w:rsidRPr="00BF22E3">
        <w:rPr>
          <w:rFonts w:ascii="Arial" w:hAnsi="Arial"/>
          <w:sz w:val="22"/>
          <w:u w:val="single"/>
          <w:lang w:val="fr-FR"/>
        </w:rPr>
        <w:t xml:space="preserve">Décompte </w:t>
      </w:r>
      <w:r w:rsidRPr="008E131F">
        <w:rPr>
          <w:rFonts w:ascii="Arial" w:hAnsi="Arial"/>
          <w:sz w:val="22"/>
          <w:u w:val="single"/>
          <w:lang w:val="fr-FR"/>
        </w:rPr>
        <w:t>des jours travaillés en 202</w:t>
      </w:r>
      <w:r w:rsidR="009D691E" w:rsidRPr="008E131F">
        <w:rPr>
          <w:rFonts w:ascii="Arial" w:hAnsi="Arial"/>
          <w:sz w:val="22"/>
          <w:u w:val="single"/>
          <w:lang w:val="fr-FR"/>
        </w:rPr>
        <w:t>4</w:t>
      </w:r>
      <w:r w:rsidRPr="008E131F">
        <w:rPr>
          <w:rFonts w:ascii="Arial" w:hAnsi="Arial"/>
          <w:sz w:val="22"/>
          <w:u w:val="single"/>
          <w:lang w:val="fr-FR"/>
        </w:rPr>
        <w:t> :</w:t>
      </w:r>
    </w:p>
    <w:p w14:paraId="2EA93745" w14:textId="77777777" w:rsidP="001B6D98" w:rsidR="00BF22E3" w:rsidRDefault="00BF22E3" w:rsidRPr="008E131F">
      <w:pPr>
        <w:rPr>
          <w:rFonts w:ascii="Arial" w:hAnsi="Arial"/>
          <w:sz w:val="22"/>
          <w:u w:val="single"/>
          <w:lang w:val="fr-FR"/>
        </w:rPr>
      </w:pPr>
    </w:p>
    <w:p w14:paraId="59473016" w14:textId="57F28B7E" w:rsidP="001B6D98" w:rsidR="001B6D98" w:rsidRDefault="001B6D98" w:rsidRPr="008E131F">
      <w:pPr>
        <w:rPr>
          <w:rFonts w:ascii="Arial" w:hAnsi="Arial"/>
          <w:sz w:val="22"/>
          <w:lang w:val="fr-FR"/>
        </w:rPr>
      </w:pPr>
      <w:r w:rsidRPr="008E131F">
        <w:rPr>
          <w:rFonts w:ascii="Arial" w:hAnsi="Arial"/>
          <w:sz w:val="22"/>
          <w:lang w:val="fr-FR"/>
        </w:rPr>
        <w:tab/>
      </w:r>
      <w:r w:rsidR="009D691E" w:rsidRPr="008E131F">
        <w:rPr>
          <w:rFonts w:ascii="Arial" w:hAnsi="Arial"/>
          <w:sz w:val="22"/>
          <w:lang w:val="fr-FR"/>
        </w:rPr>
        <w:t>366</w:t>
      </w:r>
      <w:r w:rsidRPr="008E131F">
        <w:rPr>
          <w:rFonts w:ascii="Arial" w:hAnsi="Arial"/>
          <w:sz w:val="22"/>
          <w:lang w:val="fr-FR"/>
        </w:rPr>
        <w:t xml:space="preserve"> jours dans l’année desquels sont déduits :</w:t>
      </w:r>
      <w:r w:rsidRPr="008E131F">
        <w:rPr>
          <w:rFonts w:ascii="Arial" w:hAnsi="Arial"/>
          <w:sz w:val="22"/>
          <w:lang w:val="fr-FR"/>
        </w:rPr>
        <w:tab/>
      </w:r>
    </w:p>
    <w:p w14:paraId="1B0C9263" w14:textId="7D4D9848" w:rsidP="001B6D98" w:rsidR="001B6D98" w:rsidRDefault="001B6D98" w:rsidRPr="008E131F">
      <w:pPr>
        <w:rPr>
          <w:rFonts w:ascii="Arial" w:hAnsi="Arial"/>
          <w:sz w:val="22"/>
          <w:lang w:val="fr-FR"/>
        </w:rPr>
      </w:pPr>
      <w:r w:rsidRPr="008E131F">
        <w:rPr>
          <w:rFonts w:ascii="Arial" w:hAnsi="Arial"/>
          <w:sz w:val="22"/>
          <w:lang w:val="fr-FR"/>
        </w:rPr>
        <w:tab/>
      </w:r>
      <w:r w:rsidRPr="008E131F">
        <w:rPr>
          <w:rFonts w:ascii="Arial" w:hAnsi="Arial"/>
          <w:sz w:val="22"/>
          <w:lang w:val="fr-FR"/>
        </w:rPr>
        <w:tab/>
        <w:t>5</w:t>
      </w:r>
      <w:r w:rsidR="009D691E" w:rsidRPr="008E131F">
        <w:rPr>
          <w:rFonts w:ascii="Arial" w:hAnsi="Arial"/>
          <w:sz w:val="22"/>
          <w:lang w:val="fr-FR"/>
        </w:rPr>
        <w:t>2</w:t>
      </w:r>
      <w:r w:rsidRPr="008E131F">
        <w:rPr>
          <w:rFonts w:ascii="Arial" w:hAnsi="Arial"/>
          <w:sz w:val="22"/>
          <w:lang w:val="fr-FR"/>
        </w:rPr>
        <w:t xml:space="preserve"> jours de repos hebdomadaire légal (dimanche)</w:t>
      </w:r>
    </w:p>
    <w:p w14:paraId="4C58A400" w14:textId="77777777" w:rsidP="001B6D98" w:rsidR="001B6D98" w:rsidRDefault="001B6D98" w:rsidRPr="008E131F">
      <w:pPr>
        <w:rPr>
          <w:rFonts w:ascii="Arial" w:hAnsi="Arial"/>
          <w:sz w:val="22"/>
          <w:lang w:val="fr-FR"/>
        </w:rPr>
      </w:pPr>
      <w:r w:rsidRPr="008E131F">
        <w:rPr>
          <w:rFonts w:ascii="Arial" w:hAnsi="Arial"/>
          <w:sz w:val="22"/>
          <w:lang w:val="fr-FR"/>
        </w:rPr>
        <w:tab/>
      </w:r>
      <w:r w:rsidRPr="008E131F">
        <w:rPr>
          <w:rFonts w:ascii="Arial" w:hAnsi="Arial"/>
          <w:sz w:val="22"/>
          <w:lang w:val="fr-FR"/>
        </w:rPr>
        <w:tab/>
        <w:t>52 samedis</w:t>
      </w:r>
    </w:p>
    <w:p w14:paraId="7F986B23" w14:textId="77777777" w:rsidP="001B6D98" w:rsidR="001B6D98" w:rsidRDefault="001B6D98" w:rsidRPr="008E131F">
      <w:pPr>
        <w:rPr>
          <w:rFonts w:ascii="Arial" w:hAnsi="Arial"/>
          <w:sz w:val="22"/>
          <w:lang w:val="fr-FR"/>
        </w:rPr>
      </w:pPr>
      <w:r w:rsidRPr="008E131F">
        <w:rPr>
          <w:rFonts w:ascii="Arial" w:hAnsi="Arial"/>
          <w:sz w:val="22"/>
          <w:lang w:val="fr-FR"/>
        </w:rPr>
        <w:tab/>
      </w:r>
      <w:r w:rsidRPr="008E131F">
        <w:rPr>
          <w:rFonts w:ascii="Arial" w:hAnsi="Arial"/>
          <w:sz w:val="22"/>
          <w:lang w:val="fr-FR"/>
        </w:rPr>
        <w:tab/>
        <w:t>25 jours ouvrés de congés payés</w:t>
      </w:r>
    </w:p>
    <w:p w14:paraId="15532770" w14:textId="1DC64D6C" w:rsidP="001B6D98" w:rsidR="001B6D98" w:rsidRDefault="009D691E" w:rsidRPr="008E131F">
      <w:pPr>
        <w:ind w:left="1416"/>
        <w:rPr>
          <w:rFonts w:ascii="Arial" w:hAnsi="Arial"/>
          <w:sz w:val="22"/>
          <w:lang w:val="fr-FR"/>
        </w:rPr>
      </w:pPr>
      <w:r w:rsidRPr="008E131F">
        <w:rPr>
          <w:rFonts w:ascii="Arial" w:hAnsi="Arial"/>
          <w:sz w:val="22"/>
          <w:lang w:val="fr-FR"/>
        </w:rPr>
        <w:t>10</w:t>
      </w:r>
      <w:r w:rsidR="001B6D98" w:rsidRPr="008E131F">
        <w:rPr>
          <w:rFonts w:ascii="Arial" w:hAnsi="Arial"/>
          <w:sz w:val="22"/>
          <w:lang w:val="fr-FR"/>
        </w:rPr>
        <w:t xml:space="preserve"> jours fériés tombant des jours pouvant être travaillés du lundi au vendredi</w:t>
      </w:r>
    </w:p>
    <w:p w14:paraId="0F76D13F" w14:textId="59450343" w:rsidP="001B6D98" w:rsidR="001B6D98" w:rsidRDefault="001B6D98" w:rsidRPr="008E131F">
      <w:pPr>
        <w:rPr>
          <w:rFonts w:ascii="Arial" w:hAnsi="Arial"/>
          <w:sz w:val="22"/>
          <w:lang w:val="fr-FR"/>
        </w:rPr>
      </w:pPr>
      <w:r w:rsidRPr="008E131F">
        <w:rPr>
          <w:rFonts w:ascii="Arial" w:hAnsi="Arial"/>
          <w:sz w:val="22"/>
          <w:lang w:val="fr-FR"/>
        </w:rPr>
        <w:tab/>
        <w:t>= 22</w:t>
      </w:r>
      <w:r w:rsidR="009D691E" w:rsidRPr="008E131F">
        <w:rPr>
          <w:rFonts w:ascii="Arial" w:hAnsi="Arial"/>
          <w:sz w:val="22"/>
          <w:lang w:val="fr-FR"/>
        </w:rPr>
        <w:t>7</w:t>
      </w:r>
      <w:r w:rsidRPr="008E131F">
        <w:rPr>
          <w:rFonts w:ascii="Arial" w:hAnsi="Arial"/>
          <w:sz w:val="22"/>
          <w:lang w:val="fr-FR"/>
        </w:rPr>
        <w:t xml:space="preserve"> jours ouvrés</w:t>
      </w:r>
    </w:p>
    <w:p w14:paraId="5C4606B9" w14:textId="7BD961F4" w:rsidP="001B6D98" w:rsidR="001B6D98" w:rsidRDefault="001B6D98" w:rsidRPr="008E131F">
      <w:pPr>
        <w:ind w:left="705"/>
        <w:rPr>
          <w:rFonts w:ascii="Arial" w:hAnsi="Arial"/>
          <w:sz w:val="22"/>
          <w:lang w:val="fr-FR"/>
        </w:rPr>
      </w:pPr>
      <w:r w:rsidRPr="008E131F">
        <w:rPr>
          <w:rFonts w:ascii="Arial" w:hAnsi="Arial"/>
          <w:sz w:val="22"/>
          <w:u w:val="single"/>
          <w:lang w:val="fr-FR"/>
        </w:rPr>
        <w:t>-  218 jours</w:t>
      </w:r>
      <w:r w:rsidRPr="008E131F">
        <w:rPr>
          <w:rFonts w:ascii="Arial" w:hAnsi="Arial"/>
          <w:sz w:val="22"/>
          <w:lang w:val="fr-FR"/>
        </w:rPr>
        <w:t xml:space="preserve"> </w:t>
      </w:r>
    </w:p>
    <w:p w14:paraId="057CC0D3" w14:textId="77777777" w:rsidP="001B6D98" w:rsidR="001B6D98" w:rsidRDefault="001B6D98" w:rsidRPr="008E131F">
      <w:pPr>
        <w:rPr>
          <w:rFonts w:ascii="Arial" w:hAnsi="Arial"/>
          <w:sz w:val="22"/>
          <w:lang w:val="fr-FR"/>
        </w:rPr>
      </w:pPr>
    </w:p>
    <w:p w14:paraId="1DFE1B6C" w14:textId="21C7ECAF" w:rsidP="001B6D98" w:rsidR="001B6D98" w:rsidRDefault="001B6D98" w:rsidRPr="00BF22E3">
      <w:pPr>
        <w:rPr>
          <w:rFonts w:ascii="Arial" w:hAnsi="Arial"/>
          <w:sz w:val="22"/>
          <w:lang w:val="fr-FR"/>
        </w:rPr>
      </w:pPr>
      <w:r w:rsidRPr="008E131F">
        <w:rPr>
          <w:rFonts w:ascii="Arial" w:hAnsi="Arial"/>
          <w:sz w:val="22"/>
          <w:lang w:val="fr-FR"/>
        </w:rPr>
        <w:t xml:space="preserve">             =   </w:t>
      </w:r>
      <w:r w:rsidR="009D691E" w:rsidRPr="008E131F">
        <w:rPr>
          <w:rFonts w:ascii="Arial" w:hAnsi="Arial"/>
          <w:sz w:val="22"/>
          <w:lang w:val="fr-FR"/>
        </w:rPr>
        <w:t>9</w:t>
      </w:r>
      <w:r w:rsidRPr="008E131F">
        <w:rPr>
          <w:rFonts w:ascii="Arial" w:hAnsi="Arial"/>
          <w:sz w:val="22"/>
          <w:lang w:val="fr-FR"/>
        </w:rPr>
        <w:t xml:space="preserve"> jours de repos</w:t>
      </w:r>
      <w:r w:rsidRPr="00BF22E3">
        <w:rPr>
          <w:rFonts w:ascii="Arial" w:hAnsi="Arial"/>
          <w:sz w:val="22"/>
          <w:lang w:val="fr-FR"/>
        </w:rPr>
        <w:t xml:space="preserve"> </w:t>
      </w:r>
    </w:p>
    <w:p w14:paraId="386EBDA0" w14:textId="77777777" w:rsidP="001B6D98" w:rsidR="001B6D98" w:rsidRDefault="001B6D98" w:rsidRPr="00BF22E3">
      <w:pPr>
        <w:rPr>
          <w:rFonts w:ascii="Arial" w:hAnsi="Arial"/>
          <w:sz w:val="22"/>
          <w:lang w:val="fr-FR"/>
        </w:rPr>
      </w:pPr>
    </w:p>
    <w:p w14:paraId="3F8427DE" w14:textId="3E37DC0C" w:rsidP="00EA1D6F" w:rsidR="001B6D98" w:rsidRDefault="001B6D98" w:rsidRPr="00BF22E3">
      <w:pPr>
        <w:jc w:val="both"/>
        <w:rPr>
          <w:rFonts w:ascii="Arial" w:hAnsi="Arial"/>
          <w:sz w:val="22"/>
          <w:lang w:val="fr-FR"/>
        </w:rPr>
      </w:pPr>
      <w:r w:rsidRPr="00F11997">
        <w:rPr>
          <w:rFonts w:ascii="Arial" w:hAnsi="Arial"/>
          <w:sz w:val="22"/>
          <w:lang w:val="fr-FR"/>
        </w:rPr>
        <w:t xml:space="preserve">A ces jours de repos, s’ajoutent 5 jours </w:t>
      </w:r>
      <w:r w:rsidR="00E14323" w:rsidRPr="00F11997">
        <w:rPr>
          <w:rFonts w:ascii="Arial" w:hAnsi="Arial"/>
          <w:sz w:val="22"/>
          <w:lang w:val="fr-FR"/>
        </w:rPr>
        <w:t>de congés payés supplémentaires</w:t>
      </w:r>
      <w:r w:rsidRPr="00F11997">
        <w:rPr>
          <w:rFonts w:ascii="Arial" w:hAnsi="Arial"/>
          <w:sz w:val="22"/>
          <w:lang w:val="fr-FR"/>
        </w:rPr>
        <w:t xml:space="preserve"> Cadres </w:t>
      </w:r>
      <w:r w:rsidR="00546C55" w:rsidRPr="00F11997">
        <w:rPr>
          <w:rFonts w:ascii="Arial" w:hAnsi="Arial"/>
          <w:sz w:val="22"/>
          <w:lang w:val="fr-FR"/>
        </w:rPr>
        <w:t xml:space="preserve">selon la Convention nationale de la Métallurgie et </w:t>
      </w:r>
      <w:r w:rsidRPr="00F11997">
        <w:rPr>
          <w:rFonts w:ascii="Arial" w:hAnsi="Arial"/>
          <w:sz w:val="22"/>
          <w:lang w:val="fr-FR"/>
        </w:rPr>
        <w:t>l’usage dans l’entreprise après un an de présence.</w:t>
      </w:r>
    </w:p>
    <w:p w14:paraId="3C0DB2EC" w14:textId="77777777" w:rsidR="00704F10" w:rsidRDefault="00704F10">
      <w:pPr>
        <w:rPr>
          <w:rFonts w:ascii="Arial" w:hAnsi="Arial"/>
          <w:sz w:val="22"/>
          <w:lang w:val="fr-FR"/>
        </w:rPr>
      </w:pPr>
    </w:p>
    <w:p w14:paraId="7495EA30" w14:textId="77777777" w:rsidR="00704F10" w:rsidRDefault="00704F10">
      <w:pPr>
        <w:rPr>
          <w:rFonts w:ascii="Arial" w:hAnsi="Arial"/>
          <w:sz w:val="22"/>
          <w:lang w:val="fr-FR"/>
        </w:rPr>
      </w:pPr>
      <w:r>
        <w:rPr>
          <w:rFonts w:ascii="Arial" w:hAnsi="Arial"/>
          <w:sz w:val="22"/>
          <w:lang w:val="fr-FR"/>
        </w:rPr>
        <w:t>Le personne</w:t>
      </w:r>
      <w:r w:rsidR="00E13E59">
        <w:rPr>
          <w:rFonts w:ascii="Arial" w:hAnsi="Arial"/>
          <w:sz w:val="22"/>
          <w:lang w:val="fr-FR"/>
        </w:rPr>
        <w:t>l</w:t>
      </w:r>
      <w:r>
        <w:rPr>
          <w:rFonts w:ascii="Arial" w:hAnsi="Arial"/>
          <w:sz w:val="22"/>
          <w:lang w:val="fr-FR"/>
        </w:rPr>
        <w:t xml:space="preserve"> cadre a droit </w:t>
      </w:r>
      <w:r w:rsidR="007E4BE8">
        <w:rPr>
          <w:rFonts w:ascii="Arial" w:hAnsi="Arial"/>
          <w:sz w:val="22"/>
          <w:lang w:val="fr-FR"/>
        </w:rPr>
        <w:t xml:space="preserve">à </w:t>
      </w:r>
      <w:r>
        <w:rPr>
          <w:rFonts w:ascii="Arial" w:hAnsi="Arial"/>
          <w:sz w:val="22"/>
          <w:lang w:val="fr-FR"/>
        </w:rPr>
        <w:t xml:space="preserve">: </w:t>
      </w:r>
    </w:p>
    <w:p w14:paraId="36462734" w14:textId="77777777" w:rsidR="00704F10" w:rsidRDefault="00704F10">
      <w:pPr>
        <w:numPr>
          <w:ilvl w:val="0"/>
          <w:numId w:val="12"/>
        </w:numPr>
        <w:rPr>
          <w:rFonts w:ascii="Arial" w:hAnsi="Arial"/>
          <w:sz w:val="22"/>
          <w:lang w:val="fr-FR"/>
        </w:rPr>
      </w:pPr>
      <w:r>
        <w:rPr>
          <w:rFonts w:ascii="Arial" w:hAnsi="Arial"/>
          <w:sz w:val="22"/>
          <w:lang w:val="fr-FR"/>
        </w:rPr>
        <w:t>un repos quotidien d’une durée minimale de 11 heures consécutives ;</w:t>
      </w:r>
    </w:p>
    <w:p w14:paraId="3C5AC1CB" w14:textId="77777777" w:rsidR="00704F10" w:rsidRDefault="00704F10">
      <w:pPr>
        <w:numPr>
          <w:ilvl w:val="0"/>
          <w:numId w:val="12"/>
        </w:numPr>
        <w:rPr>
          <w:rFonts w:ascii="Arial" w:hAnsi="Arial"/>
          <w:sz w:val="22"/>
          <w:lang w:val="fr-FR"/>
        </w:rPr>
      </w:pPr>
      <w:r>
        <w:rPr>
          <w:rFonts w:ascii="Arial" w:hAnsi="Arial"/>
          <w:sz w:val="22"/>
          <w:lang w:val="fr-FR"/>
        </w:rPr>
        <w:t>un repos hebdomadaire d’une durée minimale de 24 heures consécutives auxquelles s’ajoutent les 11 heures de repos quotidien.</w:t>
      </w:r>
    </w:p>
    <w:p w14:paraId="00C962AA" w14:textId="77777777" w:rsidR="00704F10" w:rsidRDefault="00704F10">
      <w:pPr>
        <w:jc w:val="both"/>
        <w:rPr>
          <w:rFonts w:ascii="Arial" w:hAnsi="Arial"/>
          <w:sz w:val="22"/>
          <w:lang w:val="fr-FR"/>
        </w:rPr>
      </w:pPr>
    </w:p>
    <w:p w14:paraId="48DAC609" w14:textId="50065295" w:rsidR="00704F10" w:rsidRDefault="00704F10">
      <w:pPr>
        <w:jc w:val="both"/>
        <w:rPr>
          <w:rFonts w:ascii="Arial" w:hAnsi="Arial"/>
          <w:sz w:val="22"/>
          <w:lang w:val="fr-FR"/>
        </w:rPr>
      </w:pPr>
      <w:r>
        <w:rPr>
          <w:rFonts w:ascii="Arial" w:hAnsi="Arial"/>
          <w:sz w:val="22"/>
          <w:lang w:val="fr-FR"/>
        </w:rPr>
        <w:t xml:space="preserve">Les cadres bénéficiant du forfait jours peuvent être amenés à faire </w:t>
      </w:r>
      <w:r w:rsidR="002077BF">
        <w:rPr>
          <w:rFonts w:ascii="Arial" w:hAnsi="Arial"/>
          <w:sz w:val="22"/>
          <w:lang w:val="fr-FR"/>
        </w:rPr>
        <w:t>de l’activité partielle.</w:t>
      </w:r>
    </w:p>
    <w:p w14:paraId="1D9B09A7" w14:textId="5FCE183E" w:rsidR="008D1B18" w:rsidRDefault="008D1B18">
      <w:pPr>
        <w:jc w:val="both"/>
        <w:rPr>
          <w:rFonts w:ascii="Arial" w:hAnsi="Arial"/>
          <w:sz w:val="22"/>
          <w:lang w:val="fr-FR"/>
        </w:rPr>
      </w:pPr>
    </w:p>
    <w:p w14:paraId="0084F4CB" w14:textId="07AFC34D" w:rsidR="008D1B18" w:rsidRDefault="008D1B18">
      <w:pPr>
        <w:jc w:val="both"/>
        <w:rPr>
          <w:rFonts w:ascii="Arial" w:hAnsi="Arial"/>
          <w:sz w:val="22"/>
          <w:lang w:val="fr-FR"/>
        </w:rPr>
      </w:pPr>
    </w:p>
    <w:p w14:paraId="7CE4133F" w14:textId="54C35F05" w:rsidR="008D1B18" w:rsidRDefault="008D1B18">
      <w:pPr>
        <w:jc w:val="both"/>
        <w:rPr>
          <w:rFonts w:ascii="Arial" w:hAnsi="Arial"/>
          <w:sz w:val="22"/>
          <w:lang w:val="fr-FR"/>
        </w:rPr>
      </w:pPr>
    </w:p>
    <w:p w14:paraId="6621201A" w14:textId="77777777" w:rsidR="008D1B18" w:rsidRDefault="008D1B18">
      <w:pPr>
        <w:jc w:val="both"/>
        <w:rPr>
          <w:rFonts w:ascii="Arial" w:hAnsi="Arial"/>
          <w:sz w:val="22"/>
          <w:lang w:val="fr-FR"/>
        </w:rPr>
      </w:pPr>
    </w:p>
    <w:p w14:paraId="0BEC1C8B" w14:textId="195E4057" w:rsidR="00704F10" w:rsidRDefault="00704F10">
      <w:pPr>
        <w:jc w:val="both"/>
        <w:rPr>
          <w:rFonts w:ascii="Arial" w:hAnsi="Arial"/>
          <w:sz w:val="22"/>
          <w:lang w:val="fr-FR"/>
        </w:rPr>
      </w:pPr>
      <w:r>
        <w:rPr>
          <w:rFonts w:ascii="Arial" w:hAnsi="Arial"/>
          <w:sz w:val="22"/>
          <w:lang w:val="fr-FR"/>
        </w:rPr>
        <w:t>Pour les cadres ne bénéficiant pas d’un congé annuel complet (entrée en cours d’année</w:t>
      </w:r>
      <w:r w:rsidR="00457999">
        <w:rPr>
          <w:rFonts w:ascii="Arial" w:hAnsi="Arial"/>
          <w:sz w:val="22"/>
          <w:lang w:val="fr-FR"/>
        </w:rPr>
        <w:t>)</w:t>
      </w:r>
      <w:r>
        <w:rPr>
          <w:rFonts w:ascii="Arial" w:hAnsi="Arial"/>
          <w:sz w:val="22"/>
          <w:lang w:val="fr-FR"/>
        </w:rPr>
        <w:t>, le nombre de jours de travail maxi (21</w:t>
      </w:r>
      <w:r w:rsidR="000C5EEC">
        <w:rPr>
          <w:rFonts w:ascii="Arial" w:hAnsi="Arial"/>
          <w:sz w:val="22"/>
          <w:lang w:val="fr-FR"/>
        </w:rPr>
        <w:t>8</w:t>
      </w:r>
      <w:r>
        <w:rPr>
          <w:rFonts w:ascii="Arial" w:hAnsi="Arial"/>
          <w:sz w:val="22"/>
          <w:lang w:val="fr-FR"/>
        </w:rPr>
        <w:t xml:space="preserve">) sera augmenté à concurrence du nombre de jours de congés légaux et conventionnels auxquels le salarié ne peut prétendre. </w:t>
      </w:r>
    </w:p>
    <w:p w14:paraId="7C0FB431" w14:textId="77777777" w:rsidR="00B60AC8" w:rsidRDefault="00B60AC8">
      <w:pPr>
        <w:jc w:val="both"/>
        <w:rPr>
          <w:rFonts w:ascii="Arial" w:hAnsi="Arial"/>
          <w:sz w:val="22"/>
          <w:lang w:val="fr-FR"/>
        </w:rPr>
      </w:pPr>
    </w:p>
    <w:p w14:paraId="0180C8BF" w14:textId="77777777" w:rsidP="009C7C1A" w:rsidR="009C7C1A" w:rsidRDefault="00B60AC8">
      <w:pPr>
        <w:jc w:val="both"/>
        <w:rPr>
          <w:rFonts w:ascii="Arial" w:hAnsi="Arial"/>
          <w:sz w:val="22"/>
          <w:lang w:val="fr-FR"/>
        </w:rPr>
      </w:pPr>
      <w:r>
        <w:rPr>
          <w:rFonts w:ascii="Arial" w:hAnsi="Arial"/>
          <w:sz w:val="22"/>
          <w:lang w:val="fr-FR"/>
        </w:rPr>
        <w:t>L</w:t>
      </w:r>
      <w:r w:rsidR="0086242B">
        <w:rPr>
          <w:rFonts w:ascii="Arial" w:hAnsi="Arial"/>
          <w:sz w:val="22"/>
          <w:lang w:val="fr-FR"/>
        </w:rPr>
        <w:t>e</w:t>
      </w:r>
      <w:r w:rsidR="00F972C0">
        <w:rPr>
          <w:rFonts w:ascii="Arial" w:hAnsi="Arial"/>
          <w:sz w:val="22"/>
          <w:lang w:val="fr-FR"/>
        </w:rPr>
        <w:t>s</w:t>
      </w:r>
      <w:r w:rsidR="0086242B">
        <w:rPr>
          <w:rFonts w:ascii="Arial" w:hAnsi="Arial"/>
          <w:sz w:val="22"/>
          <w:lang w:val="fr-FR"/>
        </w:rPr>
        <w:t xml:space="preserve"> </w:t>
      </w:r>
      <w:r w:rsidR="00F972C0">
        <w:rPr>
          <w:rFonts w:ascii="Arial" w:hAnsi="Arial"/>
          <w:sz w:val="22"/>
          <w:lang w:val="fr-FR"/>
        </w:rPr>
        <w:t>dates</w:t>
      </w:r>
      <w:r w:rsidR="00D53849">
        <w:rPr>
          <w:rFonts w:ascii="Arial" w:hAnsi="Arial"/>
          <w:sz w:val="22"/>
          <w:lang w:val="fr-FR"/>
        </w:rPr>
        <w:t xml:space="preserve"> de</w:t>
      </w:r>
      <w:r w:rsidR="00F972C0">
        <w:rPr>
          <w:rFonts w:ascii="Arial" w:hAnsi="Arial"/>
          <w:sz w:val="22"/>
          <w:lang w:val="fr-FR"/>
        </w:rPr>
        <w:t xml:space="preserve"> prises des jours de repos </w:t>
      </w:r>
      <w:r w:rsidR="004D0794">
        <w:rPr>
          <w:rFonts w:ascii="Arial" w:hAnsi="Arial"/>
          <w:sz w:val="22"/>
          <w:lang w:val="fr-FR"/>
        </w:rPr>
        <w:t>seront</w:t>
      </w:r>
      <w:r w:rsidR="009D37B4">
        <w:rPr>
          <w:rFonts w:ascii="Arial" w:hAnsi="Arial"/>
          <w:sz w:val="22"/>
          <w:lang w:val="fr-FR"/>
        </w:rPr>
        <w:t xml:space="preserve"> à l’initiative de l’</w:t>
      </w:r>
      <w:r w:rsidR="006650E5">
        <w:rPr>
          <w:rFonts w:ascii="Arial" w:hAnsi="Arial"/>
          <w:sz w:val="22"/>
          <w:lang w:val="fr-FR"/>
        </w:rPr>
        <w:t>employeur</w:t>
      </w:r>
      <w:r w:rsidR="009C7C1A">
        <w:rPr>
          <w:rFonts w:ascii="Arial" w:hAnsi="Arial"/>
          <w:sz w:val="22"/>
          <w:lang w:val="fr-FR"/>
        </w:rPr>
        <w:t xml:space="preserve">. </w:t>
      </w:r>
      <w:r w:rsidR="00680351">
        <w:rPr>
          <w:rFonts w:ascii="Arial" w:hAnsi="Arial"/>
          <w:sz w:val="22"/>
          <w:lang w:val="fr-FR"/>
        </w:rPr>
        <w:t>Les jours de repos devront faire</w:t>
      </w:r>
      <w:r w:rsidR="009C7C1A">
        <w:rPr>
          <w:rFonts w:ascii="Arial" w:hAnsi="Arial"/>
          <w:sz w:val="22"/>
          <w:lang w:val="fr-FR"/>
        </w:rPr>
        <w:t xml:space="preserve"> l’objet d’une validation de la Direction Générale.</w:t>
      </w:r>
    </w:p>
    <w:p w14:paraId="44A1EE20" w14:textId="77777777" w:rsidR="00D53849" w:rsidRDefault="00D53849">
      <w:pPr>
        <w:jc w:val="both"/>
        <w:rPr>
          <w:rFonts w:ascii="Arial" w:hAnsi="Arial"/>
          <w:sz w:val="22"/>
          <w:lang w:val="fr-FR"/>
        </w:rPr>
      </w:pPr>
    </w:p>
    <w:p w14:paraId="133917F2" w14:textId="77777777" w:rsidP="00D53849" w:rsidR="00D53849" w:rsidRDefault="00D53849">
      <w:pPr>
        <w:rPr>
          <w:rFonts w:ascii="Arial" w:hAnsi="Arial"/>
          <w:sz w:val="22"/>
          <w:lang w:val="fr-FR"/>
        </w:rPr>
      </w:pPr>
      <w:r>
        <w:rPr>
          <w:rFonts w:ascii="Arial" w:hAnsi="Arial"/>
          <w:sz w:val="22"/>
          <w:lang w:val="fr-FR"/>
        </w:rPr>
        <w:t>Les jours de repos pourront être pris en journées entières ou en demi-journées.</w:t>
      </w:r>
    </w:p>
    <w:p w14:paraId="10586773" w14:textId="77777777" w:rsidR="00704F10" w:rsidRDefault="00704F10">
      <w:pPr>
        <w:jc w:val="both"/>
        <w:rPr>
          <w:rFonts w:ascii="Arial" w:hAnsi="Arial"/>
          <w:sz w:val="22"/>
          <w:lang w:val="fr-FR"/>
        </w:rPr>
      </w:pPr>
      <w:r>
        <w:rPr>
          <w:rFonts w:ascii="Arial" w:hAnsi="Arial"/>
          <w:sz w:val="22"/>
          <w:lang w:val="fr-FR"/>
        </w:rPr>
        <w:t xml:space="preserve">  </w:t>
      </w:r>
    </w:p>
    <w:p w14:paraId="2A8553A9" w14:textId="77777777" w:rsidR="00704F10" w:rsidRDefault="00704F10">
      <w:pPr>
        <w:jc w:val="both"/>
        <w:rPr>
          <w:rFonts w:ascii="Arial" w:hAnsi="Arial"/>
          <w:sz w:val="22"/>
          <w:lang w:val="fr-FR"/>
        </w:rPr>
      </w:pPr>
      <w:r>
        <w:rPr>
          <w:rFonts w:ascii="Arial" w:hAnsi="Arial"/>
          <w:sz w:val="22"/>
          <w:lang w:val="fr-FR"/>
        </w:rPr>
        <w:t>Une journée de repos pourra être accolée à des congés ou à un jour férié.</w:t>
      </w:r>
    </w:p>
    <w:p w14:paraId="57E74CAA" w14:textId="77777777" w:rsidR="00704F10" w:rsidRDefault="00704F10">
      <w:pPr>
        <w:jc w:val="both"/>
        <w:rPr>
          <w:rFonts w:ascii="Arial" w:hAnsi="Arial"/>
          <w:sz w:val="22"/>
          <w:lang w:val="fr-FR"/>
        </w:rPr>
      </w:pPr>
      <w:r>
        <w:rPr>
          <w:rFonts w:ascii="Arial" w:hAnsi="Arial"/>
          <w:sz w:val="22"/>
          <w:lang w:val="fr-FR"/>
        </w:rPr>
        <w:t>Les jours de repos ne pourront pas être groupés sauf demande ou imposition de la direction.</w:t>
      </w:r>
    </w:p>
    <w:p w14:paraId="5F750087" w14:textId="77777777" w:rsidR="007177D0" w:rsidRDefault="007177D0">
      <w:pPr>
        <w:jc w:val="both"/>
        <w:rPr>
          <w:rFonts w:ascii="Arial" w:hAnsi="Arial"/>
          <w:sz w:val="22"/>
          <w:lang w:val="fr-FR"/>
        </w:rPr>
      </w:pPr>
    </w:p>
    <w:p w14:paraId="26A23507" w14:textId="128E9A66" w:rsidR="007177D0" w:rsidRDefault="007177D0">
      <w:pPr>
        <w:jc w:val="both"/>
        <w:rPr>
          <w:rFonts w:ascii="Arial" w:hAnsi="Arial"/>
          <w:sz w:val="22"/>
          <w:lang w:val="fr-FR"/>
        </w:rPr>
      </w:pPr>
      <w:r w:rsidRPr="002077BF">
        <w:rPr>
          <w:rFonts w:ascii="Arial" w:hAnsi="Arial"/>
          <w:sz w:val="22"/>
          <w:lang w:val="fr-FR"/>
        </w:rPr>
        <w:t>Prise obligatoire</w:t>
      </w:r>
      <w:r w:rsidR="00CA37C8" w:rsidRPr="002077BF">
        <w:rPr>
          <w:rFonts w:ascii="Arial" w:hAnsi="Arial"/>
          <w:sz w:val="22"/>
          <w:lang w:val="fr-FR"/>
        </w:rPr>
        <w:t xml:space="preserve"> de </w:t>
      </w:r>
      <w:r w:rsidR="00CA37C8" w:rsidRPr="00531A0E">
        <w:rPr>
          <w:rFonts w:ascii="Arial" w:hAnsi="Arial"/>
          <w:sz w:val="22"/>
          <w:lang w:val="fr-FR"/>
        </w:rPr>
        <w:t>2 journées</w:t>
      </w:r>
      <w:r w:rsidR="00457999">
        <w:rPr>
          <w:rFonts w:ascii="Arial" w:hAnsi="Arial"/>
          <w:sz w:val="22"/>
          <w:lang w:val="fr-FR"/>
        </w:rPr>
        <w:t xml:space="preserve"> minimum</w:t>
      </w:r>
      <w:r w:rsidR="00CA37C8" w:rsidRPr="00531A0E">
        <w:rPr>
          <w:rFonts w:ascii="Arial" w:hAnsi="Arial"/>
          <w:sz w:val="22"/>
          <w:lang w:val="fr-FR"/>
        </w:rPr>
        <w:t xml:space="preserve"> par trimestre. En cas de non prise, ces journées seront</w:t>
      </w:r>
      <w:r w:rsidR="00F5352C" w:rsidRPr="00531A0E">
        <w:rPr>
          <w:rFonts w:ascii="Arial" w:hAnsi="Arial"/>
          <w:sz w:val="22"/>
          <w:lang w:val="fr-FR"/>
        </w:rPr>
        <w:t xml:space="preserve"> perdue</w:t>
      </w:r>
      <w:r w:rsidR="00CA37C8" w:rsidRPr="00531A0E">
        <w:rPr>
          <w:rFonts w:ascii="Arial" w:hAnsi="Arial"/>
          <w:sz w:val="22"/>
          <w:lang w:val="fr-FR"/>
        </w:rPr>
        <w:t>s</w:t>
      </w:r>
      <w:r w:rsidR="00AE79EE" w:rsidRPr="00531A0E">
        <w:rPr>
          <w:rFonts w:ascii="Arial" w:hAnsi="Arial"/>
          <w:sz w:val="22"/>
          <w:lang w:val="fr-FR"/>
        </w:rPr>
        <w:t xml:space="preserve">. Elles </w:t>
      </w:r>
      <w:r w:rsidRPr="00531A0E">
        <w:rPr>
          <w:rFonts w:ascii="Arial" w:hAnsi="Arial"/>
          <w:sz w:val="22"/>
          <w:lang w:val="fr-FR"/>
        </w:rPr>
        <w:t>devront ê</w:t>
      </w:r>
      <w:r w:rsidR="00F5352C" w:rsidRPr="00531A0E">
        <w:rPr>
          <w:rFonts w:ascii="Arial" w:hAnsi="Arial"/>
          <w:sz w:val="22"/>
          <w:lang w:val="fr-FR"/>
        </w:rPr>
        <w:t xml:space="preserve">tre soldées le </w:t>
      </w:r>
      <w:r w:rsidR="009D691E" w:rsidRPr="008E131F">
        <w:rPr>
          <w:rFonts w:ascii="Arial" w:hAnsi="Arial"/>
          <w:sz w:val="22"/>
          <w:lang w:val="fr-FR"/>
        </w:rPr>
        <w:t>20</w:t>
      </w:r>
      <w:r w:rsidR="001B6D98" w:rsidRPr="008E131F">
        <w:rPr>
          <w:rFonts w:ascii="Arial" w:hAnsi="Arial"/>
          <w:sz w:val="22"/>
          <w:lang w:val="fr-FR"/>
        </w:rPr>
        <w:t xml:space="preserve"> décembre 202</w:t>
      </w:r>
      <w:r w:rsidR="009D691E" w:rsidRPr="008E131F">
        <w:rPr>
          <w:rFonts w:ascii="Arial" w:hAnsi="Arial"/>
          <w:sz w:val="22"/>
          <w:lang w:val="fr-FR"/>
        </w:rPr>
        <w:t>4</w:t>
      </w:r>
      <w:r w:rsidRPr="008E131F">
        <w:rPr>
          <w:rFonts w:ascii="Arial" w:hAnsi="Arial"/>
          <w:sz w:val="22"/>
          <w:lang w:val="fr-FR"/>
        </w:rPr>
        <w:t xml:space="preserve"> au</w:t>
      </w:r>
      <w:r w:rsidRPr="00531A0E">
        <w:rPr>
          <w:rFonts w:ascii="Arial" w:hAnsi="Arial"/>
          <w:sz w:val="22"/>
          <w:lang w:val="fr-FR"/>
        </w:rPr>
        <w:t xml:space="preserve"> plus tard.</w:t>
      </w:r>
    </w:p>
    <w:p w14:paraId="37D91C4B" w14:textId="77777777" w:rsidR="007A6FA9" w:rsidRDefault="007A6FA9">
      <w:pPr>
        <w:jc w:val="both"/>
        <w:rPr>
          <w:rFonts w:ascii="Arial" w:hAnsi="Arial"/>
          <w:sz w:val="22"/>
          <w:lang w:val="fr-FR"/>
        </w:rPr>
      </w:pPr>
    </w:p>
    <w:p w14:paraId="1F1F3F6A" w14:textId="77777777" w:rsidP="00E03DFE" w:rsidR="00704F10" w:rsidRDefault="000A0029" w:rsidRPr="00E03DFE">
      <w:pPr>
        <w:shd w:color="auto" w:fill="9E0000" w:val="clear"/>
        <w:rPr>
          <w:rFonts w:ascii="Arial" w:cstheme="minorBidi" w:eastAsiaTheme="minorHAnsi" w:hAnsi="Arial"/>
          <w:b/>
          <w:bCs/>
          <w:color w:themeColor="background1" w:val="FFFFFF"/>
          <w:sz w:val="22"/>
          <w:szCs w:val="22"/>
          <w:lang w:eastAsia="en-US" w:val="fr-FR"/>
        </w:rPr>
      </w:pPr>
      <w:r w:rsidRPr="00E03DFE">
        <w:rPr>
          <w:rFonts w:ascii="Arial" w:cstheme="minorBidi" w:eastAsiaTheme="minorHAnsi" w:hAnsi="Arial"/>
          <w:b/>
          <w:bCs/>
          <w:color w:themeColor="background1" w:val="FFFFFF"/>
          <w:sz w:val="22"/>
          <w:szCs w:val="22"/>
          <w:lang w:eastAsia="en-US" w:val="fr-FR"/>
        </w:rPr>
        <w:t>Article 5</w:t>
      </w:r>
      <w:r w:rsidR="00704F10" w:rsidRPr="00E03DFE">
        <w:rPr>
          <w:rFonts w:ascii="Arial" w:cstheme="minorBidi" w:eastAsiaTheme="minorHAnsi" w:hAnsi="Arial"/>
          <w:b/>
          <w:bCs/>
          <w:color w:themeColor="background1" w:val="FFFFFF"/>
          <w:sz w:val="22"/>
          <w:szCs w:val="22"/>
          <w:lang w:eastAsia="en-US" w:val="fr-FR"/>
        </w:rPr>
        <w:t>. Temps partiel </w:t>
      </w:r>
    </w:p>
    <w:p w14:paraId="0CD09B01" w14:textId="77777777" w:rsidR="00FE4866" w:rsidRDefault="00FE4866">
      <w:pPr>
        <w:jc w:val="both"/>
        <w:rPr>
          <w:rFonts w:ascii="Arial" w:hAnsi="Arial"/>
          <w:b/>
          <w:bCs/>
          <w:sz w:val="22"/>
          <w:lang w:val="fr-FR"/>
        </w:rPr>
      </w:pPr>
    </w:p>
    <w:p w14:paraId="39D73281" w14:textId="77777777" w:rsidR="00704F10" w:rsidRDefault="00704F10">
      <w:pPr>
        <w:pStyle w:val="Corpsdetexte"/>
        <w:rPr>
          <w:sz w:val="22"/>
        </w:rPr>
      </w:pPr>
      <w:r>
        <w:rPr>
          <w:sz w:val="22"/>
        </w:rPr>
        <w:t>Le personnel à temps complet pourra demander un passage à temps partiel. Dans ce cas la demande doit être communiquée à l’employeur par lettre recommandée avec A.R. dans un délai de deux mois avant la date choisie pour le début du temps partiel et l’employeur donnera son accord ou son refus motivé dans un délai d’un mois à réception du courrier du salarié.</w:t>
      </w:r>
    </w:p>
    <w:p w14:paraId="0FB96119" w14:textId="29CEE67F" w:rsidR="00704F10" w:rsidRDefault="00704F10">
      <w:pPr>
        <w:pStyle w:val="Corpsdetexte"/>
        <w:rPr>
          <w:sz w:val="22"/>
        </w:rPr>
      </w:pPr>
      <w:r>
        <w:rPr>
          <w:sz w:val="22"/>
        </w:rPr>
        <w:t>A l’inverse, les personnes à temps partiel pourront demander un passage à temps plein (35h) selon les modalités prévues ci-dessus.</w:t>
      </w:r>
    </w:p>
    <w:p w14:paraId="016D68C9" w14:textId="5D59A7E8" w:rsidR="001B6D98" w:rsidRDefault="001B6D98">
      <w:pPr>
        <w:pStyle w:val="Corpsdetexte"/>
        <w:rPr>
          <w:sz w:val="22"/>
        </w:rPr>
      </w:pPr>
    </w:p>
    <w:tbl>
      <w:tblPr>
        <w:tblStyle w:val="TableauGrille4-Accentuation2"/>
        <w:tblW w:type="auto" w:w="0"/>
        <w:tblLook w:firstColumn="1" w:firstRow="1" w:lastColumn="0" w:lastRow="0" w:noHBand="0" w:noVBand="1" w:val="04A0"/>
      </w:tblPr>
      <w:tblGrid>
        <w:gridCol w:w="9060"/>
      </w:tblGrid>
      <w:tr w14:paraId="4A5102E9" w14:textId="77777777" w:rsidR="001B6D98" w:rsidRPr="00F361FB" w:rsidTr="001B6D98">
        <w:trPr>
          <w:cnfStyle w:evenHBand="0" w:evenVBand="0" w:firstColumn="0" w:firstRow="1" w:firstRowFirstColumn="0" w:firstRowLastColumn="0" w:lastColumn="0" w:lastRow="0" w:lastRowFirstColumn="0" w:lastRowLastColumn="0" w:oddHBand="0" w:oddVBand="0" w:val="100000000000"/>
        </w:trPr>
        <w:tc>
          <w:tcPr>
            <w:cnfStyle w:evenHBand="0" w:evenVBand="0" w:firstColumn="1" w:firstRow="0" w:firstRowFirstColumn="0" w:firstRowLastColumn="0" w:lastColumn="0" w:lastRow="0" w:lastRowFirstColumn="0" w:lastRowLastColumn="0" w:oddHBand="0" w:oddVBand="0" w:val="001000000000"/>
            <w:tcW w:type="dxa" w:w="9060"/>
            <w:shd w:color="auto" w:fill="943634" w:themeFill="accent2" w:themeFillShade="BF" w:val="clear"/>
          </w:tcPr>
          <w:p w14:paraId="5F293131" w14:textId="6C5B03FE" w:rsidP="002667D3" w:rsidR="001B6D98" w:rsidRDefault="001B6D98" w:rsidRPr="00F361FB">
            <w:pPr>
              <w:pStyle w:val="Corpsdetexte"/>
              <w:rPr>
                <w:sz w:val="22"/>
                <w:highlight w:val="yellow"/>
              </w:rPr>
            </w:pPr>
            <w:r w:rsidRPr="00F361FB">
              <w:rPr>
                <w:rFonts w:cstheme="minorBidi" w:eastAsiaTheme="minorHAnsi"/>
                <w:sz w:val="22"/>
                <w:szCs w:val="22"/>
                <w:lang w:eastAsia="en-US"/>
              </w:rPr>
              <w:t>Article 6. Congés sans solde</w:t>
            </w:r>
          </w:p>
        </w:tc>
      </w:tr>
    </w:tbl>
    <w:p w14:paraId="55CEB494" w14:textId="7AB50B4D" w:rsidR="00704F10" w:rsidRDefault="00704F10" w:rsidRPr="003B73D7">
      <w:pPr>
        <w:jc w:val="both"/>
        <w:rPr>
          <w:rFonts w:ascii="Arial" w:hAnsi="Arial"/>
          <w:b/>
          <w:bCs/>
          <w:sz w:val="22"/>
          <w:lang w:val="fr-FR"/>
        </w:rPr>
      </w:pPr>
    </w:p>
    <w:p w14:paraId="0E7F75B2" w14:textId="4665DE17" w:rsidR="001B6D98" w:rsidRDefault="001B6D98" w:rsidRPr="003B73D7">
      <w:pPr>
        <w:jc w:val="both"/>
        <w:rPr>
          <w:rFonts w:ascii="Arial" w:hAnsi="Arial"/>
          <w:sz w:val="22"/>
          <w:lang w:val="fr-FR"/>
        </w:rPr>
      </w:pPr>
      <w:r w:rsidRPr="003B73D7">
        <w:rPr>
          <w:rFonts w:ascii="Arial" w:hAnsi="Arial"/>
          <w:sz w:val="22"/>
          <w:lang w:val="fr-FR"/>
        </w:rPr>
        <w:t xml:space="preserve">Les congés sans solde ne sont pas autorisés pour convenance personnelle du/de la salarié(e) </w:t>
      </w:r>
      <w:r w:rsidR="00F361FB" w:rsidRPr="003B73D7">
        <w:rPr>
          <w:rFonts w:ascii="Arial" w:hAnsi="Arial"/>
          <w:sz w:val="22"/>
          <w:lang w:val="fr-FR"/>
        </w:rPr>
        <w:t xml:space="preserve">sauf situation d’exception et d’urgence validés </w:t>
      </w:r>
      <w:r w:rsidR="002C3646">
        <w:rPr>
          <w:rFonts w:ascii="Arial" w:hAnsi="Arial"/>
          <w:sz w:val="22"/>
          <w:lang w:val="fr-FR"/>
        </w:rPr>
        <w:t xml:space="preserve">par le manager et obligatoirement </w:t>
      </w:r>
      <w:r w:rsidR="00F361FB" w:rsidRPr="003B73D7">
        <w:rPr>
          <w:rFonts w:ascii="Arial" w:hAnsi="Arial"/>
          <w:sz w:val="22"/>
          <w:lang w:val="fr-FR"/>
        </w:rPr>
        <w:t xml:space="preserve">par le service Ressources Humaines. </w:t>
      </w:r>
    </w:p>
    <w:p w14:paraId="640FBC02" w14:textId="4AA7BFB4" w:rsidR="00F361FB" w:rsidRDefault="00F361FB" w:rsidRPr="003B73D7">
      <w:pPr>
        <w:jc w:val="both"/>
        <w:rPr>
          <w:rFonts w:ascii="Arial" w:hAnsi="Arial"/>
          <w:sz w:val="22"/>
          <w:lang w:val="fr-FR"/>
        </w:rPr>
      </w:pPr>
      <w:r w:rsidRPr="003B73D7">
        <w:rPr>
          <w:rFonts w:ascii="Arial" w:hAnsi="Arial"/>
          <w:sz w:val="22"/>
          <w:lang w:val="fr-FR"/>
        </w:rPr>
        <w:t xml:space="preserve">Peuvent aussi en bénéficier les salariés entrés en cours d’année qui n’auraient pas capitalisé assez de jours de congés pour les moments de fermeture obligatoire d’entreprise. </w:t>
      </w:r>
    </w:p>
    <w:p w14:paraId="20724BF6" w14:textId="036EC166" w:rsidR="00F361FB" w:rsidRDefault="00F361FB">
      <w:pPr>
        <w:jc w:val="both"/>
        <w:rPr>
          <w:rFonts w:ascii="Arial" w:hAnsi="Arial"/>
          <w:sz w:val="22"/>
          <w:lang w:val="fr-FR"/>
        </w:rPr>
      </w:pPr>
      <w:r w:rsidRPr="003B73D7">
        <w:rPr>
          <w:rFonts w:ascii="Arial" w:hAnsi="Arial"/>
          <w:sz w:val="22"/>
          <w:lang w:val="fr-FR"/>
        </w:rPr>
        <w:t xml:space="preserve">Il est précisé que les congés sans solde ne peuvent être autorisés dès lors que le salarié </w:t>
      </w:r>
      <w:r w:rsidR="003B73D7" w:rsidRPr="003B73D7">
        <w:rPr>
          <w:rFonts w:ascii="Arial" w:hAnsi="Arial"/>
          <w:sz w:val="22"/>
          <w:lang w:val="fr-FR"/>
        </w:rPr>
        <w:t>dispose d’</w:t>
      </w:r>
      <w:r w:rsidRPr="003B73D7">
        <w:rPr>
          <w:rFonts w:ascii="Arial" w:hAnsi="Arial"/>
          <w:sz w:val="22"/>
          <w:lang w:val="fr-FR"/>
        </w:rPr>
        <w:t>un solde acquis de jours de congés payés, jours de fractionnement, jours d’ancienneté ou jours de RTT.</w:t>
      </w:r>
    </w:p>
    <w:p w14:paraId="7E473F1A" w14:textId="77777777" w:rsidR="00F361FB" w:rsidRDefault="00F361FB" w:rsidRPr="001B6D98">
      <w:pPr>
        <w:jc w:val="both"/>
        <w:rPr>
          <w:rFonts w:ascii="Arial" w:hAnsi="Arial"/>
          <w:sz w:val="22"/>
          <w:lang w:val="fr-FR"/>
        </w:rPr>
      </w:pPr>
    </w:p>
    <w:p w14:paraId="75F269F4" w14:textId="53BE67DB" w:rsidP="00E03DFE" w:rsidR="00704F10" w:rsidRDefault="000A0029" w:rsidRPr="00E03DFE">
      <w:pPr>
        <w:shd w:color="auto" w:fill="9E0000" w:val="clear"/>
        <w:rPr>
          <w:rFonts w:ascii="Arial" w:cstheme="minorBidi" w:eastAsiaTheme="minorHAnsi" w:hAnsi="Arial"/>
          <w:b/>
          <w:bCs/>
          <w:color w:themeColor="background1" w:val="FFFFFF"/>
          <w:sz w:val="22"/>
          <w:szCs w:val="22"/>
          <w:lang w:eastAsia="en-US" w:val="fr-FR"/>
        </w:rPr>
      </w:pPr>
      <w:r w:rsidRPr="00E03DFE">
        <w:rPr>
          <w:rFonts w:ascii="Arial" w:cstheme="minorBidi" w:eastAsiaTheme="minorHAnsi" w:hAnsi="Arial"/>
          <w:b/>
          <w:bCs/>
          <w:color w:themeColor="background1" w:val="FFFFFF"/>
          <w:sz w:val="22"/>
          <w:szCs w:val="22"/>
          <w:lang w:eastAsia="en-US" w:val="fr-FR"/>
        </w:rPr>
        <w:t xml:space="preserve">Article </w:t>
      </w:r>
      <w:r w:rsidR="00F361FB">
        <w:rPr>
          <w:rFonts w:ascii="Arial" w:cstheme="minorBidi" w:eastAsiaTheme="minorHAnsi" w:hAnsi="Arial"/>
          <w:b/>
          <w:bCs/>
          <w:color w:themeColor="background1" w:val="FFFFFF"/>
          <w:sz w:val="22"/>
          <w:szCs w:val="22"/>
          <w:lang w:eastAsia="en-US" w:val="fr-FR"/>
        </w:rPr>
        <w:t>7</w:t>
      </w:r>
      <w:r w:rsidR="00704F10" w:rsidRPr="00E03DFE">
        <w:rPr>
          <w:rFonts w:ascii="Arial" w:cstheme="minorBidi" w:eastAsiaTheme="minorHAnsi" w:hAnsi="Arial"/>
          <w:b/>
          <w:bCs/>
          <w:color w:themeColor="background1" w:val="FFFFFF"/>
          <w:sz w:val="22"/>
          <w:szCs w:val="22"/>
          <w:lang w:eastAsia="en-US" w:val="fr-FR"/>
        </w:rPr>
        <w:t>. Journée de solidarité</w:t>
      </w:r>
    </w:p>
    <w:p w14:paraId="6FD7ADD3" w14:textId="77777777" w:rsidR="00FE4866" w:rsidRDefault="00FE4866">
      <w:pPr>
        <w:jc w:val="both"/>
        <w:rPr>
          <w:rFonts w:ascii="Arial" w:hAnsi="Arial"/>
          <w:b/>
          <w:bCs/>
          <w:sz w:val="22"/>
          <w:lang w:val="fr-FR"/>
        </w:rPr>
      </w:pPr>
    </w:p>
    <w:p w14:paraId="40345EFB" w14:textId="46C4F1DA" w:rsidR="00704F10" w:rsidRDefault="00704F10" w:rsidRPr="00CA21CE">
      <w:pPr>
        <w:pStyle w:val="Corpsdetexte3"/>
        <w:rPr>
          <w:bCs/>
        </w:rPr>
      </w:pPr>
      <w:r w:rsidRPr="008E131F">
        <w:t xml:space="preserve">Il a été convenu entre les </w:t>
      </w:r>
      <w:r w:rsidR="009D21D6" w:rsidRPr="008E131F">
        <w:t>parties que cette journée est</w:t>
      </w:r>
      <w:r w:rsidRPr="008E131F">
        <w:t xml:space="preserve"> fixée au</w:t>
      </w:r>
      <w:r w:rsidR="00477124" w:rsidRPr="008E131F">
        <w:t xml:space="preserve"> </w:t>
      </w:r>
      <w:r w:rsidR="00C87200" w:rsidRPr="008E131F">
        <w:t xml:space="preserve">lundi de Pentecôte soit le </w:t>
      </w:r>
      <w:r w:rsidR="007B225E" w:rsidRPr="008E131F">
        <w:t>2</w:t>
      </w:r>
      <w:r w:rsidR="009D691E" w:rsidRPr="008E131F">
        <w:t>0</w:t>
      </w:r>
      <w:r w:rsidR="007B225E" w:rsidRPr="008E131F">
        <w:t xml:space="preserve"> mai 202</w:t>
      </w:r>
      <w:r w:rsidR="009D691E" w:rsidRPr="008E131F">
        <w:t>4</w:t>
      </w:r>
      <w:r w:rsidR="00B90347" w:rsidRPr="008E131F">
        <w:t xml:space="preserve">. </w:t>
      </w:r>
      <w:r w:rsidR="00B006D2" w:rsidRPr="008E131F">
        <w:rPr>
          <w:bCs/>
        </w:rPr>
        <w:t>Cette journée</w:t>
      </w:r>
      <w:r w:rsidR="001515FE" w:rsidRPr="008E131F">
        <w:rPr>
          <w:bCs/>
        </w:rPr>
        <w:t xml:space="preserve"> </w:t>
      </w:r>
      <w:r w:rsidR="007F091E" w:rsidRPr="008E131F">
        <w:rPr>
          <w:bCs/>
        </w:rPr>
        <w:t xml:space="preserve">non travaillée </w:t>
      </w:r>
      <w:r w:rsidR="001515FE" w:rsidRPr="008E131F">
        <w:rPr>
          <w:bCs/>
        </w:rPr>
        <w:t>sera prise sur la journée « Société »</w:t>
      </w:r>
      <w:r w:rsidR="00B006D2" w:rsidRPr="008E131F">
        <w:rPr>
          <w:bCs/>
        </w:rPr>
        <w:t>.</w:t>
      </w:r>
    </w:p>
    <w:p w14:paraId="342C893E" w14:textId="77777777" w:rsidR="00D61B4C" w:rsidRDefault="00D61B4C" w:rsidRPr="00CA21CE">
      <w:pPr>
        <w:jc w:val="both"/>
        <w:rPr>
          <w:rFonts w:ascii="Arial" w:hAnsi="Arial"/>
          <w:b/>
          <w:bCs/>
          <w:sz w:val="22"/>
          <w:lang w:val="fr-FR"/>
        </w:rPr>
      </w:pPr>
    </w:p>
    <w:p w14:paraId="2B99E2FF" w14:textId="6E9EED37" w:rsidP="00E03DFE" w:rsidR="00704F10" w:rsidRDefault="000A0029" w:rsidRPr="00E03DFE">
      <w:pPr>
        <w:shd w:color="auto" w:fill="9E0000" w:val="clear"/>
        <w:rPr>
          <w:rFonts w:ascii="Arial" w:cstheme="minorBidi" w:eastAsiaTheme="minorHAnsi" w:hAnsi="Arial"/>
          <w:b/>
          <w:bCs/>
          <w:color w:themeColor="background1" w:val="FFFFFF"/>
          <w:sz w:val="22"/>
          <w:szCs w:val="22"/>
          <w:lang w:eastAsia="en-US" w:val="fr-FR"/>
        </w:rPr>
      </w:pPr>
      <w:r w:rsidRPr="00E03DFE">
        <w:rPr>
          <w:rFonts w:ascii="Arial" w:cstheme="minorBidi" w:eastAsiaTheme="minorHAnsi" w:hAnsi="Arial"/>
          <w:b/>
          <w:bCs/>
          <w:color w:themeColor="background1" w:val="FFFFFF"/>
          <w:sz w:val="22"/>
          <w:szCs w:val="22"/>
          <w:lang w:eastAsia="en-US" w:val="fr-FR"/>
        </w:rPr>
        <w:t xml:space="preserve">Article </w:t>
      </w:r>
      <w:r w:rsidR="00F361FB">
        <w:rPr>
          <w:rFonts w:ascii="Arial" w:cstheme="minorBidi" w:eastAsiaTheme="minorHAnsi" w:hAnsi="Arial"/>
          <w:b/>
          <w:bCs/>
          <w:color w:themeColor="background1" w:val="FFFFFF"/>
          <w:sz w:val="22"/>
          <w:szCs w:val="22"/>
          <w:lang w:eastAsia="en-US" w:val="fr-FR"/>
        </w:rPr>
        <w:t>8</w:t>
      </w:r>
      <w:r w:rsidR="00F57F39" w:rsidRPr="00E03DFE">
        <w:rPr>
          <w:rFonts w:ascii="Arial" w:cstheme="minorBidi" w:eastAsiaTheme="minorHAnsi" w:hAnsi="Arial"/>
          <w:b/>
          <w:bCs/>
          <w:color w:themeColor="background1" w:val="FFFFFF"/>
          <w:sz w:val="22"/>
          <w:szCs w:val="22"/>
          <w:lang w:eastAsia="en-US" w:val="fr-FR"/>
        </w:rPr>
        <w:t>. Pont</w:t>
      </w:r>
      <w:r w:rsidR="004721C2" w:rsidRPr="00E03DFE">
        <w:rPr>
          <w:rFonts w:ascii="Arial" w:cstheme="minorBidi" w:eastAsiaTheme="minorHAnsi" w:hAnsi="Arial"/>
          <w:b/>
          <w:bCs/>
          <w:color w:themeColor="background1" w:val="FFFFFF"/>
          <w:sz w:val="22"/>
          <w:szCs w:val="22"/>
          <w:lang w:eastAsia="en-US" w:val="fr-FR"/>
        </w:rPr>
        <w:t>s</w:t>
      </w:r>
      <w:r w:rsidR="00704F10" w:rsidRPr="00E03DFE">
        <w:rPr>
          <w:rFonts w:ascii="Arial" w:cstheme="minorBidi" w:eastAsiaTheme="minorHAnsi" w:hAnsi="Arial"/>
          <w:b/>
          <w:bCs/>
          <w:color w:themeColor="background1" w:val="FFFFFF"/>
          <w:sz w:val="22"/>
          <w:szCs w:val="22"/>
          <w:lang w:eastAsia="en-US" w:val="fr-FR"/>
        </w:rPr>
        <w:t xml:space="preserve"> </w:t>
      </w:r>
    </w:p>
    <w:p w14:paraId="49A61173" w14:textId="77777777" w:rsidR="0087712A" w:rsidRDefault="0087712A">
      <w:pPr>
        <w:rPr>
          <w:rFonts w:ascii="Arial" w:hAnsi="Arial"/>
          <w:sz w:val="22"/>
          <w:lang w:val="fr-FR"/>
        </w:rPr>
      </w:pPr>
    </w:p>
    <w:p w14:paraId="02F84731" w14:textId="019EB80D" w:rsidP="007E4BE8" w:rsidR="007E4BE8" w:rsidRDefault="00F5352C" w:rsidRPr="008E131F">
      <w:pPr>
        <w:rPr>
          <w:rFonts w:ascii="Arial" w:hAnsi="Arial"/>
          <w:sz w:val="22"/>
          <w:lang w:val="fr-FR"/>
        </w:rPr>
      </w:pPr>
      <w:r w:rsidRPr="008E131F">
        <w:rPr>
          <w:rFonts w:ascii="Arial" w:hAnsi="Arial"/>
          <w:sz w:val="22"/>
          <w:lang w:val="fr-FR"/>
        </w:rPr>
        <w:t>En 202</w:t>
      </w:r>
      <w:r w:rsidR="009D691E" w:rsidRPr="008E131F">
        <w:rPr>
          <w:rFonts w:ascii="Arial" w:hAnsi="Arial"/>
          <w:sz w:val="22"/>
          <w:lang w:val="fr-FR"/>
        </w:rPr>
        <w:t>4</w:t>
      </w:r>
      <w:r w:rsidR="007177D0" w:rsidRPr="008E131F">
        <w:rPr>
          <w:rFonts w:ascii="Arial" w:hAnsi="Arial"/>
          <w:sz w:val="22"/>
          <w:lang w:val="fr-FR"/>
        </w:rPr>
        <w:t xml:space="preserve">, </w:t>
      </w:r>
      <w:r w:rsidR="00C849B3" w:rsidRPr="008E131F">
        <w:rPr>
          <w:rFonts w:ascii="Arial" w:hAnsi="Arial"/>
          <w:sz w:val="22"/>
          <w:lang w:val="fr-FR"/>
        </w:rPr>
        <w:t>un pont</w:t>
      </w:r>
      <w:r w:rsidR="00282EF3" w:rsidRPr="008E131F">
        <w:rPr>
          <w:rFonts w:ascii="Arial" w:hAnsi="Arial"/>
          <w:sz w:val="22"/>
          <w:lang w:val="fr-FR"/>
        </w:rPr>
        <w:t xml:space="preserve"> : </w:t>
      </w:r>
    </w:p>
    <w:p w14:paraId="09CFD12F" w14:textId="77777777" w:rsidP="007E4BE8" w:rsidR="003C5218" w:rsidRDefault="003C5218" w:rsidRPr="008E131F">
      <w:pPr>
        <w:rPr>
          <w:rFonts w:ascii="Arial" w:hAnsi="Arial"/>
          <w:sz w:val="22"/>
          <w:lang w:val="fr-FR"/>
        </w:rPr>
      </w:pPr>
    </w:p>
    <w:p w14:paraId="5D147776" w14:textId="64E83C70" w:rsidP="0072440D" w:rsidR="0072440D" w:rsidRDefault="009F1148">
      <w:pPr>
        <w:jc w:val="both"/>
        <w:rPr>
          <w:rFonts w:ascii="Arial" w:hAnsi="Arial"/>
          <w:bCs/>
          <w:sz w:val="22"/>
          <w:lang w:val="fr-FR"/>
        </w:rPr>
      </w:pPr>
      <w:r w:rsidRPr="008E131F">
        <w:rPr>
          <w:rFonts w:ascii="Arial" w:hAnsi="Arial"/>
          <w:sz w:val="22"/>
          <w:lang w:val="fr-FR"/>
        </w:rPr>
        <w:t xml:space="preserve">Le </w:t>
      </w:r>
      <w:r w:rsidR="00F54569" w:rsidRPr="008E131F">
        <w:rPr>
          <w:rFonts w:ascii="Arial" w:hAnsi="Arial"/>
          <w:sz w:val="22"/>
          <w:lang w:val="fr-FR"/>
        </w:rPr>
        <w:t>1</w:t>
      </w:r>
      <w:r w:rsidR="009D691E" w:rsidRPr="008E131F">
        <w:rPr>
          <w:rFonts w:ascii="Arial" w:hAnsi="Arial"/>
          <w:sz w:val="22"/>
          <w:lang w:val="fr-FR"/>
        </w:rPr>
        <w:t>0 mai 2024</w:t>
      </w:r>
      <w:r w:rsidR="00A9036B" w:rsidRPr="008E131F">
        <w:rPr>
          <w:rFonts w:ascii="Arial" w:hAnsi="Arial"/>
          <w:sz w:val="22"/>
          <w:lang w:val="fr-FR"/>
        </w:rPr>
        <w:t xml:space="preserve"> </w:t>
      </w:r>
      <w:r w:rsidRPr="008E131F">
        <w:rPr>
          <w:rFonts w:ascii="Arial" w:hAnsi="Arial"/>
          <w:sz w:val="22"/>
          <w:lang w:val="fr-FR"/>
        </w:rPr>
        <w:t>: 1 CP ou 1 RTT ou 1 CP par anticipation</w:t>
      </w:r>
      <w:r w:rsidR="002077BF" w:rsidRPr="008E131F">
        <w:rPr>
          <w:rFonts w:ascii="Arial" w:hAnsi="Arial"/>
          <w:sz w:val="22"/>
          <w:lang w:val="fr-FR"/>
        </w:rPr>
        <w:t xml:space="preserve"> </w:t>
      </w:r>
      <w:r w:rsidR="00F54569" w:rsidRPr="008E131F">
        <w:rPr>
          <w:rFonts w:ascii="Arial" w:hAnsi="Arial"/>
          <w:sz w:val="22"/>
          <w:lang w:val="fr-FR"/>
        </w:rPr>
        <w:t>ou journée contrepartie habillage déshabillage</w:t>
      </w:r>
      <w:r w:rsidR="00F04AB9">
        <w:rPr>
          <w:rFonts w:ascii="Arial" w:hAnsi="Arial"/>
          <w:sz w:val="22"/>
          <w:lang w:val="fr-FR"/>
        </w:rPr>
        <w:t xml:space="preserve"> (</w:t>
      </w:r>
      <w:r w:rsidR="0072440D" w:rsidRPr="00AC4FE4">
        <w:rPr>
          <w:rFonts w:ascii="Arial" w:hAnsi="Arial"/>
          <w:bCs/>
          <w:sz w:val="22"/>
          <w:lang w:val="fr-FR"/>
        </w:rPr>
        <w:t>Les salariés qui n’ont pas acquis suffisamment de congés devront prendre au choix des congés par anticipation dans la limite de l’acquisition en cours ou des congés sans solde</w:t>
      </w:r>
      <w:r w:rsidR="0072440D">
        <w:rPr>
          <w:rFonts w:ascii="Arial" w:hAnsi="Arial"/>
          <w:bCs/>
          <w:sz w:val="22"/>
          <w:lang w:val="fr-FR"/>
        </w:rPr>
        <w:t>)</w:t>
      </w:r>
    </w:p>
    <w:p w14:paraId="77B7C449" w14:textId="77777777" w:rsidP="0072440D" w:rsidR="0072440D" w:rsidRDefault="0072440D">
      <w:pPr>
        <w:jc w:val="both"/>
        <w:rPr>
          <w:rFonts w:ascii="Arial" w:hAnsi="Arial"/>
          <w:sz w:val="22"/>
          <w:lang w:val="fr-FR"/>
        </w:rPr>
      </w:pPr>
    </w:p>
    <w:p w14:paraId="69E22AD8" w14:textId="4861E4B2" w:rsidP="0072440D" w:rsidR="00767DCA" w:rsidRDefault="009D691E" w:rsidRPr="00767DCA">
      <w:pPr>
        <w:jc w:val="both"/>
        <w:rPr>
          <w:rFonts w:ascii="Arial" w:hAnsi="Arial"/>
          <w:sz w:val="22"/>
          <w:lang w:val="fr-FR"/>
        </w:rPr>
      </w:pPr>
      <w:r w:rsidRPr="008E131F">
        <w:rPr>
          <w:rFonts w:ascii="Arial" w:hAnsi="Arial"/>
          <w:sz w:val="22"/>
          <w:lang w:val="fr-FR"/>
        </w:rPr>
        <w:t>Les congés devant être soldés au plus tard le 31 mai 2024 seront à poser en priorité sur cette journée.</w:t>
      </w:r>
    </w:p>
    <w:p w14:paraId="4487C9C7" w14:textId="77777777" w:rsidP="000C610A" w:rsidR="000C610A" w:rsidRDefault="000C610A" w:rsidRPr="00043257">
      <w:pPr>
        <w:rPr>
          <w:rFonts w:ascii="Arial" w:hAnsi="Arial"/>
          <w:sz w:val="22"/>
          <w:lang w:val="fr-FR"/>
        </w:rPr>
      </w:pPr>
    </w:p>
    <w:p w14:paraId="2854B362" w14:textId="18763DCB" w:rsidP="00E03DFE" w:rsidR="00185C5C" w:rsidRDefault="00185C5C" w:rsidRPr="00E03DFE">
      <w:pPr>
        <w:shd w:color="auto" w:fill="9E0000" w:val="clear"/>
        <w:rPr>
          <w:rFonts w:ascii="Arial" w:cstheme="minorBidi" w:eastAsiaTheme="minorHAnsi" w:hAnsi="Arial"/>
          <w:b/>
          <w:bCs/>
          <w:color w:themeColor="background1" w:val="FFFFFF"/>
          <w:sz w:val="22"/>
          <w:szCs w:val="22"/>
          <w:lang w:eastAsia="en-US" w:val="fr-FR"/>
        </w:rPr>
      </w:pPr>
      <w:r w:rsidRPr="00E03DFE">
        <w:rPr>
          <w:rFonts w:ascii="Arial" w:cstheme="minorBidi" w:eastAsiaTheme="minorHAnsi" w:hAnsi="Arial"/>
          <w:b/>
          <w:bCs/>
          <w:color w:themeColor="background1" w:val="FFFFFF"/>
          <w:sz w:val="22"/>
          <w:szCs w:val="22"/>
          <w:lang w:eastAsia="en-US" w:val="fr-FR"/>
        </w:rPr>
        <w:t xml:space="preserve">Article </w:t>
      </w:r>
      <w:r w:rsidR="00F361FB">
        <w:rPr>
          <w:rFonts w:ascii="Arial" w:cstheme="minorBidi" w:eastAsiaTheme="minorHAnsi" w:hAnsi="Arial"/>
          <w:b/>
          <w:bCs/>
          <w:color w:themeColor="background1" w:val="FFFFFF"/>
          <w:sz w:val="22"/>
          <w:szCs w:val="22"/>
          <w:lang w:eastAsia="en-US" w:val="fr-FR"/>
        </w:rPr>
        <w:t>9</w:t>
      </w:r>
      <w:r w:rsidRPr="00E03DFE">
        <w:rPr>
          <w:rFonts w:ascii="Arial" w:cstheme="minorBidi" w:eastAsiaTheme="minorHAnsi" w:hAnsi="Arial"/>
          <w:b/>
          <w:bCs/>
          <w:color w:themeColor="background1" w:val="FFFFFF"/>
          <w:sz w:val="22"/>
          <w:szCs w:val="22"/>
          <w:lang w:eastAsia="en-US" w:val="fr-FR"/>
        </w:rPr>
        <w:t>. Congés payés</w:t>
      </w:r>
    </w:p>
    <w:p w14:paraId="54727325" w14:textId="77777777" w:rsidR="00704F10" w:rsidRDefault="00704F10">
      <w:pPr>
        <w:rPr>
          <w:rFonts w:ascii="Arial" w:hAnsi="Arial"/>
          <w:sz w:val="22"/>
          <w:lang w:val="fr-FR"/>
        </w:rPr>
      </w:pPr>
    </w:p>
    <w:p w14:paraId="45B8234A" w14:textId="5D0EB926" w:rsidP="00680277" w:rsidR="003F62B6" w:rsidRDefault="003F62B6" w:rsidRPr="00043257">
      <w:pPr>
        <w:pStyle w:val="Corpsdetexte2"/>
        <w:jc w:val="both"/>
      </w:pPr>
      <w:r w:rsidRPr="008E131F">
        <w:t xml:space="preserve">Le solde des congés </w:t>
      </w:r>
      <w:r w:rsidR="008E1365" w:rsidRPr="008E131F">
        <w:t>202</w:t>
      </w:r>
      <w:r w:rsidR="009D691E" w:rsidRPr="008E131F">
        <w:t>3</w:t>
      </w:r>
      <w:r w:rsidR="008E1365" w:rsidRPr="008E131F">
        <w:t>-202</w:t>
      </w:r>
      <w:r w:rsidR="009D691E" w:rsidRPr="008E131F">
        <w:t>4</w:t>
      </w:r>
      <w:r w:rsidR="008E1365" w:rsidRPr="008E131F">
        <w:t xml:space="preserve"> </w:t>
      </w:r>
      <w:r w:rsidRPr="008E131F">
        <w:t>devra être posé</w:t>
      </w:r>
      <w:r w:rsidR="007168B5" w:rsidRPr="008E131F">
        <w:t xml:space="preserve"> au plus tard le </w:t>
      </w:r>
      <w:r w:rsidR="009D691E" w:rsidRPr="008E131F">
        <w:t>16 février 2024.</w:t>
      </w:r>
    </w:p>
    <w:p w14:paraId="442EA759" w14:textId="77777777" w:rsidP="00680277" w:rsidR="007168B5" w:rsidRDefault="007168B5" w:rsidRPr="00043257">
      <w:pPr>
        <w:pStyle w:val="Corpsdetexte2"/>
        <w:jc w:val="both"/>
      </w:pPr>
    </w:p>
    <w:p w14:paraId="4CD6D686" w14:textId="31E9120E" w:rsidP="00680277" w:rsidR="007168B5" w:rsidRDefault="007168B5">
      <w:pPr>
        <w:pStyle w:val="Corpsdetexte2"/>
        <w:jc w:val="both"/>
        <w:rPr>
          <w:color w:themeColor="text1" w:val="000000"/>
        </w:rPr>
      </w:pPr>
      <w:r w:rsidRPr="00F11997">
        <w:rPr>
          <w:color w:themeColor="text1" w:val="000000"/>
        </w:rPr>
        <w:t>La prise des congés pour</w:t>
      </w:r>
      <w:r w:rsidR="00EC593C" w:rsidRPr="00F11997">
        <w:rPr>
          <w:color w:themeColor="text1" w:val="000000"/>
        </w:rPr>
        <w:t>ra se faire jusqu’au 31 Mai 202</w:t>
      </w:r>
      <w:r w:rsidR="00457999" w:rsidRPr="00F11997">
        <w:rPr>
          <w:color w:themeColor="text1" w:val="000000"/>
        </w:rPr>
        <w:t>4</w:t>
      </w:r>
      <w:r w:rsidR="008834E7" w:rsidRPr="00F11997">
        <w:rPr>
          <w:color w:themeColor="text1" w:val="000000"/>
        </w:rPr>
        <w:t>.</w:t>
      </w:r>
    </w:p>
    <w:p w14:paraId="55668385" w14:textId="58D05663" w:rsidP="00680277" w:rsidR="008D1B18" w:rsidRDefault="008D1B18">
      <w:pPr>
        <w:pStyle w:val="Corpsdetexte2"/>
        <w:jc w:val="both"/>
        <w:rPr>
          <w:color w:themeColor="text1" w:val="000000"/>
        </w:rPr>
      </w:pPr>
    </w:p>
    <w:p w14:paraId="4B8F0255" w14:textId="48596613" w:rsidP="00680277" w:rsidR="008D1B18" w:rsidRDefault="008D1B18">
      <w:pPr>
        <w:pStyle w:val="Corpsdetexte2"/>
        <w:jc w:val="both"/>
        <w:rPr>
          <w:color w:themeColor="text1" w:val="000000"/>
        </w:rPr>
      </w:pPr>
    </w:p>
    <w:p w14:paraId="28ADAFA9" w14:textId="77777777" w:rsidP="00680277" w:rsidR="008D1B18" w:rsidRDefault="008D1B18" w:rsidRPr="00F11997">
      <w:pPr>
        <w:pStyle w:val="Corpsdetexte2"/>
        <w:jc w:val="both"/>
        <w:rPr>
          <w:color w:themeColor="text1" w:val="000000"/>
        </w:rPr>
      </w:pPr>
    </w:p>
    <w:p w14:paraId="189CB56C" w14:textId="5FA4A1F9" w:rsidP="00680277" w:rsidR="008D1B18" w:rsidRDefault="00C020D2">
      <w:pPr>
        <w:pStyle w:val="Corpsdetexte2"/>
        <w:jc w:val="both"/>
      </w:pPr>
      <w:r w:rsidRPr="00F11997">
        <w:t>La Direction et les managers porteront une attention particulière sur la pose des congés (tous motifs de congés confondus) sur la période du 22 avril 2024 au 31 mai 2024 afin d’assurer la continuité d’activité.</w:t>
      </w:r>
    </w:p>
    <w:p w14:paraId="49E6AF8A" w14:textId="77777777" w:rsidP="00680277" w:rsidR="008D1B18" w:rsidRDefault="008D1B18">
      <w:pPr>
        <w:pStyle w:val="Corpsdetexte2"/>
        <w:jc w:val="both"/>
      </w:pPr>
    </w:p>
    <w:p w14:paraId="2DE8A0F3" w14:textId="528021C7" w:rsidP="00680277" w:rsidR="00C020D2" w:rsidRDefault="00C020D2" w:rsidRPr="00F11997">
      <w:pPr>
        <w:pStyle w:val="Corpsdetexte2"/>
        <w:jc w:val="both"/>
      </w:pPr>
      <w:r w:rsidRPr="00F11997">
        <w:t>Les salariés qui souhaiteraient poser des congés (tous motifs de congés confondus) sur la période du 22 avril 2024 au 10 mai 2024 n’auront pas la possibilité de cumuler les semaines 17, 18 et 19. Les salariés ne seront autorisés à prendre leurs congés que sur une seule semaine de la période visée ci-dessus.</w:t>
      </w:r>
    </w:p>
    <w:p w14:paraId="0D6D2E95" w14:textId="30A0B2D1" w:rsidP="00680277" w:rsidR="00767DCA" w:rsidRDefault="00767DCA" w:rsidRPr="00F11997">
      <w:pPr>
        <w:pStyle w:val="Corpsdetexte2"/>
        <w:jc w:val="both"/>
      </w:pPr>
    </w:p>
    <w:p w14:paraId="1FF8C79B" w14:textId="3BB7B528" w:rsidP="00680277" w:rsidR="00767DCA" w:rsidRDefault="00767DCA" w:rsidRPr="00892D40">
      <w:pPr>
        <w:pStyle w:val="Corpsdetexte2"/>
        <w:jc w:val="both"/>
      </w:pPr>
      <w:r w:rsidRPr="00F11997">
        <w:t>Le télétravail ne sera pas autorisé la semaine 19.</w:t>
      </w:r>
    </w:p>
    <w:p w14:paraId="68F0C0AC" w14:textId="77777777" w:rsidP="00680277" w:rsidR="007168B5" w:rsidRDefault="007168B5">
      <w:pPr>
        <w:pStyle w:val="Corpsdetexte2"/>
        <w:jc w:val="both"/>
      </w:pPr>
    </w:p>
    <w:p w14:paraId="771C7932" w14:textId="5EC91E85" w:rsidP="00E03DFE" w:rsidR="00477FB2" w:rsidRDefault="00BC1701" w:rsidRPr="00E03DFE">
      <w:pPr>
        <w:shd w:color="auto" w:fill="9E0000" w:val="clear"/>
        <w:rPr>
          <w:rFonts w:ascii="Arial" w:cstheme="minorBidi" w:eastAsiaTheme="minorHAnsi" w:hAnsi="Arial"/>
          <w:b/>
          <w:bCs/>
          <w:color w:themeColor="background1" w:val="FFFFFF"/>
          <w:sz w:val="22"/>
          <w:szCs w:val="22"/>
          <w:lang w:eastAsia="en-US" w:val="fr-FR"/>
        </w:rPr>
      </w:pPr>
      <w:r w:rsidRPr="00E03DFE">
        <w:rPr>
          <w:rFonts w:ascii="Arial" w:cstheme="minorBidi" w:eastAsiaTheme="minorHAnsi" w:hAnsi="Arial"/>
          <w:b/>
          <w:bCs/>
          <w:color w:themeColor="background1" w:val="FFFFFF"/>
          <w:sz w:val="22"/>
          <w:szCs w:val="22"/>
          <w:lang w:eastAsia="en-US" w:val="fr-FR"/>
        </w:rPr>
        <w:t xml:space="preserve">Article </w:t>
      </w:r>
      <w:r w:rsidR="00F361FB">
        <w:rPr>
          <w:rFonts w:ascii="Arial" w:cstheme="minorBidi" w:eastAsiaTheme="minorHAnsi" w:hAnsi="Arial"/>
          <w:b/>
          <w:bCs/>
          <w:color w:themeColor="background1" w:val="FFFFFF"/>
          <w:sz w:val="22"/>
          <w:szCs w:val="22"/>
          <w:lang w:eastAsia="en-US" w:val="fr-FR"/>
        </w:rPr>
        <w:t>10</w:t>
      </w:r>
      <w:r w:rsidR="00477FB2" w:rsidRPr="00E03DFE">
        <w:rPr>
          <w:rFonts w:ascii="Arial" w:cstheme="minorBidi" w:eastAsiaTheme="minorHAnsi" w:hAnsi="Arial"/>
          <w:b/>
          <w:bCs/>
          <w:color w:themeColor="background1" w:val="FFFFFF"/>
          <w:sz w:val="22"/>
          <w:szCs w:val="22"/>
          <w:lang w:eastAsia="en-US" w:val="fr-FR"/>
        </w:rPr>
        <w:t>. Fermetures société</w:t>
      </w:r>
    </w:p>
    <w:p w14:paraId="1A6276E4" w14:textId="77777777" w:rsidP="00477FB2" w:rsidR="00477FB2" w:rsidRDefault="00477FB2">
      <w:pPr>
        <w:jc w:val="both"/>
        <w:rPr>
          <w:rFonts w:ascii="Arial" w:hAnsi="Arial"/>
          <w:b/>
          <w:bCs/>
          <w:sz w:val="22"/>
          <w:lang w:val="fr-FR"/>
        </w:rPr>
      </w:pPr>
    </w:p>
    <w:p w14:paraId="4E77C8E4" w14:textId="66BC61B2" w:rsidP="002077BF" w:rsidR="001C7616" w:rsidRDefault="00477FB2" w:rsidRPr="008E131F">
      <w:pPr>
        <w:jc w:val="both"/>
        <w:rPr>
          <w:rFonts w:ascii="Arial" w:hAnsi="Arial"/>
          <w:bCs/>
          <w:strike/>
          <w:sz w:val="22"/>
          <w:lang w:val="fr-FR"/>
        </w:rPr>
      </w:pPr>
      <w:r w:rsidRPr="008E131F">
        <w:rPr>
          <w:rFonts w:ascii="Arial" w:hAnsi="Arial"/>
          <w:bCs/>
          <w:sz w:val="22"/>
          <w:lang w:val="fr-FR"/>
        </w:rPr>
        <w:t>L’entreprise sera fermée durant les semaines</w:t>
      </w:r>
      <w:r w:rsidR="00F54569" w:rsidRPr="008E131F">
        <w:rPr>
          <w:rFonts w:ascii="Arial" w:hAnsi="Arial"/>
          <w:bCs/>
          <w:sz w:val="22"/>
          <w:lang w:val="fr-FR"/>
        </w:rPr>
        <w:t xml:space="preserve"> </w:t>
      </w:r>
      <w:r w:rsidR="00D36CEE" w:rsidRPr="008E131F">
        <w:rPr>
          <w:rFonts w:ascii="Arial" w:hAnsi="Arial"/>
          <w:bCs/>
          <w:sz w:val="22"/>
          <w:lang w:val="fr-FR"/>
        </w:rPr>
        <w:t xml:space="preserve">31, </w:t>
      </w:r>
      <w:r w:rsidR="009F1148" w:rsidRPr="008E131F">
        <w:rPr>
          <w:rFonts w:ascii="Arial" w:hAnsi="Arial"/>
          <w:bCs/>
          <w:sz w:val="22"/>
          <w:lang w:val="fr-FR"/>
        </w:rPr>
        <w:t>32</w:t>
      </w:r>
      <w:r w:rsidRPr="008E131F">
        <w:rPr>
          <w:rFonts w:ascii="Arial" w:hAnsi="Arial"/>
          <w:bCs/>
          <w:sz w:val="22"/>
          <w:lang w:val="fr-FR"/>
        </w:rPr>
        <w:t xml:space="preserve"> et 3</w:t>
      </w:r>
      <w:r w:rsidR="00EC593C" w:rsidRPr="008E131F">
        <w:rPr>
          <w:rFonts w:ascii="Arial" w:hAnsi="Arial"/>
          <w:bCs/>
          <w:sz w:val="22"/>
          <w:lang w:val="fr-FR"/>
        </w:rPr>
        <w:t>3</w:t>
      </w:r>
      <w:r w:rsidRPr="008E131F">
        <w:rPr>
          <w:rFonts w:ascii="Arial" w:hAnsi="Arial"/>
          <w:bCs/>
          <w:sz w:val="22"/>
          <w:lang w:val="fr-FR"/>
        </w:rPr>
        <w:t xml:space="preserve"> </w:t>
      </w:r>
      <w:r w:rsidR="00EC593C" w:rsidRPr="008E131F">
        <w:rPr>
          <w:rFonts w:ascii="Arial" w:hAnsi="Arial"/>
          <w:bCs/>
          <w:sz w:val="22"/>
          <w:lang w:val="fr-FR"/>
        </w:rPr>
        <w:t xml:space="preserve">soit du </w:t>
      </w:r>
      <w:r w:rsidR="005533E3">
        <w:rPr>
          <w:rFonts w:ascii="Arial" w:hAnsi="Arial"/>
          <w:bCs/>
          <w:sz w:val="22"/>
          <w:lang w:val="fr-FR"/>
        </w:rPr>
        <w:t>29</w:t>
      </w:r>
      <w:r w:rsidR="00D36CEE" w:rsidRPr="008E131F">
        <w:rPr>
          <w:rFonts w:ascii="Arial" w:hAnsi="Arial"/>
          <w:bCs/>
          <w:sz w:val="22"/>
          <w:lang w:val="fr-FR"/>
        </w:rPr>
        <w:t xml:space="preserve"> juillet 2024 </w:t>
      </w:r>
      <w:r w:rsidR="009005FE" w:rsidRPr="008E131F">
        <w:rPr>
          <w:rFonts w:ascii="Arial" w:hAnsi="Arial"/>
          <w:bCs/>
          <w:sz w:val="22"/>
          <w:lang w:val="fr-FR"/>
        </w:rPr>
        <w:t xml:space="preserve">au </w:t>
      </w:r>
      <w:r w:rsidR="009D691E" w:rsidRPr="008E131F">
        <w:rPr>
          <w:rFonts w:ascii="Arial" w:hAnsi="Arial"/>
          <w:bCs/>
          <w:sz w:val="22"/>
          <w:lang w:val="fr-FR"/>
        </w:rPr>
        <w:t>16 août 2024</w:t>
      </w:r>
      <w:r w:rsidR="00325C3E" w:rsidRPr="008E131F">
        <w:rPr>
          <w:rFonts w:ascii="Arial" w:hAnsi="Arial"/>
          <w:bCs/>
          <w:sz w:val="22"/>
          <w:lang w:val="fr-FR"/>
        </w:rPr>
        <w:t xml:space="preserve"> </w:t>
      </w:r>
      <w:r w:rsidR="009005FE" w:rsidRPr="008E131F">
        <w:rPr>
          <w:rFonts w:ascii="Arial" w:hAnsi="Arial"/>
          <w:bCs/>
          <w:sz w:val="22"/>
          <w:lang w:val="fr-FR"/>
        </w:rPr>
        <w:t xml:space="preserve">inclus </w:t>
      </w:r>
      <w:r w:rsidR="00D76499" w:rsidRPr="008E131F">
        <w:rPr>
          <w:rFonts w:ascii="Arial" w:hAnsi="Arial"/>
          <w:bCs/>
          <w:sz w:val="22"/>
          <w:lang w:val="fr-FR"/>
        </w:rPr>
        <w:t>soit prise de</w:t>
      </w:r>
      <w:r w:rsidR="00D36CEE" w:rsidRPr="008E131F">
        <w:rPr>
          <w:rFonts w:ascii="Arial" w:hAnsi="Arial"/>
          <w:bCs/>
          <w:sz w:val="22"/>
          <w:lang w:val="fr-FR"/>
        </w:rPr>
        <w:t xml:space="preserve"> 14 </w:t>
      </w:r>
      <w:r w:rsidR="00D76499" w:rsidRPr="008E131F">
        <w:rPr>
          <w:rFonts w:ascii="Arial" w:hAnsi="Arial"/>
          <w:bCs/>
          <w:sz w:val="22"/>
          <w:lang w:val="fr-FR"/>
        </w:rPr>
        <w:t xml:space="preserve">CP </w:t>
      </w:r>
      <w:r w:rsidRPr="008E131F">
        <w:rPr>
          <w:rFonts w:ascii="Arial" w:hAnsi="Arial"/>
          <w:bCs/>
          <w:sz w:val="22"/>
          <w:lang w:val="fr-FR"/>
        </w:rPr>
        <w:t>(</w:t>
      </w:r>
      <w:r w:rsidR="002077BF" w:rsidRPr="008E131F">
        <w:rPr>
          <w:rFonts w:ascii="Arial" w:hAnsi="Arial"/>
          <w:bCs/>
          <w:sz w:val="22"/>
          <w:lang w:val="fr-FR"/>
        </w:rPr>
        <w:t xml:space="preserve">sauf </w:t>
      </w:r>
      <w:r w:rsidR="009005FE" w:rsidRPr="008E131F">
        <w:rPr>
          <w:rFonts w:ascii="Arial" w:hAnsi="Arial"/>
          <w:bCs/>
          <w:sz w:val="22"/>
          <w:lang w:val="fr-FR"/>
        </w:rPr>
        <w:t>pour le service</w:t>
      </w:r>
      <w:r w:rsidR="00D36CEE" w:rsidRPr="008E131F">
        <w:rPr>
          <w:rFonts w:ascii="Arial" w:hAnsi="Arial"/>
          <w:bCs/>
          <w:sz w:val="22"/>
          <w:lang w:val="fr-FR"/>
        </w:rPr>
        <w:t xml:space="preserve"> Comptabilité,</w:t>
      </w:r>
      <w:r w:rsidR="009005FE" w:rsidRPr="008E131F">
        <w:rPr>
          <w:rFonts w:ascii="Arial" w:hAnsi="Arial"/>
          <w:bCs/>
          <w:sz w:val="22"/>
          <w:lang w:val="fr-FR"/>
        </w:rPr>
        <w:t xml:space="preserve"> Maintenance</w:t>
      </w:r>
      <w:r w:rsidR="00F54569" w:rsidRPr="008E131F">
        <w:rPr>
          <w:rFonts w:ascii="Arial" w:hAnsi="Arial"/>
          <w:bCs/>
          <w:sz w:val="22"/>
          <w:lang w:val="fr-FR"/>
        </w:rPr>
        <w:t xml:space="preserve"> et</w:t>
      </w:r>
      <w:r w:rsidR="00D36CEE" w:rsidRPr="008E131F">
        <w:rPr>
          <w:rFonts w:ascii="Arial" w:hAnsi="Arial"/>
          <w:bCs/>
          <w:sz w:val="22"/>
          <w:lang w:val="fr-FR"/>
        </w:rPr>
        <w:t xml:space="preserve"> Ressources Humaines</w:t>
      </w:r>
      <w:r w:rsidR="009005FE" w:rsidRPr="008E131F">
        <w:rPr>
          <w:rFonts w:ascii="Arial" w:hAnsi="Arial"/>
          <w:bCs/>
          <w:sz w:val="22"/>
          <w:lang w:val="fr-FR"/>
        </w:rPr>
        <w:t xml:space="preserve">). </w:t>
      </w:r>
    </w:p>
    <w:p w14:paraId="6462B847" w14:textId="77777777" w:rsidP="00477FB2" w:rsidR="001C7616" w:rsidRDefault="001C7616" w:rsidRPr="008E131F">
      <w:pPr>
        <w:jc w:val="both"/>
        <w:rPr>
          <w:rFonts w:ascii="Arial" w:hAnsi="Arial"/>
          <w:bCs/>
          <w:sz w:val="22"/>
          <w:lang w:val="fr-FR"/>
        </w:rPr>
      </w:pPr>
    </w:p>
    <w:p w14:paraId="3A4479C0" w14:textId="686B0314" w:rsidP="00477FB2" w:rsidR="001C7616" w:rsidRDefault="003C5218" w:rsidRPr="008E131F">
      <w:pPr>
        <w:jc w:val="both"/>
        <w:rPr>
          <w:rFonts w:ascii="Arial" w:hAnsi="Arial"/>
          <w:bCs/>
          <w:sz w:val="22"/>
          <w:lang w:val="fr-FR"/>
        </w:rPr>
      </w:pPr>
      <w:r w:rsidRPr="008E131F">
        <w:rPr>
          <w:rFonts w:ascii="Arial" w:hAnsi="Arial"/>
          <w:bCs/>
          <w:sz w:val="22"/>
          <w:lang w:val="fr-FR"/>
        </w:rPr>
        <w:t xml:space="preserve">L’entreprise sera </w:t>
      </w:r>
      <w:r w:rsidR="00AF0DC5" w:rsidRPr="008E131F">
        <w:rPr>
          <w:rFonts w:ascii="Arial" w:hAnsi="Arial"/>
          <w:bCs/>
          <w:sz w:val="22"/>
          <w:lang w:val="fr-FR"/>
        </w:rPr>
        <w:t xml:space="preserve">fermée du </w:t>
      </w:r>
      <w:r w:rsidR="008E131F" w:rsidRPr="008E131F">
        <w:rPr>
          <w:rFonts w:ascii="Arial" w:hAnsi="Arial"/>
          <w:bCs/>
          <w:sz w:val="22"/>
          <w:lang w:val="fr-FR"/>
        </w:rPr>
        <w:t>23</w:t>
      </w:r>
      <w:r w:rsidR="00AF0DC5" w:rsidRPr="008E131F">
        <w:rPr>
          <w:rFonts w:ascii="Arial" w:hAnsi="Arial"/>
          <w:bCs/>
          <w:sz w:val="22"/>
          <w:lang w:val="fr-FR"/>
        </w:rPr>
        <w:t xml:space="preserve"> déce</w:t>
      </w:r>
      <w:r w:rsidR="00EC593C" w:rsidRPr="008E131F">
        <w:rPr>
          <w:rFonts w:ascii="Arial" w:hAnsi="Arial"/>
          <w:bCs/>
          <w:sz w:val="22"/>
          <w:lang w:val="fr-FR"/>
        </w:rPr>
        <w:t>mbre 202</w:t>
      </w:r>
      <w:r w:rsidR="009D691E" w:rsidRPr="008E131F">
        <w:rPr>
          <w:rFonts w:ascii="Arial" w:hAnsi="Arial"/>
          <w:bCs/>
          <w:sz w:val="22"/>
          <w:lang w:val="fr-FR"/>
        </w:rPr>
        <w:t>4</w:t>
      </w:r>
      <w:r w:rsidR="00EC593C" w:rsidRPr="008E131F">
        <w:rPr>
          <w:rFonts w:ascii="Arial" w:hAnsi="Arial"/>
          <w:bCs/>
          <w:sz w:val="22"/>
          <w:lang w:val="fr-FR"/>
        </w:rPr>
        <w:t xml:space="preserve"> au </w:t>
      </w:r>
      <w:r w:rsidR="008E131F" w:rsidRPr="008E131F">
        <w:rPr>
          <w:rFonts w:ascii="Arial" w:hAnsi="Arial"/>
          <w:bCs/>
          <w:sz w:val="22"/>
          <w:lang w:val="fr-FR"/>
        </w:rPr>
        <w:t>31</w:t>
      </w:r>
      <w:r w:rsidR="007B225E" w:rsidRPr="008E131F">
        <w:rPr>
          <w:rFonts w:ascii="Arial" w:hAnsi="Arial"/>
          <w:bCs/>
          <w:sz w:val="22"/>
          <w:lang w:val="fr-FR"/>
        </w:rPr>
        <w:t xml:space="preserve"> décembre</w:t>
      </w:r>
      <w:r w:rsidR="00325C3E" w:rsidRPr="008E131F">
        <w:rPr>
          <w:rFonts w:ascii="Arial" w:hAnsi="Arial"/>
          <w:bCs/>
          <w:sz w:val="22"/>
          <w:lang w:val="fr-FR"/>
        </w:rPr>
        <w:t xml:space="preserve"> 202</w:t>
      </w:r>
      <w:r w:rsidR="009D691E" w:rsidRPr="008E131F">
        <w:rPr>
          <w:rFonts w:ascii="Arial" w:hAnsi="Arial"/>
          <w:bCs/>
          <w:sz w:val="22"/>
          <w:lang w:val="fr-FR"/>
        </w:rPr>
        <w:t>4</w:t>
      </w:r>
      <w:r w:rsidR="001C7616" w:rsidRPr="008E131F">
        <w:rPr>
          <w:rFonts w:ascii="Arial" w:hAnsi="Arial"/>
          <w:bCs/>
          <w:sz w:val="22"/>
          <w:lang w:val="fr-FR"/>
        </w:rPr>
        <w:t xml:space="preserve"> </w:t>
      </w:r>
      <w:r w:rsidR="00EC593C" w:rsidRPr="008E131F">
        <w:rPr>
          <w:rFonts w:ascii="Arial" w:hAnsi="Arial"/>
          <w:bCs/>
          <w:sz w:val="22"/>
          <w:lang w:val="fr-FR"/>
        </w:rPr>
        <w:t>(</w:t>
      </w:r>
      <w:r w:rsidR="007849AD" w:rsidRPr="008E131F">
        <w:rPr>
          <w:rFonts w:ascii="Arial" w:hAnsi="Arial"/>
          <w:bCs/>
          <w:sz w:val="22"/>
          <w:lang w:val="fr-FR"/>
        </w:rPr>
        <w:t xml:space="preserve">prise de </w:t>
      </w:r>
      <w:r w:rsidR="008E131F" w:rsidRPr="008E131F">
        <w:rPr>
          <w:rFonts w:ascii="Arial" w:hAnsi="Arial"/>
          <w:bCs/>
          <w:sz w:val="22"/>
          <w:lang w:val="fr-FR"/>
        </w:rPr>
        <w:t>6</w:t>
      </w:r>
      <w:r w:rsidR="009D691E" w:rsidRPr="008E131F">
        <w:rPr>
          <w:rFonts w:ascii="Arial" w:hAnsi="Arial"/>
          <w:bCs/>
          <w:sz w:val="22"/>
          <w:lang w:val="fr-FR"/>
        </w:rPr>
        <w:t xml:space="preserve"> </w:t>
      </w:r>
      <w:r w:rsidR="0083347F" w:rsidRPr="008E131F">
        <w:rPr>
          <w:rFonts w:ascii="Arial" w:hAnsi="Arial"/>
          <w:bCs/>
          <w:sz w:val="22"/>
          <w:lang w:val="fr-FR"/>
        </w:rPr>
        <w:t>CP)</w:t>
      </w:r>
      <w:r w:rsidR="001C7616" w:rsidRPr="008E131F">
        <w:rPr>
          <w:rFonts w:ascii="Arial" w:hAnsi="Arial"/>
          <w:bCs/>
          <w:sz w:val="22"/>
          <w:lang w:val="fr-FR"/>
        </w:rPr>
        <w:t>.</w:t>
      </w:r>
    </w:p>
    <w:p w14:paraId="1A504FCE" w14:textId="16126263" w:rsidP="00477FB2" w:rsidR="003B73D7" w:rsidRDefault="003B73D7">
      <w:pPr>
        <w:jc w:val="both"/>
        <w:rPr>
          <w:rFonts w:ascii="Arial" w:hAnsi="Arial"/>
          <w:bCs/>
          <w:sz w:val="22"/>
          <w:lang w:val="fr-FR"/>
        </w:rPr>
      </w:pPr>
    </w:p>
    <w:p w14:paraId="5A552D8E" w14:textId="203E71F0" w:rsidP="00477FB2" w:rsidR="003B73D7" w:rsidRDefault="003B73D7">
      <w:pPr>
        <w:jc w:val="both"/>
        <w:rPr>
          <w:rFonts w:ascii="Arial" w:hAnsi="Arial"/>
          <w:bCs/>
          <w:sz w:val="22"/>
          <w:lang w:val="fr-FR"/>
        </w:rPr>
      </w:pPr>
      <w:r w:rsidRPr="00AC4FE4">
        <w:rPr>
          <w:rFonts w:ascii="Arial" w:hAnsi="Arial"/>
          <w:bCs/>
          <w:sz w:val="22"/>
          <w:lang w:val="fr-FR"/>
        </w:rPr>
        <w:t xml:space="preserve">Les salariés qui n’ont pas acquis suffisamment de congés (entrée en cours d’année, </w:t>
      </w:r>
      <w:proofErr w:type="spellStart"/>
      <w:r w:rsidRPr="00AC4FE4">
        <w:rPr>
          <w:rFonts w:ascii="Arial" w:hAnsi="Arial"/>
          <w:bCs/>
          <w:sz w:val="22"/>
          <w:lang w:val="fr-FR"/>
        </w:rPr>
        <w:t>etc</w:t>
      </w:r>
      <w:proofErr w:type="spellEnd"/>
      <w:r w:rsidRPr="00AC4FE4">
        <w:rPr>
          <w:rFonts w:ascii="Arial" w:hAnsi="Arial"/>
          <w:bCs/>
          <w:sz w:val="22"/>
          <w:lang w:val="fr-FR"/>
        </w:rPr>
        <w:t>) devront prendre au choix des congés par anticipation dans la limite de l’acquisition en cours ou des congés sans solde.</w:t>
      </w:r>
    </w:p>
    <w:p w14:paraId="6FFF7B30" w14:textId="77777777" w:rsidP="00477FB2" w:rsidR="00E03DFE" w:rsidRDefault="00E03DFE">
      <w:pPr>
        <w:jc w:val="both"/>
        <w:rPr>
          <w:rFonts w:ascii="Arial" w:hAnsi="Arial"/>
          <w:bCs/>
          <w:sz w:val="22"/>
          <w:lang w:val="fr-FR"/>
        </w:rPr>
      </w:pPr>
    </w:p>
    <w:p w14:paraId="3725C25F" w14:textId="1FE1C1DD" w:rsidP="00E03DFE" w:rsidR="00E03DFE" w:rsidRDefault="00E03DFE" w:rsidRPr="00E03DFE">
      <w:pPr>
        <w:shd w:color="auto" w:fill="9E0000" w:val="clear"/>
        <w:rPr>
          <w:rFonts w:ascii="Arial" w:cstheme="minorBidi" w:eastAsiaTheme="minorHAnsi" w:hAnsi="Arial"/>
          <w:b/>
          <w:bCs/>
          <w:color w:themeColor="background1" w:val="FFFFFF"/>
          <w:sz w:val="22"/>
          <w:szCs w:val="22"/>
          <w:lang w:eastAsia="en-US" w:val="fr-FR"/>
        </w:rPr>
      </w:pPr>
      <w:r w:rsidRPr="00E03DFE">
        <w:rPr>
          <w:rFonts w:ascii="Arial" w:cstheme="minorBidi" w:eastAsiaTheme="minorHAnsi" w:hAnsi="Arial"/>
          <w:b/>
          <w:bCs/>
          <w:color w:themeColor="background1" w:val="FFFFFF"/>
          <w:sz w:val="22"/>
          <w:szCs w:val="22"/>
          <w:lang w:eastAsia="en-US" w:val="fr-FR"/>
        </w:rPr>
        <w:t>Article 1</w:t>
      </w:r>
      <w:r w:rsidR="00F361FB">
        <w:rPr>
          <w:rFonts w:ascii="Arial" w:cstheme="minorBidi" w:eastAsiaTheme="minorHAnsi" w:hAnsi="Arial"/>
          <w:b/>
          <w:bCs/>
          <w:color w:themeColor="background1" w:val="FFFFFF"/>
          <w:sz w:val="22"/>
          <w:szCs w:val="22"/>
          <w:lang w:eastAsia="en-US" w:val="fr-FR"/>
        </w:rPr>
        <w:t>1</w:t>
      </w:r>
      <w:r w:rsidRPr="00E03DFE">
        <w:rPr>
          <w:rFonts w:ascii="Arial" w:cstheme="minorBidi" w:eastAsiaTheme="minorHAnsi" w:hAnsi="Arial"/>
          <w:b/>
          <w:bCs/>
          <w:color w:themeColor="background1" w:val="FFFFFF"/>
          <w:sz w:val="22"/>
          <w:szCs w:val="22"/>
          <w:lang w:eastAsia="en-US" w:val="fr-FR"/>
        </w:rPr>
        <w:t>. Publicité</w:t>
      </w:r>
    </w:p>
    <w:p w14:paraId="3E9E7993" w14:textId="77777777" w:rsidP="00E03DFE" w:rsidR="00E03DFE" w:rsidRDefault="00E03DFE">
      <w:pPr>
        <w:jc w:val="both"/>
        <w:rPr>
          <w:rFonts w:ascii="Arial" w:hAnsi="Arial"/>
          <w:bCs/>
          <w:sz w:val="22"/>
          <w:lang w:val="fr-FR"/>
        </w:rPr>
      </w:pPr>
    </w:p>
    <w:p w14:paraId="60AAC5AE" w14:textId="77777777" w:rsidP="00E03DFE" w:rsidR="00E03DFE" w:rsidRDefault="00E03DFE" w:rsidRPr="00E03DFE">
      <w:pPr>
        <w:jc w:val="both"/>
        <w:rPr>
          <w:rFonts w:ascii="Arial" w:hAnsi="Arial"/>
          <w:bCs/>
          <w:sz w:val="22"/>
          <w:lang w:val="fr-FR"/>
        </w:rPr>
      </w:pPr>
      <w:r w:rsidRPr="00E03DFE">
        <w:rPr>
          <w:rFonts w:ascii="Arial" w:hAnsi="Arial"/>
          <w:bCs/>
          <w:sz w:val="22"/>
          <w:lang w:val="fr-FR"/>
        </w:rPr>
        <w:t>A l’issue de la procédure de signature de l’accord, la Direction adressera un exemplaire du présent accord à l’ensemble des organisations syndicales représentatives dans l’entreprise.</w:t>
      </w:r>
    </w:p>
    <w:p w14:paraId="126E96C8" w14:textId="77777777" w:rsidP="00E03DFE" w:rsidR="00E03DFE" w:rsidRDefault="00E03DFE" w:rsidRPr="00E03DFE">
      <w:pPr>
        <w:jc w:val="both"/>
        <w:rPr>
          <w:rFonts w:ascii="Arial" w:hAnsi="Arial"/>
          <w:bCs/>
          <w:sz w:val="22"/>
          <w:lang w:val="fr-FR"/>
        </w:rPr>
      </w:pPr>
    </w:p>
    <w:p w14:paraId="379B1FB8" w14:textId="77777777" w:rsidP="00E03DFE" w:rsidR="00E03DFE" w:rsidRDefault="00E03DFE" w:rsidRPr="00E03DFE">
      <w:pPr>
        <w:jc w:val="both"/>
        <w:rPr>
          <w:rFonts w:ascii="Arial" w:hAnsi="Arial"/>
          <w:bCs/>
          <w:sz w:val="22"/>
          <w:lang w:val="fr-FR"/>
        </w:rPr>
      </w:pPr>
      <w:r w:rsidRPr="00665296">
        <w:rPr>
          <w:rFonts w:ascii="Arial" w:hAnsi="Arial"/>
          <w:bCs/>
          <w:sz w:val="22"/>
          <w:lang w:val="fr-FR"/>
        </w:rPr>
        <w:t>Le présent accord sera porté à la connaissance de l’ensemble des salariés de l’entreprise conformément aux dispositions légales et réglementaires en vigueur.</w:t>
      </w:r>
    </w:p>
    <w:p w14:paraId="551C9E00" w14:textId="77777777" w:rsidP="00E03DFE" w:rsidR="00E03DFE" w:rsidRDefault="00E03DFE" w:rsidRPr="00E03DFE">
      <w:pPr>
        <w:jc w:val="both"/>
        <w:rPr>
          <w:rFonts w:ascii="Arial" w:hAnsi="Arial"/>
          <w:bCs/>
          <w:sz w:val="22"/>
          <w:lang w:val="fr-FR"/>
        </w:rPr>
      </w:pPr>
    </w:p>
    <w:p w14:paraId="424A1CA4" w14:textId="37CC4B3E" w:rsidP="00E03DFE" w:rsidR="00066265" w:rsidRDefault="00E03DFE" w:rsidRPr="00E03DFE">
      <w:pPr>
        <w:jc w:val="both"/>
        <w:rPr>
          <w:rFonts w:ascii="Arial" w:hAnsi="Arial"/>
          <w:bCs/>
          <w:sz w:val="22"/>
          <w:lang w:val="fr-FR"/>
        </w:rPr>
      </w:pPr>
      <w:r w:rsidRPr="00665296">
        <w:rPr>
          <w:rFonts w:ascii="Arial" w:hAnsi="Arial"/>
          <w:bCs/>
          <w:sz w:val="22"/>
          <w:lang w:val="fr-FR"/>
        </w:rPr>
        <w:t>Il sera procédé aux formalités de publicité et de dépôt de l’accord dans les conditions prévues par la loi. Le présent accord sera notamment :</w:t>
      </w:r>
    </w:p>
    <w:p w14:paraId="2CB61215" w14:textId="0518388D" w:rsidP="00066265" w:rsidR="00E03DFE" w:rsidRDefault="00E03DFE" w:rsidRPr="00066265">
      <w:pPr>
        <w:pStyle w:val="Paragraphedeliste"/>
        <w:numPr>
          <w:ilvl w:val="0"/>
          <w:numId w:val="21"/>
        </w:numPr>
        <w:shd w:color="auto" w:fill="FFFFFF" w:val="clear"/>
        <w:spacing w:after="100" w:afterAutospacing="1" w:before="100" w:beforeAutospacing="1"/>
        <w:rPr>
          <w:rFonts w:ascii="Arial" w:hAnsi="Arial"/>
          <w:bCs/>
          <w:sz w:val="22"/>
          <w:lang w:val="fr-FR"/>
        </w:rPr>
      </w:pPr>
      <w:r w:rsidRPr="00E03DFE">
        <w:rPr>
          <w:rFonts w:ascii="Arial" w:hAnsi="Arial"/>
          <w:bCs/>
          <w:sz w:val="22"/>
          <w:lang w:val="fr-FR"/>
        </w:rPr>
        <w:t>Déposé par la société sur la plateforme de téléprocédure d</w:t>
      </w:r>
      <w:r w:rsidRPr="00066265">
        <w:rPr>
          <w:rFonts w:ascii="Arial" w:hAnsi="Arial"/>
          <w:bCs/>
          <w:sz w:val="22"/>
          <w:lang w:val="fr-FR"/>
        </w:rPr>
        <w:t>u ministère du travail,</w:t>
      </w:r>
    </w:p>
    <w:p w14:paraId="5FE0722A" w14:textId="77777777" w:rsidP="00E03DFE" w:rsidR="00E03DFE" w:rsidRDefault="00E03DFE" w:rsidRPr="00665296">
      <w:pPr>
        <w:pStyle w:val="Paragraphedeliste"/>
        <w:numPr>
          <w:ilvl w:val="0"/>
          <w:numId w:val="21"/>
        </w:numPr>
        <w:shd w:color="auto" w:fill="FFFFFF" w:val="clear"/>
        <w:spacing w:after="100" w:afterAutospacing="1" w:before="100" w:beforeAutospacing="1"/>
        <w:rPr>
          <w:rFonts w:ascii="Arial" w:hAnsi="Arial"/>
          <w:bCs/>
          <w:sz w:val="22"/>
          <w:lang w:val="fr-FR"/>
        </w:rPr>
      </w:pPr>
      <w:r w:rsidRPr="00665296">
        <w:rPr>
          <w:rFonts w:ascii="Arial" w:hAnsi="Arial"/>
          <w:bCs/>
          <w:sz w:val="22"/>
          <w:lang w:val="fr-FR"/>
        </w:rPr>
        <w:t>Déposé au secrétariat greffe du Conseil de Prud’hommes du lieu de conclusion,</w:t>
      </w:r>
    </w:p>
    <w:p w14:paraId="40889A7C" w14:textId="77777777" w:rsidP="00E03DFE" w:rsidR="00704F10" w:rsidRDefault="00E03DFE" w:rsidRPr="00E03DFE">
      <w:pPr>
        <w:numPr>
          <w:ilvl w:val="0"/>
          <w:numId w:val="21"/>
        </w:numPr>
        <w:shd w:color="auto" w:fill="FFFFFF" w:val="clear"/>
        <w:spacing w:after="100" w:afterAutospacing="1" w:before="100" w:beforeAutospacing="1"/>
        <w:jc w:val="both"/>
        <w:rPr>
          <w:rFonts w:ascii="Arial" w:hAnsi="Arial"/>
          <w:sz w:val="22"/>
          <w:lang w:val="fr-FR"/>
        </w:rPr>
      </w:pPr>
      <w:r w:rsidRPr="00665296">
        <w:rPr>
          <w:rFonts w:ascii="Arial" w:hAnsi="Arial"/>
          <w:bCs/>
          <w:sz w:val="22"/>
          <w:lang w:val="fr-FR"/>
        </w:rPr>
        <w:t>Publié sur la base de données nationale</w:t>
      </w:r>
      <w:r w:rsidRPr="00E03DFE">
        <w:rPr>
          <w:rFonts w:ascii="Arial" w:hAnsi="Arial"/>
          <w:bCs/>
          <w:sz w:val="22"/>
          <w:lang w:val="fr-FR"/>
        </w:rPr>
        <w:t>.</w:t>
      </w:r>
    </w:p>
    <w:p w14:paraId="539B7018" w14:textId="46F9E487" w:rsidR="00704F10" w:rsidRDefault="00704F10" w:rsidRPr="006D03D2">
      <w:pPr>
        <w:jc w:val="both"/>
        <w:rPr>
          <w:rFonts w:ascii="Arial" w:hAnsi="Arial"/>
          <w:sz w:val="22"/>
          <w:lang w:val="fr-FR"/>
        </w:rPr>
      </w:pPr>
      <w:r w:rsidRPr="002077BF">
        <w:rPr>
          <w:rFonts w:ascii="Arial" w:hAnsi="Arial"/>
          <w:sz w:val="22"/>
          <w:lang w:val="fr-FR"/>
        </w:rPr>
        <w:t>Fait à Chartres, e</w:t>
      </w:r>
      <w:r w:rsidR="000874B9" w:rsidRPr="002077BF">
        <w:rPr>
          <w:rFonts w:ascii="Arial" w:hAnsi="Arial"/>
          <w:sz w:val="22"/>
          <w:lang w:val="fr-FR"/>
        </w:rPr>
        <w:t xml:space="preserve">n 3 exemplaires originaux, le </w:t>
      </w:r>
      <w:r w:rsidR="00F11997">
        <w:rPr>
          <w:rFonts w:ascii="Arial" w:hAnsi="Arial"/>
          <w:sz w:val="22"/>
          <w:lang w:val="fr-FR"/>
        </w:rPr>
        <w:t>17</w:t>
      </w:r>
      <w:r w:rsidR="000D64E4" w:rsidRPr="00F11997">
        <w:rPr>
          <w:rFonts w:ascii="Arial" w:hAnsi="Arial"/>
          <w:sz w:val="22"/>
          <w:lang w:val="fr-FR"/>
        </w:rPr>
        <w:t xml:space="preserve"> janvier </w:t>
      </w:r>
      <w:r w:rsidR="00F361FB" w:rsidRPr="00F11997">
        <w:rPr>
          <w:rFonts w:ascii="Arial" w:hAnsi="Arial"/>
          <w:sz w:val="22"/>
          <w:lang w:val="fr-FR"/>
        </w:rPr>
        <w:t>202</w:t>
      </w:r>
      <w:r w:rsidR="009D691E" w:rsidRPr="00F11997">
        <w:rPr>
          <w:rFonts w:ascii="Arial" w:hAnsi="Arial"/>
          <w:sz w:val="22"/>
          <w:lang w:val="fr-FR"/>
        </w:rPr>
        <w:t>4</w:t>
      </w:r>
    </w:p>
    <w:p w14:paraId="0D283BE3" w14:textId="77777777" w:rsidR="009F7F17" w:rsidRDefault="009F7F17" w:rsidRPr="006D03D2">
      <w:pPr>
        <w:jc w:val="both"/>
        <w:rPr>
          <w:rFonts w:ascii="Arial" w:hAnsi="Arial"/>
          <w:sz w:val="22"/>
          <w:lang w:val="fr-FR"/>
        </w:rPr>
      </w:pPr>
    </w:p>
    <w:p w14:paraId="5B8E2DE8" w14:textId="77777777" w:rsidR="00704F10" w:rsidRDefault="00704F10">
      <w:pPr>
        <w:jc w:val="both"/>
        <w:rPr>
          <w:rFonts w:ascii="Arial" w:hAnsi="Arial"/>
          <w:sz w:val="22"/>
          <w:lang w:val="fr-FR"/>
        </w:rPr>
      </w:pPr>
    </w:p>
    <w:p w14:paraId="78841131" w14:textId="77777777" w:rsidR="00704F10" w:rsidRDefault="00704F10">
      <w:pPr>
        <w:jc w:val="both"/>
        <w:rPr>
          <w:rFonts w:ascii="Arial" w:hAnsi="Arial"/>
          <w:b/>
          <w:bCs/>
          <w:sz w:val="22"/>
          <w:lang w:val="fr-FR"/>
        </w:rPr>
      </w:pPr>
      <w:r>
        <w:rPr>
          <w:rFonts w:ascii="Arial" w:hAnsi="Arial"/>
          <w:b/>
          <w:bCs/>
          <w:sz w:val="22"/>
          <w:lang w:val="fr-FR"/>
        </w:rPr>
        <w:t>Le Président</w:t>
      </w:r>
      <w:r>
        <w:rPr>
          <w:rFonts w:ascii="Arial" w:hAnsi="Arial"/>
          <w:b/>
          <w:bCs/>
          <w:sz w:val="22"/>
          <w:lang w:val="fr-FR"/>
        </w:rPr>
        <w:tab/>
      </w:r>
      <w:r>
        <w:rPr>
          <w:rFonts w:ascii="Arial" w:hAnsi="Arial"/>
          <w:b/>
          <w:bCs/>
          <w:sz w:val="22"/>
          <w:lang w:val="fr-FR"/>
        </w:rPr>
        <w:tab/>
      </w:r>
      <w:r>
        <w:rPr>
          <w:rFonts w:ascii="Arial" w:hAnsi="Arial"/>
          <w:b/>
          <w:bCs/>
          <w:sz w:val="22"/>
          <w:lang w:val="fr-FR"/>
        </w:rPr>
        <w:tab/>
      </w:r>
      <w:r>
        <w:rPr>
          <w:rFonts w:ascii="Arial" w:hAnsi="Arial"/>
          <w:b/>
          <w:bCs/>
          <w:sz w:val="22"/>
          <w:lang w:val="fr-FR"/>
        </w:rPr>
        <w:tab/>
      </w:r>
      <w:r>
        <w:rPr>
          <w:rFonts w:ascii="Arial" w:hAnsi="Arial"/>
          <w:b/>
          <w:bCs/>
          <w:sz w:val="22"/>
          <w:lang w:val="fr-FR"/>
        </w:rPr>
        <w:tab/>
      </w:r>
      <w:r>
        <w:rPr>
          <w:rFonts w:ascii="Arial" w:hAnsi="Arial"/>
          <w:b/>
          <w:bCs/>
          <w:sz w:val="22"/>
          <w:lang w:val="fr-FR"/>
        </w:rPr>
        <w:tab/>
      </w:r>
      <w:r>
        <w:rPr>
          <w:rFonts w:ascii="Arial" w:hAnsi="Arial"/>
          <w:b/>
          <w:bCs/>
          <w:sz w:val="22"/>
          <w:lang w:val="fr-FR"/>
        </w:rPr>
        <w:tab/>
      </w:r>
      <w:r>
        <w:rPr>
          <w:rFonts w:ascii="Arial" w:hAnsi="Arial"/>
          <w:b/>
          <w:bCs/>
          <w:sz w:val="22"/>
          <w:lang w:val="fr-FR"/>
        </w:rPr>
        <w:tab/>
        <w:t>Le Délégué syndical</w:t>
      </w:r>
    </w:p>
    <w:p w14:paraId="7D9484ED" w14:textId="6B948C62" w:rsidR="00704F10" w:rsidRDefault="00FE37D9">
      <w:pPr>
        <w:pStyle w:val="Titre4"/>
        <w:rPr>
          <w:sz w:val="24"/>
        </w:rPr>
      </w:pPr>
      <w:r>
        <w:t>XXXXX</w:t>
      </w:r>
      <w:r>
        <w:tab/>
      </w:r>
      <w:r w:rsidR="00325C3E">
        <w:tab/>
      </w:r>
      <w:r w:rsidR="00704F10">
        <w:tab/>
      </w:r>
      <w:r w:rsidR="00704F10">
        <w:tab/>
      </w:r>
      <w:r w:rsidR="00704F10">
        <w:tab/>
      </w:r>
      <w:r w:rsidR="00704F10">
        <w:tab/>
      </w:r>
      <w:r w:rsidR="00704F10">
        <w:tab/>
      </w:r>
      <w:r w:rsidR="009F7F17">
        <w:tab/>
      </w:r>
      <w:proofErr w:type="spellStart"/>
      <w:r>
        <w:t>XXXXX</w:t>
      </w:r>
      <w:bookmarkStart w:id="0" w:name="_GoBack"/>
      <w:bookmarkEnd w:id="0"/>
      <w:proofErr w:type="spellEnd"/>
    </w:p>
    <w:sectPr w:rsidR="00704F10" w:rsidSect="008D1B18">
      <w:headerReference r:id="rId9" w:type="even"/>
      <w:footerReference r:id="rId10" w:type="even"/>
      <w:footerReference r:id="rId11" w:type="default"/>
      <w:headerReference r:id="rId12" w:type="first"/>
      <w:pgSz w:h="16838" w:w="11906"/>
      <w:pgMar w:bottom="567" w:footer="720" w:gutter="0" w:header="720" w:left="1418" w:right="1418" w:top="426"/>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498700" w14:textId="77777777" w:rsidR="00206E2F" w:rsidRDefault="00206E2F">
      <w:r>
        <w:separator/>
      </w:r>
    </w:p>
  </w:endnote>
  <w:endnote w:type="continuationSeparator" w:id="0">
    <w:p w14:paraId="746DC703" w14:textId="77777777" w:rsidR="00206E2F" w:rsidRDefault="00206E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1D119A11" w14:textId="77777777" w:rsidR="0086242B" w:rsidRDefault="0086242B">
    <w:pPr>
      <w:pStyle w:val="Pieddepage"/>
      <w:framePr w:hAnchor="margin" w:vAnchor="text" w:wrap="around" w:xAlign="right" w:y="1"/>
      <w:rPr>
        <w:rStyle w:val="Numrodepage"/>
      </w:rPr>
    </w:pPr>
    <w:r>
      <w:rPr>
        <w:rStyle w:val="Numrodepage"/>
      </w:rPr>
      <w:fldChar w:fldCharType="begin"/>
    </w:r>
    <w:r>
      <w:rPr>
        <w:rStyle w:val="Numrodepage"/>
      </w:rPr>
      <w:instrText xml:space="preserve">PAGE  </w:instrText>
    </w:r>
    <w:r>
      <w:rPr>
        <w:rStyle w:val="Numrodepage"/>
      </w:rPr>
      <w:fldChar w:fldCharType="end"/>
    </w:r>
  </w:p>
  <w:p w14:paraId="47504B77" w14:textId="77777777" w:rsidR="0086242B" w:rsidRDefault="0086242B">
    <w:pPr>
      <w:pStyle w:val="Pieddepage"/>
      <w:ind w:right="360"/>
    </w:pP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sdt>
    <w:sdtPr>
      <w:id w:val="-1540042109"/>
      <w:docPartObj>
        <w:docPartGallery w:val="Page Numbers (Bottom of Page)"/>
        <w:docPartUnique/>
      </w:docPartObj>
    </w:sdtPr>
    <w:sdtEndPr/>
    <w:sdtContent>
      <w:sdt>
        <w:sdtPr>
          <w:id w:val="-1769616900"/>
          <w:docPartObj>
            <w:docPartGallery w:val="Page Numbers (Top of Page)"/>
            <w:docPartUnique/>
          </w:docPartObj>
        </w:sdtPr>
        <w:sdtEndPr/>
        <w:sdtContent>
          <w:p w14:paraId="529B997A" w14:textId="7788B1D2" w:rsidR="00B61240" w:rsidRDefault="00B61240">
            <w:pPr>
              <w:pStyle w:val="Pieddepage"/>
              <w:jc w:val="right"/>
            </w:pPr>
            <w:r>
              <w:rPr>
                <w:lang w:val="fr-FR"/>
              </w:rPr>
              <w:t xml:space="preserve">Page </w:t>
            </w:r>
            <w:r>
              <w:rPr>
                <w:b/>
                <w:bCs/>
                <w:sz w:val="24"/>
                <w:szCs w:val="24"/>
              </w:rPr>
              <w:fldChar w:fldCharType="begin"/>
            </w:r>
            <w:r>
              <w:rPr>
                <w:b/>
                <w:bCs/>
              </w:rPr>
              <w:instrText>PAGE</w:instrText>
            </w:r>
            <w:r>
              <w:rPr>
                <w:b/>
                <w:bCs/>
                <w:sz w:val="24"/>
                <w:szCs w:val="24"/>
              </w:rPr>
              <w:fldChar w:fldCharType="separate"/>
            </w:r>
            <w:r>
              <w:rPr>
                <w:b/>
                <w:bCs/>
                <w:lang w:val="fr-FR"/>
              </w:rPr>
              <w:t>2</w:t>
            </w:r>
            <w:r>
              <w:rPr>
                <w:b/>
                <w:bCs/>
                <w:sz w:val="24"/>
                <w:szCs w:val="24"/>
              </w:rPr>
              <w:fldChar w:fldCharType="end"/>
            </w:r>
            <w:r>
              <w:rPr>
                <w:lang w:val="fr-FR"/>
              </w:rPr>
              <w:t xml:space="preserve"> sur </w:t>
            </w:r>
            <w:r>
              <w:rPr>
                <w:b/>
                <w:bCs/>
                <w:sz w:val="24"/>
                <w:szCs w:val="24"/>
              </w:rPr>
              <w:fldChar w:fldCharType="begin"/>
            </w:r>
            <w:r>
              <w:rPr>
                <w:b/>
                <w:bCs/>
              </w:rPr>
              <w:instrText>NUMPAGES</w:instrText>
            </w:r>
            <w:r>
              <w:rPr>
                <w:b/>
                <w:bCs/>
                <w:sz w:val="24"/>
                <w:szCs w:val="24"/>
              </w:rPr>
              <w:fldChar w:fldCharType="separate"/>
            </w:r>
            <w:r>
              <w:rPr>
                <w:b/>
                <w:bCs/>
                <w:lang w:val="fr-FR"/>
              </w:rPr>
              <w:t>2</w:t>
            </w:r>
            <w:r>
              <w:rPr>
                <w:b/>
                <w:bCs/>
                <w:sz w:val="24"/>
                <w:szCs w:val="24"/>
              </w:rPr>
              <w:fldChar w:fldCharType="end"/>
            </w:r>
          </w:p>
        </w:sdtContent>
      </w:sdt>
    </w:sdtContent>
  </w:sdt>
  <w:p w14:paraId="3CCE535E" w14:textId="77777777" w:rsidP="00605758" w:rsidR="0086242B" w:rsidRDefault="0086242B" w:rsidRPr="00605758">
    <w:pPr>
      <w:pStyle w:val="Pieddepage"/>
      <w:ind w:right="360"/>
      <w:jc w:val="right"/>
      <w:rPr>
        <w:rFonts w:asciiTheme="minorHAnsi" w:hAnsiTheme="minorHAnsi"/>
        <w:lang w:val="fr-FR"/>
      </w:rPr>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footnote w:id="-1" w:type="separator">
    <w:p w14:paraId="337A6D06" w14:textId="77777777" w:rsidR="00206E2F" w:rsidRDefault="00206E2F">
      <w:r>
        <w:separator/>
      </w:r>
    </w:p>
  </w:footnote>
  <w:footnote w:id="0" w:type="continuationSeparator">
    <w:p w14:paraId="17D7A101" w14:textId="77777777" w:rsidR="00206E2F" w:rsidRDefault="00206E2F">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696E7BF6" w14:textId="1C767337" w:rsidR="005533E3" w:rsidRDefault="0060235C">
    <w:pPr>
      <w:pStyle w:val="En-tte"/>
    </w:pPr>
    <w:r>
      <w:rPr>
        <w:noProof/>
      </w:rPr>
      <w:pict w14:anchorId="55183357">
        <v:shapetype adj="10800" coordsize="21600,21600" id="_x0000_t136" o:spt="136"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v:h position="#0,bottomRight" xrange="6629,14971"/>
          </v:handles>
          <o:lock shapetype="t" text="t" v:ext="edit"/>
        </v:shapetype>
        <v:shape fillcolor="silver" id="PowerPlusWaterMarkObject20461344" o:allowincell="f" o:spid="_x0000_s36866" stroked="f" style="position:absolute;margin-left:0;margin-top:0;width:479.55pt;height:159.85pt;rotation:315;z-index:-251655168;mso-position-horizontal:center;mso-position-horizontal-relative:margin;mso-position-vertical:center;mso-position-vertical-relative:margin" type="#_x0000_t136">
          <v:fill opacity=".5"/>
          <v:textpath string="PROJET" style="font-family:&quot;Times New Roman&quot;;font-size:1pt"/>
          <w10:wrap anchorx="margin" anchory="margin"/>
        </v:shape>
      </w:pict>
    </w: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558D7CAF" w14:textId="4F505CFB" w:rsidR="005533E3" w:rsidRDefault="0060235C">
    <w:pPr>
      <w:pStyle w:val="En-tte"/>
    </w:pPr>
    <w:r>
      <w:rPr>
        <w:noProof/>
      </w:rPr>
      <w:pict w14:anchorId="39BE29A4">
        <v:shapetype adj="10800" coordsize="21600,21600" id="_x0000_t136" o:spt="136"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v:h position="#0,bottomRight" xrange="6629,14971"/>
          </v:handles>
          <o:lock shapetype="t" text="t" v:ext="edit"/>
        </v:shapetype>
        <v:shape fillcolor="silver" id="PowerPlusWaterMarkObject20461343" o:allowincell="f" o:spid="_x0000_s36865" stroked="f" style="position:absolute;margin-left:0;margin-top:0;width:479.55pt;height:159.85pt;rotation:315;z-index:-251657216;mso-position-horizontal:center;mso-position-horizontal-relative:margin;mso-position-vertical:center;mso-position-vertical-relative:margin" type="#_x0000_t136">
          <v:fill opacity=".5"/>
          <v:textpath string="PROJET" style="font-family:&quot;Times New Roman&quot;;font-size:1pt"/>
          <w10:wrap anchorx="margin" anchory="margin"/>
        </v:shape>
      </w:pic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007123D3"/>
    <w:multiLevelType w:val="singleLevel"/>
    <w:tmpl w:val="061A94F8"/>
    <w:lvl w:ilvl="0">
      <w:start w:val="1"/>
      <w:numFmt w:val="upperLetter"/>
      <w:lvlText w:val="%1."/>
      <w:lvlJc w:val="left"/>
      <w:pPr>
        <w:tabs>
          <w:tab w:pos="2490" w:val="num"/>
        </w:tabs>
        <w:ind w:hanging="360" w:left="2490"/>
      </w:pPr>
      <w:rPr>
        <w:rFonts w:hint="default"/>
      </w:rPr>
    </w:lvl>
  </w:abstractNum>
  <w:abstractNum w15:restartNumberingAfterBreak="0" w:abstractNumId="1">
    <w:nsid w:val="0585775E"/>
    <w:multiLevelType w:val="hybridMultilevel"/>
    <w:tmpl w:val="E33295AE"/>
    <w:lvl w:ilvl="0" w:tplc="5C96784E">
      <w:start w:val="2"/>
      <w:numFmt w:val="bullet"/>
      <w:lvlText w:val="-"/>
      <w:lvlJc w:val="left"/>
      <w:pPr>
        <w:tabs>
          <w:tab w:pos="720" w:val="num"/>
        </w:tabs>
        <w:ind w:hanging="360" w:left="720"/>
      </w:pPr>
      <w:rPr>
        <w:rFonts w:ascii="Times New Roman" w:cs="Times New Roman" w:eastAsia="Times New Roman" w:hAnsi="Times New Roman" w:hint="default"/>
      </w:rPr>
    </w:lvl>
    <w:lvl w:ilvl="1" w:tentative="1" w:tplc="040C0003">
      <w:start w:val="1"/>
      <w:numFmt w:val="bullet"/>
      <w:lvlText w:val="o"/>
      <w:lvlJc w:val="left"/>
      <w:pPr>
        <w:tabs>
          <w:tab w:pos="1440" w:val="num"/>
        </w:tabs>
        <w:ind w:hanging="360" w:left="1440"/>
      </w:pPr>
      <w:rPr>
        <w:rFonts w:ascii="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2">
    <w:nsid w:val="06CF633E"/>
    <w:multiLevelType w:val="singleLevel"/>
    <w:tmpl w:val="0792E354"/>
    <w:lvl w:ilvl="0">
      <w:start w:val="1"/>
      <w:numFmt w:val="upperLetter"/>
      <w:lvlText w:val="%1."/>
      <w:lvlJc w:val="left"/>
      <w:pPr>
        <w:tabs>
          <w:tab w:pos="2490" w:val="num"/>
        </w:tabs>
        <w:ind w:hanging="360" w:left="2490"/>
      </w:pPr>
      <w:rPr>
        <w:rFonts w:hint="default"/>
      </w:rPr>
    </w:lvl>
  </w:abstractNum>
  <w:abstractNum w15:restartNumberingAfterBreak="0" w:abstractNumId="3">
    <w:nsid w:val="106529EC"/>
    <w:multiLevelType w:val="singleLevel"/>
    <w:tmpl w:val="FFCCFAE0"/>
    <w:lvl w:ilvl="0">
      <w:start w:val="1"/>
      <w:numFmt w:val="upperLetter"/>
      <w:lvlText w:val="%1."/>
      <w:lvlJc w:val="left"/>
      <w:pPr>
        <w:tabs>
          <w:tab w:pos="2490" w:val="num"/>
        </w:tabs>
        <w:ind w:hanging="360" w:left="2490"/>
      </w:pPr>
      <w:rPr>
        <w:rFonts w:hint="default"/>
      </w:rPr>
    </w:lvl>
  </w:abstractNum>
  <w:abstractNum w15:restartNumberingAfterBreak="0" w:abstractNumId="4">
    <w:nsid w:val="108278EA"/>
    <w:multiLevelType w:val="multilevel"/>
    <w:tmpl w:val="00785C6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174E3041"/>
    <w:multiLevelType w:val="multilevel"/>
    <w:tmpl w:val="F95833F6"/>
    <w:lvl w:ilvl="0">
      <w:start w:val="4"/>
      <w:numFmt w:val="decimal"/>
      <w:lvlText w:val="%1."/>
      <w:lvlJc w:val="left"/>
      <w:pPr>
        <w:tabs>
          <w:tab w:pos="705" w:val="num"/>
        </w:tabs>
        <w:ind w:hanging="705" w:left="705"/>
      </w:pPr>
      <w:rPr>
        <w:rFonts w:hint="default"/>
      </w:rPr>
    </w:lvl>
    <w:lvl w:ilvl="1">
      <w:start w:val="1"/>
      <w:numFmt w:val="decimal"/>
      <w:lvlText w:val="%1.%2."/>
      <w:lvlJc w:val="left"/>
      <w:pPr>
        <w:tabs>
          <w:tab w:pos="720" w:val="num"/>
        </w:tabs>
        <w:ind w:hanging="720" w:left="720"/>
      </w:pPr>
      <w:rPr>
        <w:rFonts w:hint="default"/>
      </w:rPr>
    </w:lvl>
    <w:lvl w:ilvl="2">
      <w:start w:val="1"/>
      <w:numFmt w:val="decimal"/>
      <w:lvlText w:val="%1.%2.%3."/>
      <w:lvlJc w:val="left"/>
      <w:pPr>
        <w:tabs>
          <w:tab w:pos="720" w:val="num"/>
        </w:tabs>
        <w:ind w:hanging="720" w:left="720"/>
      </w:pPr>
      <w:rPr>
        <w:rFonts w:hint="default"/>
      </w:rPr>
    </w:lvl>
    <w:lvl w:ilvl="3">
      <w:start w:val="1"/>
      <w:numFmt w:val="decimal"/>
      <w:lvlText w:val="%1.%2.%3.%4."/>
      <w:lvlJc w:val="left"/>
      <w:pPr>
        <w:tabs>
          <w:tab w:pos="1080" w:val="num"/>
        </w:tabs>
        <w:ind w:hanging="1080" w:left="1080"/>
      </w:pPr>
      <w:rPr>
        <w:rFonts w:hint="default"/>
      </w:rPr>
    </w:lvl>
    <w:lvl w:ilvl="4">
      <w:start w:val="1"/>
      <w:numFmt w:val="decimal"/>
      <w:lvlText w:val="%1.%2.%3.%4.%5."/>
      <w:lvlJc w:val="left"/>
      <w:pPr>
        <w:tabs>
          <w:tab w:pos="1080" w:val="num"/>
        </w:tabs>
        <w:ind w:hanging="1080" w:left="1080"/>
      </w:pPr>
      <w:rPr>
        <w:rFonts w:hint="default"/>
      </w:rPr>
    </w:lvl>
    <w:lvl w:ilvl="5">
      <w:start w:val="1"/>
      <w:numFmt w:val="decimal"/>
      <w:lvlText w:val="%1.%2.%3.%4.%5.%6."/>
      <w:lvlJc w:val="left"/>
      <w:pPr>
        <w:tabs>
          <w:tab w:pos="1440" w:val="num"/>
        </w:tabs>
        <w:ind w:hanging="1440" w:left="1440"/>
      </w:pPr>
      <w:rPr>
        <w:rFonts w:hint="default"/>
      </w:rPr>
    </w:lvl>
    <w:lvl w:ilvl="6">
      <w:start w:val="1"/>
      <w:numFmt w:val="decimal"/>
      <w:lvlText w:val="%1.%2.%3.%4.%5.%6.%7."/>
      <w:lvlJc w:val="left"/>
      <w:pPr>
        <w:tabs>
          <w:tab w:pos="1440" w:val="num"/>
        </w:tabs>
        <w:ind w:hanging="1440" w:left="1440"/>
      </w:pPr>
      <w:rPr>
        <w:rFonts w:hint="default"/>
      </w:rPr>
    </w:lvl>
    <w:lvl w:ilvl="7">
      <w:start w:val="1"/>
      <w:numFmt w:val="decimal"/>
      <w:lvlText w:val="%1.%2.%3.%4.%5.%6.%7.%8."/>
      <w:lvlJc w:val="left"/>
      <w:pPr>
        <w:tabs>
          <w:tab w:pos="1800" w:val="num"/>
        </w:tabs>
        <w:ind w:hanging="1800" w:left="1800"/>
      </w:pPr>
      <w:rPr>
        <w:rFonts w:hint="default"/>
      </w:rPr>
    </w:lvl>
    <w:lvl w:ilvl="8">
      <w:start w:val="1"/>
      <w:numFmt w:val="decimal"/>
      <w:lvlText w:val="%1.%2.%3.%4.%5.%6.%7.%8.%9."/>
      <w:lvlJc w:val="left"/>
      <w:pPr>
        <w:tabs>
          <w:tab w:pos="2160" w:val="num"/>
        </w:tabs>
        <w:ind w:hanging="2160" w:left="2160"/>
      </w:pPr>
      <w:rPr>
        <w:rFonts w:hint="default"/>
      </w:rPr>
    </w:lvl>
  </w:abstractNum>
  <w:abstractNum w15:restartNumberingAfterBreak="0" w:abstractNumId="6">
    <w:nsid w:val="19336581"/>
    <w:multiLevelType w:val="hybridMultilevel"/>
    <w:tmpl w:val="25B85330"/>
    <w:lvl w:ilvl="0" w:tplc="65D06D14">
      <w:start w:val="25"/>
      <w:numFmt w:val="bullet"/>
      <w:lvlText w:val="-"/>
      <w:lvlJc w:val="left"/>
      <w:pPr>
        <w:tabs>
          <w:tab w:pos="720" w:val="num"/>
        </w:tabs>
        <w:ind w:hanging="360" w:left="720"/>
      </w:pPr>
      <w:rPr>
        <w:rFonts w:ascii="Times New Roman" w:cs="Times New Roman" w:eastAsia="Times New Roman" w:hAnsi="Times New Roman" w:hint="default"/>
      </w:rPr>
    </w:lvl>
    <w:lvl w:ilvl="1" w:tentative="1" w:tplc="040C0003">
      <w:start w:val="1"/>
      <w:numFmt w:val="bullet"/>
      <w:lvlText w:val="o"/>
      <w:lvlJc w:val="left"/>
      <w:pPr>
        <w:tabs>
          <w:tab w:pos="1440" w:val="num"/>
        </w:tabs>
        <w:ind w:hanging="360" w:left="1440"/>
      </w:pPr>
      <w:rPr>
        <w:rFonts w:ascii="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7">
    <w:nsid w:val="21DC3BC1"/>
    <w:multiLevelType w:val="multilevel"/>
    <w:tmpl w:val="22BCFA68"/>
    <w:lvl w:ilvl="0">
      <w:start w:val="2"/>
      <w:numFmt w:val="decimal"/>
      <w:lvlText w:val="%1."/>
      <w:lvlJc w:val="left"/>
      <w:pPr>
        <w:tabs>
          <w:tab w:pos="390" w:val="num"/>
        </w:tabs>
        <w:ind w:hanging="390" w:left="390"/>
      </w:pPr>
      <w:rPr>
        <w:rFonts w:hint="default"/>
      </w:rPr>
    </w:lvl>
    <w:lvl w:ilvl="1">
      <w:start w:val="5"/>
      <w:numFmt w:val="decimal"/>
      <w:lvlText w:val="%1.%2."/>
      <w:lvlJc w:val="left"/>
      <w:pPr>
        <w:tabs>
          <w:tab w:pos="720" w:val="num"/>
        </w:tabs>
        <w:ind w:hanging="720" w:left="720"/>
      </w:pPr>
      <w:rPr>
        <w:rFonts w:hint="default"/>
      </w:rPr>
    </w:lvl>
    <w:lvl w:ilvl="2">
      <w:start w:val="1"/>
      <w:numFmt w:val="decimal"/>
      <w:lvlText w:val="%1.%2.%3."/>
      <w:lvlJc w:val="left"/>
      <w:pPr>
        <w:tabs>
          <w:tab w:pos="720" w:val="num"/>
        </w:tabs>
        <w:ind w:hanging="720" w:left="720"/>
      </w:pPr>
      <w:rPr>
        <w:rFonts w:hint="default"/>
      </w:rPr>
    </w:lvl>
    <w:lvl w:ilvl="3">
      <w:start w:val="1"/>
      <w:numFmt w:val="decimal"/>
      <w:lvlText w:val="%1.%2.%3.%4."/>
      <w:lvlJc w:val="left"/>
      <w:pPr>
        <w:tabs>
          <w:tab w:pos="1080" w:val="num"/>
        </w:tabs>
        <w:ind w:hanging="1080" w:left="1080"/>
      </w:pPr>
      <w:rPr>
        <w:rFonts w:hint="default"/>
      </w:rPr>
    </w:lvl>
    <w:lvl w:ilvl="4">
      <w:start w:val="1"/>
      <w:numFmt w:val="decimal"/>
      <w:lvlText w:val="%1.%2.%3.%4.%5."/>
      <w:lvlJc w:val="left"/>
      <w:pPr>
        <w:tabs>
          <w:tab w:pos="1080" w:val="num"/>
        </w:tabs>
        <w:ind w:hanging="1080" w:left="1080"/>
      </w:pPr>
      <w:rPr>
        <w:rFonts w:hint="default"/>
      </w:rPr>
    </w:lvl>
    <w:lvl w:ilvl="5">
      <w:start w:val="1"/>
      <w:numFmt w:val="decimal"/>
      <w:lvlText w:val="%1.%2.%3.%4.%5.%6."/>
      <w:lvlJc w:val="left"/>
      <w:pPr>
        <w:tabs>
          <w:tab w:pos="1440" w:val="num"/>
        </w:tabs>
        <w:ind w:hanging="1440" w:left="1440"/>
      </w:pPr>
      <w:rPr>
        <w:rFonts w:hint="default"/>
      </w:rPr>
    </w:lvl>
    <w:lvl w:ilvl="6">
      <w:start w:val="1"/>
      <w:numFmt w:val="decimal"/>
      <w:lvlText w:val="%1.%2.%3.%4.%5.%6.%7."/>
      <w:lvlJc w:val="left"/>
      <w:pPr>
        <w:tabs>
          <w:tab w:pos="1440" w:val="num"/>
        </w:tabs>
        <w:ind w:hanging="1440" w:left="1440"/>
      </w:pPr>
      <w:rPr>
        <w:rFonts w:hint="default"/>
      </w:rPr>
    </w:lvl>
    <w:lvl w:ilvl="7">
      <w:start w:val="1"/>
      <w:numFmt w:val="decimal"/>
      <w:lvlText w:val="%1.%2.%3.%4.%5.%6.%7.%8."/>
      <w:lvlJc w:val="left"/>
      <w:pPr>
        <w:tabs>
          <w:tab w:pos="1800" w:val="num"/>
        </w:tabs>
        <w:ind w:hanging="1800" w:left="1800"/>
      </w:pPr>
      <w:rPr>
        <w:rFonts w:hint="default"/>
      </w:rPr>
    </w:lvl>
    <w:lvl w:ilvl="8">
      <w:start w:val="1"/>
      <w:numFmt w:val="decimal"/>
      <w:lvlText w:val="%1.%2.%3.%4.%5.%6.%7.%8.%9."/>
      <w:lvlJc w:val="left"/>
      <w:pPr>
        <w:tabs>
          <w:tab w:pos="2160" w:val="num"/>
        </w:tabs>
        <w:ind w:hanging="2160" w:left="2160"/>
      </w:pPr>
      <w:rPr>
        <w:rFonts w:hint="default"/>
      </w:rPr>
    </w:lvl>
  </w:abstractNum>
  <w:abstractNum w15:restartNumberingAfterBreak="0" w:abstractNumId="8">
    <w:nsid w:val="41117DD3"/>
    <w:multiLevelType w:val="hybridMultilevel"/>
    <w:tmpl w:val="C3949794"/>
    <w:lvl w:ilvl="0" w:tplc="0F36EC2A">
      <w:start w:val="3"/>
      <w:numFmt w:val="bullet"/>
      <w:lvlText w:val="-"/>
      <w:lvlJc w:val="left"/>
      <w:pPr>
        <w:ind w:hanging="360" w:left="1065"/>
      </w:pPr>
      <w:rPr>
        <w:rFonts w:ascii="Arial" w:cs="Arial" w:eastAsia="Times New Roman" w:hAnsi="Arial" w:hint="default"/>
      </w:rPr>
    </w:lvl>
    <w:lvl w:ilvl="1" w:tentative="1" w:tplc="040C0003">
      <w:start w:val="1"/>
      <w:numFmt w:val="bullet"/>
      <w:lvlText w:val="o"/>
      <w:lvlJc w:val="left"/>
      <w:pPr>
        <w:ind w:hanging="360" w:left="1785"/>
      </w:pPr>
      <w:rPr>
        <w:rFonts w:ascii="Courier New" w:cs="Courier New" w:hAnsi="Courier New" w:hint="default"/>
      </w:rPr>
    </w:lvl>
    <w:lvl w:ilvl="2" w:tentative="1" w:tplc="040C0005">
      <w:start w:val="1"/>
      <w:numFmt w:val="bullet"/>
      <w:lvlText w:val=""/>
      <w:lvlJc w:val="left"/>
      <w:pPr>
        <w:ind w:hanging="360" w:left="2505"/>
      </w:pPr>
      <w:rPr>
        <w:rFonts w:ascii="Wingdings" w:hAnsi="Wingdings" w:hint="default"/>
      </w:rPr>
    </w:lvl>
    <w:lvl w:ilvl="3" w:tentative="1" w:tplc="040C0001">
      <w:start w:val="1"/>
      <w:numFmt w:val="bullet"/>
      <w:lvlText w:val=""/>
      <w:lvlJc w:val="left"/>
      <w:pPr>
        <w:ind w:hanging="360" w:left="3225"/>
      </w:pPr>
      <w:rPr>
        <w:rFonts w:ascii="Symbol" w:hAnsi="Symbol" w:hint="default"/>
      </w:rPr>
    </w:lvl>
    <w:lvl w:ilvl="4" w:tentative="1" w:tplc="040C0003">
      <w:start w:val="1"/>
      <w:numFmt w:val="bullet"/>
      <w:lvlText w:val="o"/>
      <w:lvlJc w:val="left"/>
      <w:pPr>
        <w:ind w:hanging="360" w:left="3945"/>
      </w:pPr>
      <w:rPr>
        <w:rFonts w:ascii="Courier New" w:cs="Courier New" w:hAnsi="Courier New" w:hint="default"/>
      </w:rPr>
    </w:lvl>
    <w:lvl w:ilvl="5" w:tentative="1" w:tplc="040C0005">
      <w:start w:val="1"/>
      <w:numFmt w:val="bullet"/>
      <w:lvlText w:val=""/>
      <w:lvlJc w:val="left"/>
      <w:pPr>
        <w:ind w:hanging="360" w:left="4665"/>
      </w:pPr>
      <w:rPr>
        <w:rFonts w:ascii="Wingdings" w:hAnsi="Wingdings" w:hint="default"/>
      </w:rPr>
    </w:lvl>
    <w:lvl w:ilvl="6" w:tentative="1" w:tplc="040C0001">
      <w:start w:val="1"/>
      <w:numFmt w:val="bullet"/>
      <w:lvlText w:val=""/>
      <w:lvlJc w:val="left"/>
      <w:pPr>
        <w:ind w:hanging="360" w:left="5385"/>
      </w:pPr>
      <w:rPr>
        <w:rFonts w:ascii="Symbol" w:hAnsi="Symbol" w:hint="default"/>
      </w:rPr>
    </w:lvl>
    <w:lvl w:ilvl="7" w:tentative="1" w:tplc="040C0003">
      <w:start w:val="1"/>
      <w:numFmt w:val="bullet"/>
      <w:lvlText w:val="o"/>
      <w:lvlJc w:val="left"/>
      <w:pPr>
        <w:ind w:hanging="360" w:left="6105"/>
      </w:pPr>
      <w:rPr>
        <w:rFonts w:ascii="Courier New" w:cs="Courier New" w:hAnsi="Courier New" w:hint="default"/>
      </w:rPr>
    </w:lvl>
    <w:lvl w:ilvl="8" w:tentative="1" w:tplc="040C0005">
      <w:start w:val="1"/>
      <w:numFmt w:val="bullet"/>
      <w:lvlText w:val=""/>
      <w:lvlJc w:val="left"/>
      <w:pPr>
        <w:ind w:hanging="360" w:left="6825"/>
      </w:pPr>
      <w:rPr>
        <w:rFonts w:ascii="Wingdings" w:hAnsi="Wingdings" w:hint="default"/>
      </w:rPr>
    </w:lvl>
  </w:abstractNum>
  <w:abstractNum w15:restartNumberingAfterBreak="0" w:abstractNumId="9">
    <w:nsid w:val="45D24227"/>
    <w:multiLevelType w:val="multilevel"/>
    <w:tmpl w:val="1F2C25D4"/>
    <w:lvl w:ilvl="0">
      <w:start w:val="3"/>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10">
    <w:nsid w:val="50882C96"/>
    <w:multiLevelType w:val="hybridMultilevel"/>
    <w:tmpl w:val="BBC2846C"/>
    <w:lvl w:ilvl="0" w:tplc="9E36EF58">
      <w:start w:val="3"/>
      <w:numFmt w:val="bullet"/>
      <w:lvlText w:val="-"/>
      <w:lvlJc w:val="left"/>
      <w:pPr>
        <w:ind w:hanging="360" w:left="720"/>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1">
    <w:nsid w:val="5C515ACA"/>
    <w:multiLevelType w:val="hybridMultilevel"/>
    <w:tmpl w:val="8C02C73A"/>
    <w:lvl w:ilvl="0" w:tplc="02503A8C">
      <w:start w:val="8"/>
      <w:numFmt w:val="bullet"/>
      <w:lvlText w:val="-"/>
      <w:lvlJc w:val="left"/>
      <w:pPr>
        <w:ind w:hanging="360" w:left="405"/>
      </w:pPr>
      <w:rPr>
        <w:rFonts w:ascii="Times New Roman" w:cs="Times New Roman" w:eastAsia="Times New Roman" w:hAnsi="Times New Roman" w:hint="default"/>
      </w:rPr>
    </w:lvl>
    <w:lvl w:ilvl="1" w:tentative="1" w:tplc="040C0003">
      <w:start w:val="1"/>
      <w:numFmt w:val="bullet"/>
      <w:lvlText w:val="o"/>
      <w:lvlJc w:val="left"/>
      <w:pPr>
        <w:ind w:hanging="360" w:left="1125"/>
      </w:pPr>
      <w:rPr>
        <w:rFonts w:ascii="Courier New" w:cs="Courier New" w:hAnsi="Courier New" w:hint="default"/>
      </w:rPr>
    </w:lvl>
    <w:lvl w:ilvl="2" w:tentative="1" w:tplc="040C0005">
      <w:start w:val="1"/>
      <w:numFmt w:val="bullet"/>
      <w:lvlText w:val=""/>
      <w:lvlJc w:val="left"/>
      <w:pPr>
        <w:ind w:hanging="360" w:left="1845"/>
      </w:pPr>
      <w:rPr>
        <w:rFonts w:ascii="Wingdings" w:hAnsi="Wingdings" w:hint="default"/>
      </w:rPr>
    </w:lvl>
    <w:lvl w:ilvl="3" w:tentative="1" w:tplc="040C0001">
      <w:start w:val="1"/>
      <w:numFmt w:val="bullet"/>
      <w:lvlText w:val=""/>
      <w:lvlJc w:val="left"/>
      <w:pPr>
        <w:ind w:hanging="360" w:left="2565"/>
      </w:pPr>
      <w:rPr>
        <w:rFonts w:ascii="Symbol" w:hAnsi="Symbol" w:hint="default"/>
      </w:rPr>
    </w:lvl>
    <w:lvl w:ilvl="4" w:tentative="1" w:tplc="040C0003">
      <w:start w:val="1"/>
      <w:numFmt w:val="bullet"/>
      <w:lvlText w:val="o"/>
      <w:lvlJc w:val="left"/>
      <w:pPr>
        <w:ind w:hanging="360" w:left="3285"/>
      </w:pPr>
      <w:rPr>
        <w:rFonts w:ascii="Courier New" w:cs="Courier New" w:hAnsi="Courier New" w:hint="default"/>
      </w:rPr>
    </w:lvl>
    <w:lvl w:ilvl="5" w:tentative="1" w:tplc="040C0005">
      <w:start w:val="1"/>
      <w:numFmt w:val="bullet"/>
      <w:lvlText w:val=""/>
      <w:lvlJc w:val="left"/>
      <w:pPr>
        <w:ind w:hanging="360" w:left="4005"/>
      </w:pPr>
      <w:rPr>
        <w:rFonts w:ascii="Wingdings" w:hAnsi="Wingdings" w:hint="default"/>
      </w:rPr>
    </w:lvl>
    <w:lvl w:ilvl="6" w:tentative="1" w:tplc="040C0001">
      <w:start w:val="1"/>
      <w:numFmt w:val="bullet"/>
      <w:lvlText w:val=""/>
      <w:lvlJc w:val="left"/>
      <w:pPr>
        <w:ind w:hanging="360" w:left="4725"/>
      </w:pPr>
      <w:rPr>
        <w:rFonts w:ascii="Symbol" w:hAnsi="Symbol" w:hint="default"/>
      </w:rPr>
    </w:lvl>
    <w:lvl w:ilvl="7" w:tentative="1" w:tplc="040C0003">
      <w:start w:val="1"/>
      <w:numFmt w:val="bullet"/>
      <w:lvlText w:val="o"/>
      <w:lvlJc w:val="left"/>
      <w:pPr>
        <w:ind w:hanging="360" w:left="5445"/>
      </w:pPr>
      <w:rPr>
        <w:rFonts w:ascii="Courier New" w:cs="Courier New" w:hAnsi="Courier New" w:hint="default"/>
      </w:rPr>
    </w:lvl>
    <w:lvl w:ilvl="8" w:tentative="1" w:tplc="040C0005">
      <w:start w:val="1"/>
      <w:numFmt w:val="bullet"/>
      <w:lvlText w:val=""/>
      <w:lvlJc w:val="left"/>
      <w:pPr>
        <w:ind w:hanging="360" w:left="6165"/>
      </w:pPr>
      <w:rPr>
        <w:rFonts w:ascii="Wingdings" w:hAnsi="Wingdings" w:hint="default"/>
      </w:rPr>
    </w:lvl>
  </w:abstractNum>
  <w:abstractNum w15:restartNumberingAfterBreak="0" w:abstractNumId="12">
    <w:nsid w:val="5F9D48B7"/>
    <w:multiLevelType w:val="multilevel"/>
    <w:tmpl w:val="B486FC6A"/>
    <w:lvl w:ilvl="0">
      <w:start w:val="2"/>
      <w:numFmt w:val="decimal"/>
      <w:lvlText w:val="%1."/>
      <w:lvlJc w:val="left"/>
      <w:pPr>
        <w:tabs>
          <w:tab w:pos="705" w:val="num"/>
        </w:tabs>
        <w:ind w:hanging="705" w:left="705"/>
      </w:pPr>
      <w:rPr>
        <w:rFonts w:hint="default"/>
      </w:rPr>
    </w:lvl>
    <w:lvl w:ilvl="1">
      <w:start w:val="1"/>
      <w:numFmt w:val="decimal"/>
      <w:lvlText w:val="%1.%2."/>
      <w:lvlJc w:val="left"/>
      <w:pPr>
        <w:tabs>
          <w:tab w:pos="720" w:val="num"/>
        </w:tabs>
        <w:ind w:hanging="720" w:left="720"/>
      </w:pPr>
      <w:rPr>
        <w:rFonts w:hint="default"/>
      </w:rPr>
    </w:lvl>
    <w:lvl w:ilvl="2">
      <w:start w:val="1"/>
      <w:numFmt w:val="upperLetter"/>
      <w:lvlText w:val="%1.%2.%3."/>
      <w:lvlJc w:val="left"/>
      <w:pPr>
        <w:tabs>
          <w:tab w:pos="720" w:val="num"/>
        </w:tabs>
        <w:ind w:hanging="720" w:left="720"/>
      </w:pPr>
      <w:rPr>
        <w:rFonts w:hint="default"/>
      </w:rPr>
    </w:lvl>
    <w:lvl w:ilvl="3">
      <w:start w:val="1"/>
      <w:numFmt w:val="decimal"/>
      <w:lvlText w:val="%1.%2.%3.%4."/>
      <w:lvlJc w:val="left"/>
      <w:pPr>
        <w:tabs>
          <w:tab w:pos="1080" w:val="num"/>
        </w:tabs>
        <w:ind w:hanging="1080" w:left="1080"/>
      </w:pPr>
      <w:rPr>
        <w:rFonts w:hint="default"/>
      </w:rPr>
    </w:lvl>
    <w:lvl w:ilvl="4">
      <w:start w:val="1"/>
      <w:numFmt w:val="decimal"/>
      <w:lvlText w:val="%1.%2.%3.%4.%5."/>
      <w:lvlJc w:val="left"/>
      <w:pPr>
        <w:tabs>
          <w:tab w:pos="1080" w:val="num"/>
        </w:tabs>
        <w:ind w:hanging="1080" w:left="1080"/>
      </w:pPr>
      <w:rPr>
        <w:rFonts w:hint="default"/>
      </w:rPr>
    </w:lvl>
    <w:lvl w:ilvl="5">
      <w:start w:val="1"/>
      <w:numFmt w:val="decimal"/>
      <w:lvlText w:val="%1.%2.%3.%4.%5.%6."/>
      <w:lvlJc w:val="left"/>
      <w:pPr>
        <w:tabs>
          <w:tab w:pos="1440" w:val="num"/>
        </w:tabs>
        <w:ind w:hanging="1440" w:left="1440"/>
      </w:pPr>
      <w:rPr>
        <w:rFonts w:hint="default"/>
      </w:rPr>
    </w:lvl>
    <w:lvl w:ilvl="6">
      <w:start w:val="1"/>
      <w:numFmt w:val="decimal"/>
      <w:lvlText w:val="%1.%2.%3.%4.%5.%6.%7."/>
      <w:lvlJc w:val="left"/>
      <w:pPr>
        <w:tabs>
          <w:tab w:pos="1440" w:val="num"/>
        </w:tabs>
        <w:ind w:hanging="1440" w:left="1440"/>
      </w:pPr>
      <w:rPr>
        <w:rFonts w:hint="default"/>
      </w:rPr>
    </w:lvl>
    <w:lvl w:ilvl="7">
      <w:start w:val="1"/>
      <w:numFmt w:val="decimal"/>
      <w:lvlText w:val="%1.%2.%3.%4.%5.%6.%7.%8."/>
      <w:lvlJc w:val="left"/>
      <w:pPr>
        <w:tabs>
          <w:tab w:pos="1800" w:val="num"/>
        </w:tabs>
        <w:ind w:hanging="1800" w:left="1800"/>
      </w:pPr>
      <w:rPr>
        <w:rFonts w:hint="default"/>
      </w:rPr>
    </w:lvl>
    <w:lvl w:ilvl="8">
      <w:start w:val="1"/>
      <w:numFmt w:val="decimal"/>
      <w:lvlText w:val="%1.%2.%3.%4.%5.%6.%7.%8.%9."/>
      <w:lvlJc w:val="left"/>
      <w:pPr>
        <w:tabs>
          <w:tab w:pos="2160" w:val="num"/>
        </w:tabs>
        <w:ind w:hanging="2160" w:left="2160"/>
      </w:pPr>
      <w:rPr>
        <w:rFonts w:hint="default"/>
      </w:rPr>
    </w:lvl>
  </w:abstractNum>
  <w:abstractNum w15:restartNumberingAfterBreak="0" w:abstractNumId="13">
    <w:nsid w:val="642E00B6"/>
    <w:multiLevelType w:val="singleLevel"/>
    <w:tmpl w:val="C8669642"/>
    <w:lvl w:ilvl="0">
      <w:start w:val="1"/>
      <w:numFmt w:val="upperLetter"/>
      <w:lvlText w:val="%1."/>
      <w:lvlJc w:val="left"/>
      <w:pPr>
        <w:tabs>
          <w:tab w:pos="2490" w:val="num"/>
        </w:tabs>
        <w:ind w:hanging="360" w:left="2490"/>
      </w:pPr>
      <w:rPr>
        <w:rFonts w:hint="default"/>
      </w:rPr>
    </w:lvl>
  </w:abstractNum>
  <w:abstractNum w15:restartNumberingAfterBreak="0" w:abstractNumId="14">
    <w:nsid w:val="69D85B4F"/>
    <w:multiLevelType w:val="hybridMultilevel"/>
    <w:tmpl w:val="4A3066D2"/>
    <w:lvl w:ilvl="0" w:tplc="040C0005">
      <w:start w:val="1"/>
      <w:numFmt w:val="bullet"/>
      <w:lvlText w:val=""/>
      <w:lvlJc w:val="left"/>
      <w:pPr>
        <w:ind w:hanging="360" w:left="1440"/>
      </w:pPr>
      <w:rPr>
        <w:rFonts w:ascii="Wingdings" w:hAnsi="Wingdings" w:hint="default"/>
      </w:rPr>
    </w:lvl>
    <w:lvl w:ilvl="1" w:tentative="1" w:tplc="040C0003">
      <w:start w:val="1"/>
      <w:numFmt w:val="bullet"/>
      <w:lvlText w:val="o"/>
      <w:lvlJc w:val="left"/>
      <w:pPr>
        <w:ind w:hanging="360" w:left="2160"/>
      </w:pPr>
      <w:rPr>
        <w:rFonts w:ascii="Courier New" w:cs="Courier New" w:hAnsi="Courier New" w:hint="default"/>
      </w:rPr>
    </w:lvl>
    <w:lvl w:ilvl="2" w:tentative="1" w:tplc="040C0005">
      <w:start w:val="1"/>
      <w:numFmt w:val="bullet"/>
      <w:lvlText w:val=""/>
      <w:lvlJc w:val="left"/>
      <w:pPr>
        <w:ind w:hanging="360" w:left="2880"/>
      </w:pPr>
      <w:rPr>
        <w:rFonts w:ascii="Wingdings" w:hAnsi="Wingdings" w:hint="default"/>
      </w:rPr>
    </w:lvl>
    <w:lvl w:ilvl="3" w:tentative="1" w:tplc="040C0001">
      <w:start w:val="1"/>
      <w:numFmt w:val="bullet"/>
      <w:lvlText w:val=""/>
      <w:lvlJc w:val="left"/>
      <w:pPr>
        <w:ind w:hanging="360" w:left="3600"/>
      </w:pPr>
      <w:rPr>
        <w:rFonts w:ascii="Symbol" w:hAnsi="Symbol" w:hint="default"/>
      </w:rPr>
    </w:lvl>
    <w:lvl w:ilvl="4" w:tentative="1" w:tplc="040C0003">
      <w:start w:val="1"/>
      <w:numFmt w:val="bullet"/>
      <w:lvlText w:val="o"/>
      <w:lvlJc w:val="left"/>
      <w:pPr>
        <w:ind w:hanging="360" w:left="4320"/>
      </w:pPr>
      <w:rPr>
        <w:rFonts w:ascii="Courier New" w:cs="Courier New" w:hAnsi="Courier New" w:hint="default"/>
      </w:rPr>
    </w:lvl>
    <w:lvl w:ilvl="5" w:tentative="1" w:tplc="040C0005">
      <w:start w:val="1"/>
      <w:numFmt w:val="bullet"/>
      <w:lvlText w:val=""/>
      <w:lvlJc w:val="left"/>
      <w:pPr>
        <w:ind w:hanging="360" w:left="5040"/>
      </w:pPr>
      <w:rPr>
        <w:rFonts w:ascii="Wingdings" w:hAnsi="Wingdings" w:hint="default"/>
      </w:rPr>
    </w:lvl>
    <w:lvl w:ilvl="6" w:tentative="1" w:tplc="040C0001">
      <w:start w:val="1"/>
      <w:numFmt w:val="bullet"/>
      <w:lvlText w:val=""/>
      <w:lvlJc w:val="left"/>
      <w:pPr>
        <w:ind w:hanging="360" w:left="5760"/>
      </w:pPr>
      <w:rPr>
        <w:rFonts w:ascii="Symbol" w:hAnsi="Symbol" w:hint="default"/>
      </w:rPr>
    </w:lvl>
    <w:lvl w:ilvl="7" w:tentative="1" w:tplc="040C0003">
      <w:start w:val="1"/>
      <w:numFmt w:val="bullet"/>
      <w:lvlText w:val="o"/>
      <w:lvlJc w:val="left"/>
      <w:pPr>
        <w:ind w:hanging="360" w:left="6480"/>
      </w:pPr>
      <w:rPr>
        <w:rFonts w:ascii="Courier New" w:cs="Courier New" w:hAnsi="Courier New" w:hint="default"/>
      </w:rPr>
    </w:lvl>
    <w:lvl w:ilvl="8" w:tentative="1" w:tplc="040C0005">
      <w:start w:val="1"/>
      <w:numFmt w:val="bullet"/>
      <w:lvlText w:val=""/>
      <w:lvlJc w:val="left"/>
      <w:pPr>
        <w:ind w:hanging="360" w:left="7200"/>
      </w:pPr>
      <w:rPr>
        <w:rFonts w:ascii="Wingdings" w:hAnsi="Wingdings" w:hint="default"/>
      </w:rPr>
    </w:lvl>
  </w:abstractNum>
  <w:abstractNum w15:restartNumberingAfterBreak="0" w:abstractNumId="15">
    <w:nsid w:val="6B16007E"/>
    <w:multiLevelType w:val="hybridMultilevel"/>
    <w:tmpl w:val="363CE8B6"/>
    <w:lvl w:ilvl="0" w:tplc="34DAE5BA">
      <w:start w:val="1"/>
      <w:numFmt w:val="bullet"/>
      <w:lvlText w:val=""/>
      <w:lvlJc w:val="left"/>
      <w:pPr>
        <w:ind w:hanging="360" w:left="720"/>
      </w:pPr>
      <w:rPr>
        <w:rFonts w:ascii="Symbol" w:hAnsi="Symbol" w:hint="default"/>
        <w:color w:val="auto"/>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6">
    <w:nsid w:val="6D385036"/>
    <w:multiLevelType w:val="hybridMultilevel"/>
    <w:tmpl w:val="2CA048B2"/>
    <w:lvl w:ilvl="0" w:tplc="42D442E2">
      <w:start w:val="6"/>
      <w:numFmt w:val="bullet"/>
      <w:lvlText w:val="-"/>
      <w:lvlJc w:val="left"/>
      <w:pPr>
        <w:tabs>
          <w:tab w:pos="1065" w:val="num"/>
        </w:tabs>
        <w:ind w:hanging="360" w:left="1065"/>
      </w:pPr>
      <w:rPr>
        <w:rFonts w:ascii="Times New Roman" w:cs="Times New Roman" w:eastAsia="Times New Roman" w:hAnsi="Times New Roman" w:hint="default"/>
      </w:rPr>
    </w:lvl>
    <w:lvl w:ilvl="1" w:tentative="1" w:tplc="040C0003">
      <w:start w:val="1"/>
      <w:numFmt w:val="bullet"/>
      <w:lvlText w:val="o"/>
      <w:lvlJc w:val="left"/>
      <w:pPr>
        <w:tabs>
          <w:tab w:pos="1785" w:val="num"/>
        </w:tabs>
        <w:ind w:hanging="360" w:left="1785"/>
      </w:pPr>
      <w:rPr>
        <w:rFonts w:ascii="Courier New" w:hAnsi="Courier New" w:hint="default"/>
      </w:rPr>
    </w:lvl>
    <w:lvl w:ilvl="2" w:tentative="1" w:tplc="040C0005">
      <w:start w:val="1"/>
      <w:numFmt w:val="bullet"/>
      <w:lvlText w:val=""/>
      <w:lvlJc w:val="left"/>
      <w:pPr>
        <w:tabs>
          <w:tab w:pos="2505" w:val="num"/>
        </w:tabs>
        <w:ind w:hanging="360" w:left="2505"/>
      </w:pPr>
      <w:rPr>
        <w:rFonts w:ascii="Wingdings" w:hAnsi="Wingdings" w:hint="default"/>
      </w:rPr>
    </w:lvl>
    <w:lvl w:ilvl="3" w:tentative="1" w:tplc="040C0001">
      <w:start w:val="1"/>
      <w:numFmt w:val="bullet"/>
      <w:lvlText w:val=""/>
      <w:lvlJc w:val="left"/>
      <w:pPr>
        <w:tabs>
          <w:tab w:pos="3225" w:val="num"/>
        </w:tabs>
        <w:ind w:hanging="360" w:left="3225"/>
      </w:pPr>
      <w:rPr>
        <w:rFonts w:ascii="Symbol" w:hAnsi="Symbol" w:hint="default"/>
      </w:rPr>
    </w:lvl>
    <w:lvl w:ilvl="4" w:tentative="1" w:tplc="040C0003">
      <w:start w:val="1"/>
      <w:numFmt w:val="bullet"/>
      <w:lvlText w:val="o"/>
      <w:lvlJc w:val="left"/>
      <w:pPr>
        <w:tabs>
          <w:tab w:pos="3945" w:val="num"/>
        </w:tabs>
        <w:ind w:hanging="360" w:left="3945"/>
      </w:pPr>
      <w:rPr>
        <w:rFonts w:ascii="Courier New" w:hAnsi="Courier New" w:hint="default"/>
      </w:rPr>
    </w:lvl>
    <w:lvl w:ilvl="5" w:tentative="1" w:tplc="040C0005">
      <w:start w:val="1"/>
      <w:numFmt w:val="bullet"/>
      <w:lvlText w:val=""/>
      <w:lvlJc w:val="left"/>
      <w:pPr>
        <w:tabs>
          <w:tab w:pos="4665" w:val="num"/>
        </w:tabs>
        <w:ind w:hanging="360" w:left="4665"/>
      </w:pPr>
      <w:rPr>
        <w:rFonts w:ascii="Wingdings" w:hAnsi="Wingdings" w:hint="default"/>
      </w:rPr>
    </w:lvl>
    <w:lvl w:ilvl="6" w:tentative="1" w:tplc="040C0001">
      <w:start w:val="1"/>
      <w:numFmt w:val="bullet"/>
      <w:lvlText w:val=""/>
      <w:lvlJc w:val="left"/>
      <w:pPr>
        <w:tabs>
          <w:tab w:pos="5385" w:val="num"/>
        </w:tabs>
        <w:ind w:hanging="360" w:left="5385"/>
      </w:pPr>
      <w:rPr>
        <w:rFonts w:ascii="Symbol" w:hAnsi="Symbol" w:hint="default"/>
      </w:rPr>
    </w:lvl>
    <w:lvl w:ilvl="7" w:tentative="1" w:tplc="040C0003">
      <w:start w:val="1"/>
      <w:numFmt w:val="bullet"/>
      <w:lvlText w:val="o"/>
      <w:lvlJc w:val="left"/>
      <w:pPr>
        <w:tabs>
          <w:tab w:pos="6105" w:val="num"/>
        </w:tabs>
        <w:ind w:hanging="360" w:left="6105"/>
      </w:pPr>
      <w:rPr>
        <w:rFonts w:ascii="Courier New" w:hAnsi="Courier New" w:hint="default"/>
      </w:rPr>
    </w:lvl>
    <w:lvl w:ilvl="8" w:tentative="1" w:tplc="040C0005">
      <w:start w:val="1"/>
      <w:numFmt w:val="bullet"/>
      <w:lvlText w:val=""/>
      <w:lvlJc w:val="left"/>
      <w:pPr>
        <w:tabs>
          <w:tab w:pos="6825" w:val="num"/>
        </w:tabs>
        <w:ind w:hanging="360" w:left="6825"/>
      </w:pPr>
      <w:rPr>
        <w:rFonts w:ascii="Wingdings" w:hAnsi="Wingdings" w:hint="default"/>
      </w:rPr>
    </w:lvl>
  </w:abstractNum>
  <w:abstractNum w15:restartNumberingAfterBreak="0" w:abstractNumId="17">
    <w:nsid w:val="732C3862"/>
    <w:multiLevelType w:val="hybridMultilevel"/>
    <w:tmpl w:val="B2226406"/>
    <w:lvl w:ilvl="0" w:tplc="0B146FF0">
      <w:start w:val="3"/>
      <w:numFmt w:val="bullet"/>
      <w:lvlText w:val="-"/>
      <w:lvlJc w:val="left"/>
      <w:pPr>
        <w:ind w:hanging="360" w:left="1425"/>
      </w:pPr>
      <w:rPr>
        <w:rFonts w:ascii="Arial" w:cs="Arial" w:eastAsia="Times New Roman" w:hAnsi="Arial" w:hint="default"/>
      </w:rPr>
    </w:lvl>
    <w:lvl w:ilvl="1" w:tentative="1" w:tplc="040C0003">
      <w:start w:val="1"/>
      <w:numFmt w:val="bullet"/>
      <w:lvlText w:val="o"/>
      <w:lvlJc w:val="left"/>
      <w:pPr>
        <w:ind w:hanging="360" w:left="2145"/>
      </w:pPr>
      <w:rPr>
        <w:rFonts w:ascii="Courier New" w:cs="Courier New" w:hAnsi="Courier New" w:hint="default"/>
      </w:rPr>
    </w:lvl>
    <w:lvl w:ilvl="2" w:tentative="1" w:tplc="040C0005">
      <w:start w:val="1"/>
      <w:numFmt w:val="bullet"/>
      <w:lvlText w:val=""/>
      <w:lvlJc w:val="left"/>
      <w:pPr>
        <w:ind w:hanging="360" w:left="2865"/>
      </w:pPr>
      <w:rPr>
        <w:rFonts w:ascii="Wingdings" w:hAnsi="Wingdings" w:hint="default"/>
      </w:rPr>
    </w:lvl>
    <w:lvl w:ilvl="3" w:tentative="1" w:tplc="040C0001">
      <w:start w:val="1"/>
      <w:numFmt w:val="bullet"/>
      <w:lvlText w:val=""/>
      <w:lvlJc w:val="left"/>
      <w:pPr>
        <w:ind w:hanging="360" w:left="3585"/>
      </w:pPr>
      <w:rPr>
        <w:rFonts w:ascii="Symbol" w:hAnsi="Symbol" w:hint="default"/>
      </w:rPr>
    </w:lvl>
    <w:lvl w:ilvl="4" w:tentative="1" w:tplc="040C0003">
      <w:start w:val="1"/>
      <w:numFmt w:val="bullet"/>
      <w:lvlText w:val="o"/>
      <w:lvlJc w:val="left"/>
      <w:pPr>
        <w:ind w:hanging="360" w:left="4305"/>
      </w:pPr>
      <w:rPr>
        <w:rFonts w:ascii="Courier New" w:cs="Courier New" w:hAnsi="Courier New" w:hint="default"/>
      </w:rPr>
    </w:lvl>
    <w:lvl w:ilvl="5" w:tentative="1" w:tplc="040C0005">
      <w:start w:val="1"/>
      <w:numFmt w:val="bullet"/>
      <w:lvlText w:val=""/>
      <w:lvlJc w:val="left"/>
      <w:pPr>
        <w:ind w:hanging="360" w:left="5025"/>
      </w:pPr>
      <w:rPr>
        <w:rFonts w:ascii="Wingdings" w:hAnsi="Wingdings" w:hint="default"/>
      </w:rPr>
    </w:lvl>
    <w:lvl w:ilvl="6" w:tentative="1" w:tplc="040C0001">
      <w:start w:val="1"/>
      <w:numFmt w:val="bullet"/>
      <w:lvlText w:val=""/>
      <w:lvlJc w:val="left"/>
      <w:pPr>
        <w:ind w:hanging="360" w:left="5745"/>
      </w:pPr>
      <w:rPr>
        <w:rFonts w:ascii="Symbol" w:hAnsi="Symbol" w:hint="default"/>
      </w:rPr>
    </w:lvl>
    <w:lvl w:ilvl="7" w:tentative="1" w:tplc="040C0003">
      <w:start w:val="1"/>
      <w:numFmt w:val="bullet"/>
      <w:lvlText w:val="o"/>
      <w:lvlJc w:val="left"/>
      <w:pPr>
        <w:ind w:hanging="360" w:left="6465"/>
      </w:pPr>
      <w:rPr>
        <w:rFonts w:ascii="Courier New" w:cs="Courier New" w:hAnsi="Courier New" w:hint="default"/>
      </w:rPr>
    </w:lvl>
    <w:lvl w:ilvl="8" w:tentative="1" w:tplc="040C0005">
      <w:start w:val="1"/>
      <w:numFmt w:val="bullet"/>
      <w:lvlText w:val=""/>
      <w:lvlJc w:val="left"/>
      <w:pPr>
        <w:ind w:hanging="360" w:left="7185"/>
      </w:pPr>
      <w:rPr>
        <w:rFonts w:ascii="Wingdings" w:hAnsi="Wingdings" w:hint="default"/>
      </w:rPr>
    </w:lvl>
  </w:abstractNum>
  <w:abstractNum w15:restartNumberingAfterBreak="0" w:abstractNumId="18">
    <w:nsid w:val="73D50545"/>
    <w:multiLevelType w:val="hybridMultilevel"/>
    <w:tmpl w:val="CAC0B3CA"/>
    <w:lvl w:ilvl="0" w:tplc="210C0F50">
      <w:numFmt w:val="bullet"/>
      <w:lvlText w:val="-"/>
      <w:lvlJc w:val="left"/>
      <w:pPr>
        <w:tabs>
          <w:tab w:pos="720" w:val="num"/>
        </w:tabs>
        <w:ind w:hanging="360" w:left="720"/>
      </w:pPr>
      <w:rPr>
        <w:rFonts w:ascii="Times New Roman" w:cs="Times New Roman" w:eastAsia="Times New Roman" w:hAnsi="Times New Roman" w:hint="default"/>
      </w:rPr>
    </w:lvl>
    <w:lvl w:ilvl="1" w:tentative="1" w:tplc="040C0003">
      <w:start w:val="1"/>
      <w:numFmt w:val="bullet"/>
      <w:lvlText w:val="o"/>
      <w:lvlJc w:val="left"/>
      <w:pPr>
        <w:tabs>
          <w:tab w:pos="1440" w:val="num"/>
        </w:tabs>
        <w:ind w:hanging="360" w:left="1440"/>
      </w:pPr>
      <w:rPr>
        <w:rFonts w:ascii="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19">
    <w:nsid w:val="74C62366"/>
    <w:multiLevelType w:val="multilevel"/>
    <w:tmpl w:val="827C62DE"/>
    <w:lvl w:ilvl="0">
      <w:start w:val="2"/>
      <w:numFmt w:val="decimal"/>
      <w:lvlText w:val="%1."/>
      <w:lvlJc w:val="left"/>
      <w:pPr>
        <w:tabs>
          <w:tab w:pos="705" w:val="num"/>
        </w:tabs>
        <w:ind w:hanging="705" w:left="705"/>
      </w:pPr>
      <w:rPr>
        <w:rFonts w:hint="default"/>
      </w:rPr>
    </w:lvl>
    <w:lvl w:ilvl="1">
      <w:start w:val="2"/>
      <w:numFmt w:val="decimal"/>
      <w:lvlText w:val="%1.%2."/>
      <w:lvlJc w:val="left"/>
      <w:pPr>
        <w:tabs>
          <w:tab w:pos="720" w:val="num"/>
        </w:tabs>
        <w:ind w:hanging="720" w:left="720"/>
      </w:pPr>
      <w:rPr>
        <w:rFonts w:hint="default"/>
      </w:rPr>
    </w:lvl>
    <w:lvl w:ilvl="2">
      <w:start w:val="1"/>
      <w:numFmt w:val="decimal"/>
      <w:lvlText w:val="%1.%2.%3."/>
      <w:lvlJc w:val="left"/>
      <w:pPr>
        <w:tabs>
          <w:tab w:pos="720" w:val="num"/>
        </w:tabs>
        <w:ind w:hanging="720" w:left="720"/>
      </w:pPr>
      <w:rPr>
        <w:rFonts w:hint="default"/>
      </w:rPr>
    </w:lvl>
    <w:lvl w:ilvl="3">
      <w:start w:val="1"/>
      <w:numFmt w:val="decimal"/>
      <w:lvlText w:val="%1.%2.%3.%4."/>
      <w:lvlJc w:val="left"/>
      <w:pPr>
        <w:tabs>
          <w:tab w:pos="1080" w:val="num"/>
        </w:tabs>
        <w:ind w:hanging="1080" w:left="1080"/>
      </w:pPr>
      <w:rPr>
        <w:rFonts w:hint="default"/>
      </w:rPr>
    </w:lvl>
    <w:lvl w:ilvl="4">
      <w:start w:val="1"/>
      <w:numFmt w:val="decimal"/>
      <w:lvlText w:val="%1.%2.%3.%4.%5."/>
      <w:lvlJc w:val="left"/>
      <w:pPr>
        <w:tabs>
          <w:tab w:pos="1080" w:val="num"/>
        </w:tabs>
        <w:ind w:hanging="1080" w:left="1080"/>
      </w:pPr>
      <w:rPr>
        <w:rFonts w:hint="default"/>
      </w:rPr>
    </w:lvl>
    <w:lvl w:ilvl="5">
      <w:start w:val="1"/>
      <w:numFmt w:val="decimal"/>
      <w:lvlText w:val="%1.%2.%3.%4.%5.%6."/>
      <w:lvlJc w:val="left"/>
      <w:pPr>
        <w:tabs>
          <w:tab w:pos="1440" w:val="num"/>
        </w:tabs>
        <w:ind w:hanging="1440" w:left="1440"/>
      </w:pPr>
      <w:rPr>
        <w:rFonts w:hint="default"/>
      </w:rPr>
    </w:lvl>
    <w:lvl w:ilvl="6">
      <w:start w:val="1"/>
      <w:numFmt w:val="decimal"/>
      <w:lvlText w:val="%1.%2.%3.%4.%5.%6.%7."/>
      <w:lvlJc w:val="left"/>
      <w:pPr>
        <w:tabs>
          <w:tab w:pos="1440" w:val="num"/>
        </w:tabs>
        <w:ind w:hanging="1440" w:left="1440"/>
      </w:pPr>
      <w:rPr>
        <w:rFonts w:hint="default"/>
      </w:rPr>
    </w:lvl>
    <w:lvl w:ilvl="7">
      <w:start w:val="1"/>
      <w:numFmt w:val="decimal"/>
      <w:lvlText w:val="%1.%2.%3.%4.%5.%6.%7.%8."/>
      <w:lvlJc w:val="left"/>
      <w:pPr>
        <w:tabs>
          <w:tab w:pos="1800" w:val="num"/>
        </w:tabs>
        <w:ind w:hanging="1800" w:left="1800"/>
      </w:pPr>
      <w:rPr>
        <w:rFonts w:hint="default"/>
      </w:rPr>
    </w:lvl>
    <w:lvl w:ilvl="8">
      <w:start w:val="1"/>
      <w:numFmt w:val="decimal"/>
      <w:lvlText w:val="%1.%2.%3.%4.%5.%6.%7.%8.%9."/>
      <w:lvlJc w:val="left"/>
      <w:pPr>
        <w:tabs>
          <w:tab w:pos="2160" w:val="num"/>
        </w:tabs>
        <w:ind w:hanging="2160" w:left="2160"/>
      </w:pPr>
      <w:rPr>
        <w:rFonts w:hint="default"/>
      </w:rPr>
    </w:lvl>
  </w:abstractNum>
  <w:abstractNum w15:restartNumberingAfterBreak="0" w:abstractNumId="20">
    <w:nsid w:val="7ECD4E67"/>
    <w:multiLevelType w:val="hybridMultilevel"/>
    <w:tmpl w:val="F39651BE"/>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3"/>
  </w:num>
  <w:num w:numId="2">
    <w:abstractNumId w:val="2"/>
  </w:num>
  <w:num w:numId="3">
    <w:abstractNumId w:val="13"/>
  </w:num>
  <w:num w:numId="4">
    <w:abstractNumId w:val="0"/>
  </w:num>
  <w:num w:numId="5">
    <w:abstractNumId w:val="18"/>
  </w:num>
  <w:num w:numId="6">
    <w:abstractNumId w:val="19"/>
  </w:num>
  <w:num w:numId="7">
    <w:abstractNumId w:val="7"/>
  </w:num>
  <w:num w:numId="8">
    <w:abstractNumId w:val="5"/>
  </w:num>
  <w:num w:numId="9">
    <w:abstractNumId w:val="12"/>
  </w:num>
  <w:num w:numId="10">
    <w:abstractNumId w:val="1"/>
  </w:num>
  <w:num w:numId="11">
    <w:abstractNumId w:val="16"/>
  </w:num>
  <w:num w:numId="12">
    <w:abstractNumId w:val="6"/>
  </w:num>
  <w:num w:numId="13">
    <w:abstractNumId w:val="20"/>
  </w:num>
  <w:num w:numId="14">
    <w:abstractNumId w:val="8"/>
  </w:num>
  <w:num w:numId="15">
    <w:abstractNumId w:val="17"/>
  </w:num>
  <w:num w:numId="16">
    <w:abstractNumId w:val="9"/>
  </w:num>
  <w:num w:numId="17">
    <w:abstractNumId w:val="10"/>
  </w:num>
  <w:num w:numId="18">
    <w:abstractNumId w:val="15"/>
  </w:num>
  <w:num w:numId="19">
    <w:abstractNumId w:val="14"/>
  </w:num>
  <w:num w:numId="20">
    <w:abstractNumId w:val="11"/>
  </w:num>
  <w:num w:numId="21">
    <w:abstractNumId w:val="4"/>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mc:Ignorable="w14 w15 w16se w16cid">
  <w:zoom w:percent="90"/>
  <w:proofState w:grammar="clean" w:spelling="clean"/>
  <w:defaultTabStop w:val="708"/>
  <w:hyphenationZone w:val="425"/>
  <w:displayHorizontalDrawingGridEvery w:val="0"/>
  <w:displayVerticalDrawingGridEvery w:val="0"/>
  <w:doNotUseMarginsForDrawingGridOrigin/>
  <w:noPunctuationKerning/>
  <w:characterSpacingControl w:val="doNotCompress"/>
  <w:hdrShapeDefaults>
    <o:shapedefaults spidmax="36867" v:ext="edit"/>
    <o:shapelayout v:ext="edit">
      <o:idmap data="36" v:ext="edit"/>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25B"/>
    <w:rsid w:val="00004612"/>
    <w:rsid w:val="00011798"/>
    <w:rsid w:val="000271A1"/>
    <w:rsid w:val="00040E53"/>
    <w:rsid w:val="00043257"/>
    <w:rsid w:val="00045511"/>
    <w:rsid w:val="0005499B"/>
    <w:rsid w:val="00066265"/>
    <w:rsid w:val="00067B5C"/>
    <w:rsid w:val="00073A00"/>
    <w:rsid w:val="000874B9"/>
    <w:rsid w:val="000944E5"/>
    <w:rsid w:val="000A0029"/>
    <w:rsid w:val="000C5EEC"/>
    <w:rsid w:val="000C610A"/>
    <w:rsid w:val="000D64E4"/>
    <w:rsid w:val="001046D4"/>
    <w:rsid w:val="001111C3"/>
    <w:rsid w:val="001114FB"/>
    <w:rsid w:val="00113467"/>
    <w:rsid w:val="00116033"/>
    <w:rsid w:val="00117A85"/>
    <w:rsid w:val="001302C7"/>
    <w:rsid w:val="001515FE"/>
    <w:rsid w:val="001626C7"/>
    <w:rsid w:val="00173103"/>
    <w:rsid w:val="001755CF"/>
    <w:rsid w:val="00185C5C"/>
    <w:rsid w:val="00190FC0"/>
    <w:rsid w:val="00196F2F"/>
    <w:rsid w:val="001A480C"/>
    <w:rsid w:val="001B224D"/>
    <w:rsid w:val="001B382F"/>
    <w:rsid w:val="001B48C6"/>
    <w:rsid w:val="001B6D98"/>
    <w:rsid w:val="001C4D19"/>
    <w:rsid w:val="001C7616"/>
    <w:rsid w:val="001D224C"/>
    <w:rsid w:val="00203AFE"/>
    <w:rsid w:val="00206E2F"/>
    <w:rsid w:val="002077BF"/>
    <w:rsid w:val="0021225D"/>
    <w:rsid w:val="00214506"/>
    <w:rsid w:val="0022349A"/>
    <w:rsid w:val="0022662E"/>
    <w:rsid w:val="0024705E"/>
    <w:rsid w:val="00266099"/>
    <w:rsid w:val="0026678B"/>
    <w:rsid w:val="00280D76"/>
    <w:rsid w:val="00282EF3"/>
    <w:rsid w:val="002A79CE"/>
    <w:rsid w:val="002C3646"/>
    <w:rsid w:val="002D7C42"/>
    <w:rsid w:val="002F5710"/>
    <w:rsid w:val="00325C3E"/>
    <w:rsid w:val="0033322D"/>
    <w:rsid w:val="00334B7D"/>
    <w:rsid w:val="00336BE1"/>
    <w:rsid w:val="003430E3"/>
    <w:rsid w:val="003576DF"/>
    <w:rsid w:val="00366B7D"/>
    <w:rsid w:val="00367EF2"/>
    <w:rsid w:val="00374EEC"/>
    <w:rsid w:val="0037567B"/>
    <w:rsid w:val="00380FA1"/>
    <w:rsid w:val="003A5A02"/>
    <w:rsid w:val="003B73D7"/>
    <w:rsid w:val="003C0D2C"/>
    <w:rsid w:val="003C18B9"/>
    <w:rsid w:val="003C5218"/>
    <w:rsid w:val="003E538E"/>
    <w:rsid w:val="003F62B6"/>
    <w:rsid w:val="003F6CD5"/>
    <w:rsid w:val="003F7886"/>
    <w:rsid w:val="00401F28"/>
    <w:rsid w:val="00407BFE"/>
    <w:rsid w:val="00413FA8"/>
    <w:rsid w:val="004210D8"/>
    <w:rsid w:val="00442B21"/>
    <w:rsid w:val="00456A2F"/>
    <w:rsid w:val="00457999"/>
    <w:rsid w:val="004629DE"/>
    <w:rsid w:val="00462CF1"/>
    <w:rsid w:val="004721C2"/>
    <w:rsid w:val="00477124"/>
    <w:rsid w:val="00477FB2"/>
    <w:rsid w:val="00480943"/>
    <w:rsid w:val="00492ED4"/>
    <w:rsid w:val="00496328"/>
    <w:rsid w:val="004A710A"/>
    <w:rsid w:val="004D0794"/>
    <w:rsid w:val="004D3B77"/>
    <w:rsid w:val="004E39D4"/>
    <w:rsid w:val="004E73F8"/>
    <w:rsid w:val="004F466C"/>
    <w:rsid w:val="004F4D0F"/>
    <w:rsid w:val="004F5614"/>
    <w:rsid w:val="00500548"/>
    <w:rsid w:val="00501DE9"/>
    <w:rsid w:val="00506385"/>
    <w:rsid w:val="00512DFD"/>
    <w:rsid w:val="00524AF1"/>
    <w:rsid w:val="005306B0"/>
    <w:rsid w:val="00531A0E"/>
    <w:rsid w:val="00532CDB"/>
    <w:rsid w:val="00546C55"/>
    <w:rsid w:val="005533E3"/>
    <w:rsid w:val="00553E7A"/>
    <w:rsid w:val="00584D3B"/>
    <w:rsid w:val="00592CE5"/>
    <w:rsid w:val="00595247"/>
    <w:rsid w:val="005A0D4A"/>
    <w:rsid w:val="005E57BA"/>
    <w:rsid w:val="005F0394"/>
    <w:rsid w:val="005F36CB"/>
    <w:rsid w:val="0060022A"/>
    <w:rsid w:val="0060235C"/>
    <w:rsid w:val="00605758"/>
    <w:rsid w:val="006208AA"/>
    <w:rsid w:val="00623C5B"/>
    <w:rsid w:val="00631E25"/>
    <w:rsid w:val="00633092"/>
    <w:rsid w:val="00636483"/>
    <w:rsid w:val="006650E5"/>
    <w:rsid w:val="00670387"/>
    <w:rsid w:val="00680277"/>
    <w:rsid w:val="00680351"/>
    <w:rsid w:val="00691268"/>
    <w:rsid w:val="006A38B0"/>
    <w:rsid w:val="006A5BA1"/>
    <w:rsid w:val="006B08CC"/>
    <w:rsid w:val="006B43D1"/>
    <w:rsid w:val="006B49DE"/>
    <w:rsid w:val="006B6912"/>
    <w:rsid w:val="006D03D2"/>
    <w:rsid w:val="00704F10"/>
    <w:rsid w:val="0071035E"/>
    <w:rsid w:val="007146DD"/>
    <w:rsid w:val="007168B5"/>
    <w:rsid w:val="007177D0"/>
    <w:rsid w:val="0072440D"/>
    <w:rsid w:val="00732D8F"/>
    <w:rsid w:val="00762851"/>
    <w:rsid w:val="00767DCA"/>
    <w:rsid w:val="00773EF2"/>
    <w:rsid w:val="00776E2F"/>
    <w:rsid w:val="00781219"/>
    <w:rsid w:val="007849AD"/>
    <w:rsid w:val="00787E5C"/>
    <w:rsid w:val="007A6FA9"/>
    <w:rsid w:val="007B225E"/>
    <w:rsid w:val="007B2715"/>
    <w:rsid w:val="007D5B90"/>
    <w:rsid w:val="007E2799"/>
    <w:rsid w:val="007E4BE8"/>
    <w:rsid w:val="007E5A9C"/>
    <w:rsid w:val="007F091E"/>
    <w:rsid w:val="007F7605"/>
    <w:rsid w:val="0082222F"/>
    <w:rsid w:val="0082724E"/>
    <w:rsid w:val="0083347F"/>
    <w:rsid w:val="00846736"/>
    <w:rsid w:val="008542F0"/>
    <w:rsid w:val="00856157"/>
    <w:rsid w:val="008611E2"/>
    <w:rsid w:val="0086242B"/>
    <w:rsid w:val="00862CCE"/>
    <w:rsid w:val="008648B1"/>
    <w:rsid w:val="008669FC"/>
    <w:rsid w:val="00871EE2"/>
    <w:rsid w:val="0087712A"/>
    <w:rsid w:val="008834E7"/>
    <w:rsid w:val="00885316"/>
    <w:rsid w:val="00892D40"/>
    <w:rsid w:val="008A5899"/>
    <w:rsid w:val="008B1E74"/>
    <w:rsid w:val="008B41DE"/>
    <w:rsid w:val="008D09CC"/>
    <w:rsid w:val="008D1B18"/>
    <w:rsid w:val="008E131F"/>
    <w:rsid w:val="008E1365"/>
    <w:rsid w:val="009005FE"/>
    <w:rsid w:val="009032B4"/>
    <w:rsid w:val="0091275F"/>
    <w:rsid w:val="0091554D"/>
    <w:rsid w:val="00947C77"/>
    <w:rsid w:val="0097572D"/>
    <w:rsid w:val="00980B57"/>
    <w:rsid w:val="00983D1F"/>
    <w:rsid w:val="00986FB4"/>
    <w:rsid w:val="00996AAB"/>
    <w:rsid w:val="009A0910"/>
    <w:rsid w:val="009B646C"/>
    <w:rsid w:val="009C36BA"/>
    <w:rsid w:val="009C7C1A"/>
    <w:rsid w:val="009D21D6"/>
    <w:rsid w:val="009D37B4"/>
    <w:rsid w:val="009D691E"/>
    <w:rsid w:val="009E4CB2"/>
    <w:rsid w:val="009F1148"/>
    <w:rsid w:val="009F6681"/>
    <w:rsid w:val="009F7F17"/>
    <w:rsid w:val="00A1577A"/>
    <w:rsid w:val="00A33075"/>
    <w:rsid w:val="00A604D2"/>
    <w:rsid w:val="00A63864"/>
    <w:rsid w:val="00A87D83"/>
    <w:rsid w:val="00A9036B"/>
    <w:rsid w:val="00A96685"/>
    <w:rsid w:val="00AA20B5"/>
    <w:rsid w:val="00AC4FE4"/>
    <w:rsid w:val="00AD34EE"/>
    <w:rsid w:val="00AE1E0B"/>
    <w:rsid w:val="00AE21BC"/>
    <w:rsid w:val="00AE79EE"/>
    <w:rsid w:val="00AF0DC5"/>
    <w:rsid w:val="00AF1329"/>
    <w:rsid w:val="00B006D2"/>
    <w:rsid w:val="00B16CD4"/>
    <w:rsid w:val="00B26F77"/>
    <w:rsid w:val="00B3325B"/>
    <w:rsid w:val="00B60AC8"/>
    <w:rsid w:val="00B61240"/>
    <w:rsid w:val="00B65267"/>
    <w:rsid w:val="00B90347"/>
    <w:rsid w:val="00B96F6C"/>
    <w:rsid w:val="00B97040"/>
    <w:rsid w:val="00BC1701"/>
    <w:rsid w:val="00BC5278"/>
    <w:rsid w:val="00BD6D0A"/>
    <w:rsid w:val="00BF22E3"/>
    <w:rsid w:val="00C020D2"/>
    <w:rsid w:val="00C2196D"/>
    <w:rsid w:val="00C33B25"/>
    <w:rsid w:val="00C35F86"/>
    <w:rsid w:val="00C40ED3"/>
    <w:rsid w:val="00C72D9B"/>
    <w:rsid w:val="00C849B3"/>
    <w:rsid w:val="00C85D12"/>
    <w:rsid w:val="00C87200"/>
    <w:rsid w:val="00CA21CE"/>
    <w:rsid w:val="00CA37C8"/>
    <w:rsid w:val="00CB1D29"/>
    <w:rsid w:val="00CB347E"/>
    <w:rsid w:val="00CE0053"/>
    <w:rsid w:val="00CF5EE3"/>
    <w:rsid w:val="00D061FA"/>
    <w:rsid w:val="00D36CEE"/>
    <w:rsid w:val="00D4605F"/>
    <w:rsid w:val="00D46962"/>
    <w:rsid w:val="00D53849"/>
    <w:rsid w:val="00D60A92"/>
    <w:rsid w:val="00D61B4C"/>
    <w:rsid w:val="00D624D6"/>
    <w:rsid w:val="00D76499"/>
    <w:rsid w:val="00D86B50"/>
    <w:rsid w:val="00DA7CDF"/>
    <w:rsid w:val="00DD684C"/>
    <w:rsid w:val="00DD73FE"/>
    <w:rsid w:val="00DE25FC"/>
    <w:rsid w:val="00E03DFE"/>
    <w:rsid w:val="00E0608D"/>
    <w:rsid w:val="00E10018"/>
    <w:rsid w:val="00E13E59"/>
    <w:rsid w:val="00E14323"/>
    <w:rsid w:val="00E151DB"/>
    <w:rsid w:val="00E32064"/>
    <w:rsid w:val="00E5651B"/>
    <w:rsid w:val="00E707EE"/>
    <w:rsid w:val="00EA1D6F"/>
    <w:rsid w:val="00EB0021"/>
    <w:rsid w:val="00EC593C"/>
    <w:rsid w:val="00EF4486"/>
    <w:rsid w:val="00EF5106"/>
    <w:rsid w:val="00F04AB9"/>
    <w:rsid w:val="00F11997"/>
    <w:rsid w:val="00F361FB"/>
    <w:rsid w:val="00F402F3"/>
    <w:rsid w:val="00F41194"/>
    <w:rsid w:val="00F47144"/>
    <w:rsid w:val="00F5352C"/>
    <w:rsid w:val="00F54569"/>
    <w:rsid w:val="00F57F39"/>
    <w:rsid w:val="00F6075C"/>
    <w:rsid w:val="00F972C0"/>
    <w:rsid w:val="00F97C5D"/>
    <w:rsid w:val="00FB3379"/>
    <w:rsid w:val="00FB413C"/>
    <w:rsid w:val="00FD10CC"/>
    <w:rsid w:val="00FD3784"/>
    <w:rsid w:val="00FE37D9"/>
    <w:rsid w:val="00FE4866"/>
    <w:rsid w:val="00FF3AD2"/>
    <w:rsid w:val="00FF684B"/>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doNotIncludeSubdocsInStats/>
  <w:shapeDefaults>
    <o:shapedefaults spidmax="36867" v:ext="edit"/>
    <o:shapelayout v:ext="edit">
      <o:idmap data="1" v:ext="edit"/>
    </o:shapelayout>
  </w:shapeDefaults>
  <w:decimalSymbol w:val=","/>
  <w:listSeparator w:val=";"/>
  <w14:docId w14:val="14E9D5B3"/>
  <w15:docId w15:val="{9CFB2E57-16C8-48FA-A38D-3CA04AE13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cs="Times New Roman" w:eastAsia="Times New Roman" w:hAnsi="Times New Roman"/>
        <w:lang w:bidi="ar-SA" w:eastAsia="fr-FR" w:val="fr-FR"/>
      </w:rPr>
    </w:rPrDefault>
    <w:pPrDefault/>
  </w:docDefaults>
  <w:latentStyles w:count="375" w:defLockedState="0" w:defQFormat="0" w:defSemiHidden="0" w:defUIPriority="99" w:defUnhideWhenUsed="0">
    <w:lsdException w:name="Normal" w:qFormat="1" w:uiPriority="0"/>
    <w:lsdException w:name="heading 1" w:qFormat="1" w:uiPriority="9"/>
    <w:lsdException w:name="heading 2" w:qFormat="1" w:uiPriority="9"/>
    <w:lsdException w:name="heading 3" w:qFormat="1" w:uiPriority="9"/>
    <w:lsdException w:name="heading 4" w:qFormat="1" w:uiPriority="9"/>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default="1" w:styleId="Normal" w:type="paragraph">
    <w:name w:val="Normal"/>
    <w:qFormat/>
    <w:rPr>
      <w:lang w:val="en-GB"/>
    </w:rPr>
  </w:style>
  <w:style w:styleId="Titre1" w:type="paragraph">
    <w:name w:val="heading 1"/>
    <w:basedOn w:val="Normal"/>
    <w:next w:val="Normal"/>
    <w:qFormat/>
    <w:pPr>
      <w:keepNext/>
      <w:jc w:val="center"/>
      <w:outlineLvl w:val="0"/>
    </w:pPr>
    <w:rPr>
      <w:rFonts w:ascii="Arial" w:hAnsi="Arial"/>
      <w:b/>
      <w:bCs/>
      <w:sz w:val="28"/>
      <w:lang w:val="fr-FR"/>
    </w:rPr>
  </w:style>
  <w:style w:styleId="Titre2" w:type="paragraph">
    <w:name w:val="heading 2"/>
    <w:basedOn w:val="Normal"/>
    <w:next w:val="Normal"/>
    <w:qFormat/>
    <w:pPr>
      <w:keepNext/>
      <w:outlineLvl w:val="1"/>
    </w:pPr>
    <w:rPr>
      <w:rFonts w:ascii="Arial" w:hAnsi="Arial"/>
      <w:b/>
      <w:bCs/>
      <w:sz w:val="24"/>
      <w:lang w:val="fr-FR"/>
    </w:rPr>
  </w:style>
  <w:style w:styleId="Titre3" w:type="paragraph">
    <w:name w:val="heading 3"/>
    <w:basedOn w:val="Normal"/>
    <w:next w:val="Normal"/>
    <w:qFormat/>
    <w:pPr>
      <w:keepNext/>
      <w:jc w:val="both"/>
      <w:outlineLvl w:val="2"/>
    </w:pPr>
    <w:rPr>
      <w:rFonts w:ascii="Arial" w:hAnsi="Arial"/>
      <w:b/>
      <w:bCs/>
      <w:sz w:val="24"/>
      <w:lang w:val="fr-FR"/>
    </w:rPr>
  </w:style>
  <w:style w:styleId="Titre4" w:type="paragraph">
    <w:name w:val="heading 4"/>
    <w:basedOn w:val="Normal"/>
    <w:next w:val="Normal"/>
    <w:qFormat/>
    <w:pPr>
      <w:keepNext/>
      <w:jc w:val="both"/>
      <w:outlineLvl w:val="3"/>
    </w:pPr>
    <w:rPr>
      <w:rFonts w:ascii="Arial" w:hAnsi="Arial"/>
      <w:b/>
      <w:bCs/>
      <w:sz w:val="22"/>
      <w:lang w:val="fr-FR"/>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Retraitcorpsdetexte2" w:type="paragraph">
    <w:name w:val="Body Text Indent 2"/>
    <w:basedOn w:val="Normal"/>
    <w:semiHidden/>
    <w:pPr>
      <w:ind w:left="705"/>
      <w:jc w:val="both"/>
    </w:pPr>
    <w:rPr>
      <w:rFonts w:ascii="Arial" w:hAnsi="Arial"/>
      <w:sz w:val="22"/>
      <w:lang w:val="fr-FR"/>
    </w:rPr>
  </w:style>
  <w:style w:styleId="Pieddepage" w:type="paragraph">
    <w:name w:val="footer"/>
    <w:basedOn w:val="Normal"/>
    <w:link w:val="PieddepageCar"/>
    <w:uiPriority w:val="99"/>
    <w:pPr>
      <w:tabs>
        <w:tab w:pos="4536" w:val="center"/>
        <w:tab w:pos="9072" w:val="right"/>
      </w:tabs>
    </w:pPr>
  </w:style>
  <w:style w:styleId="Numrodepage" w:type="character">
    <w:name w:val="page number"/>
    <w:basedOn w:val="Policepardfaut"/>
    <w:semiHidden/>
  </w:style>
  <w:style w:styleId="Corpsdetexte" w:type="paragraph">
    <w:name w:val="Body Text"/>
    <w:basedOn w:val="Normal"/>
    <w:semiHidden/>
    <w:pPr>
      <w:jc w:val="both"/>
    </w:pPr>
    <w:rPr>
      <w:rFonts w:ascii="Arial" w:hAnsi="Arial"/>
      <w:sz w:val="24"/>
      <w:lang w:val="fr-FR"/>
    </w:rPr>
  </w:style>
  <w:style w:styleId="Corpsdetexte2" w:type="paragraph">
    <w:name w:val="Body Text 2"/>
    <w:basedOn w:val="Normal"/>
    <w:semiHidden/>
    <w:rPr>
      <w:rFonts w:ascii="Arial" w:hAnsi="Arial"/>
      <w:sz w:val="22"/>
      <w:lang w:val="fr-FR"/>
    </w:rPr>
  </w:style>
  <w:style w:styleId="Corpsdetexte3" w:type="paragraph">
    <w:name w:val="Body Text 3"/>
    <w:basedOn w:val="Normal"/>
    <w:semiHidden/>
    <w:pPr>
      <w:jc w:val="both"/>
    </w:pPr>
    <w:rPr>
      <w:rFonts w:ascii="Arial" w:hAnsi="Arial"/>
      <w:sz w:val="22"/>
      <w:lang w:val="fr-FR"/>
    </w:rPr>
  </w:style>
  <w:style w:styleId="Textedebulles" w:type="paragraph">
    <w:name w:val="Balloon Text"/>
    <w:basedOn w:val="Normal"/>
    <w:link w:val="TextedebullesCar"/>
    <w:uiPriority w:val="99"/>
    <w:semiHidden/>
    <w:unhideWhenUsed/>
    <w:rsid w:val="00F402F3"/>
    <w:rPr>
      <w:rFonts w:ascii="Tahoma" w:cs="Tahoma" w:hAnsi="Tahoma"/>
      <w:sz w:val="16"/>
      <w:szCs w:val="16"/>
    </w:rPr>
  </w:style>
  <w:style w:customStyle="1" w:styleId="TextedebullesCar" w:type="character">
    <w:name w:val="Texte de bulles Car"/>
    <w:link w:val="Textedebulles"/>
    <w:uiPriority w:val="99"/>
    <w:semiHidden/>
    <w:rsid w:val="00F402F3"/>
    <w:rPr>
      <w:rFonts w:ascii="Tahoma" w:cs="Tahoma" w:hAnsi="Tahoma"/>
      <w:sz w:val="16"/>
      <w:szCs w:val="16"/>
      <w:lang w:val="en-GB"/>
    </w:rPr>
  </w:style>
  <w:style w:styleId="Paragraphedeliste" w:type="paragraph">
    <w:name w:val="List Paragraph"/>
    <w:basedOn w:val="Normal"/>
    <w:uiPriority w:val="34"/>
    <w:qFormat/>
    <w:rsid w:val="00DD684C"/>
    <w:pPr>
      <w:ind w:left="720"/>
      <w:contextualSpacing/>
    </w:pPr>
  </w:style>
  <w:style w:styleId="En-tte" w:type="paragraph">
    <w:name w:val="header"/>
    <w:basedOn w:val="Normal"/>
    <w:link w:val="En-tteCar"/>
    <w:uiPriority w:val="99"/>
    <w:unhideWhenUsed/>
    <w:rsid w:val="00EF5106"/>
    <w:pPr>
      <w:tabs>
        <w:tab w:pos="4536" w:val="center"/>
        <w:tab w:pos="9072" w:val="right"/>
      </w:tabs>
    </w:pPr>
  </w:style>
  <w:style w:customStyle="1" w:styleId="En-tteCar" w:type="character">
    <w:name w:val="En-tête Car"/>
    <w:basedOn w:val="Policepardfaut"/>
    <w:link w:val="En-tte"/>
    <w:uiPriority w:val="99"/>
    <w:rsid w:val="00EF5106"/>
    <w:rPr>
      <w:lang w:val="en-GB"/>
    </w:rPr>
  </w:style>
  <w:style w:customStyle="1" w:styleId="PieddepageCar" w:type="character">
    <w:name w:val="Pied de page Car"/>
    <w:basedOn w:val="Policepardfaut"/>
    <w:link w:val="Pieddepage"/>
    <w:uiPriority w:val="99"/>
    <w:rsid w:val="00605758"/>
    <w:rPr>
      <w:lang w:val="en-GB"/>
    </w:rPr>
  </w:style>
  <w:style w:styleId="TableauListe4-Accentuation3" w:type="table">
    <w:name w:val="List Table 4 Accent 3"/>
    <w:basedOn w:val="TableauNormal"/>
    <w:uiPriority w:val="49"/>
    <w:rsid w:val="00E03DFE"/>
    <w:rPr>
      <w:rFonts w:asciiTheme="minorHAnsi" w:cstheme="minorBidi" w:eastAsiaTheme="minorHAnsi" w:hAnsiTheme="minorHAnsi"/>
      <w:sz w:val="22"/>
      <w:szCs w:val="22"/>
      <w:lang w:eastAsia="en-US"/>
    </w:rPr>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tblBorders>
    </w:tblPr>
    <w:tblStylePr w:type="firstRow">
      <w:rPr>
        <w:b/>
        <w:bCs/>
        <w:color w:themeColor="background1" w:val="FFFFFF"/>
      </w:rPr>
      <w:tblPr/>
      <w:tcPr>
        <w:tcBorders>
          <w:top w:color="9BBB59" w:space="0" w:sz="4" w:themeColor="accent3" w:val="single"/>
          <w:left w:color="9BBB59" w:space="0" w:sz="4" w:themeColor="accent3" w:val="single"/>
          <w:bottom w:color="9BBB59" w:space="0" w:sz="4" w:themeColor="accent3" w:val="single"/>
          <w:right w:color="9BBB59" w:space="0" w:sz="4" w:themeColor="accent3" w:val="single"/>
          <w:insideH w:val="nil"/>
        </w:tcBorders>
        <w:shd w:color="auto" w:fill="9BBB59" w:themeFill="accent3" w:val="clear"/>
      </w:tcPr>
    </w:tblStylePr>
    <w:tblStylePr w:type="lastRow">
      <w:rPr>
        <w:b/>
        <w:bCs/>
      </w:rPr>
      <w:tblPr/>
      <w:tcPr>
        <w:tcBorders>
          <w:top w:color="C2D69B" w:space="0" w:sz="4" w:themeColor="accent3" w:themeTint="99" w:val="doub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Grilledutableau" w:type="table">
    <w:name w:val="Table Grid"/>
    <w:basedOn w:val="TableauNormal"/>
    <w:uiPriority w:val="59"/>
    <w:rsid w:val="00E03DF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leauGrille4-Accentuation2" w:type="table">
    <w:name w:val="Grid Table 4 Accent 2"/>
    <w:basedOn w:val="TableauNormal"/>
    <w:uiPriority w:val="49"/>
    <w:rsid w:val="001B6D98"/>
    <w:tblPr>
      <w:tblStyleRowBandSize w:val="1"/>
      <w:tblStyleColBandSize w:val="1"/>
      <w:tblBorders>
        <w:top w:color="D99594" w:space="0" w:sz="4" w:themeColor="accent2" w:themeTint="99" w:val="single"/>
        <w:left w:color="D99594" w:space="0" w:sz="4" w:themeColor="accent2" w:themeTint="99" w:val="single"/>
        <w:bottom w:color="D99594" w:space="0" w:sz="4" w:themeColor="accent2" w:themeTint="99" w:val="single"/>
        <w:right w:color="D99594" w:space="0" w:sz="4" w:themeColor="accent2" w:themeTint="99" w:val="single"/>
        <w:insideH w:color="D99594" w:space="0" w:sz="4" w:themeColor="accent2" w:themeTint="99" w:val="single"/>
        <w:insideV w:color="D99594" w:space="0" w:sz="4" w:themeColor="accent2" w:themeTint="99" w:val="single"/>
      </w:tblBorders>
    </w:tblPr>
    <w:tblStylePr w:type="firstRow">
      <w:rPr>
        <w:b/>
        <w:bCs/>
        <w:color w:themeColor="background1" w:val="FFFFFF"/>
      </w:rPr>
      <w:tblPr/>
      <w:tcPr>
        <w:tcBorders>
          <w:top w:color="C0504D" w:space="0" w:sz="4" w:themeColor="accent2" w:val="single"/>
          <w:left w:color="C0504D" w:space="0" w:sz="4" w:themeColor="accent2" w:val="single"/>
          <w:bottom w:color="C0504D" w:space="0" w:sz="4" w:themeColor="accent2" w:val="single"/>
          <w:right w:color="C0504D" w:space="0" w:sz="4" w:themeColor="accent2" w:val="single"/>
          <w:insideH w:val="nil"/>
          <w:insideV w:val="nil"/>
        </w:tcBorders>
        <w:shd w:color="auto" w:fill="C0504D" w:themeFill="accent2" w:val="clear"/>
      </w:tcPr>
    </w:tblStylePr>
    <w:tblStylePr w:type="lastRow">
      <w:rPr>
        <w:b/>
        <w:bCs/>
      </w:rPr>
      <w:tblPr/>
      <w:tcPr>
        <w:tcBorders>
          <w:top w:color="C0504D" w:space="0" w:sz="4" w:themeColor="accent2" w:val="double"/>
        </w:tcBorders>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footer2.xml" Type="http://schemas.openxmlformats.org/officeDocument/2006/relationships/footer"/><Relationship Id="rId12" Target="header2.xml" Type="http://schemas.openxmlformats.org/officeDocument/2006/relationships/header"/><Relationship Id="rId13" Target="fontTable.xml" Type="http://schemas.openxmlformats.org/officeDocument/2006/relationships/fontTable"/><Relationship Id="rId14"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media/image1.png" Type="http://schemas.openxmlformats.org/officeDocument/2006/relationships/image"/><Relationship Id="rId9" Target="header1.xml" Type="http://schemas.openxmlformats.org/officeDocument/2006/relationships/head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2FFBAD-4A9F-4B3E-8A58-A6DFCDA776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1502</Words>
  <Characters>7813</Characters>
  <Application>Microsoft Office Word</Application>
  <DocSecurity>0</DocSecurity>
  <Lines>65</Lines>
  <Paragraphs>18</Paragraphs>
  <ScaleCrop>false</ScaleCrop>
  <HeadingPairs>
    <vt:vector baseType="variant" size="2">
      <vt:variant>
        <vt:lpstr>Titre</vt:lpstr>
      </vt:variant>
      <vt:variant>
        <vt:i4>1</vt:i4>
      </vt:variant>
    </vt:vector>
  </HeadingPairs>
  <TitlesOfParts>
    <vt:vector baseType="lpstr" size="1">
      <vt:lpstr>TRIEFUS</vt:lpstr>
    </vt:vector>
  </TitlesOfParts>
  <Company>Microsoft</Company>
  <LinksUpToDate>false</LinksUpToDate>
  <CharactersWithSpaces>9297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2024-01-19T09:51:00Z</dcterms:created>
  <cp:lastPrinted>2024-01-19T09:53:00Z</cp:lastPrinted>
  <dcterms:modified xsi:type="dcterms:W3CDTF">2024-01-19T09:53:00Z</dcterms:modified>
  <cp:revision>4</cp:revision>
  <dc:title>TRIEFUS</dc:title>
</cp:coreProperties>
</file>