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4901EF4" w14:textId="77777777" w:rsidP="000454F8" w:rsidR="000155C5" w:rsidRDefault="000155C5" w:rsidRPr="000F47C7">
      <w:pPr>
        <w:jc w:val="both"/>
        <w:rPr>
          <w:rFonts w:ascii="Aptos Display" w:cs="Arial" w:eastAsia="Arial" w:hAnsi="Aptos Display"/>
          <w:sz w:val="22"/>
          <w:szCs w:val="22"/>
          <w:lang w:bidi="ar-SA" w:eastAsia="fr-FR" w:val="fr-FR"/>
        </w:rPr>
      </w:pPr>
    </w:p>
    <w:p w14:paraId="28003CA0" w14:textId="77777777" w:rsidP="000454F8" w:rsidR="008135DF" w:rsidRDefault="008135DF" w:rsidRPr="000F47C7">
      <w:pPr>
        <w:jc w:val="both"/>
        <w:rPr>
          <w:rStyle w:val="ElApptexteDP02"/>
          <w:rFonts w:ascii="Aptos Display" w:cs="Arial" w:eastAsia="Arial" w:hAnsi="Aptos Display"/>
          <w:b/>
          <w:bCs/>
          <w:color w:val="024668"/>
          <w:sz w:val="32"/>
          <w:szCs w:val="32"/>
          <w:lang w:bidi="ar-SA" w:eastAsia="fr-FR" w:val="fr-FR"/>
        </w:rPr>
      </w:pPr>
    </w:p>
    <w:p w14:paraId="2C2292A1" w14:textId="77777777" w:rsidP="000454F8" w:rsidR="008135DF" w:rsidRDefault="008135DF" w:rsidRPr="000F47C7">
      <w:pPr>
        <w:jc w:val="center"/>
        <w:rPr>
          <w:rStyle w:val="ElApptexteDP02"/>
          <w:rFonts w:ascii="Aptos Display" w:cs="Arial" w:eastAsia="Arial" w:hAnsi="Aptos Display"/>
          <w:b/>
          <w:bCs/>
          <w:color w:val="024668"/>
          <w:sz w:val="44"/>
          <w:szCs w:val="44"/>
          <w:lang w:bidi="ar-SA" w:eastAsia="fr-FR" w:val="fr-FR"/>
        </w:rPr>
      </w:pPr>
    </w:p>
    <w:p w14:paraId="455FEF6C" w14:textId="77777777" w:rsidP="000454F8" w:rsidR="008135DF" w:rsidRDefault="000155C5" w:rsidRPr="000F47C7">
      <w:pPr>
        <w:jc w:val="center"/>
        <w:rPr>
          <w:rStyle w:val="ElApptexteDP02"/>
          <w:rFonts w:ascii="Aptos Display" w:cs="Arial" w:eastAsia="Arial" w:hAnsi="Aptos Display"/>
          <w:b/>
          <w:bCs/>
          <w:color w:val="024668"/>
          <w:sz w:val="44"/>
          <w:szCs w:val="44"/>
          <w:lang w:bidi="ar-SA" w:eastAsia="fr-FR" w:val="fr-FR"/>
        </w:rPr>
      </w:pPr>
      <w:r w:rsidRPr="000F47C7">
        <w:rPr>
          <w:rStyle w:val="ElApptexteDP02"/>
          <w:rFonts w:ascii="Aptos Display" w:cs="Arial" w:eastAsia="Arial" w:hAnsi="Aptos Display"/>
          <w:b/>
          <w:bCs/>
          <w:color w:val="024668"/>
          <w:sz w:val="44"/>
          <w:szCs w:val="44"/>
          <w:lang w:bidi="ar-SA" w:eastAsia="fr-FR" w:val="fr-FR"/>
        </w:rPr>
        <w:t>ACCORD COLLECTIF</w:t>
      </w:r>
    </w:p>
    <w:p w14:paraId="0C70E046" w14:textId="77777777" w:rsidP="000454F8" w:rsidR="008135DF" w:rsidRDefault="008135DF" w:rsidRPr="000F47C7">
      <w:pPr>
        <w:jc w:val="center"/>
        <w:rPr>
          <w:rStyle w:val="ElApptexteDP02"/>
          <w:rFonts w:ascii="Aptos Display" w:cs="Arial" w:eastAsia="Arial" w:hAnsi="Aptos Display"/>
          <w:b/>
          <w:bCs/>
          <w:color w:val="024668"/>
          <w:sz w:val="44"/>
          <w:szCs w:val="44"/>
          <w:lang w:bidi="ar-SA" w:eastAsia="fr-FR" w:val="fr-FR"/>
        </w:rPr>
      </w:pPr>
    </w:p>
    <w:p w14:paraId="61588F55" w14:textId="77777777" w:rsidP="000454F8" w:rsidR="008135DF" w:rsidRDefault="008135DF" w:rsidRPr="000F47C7">
      <w:pPr>
        <w:jc w:val="center"/>
        <w:rPr>
          <w:rStyle w:val="ElApptexteDP02"/>
          <w:rFonts w:ascii="Aptos Display" w:cs="Arial" w:eastAsia="Arial" w:hAnsi="Aptos Display"/>
          <w:b/>
          <w:bCs/>
          <w:color w:val="024668"/>
          <w:sz w:val="44"/>
          <w:szCs w:val="44"/>
          <w:lang w:bidi="ar-SA" w:eastAsia="fr-FR" w:val="fr-FR"/>
        </w:rPr>
      </w:pPr>
      <w:r w:rsidRPr="000F47C7">
        <w:rPr>
          <w:rStyle w:val="ElApptexteDP02"/>
          <w:rFonts w:ascii="Aptos Display" w:cs="Arial" w:eastAsia="Arial" w:hAnsi="Aptos Display"/>
          <w:b/>
          <w:bCs/>
          <w:color w:val="024668"/>
          <w:sz w:val="44"/>
          <w:szCs w:val="44"/>
          <w:lang w:bidi="ar-SA" w:eastAsia="fr-FR" w:val="fr-FR"/>
        </w:rPr>
        <w:t>RELATIF</w:t>
      </w:r>
    </w:p>
    <w:p w14:paraId="1D7F88AC" w14:textId="77777777" w:rsidP="000454F8" w:rsidR="008135DF" w:rsidRDefault="008135DF" w:rsidRPr="000F47C7">
      <w:pPr>
        <w:jc w:val="center"/>
        <w:rPr>
          <w:rStyle w:val="ElApptexteDP02"/>
          <w:rFonts w:ascii="Aptos Display" w:cs="Arial" w:eastAsia="Arial" w:hAnsi="Aptos Display"/>
          <w:b/>
          <w:bCs/>
          <w:color w:val="024668"/>
          <w:sz w:val="44"/>
          <w:szCs w:val="44"/>
          <w:lang w:bidi="ar-SA" w:eastAsia="fr-FR" w:val="fr-FR"/>
        </w:rPr>
      </w:pPr>
    </w:p>
    <w:p w14:paraId="40AAEB54" w14:textId="77777777" w:rsidP="000454F8" w:rsidR="000155C5" w:rsidRDefault="008051AC" w:rsidRPr="000F47C7">
      <w:pPr>
        <w:jc w:val="center"/>
        <w:rPr>
          <w:rStyle w:val="ElApptexteDP02"/>
          <w:rFonts w:ascii="Aptos Display" w:cs="Arial" w:eastAsia="Arial" w:hAnsi="Aptos Display"/>
          <w:b/>
          <w:bCs/>
          <w:color w:val="024668"/>
          <w:sz w:val="44"/>
          <w:szCs w:val="44"/>
          <w:lang w:bidi="ar-SA" w:eastAsia="fr-FR" w:val="fr-FR"/>
        </w:rPr>
      </w:pPr>
      <w:r w:rsidRPr="000F47C7">
        <w:rPr>
          <w:rStyle w:val="ElApptexteDP02"/>
          <w:rFonts w:ascii="Aptos Display" w:cs="Arial" w:eastAsia="Arial" w:hAnsi="Aptos Display"/>
          <w:b/>
          <w:bCs/>
          <w:color w:val="024668"/>
          <w:sz w:val="44"/>
          <w:szCs w:val="44"/>
          <w:lang w:bidi="ar-SA" w:eastAsia="fr-FR" w:val="fr-FR"/>
        </w:rPr>
        <w:t>A L’AMENAGEMENT DU TEMPS DE TRAVAIL</w:t>
      </w:r>
    </w:p>
    <w:p w14:paraId="7812BBDF" w14:textId="77777777" w:rsidP="000454F8" w:rsidR="008135DF" w:rsidRDefault="008135DF" w:rsidRPr="000F47C7">
      <w:pPr>
        <w:jc w:val="center"/>
        <w:rPr>
          <w:rFonts w:ascii="Aptos Display" w:cs="Arial" w:eastAsia="Arial" w:hAnsi="Aptos Display"/>
          <w:b/>
          <w:bCs/>
          <w:color w:val="024668"/>
          <w:sz w:val="44"/>
          <w:szCs w:val="44"/>
          <w:lang w:bidi="ar-SA" w:eastAsia="fr-FR" w:val="fr-FR"/>
        </w:rPr>
      </w:pPr>
    </w:p>
    <w:p w14:paraId="01BE495C" w14:textId="77777777" w:rsidP="000454F8" w:rsidR="000155C5" w:rsidRDefault="000155C5" w:rsidRPr="000F47C7">
      <w:pPr>
        <w:jc w:val="both"/>
        <w:rPr>
          <w:rFonts w:ascii="Aptos Display" w:cs="Arial" w:eastAsia="Arial" w:hAnsi="Aptos Display"/>
          <w:sz w:val="22"/>
          <w:szCs w:val="22"/>
          <w:lang w:bidi="ar-SA" w:eastAsia="fr-FR" w:val="fr-FR"/>
        </w:rPr>
      </w:pPr>
    </w:p>
    <w:p w14:paraId="7C10FEE6" w14:textId="77777777" w:rsidP="000454F8" w:rsidR="008135DF" w:rsidRDefault="008135DF" w:rsidRPr="000F47C7">
      <w:pPr>
        <w:jc w:val="both"/>
        <w:rPr>
          <w:rFonts w:ascii="Aptos Display" w:cs="Arial" w:eastAsia="Arial" w:hAnsi="Aptos Display"/>
          <w:sz w:val="22"/>
          <w:szCs w:val="22"/>
          <w:lang w:bidi="ar-SA" w:eastAsia="fr-FR" w:val="fr-FR"/>
        </w:rPr>
      </w:pPr>
    </w:p>
    <w:p w14:paraId="330FAB67" w14:textId="77777777" w:rsidP="000454F8" w:rsidR="0077689F" w:rsidRDefault="0077689F" w:rsidRPr="000F47C7">
      <w:pPr>
        <w:jc w:val="both"/>
        <w:rPr>
          <w:rFonts w:ascii="Aptos Display" w:cs="Arial" w:eastAsia="Arial" w:hAnsi="Aptos Display"/>
          <w:b/>
          <w:bCs/>
          <w:i/>
          <w:iCs/>
          <w:sz w:val="22"/>
          <w:szCs w:val="22"/>
          <w:lang w:bidi="ar-SA" w:eastAsia="fr-FR" w:val="fr-FR"/>
        </w:rPr>
      </w:pPr>
      <w:r w:rsidRPr="000F47C7">
        <w:rPr>
          <w:rFonts w:ascii="Aptos Display" w:cs="Arial" w:eastAsia="Arial" w:hAnsi="Aptos Display"/>
          <w:b/>
          <w:bCs/>
          <w:sz w:val="22"/>
          <w:szCs w:val="22"/>
          <w:lang w:bidi="ar-SA" w:eastAsia="fr-FR" w:val="fr-FR"/>
        </w:rPr>
        <w:t>Entre les soussignés</w:t>
      </w:r>
      <w:r w:rsidRPr="000F47C7">
        <w:rPr>
          <w:rFonts w:ascii="Aptos Display" w:cs="Arial" w:eastAsia="Arial" w:hAnsi="Aptos Display"/>
          <w:b/>
          <w:bCs/>
          <w:i/>
          <w:iCs/>
          <w:sz w:val="22"/>
          <w:szCs w:val="22"/>
          <w:lang w:bidi="ar-SA" w:eastAsia="fr-FR" w:val="fr-FR"/>
        </w:rPr>
        <w:t>,</w:t>
      </w:r>
    </w:p>
    <w:p w14:paraId="7B2F63E8" w14:textId="77777777" w:rsidP="000454F8" w:rsidR="00A9799A" w:rsidRDefault="00A9799A" w:rsidRPr="000F47C7">
      <w:pPr>
        <w:jc w:val="both"/>
        <w:rPr>
          <w:rFonts w:ascii="Aptos Display" w:cs="Arial" w:eastAsia="Arial" w:hAnsi="Aptos Display"/>
          <w:sz w:val="22"/>
          <w:szCs w:val="22"/>
          <w:lang w:bidi="ar-SA" w:eastAsia="fr-FR" w:val="fr-FR"/>
        </w:rPr>
      </w:pPr>
    </w:p>
    <w:p w14:paraId="6418C526" w14:textId="77777777" w:rsidP="000454F8" w:rsidR="000155C5" w:rsidRDefault="000155C5" w:rsidRPr="000F47C7">
      <w:pPr>
        <w:pStyle w:val="ElAppp"/>
        <w:ind w:left="15" w:right="15"/>
        <w:jc w:val="both"/>
        <w:rPr>
          <w:rFonts w:ascii="Aptos Display" w:hAnsi="Aptos Display"/>
          <w:b/>
          <w:bCs/>
          <w:sz w:val="22"/>
          <w:szCs w:val="22"/>
          <w:lang w:bidi="ar-SA" w:eastAsia="fr-FR"/>
        </w:rPr>
      </w:pPr>
      <w:r w:rsidRPr="000F47C7">
        <w:rPr>
          <w:rFonts w:ascii="Aptos Display" w:hAnsi="Aptos Display"/>
          <w:b/>
          <w:bCs/>
          <w:sz w:val="22"/>
          <w:szCs w:val="22"/>
          <w:lang w:bidi="ar-SA" w:eastAsia="fr-FR"/>
        </w:rPr>
        <w:t>CMP COMPOSITES,</w:t>
      </w:r>
    </w:p>
    <w:p w14:paraId="2550250A" w14:textId="77777777" w:rsidP="000454F8" w:rsidR="000155C5" w:rsidRDefault="000155C5"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rPr>
        <w:t>SAS, société par actions simplifiée</w:t>
      </w:r>
      <w:r w:rsidR="0077689F" w:rsidRPr="000F47C7">
        <w:rPr>
          <w:rFonts w:ascii="Aptos Display" w:hAnsi="Aptos Display"/>
          <w:sz w:val="22"/>
          <w:szCs w:val="22"/>
          <w:lang w:bidi="ar-SA" w:eastAsia="fr-FR" w:val="fr-FR"/>
        </w:rPr>
        <w:t xml:space="preserve">, </w:t>
      </w:r>
    </w:p>
    <w:p w14:paraId="0EA9A922" w14:textId="77777777" w:rsidP="000454F8" w:rsidR="000155C5" w:rsidRDefault="0077689F" w:rsidRPr="000F47C7">
      <w:pPr>
        <w:jc w:val="both"/>
        <w:rPr>
          <w:rFonts w:ascii="Aptos Display" w:hAnsi="Aptos Display"/>
          <w:color w:val="0C0D10"/>
          <w:sz w:val="21"/>
          <w:szCs w:val="21"/>
        </w:rPr>
      </w:pPr>
      <w:r w:rsidRPr="000F47C7">
        <w:rPr>
          <w:rFonts w:ascii="Aptos Display" w:hAnsi="Aptos Display"/>
          <w:sz w:val="22"/>
          <w:szCs w:val="22"/>
          <w:lang w:bidi="ar-SA" w:eastAsia="fr-FR" w:val="fr-FR"/>
        </w:rPr>
        <w:t>au capital de</w:t>
      </w:r>
      <w:r w:rsidR="000155C5" w:rsidRPr="000F47C7">
        <w:rPr>
          <w:rFonts w:ascii="Aptos Display" w:hAnsi="Aptos Display"/>
          <w:sz w:val="22"/>
          <w:szCs w:val="22"/>
          <w:lang w:bidi="ar-SA" w:eastAsia="fr-FR" w:val="fr-FR"/>
        </w:rPr>
        <w:t xml:space="preserve"> </w:t>
      </w:r>
      <w:r w:rsidR="000155C5" w:rsidRPr="000F47C7">
        <w:rPr>
          <w:rFonts w:ascii="Aptos Display" w:hAnsi="Aptos Display"/>
          <w:color w:val="0C0D10"/>
          <w:sz w:val="21"/>
          <w:szCs w:val="21"/>
        </w:rPr>
        <w:t>15 050,00 €,</w:t>
      </w:r>
    </w:p>
    <w:p w14:paraId="1DCA2F2E" w14:textId="77777777" w:rsidP="000454F8" w:rsidR="000155C5" w:rsidRDefault="0077689F"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numéro SIREN</w:t>
      </w:r>
      <w:r w:rsidR="000155C5" w:rsidRPr="000F47C7">
        <w:rPr>
          <w:rFonts w:ascii="Aptos Display" w:hAnsi="Aptos Display"/>
          <w:sz w:val="22"/>
          <w:szCs w:val="22"/>
          <w:lang w:bidi="ar-SA" w:eastAsia="fr-FR" w:val="fr-FR"/>
        </w:rPr>
        <w:t xml:space="preserve"> 823224209</w:t>
      </w:r>
      <w:r w:rsidRPr="000F47C7">
        <w:rPr>
          <w:rFonts w:ascii="Aptos Display" w:hAnsi="Aptos Display"/>
          <w:sz w:val="22"/>
          <w:szCs w:val="22"/>
          <w:lang w:bidi="ar-SA" w:eastAsia="fr-FR" w:val="fr-FR"/>
        </w:rPr>
        <w:t xml:space="preserve">, </w:t>
      </w:r>
    </w:p>
    <w:p w14:paraId="7080C988" w14:textId="77777777" w:rsidP="000454F8" w:rsidR="000155C5" w:rsidRDefault="000155C5"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 xml:space="preserve">numéro </w:t>
      </w:r>
      <w:r w:rsidR="0077689F" w:rsidRPr="000F47C7">
        <w:rPr>
          <w:rFonts w:ascii="Aptos Display" w:hAnsi="Aptos Display"/>
          <w:sz w:val="22"/>
          <w:szCs w:val="22"/>
          <w:lang w:bidi="ar-SA" w:eastAsia="fr-FR" w:val="fr-FR"/>
        </w:rPr>
        <w:t>RCS </w:t>
      </w:r>
      <w:r w:rsidRPr="000F47C7">
        <w:rPr>
          <w:rFonts w:ascii="Aptos Display" w:hAnsi="Aptos Display"/>
          <w:sz w:val="22"/>
          <w:szCs w:val="22"/>
          <w:lang w:bidi="ar-SA" w:eastAsia="fr-FR" w:val="fr-FR"/>
        </w:rPr>
        <w:t>823 224 209 R.C.S. Bordeaux</w:t>
      </w:r>
      <w:r w:rsidR="0077689F" w:rsidRPr="000F47C7">
        <w:rPr>
          <w:rFonts w:ascii="Aptos Display" w:hAnsi="Aptos Display"/>
          <w:sz w:val="22"/>
          <w:szCs w:val="22"/>
          <w:lang w:bidi="ar-SA" w:eastAsia="fr-FR" w:val="fr-FR"/>
        </w:rPr>
        <w:t>,</w:t>
      </w:r>
    </w:p>
    <w:p w14:paraId="17C04DBC" w14:textId="77777777" w:rsidP="000454F8" w:rsidR="000155C5" w:rsidRDefault="0077689F"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dont le siège social est situé à</w:t>
      </w:r>
      <w:r w:rsidR="000155C5" w:rsidRPr="000F47C7">
        <w:rPr>
          <w:rFonts w:ascii="Aptos Display" w:hAnsi="Aptos Display"/>
          <w:sz w:val="22"/>
          <w:szCs w:val="22"/>
          <w:lang w:bidi="ar-SA" w:eastAsia="fr-FR" w:val="fr-FR"/>
        </w:rPr>
        <w:t xml:space="preserve"> 17 rue Jean-Baptiste Perrin, 33320 Eysines</w:t>
      </w:r>
      <w:r w:rsidRPr="000F47C7">
        <w:rPr>
          <w:rFonts w:ascii="Aptos Display" w:hAnsi="Aptos Display"/>
          <w:sz w:val="22"/>
          <w:szCs w:val="22"/>
          <w:lang w:bidi="ar-SA" w:eastAsia="fr-FR" w:val="fr-FR"/>
        </w:rPr>
        <w:t xml:space="preserve">, </w:t>
      </w:r>
    </w:p>
    <w:p w14:paraId="4772EB5B" w14:textId="77777777" w:rsidP="000454F8" w:rsidR="0077689F" w:rsidRDefault="0077689F"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représentée par</w:t>
      </w:r>
      <w:r w:rsidR="00A9799A" w:rsidRPr="000F47C7">
        <w:rPr>
          <w:rFonts w:ascii="Aptos Display" w:hAnsi="Aptos Display"/>
          <w:sz w:val="22"/>
          <w:szCs w:val="22"/>
          <w:lang w:bidi="ar-SA" w:eastAsia="fr-FR" w:val="fr-FR"/>
        </w:rPr>
        <w:t xml:space="preserve"> </w:t>
      </w:r>
      <w:r w:rsidR="00191718">
        <w:rPr>
          <w:rFonts w:ascii="Aptos Display" w:hAnsi="Aptos Display"/>
          <w:sz w:val="22"/>
          <w:szCs w:val="22"/>
          <w:lang w:bidi="ar-SA" w:eastAsia="fr-FR" w:val="fr-FR"/>
        </w:rPr>
        <w:t>XXX</w:t>
      </w:r>
      <w:r w:rsidR="00A9799A" w:rsidRPr="000F47C7">
        <w:rPr>
          <w:rFonts w:ascii="Aptos Display" w:hAnsi="Aptos Display"/>
          <w:sz w:val="22"/>
          <w:szCs w:val="22"/>
          <w:lang w:bidi="ar-SA" w:eastAsia="fr-FR" w:val="fr-FR"/>
        </w:rPr>
        <w:t>,</w:t>
      </w:r>
      <w:r w:rsidR="006B66BB" w:rsidRPr="000F47C7">
        <w:rPr>
          <w:rFonts w:ascii="Aptos Display" w:hAnsi="Aptos Display"/>
          <w:sz w:val="22"/>
          <w:szCs w:val="22"/>
          <w:lang w:bidi="ar-SA" w:eastAsia="fr-FR" w:val="fr-FR"/>
        </w:rPr>
        <w:t xml:space="preserve"> en qualité de Président,</w:t>
      </w:r>
    </w:p>
    <w:p w14:paraId="1EBBD588" w14:textId="77777777" w:rsidP="000454F8" w:rsidR="008135DF" w:rsidRDefault="008135DF" w:rsidRPr="000F47C7">
      <w:pPr>
        <w:pStyle w:val="ElApp"/>
        <w:jc w:val="both"/>
        <w:rPr>
          <w:rFonts w:ascii="Aptos Display" w:hAnsi="Aptos Display"/>
          <w:sz w:val="22"/>
          <w:szCs w:val="22"/>
          <w:lang w:bidi="ar-SA" w:eastAsia="fr-FR" w:val="fr-FR"/>
        </w:rPr>
      </w:pPr>
    </w:p>
    <w:p w14:paraId="26FB8339" w14:textId="77777777" w:rsidP="000454F8" w:rsidR="00043AEB" w:rsidRDefault="00043AEB" w:rsidRPr="000F47C7">
      <w:pPr>
        <w:pStyle w:val="ElApp"/>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Ci-dessous dénommée “la société” ou “l’entreprise”,</w:t>
      </w:r>
    </w:p>
    <w:p w14:paraId="19E5D9C2" w14:textId="77777777" w:rsidP="000454F8" w:rsidR="008135DF" w:rsidRDefault="008135DF" w:rsidRPr="000F47C7">
      <w:pPr>
        <w:pStyle w:val="ElApp"/>
        <w:jc w:val="both"/>
        <w:rPr>
          <w:rFonts w:ascii="Aptos Display" w:hAnsi="Aptos Display"/>
          <w:sz w:val="22"/>
          <w:szCs w:val="22"/>
          <w:lang w:bidi="ar-SA" w:eastAsia="fr-FR" w:val="fr-FR"/>
        </w:rPr>
      </w:pPr>
    </w:p>
    <w:p w14:paraId="21DF95DC" w14:textId="77777777" w:rsidP="000454F8" w:rsidR="008135DF" w:rsidRDefault="0077689F" w:rsidRPr="000F47C7">
      <w:pPr>
        <w:pStyle w:val="ElApp"/>
        <w:jc w:val="right"/>
        <w:rPr>
          <w:rFonts w:ascii="Aptos Display" w:hAnsi="Aptos Display"/>
          <w:sz w:val="22"/>
          <w:szCs w:val="22"/>
          <w:lang w:bidi="ar-SA" w:eastAsia="fr-FR" w:val="fr-FR"/>
        </w:rPr>
      </w:pPr>
      <w:r w:rsidRPr="000F47C7">
        <w:rPr>
          <w:rFonts w:ascii="Aptos Display" w:hAnsi="Aptos Display"/>
          <w:sz w:val="22"/>
          <w:szCs w:val="22"/>
          <w:lang w:bidi="ar-SA" w:eastAsia="fr-FR" w:val="fr-FR"/>
        </w:rPr>
        <w:t xml:space="preserve">d'une part, </w:t>
      </w:r>
    </w:p>
    <w:p w14:paraId="1984DD1C" w14:textId="77777777" w:rsidP="000454F8" w:rsidR="0077689F" w:rsidRDefault="0077689F" w:rsidRPr="000F47C7">
      <w:pPr>
        <w:pStyle w:val="ElApp"/>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br/>
      </w:r>
      <w:r w:rsidRPr="000F47C7">
        <w:rPr>
          <w:rFonts w:ascii="Aptos Display" w:hAnsi="Aptos Display"/>
          <w:b/>
          <w:bCs/>
          <w:i/>
          <w:iCs/>
          <w:sz w:val="22"/>
          <w:szCs w:val="22"/>
          <w:lang w:bidi="ar-SA" w:eastAsia="fr-FR" w:val="fr-FR"/>
        </w:rPr>
        <w:t>Et</w:t>
      </w:r>
    </w:p>
    <w:p w14:paraId="192339E4" w14:textId="77777777" w:rsidP="000454F8" w:rsidR="008135DF" w:rsidRDefault="008135DF" w:rsidRPr="000F47C7">
      <w:pPr>
        <w:pStyle w:val="ElAppp"/>
        <w:ind w:left="15" w:right="15"/>
        <w:jc w:val="both"/>
        <w:rPr>
          <w:rFonts w:ascii="Aptos Display" w:hAnsi="Aptos Display"/>
          <w:sz w:val="22"/>
          <w:szCs w:val="22"/>
          <w:lang w:bidi="ar-SA" w:eastAsia="fr-FR" w:val="fr-FR"/>
        </w:rPr>
      </w:pPr>
    </w:p>
    <w:p w14:paraId="77709493" w14:textId="77777777" w:rsidP="000454F8" w:rsidR="0077689F" w:rsidRDefault="00043AEB"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 xml:space="preserve">Les membres du Comité Social et Economique de la société : </w:t>
      </w:r>
    </w:p>
    <w:p w14:paraId="3500C6CF" w14:textId="77777777" w:rsidP="000454F8" w:rsidR="006B66BB" w:rsidRDefault="00191718" w:rsidRPr="000F47C7">
      <w:pPr>
        <w:pStyle w:val="ElAppp"/>
        <w:numPr>
          <w:ilvl w:val="0"/>
          <w:numId w:val="2"/>
        </w:numPr>
        <w:ind w:right="15"/>
        <w:jc w:val="both"/>
        <w:rPr>
          <w:rFonts w:ascii="Aptos Display" w:hAnsi="Aptos Display"/>
          <w:b/>
          <w:bCs/>
          <w:sz w:val="22"/>
          <w:szCs w:val="22"/>
          <w:lang w:bidi="ar-SA" w:eastAsia="fr-FR" w:val="fr-FR"/>
        </w:rPr>
      </w:pPr>
      <w:r>
        <w:rPr>
          <w:rFonts w:ascii="Aptos Display" w:hAnsi="Aptos Display"/>
          <w:b/>
          <w:bCs/>
          <w:sz w:val="22"/>
          <w:szCs w:val="22"/>
          <w:lang w:bidi="ar-SA" w:eastAsia="fr-FR" w:val="fr-FR"/>
        </w:rPr>
        <w:t>XXX</w:t>
      </w:r>
    </w:p>
    <w:p w14:paraId="79D7D354" w14:textId="77777777" w:rsidP="000454F8" w:rsidR="00043AEB" w:rsidRDefault="00191718" w:rsidRPr="000F47C7">
      <w:pPr>
        <w:pStyle w:val="ElAppp"/>
        <w:numPr>
          <w:ilvl w:val="0"/>
          <w:numId w:val="2"/>
        </w:numPr>
        <w:ind w:right="15"/>
        <w:jc w:val="both"/>
        <w:rPr>
          <w:rFonts w:ascii="Aptos Display" w:hAnsi="Aptos Display"/>
          <w:b/>
          <w:bCs/>
          <w:sz w:val="22"/>
          <w:szCs w:val="22"/>
          <w:lang w:bidi="ar-SA" w:eastAsia="fr-FR" w:val="fr-FR"/>
        </w:rPr>
      </w:pPr>
      <w:r>
        <w:rPr>
          <w:rFonts w:ascii="Aptos Display" w:hAnsi="Aptos Display"/>
          <w:b/>
          <w:bCs/>
          <w:sz w:val="22"/>
          <w:szCs w:val="22"/>
          <w:lang w:bidi="ar-SA" w:eastAsia="fr-FR" w:val="fr-FR"/>
        </w:rPr>
        <w:t>XXX</w:t>
      </w:r>
    </w:p>
    <w:p w14:paraId="67D33F70" w14:textId="77777777" w:rsidP="000454F8" w:rsidR="008135DF" w:rsidRDefault="008135DF" w:rsidRPr="000F47C7">
      <w:pPr>
        <w:pStyle w:val="ElAppp"/>
        <w:ind w:left="15" w:right="15"/>
        <w:jc w:val="both"/>
        <w:rPr>
          <w:rFonts w:ascii="Aptos Display" w:hAnsi="Aptos Display"/>
          <w:sz w:val="22"/>
          <w:szCs w:val="22"/>
          <w:lang w:bidi="ar-SA" w:eastAsia="fr-FR" w:val="fr-FR"/>
        </w:rPr>
      </w:pPr>
    </w:p>
    <w:p w14:paraId="2E35AAB1" w14:textId="77777777" w:rsidP="000454F8" w:rsidR="003E1E55" w:rsidRDefault="003E1E55"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Ci-dessous dénommés “le CSE”,</w:t>
      </w:r>
    </w:p>
    <w:p w14:paraId="5BE21D91" w14:textId="77777777" w:rsidP="000454F8" w:rsidR="008135DF" w:rsidRDefault="008135DF" w:rsidRPr="000F47C7">
      <w:pPr>
        <w:pStyle w:val="ElAppp"/>
        <w:ind w:left="15" w:right="15"/>
        <w:jc w:val="both"/>
        <w:rPr>
          <w:rFonts w:ascii="Aptos Display" w:hAnsi="Aptos Display"/>
          <w:sz w:val="22"/>
          <w:szCs w:val="22"/>
          <w:lang w:bidi="ar-SA" w:eastAsia="fr-FR" w:val="fr-FR"/>
        </w:rPr>
      </w:pPr>
    </w:p>
    <w:p w14:paraId="0C9538A4" w14:textId="77777777" w:rsidP="000454F8" w:rsidR="0077689F" w:rsidRDefault="0077689F" w:rsidRPr="000F47C7">
      <w:pPr>
        <w:pStyle w:val="ElAppp"/>
        <w:ind w:left="15" w:right="15"/>
        <w:jc w:val="right"/>
        <w:rPr>
          <w:rFonts w:ascii="Aptos Display" w:hAnsi="Aptos Display"/>
          <w:sz w:val="22"/>
          <w:szCs w:val="22"/>
          <w:lang w:bidi="ar-SA" w:eastAsia="fr-FR" w:val="fr-FR"/>
        </w:rPr>
      </w:pPr>
      <w:r w:rsidRPr="000F47C7">
        <w:rPr>
          <w:rFonts w:ascii="Aptos Display" w:hAnsi="Aptos Display"/>
          <w:sz w:val="22"/>
          <w:szCs w:val="22"/>
          <w:lang w:bidi="ar-SA" w:eastAsia="fr-FR" w:val="fr-FR"/>
        </w:rPr>
        <w:t>d'autre part</w:t>
      </w:r>
      <w:r w:rsidR="003E1E55" w:rsidRPr="000F47C7">
        <w:rPr>
          <w:rFonts w:ascii="Aptos Display" w:hAnsi="Aptos Display"/>
          <w:sz w:val="22"/>
          <w:szCs w:val="22"/>
          <w:lang w:bidi="ar-SA" w:eastAsia="fr-FR" w:val="fr-FR"/>
        </w:rPr>
        <w:t>,</w:t>
      </w:r>
    </w:p>
    <w:p w14:paraId="53AAB3CF" w14:textId="77777777" w:rsidP="000454F8" w:rsidR="003E1E55" w:rsidRDefault="003E1E55" w:rsidRPr="000F47C7">
      <w:pPr>
        <w:pStyle w:val="ElAppp"/>
        <w:ind w:left="15" w:right="15"/>
        <w:jc w:val="both"/>
        <w:rPr>
          <w:rFonts w:ascii="Aptos Display" w:hAnsi="Aptos Display"/>
          <w:sz w:val="22"/>
          <w:szCs w:val="22"/>
          <w:lang w:bidi="ar-SA" w:eastAsia="fr-FR" w:val="fr-FR"/>
        </w:rPr>
      </w:pPr>
    </w:p>
    <w:p w14:paraId="56C0E9EF" w14:textId="77777777" w:rsidP="000454F8" w:rsidR="003E1E55" w:rsidRDefault="003E1E55" w:rsidRPr="000F47C7">
      <w:pPr>
        <w:pStyle w:val="ElAppp"/>
        <w:ind w:left="15" w:right="15"/>
        <w:jc w:val="both"/>
        <w:rPr>
          <w:rFonts w:ascii="Aptos Display" w:hAnsi="Aptos Display"/>
          <w:b/>
          <w:bCs/>
          <w:sz w:val="22"/>
          <w:szCs w:val="22"/>
          <w:lang w:bidi="ar-SA" w:eastAsia="fr-FR" w:val="fr-FR"/>
        </w:rPr>
      </w:pPr>
      <w:r w:rsidRPr="000F47C7">
        <w:rPr>
          <w:rFonts w:ascii="Aptos Display" w:hAnsi="Aptos Display"/>
          <w:b/>
          <w:bCs/>
          <w:sz w:val="22"/>
          <w:szCs w:val="22"/>
          <w:lang w:bidi="ar-SA" w:eastAsia="fr-FR" w:val="fr-FR"/>
        </w:rPr>
        <w:t>Il a été conclu le présent accord collectif.</w:t>
      </w:r>
    </w:p>
    <w:p w14:paraId="41DB5894" w14:textId="77777777" w:rsidP="000454F8" w:rsidR="0077689F" w:rsidRDefault="008135DF" w:rsidRPr="000F47C7">
      <w:pPr>
        <w:pStyle w:val="ElApptidtifaligncenter"/>
        <w:jc w:val="both"/>
        <w:rPr>
          <w:rFonts w:ascii="Aptos Display" w:cs="Arial" w:eastAsia="Arial" w:hAnsi="Aptos Display"/>
          <w:b/>
          <w:bCs/>
          <w:color w:val="88AEC0"/>
          <w:sz w:val="22"/>
          <w:szCs w:val="22"/>
          <w:u w:val="single"/>
          <w:lang w:bidi="ar-SA" w:eastAsia="fr-FR" w:val="fr-FR"/>
        </w:rPr>
      </w:pPr>
      <w:r w:rsidRPr="000F47C7">
        <w:rPr>
          <w:rFonts w:ascii="Aptos Display" w:cs="Arial" w:eastAsia="Arial" w:hAnsi="Aptos Display"/>
          <w:b/>
          <w:bCs/>
          <w:color w:val="88AEC0"/>
          <w:sz w:val="22"/>
          <w:szCs w:val="22"/>
          <w:lang w:bidi="ar-SA" w:eastAsia="fr-FR" w:val="fr-FR"/>
        </w:rPr>
        <w:br w:type="page"/>
      </w:r>
      <w:r w:rsidR="00290050" w:rsidRPr="000F47C7">
        <w:rPr>
          <w:rFonts w:ascii="Aptos Display" w:cs="Arial" w:eastAsia="Arial" w:hAnsi="Aptos Display"/>
          <w:b/>
          <w:bCs/>
          <w:color w:val="88AEC0"/>
          <w:sz w:val="22"/>
          <w:szCs w:val="22"/>
          <w:u w:val="single"/>
          <w:lang w:bidi="ar-SA" w:eastAsia="fr-FR" w:val="fr-FR"/>
        </w:rPr>
        <w:lastRenderedPageBreak/>
        <w:t>PRÉAMBULE</w:t>
      </w:r>
    </w:p>
    <w:p w14:paraId="16E20F0B" w14:textId="77777777" w:rsidP="000454F8" w:rsidR="008135DF" w:rsidRDefault="008135DF" w:rsidRPr="000F47C7">
      <w:pPr>
        <w:jc w:val="both"/>
        <w:rPr>
          <w:rFonts w:ascii="Aptos Display" w:cs="Arial" w:eastAsia="Arial" w:hAnsi="Aptos Display"/>
          <w:sz w:val="22"/>
          <w:szCs w:val="22"/>
          <w:lang w:bidi="ar-SA" w:eastAsia="fr-FR" w:val="fr-FR"/>
        </w:rPr>
      </w:pPr>
    </w:p>
    <w:p w14:paraId="7967D456" w14:textId="77777777" w:rsidP="000454F8" w:rsidR="008135DF" w:rsidRDefault="000454F8" w:rsidRPr="000F47C7">
      <w:pPr>
        <w:jc w:val="both"/>
        <w:rPr>
          <w:rFonts w:ascii="Aptos Display" w:cs="Arial" w:eastAsia="Arial" w:hAnsi="Aptos Display"/>
          <w:sz w:val="22"/>
          <w:szCs w:val="22"/>
          <w:lang w:bidi="ar-SA" w:eastAsia="fr-FR" w:val="fr-FR"/>
        </w:rPr>
      </w:pPr>
      <w:r w:rsidRPr="000F47C7">
        <w:rPr>
          <w:rFonts w:ascii="Aptos Display" w:cs="Arial" w:eastAsia="Arial" w:hAnsi="Aptos Display"/>
          <w:sz w:val="22"/>
          <w:szCs w:val="22"/>
          <w:lang w:bidi="ar-SA" w:eastAsia="fr-FR" w:val="fr-FR"/>
        </w:rPr>
        <w:t>CMP Composites est une entreprise spécialisée dans la conception et la fabrication de pièces en matériaux composites à haute performance destinées, notamment, aux secteurs de l’aéronautique,</w:t>
      </w:r>
      <w:r w:rsidR="00B36303">
        <w:rPr>
          <w:rFonts w:ascii="Aptos Display" w:cs="Arial" w:eastAsia="Arial" w:hAnsi="Aptos Display"/>
          <w:sz w:val="22"/>
          <w:szCs w:val="22"/>
          <w:lang w:bidi="ar-SA" w:eastAsia="fr-FR" w:val="fr-FR"/>
        </w:rPr>
        <w:t xml:space="preserve"> du spatial,</w:t>
      </w:r>
      <w:r w:rsidRPr="000F47C7">
        <w:rPr>
          <w:rFonts w:ascii="Aptos Display" w:cs="Arial" w:eastAsia="Arial" w:hAnsi="Aptos Display"/>
          <w:sz w:val="22"/>
          <w:szCs w:val="22"/>
          <w:lang w:bidi="ar-SA" w:eastAsia="fr-FR" w:val="fr-FR"/>
        </w:rPr>
        <w:t xml:space="preserve"> de la défense et de l’industrie.</w:t>
      </w:r>
    </w:p>
    <w:p w14:paraId="1F49E20D" w14:textId="77777777" w:rsidP="000454F8" w:rsidR="000454F8" w:rsidRDefault="000454F8" w:rsidRPr="000F47C7">
      <w:pPr>
        <w:jc w:val="both"/>
        <w:rPr>
          <w:rFonts w:ascii="Aptos Display" w:cs="Arial" w:eastAsia="Arial" w:hAnsi="Aptos Display"/>
          <w:sz w:val="22"/>
          <w:szCs w:val="22"/>
          <w:lang w:bidi="ar-SA" w:eastAsia="fr-FR" w:val="fr-FR"/>
        </w:rPr>
      </w:pPr>
    </w:p>
    <w:p w14:paraId="7071DB78"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r w:rsidRPr="000F47C7">
        <w:rPr>
          <w:rFonts w:ascii="Aptos Display" w:hAnsi="Aptos Display"/>
          <w:sz w:val="22"/>
          <w:szCs w:val="22"/>
        </w:rPr>
        <w:t>Dans un contexte de croissance soutenue de l’activité et afin de répondre aux exigences accrues de production, l’entreprise souhaite porter la durée collective hebdomadaire de travail à 39 heures, tout en garantissant :</w:t>
      </w:r>
    </w:p>
    <w:p w14:paraId="5AFD8720"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p>
    <w:p w14:paraId="4B35AC45" w14:textId="77777777" w:rsidP="000454F8" w:rsidR="000454F8" w:rsidRDefault="000454F8" w:rsidRPr="000F47C7">
      <w:pPr>
        <w:pStyle w:val="NormalWeb"/>
        <w:numPr>
          <w:ilvl w:val="0"/>
          <w:numId w:val="4"/>
        </w:numPr>
        <w:spacing w:after="0" w:afterAutospacing="0" w:before="0" w:beforeAutospacing="0"/>
        <w:jc w:val="both"/>
        <w:rPr>
          <w:rFonts w:ascii="Aptos Display" w:hAnsi="Aptos Display"/>
          <w:sz w:val="22"/>
          <w:szCs w:val="22"/>
        </w:rPr>
      </w:pPr>
      <w:r w:rsidRPr="000F47C7">
        <w:rPr>
          <w:rFonts w:ascii="Aptos Display" w:hAnsi="Aptos Display"/>
          <w:sz w:val="22"/>
          <w:szCs w:val="22"/>
        </w:rPr>
        <w:t>le respect effectif des droits des salariés ;</w:t>
      </w:r>
    </w:p>
    <w:p w14:paraId="651E9E25" w14:textId="77777777" w:rsidP="000454F8" w:rsidR="000454F8" w:rsidRDefault="000454F8" w:rsidRPr="000F47C7">
      <w:pPr>
        <w:pStyle w:val="NormalWeb"/>
        <w:numPr>
          <w:ilvl w:val="0"/>
          <w:numId w:val="4"/>
        </w:numPr>
        <w:spacing w:after="0" w:afterAutospacing="0" w:before="0" w:beforeAutospacing="0"/>
        <w:jc w:val="both"/>
        <w:rPr>
          <w:rFonts w:ascii="Aptos Display" w:hAnsi="Aptos Display"/>
          <w:sz w:val="22"/>
          <w:szCs w:val="22"/>
        </w:rPr>
      </w:pPr>
      <w:r w:rsidRPr="000F47C7">
        <w:rPr>
          <w:rFonts w:ascii="Aptos Display" w:hAnsi="Aptos Display"/>
          <w:sz w:val="22"/>
          <w:szCs w:val="22"/>
        </w:rPr>
        <w:t>une compensation équitable des heures accomplies au-delà de la durée légale ;</w:t>
      </w:r>
    </w:p>
    <w:p w14:paraId="62A5CB6E" w14:textId="77777777" w:rsidP="000454F8" w:rsidR="000454F8" w:rsidRDefault="000454F8" w:rsidRPr="000F47C7">
      <w:pPr>
        <w:pStyle w:val="NormalWeb"/>
        <w:numPr>
          <w:ilvl w:val="0"/>
          <w:numId w:val="4"/>
        </w:numPr>
        <w:spacing w:after="0" w:afterAutospacing="0" w:before="0" w:beforeAutospacing="0"/>
        <w:jc w:val="both"/>
        <w:rPr>
          <w:rFonts w:ascii="Aptos Display" w:hAnsi="Aptos Display"/>
          <w:sz w:val="22"/>
          <w:szCs w:val="22"/>
        </w:rPr>
      </w:pPr>
      <w:r w:rsidRPr="000F47C7">
        <w:rPr>
          <w:rFonts w:ascii="Aptos Display" w:hAnsi="Aptos Display"/>
          <w:sz w:val="22"/>
          <w:szCs w:val="22"/>
        </w:rPr>
        <w:t>l’équilibre entre la vie professionnelle et la vie personnelle grâce à des contreparties en temps et en rémunération adaptées ;</w:t>
      </w:r>
    </w:p>
    <w:p w14:paraId="0D7A1A93" w14:textId="77777777" w:rsidP="000454F8" w:rsidR="000454F8" w:rsidRDefault="000454F8" w:rsidRPr="000F47C7">
      <w:pPr>
        <w:pStyle w:val="NormalWeb"/>
        <w:numPr>
          <w:ilvl w:val="0"/>
          <w:numId w:val="4"/>
        </w:numPr>
        <w:spacing w:after="0" w:afterAutospacing="0" w:before="0" w:beforeAutospacing="0"/>
        <w:jc w:val="both"/>
        <w:rPr>
          <w:rFonts w:ascii="Aptos Display" w:hAnsi="Aptos Display"/>
          <w:sz w:val="22"/>
          <w:szCs w:val="22"/>
        </w:rPr>
      </w:pPr>
      <w:r w:rsidRPr="000F47C7">
        <w:rPr>
          <w:rFonts w:ascii="Aptos Display" w:hAnsi="Aptos Display"/>
          <w:sz w:val="22"/>
          <w:szCs w:val="22"/>
        </w:rPr>
        <w:t>l’amélioration continue des conditions de travail.</w:t>
      </w:r>
    </w:p>
    <w:p w14:paraId="205A2430" w14:textId="77777777" w:rsidP="000454F8" w:rsidR="000454F8" w:rsidRDefault="000454F8" w:rsidRPr="000F47C7">
      <w:pPr>
        <w:pStyle w:val="NormalWeb"/>
        <w:spacing w:after="0" w:afterAutospacing="0" w:before="0" w:beforeAutospacing="0"/>
        <w:ind w:left="720"/>
        <w:jc w:val="both"/>
        <w:rPr>
          <w:rFonts w:ascii="Aptos Display" w:hAnsi="Aptos Display"/>
          <w:sz w:val="22"/>
          <w:szCs w:val="22"/>
        </w:rPr>
      </w:pPr>
    </w:p>
    <w:p w14:paraId="3D2B146A"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r w:rsidRPr="000F47C7">
        <w:rPr>
          <w:rFonts w:ascii="Aptos Display" w:hAnsi="Aptos Display"/>
          <w:sz w:val="22"/>
          <w:szCs w:val="22"/>
        </w:rPr>
        <w:t>Cette évolution vise d’abord à renforcer la compétitivité de l’entreprise et la qualité de service, en améliorant notre réactivité</w:t>
      </w:r>
      <w:r w:rsidR="005A26BD">
        <w:rPr>
          <w:rFonts w:ascii="Aptos Display" w:hAnsi="Aptos Display"/>
          <w:sz w:val="22"/>
          <w:szCs w:val="22"/>
        </w:rPr>
        <w:t xml:space="preserve"> et notre agilité face aux</w:t>
      </w:r>
      <w:r w:rsidRPr="000F47C7">
        <w:rPr>
          <w:rFonts w:ascii="Aptos Display" w:hAnsi="Aptos Display"/>
          <w:sz w:val="22"/>
          <w:szCs w:val="22"/>
        </w:rPr>
        <w:t xml:space="preserve"> attentes des clients stratégiques afin de favoriser leur fidélisation et notre développement commercial.</w:t>
      </w:r>
    </w:p>
    <w:p w14:paraId="38BAEB38"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p>
    <w:p w14:paraId="75DE8C79"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r w:rsidRPr="000F47C7">
        <w:rPr>
          <w:rFonts w:ascii="Aptos Display" w:hAnsi="Aptos Display"/>
          <w:sz w:val="22"/>
          <w:szCs w:val="22"/>
        </w:rPr>
        <w:t>Elle tend également à optimiser l’utilisation de l’outil industriel grâce à une planification plus fluide des charges, à la réduction des temps d’arrêt et à la valorisation maximale de</w:t>
      </w:r>
      <w:r w:rsidR="00080B67">
        <w:rPr>
          <w:rFonts w:ascii="Aptos Display" w:hAnsi="Aptos Display"/>
          <w:sz w:val="22"/>
          <w:szCs w:val="22"/>
        </w:rPr>
        <w:t>s</w:t>
      </w:r>
      <w:r w:rsidRPr="000F47C7">
        <w:rPr>
          <w:rFonts w:ascii="Aptos Display" w:hAnsi="Aptos Display"/>
          <w:sz w:val="22"/>
          <w:szCs w:val="22"/>
        </w:rPr>
        <w:t xml:space="preserve"> investissements technologiques</w:t>
      </w:r>
      <w:r w:rsidR="00080B67">
        <w:rPr>
          <w:rFonts w:ascii="Aptos Display" w:hAnsi="Aptos Display"/>
          <w:sz w:val="22"/>
          <w:szCs w:val="22"/>
        </w:rPr>
        <w:t xml:space="preserve"> de la structure.</w:t>
      </w:r>
    </w:p>
    <w:p w14:paraId="75BFE295"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p>
    <w:p w14:paraId="5D646C3B"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r w:rsidRPr="000F47C7">
        <w:rPr>
          <w:rFonts w:ascii="Aptos Display" w:hAnsi="Aptos Display"/>
          <w:sz w:val="22"/>
          <w:szCs w:val="22"/>
        </w:rPr>
        <w:t>Enfin, elle a pour objectif de soutenir le bien-être au travail en ajustant l’organisation des horaires pour concilier la performance collective avec les impératifs personnels des salariés.</w:t>
      </w:r>
    </w:p>
    <w:p w14:paraId="7099083F"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p>
    <w:p w14:paraId="39DE398C"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r w:rsidRPr="000F47C7">
        <w:rPr>
          <w:rFonts w:ascii="Aptos Display" w:hAnsi="Aptos Display"/>
          <w:sz w:val="22"/>
          <w:szCs w:val="22"/>
        </w:rPr>
        <w:t xml:space="preserve">Le présent accord est négocié dans un esprit de dialogue social constructif avec les représentants du personnel. </w:t>
      </w:r>
    </w:p>
    <w:p w14:paraId="1D526FA0"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p>
    <w:p w14:paraId="7E9116B3"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r w:rsidRPr="000F47C7">
        <w:rPr>
          <w:rFonts w:ascii="Aptos Display" w:hAnsi="Aptos Display"/>
          <w:sz w:val="22"/>
          <w:szCs w:val="22"/>
        </w:rPr>
        <w:t>Il fixe les modalités de réalisation, de rémunération et de compensation des heures accomplies au-delà de 35 heures hebdomadaires, conformément à la législation en vigueur et aux dispositions de la convention collective nationale de la plasturgie du 1</w:t>
      </w:r>
      <w:r w:rsidRPr="00D92880">
        <w:rPr>
          <w:rFonts w:ascii="Arial" w:cs="Arial" w:hAnsi="Arial"/>
          <w:sz w:val="22"/>
          <w:szCs w:val="22"/>
        </w:rPr>
        <w:t>ᵉʳ</w:t>
      </w:r>
      <w:r w:rsidRPr="000F47C7">
        <w:rPr>
          <w:rFonts w:ascii="Aptos Display" w:hAnsi="Aptos Display"/>
          <w:sz w:val="22"/>
          <w:szCs w:val="22"/>
        </w:rPr>
        <w:t xml:space="preserve"> juillet 1960, </w:t>
      </w:r>
      <w:r w:rsidRPr="000F47C7">
        <w:rPr>
          <w:rFonts w:ascii="Aptos Display" w:cs="Aptos" w:hAnsi="Aptos Display"/>
          <w:sz w:val="22"/>
          <w:szCs w:val="22"/>
        </w:rPr>
        <w:t>é</w:t>
      </w:r>
      <w:r w:rsidRPr="000F47C7">
        <w:rPr>
          <w:rFonts w:ascii="Aptos Display" w:hAnsi="Aptos Display"/>
          <w:sz w:val="22"/>
          <w:szCs w:val="22"/>
        </w:rPr>
        <w:t>tendue par arr</w:t>
      </w:r>
      <w:r w:rsidRPr="000F47C7">
        <w:rPr>
          <w:rFonts w:ascii="Aptos Display" w:cs="Aptos" w:hAnsi="Aptos Display"/>
          <w:sz w:val="22"/>
          <w:szCs w:val="22"/>
        </w:rPr>
        <w:t>ê</w:t>
      </w:r>
      <w:r w:rsidRPr="000F47C7">
        <w:rPr>
          <w:rFonts w:ascii="Aptos Display" w:hAnsi="Aptos Display"/>
          <w:sz w:val="22"/>
          <w:szCs w:val="22"/>
        </w:rPr>
        <w:t>t</w:t>
      </w:r>
      <w:r w:rsidRPr="000F47C7">
        <w:rPr>
          <w:rFonts w:ascii="Aptos Display" w:cs="Aptos" w:hAnsi="Aptos Display"/>
          <w:sz w:val="22"/>
          <w:szCs w:val="22"/>
        </w:rPr>
        <w:t>é</w:t>
      </w:r>
      <w:r w:rsidRPr="000F47C7">
        <w:rPr>
          <w:rFonts w:ascii="Aptos Display" w:hAnsi="Aptos Display"/>
          <w:sz w:val="22"/>
          <w:szCs w:val="22"/>
        </w:rPr>
        <w:t xml:space="preserve"> du 14 mai 1962, et de son annexe VI du 17 octobre 2000 modifiée par l’accord du 15 mai 2013 relatif à l’organisation et à la durée du temps de travail.</w:t>
      </w:r>
    </w:p>
    <w:p w14:paraId="1F20DF78"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p>
    <w:p w14:paraId="4B29BD9C" w14:textId="77777777" w:rsidP="000454F8" w:rsidR="000454F8" w:rsidRDefault="000454F8" w:rsidRPr="000F47C7">
      <w:pPr>
        <w:pStyle w:val="NormalWeb"/>
        <w:spacing w:after="0" w:afterAutospacing="0" w:before="0" w:beforeAutospacing="0"/>
        <w:jc w:val="both"/>
        <w:rPr>
          <w:rFonts w:ascii="Aptos Display" w:hAnsi="Aptos Display"/>
          <w:sz w:val="22"/>
          <w:szCs w:val="22"/>
        </w:rPr>
      </w:pPr>
      <w:r w:rsidRPr="000F47C7">
        <w:rPr>
          <w:rFonts w:ascii="Aptos Display" w:hAnsi="Aptos Display"/>
          <w:sz w:val="22"/>
          <w:szCs w:val="22"/>
        </w:rPr>
        <w:t>Ainsi, la nouvelle organisation du travail vise simultanément la performance industrielle de CMP Composites, la qualité du service rendu à ses partenaires et l’épanouissement professionnel des salariés, dans un cadre juridique sécurisé et conforme aux meilleurs standards de la branche.</w:t>
      </w:r>
    </w:p>
    <w:p w14:paraId="1B5BDA4C" w14:textId="77777777" w:rsidP="000454F8" w:rsidR="00043AEB" w:rsidRDefault="00043AEB" w:rsidRPr="000F47C7">
      <w:pPr>
        <w:jc w:val="both"/>
        <w:rPr>
          <w:rFonts w:ascii="Aptos Display" w:cs="Arial" w:eastAsia="Arial" w:hAnsi="Aptos Display"/>
          <w:sz w:val="22"/>
          <w:szCs w:val="22"/>
          <w:lang w:bidi="ar-SA" w:eastAsia="fr-FR"/>
        </w:rPr>
      </w:pPr>
    </w:p>
    <w:p w14:paraId="2DD25A2C" w14:textId="77777777" w:rsidP="000454F8" w:rsidR="00043AEB" w:rsidRDefault="00043AEB" w:rsidRPr="000F47C7">
      <w:pPr>
        <w:jc w:val="both"/>
        <w:rPr>
          <w:rFonts w:ascii="Aptos Display" w:cs="Arial" w:eastAsia="Arial" w:hAnsi="Aptos Display"/>
          <w:b/>
          <w:bCs/>
          <w:sz w:val="22"/>
          <w:szCs w:val="22"/>
          <w:lang w:bidi="ar-SA" w:eastAsia="fr-FR" w:val="fr-FR"/>
        </w:rPr>
      </w:pPr>
      <w:r w:rsidRPr="000F47C7">
        <w:rPr>
          <w:rFonts w:ascii="Aptos Display" w:cs="Arial" w:eastAsia="Arial" w:hAnsi="Aptos Display"/>
          <w:b/>
          <w:bCs/>
          <w:sz w:val="22"/>
          <w:szCs w:val="22"/>
          <w:lang w:bidi="ar-SA" w:eastAsia="fr-FR" w:val="fr-FR"/>
        </w:rPr>
        <w:t xml:space="preserve">Ceci exposé, il a été convenu et arrêté ce qui suit : </w:t>
      </w:r>
    </w:p>
    <w:p w14:paraId="79DA052D" w14:textId="77777777" w:rsidP="000454F8" w:rsidR="00043AEB" w:rsidRDefault="00043AEB" w:rsidRPr="000F47C7">
      <w:pPr>
        <w:jc w:val="both"/>
        <w:rPr>
          <w:rFonts w:ascii="Aptos Display" w:cs="Arial" w:eastAsia="Arial" w:hAnsi="Aptos Display"/>
          <w:sz w:val="22"/>
          <w:szCs w:val="22"/>
          <w:lang w:bidi="ar-SA" w:eastAsia="fr-FR" w:val="fr-FR"/>
        </w:rPr>
      </w:pPr>
    </w:p>
    <w:p w14:paraId="3C057C38" w14:textId="77777777" w:rsidP="00D92880" w:rsidR="00043AEB" w:rsidRDefault="000454F8"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lang w:bidi="ar-SA" w:eastAsia="fr-FR" w:val="fr-FR"/>
        </w:rPr>
        <w:br w:type="page"/>
      </w:r>
      <w:r w:rsidR="00D92880" w:rsidRPr="000F47C7">
        <w:rPr>
          <w:rStyle w:val="ElApptiartf"/>
          <w:rFonts w:ascii="Aptos Display" w:cs="Arial" w:eastAsia="Arial" w:hAnsi="Aptos Display"/>
          <w:sz w:val="22"/>
          <w:szCs w:val="22"/>
          <w:u w:val="single"/>
          <w:lang w:bidi="ar-SA" w:eastAsia="fr-FR" w:val="fr-FR"/>
        </w:rPr>
        <w:lastRenderedPageBreak/>
        <w:t xml:space="preserve">ARTICLE 1 – </w:t>
      </w:r>
      <w:r w:rsidR="00D92880" w:rsidRPr="000F47C7">
        <w:rPr>
          <w:rStyle w:val="ElApptiartf"/>
          <w:rFonts w:ascii="Aptos Display" w:cs="Arial" w:eastAsia="Arial" w:hAnsi="Aptos Display"/>
          <w:color w:val="88AEC0"/>
          <w:sz w:val="22"/>
          <w:szCs w:val="22"/>
          <w:u w:val="single"/>
          <w:lang w:bidi="ar-SA" w:eastAsia="fr-FR" w:val="fr-FR"/>
        </w:rPr>
        <w:t>OBJET DE L’ACCORD COLLECTIF</w:t>
      </w:r>
    </w:p>
    <w:p w14:paraId="397B4756" w14:textId="77777777" w:rsidP="000454F8" w:rsidR="008135DF" w:rsidRDefault="008135DF" w:rsidRPr="000F47C7">
      <w:pPr>
        <w:jc w:val="both"/>
        <w:rPr>
          <w:rStyle w:val="ElApptiartf"/>
          <w:rFonts w:ascii="Aptos Display" w:cs="Arial" w:eastAsia="Arial" w:hAnsi="Aptos Display"/>
          <w:sz w:val="22"/>
          <w:szCs w:val="22"/>
          <w:lang w:bidi="ar-SA" w:eastAsia="fr-FR" w:val="fr-FR"/>
        </w:rPr>
      </w:pPr>
    </w:p>
    <w:p w14:paraId="496C83A9" w14:textId="77777777" w:rsidP="000454F8" w:rsidR="003E1E55" w:rsidRDefault="003537CB" w:rsidRPr="000F47C7">
      <w:pPr>
        <w:jc w:val="both"/>
        <w:rPr>
          <w:rStyle w:val="ElApptiartf"/>
          <w:rFonts w:ascii="Aptos Display" w:cs="Arial" w:eastAsia="Arial" w:hAnsi="Aptos Display"/>
          <w:b w:val="0"/>
          <w:bCs w:val="0"/>
          <w:sz w:val="22"/>
          <w:szCs w:val="22"/>
          <w:lang w:bidi="ar-SA" w:eastAsia="fr-FR" w:val="fr-FR"/>
        </w:rPr>
      </w:pPr>
      <w:r w:rsidRPr="000F47C7">
        <w:rPr>
          <w:rStyle w:val="ElApptiartf"/>
          <w:rFonts w:ascii="Aptos Display" w:cs="Arial" w:eastAsia="Arial" w:hAnsi="Aptos Display"/>
          <w:b w:val="0"/>
          <w:bCs w:val="0"/>
          <w:sz w:val="22"/>
          <w:szCs w:val="22"/>
          <w:lang w:bidi="ar-SA" w:eastAsia="fr-FR" w:val="fr-FR"/>
        </w:rPr>
        <w:t>Le présent accord a pour objet d’organiser</w:t>
      </w:r>
      <w:r w:rsidR="008051AC" w:rsidRPr="000F47C7">
        <w:rPr>
          <w:rStyle w:val="ElApptiartf"/>
          <w:rFonts w:ascii="Aptos Display" w:cs="Arial" w:eastAsia="Arial" w:hAnsi="Aptos Display"/>
          <w:b w:val="0"/>
          <w:bCs w:val="0"/>
          <w:sz w:val="22"/>
          <w:szCs w:val="22"/>
          <w:lang w:bidi="ar-SA" w:eastAsia="fr-FR" w:val="fr-FR"/>
        </w:rPr>
        <w:t xml:space="preserve"> et</w:t>
      </w:r>
      <w:r w:rsidRPr="000F47C7">
        <w:rPr>
          <w:rStyle w:val="ElApptiartf"/>
          <w:rFonts w:ascii="Aptos Display" w:cs="Arial" w:eastAsia="Arial" w:hAnsi="Aptos Display"/>
          <w:b w:val="0"/>
          <w:bCs w:val="0"/>
          <w:sz w:val="22"/>
          <w:szCs w:val="22"/>
          <w:lang w:bidi="ar-SA" w:eastAsia="fr-FR" w:val="fr-FR"/>
        </w:rPr>
        <w:t xml:space="preserve"> d’aménager la durée du travail de 35 heures à 39 heures par semaine.</w:t>
      </w:r>
    </w:p>
    <w:p w14:paraId="6303C6EE" w14:textId="77777777" w:rsidP="000454F8" w:rsidR="003537CB" w:rsidRDefault="003537CB" w:rsidRPr="000F47C7">
      <w:pPr>
        <w:jc w:val="both"/>
        <w:rPr>
          <w:rStyle w:val="ElApptiartf"/>
          <w:rFonts w:ascii="Aptos Display" w:cs="Arial" w:eastAsia="Arial" w:hAnsi="Aptos Display"/>
          <w:sz w:val="22"/>
          <w:szCs w:val="22"/>
          <w:lang w:bidi="ar-SA" w:eastAsia="fr-FR" w:val="fr-FR"/>
        </w:rPr>
      </w:pPr>
    </w:p>
    <w:p w14:paraId="22F37ED1" w14:textId="77777777" w:rsidP="000454F8" w:rsidR="003E1E55" w:rsidRDefault="003E1E55" w:rsidRPr="000F47C7">
      <w:pPr>
        <w:jc w:val="both"/>
        <w:rPr>
          <w:rStyle w:val="ElApptiartf"/>
          <w:rFonts w:ascii="Aptos Display" w:cs="Arial" w:eastAsia="Arial" w:hAnsi="Aptos Display"/>
          <w:b w:val="0"/>
          <w:bCs w:val="0"/>
          <w:sz w:val="22"/>
          <w:szCs w:val="22"/>
          <w:lang w:bidi="ar-SA" w:eastAsia="fr-FR" w:val="fr-FR"/>
        </w:rPr>
      </w:pPr>
      <w:r w:rsidRPr="000F47C7">
        <w:rPr>
          <w:rStyle w:val="ElApptiartf"/>
          <w:rFonts w:ascii="Aptos Display" w:cs="Arial" w:eastAsia="Arial" w:hAnsi="Aptos Display"/>
          <w:b w:val="0"/>
          <w:bCs w:val="0"/>
          <w:sz w:val="22"/>
          <w:szCs w:val="22"/>
          <w:lang w:bidi="ar-SA" w:eastAsia="fr-FR" w:val="fr-FR"/>
        </w:rPr>
        <w:t xml:space="preserve">Il se substitue à tous les usages antérieurs en vigueur dans l’entreprise ayant le même objet. </w:t>
      </w:r>
    </w:p>
    <w:p w14:paraId="7254D00B" w14:textId="77777777" w:rsidP="000454F8" w:rsidR="00043AEB" w:rsidRDefault="00043AEB" w:rsidRPr="000F47C7">
      <w:pPr>
        <w:jc w:val="both"/>
        <w:rPr>
          <w:rStyle w:val="ElApptiartf"/>
          <w:rFonts w:ascii="Aptos Display" w:cs="Arial" w:eastAsia="Arial" w:hAnsi="Aptos Display"/>
          <w:sz w:val="22"/>
          <w:szCs w:val="22"/>
          <w:lang w:bidi="ar-SA" w:eastAsia="fr-FR" w:val="fr-FR"/>
        </w:rPr>
      </w:pPr>
    </w:p>
    <w:p w14:paraId="3ABE3812" w14:textId="77777777" w:rsidP="000454F8" w:rsidR="00043AEB" w:rsidRDefault="00D92880"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u w:val="single"/>
          <w:lang w:bidi="ar-SA" w:eastAsia="fr-FR" w:val="fr-FR"/>
        </w:rPr>
        <w:t xml:space="preserve">ARTICLE 2 – </w:t>
      </w:r>
      <w:r w:rsidRPr="000F47C7">
        <w:rPr>
          <w:rStyle w:val="ElApptiartf"/>
          <w:rFonts w:ascii="Aptos Display" w:cs="Arial" w:eastAsia="Arial" w:hAnsi="Aptos Display"/>
          <w:color w:val="88AEC0"/>
          <w:sz w:val="22"/>
          <w:szCs w:val="22"/>
          <w:u w:val="single"/>
          <w:lang w:bidi="ar-SA" w:eastAsia="fr-FR" w:val="fr-FR"/>
        </w:rPr>
        <w:t>CHAMP D’APPLICATION</w:t>
      </w:r>
    </w:p>
    <w:p w14:paraId="2E79F0F8" w14:textId="77777777" w:rsidP="000454F8" w:rsidR="00043AEB" w:rsidRDefault="00043AEB" w:rsidRPr="000F47C7">
      <w:pPr>
        <w:jc w:val="both"/>
        <w:rPr>
          <w:rStyle w:val="ElApptiartf"/>
          <w:rFonts w:ascii="Aptos Display" w:cs="Arial" w:eastAsia="Arial" w:hAnsi="Aptos Display"/>
          <w:sz w:val="22"/>
          <w:szCs w:val="22"/>
          <w:lang w:bidi="ar-SA" w:eastAsia="fr-FR" w:val="fr-FR"/>
        </w:rPr>
      </w:pPr>
    </w:p>
    <w:p w14:paraId="171E1930" w14:textId="77777777" w:rsidP="000454F8" w:rsidR="00043AEB" w:rsidRDefault="003E1E55" w:rsidRPr="000F47C7">
      <w:pPr>
        <w:spacing w:line="259" w:lineRule="auto"/>
        <w:jc w:val="both"/>
        <w:rPr>
          <w:rFonts w:ascii="Aptos Display" w:cs="Calibri" w:eastAsia="Calibri" w:hAnsi="Aptos Display"/>
          <w:color w:val="212529"/>
          <w:sz w:val="22"/>
          <w:szCs w:val="22"/>
        </w:rPr>
      </w:pPr>
      <w:bookmarkStart w:id="0" w:name="_Hlk123893508"/>
      <w:r w:rsidRPr="000F47C7">
        <w:rPr>
          <w:rFonts w:ascii="Aptos Display" w:cs="Calibri" w:eastAsia="Calibri" w:hAnsi="Aptos Display"/>
          <w:color w:val="212529"/>
          <w:sz w:val="22"/>
          <w:szCs w:val="22"/>
        </w:rPr>
        <w:t xml:space="preserve">Le présent accord s’applique à l’ensemble des établissements et sites existants de la société, situés en France, ainsi qu’aux éventuels futurs établissements et sites qui seraient ouverts postérieurement sur le territoire. </w:t>
      </w:r>
    </w:p>
    <w:p w14:paraId="78B8F7AA" w14:textId="77777777" w:rsidP="000454F8" w:rsidR="00AC6521" w:rsidRDefault="00AC6521" w:rsidRPr="000F47C7">
      <w:pPr>
        <w:spacing w:line="259" w:lineRule="auto"/>
        <w:jc w:val="both"/>
        <w:rPr>
          <w:rFonts w:ascii="Aptos Display" w:cs="Calibri" w:eastAsia="Calibri" w:hAnsi="Aptos Display"/>
          <w:color w:val="212529"/>
          <w:sz w:val="22"/>
          <w:szCs w:val="22"/>
        </w:rPr>
      </w:pPr>
    </w:p>
    <w:bookmarkEnd w:id="0"/>
    <w:p w14:paraId="6B021B8F" w14:textId="77777777" w:rsidP="000454F8" w:rsidR="00AC6521" w:rsidRDefault="00D92880"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u w:val="single"/>
          <w:lang w:bidi="ar-SA" w:eastAsia="fr-FR" w:val="fr-FR"/>
        </w:rPr>
        <w:t xml:space="preserve">ARTICLE 3 – </w:t>
      </w:r>
      <w:r w:rsidRPr="000F47C7">
        <w:rPr>
          <w:rStyle w:val="ElApptiartf"/>
          <w:rFonts w:ascii="Aptos Display" w:cs="Arial" w:eastAsia="Arial" w:hAnsi="Aptos Display"/>
          <w:color w:val="88AEC0"/>
          <w:sz w:val="22"/>
          <w:szCs w:val="22"/>
          <w:u w:val="single"/>
          <w:lang w:bidi="ar-SA" w:eastAsia="fr-FR" w:val="fr-FR"/>
        </w:rPr>
        <w:t>SALARIÉS CONCERNÉS</w:t>
      </w:r>
    </w:p>
    <w:p w14:paraId="4AE81EE1" w14:textId="77777777" w:rsidP="000454F8" w:rsidR="00043AEB" w:rsidRDefault="00043AEB" w:rsidRPr="000F47C7">
      <w:pPr>
        <w:spacing w:line="259" w:lineRule="auto"/>
        <w:jc w:val="both"/>
        <w:rPr>
          <w:rFonts w:ascii="Aptos Display" w:cs="Calibri" w:eastAsia="Calibri" w:hAnsi="Aptos Display"/>
          <w:color w:val="212529"/>
          <w:sz w:val="22"/>
          <w:szCs w:val="22"/>
        </w:rPr>
      </w:pPr>
    </w:p>
    <w:p w14:paraId="45F5872A" w14:textId="77777777" w:rsidP="000454F8" w:rsidR="003537CB" w:rsidRDefault="00AC6521" w:rsidRPr="000F47C7">
      <w:pPr>
        <w:spacing w:line="259" w:lineRule="auto"/>
        <w:jc w:val="both"/>
        <w:rPr>
          <w:rFonts w:ascii="Aptos Display" w:cs="Calibri" w:eastAsia="Calibri" w:hAnsi="Aptos Display"/>
          <w:color w:val="212529"/>
          <w:sz w:val="22"/>
          <w:szCs w:val="22"/>
        </w:rPr>
      </w:pPr>
      <w:r w:rsidRPr="000F47C7">
        <w:rPr>
          <w:rFonts w:ascii="Aptos Display" w:cs="Calibri" w:eastAsia="Calibri" w:hAnsi="Aptos Display"/>
          <w:color w:val="212529"/>
          <w:sz w:val="22"/>
          <w:szCs w:val="22"/>
        </w:rPr>
        <w:t xml:space="preserve">Le présent accord est applicable à tous les salariés de l’entreprise, quelle que soit leur date d’embauche, </w:t>
      </w:r>
      <w:r w:rsidR="003537CB" w:rsidRPr="000F47C7">
        <w:rPr>
          <w:rFonts w:ascii="Aptos Display" w:cs="Calibri" w:eastAsia="Calibri" w:hAnsi="Aptos Display"/>
          <w:color w:val="212529"/>
          <w:sz w:val="22"/>
          <w:szCs w:val="22"/>
        </w:rPr>
        <w:t>dont la durée légale de travail effectif à temps complet est fixée à 35 heures par semaine.</w:t>
      </w:r>
    </w:p>
    <w:p w14:paraId="774F1F89" w14:textId="77777777" w:rsidP="000454F8" w:rsidR="003537CB" w:rsidRDefault="003537CB" w:rsidRPr="000F47C7">
      <w:pPr>
        <w:spacing w:line="259" w:lineRule="auto"/>
        <w:jc w:val="both"/>
        <w:rPr>
          <w:rFonts w:ascii="Aptos Display" w:cs="Calibri" w:eastAsia="Calibri" w:hAnsi="Aptos Display"/>
          <w:color w:val="212529"/>
          <w:sz w:val="22"/>
          <w:szCs w:val="22"/>
        </w:rPr>
      </w:pPr>
    </w:p>
    <w:p w14:paraId="3179BD56" w14:textId="77777777" w:rsidP="000454F8" w:rsidR="003537CB" w:rsidRDefault="003537CB" w:rsidRPr="000F47C7">
      <w:pPr>
        <w:spacing w:line="259" w:lineRule="auto"/>
        <w:jc w:val="both"/>
        <w:rPr>
          <w:rFonts w:ascii="Aptos Display" w:cs="Calibri" w:eastAsia="Calibri" w:hAnsi="Aptos Display"/>
          <w:color w:val="212529"/>
          <w:sz w:val="22"/>
          <w:szCs w:val="22"/>
        </w:rPr>
      </w:pPr>
      <w:r w:rsidRPr="000F47C7">
        <w:rPr>
          <w:rFonts w:ascii="Aptos Display" w:cs="Calibri" w:eastAsia="Calibri" w:hAnsi="Aptos Display"/>
          <w:color w:val="212529"/>
          <w:sz w:val="22"/>
          <w:szCs w:val="22"/>
        </w:rPr>
        <w:t xml:space="preserve">Les salariés dont le contrat de travail est à temps partiel, ainsi que ceux sous convention de forfait, en contrat d'apprentissage et en contrat de professionnalisation, sont soumis à des dispositions contractuelles, législatives et réglementaires spécifiques sur le travail. Ces salariés n’entrent donc pas dans le champ d’application du présent accord. </w:t>
      </w:r>
    </w:p>
    <w:p w14:paraId="26615BBE" w14:textId="77777777" w:rsidP="000454F8" w:rsidR="003537CB" w:rsidRDefault="003537CB" w:rsidRPr="000F47C7">
      <w:pPr>
        <w:spacing w:line="259" w:lineRule="auto"/>
        <w:jc w:val="both"/>
        <w:rPr>
          <w:rFonts w:ascii="Aptos Display" w:cs="Calibri" w:eastAsia="Calibri" w:hAnsi="Aptos Display"/>
          <w:color w:val="212529"/>
          <w:sz w:val="22"/>
          <w:szCs w:val="22"/>
        </w:rPr>
      </w:pPr>
    </w:p>
    <w:p w14:paraId="00095727" w14:textId="77777777" w:rsidP="000454F8" w:rsidR="003537CB" w:rsidRDefault="003537CB" w:rsidRPr="000F47C7">
      <w:pPr>
        <w:spacing w:line="259" w:lineRule="auto"/>
        <w:jc w:val="both"/>
        <w:rPr>
          <w:rFonts w:ascii="Aptos Display" w:cs="Calibri" w:eastAsia="Calibri" w:hAnsi="Aptos Display"/>
          <w:color w:val="212529"/>
          <w:sz w:val="22"/>
          <w:szCs w:val="22"/>
        </w:rPr>
      </w:pPr>
      <w:r w:rsidRPr="000F47C7">
        <w:rPr>
          <w:rFonts w:ascii="Aptos Display" w:cs="Calibri" w:eastAsia="Calibri" w:hAnsi="Aptos Display"/>
          <w:color w:val="212529"/>
          <w:sz w:val="22"/>
          <w:szCs w:val="22"/>
        </w:rPr>
        <w:t xml:space="preserve">De la même manière, en cas de mi-temps thérapeutique, le salarié étant considéré à temps partiel, il </w:t>
      </w:r>
      <w:r w:rsidR="00B36303">
        <w:rPr>
          <w:rFonts w:ascii="Aptos Display" w:cs="Calibri" w:eastAsia="Calibri" w:hAnsi="Aptos Display"/>
          <w:color w:val="212529"/>
          <w:sz w:val="22"/>
          <w:szCs w:val="22"/>
        </w:rPr>
        <w:t>est exclu du champ du présent accord.</w:t>
      </w:r>
    </w:p>
    <w:p w14:paraId="01611F74" w14:textId="77777777" w:rsidP="000454F8" w:rsidR="003537CB" w:rsidRDefault="003537CB" w:rsidRPr="000F47C7">
      <w:pPr>
        <w:spacing w:line="259" w:lineRule="auto"/>
        <w:jc w:val="both"/>
        <w:rPr>
          <w:rFonts w:ascii="Aptos Display" w:cs="Calibri" w:eastAsia="Calibri" w:hAnsi="Aptos Display"/>
          <w:color w:val="212529"/>
          <w:sz w:val="22"/>
          <w:szCs w:val="22"/>
        </w:rPr>
      </w:pPr>
    </w:p>
    <w:p w14:paraId="06006609" w14:textId="77777777" w:rsidP="000454F8" w:rsidR="003537CB" w:rsidRDefault="003537CB" w:rsidRPr="000F47C7">
      <w:pPr>
        <w:spacing w:line="259" w:lineRule="auto"/>
        <w:jc w:val="both"/>
        <w:rPr>
          <w:rFonts w:ascii="Aptos Display" w:cs="Calibri" w:eastAsia="Calibri" w:hAnsi="Aptos Display"/>
          <w:color w:val="212529"/>
          <w:sz w:val="22"/>
          <w:szCs w:val="22"/>
        </w:rPr>
      </w:pPr>
      <w:r w:rsidRPr="000F47C7">
        <w:rPr>
          <w:rFonts w:ascii="Aptos Display" w:cs="Calibri" w:eastAsia="Calibri" w:hAnsi="Aptos Display"/>
          <w:color w:val="212529"/>
          <w:sz w:val="22"/>
          <w:szCs w:val="22"/>
        </w:rPr>
        <w:t xml:space="preserve">Les dispositions du présent accord ne sont pas applicables non plus aux stagiaires et aux intérimaires. </w:t>
      </w:r>
    </w:p>
    <w:p w14:paraId="58570D93" w14:textId="77777777" w:rsidP="000454F8" w:rsidR="003537CB" w:rsidRDefault="003537CB" w:rsidRPr="000F47C7">
      <w:pPr>
        <w:spacing w:line="259" w:lineRule="auto"/>
        <w:jc w:val="both"/>
        <w:rPr>
          <w:rFonts w:ascii="Aptos Display" w:cs="Calibri" w:eastAsia="Calibri" w:hAnsi="Aptos Display"/>
          <w:color w:val="212529"/>
          <w:sz w:val="22"/>
          <w:szCs w:val="22"/>
        </w:rPr>
      </w:pPr>
    </w:p>
    <w:p w14:paraId="1EB0A64B" w14:textId="77777777" w:rsidP="000454F8" w:rsidR="00AC6521" w:rsidRDefault="00AC6521" w:rsidRPr="000F47C7">
      <w:pPr>
        <w:spacing w:line="259" w:lineRule="auto"/>
        <w:jc w:val="both"/>
        <w:rPr>
          <w:rFonts w:ascii="Aptos Display" w:cs="Calibri" w:eastAsia="Calibri" w:hAnsi="Aptos Display"/>
          <w:color w:val="212529"/>
          <w:sz w:val="22"/>
          <w:szCs w:val="22"/>
        </w:rPr>
      </w:pPr>
      <w:r w:rsidRPr="000F47C7">
        <w:rPr>
          <w:rFonts w:ascii="Aptos Display" w:cs="Calibri" w:eastAsia="Calibri" w:hAnsi="Aptos Display"/>
          <w:color w:val="212529"/>
          <w:sz w:val="22"/>
          <w:szCs w:val="22"/>
        </w:rPr>
        <w:t xml:space="preserve">Le présent accord n’est pas applicable, le cas échéant, aux cadres </w:t>
      </w:r>
      <w:r w:rsidR="00C43096" w:rsidRPr="000F47C7">
        <w:rPr>
          <w:rFonts w:ascii="Aptos Display" w:cs="Calibri" w:eastAsia="Calibri" w:hAnsi="Aptos Display"/>
          <w:color w:val="212529"/>
          <w:sz w:val="22"/>
          <w:szCs w:val="22"/>
        </w:rPr>
        <w:t>dirigeants</w:t>
      </w:r>
      <w:r w:rsidRPr="000F47C7">
        <w:rPr>
          <w:rFonts w:ascii="Aptos Display" w:cs="Calibri" w:eastAsia="Calibri" w:hAnsi="Aptos Display"/>
          <w:color w:val="212529"/>
          <w:sz w:val="22"/>
          <w:szCs w:val="22"/>
        </w:rPr>
        <w:t xml:space="preserve">. </w:t>
      </w:r>
    </w:p>
    <w:p w14:paraId="79E84F6D" w14:textId="77777777" w:rsidP="000454F8" w:rsidR="00AC6521" w:rsidRDefault="00AC6521" w:rsidRPr="000F47C7">
      <w:pPr>
        <w:spacing w:line="259" w:lineRule="auto"/>
        <w:jc w:val="both"/>
        <w:rPr>
          <w:rFonts w:ascii="Aptos Display" w:cs="Calibri" w:eastAsia="Calibri" w:hAnsi="Aptos Display"/>
          <w:color w:val="212529"/>
          <w:sz w:val="22"/>
          <w:szCs w:val="22"/>
        </w:rPr>
      </w:pPr>
    </w:p>
    <w:p w14:paraId="603C140A" w14:textId="77777777" w:rsidP="000454F8" w:rsidR="008135DF" w:rsidRDefault="00D92880"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u w:val="single"/>
          <w:lang w:bidi="ar-SA" w:eastAsia="fr-FR" w:val="fr-FR"/>
        </w:rPr>
        <w:t xml:space="preserve">ARTICLE 4 - </w:t>
      </w:r>
      <w:r w:rsidRPr="000F47C7">
        <w:rPr>
          <w:rStyle w:val="ElApptiartf"/>
          <w:rFonts w:ascii="Aptos Display" w:cs="Arial" w:eastAsia="Arial" w:hAnsi="Aptos Display"/>
          <w:color w:val="88AEC0"/>
          <w:sz w:val="22"/>
          <w:szCs w:val="22"/>
          <w:u w:val="single"/>
          <w:lang w:bidi="ar-SA" w:eastAsia="fr-FR" w:val="fr-FR"/>
        </w:rPr>
        <w:t>DÉFINITION DES HEURES SUPPLÉMENTAIRES</w:t>
      </w:r>
    </w:p>
    <w:p w14:paraId="7BD99ED1" w14:textId="77777777" w:rsidP="000454F8" w:rsidR="008135DF" w:rsidRDefault="0077689F" w:rsidRPr="000F47C7">
      <w:pPr>
        <w:jc w:val="both"/>
        <w:rPr>
          <w:rFonts w:ascii="Aptos Display" w:hAnsi="Aptos Display"/>
          <w:sz w:val="22"/>
          <w:szCs w:val="22"/>
          <w:lang w:bidi="ar-SA" w:eastAsia="fr-FR"/>
        </w:rPr>
      </w:pPr>
      <w:r w:rsidRPr="000F47C7">
        <w:rPr>
          <w:rStyle w:val="ElApptiartf"/>
          <w:rFonts w:ascii="Aptos Display" w:cs="Arial" w:eastAsia="Arial" w:hAnsi="Aptos Display"/>
          <w:color w:val="ED171F"/>
          <w:sz w:val="22"/>
          <w:szCs w:val="22"/>
          <w:lang w:bidi="ar-SA" w:eastAsia="fr-FR" w:val="fr-FR"/>
        </w:rPr>
        <w:br/>
      </w:r>
      <w:r w:rsidRPr="000F47C7">
        <w:rPr>
          <w:rFonts w:ascii="Aptos Display" w:hAnsi="Aptos Display"/>
          <w:sz w:val="22"/>
          <w:szCs w:val="22"/>
          <w:lang w:bidi="ar-SA" w:eastAsia="fr-FR" w:val="fr-FR"/>
        </w:rPr>
        <w:t xml:space="preserve">Pour apprécier les heures supplémentaires, il est décidé </w:t>
      </w:r>
      <w:r w:rsidR="00B36303">
        <w:rPr>
          <w:rFonts w:ascii="Aptos Display" w:hAnsi="Aptos Display"/>
          <w:sz w:val="22"/>
          <w:szCs w:val="22"/>
          <w:lang w:bidi="ar-SA" w:eastAsia="fr-FR" w:val="fr-FR"/>
        </w:rPr>
        <w:t xml:space="preserve">que </w:t>
      </w:r>
      <w:r w:rsidR="008135DF" w:rsidRPr="000F47C7">
        <w:rPr>
          <w:rFonts w:ascii="Aptos Display" w:hAnsi="Aptos Display"/>
          <w:sz w:val="22"/>
          <w:szCs w:val="22"/>
          <w:lang w:bidi="ar-SA" w:eastAsia="fr-FR"/>
        </w:rPr>
        <w:t>la semaine débute le lundi à 0 heure et se termine le dimanche à 24 heures</w:t>
      </w:r>
      <w:r w:rsidR="0088623C">
        <w:rPr>
          <w:rFonts w:ascii="Aptos Display" w:hAnsi="Aptos Display"/>
          <w:sz w:val="22"/>
          <w:szCs w:val="22"/>
          <w:lang w:bidi="ar-SA" w:eastAsia="fr-FR"/>
        </w:rPr>
        <w:t>, conformément à l’article L. 3121-29 du Code du travail</w:t>
      </w:r>
      <w:r w:rsidR="008135DF" w:rsidRPr="000F47C7">
        <w:rPr>
          <w:rFonts w:ascii="Aptos Display" w:hAnsi="Aptos Display"/>
          <w:sz w:val="22"/>
          <w:szCs w:val="22"/>
          <w:lang w:bidi="ar-SA" w:eastAsia="fr-FR"/>
        </w:rPr>
        <w:t>.</w:t>
      </w:r>
    </w:p>
    <w:p w14:paraId="66AEBA4D" w14:textId="77777777" w:rsidP="000454F8" w:rsidR="008135DF" w:rsidRDefault="008135DF" w:rsidRPr="000F47C7">
      <w:pPr>
        <w:pStyle w:val="ElAppp"/>
        <w:ind w:left="15" w:right="15"/>
        <w:jc w:val="both"/>
        <w:rPr>
          <w:rFonts w:ascii="Aptos Display" w:hAnsi="Aptos Display"/>
          <w:sz w:val="22"/>
          <w:szCs w:val="22"/>
          <w:lang w:bidi="ar-SA" w:eastAsia="fr-FR" w:val="fr-FR"/>
        </w:rPr>
      </w:pPr>
    </w:p>
    <w:p w14:paraId="582DF7E9" w14:textId="77777777" w:rsidP="000454F8" w:rsidR="0077689F" w:rsidRDefault="00124A8B"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L</w:t>
      </w:r>
      <w:r w:rsidR="0077689F" w:rsidRPr="000F47C7">
        <w:rPr>
          <w:rFonts w:ascii="Aptos Display" w:hAnsi="Aptos Display"/>
          <w:sz w:val="22"/>
          <w:szCs w:val="22"/>
          <w:lang w:bidi="ar-SA" w:eastAsia="fr-FR" w:val="fr-FR"/>
        </w:rPr>
        <w:t>e temps de travail effectif</w:t>
      </w:r>
      <w:r w:rsidRPr="000F47C7">
        <w:rPr>
          <w:rFonts w:ascii="Aptos Display" w:hAnsi="Aptos Display"/>
          <w:sz w:val="22"/>
          <w:szCs w:val="22"/>
          <w:lang w:bidi="ar-SA" w:eastAsia="fr-FR" w:val="fr-FR"/>
        </w:rPr>
        <w:t xml:space="preserve"> est pris en compte dans le décompte de la durée du travail.</w:t>
      </w:r>
    </w:p>
    <w:p w14:paraId="768C7A9C" w14:textId="77777777" w:rsidP="000454F8" w:rsidR="008135DF" w:rsidRDefault="008135DF" w:rsidRPr="000F47C7">
      <w:pPr>
        <w:pStyle w:val="ElAppp"/>
        <w:ind w:left="15" w:right="15"/>
        <w:jc w:val="both"/>
        <w:rPr>
          <w:rFonts w:ascii="Aptos Display" w:hAnsi="Aptos Display"/>
          <w:sz w:val="22"/>
          <w:szCs w:val="22"/>
          <w:lang w:bidi="ar-SA" w:eastAsia="fr-FR" w:val="fr-FR"/>
        </w:rPr>
      </w:pPr>
    </w:p>
    <w:p w14:paraId="0648B221" w14:textId="77777777" w:rsidP="000454F8" w:rsidR="008135DF" w:rsidRDefault="008135DF" w:rsidRPr="000F47C7">
      <w:pPr>
        <w:pStyle w:val="ElAppp"/>
        <w:ind w:left="15" w:right="15"/>
        <w:jc w:val="both"/>
        <w:rPr>
          <w:rFonts w:ascii="Aptos Display" w:hAnsi="Aptos Display"/>
          <w:sz w:val="22"/>
          <w:szCs w:val="22"/>
          <w:lang w:bidi="ar-SA" w:eastAsia="fr-FR"/>
        </w:rPr>
      </w:pPr>
      <w:r w:rsidRPr="000F47C7">
        <w:rPr>
          <w:rFonts w:ascii="Aptos Display" w:hAnsi="Aptos Display"/>
          <w:sz w:val="22"/>
          <w:szCs w:val="22"/>
          <w:lang w:bidi="ar-SA" w:eastAsia="fr-FR"/>
        </w:rPr>
        <w:t>La durée du travail effectif est le temps pendant lequel le salarié est à la disposition de l'employeur et se conforme à ses directives sans pouvoir vaquer librement à des occupations personnelles.</w:t>
      </w:r>
    </w:p>
    <w:p w14:paraId="2DE64E6B" w14:textId="77777777" w:rsidP="000454F8" w:rsidR="00124A8B" w:rsidRDefault="00124A8B" w:rsidRPr="000F47C7">
      <w:pPr>
        <w:pStyle w:val="ElAppp"/>
        <w:ind w:left="15" w:right="15"/>
        <w:jc w:val="both"/>
        <w:rPr>
          <w:rFonts w:ascii="Aptos Display" w:hAnsi="Aptos Display"/>
          <w:sz w:val="22"/>
          <w:szCs w:val="22"/>
          <w:lang w:bidi="ar-SA" w:eastAsia="fr-FR"/>
        </w:rPr>
      </w:pPr>
    </w:p>
    <w:p w14:paraId="775B1BB6" w14:textId="77777777" w:rsidP="000454F8" w:rsidR="00124A8B" w:rsidRDefault="00124A8B"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rPr>
        <w:t>Les temps non travaillés assimilés à du travail effectif pour le calcul des droits à congés payés ou des droits liés à l'ancienneté, de même que les périodes de maintien de salaire ne doivent pas pour autant être considérés comme du temps de travail effectif pour le décompte des heures supplémentaires.</w:t>
      </w:r>
    </w:p>
    <w:p w14:paraId="7D4301D6" w14:textId="77777777" w:rsidP="000454F8" w:rsidR="008135DF" w:rsidRDefault="0077689F" w:rsidRPr="000F47C7">
      <w:pPr>
        <w:jc w:val="both"/>
        <w:rPr>
          <w:rStyle w:val="ElApptiartf"/>
          <w:rFonts w:ascii="Aptos Display" w:cs="Arial" w:eastAsia="Arial" w:hAnsi="Aptos Display"/>
          <w:color w:val="88AEC0"/>
          <w:sz w:val="22"/>
          <w:szCs w:val="22"/>
          <w:u w:val="single"/>
          <w:lang w:bidi="ar-SA" w:eastAsia="fr-FR" w:val="fr-FR"/>
        </w:rPr>
      </w:pPr>
      <w:r w:rsidRPr="000F47C7">
        <w:rPr>
          <w:rFonts w:ascii="Aptos Display" w:cs="Arial" w:eastAsia="Arial" w:hAnsi="Aptos Display"/>
          <w:sz w:val="22"/>
          <w:szCs w:val="22"/>
          <w:lang w:bidi="ar-SA" w:eastAsia="fr-FR" w:val="fr-FR"/>
        </w:rPr>
        <w:lastRenderedPageBreak/>
        <w:br/>
      </w:r>
      <w:r w:rsidR="00D92880" w:rsidRPr="000F47C7">
        <w:rPr>
          <w:rStyle w:val="ElApptiartf"/>
          <w:rFonts w:ascii="Aptos Display" w:cs="Arial" w:eastAsia="Arial" w:hAnsi="Aptos Display"/>
          <w:sz w:val="22"/>
          <w:szCs w:val="22"/>
          <w:u w:val="single"/>
          <w:lang w:bidi="ar-SA" w:eastAsia="fr-FR" w:val="fr-FR"/>
        </w:rPr>
        <w:t xml:space="preserve">ARTICLE 5 – </w:t>
      </w:r>
      <w:r w:rsidR="00D92880" w:rsidRPr="000F47C7">
        <w:rPr>
          <w:rStyle w:val="ElApptiartf"/>
          <w:rFonts w:ascii="Aptos Display" w:cs="Arial" w:eastAsia="Arial" w:hAnsi="Aptos Display"/>
          <w:color w:val="88AEC0"/>
          <w:sz w:val="22"/>
          <w:szCs w:val="22"/>
          <w:u w:val="single"/>
          <w:lang w:bidi="ar-SA" w:eastAsia="fr-FR" w:val="fr-FR"/>
        </w:rPr>
        <w:t>TRAITEMENT DES HEURES SUPPLÉMENTAIRES</w:t>
      </w:r>
    </w:p>
    <w:p w14:paraId="0EAA5E2A" w14:textId="77777777" w:rsidP="000454F8" w:rsidR="0077689F" w:rsidRDefault="0077689F" w:rsidRPr="000F47C7">
      <w:pPr>
        <w:jc w:val="both"/>
        <w:rPr>
          <w:rFonts w:ascii="Aptos Display" w:cs="Arial" w:eastAsia="Arial" w:hAnsi="Aptos Display"/>
          <w:sz w:val="22"/>
          <w:szCs w:val="22"/>
          <w:lang w:bidi="ar-SA" w:eastAsia="fr-FR" w:val="fr-FR"/>
        </w:rPr>
      </w:pPr>
    </w:p>
    <w:p w14:paraId="38EB28A1" w14:textId="77777777" w:rsidP="00D92880" w:rsidR="00D92880" w:rsidRDefault="00D92880"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heures accomplies au-delà de la durée légale hebdomadaire de 35 heures sont réparties comme suit :</w:t>
      </w:r>
    </w:p>
    <w:p w14:paraId="30828B3F" w14:textId="77777777" w:rsidP="00D92880" w:rsidR="00D92880" w:rsidRDefault="00D92880" w:rsidRPr="000F47C7">
      <w:pPr>
        <w:numPr>
          <w:ilvl w:val="0"/>
          <w:numId w:val="8"/>
        </w:num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heures effectuées de la 35</w:t>
      </w:r>
      <w:r w:rsidRPr="00D92880">
        <w:rPr>
          <w:rFonts w:ascii="Arial" w:cs="Arial" w:eastAsia="Arial" w:hAnsi="Arial"/>
          <w:sz w:val="22"/>
          <w:szCs w:val="22"/>
          <w:lang w:bidi="ar-SA" w:eastAsia="fr-FR"/>
        </w:rPr>
        <w:t>ᵉ</w:t>
      </w:r>
      <w:r w:rsidRPr="000F47C7">
        <w:rPr>
          <w:rFonts w:ascii="Aptos Display" w:cs="Arial" w:eastAsia="Arial" w:hAnsi="Aptos Display"/>
          <w:sz w:val="22"/>
          <w:szCs w:val="22"/>
          <w:lang w:bidi="ar-SA" w:eastAsia="fr-FR"/>
        </w:rPr>
        <w:t xml:space="preserve"> heure jusqu’à la 36</w:t>
      </w:r>
      <w:r w:rsidRPr="00D92880">
        <w:rPr>
          <w:rFonts w:ascii="Arial" w:cs="Arial" w:eastAsia="Arial" w:hAnsi="Arial"/>
          <w:sz w:val="22"/>
          <w:szCs w:val="22"/>
          <w:lang w:bidi="ar-SA" w:eastAsia="fr-FR"/>
        </w:rPr>
        <w:t>ᵉ</w:t>
      </w:r>
      <w:r w:rsidRPr="000F47C7">
        <w:rPr>
          <w:rFonts w:ascii="Aptos Display" w:cs="Arial" w:eastAsia="Arial" w:hAnsi="Aptos Display"/>
          <w:sz w:val="22"/>
          <w:szCs w:val="22"/>
          <w:lang w:bidi="ar-SA" w:eastAsia="fr-FR"/>
        </w:rPr>
        <w:t>30 (soit 1,5 h) sont compensées sous forme de jours de réduction du temps de travail (JRTT) ;</w:t>
      </w:r>
    </w:p>
    <w:p w14:paraId="1B24B2CD" w14:textId="77777777" w:rsidP="00D92880" w:rsidR="00D92880" w:rsidRDefault="00D92880" w:rsidRPr="000F47C7">
      <w:pPr>
        <w:numPr>
          <w:ilvl w:val="0"/>
          <w:numId w:val="8"/>
        </w:num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heures effectuées au-delà de la 36</w:t>
      </w:r>
      <w:r w:rsidRPr="00D92880">
        <w:rPr>
          <w:rFonts w:ascii="Arial" w:cs="Arial" w:eastAsia="Arial" w:hAnsi="Arial"/>
          <w:sz w:val="22"/>
          <w:szCs w:val="22"/>
          <w:lang w:bidi="ar-SA" w:eastAsia="fr-FR"/>
        </w:rPr>
        <w:t>ᵉ</w:t>
      </w:r>
      <w:r w:rsidRPr="000F47C7">
        <w:rPr>
          <w:rFonts w:ascii="Aptos Display" w:cs="Arial" w:eastAsia="Arial" w:hAnsi="Aptos Display"/>
          <w:sz w:val="22"/>
          <w:szCs w:val="22"/>
          <w:lang w:bidi="ar-SA" w:eastAsia="fr-FR"/>
        </w:rPr>
        <w:t>30 jusqu’à la 39</w:t>
      </w:r>
      <w:r w:rsidRPr="00D92880">
        <w:rPr>
          <w:rFonts w:ascii="Arial" w:cs="Arial" w:eastAsia="Arial" w:hAnsi="Arial"/>
          <w:sz w:val="22"/>
          <w:szCs w:val="22"/>
          <w:lang w:bidi="ar-SA" w:eastAsia="fr-FR"/>
        </w:rPr>
        <w:t>ᵉ</w:t>
      </w:r>
      <w:r w:rsidRPr="000F47C7">
        <w:rPr>
          <w:rFonts w:ascii="Aptos Display" w:cs="Arial" w:eastAsia="Arial" w:hAnsi="Aptos Display"/>
          <w:sz w:val="22"/>
          <w:szCs w:val="22"/>
          <w:lang w:bidi="ar-SA" w:eastAsia="fr-FR"/>
        </w:rPr>
        <w:t xml:space="preserve"> heure (soit 2,5 h) sont rémunérées chaque mois avec une majoration de 25</w:t>
      </w:r>
      <w:r w:rsidRPr="00D92880">
        <w:rPr>
          <w:rFonts w:ascii="Arial" w:cs="Arial" w:eastAsia="Arial" w:hAnsi="Arial"/>
          <w:sz w:val="22"/>
          <w:szCs w:val="22"/>
          <w:lang w:bidi="ar-SA" w:eastAsia="fr-FR"/>
        </w:rPr>
        <w:t> </w:t>
      </w:r>
      <w:r w:rsidRPr="000F47C7">
        <w:rPr>
          <w:rFonts w:ascii="Aptos Display" w:cs="Arial" w:eastAsia="Arial" w:hAnsi="Aptos Display"/>
          <w:sz w:val="22"/>
          <w:szCs w:val="22"/>
          <w:lang w:bidi="ar-SA" w:eastAsia="fr-FR"/>
        </w:rPr>
        <w:t>%, conformément aux dispositions légales et conventionnelles en vigueur (article L.3121-33 du Code du travail).</w:t>
      </w:r>
    </w:p>
    <w:p w14:paraId="69EC1DD0" w14:textId="77777777" w:rsidP="00D92880" w:rsidR="00D92880" w:rsidRDefault="00D92880" w:rsidRPr="000F47C7">
      <w:pPr>
        <w:jc w:val="both"/>
        <w:rPr>
          <w:rFonts w:ascii="Aptos Display" w:cs="Arial" w:eastAsia="Arial" w:hAnsi="Aptos Display"/>
          <w:sz w:val="22"/>
          <w:szCs w:val="22"/>
          <w:lang w:bidi="ar-SA" w:eastAsia="fr-FR"/>
        </w:rPr>
      </w:pPr>
    </w:p>
    <w:p w14:paraId="2240AF5F" w14:textId="77777777" w:rsidP="00D92880" w:rsidR="00D92880" w:rsidRDefault="00D92880"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2,5 heures supplémentaires ainsi rémunérées sont intégrées à la rémunération mensuelle brute du salarié.</w:t>
      </w:r>
    </w:p>
    <w:p w14:paraId="26949E30" w14:textId="77777777" w:rsidP="000454F8" w:rsidR="00DD4E62" w:rsidRDefault="00DD4E62" w:rsidRPr="000F47C7">
      <w:pPr>
        <w:jc w:val="both"/>
        <w:rPr>
          <w:rFonts w:ascii="Aptos Display" w:cs="Arial" w:eastAsia="Arial" w:hAnsi="Aptos Display"/>
          <w:sz w:val="22"/>
          <w:szCs w:val="22"/>
          <w:lang w:bidi="ar-SA" w:eastAsia="fr-FR"/>
        </w:rPr>
      </w:pPr>
    </w:p>
    <w:p w14:paraId="2E8566A3" w14:textId="77777777" w:rsidP="000454F8" w:rsidR="003E2067"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r w:rsidRPr="000F47C7">
        <w:rPr>
          <w:rFonts w:ascii="Aptos Display" w:cs="Arial" w:eastAsia="Arial" w:hAnsi="Aptos Display"/>
          <w:color w:val="024668"/>
          <w:sz w:val="22"/>
          <w:szCs w:val="22"/>
          <w:lang w:bidi="ar-SA" w:eastAsia="fr-FR"/>
        </w:rPr>
        <w:t>Exemple</w:t>
      </w:r>
      <w:r w:rsidR="003E2067" w:rsidRPr="000F47C7">
        <w:rPr>
          <w:rFonts w:ascii="Aptos Display" w:cs="Arial" w:eastAsia="Arial" w:hAnsi="Aptos Display"/>
          <w:color w:val="024668"/>
          <w:sz w:val="22"/>
          <w:szCs w:val="22"/>
          <w:lang w:bidi="ar-SA" w:eastAsia="fr-FR"/>
        </w:rPr>
        <w:t xml:space="preserve"> : </w:t>
      </w:r>
    </w:p>
    <w:p w14:paraId="4EBF54D4"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r w:rsidRPr="000F47C7">
        <w:rPr>
          <w:rFonts w:ascii="Aptos Display" w:hAnsi="Aptos Display"/>
          <w:noProof/>
        </w:rPr>
        <w:pict w14:anchorId="4BD00F5A">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Image 1" o:spid="_x0000_s2050" style="position:absolute;left:0;text-align:left;margin-left:57.4pt;margin-top:12.05pt;width:336.75pt;height:136.8pt;z-index:-251658752;visibility:visible" type="#_x0000_t75">
            <v:imagedata o:title="" r:id="rId8"/>
          </v:shape>
        </w:pict>
      </w:r>
    </w:p>
    <w:p w14:paraId="1D262C26"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5C786D31"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1301E445"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4A9EDB05"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4B45323F"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38A57626"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3EB272C9"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5EEA60D5"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6091C715" w14:textId="77777777" w:rsidP="000454F8" w:rsidR="006A79E4"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538F6C8F" w14:textId="77777777" w:rsidP="000454F8" w:rsidR="003E2067" w:rsidRDefault="003E2067"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sz w:val="22"/>
          <w:szCs w:val="22"/>
          <w:lang w:bidi="ar-SA" w:eastAsia="fr-FR"/>
        </w:rPr>
      </w:pPr>
    </w:p>
    <w:p w14:paraId="4044946C" w14:textId="77777777" w:rsidP="000454F8" w:rsidR="003E2067" w:rsidRDefault="003E2067" w:rsidRPr="000F47C7">
      <w:pPr>
        <w:pBdr>
          <w:top w:color="88AEC0" w:space="1" w:sz="4" w:val="single"/>
          <w:left w:color="88AEC0" w:space="4" w:sz="4" w:val="single"/>
          <w:bottom w:color="88AEC0" w:space="1" w:sz="4" w:val="single"/>
          <w:right w:color="88AEC0" w:space="4" w:sz="4" w:val="single"/>
        </w:pBdr>
        <w:jc w:val="center"/>
        <w:rPr>
          <w:rFonts w:ascii="Aptos Display" w:cs="Arial" w:eastAsia="Arial" w:hAnsi="Aptos Display"/>
          <w:noProof/>
          <w:sz w:val="22"/>
          <w:szCs w:val="22"/>
          <w:lang w:bidi="ar-SA" w:eastAsia="fr-FR"/>
        </w:rPr>
      </w:pPr>
    </w:p>
    <w:p w14:paraId="21FED159" w14:textId="77777777" w:rsidP="000454F8" w:rsidR="003E2067" w:rsidRDefault="003E2067" w:rsidRPr="000F47C7">
      <w:pPr>
        <w:jc w:val="center"/>
        <w:rPr>
          <w:rFonts w:ascii="Aptos Display" w:cs="Arial" w:eastAsia="Arial" w:hAnsi="Aptos Display"/>
          <w:noProof/>
          <w:sz w:val="22"/>
          <w:szCs w:val="22"/>
          <w:lang w:bidi="ar-SA" w:eastAsia="fr-FR"/>
        </w:rPr>
      </w:pPr>
    </w:p>
    <w:p w14:paraId="47B1FC34" w14:textId="77777777" w:rsidP="000454F8" w:rsidR="003E2067" w:rsidRDefault="00D92880"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u w:val="single"/>
          <w:lang w:bidi="ar-SA" w:eastAsia="fr-FR" w:val="fr-FR"/>
        </w:rPr>
        <w:t xml:space="preserve">ARTICLE 6 – </w:t>
      </w:r>
      <w:r w:rsidRPr="000F47C7">
        <w:rPr>
          <w:rStyle w:val="ElApptiartf"/>
          <w:rFonts w:ascii="Aptos Display" w:cs="Arial" w:eastAsia="Arial" w:hAnsi="Aptos Display"/>
          <w:color w:val="88AEC0"/>
          <w:sz w:val="22"/>
          <w:szCs w:val="22"/>
          <w:u w:val="single"/>
          <w:lang w:bidi="ar-SA" w:eastAsia="fr-FR" w:val="fr-FR"/>
        </w:rPr>
        <w:t>JOURS DE RÉDUCTION DU TEMPS DE TRAVAIL : MÉTHODE DE CALCUL</w:t>
      </w:r>
    </w:p>
    <w:p w14:paraId="12252B90" w14:textId="77777777" w:rsidP="000454F8" w:rsidR="003E2067" w:rsidRDefault="003E2067" w:rsidRPr="000F47C7">
      <w:pPr>
        <w:jc w:val="both"/>
        <w:rPr>
          <w:rFonts w:ascii="Aptos Display" w:cs="Arial" w:eastAsia="Arial" w:hAnsi="Aptos Display"/>
          <w:sz w:val="22"/>
          <w:szCs w:val="22"/>
          <w:lang w:bidi="ar-SA" w:eastAsia="fr-FR" w:val="fr-FR"/>
        </w:rPr>
      </w:pPr>
    </w:p>
    <w:p w14:paraId="3704F088"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w:t>
      </w:r>
      <w:r w:rsidR="00BA5601" w:rsidRPr="000F47C7">
        <w:rPr>
          <w:rFonts w:ascii="Aptos Display" w:cs="Arial" w:eastAsia="Arial" w:hAnsi="Aptos Display"/>
          <w:sz w:val="22"/>
          <w:szCs w:val="22"/>
          <w:lang w:bidi="ar-SA" w:eastAsia="fr-FR"/>
        </w:rPr>
        <w:t>a méthode de calcul d</w:t>
      </w:r>
      <w:r w:rsidRPr="000F47C7">
        <w:rPr>
          <w:rFonts w:ascii="Aptos Display" w:cs="Arial" w:eastAsia="Arial" w:hAnsi="Aptos Display"/>
          <w:sz w:val="22"/>
          <w:szCs w:val="22"/>
          <w:lang w:bidi="ar-SA" w:eastAsia="fr-FR"/>
        </w:rPr>
        <w:t xml:space="preserve">es JRTT </w:t>
      </w:r>
      <w:r w:rsidR="00F52BFF">
        <w:rPr>
          <w:rFonts w:ascii="Aptos Display" w:cs="Arial" w:eastAsia="Arial" w:hAnsi="Aptos Display"/>
          <w:sz w:val="22"/>
          <w:szCs w:val="22"/>
          <w:lang w:bidi="ar-SA" w:eastAsia="fr-FR"/>
        </w:rPr>
        <w:t xml:space="preserve"> est réalisée comme suit : </w:t>
      </w:r>
    </w:p>
    <w:p w14:paraId="538C543E" w14:textId="77777777" w:rsidP="000454F8" w:rsidR="0066585C" w:rsidRDefault="0066585C" w:rsidRPr="000F47C7">
      <w:pPr>
        <w:jc w:val="both"/>
        <w:rPr>
          <w:rFonts w:ascii="Aptos Display" w:cs="Arial" w:eastAsia="Arial" w:hAnsi="Aptos Display"/>
          <w:sz w:val="22"/>
          <w:szCs w:val="22"/>
          <w:lang w:bidi="ar-SA" w:eastAsia="fr-FR"/>
        </w:rPr>
      </w:pPr>
    </w:p>
    <w:p w14:paraId="4988A943" w14:textId="77777777" w:rsidP="000454F8" w:rsidR="0066585C" w:rsidRDefault="006A79E4"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r w:rsidRPr="000F47C7">
        <w:rPr>
          <w:rFonts w:ascii="Aptos Display" w:cs="Arial" w:eastAsia="Arial" w:hAnsi="Aptos Display"/>
          <w:color w:val="024668"/>
          <w:sz w:val="22"/>
          <w:szCs w:val="22"/>
          <w:lang w:bidi="ar-SA" w:eastAsia="fr-FR"/>
        </w:rPr>
        <w:t>Exemple</w:t>
      </w:r>
      <w:r w:rsidR="006B66BB" w:rsidRPr="000F47C7">
        <w:rPr>
          <w:rFonts w:ascii="Aptos Display" w:cs="Arial" w:eastAsia="Arial" w:hAnsi="Aptos Display"/>
          <w:color w:val="024668"/>
          <w:sz w:val="22"/>
          <w:szCs w:val="22"/>
          <w:lang w:bidi="ar-SA" w:eastAsia="fr-FR"/>
        </w:rPr>
        <w:t xml:space="preserve"> pour 2025</w:t>
      </w:r>
      <w:r w:rsidR="0066585C" w:rsidRPr="000F47C7">
        <w:rPr>
          <w:rFonts w:ascii="Aptos Display" w:cs="Arial" w:eastAsia="Arial" w:hAnsi="Aptos Display"/>
          <w:color w:val="024668"/>
          <w:sz w:val="22"/>
          <w:szCs w:val="22"/>
          <w:lang w:bidi="ar-SA" w:eastAsia="fr-FR"/>
        </w:rPr>
        <w:t xml:space="preserve"> : </w:t>
      </w:r>
    </w:p>
    <w:p w14:paraId="1AD247E8"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color w:val="024668"/>
          <w:sz w:val="22"/>
          <w:szCs w:val="22"/>
          <w:lang w:bidi="ar-SA" w:eastAsia="fr-FR"/>
        </w:rPr>
      </w:pPr>
    </w:p>
    <w:p w14:paraId="101D5D96"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Durée quotidienne du travail</w:t>
      </w:r>
      <w:r w:rsidRPr="000F47C7">
        <w:rPr>
          <w:rFonts w:ascii="Aptos Display" w:cs="Arial" w:eastAsia="Arial" w:hAnsi="Aptos Display"/>
          <w:noProof/>
          <w:color w:val="024668"/>
          <w:sz w:val="22"/>
          <w:szCs w:val="22"/>
          <w:lang w:bidi="ar-SA" w:eastAsia="fr-FR"/>
        </w:rPr>
        <w:t> = 39 heures réparties sur 5 jours</w:t>
      </w:r>
    </w:p>
    <w:p w14:paraId="519BEFD9"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Durée quotidienne du travail</w:t>
      </w:r>
      <w:r w:rsidRPr="000F47C7">
        <w:rPr>
          <w:rFonts w:ascii="Aptos Display" w:cs="Arial" w:eastAsia="Arial" w:hAnsi="Aptos Display"/>
          <w:noProof/>
          <w:color w:val="024668"/>
          <w:sz w:val="22"/>
          <w:szCs w:val="22"/>
          <w:lang w:bidi="ar-SA" w:eastAsia="fr-FR"/>
        </w:rPr>
        <w:t> = 39 / 5 = 7,8 heures / jour</w:t>
      </w:r>
    </w:p>
    <w:p w14:paraId="664D460D"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p>
    <w:p w14:paraId="3D8541FB"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Nombre de jours travaillés dans l’année</w:t>
      </w:r>
      <w:r w:rsidRPr="000F47C7">
        <w:rPr>
          <w:rFonts w:ascii="Aptos Display" w:cs="Arial" w:eastAsia="Arial" w:hAnsi="Aptos Display"/>
          <w:noProof/>
          <w:color w:val="024668"/>
          <w:sz w:val="22"/>
          <w:szCs w:val="22"/>
          <w:lang w:bidi="ar-SA" w:eastAsia="fr-FR"/>
        </w:rPr>
        <w:t xml:space="preserve"> = 365 jours – les jours non travaillés</w:t>
      </w:r>
    </w:p>
    <w:p w14:paraId="3C410B2E"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Jours non travaillés</w:t>
      </w:r>
      <w:r w:rsidRPr="000F47C7">
        <w:rPr>
          <w:rFonts w:ascii="Aptos Display" w:cs="Arial" w:eastAsia="Arial" w:hAnsi="Aptos Display"/>
          <w:noProof/>
          <w:color w:val="024668"/>
          <w:sz w:val="22"/>
          <w:szCs w:val="22"/>
          <w:lang w:bidi="ar-SA" w:eastAsia="fr-FR"/>
        </w:rPr>
        <w:t xml:space="preserve"> = week-ends (104 jours), congés payés légaux (25 jours ouvrés), jours fériés chômés tombant sur un jour ouvré (</w:t>
      </w:r>
      <w:r w:rsidR="006B66BB" w:rsidRPr="000F47C7">
        <w:rPr>
          <w:rFonts w:ascii="Aptos Display" w:cs="Arial" w:eastAsia="Arial" w:hAnsi="Aptos Display"/>
          <w:noProof/>
          <w:color w:val="024668"/>
          <w:sz w:val="22"/>
          <w:szCs w:val="22"/>
          <w:lang w:bidi="ar-SA" w:eastAsia="fr-FR"/>
        </w:rPr>
        <w:t>10</w:t>
      </w:r>
      <w:r w:rsidRPr="000F47C7">
        <w:rPr>
          <w:rFonts w:ascii="Aptos Display" w:cs="Arial" w:eastAsia="Arial" w:hAnsi="Aptos Display"/>
          <w:noProof/>
          <w:color w:val="024668"/>
          <w:sz w:val="22"/>
          <w:szCs w:val="22"/>
          <w:lang w:bidi="ar-SA" w:eastAsia="fr-FR"/>
        </w:rPr>
        <w:t xml:space="preserve"> jours)</w:t>
      </w:r>
    </w:p>
    <w:p w14:paraId="2656CB1D"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Nombre de jours travaillés dans l’année</w:t>
      </w:r>
      <w:r w:rsidRPr="000F47C7">
        <w:rPr>
          <w:rFonts w:ascii="Aptos Display" w:cs="Arial" w:eastAsia="Arial" w:hAnsi="Aptos Display"/>
          <w:noProof/>
          <w:color w:val="024668"/>
          <w:sz w:val="22"/>
          <w:szCs w:val="22"/>
          <w:lang w:bidi="ar-SA" w:eastAsia="fr-FR"/>
        </w:rPr>
        <w:t xml:space="preserve"> = 365 jours – 104 – 25 – </w:t>
      </w:r>
      <w:r w:rsidR="006B66BB" w:rsidRPr="000F47C7">
        <w:rPr>
          <w:rFonts w:ascii="Aptos Display" w:cs="Arial" w:eastAsia="Arial" w:hAnsi="Aptos Display"/>
          <w:noProof/>
          <w:color w:val="024668"/>
          <w:sz w:val="22"/>
          <w:szCs w:val="22"/>
          <w:lang w:bidi="ar-SA" w:eastAsia="fr-FR"/>
        </w:rPr>
        <w:t>10</w:t>
      </w:r>
      <w:r w:rsidRPr="000F47C7">
        <w:rPr>
          <w:rFonts w:ascii="Aptos Display" w:cs="Arial" w:eastAsia="Arial" w:hAnsi="Aptos Display"/>
          <w:noProof/>
          <w:color w:val="024668"/>
          <w:sz w:val="22"/>
          <w:szCs w:val="22"/>
          <w:lang w:bidi="ar-SA" w:eastAsia="fr-FR"/>
        </w:rPr>
        <w:t xml:space="preserve"> = 22</w:t>
      </w:r>
      <w:r w:rsidR="006B66BB" w:rsidRPr="000F47C7">
        <w:rPr>
          <w:rFonts w:ascii="Aptos Display" w:cs="Arial" w:eastAsia="Arial" w:hAnsi="Aptos Display"/>
          <w:noProof/>
          <w:color w:val="024668"/>
          <w:sz w:val="22"/>
          <w:szCs w:val="22"/>
          <w:lang w:bidi="ar-SA" w:eastAsia="fr-FR"/>
        </w:rPr>
        <w:t>6</w:t>
      </w:r>
      <w:r w:rsidRPr="000F47C7">
        <w:rPr>
          <w:rFonts w:ascii="Aptos Display" w:cs="Arial" w:eastAsia="Arial" w:hAnsi="Aptos Display"/>
          <w:noProof/>
          <w:color w:val="024668"/>
          <w:sz w:val="22"/>
          <w:szCs w:val="22"/>
          <w:lang w:bidi="ar-SA" w:eastAsia="fr-FR"/>
        </w:rPr>
        <w:t xml:space="preserve"> jours travaillés</w:t>
      </w:r>
    </w:p>
    <w:p w14:paraId="6ABAE47C"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p>
    <w:p w14:paraId="1EDC57CB"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Nombre de semaines travaillées</w:t>
      </w:r>
      <w:r w:rsidRPr="000F47C7">
        <w:rPr>
          <w:rFonts w:ascii="Aptos Display" w:cs="Arial" w:eastAsia="Arial" w:hAnsi="Aptos Display"/>
          <w:noProof/>
          <w:color w:val="024668"/>
          <w:sz w:val="22"/>
          <w:szCs w:val="22"/>
          <w:lang w:bidi="ar-SA" w:eastAsia="fr-FR"/>
        </w:rPr>
        <w:t xml:space="preserve"> = 22</w:t>
      </w:r>
      <w:r w:rsidR="006B66BB" w:rsidRPr="000F47C7">
        <w:rPr>
          <w:rFonts w:ascii="Aptos Display" w:cs="Arial" w:eastAsia="Arial" w:hAnsi="Aptos Display"/>
          <w:noProof/>
          <w:color w:val="024668"/>
          <w:sz w:val="22"/>
          <w:szCs w:val="22"/>
          <w:lang w:bidi="ar-SA" w:eastAsia="fr-FR"/>
        </w:rPr>
        <w:t>6</w:t>
      </w:r>
      <w:r w:rsidRPr="000F47C7">
        <w:rPr>
          <w:rFonts w:ascii="Aptos Display" w:cs="Arial" w:eastAsia="Arial" w:hAnsi="Aptos Display"/>
          <w:noProof/>
          <w:color w:val="024668"/>
          <w:sz w:val="22"/>
          <w:szCs w:val="22"/>
          <w:lang w:bidi="ar-SA" w:eastAsia="fr-FR"/>
        </w:rPr>
        <w:t>/5 = 45,</w:t>
      </w:r>
      <w:r w:rsidR="006B66BB" w:rsidRPr="000F47C7">
        <w:rPr>
          <w:rFonts w:ascii="Aptos Display" w:cs="Arial" w:eastAsia="Arial" w:hAnsi="Aptos Display"/>
          <w:noProof/>
          <w:color w:val="024668"/>
          <w:sz w:val="22"/>
          <w:szCs w:val="22"/>
          <w:lang w:bidi="ar-SA" w:eastAsia="fr-FR"/>
        </w:rPr>
        <w:t>2</w:t>
      </w:r>
      <w:r w:rsidRPr="000F47C7">
        <w:rPr>
          <w:rFonts w:ascii="Aptos Display" w:cs="Arial" w:eastAsia="Arial" w:hAnsi="Aptos Display"/>
          <w:noProof/>
          <w:color w:val="024668"/>
          <w:sz w:val="22"/>
          <w:szCs w:val="22"/>
          <w:lang w:bidi="ar-SA" w:eastAsia="fr-FR"/>
        </w:rPr>
        <w:t xml:space="preserve"> semaines de travail effectif</w:t>
      </w:r>
    </w:p>
    <w:p w14:paraId="0620CC0F"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p>
    <w:p w14:paraId="33410F9A"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Calcul du volume d’heures supplémentaires</w:t>
      </w:r>
      <w:r w:rsidRPr="000F47C7">
        <w:rPr>
          <w:rFonts w:ascii="Aptos Display" w:cs="Arial" w:eastAsia="Arial" w:hAnsi="Aptos Display"/>
          <w:noProof/>
          <w:color w:val="024668"/>
          <w:sz w:val="22"/>
          <w:szCs w:val="22"/>
          <w:lang w:bidi="ar-SA" w:eastAsia="fr-FR"/>
        </w:rPr>
        <w:t xml:space="preserve"> = (39-35) x 45,</w:t>
      </w:r>
      <w:r w:rsidR="006B66BB" w:rsidRPr="000F47C7">
        <w:rPr>
          <w:rFonts w:ascii="Aptos Display" w:cs="Arial" w:eastAsia="Arial" w:hAnsi="Aptos Display"/>
          <w:noProof/>
          <w:color w:val="024668"/>
          <w:sz w:val="22"/>
          <w:szCs w:val="22"/>
          <w:lang w:bidi="ar-SA" w:eastAsia="fr-FR"/>
        </w:rPr>
        <w:t>2</w:t>
      </w:r>
      <w:r w:rsidRPr="000F47C7">
        <w:rPr>
          <w:rFonts w:ascii="Aptos Display" w:cs="Arial" w:eastAsia="Arial" w:hAnsi="Aptos Display"/>
          <w:noProof/>
          <w:color w:val="024668"/>
          <w:sz w:val="22"/>
          <w:szCs w:val="22"/>
          <w:lang w:bidi="ar-SA" w:eastAsia="fr-FR"/>
        </w:rPr>
        <w:t xml:space="preserve"> = 4 x 45,</w:t>
      </w:r>
      <w:r w:rsidR="006B66BB" w:rsidRPr="000F47C7">
        <w:rPr>
          <w:rFonts w:ascii="Aptos Display" w:cs="Arial" w:eastAsia="Arial" w:hAnsi="Aptos Display"/>
          <w:noProof/>
          <w:color w:val="024668"/>
          <w:sz w:val="22"/>
          <w:szCs w:val="22"/>
          <w:lang w:bidi="ar-SA" w:eastAsia="fr-FR"/>
        </w:rPr>
        <w:t>2</w:t>
      </w:r>
      <w:r w:rsidRPr="000F47C7">
        <w:rPr>
          <w:rFonts w:ascii="Aptos Display" w:cs="Arial" w:eastAsia="Arial" w:hAnsi="Aptos Display"/>
          <w:noProof/>
          <w:color w:val="024668"/>
          <w:sz w:val="22"/>
          <w:szCs w:val="22"/>
          <w:lang w:bidi="ar-SA" w:eastAsia="fr-FR"/>
        </w:rPr>
        <w:t xml:space="preserve"> = 18</w:t>
      </w:r>
      <w:r w:rsidR="006B66BB" w:rsidRPr="000F47C7">
        <w:rPr>
          <w:rFonts w:ascii="Aptos Display" w:cs="Arial" w:eastAsia="Arial" w:hAnsi="Aptos Display"/>
          <w:noProof/>
          <w:color w:val="024668"/>
          <w:sz w:val="22"/>
          <w:szCs w:val="22"/>
          <w:lang w:bidi="ar-SA" w:eastAsia="fr-FR"/>
        </w:rPr>
        <w:t>0,8</w:t>
      </w:r>
      <w:r w:rsidRPr="000F47C7">
        <w:rPr>
          <w:rFonts w:ascii="Aptos Display" w:cs="Arial" w:eastAsia="Arial" w:hAnsi="Aptos Display"/>
          <w:noProof/>
          <w:color w:val="024668"/>
          <w:sz w:val="22"/>
          <w:szCs w:val="22"/>
          <w:lang w:bidi="ar-SA" w:eastAsia="fr-FR"/>
        </w:rPr>
        <w:t xml:space="preserve"> heures « en trop »</w:t>
      </w:r>
    </w:p>
    <w:p w14:paraId="62004A9B"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p>
    <w:p w14:paraId="403AF6F9" w14:textId="77777777" w:rsidP="000454F8" w:rsidR="0066585C" w:rsidRDefault="0066585C"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Répartition entre heures supplémenraires et JRTT</w:t>
      </w:r>
      <w:r w:rsidRPr="000F47C7">
        <w:rPr>
          <w:rFonts w:ascii="Aptos Display" w:cs="Arial" w:eastAsia="Arial" w:hAnsi="Aptos Display"/>
          <w:noProof/>
          <w:color w:val="024668"/>
          <w:sz w:val="22"/>
          <w:szCs w:val="22"/>
          <w:lang w:bidi="ar-SA" w:eastAsia="fr-FR"/>
        </w:rPr>
        <w:t xml:space="preserve"> = </w:t>
      </w:r>
    </w:p>
    <w:p w14:paraId="3121800E" w14:textId="77777777" w:rsidP="000454F8" w:rsidR="000B7842" w:rsidRDefault="000B7842"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Heures supplémentaires rémunérées</w:t>
      </w:r>
      <w:r w:rsidRPr="000F47C7">
        <w:rPr>
          <w:rFonts w:ascii="Aptos Display" w:cs="Arial" w:eastAsia="Arial" w:hAnsi="Aptos Display"/>
          <w:noProof/>
          <w:color w:val="024668"/>
          <w:sz w:val="22"/>
          <w:szCs w:val="22"/>
          <w:lang w:bidi="ar-SA" w:eastAsia="fr-FR"/>
        </w:rPr>
        <w:t xml:space="preserve"> = 11</w:t>
      </w:r>
      <w:r w:rsidR="006B66BB" w:rsidRPr="000F47C7">
        <w:rPr>
          <w:rFonts w:ascii="Aptos Display" w:cs="Arial" w:eastAsia="Arial" w:hAnsi="Aptos Display"/>
          <w:noProof/>
          <w:color w:val="024668"/>
          <w:sz w:val="22"/>
          <w:szCs w:val="22"/>
          <w:lang w:bidi="ar-SA" w:eastAsia="fr-FR"/>
        </w:rPr>
        <w:t>3</w:t>
      </w:r>
    </w:p>
    <w:p w14:paraId="6D3A6B81" w14:textId="77777777" w:rsidP="000454F8" w:rsidR="000B7842" w:rsidRDefault="000B7842"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Solde donnant lieu à JRTT</w:t>
      </w:r>
      <w:r w:rsidRPr="000F47C7">
        <w:rPr>
          <w:rFonts w:ascii="Aptos Display" w:cs="Arial" w:eastAsia="Arial" w:hAnsi="Aptos Display"/>
          <w:noProof/>
          <w:color w:val="024668"/>
          <w:sz w:val="22"/>
          <w:szCs w:val="22"/>
          <w:lang w:bidi="ar-SA" w:eastAsia="fr-FR"/>
        </w:rPr>
        <w:t xml:space="preserve"> = 18</w:t>
      </w:r>
      <w:r w:rsidR="006B66BB" w:rsidRPr="000F47C7">
        <w:rPr>
          <w:rFonts w:ascii="Aptos Display" w:cs="Arial" w:eastAsia="Arial" w:hAnsi="Aptos Display"/>
          <w:noProof/>
          <w:color w:val="024668"/>
          <w:sz w:val="22"/>
          <w:szCs w:val="22"/>
          <w:lang w:bidi="ar-SA" w:eastAsia="fr-FR"/>
        </w:rPr>
        <w:t>0</w:t>
      </w:r>
      <w:r w:rsidRPr="000F47C7">
        <w:rPr>
          <w:rFonts w:ascii="Aptos Display" w:cs="Arial" w:eastAsia="Arial" w:hAnsi="Aptos Display"/>
          <w:noProof/>
          <w:color w:val="024668"/>
          <w:sz w:val="22"/>
          <w:szCs w:val="22"/>
          <w:lang w:bidi="ar-SA" w:eastAsia="fr-FR"/>
        </w:rPr>
        <w:t>,</w:t>
      </w:r>
      <w:r w:rsidR="006B66BB" w:rsidRPr="000F47C7">
        <w:rPr>
          <w:rFonts w:ascii="Aptos Display" w:cs="Arial" w:eastAsia="Arial" w:hAnsi="Aptos Display"/>
          <w:noProof/>
          <w:color w:val="024668"/>
          <w:sz w:val="22"/>
          <w:szCs w:val="22"/>
          <w:lang w:bidi="ar-SA" w:eastAsia="fr-FR"/>
        </w:rPr>
        <w:t>8</w:t>
      </w:r>
      <w:r w:rsidRPr="000F47C7">
        <w:rPr>
          <w:rFonts w:ascii="Aptos Display" w:cs="Arial" w:eastAsia="Arial" w:hAnsi="Aptos Display"/>
          <w:noProof/>
          <w:color w:val="024668"/>
          <w:sz w:val="22"/>
          <w:szCs w:val="22"/>
          <w:lang w:bidi="ar-SA" w:eastAsia="fr-FR"/>
        </w:rPr>
        <w:t xml:space="preserve"> – 11</w:t>
      </w:r>
      <w:r w:rsidR="006B66BB" w:rsidRPr="000F47C7">
        <w:rPr>
          <w:rFonts w:ascii="Aptos Display" w:cs="Arial" w:eastAsia="Arial" w:hAnsi="Aptos Display"/>
          <w:noProof/>
          <w:color w:val="024668"/>
          <w:sz w:val="22"/>
          <w:szCs w:val="22"/>
          <w:lang w:bidi="ar-SA" w:eastAsia="fr-FR"/>
        </w:rPr>
        <w:t>3</w:t>
      </w:r>
      <w:r w:rsidRPr="000F47C7">
        <w:rPr>
          <w:rFonts w:ascii="Aptos Display" w:cs="Arial" w:eastAsia="Arial" w:hAnsi="Aptos Display"/>
          <w:noProof/>
          <w:color w:val="024668"/>
          <w:sz w:val="22"/>
          <w:szCs w:val="22"/>
          <w:lang w:bidi="ar-SA" w:eastAsia="fr-FR"/>
        </w:rPr>
        <w:t xml:space="preserve"> = </w:t>
      </w:r>
      <w:r w:rsidR="006B66BB" w:rsidRPr="000F47C7">
        <w:rPr>
          <w:rFonts w:ascii="Aptos Display" w:cs="Arial" w:eastAsia="Arial" w:hAnsi="Aptos Display"/>
          <w:noProof/>
          <w:color w:val="024668"/>
          <w:sz w:val="22"/>
          <w:szCs w:val="22"/>
          <w:lang w:bidi="ar-SA" w:eastAsia="fr-FR"/>
        </w:rPr>
        <w:t>67,80</w:t>
      </w:r>
      <w:r w:rsidRPr="000F47C7">
        <w:rPr>
          <w:rFonts w:ascii="Aptos Display" w:cs="Arial" w:eastAsia="Arial" w:hAnsi="Aptos Display"/>
          <w:noProof/>
          <w:color w:val="024668"/>
          <w:sz w:val="22"/>
          <w:szCs w:val="22"/>
          <w:lang w:bidi="ar-SA" w:eastAsia="fr-FR"/>
        </w:rPr>
        <w:t xml:space="preserve"> heures à compenser par des RTT</w:t>
      </w:r>
    </w:p>
    <w:p w14:paraId="753B2C92" w14:textId="77777777" w:rsidP="000454F8" w:rsidR="000B7842" w:rsidRDefault="000B7842"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p>
    <w:p w14:paraId="7A29CEDA" w14:textId="77777777" w:rsidP="000454F8" w:rsidR="000B7842" w:rsidRDefault="000B7842"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b/>
          <w:bCs/>
          <w:noProof/>
          <w:color w:val="024668"/>
          <w:sz w:val="22"/>
          <w:szCs w:val="22"/>
          <w:lang w:bidi="ar-SA" w:eastAsia="fr-FR"/>
        </w:rPr>
      </w:pPr>
      <w:r w:rsidRPr="000F47C7">
        <w:rPr>
          <w:rFonts w:ascii="Aptos Display" w:cs="Arial" w:eastAsia="Arial" w:hAnsi="Aptos Display"/>
          <w:b/>
          <w:bCs/>
          <w:noProof/>
          <w:color w:val="024668"/>
          <w:sz w:val="22"/>
          <w:szCs w:val="22"/>
          <w:lang w:bidi="ar-SA" w:eastAsia="fr-FR"/>
        </w:rPr>
        <w:t>Conversion en JRTT</w:t>
      </w:r>
    </w:p>
    <w:p w14:paraId="30F17E1A" w14:textId="77777777" w:rsidP="000454F8" w:rsidR="002110D0" w:rsidRDefault="006B66BB" w:rsidRPr="000F47C7">
      <w:pPr>
        <w:pBdr>
          <w:top w:color="88AEC0" w:space="1" w:sz="4" w:val="single"/>
          <w:left w:color="88AEC0" w:space="4" w:sz="4" w:val="single"/>
          <w:bottom w:color="88AEC0" w:space="1" w:sz="4" w:val="single"/>
          <w:right w:color="88AEC0" w:space="4" w:sz="4" w:val="single"/>
        </w:pBdr>
        <w:jc w:val="both"/>
        <w:rPr>
          <w:rFonts w:ascii="Aptos Display" w:cs="Arial" w:eastAsia="Arial" w:hAnsi="Aptos Display"/>
          <w:noProof/>
          <w:color w:val="024668"/>
          <w:sz w:val="22"/>
          <w:szCs w:val="22"/>
          <w:lang w:bidi="ar-SA" w:eastAsia="fr-FR"/>
        </w:rPr>
      </w:pPr>
      <w:r w:rsidRPr="000F47C7">
        <w:rPr>
          <w:rFonts w:ascii="Aptos Display" w:cs="Arial" w:eastAsia="Arial" w:hAnsi="Aptos Display"/>
          <w:noProof/>
          <w:color w:val="024668"/>
          <w:sz w:val="22"/>
          <w:szCs w:val="22"/>
          <w:lang w:bidi="ar-SA" w:eastAsia="fr-FR"/>
        </w:rPr>
        <w:t>67,80</w:t>
      </w:r>
      <w:r w:rsidR="000B7842" w:rsidRPr="000F47C7">
        <w:rPr>
          <w:rFonts w:ascii="Aptos Display" w:cs="Arial" w:eastAsia="Arial" w:hAnsi="Aptos Display"/>
          <w:noProof/>
          <w:color w:val="024668"/>
          <w:sz w:val="22"/>
          <w:szCs w:val="22"/>
          <w:lang w:bidi="ar-SA" w:eastAsia="fr-FR"/>
        </w:rPr>
        <w:t xml:space="preserve"> / 7,</w:t>
      </w:r>
      <w:r w:rsidRPr="000F47C7">
        <w:rPr>
          <w:rFonts w:ascii="Aptos Display" w:cs="Arial" w:eastAsia="Arial" w:hAnsi="Aptos Display"/>
          <w:noProof/>
          <w:color w:val="024668"/>
          <w:sz w:val="22"/>
          <w:szCs w:val="22"/>
          <w:lang w:bidi="ar-SA" w:eastAsia="fr-FR"/>
        </w:rPr>
        <w:t>8</w:t>
      </w:r>
      <w:r w:rsidR="000B7842" w:rsidRPr="000F47C7">
        <w:rPr>
          <w:rFonts w:ascii="Aptos Display" w:cs="Arial" w:eastAsia="Arial" w:hAnsi="Aptos Display"/>
          <w:noProof/>
          <w:color w:val="024668"/>
          <w:sz w:val="22"/>
          <w:szCs w:val="22"/>
          <w:lang w:bidi="ar-SA" w:eastAsia="fr-FR"/>
        </w:rPr>
        <w:t xml:space="preserve"> = </w:t>
      </w:r>
      <w:r w:rsidR="002110D0" w:rsidRPr="000F47C7">
        <w:rPr>
          <w:rFonts w:ascii="Aptos Display" w:cs="Arial" w:eastAsia="Arial" w:hAnsi="Aptos Display"/>
          <w:noProof/>
          <w:color w:val="024668"/>
          <w:sz w:val="22"/>
          <w:szCs w:val="22"/>
          <w:lang w:bidi="ar-SA" w:eastAsia="fr-FR"/>
        </w:rPr>
        <w:t>8,</w:t>
      </w:r>
      <w:r w:rsidRPr="000F47C7">
        <w:rPr>
          <w:rFonts w:ascii="Aptos Display" w:cs="Arial" w:eastAsia="Arial" w:hAnsi="Aptos Display"/>
          <w:noProof/>
          <w:color w:val="024668"/>
          <w:sz w:val="22"/>
          <w:szCs w:val="22"/>
          <w:lang w:bidi="ar-SA" w:eastAsia="fr-FR"/>
        </w:rPr>
        <w:t>69</w:t>
      </w:r>
      <w:r w:rsidR="000B7842" w:rsidRPr="000F47C7">
        <w:rPr>
          <w:rFonts w:ascii="Aptos Display" w:cs="Arial" w:eastAsia="Arial" w:hAnsi="Aptos Display"/>
          <w:noProof/>
          <w:color w:val="024668"/>
          <w:sz w:val="22"/>
          <w:szCs w:val="22"/>
          <w:lang w:bidi="ar-SA" w:eastAsia="fr-FR"/>
        </w:rPr>
        <w:t xml:space="preserve"> JRTT</w:t>
      </w:r>
      <w:r w:rsidR="002110D0" w:rsidRPr="000F47C7">
        <w:rPr>
          <w:rFonts w:ascii="Aptos Display" w:cs="Arial" w:eastAsia="Arial" w:hAnsi="Aptos Display"/>
          <w:noProof/>
          <w:color w:val="024668"/>
          <w:sz w:val="22"/>
          <w:szCs w:val="22"/>
          <w:lang w:bidi="ar-SA" w:eastAsia="fr-FR"/>
        </w:rPr>
        <w:t>, arrondi à 9 JRTT</w:t>
      </w:r>
    </w:p>
    <w:p w14:paraId="3B7F7D7E" w14:textId="77777777" w:rsidP="000454F8" w:rsidR="0066585C" w:rsidRDefault="0066585C" w:rsidRPr="000F47C7">
      <w:pPr>
        <w:jc w:val="center"/>
        <w:rPr>
          <w:rFonts w:ascii="Aptos Display" w:cs="Arial" w:eastAsia="Arial" w:hAnsi="Aptos Display"/>
          <w:noProof/>
          <w:sz w:val="22"/>
          <w:szCs w:val="22"/>
          <w:lang w:bidi="ar-SA" w:eastAsia="fr-FR"/>
        </w:rPr>
      </w:pPr>
    </w:p>
    <w:p w14:paraId="24FE20A5" w14:textId="77777777" w:rsidP="000454F8" w:rsidR="00DA1192" w:rsidRDefault="00DA119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 calcul se fera pour chaque année civile travaillée.</w:t>
      </w:r>
    </w:p>
    <w:p w14:paraId="44371390" w14:textId="77777777" w:rsidP="000454F8" w:rsidR="00AF04D2" w:rsidRDefault="00AF04D2" w:rsidRPr="000F47C7">
      <w:pPr>
        <w:jc w:val="both"/>
        <w:rPr>
          <w:rFonts w:ascii="Aptos Display" w:cs="Arial" w:eastAsia="Arial" w:hAnsi="Aptos Display"/>
          <w:sz w:val="22"/>
          <w:szCs w:val="22"/>
          <w:lang w:bidi="ar-SA" w:eastAsia="fr-FR"/>
        </w:rPr>
      </w:pPr>
    </w:p>
    <w:p w14:paraId="0FF648F1"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En cas d'entrée ou de départ en cours de période de référence, la durée du travail annuelle des salariés concernés sera calculée au prorata temporis. En conséquence, les salariés embauchés en cours de période se voient affectés un nombre de JRTT proratisé en fonction des heures de travail effectif.</w:t>
      </w:r>
    </w:p>
    <w:p w14:paraId="7658FFEB" w14:textId="77777777" w:rsidP="000454F8" w:rsidR="00AF04D2" w:rsidRDefault="00AF04D2" w:rsidRPr="000F47C7">
      <w:pPr>
        <w:jc w:val="both"/>
        <w:rPr>
          <w:rFonts w:ascii="Aptos Display" w:cs="Arial" w:eastAsia="Arial" w:hAnsi="Aptos Display"/>
          <w:sz w:val="22"/>
          <w:szCs w:val="22"/>
          <w:lang w:bidi="ar-SA" w:eastAsia="fr-FR"/>
        </w:rPr>
      </w:pPr>
    </w:p>
    <w:p w14:paraId="4F5EC751"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Si le contrat de travail du salarié est rompu au cours de la période annuelle de référence sans que celui-ci ait pu prendre la totalité des JRTT acquis auxquels il avait droit, celui-ci percevra, pour la fraction des JRTT acquis et non pris, une indemnité compensatrice.</w:t>
      </w:r>
    </w:p>
    <w:p w14:paraId="02114C77" w14:textId="77777777" w:rsidP="000454F8" w:rsidR="00AF04D2" w:rsidRDefault="00AF04D2" w:rsidRPr="000F47C7">
      <w:pPr>
        <w:jc w:val="both"/>
        <w:rPr>
          <w:rFonts w:ascii="Aptos Display" w:cs="Arial" w:eastAsia="Arial" w:hAnsi="Aptos Display"/>
          <w:sz w:val="22"/>
          <w:szCs w:val="22"/>
          <w:lang w:bidi="ar-SA" w:eastAsia="fr-FR"/>
        </w:rPr>
      </w:pPr>
    </w:p>
    <w:p w14:paraId="6CAF2321"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jours d'absence non assimilés à du temps de travail effectif pour le décompte du temps de travail réduisent proportionnellement les droits à des JRTT des salariés.</w:t>
      </w:r>
    </w:p>
    <w:p w14:paraId="15E3A826" w14:textId="77777777" w:rsidP="000454F8" w:rsidR="00AF04D2" w:rsidRDefault="00AF04D2" w:rsidRPr="000F47C7">
      <w:pPr>
        <w:jc w:val="both"/>
        <w:rPr>
          <w:rFonts w:ascii="Aptos Display" w:cs="Arial" w:eastAsia="Arial" w:hAnsi="Aptos Display"/>
          <w:sz w:val="22"/>
          <w:szCs w:val="22"/>
          <w:lang w:bidi="ar-SA" w:eastAsia="fr-FR"/>
        </w:rPr>
      </w:pPr>
    </w:p>
    <w:p w14:paraId="59B66749"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absences indemnisées le seront sur la base de la rémunération lissée (sur la base de l'horaire moyen hebdomadaire de 35 heures).</w:t>
      </w:r>
    </w:p>
    <w:p w14:paraId="45A53F2D" w14:textId="77777777" w:rsidP="000454F8" w:rsidR="00AF04D2" w:rsidRDefault="00AF04D2" w:rsidRPr="000F47C7">
      <w:pPr>
        <w:jc w:val="both"/>
        <w:rPr>
          <w:rFonts w:ascii="Aptos Display" w:cs="Arial" w:eastAsia="Arial" w:hAnsi="Aptos Display"/>
          <w:sz w:val="22"/>
          <w:szCs w:val="22"/>
          <w:lang w:bidi="ar-SA" w:eastAsia="fr-FR"/>
        </w:rPr>
      </w:pPr>
    </w:p>
    <w:p w14:paraId="6F756B26"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absences non indemnisées seront décomptées sur la base du nombre réel d'heures d'absences et calculées sur la base de la rémunération lissée.</w:t>
      </w:r>
    </w:p>
    <w:p w14:paraId="069C8DCA" w14:textId="77777777" w:rsidP="000454F8" w:rsidR="00AF04D2" w:rsidRDefault="00AF04D2" w:rsidRPr="000F47C7">
      <w:pPr>
        <w:jc w:val="both"/>
        <w:rPr>
          <w:rFonts w:ascii="Aptos Display" w:cs="Arial" w:eastAsia="Arial" w:hAnsi="Aptos Display"/>
          <w:sz w:val="22"/>
          <w:szCs w:val="22"/>
          <w:lang w:bidi="ar-SA" w:eastAsia="fr-FR"/>
        </w:rPr>
      </w:pPr>
    </w:p>
    <w:p w14:paraId="3EF830F6" w14:textId="77777777" w:rsidP="000454F8" w:rsidR="00DA1192" w:rsidRDefault="00D92880"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u w:val="single"/>
          <w:lang w:bidi="ar-SA" w:eastAsia="fr-FR" w:val="fr-FR"/>
        </w:rPr>
        <w:t xml:space="preserve">ARTICLE 7 – </w:t>
      </w:r>
      <w:r w:rsidRPr="000F47C7">
        <w:rPr>
          <w:rStyle w:val="ElApptiartf"/>
          <w:rFonts w:ascii="Aptos Display" w:cs="Arial" w:eastAsia="Arial" w:hAnsi="Aptos Display"/>
          <w:color w:val="88AEC0"/>
          <w:sz w:val="22"/>
          <w:szCs w:val="22"/>
          <w:u w:val="single"/>
          <w:lang w:bidi="ar-SA" w:eastAsia="fr-FR" w:val="fr-FR"/>
        </w:rPr>
        <w:t xml:space="preserve">JOURS DE RÉDUCTION DU TEMPS DE TRAVAIL : MODALITÉS DE PRISE </w:t>
      </w:r>
    </w:p>
    <w:p w14:paraId="527B1825" w14:textId="77777777" w:rsidP="000454F8" w:rsidR="00DA1192" w:rsidRDefault="00DA1192" w:rsidRPr="000F47C7">
      <w:pPr>
        <w:jc w:val="both"/>
        <w:rPr>
          <w:rFonts w:ascii="Aptos Display" w:cs="Arial" w:eastAsia="Arial" w:hAnsi="Aptos Display"/>
          <w:sz w:val="22"/>
          <w:szCs w:val="22"/>
          <w:lang w:bidi="ar-SA" w:eastAsia="fr-FR" w:val="fr-FR"/>
        </w:rPr>
      </w:pPr>
    </w:p>
    <w:p w14:paraId="575A27EB"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jours de RTT doivent être pris par journée et/ou demi-journées au plus tard avant le terme de la période de référence au titre de laquelle ils ont été acquis selon les modalités suivantes :</w:t>
      </w:r>
    </w:p>
    <w:p w14:paraId="38BA5277" w14:textId="77777777" w:rsidP="000454F8" w:rsidR="00AF04D2" w:rsidRDefault="00AF04D2" w:rsidRPr="000F47C7">
      <w:pPr>
        <w:jc w:val="both"/>
        <w:rPr>
          <w:rFonts w:ascii="Aptos Display" w:cs="Arial" w:eastAsia="Arial" w:hAnsi="Aptos Display"/>
          <w:sz w:val="22"/>
          <w:szCs w:val="22"/>
          <w:lang w:bidi="ar-SA" w:eastAsia="fr-FR"/>
        </w:rPr>
      </w:pPr>
    </w:p>
    <w:p w14:paraId="5EFA6EE1"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  </w:t>
      </w:r>
      <w:r w:rsidR="0088623C">
        <w:rPr>
          <w:rFonts w:ascii="Aptos Display" w:cs="Arial" w:eastAsia="Arial" w:hAnsi="Aptos Display"/>
          <w:sz w:val="22"/>
          <w:szCs w:val="22"/>
          <w:lang w:bidi="ar-SA" w:eastAsia="fr-FR"/>
        </w:rPr>
        <w:t xml:space="preserve">4 </w:t>
      </w:r>
      <w:r w:rsidRPr="000F47C7">
        <w:rPr>
          <w:rFonts w:ascii="Aptos Display" w:cs="Arial" w:eastAsia="Arial" w:hAnsi="Aptos Display"/>
          <w:sz w:val="22"/>
          <w:szCs w:val="22"/>
          <w:lang w:bidi="ar-SA" w:eastAsia="fr-FR"/>
        </w:rPr>
        <w:t>JRTT sont fixés par la direction selon un calendrier prévisionnel. En cas de modification du calendrier prévisionnel pour des raisons liées au fonctionnement de l'entreprise, un délai de prévenance de 7 jours devra être respecté ;</w:t>
      </w:r>
    </w:p>
    <w:p w14:paraId="487C8ACD"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  </w:t>
      </w:r>
      <w:r w:rsidR="0088623C">
        <w:rPr>
          <w:rFonts w:ascii="Aptos Display" w:cs="Arial" w:eastAsia="Arial" w:hAnsi="Aptos Display"/>
          <w:sz w:val="22"/>
          <w:szCs w:val="22"/>
          <w:lang w:bidi="ar-SA" w:eastAsia="fr-FR"/>
        </w:rPr>
        <w:t>5</w:t>
      </w:r>
      <w:r w:rsidRPr="000F47C7">
        <w:rPr>
          <w:rFonts w:ascii="Aptos Display" w:cs="Arial" w:eastAsia="Arial" w:hAnsi="Aptos Display"/>
          <w:sz w:val="22"/>
          <w:szCs w:val="22"/>
          <w:lang w:bidi="ar-SA" w:eastAsia="fr-FR"/>
        </w:rPr>
        <w:t xml:space="preserve"> JRTT sont fixés à l'initiative de chaque salarié, en accord avec sa hiérarchie en tenant compte des nécessités de fonctionnement d</w:t>
      </w:r>
      <w:r w:rsidR="008051AC" w:rsidRPr="000F47C7">
        <w:rPr>
          <w:rFonts w:ascii="Aptos Display" w:cs="Arial" w:eastAsia="Arial" w:hAnsi="Aptos Display"/>
          <w:sz w:val="22"/>
          <w:szCs w:val="22"/>
          <w:lang w:bidi="ar-SA" w:eastAsia="fr-FR"/>
        </w:rPr>
        <w:t>u</w:t>
      </w:r>
      <w:r w:rsidRPr="000F47C7">
        <w:rPr>
          <w:rFonts w:ascii="Aptos Display" w:cs="Arial" w:eastAsia="Arial" w:hAnsi="Aptos Display"/>
          <w:sz w:val="22"/>
          <w:szCs w:val="22"/>
          <w:lang w:bidi="ar-SA" w:eastAsia="fr-FR"/>
        </w:rPr>
        <w:t xml:space="preserve"> service. Chaque salarié devra adresser sa demande à sa hiérarchie en respectant un délai de prévenance de</w:t>
      </w:r>
      <w:r w:rsidR="006A79E4" w:rsidRPr="000F47C7">
        <w:rPr>
          <w:rFonts w:ascii="Aptos Display" w:cs="Arial" w:eastAsia="Arial" w:hAnsi="Aptos Display"/>
          <w:sz w:val="22"/>
          <w:szCs w:val="22"/>
          <w:lang w:bidi="ar-SA" w:eastAsia="fr-FR"/>
        </w:rPr>
        <w:t xml:space="preserve"> 7</w:t>
      </w:r>
      <w:r w:rsidRPr="000F47C7">
        <w:rPr>
          <w:rFonts w:ascii="Aptos Display" w:cs="Arial" w:eastAsia="Arial" w:hAnsi="Aptos Display"/>
          <w:sz w:val="22"/>
          <w:szCs w:val="22"/>
          <w:lang w:bidi="ar-SA" w:eastAsia="fr-FR"/>
        </w:rPr>
        <w:t xml:space="preserve"> jours calendaires. En cas de circonstances exceptionnelles, ce délai pourra être réduit avec l'accord du responsable hiérarchique. Si les nécessités du service ne permettent pas d'accorder les JRTT fixé à l'initiative du salarié aux dates initialement convenues, le salarié en est informé dans un délai de </w:t>
      </w:r>
      <w:r w:rsidR="003D1472" w:rsidRPr="000F47C7">
        <w:rPr>
          <w:rFonts w:ascii="Aptos Display" w:cs="Arial" w:eastAsia="Arial" w:hAnsi="Aptos Display"/>
          <w:sz w:val="22"/>
          <w:szCs w:val="22"/>
          <w:lang w:bidi="ar-SA" w:eastAsia="fr-FR"/>
        </w:rPr>
        <w:t>2</w:t>
      </w:r>
      <w:r w:rsidRPr="000F47C7">
        <w:rPr>
          <w:rFonts w:ascii="Aptos Display" w:cs="Arial" w:eastAsia="Arial" w:hAnsi="Aptos Display"/>
          <w:sz w:val="22"/>
          <w:szCs w:val="22"/>
          <w:lang w:bidi="ar-SA" w:eastAsia="fr-FR"/>
        </w:rPr>
        <w:t xml:space="preserve"> jours calendaires à compter de la demande et il est alors invité à proposer une nouvelle date.</w:t>
      </w:r>
    </w:p>
    <w:p w14:paraId="6CE5A4E0" w14:textId="77777777" w:rsidP="000454F8" w:rsidR="00AF04D2" w:rsidRDefault="00AF04D2" w:rsidRPr="000F47C7">
      <w:pPr>
        <w:jc w:val="both"/>
        <w:rPr>
          <w:rFonts w:ascii="Aptos Display" w:cs="Arial" w:eastAsia="Arial" w:hAnsi="Aptos Display"/>
          <w:sz w:val="22"/>
          <w:szCs w:val="22"/>
          <w:lang w:bidi="ar-SA" w:eastAsia="fr-FR"/>
        </w:rPr>
      </w:pPr>
    </w:p>
    <w:p w14:paraId="40F30D60"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Les jours de repos acquis au cours de la période de référence doivent être pris au cours de l'année civile concernée.</w:t>
      </w:r>
    </w:p>
    <w:p w14:paraId="4754FA36" w14:textId="77777777" w:rsidP="000454F8" w:rsidR="00AF04D2" w:rsidRDefault="00AF04D2" w:rsidRPr="000F47C7">
      <w:pPr>
        <w:jc w:val="both"/>
        <w:rPr>
          <w:rFonts w:ascii="Aptos Display" w:cs="Arial" w:eastAsia="Arial" w:hAnsi="Aptos Display"/>
          <w:sz w:val="22"/>
          <w:szCs w:val="22"/>
          <w:lang w:bidi="ar-SA" w:eastAsia="fr-FR"/>
        </w:rPr>
      </w:pPr>
    </w:p>
    <w:p w14:paraId="220FB765"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Ils doivent être soldés au 31 décembre de chaque année et ne peuvent faire l'objet d'un report sur la période de référence suivante ni faire l'objet d'une indemnité compensatrice, sauf à l'initiative de l'entreprise.</w:t>
      </w:r>
    </w:p>
    <w:p w14:paraId="4FFB65FF" w14:textId="77777777" w:rsidP="000454F8" w:rsidR="009A2C54" w:rsidRDefault="009A2C54" w:rsidRPr="000F47C7">
      <w:pPr>
        <w:jc w:val="both"/>
        <w:rPr>
          <w:rFonts w:ascii="Aptos Display" w:cs="Arial" w:eastAsia="Arial" w:hAnsi="Aptos Display"/>
          <w:sz w:val="22"/>
          <w:szCs w:val="22"/>
          <w:lang w:bidi="ar-SA" w:eastAsia="fr-FR"/>
        </w:rPr>
      </w:pPr>
    </w:p>
    <w:p w14:paraId="7A84CC56"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 xml:space="preserve">Un contrôle de la prise des JRTT sera réalisé par la </w:t>
      </w:r>
      <w:r w:rsidR="008051AC" w:rsidRPr="000F47C7">
        <w:rPr>
          <w:rFonts w:ascii="Aptos Display" w:cs="Arial" w:eastAsia="Arial" w:hAnsi="Aptos Display"/>
          <w:sz w:val="22"/>
          <w:szCs w:val="22"/>
          <w:lang w:bidi="ar-SA" w:eastAsia="fr-FR"/>
        </w:rPr>
        <w:t>s</w:t>
      </w:r>
      <w:r w:rsidRPr="000F47C7">
        <w:rPr>
          <w:rFonts w:ascii="Aptos Display" w:cs="Arial" w:eastAsia="Arial" w:hAnsi="Aptos Display"/>
          <w:sz w:val="22"/>
          <w:szCs w:val="22"/>
          <w:lang w:bidi="ar-SA" w:eastAsia="fr-FR"/>
        </w:rPr>
        <w:t xml:space="preserve">ociété </w:t>
      </w:r>
      <w:r w:rsidR="002110D0" w:rsidRPr="000F47C7">
        <w:rPr>
          <w:rFonts w:ascii="Aptos Display" w:cs="Arial" w:eastAsia="Arial" w:hAnsi="Aptos Display"/>
          <w:sz w:val="22"/>
          <w:szCs w:val="22"/>
          <w:lang w:bidi="ar-SA" w:eastAsia="fr-FR"/>
        </w:rPr>
        <w:t>2</w:t>
      </w:r>
      <w:r w:rsidR="006A79E4" w:rsidRPr="000F47C7">
        <w:rPr>
          <w:rFonts w:ascii="Aptos Display" w:cs="Arial" w:eastAsia="Arial" w:hAnsi="Aptos Display"/>
          <w:sz w:val="22"/>
          <w:szCs w:val="22"/>
          <w:lang w:bidi="ar-SA" w:eastAsia="fr-FR"/>
        </w:rPr>
        <w:t xml:space="preserve"> </w:t>
      </w:r>
      <w:r w:rsidRPr="000F47C7">
        <w:rPr>
          <w:rFonts w:ascii="Aptos Display" w:cs="Arial" w:eastAsia="Arial" w:hAnsi="Aptos Display"/>
          <w:sz w:val="22"/>
          <w:szCs w:val="22"/>
          <w:lang w:bidi="ar-SA" w:eastAsia="fr-FR"/>
        </w:rPr>
        <w:t>mois avant le terme de la période de référence. S'il s'avère que les JRTT à l'initiative du salarié, ou une partie d'entre eux, n'ont pas été pris, le salarié sera mis en demeure de fixer et prendre les JRTT.</w:t>
      </w:r>
    </w:p>
    <w:p w14:paraId="53A0043D" w14:textId="77777777" w:rsidP="000454F8" w:rsidR="00AF04D2" w:rsidRDefault="00AF04D2" w:rsidRPr="000F47C7">
      <w:pPr>
        <w:jc w:val="both"/>
        <w:rPr>
          <w:rFonts w:ascii="Aptos Display" w:cs="Arial" w:eastAsia="Arial" w:hAnsi="Aptos Display"/>
          <w:sz w:val="22"/>
          <w:szCs w:val="22"/>
          <w:lang w:bidi="ar-SA" w:eastAsia="fr-FR"/>
        </w:rPr>
      </w:pPr>
    </w:p>
    <w:p w14:paraId="3CCF81E2" w14:textId="77777777" w:rsidP="000454F8" w:rsidR="00AF04D2" w:rsidRDefault="00AF04D2"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Si après mise en demeure, le salarié ne prend pas les JRTT qui doivent être fixés à son initiative, ils sont définitivement perdus.</w:t>
      </w:r>
    </w:p>
    <w:p w14:paraId="7FB6A040" w14:textId="77777777" w:rsidP="000454F8" w:rsidR="008135DF" w:rsidRDefault="0077689F" w:rsidRPr="000F47C7">
      <w:pPr>
        <w:jc w:val="both"/>
        <w:rPr>
          <w:rStyle w:val="ElApptiartf"/>
          <w:rFonts w:ascii="Aptos Display" w:cs="Arial" w:eastAsia="Arial" w:hAnsi="Aptos Display"/>
          <w:color w:val="88AEC0"/>
          <w:sz w:val="22"/>
          <w:szCs w:val="22"/>
          <w:u w:val="single"/>
          <w:lang w:bidi="ar-SA" w:eastAsia="fr-FR" w:val="fr-FR"/>
        </w:rPr>
      </w:pPr>
      <w:r w:rsidRPr="000F47C7">
        <w:rPr>
          <w:rFonts w:ascii="Aptos Display" w:cs="Arial" w:eastAsia="Arial" w:hAnsi="Aptos Display"/>
          <w:sz w:val="22"/>
          <w:szCs w:val="22"/>
          <w:lang w:bidi="ar-SA" w:eastAsia="fr-FR" w:val="fr-FR"/>
        </w:rPr>
        <w:br/>
      </w:r>
      <w:r w:rsidR="00D92880" w:rsidRPr="000F47C7">
        <w:rPr>
          <w:rStyle w:val="ElApptiartf"/>
          <w:rFonts w:ascii="Aptos Display" w:cs="Arial" w:eastAsia="Arial" w:hAnsi="Aptos Display"/>
          <w:sz w:val="22"/>
          <w:szCs w:val="22"/>
          <w:u w:val="single"/>
          <w:lang w:bidi="ar-SA" w:eastAsia="fr-FR" w:val="fr-FR"/>
        </w:rPr>
        <w:t xml:space="preserve">ARTICLE 8 - </w:t>
      </w:r>
      <w:r w:rsidR="00D92880" w:rsidRPr="000F47C7">
        <w:rPr>
          <w:rStyle w:val="ElApptiartf"/>
          <w:rFonts w:ascii="Aptos Display" w:cs="Arial" w:eastAsia="Arial" w:hAnsi="Aptos Display"/>
          <w:color w:val="88AEC0"/>
          <w:sz w:val="22"/>
          <w:szCs w:val="22"/>
          <w:u w:val="single"/>
          <w:lang w:bidi="ar-SA" w:eastAsia="fr-FR" w:val="fr-FR"/>
        </w:rPr>
        <w:t xml:space="preserve">CONTINGENT D'HEURES SUPPLÉMENTAIRES </w:t>
      </w:r>
    </w:p>
    <w:p w14:paraId="1C2EBFB2" w14:textId="77777777" w:rsidP="000454F8" w:rsidR="0077689F" w:rsidRDefault="0077689F" w:rsidRPr="000F47C7">
      <w:pPr>
        <w:jc w:val="both"/>
        <w:rPr>
          <w:rFonts w:ascii="Aptos Display" w:cs="Arial" w:eastAsia="Arial" w:hAnsi="Aptos Display"/>
          <w:sz w:val="22"/>
          <w:szCs w:val="22"/>
          <w:lang w:bidi="ar-SA" w:eastAsia="fr-FR" w:val="fr-FR"/>
        </w:rPr>
      </w:pPr>
    </w:p>
    <w:p w14:paraId="487CE0A9" w14:textId="77777777" w:rsidP="000454F8" w:rsidR="00C43096" w:rsidRDefault="00C43096" w:rsidRPr="000F47C7">
      <w:pPr>
        <w:jc w:val="both"/>
        <w:rPr>
          <w:rFonts w:ascii="Aptos Display" w:cs="Verdana" w:eastAsia="Verdana" w:hAnsi="Aptos Display"/>
          <w:sz w:val="22"/>
          <w:szCs w:val="22"/>
        </w:rPr>
      </w:pPr>
      <w:r w:rsidRPr="000F47C7">
        <w:rPr>
          <w:rFonts w:ascii="Aptos Display" w:cs="Verdana" w:eastAsia="Verdana" w:hAnsi="Aptos Display"/>
          <w:sz w:val="22"/>
          <w:szCs w:val="22"/>
        </w:rPr>
        <w:t>Les parties n’entendent pas revenir sur les dispositions légales suivant lesquelles le contingent d’heures supplémentaires se calcule par année civile.</w:t>
      </w:r>
    </w:p>
    <w:p w14:paraId="79C39ACB" w14:textId="77777777" w:rsidP="000454F8" w:rsidR="00C43096" w:rsidRDefault="00C43096" w:rsidRPr="000F47C7">
      <w:pPr>
        <w:jc w:val="both"/>
        <w:rPr>
          <w:rFonts w:ascii="Aptos Display" w:cs="Verdana" w:eastAsia="Verdana" w:hAnsi="Aptos Display"/>
          <w:sz w:val="22"/>
          <w:szCs w:val="22"/>
        </w:rPr>
      </w:pPr>
    </w:p>
    <w:p w14:paraId="6016510F" w14:textId="77777777" w:rsidP="000454F8" w:rsidR="00C43096" w:rsidRDefault="00C43096" w:rsidRPr="000F47C7">
      <w:pPr>
        <w:jc w:val="both"/>
        <w:rPr>
          <w:rFonts w:ascii="Aptos Display" w:cs="Verdana" w:eastAsia="Verdana" w:hAnsi="Aptos Display"/>
          <w:sz w:val="22"/>
          <w:szCs w:val="22"/>
        </w:rPr>
      </w:pPr>
      <w:r w:rsidRPr="000F47C7">
        <w:rPr>
          <w:rFonts w:ascii="Aptos Display" w:cs="Verdana" w:eastAsia="Verdana" w:hAnsi="Aptos Display"/>
          <w:sz w:val="22"/>
          <w:szCs w:val="22"/>
        </w:rPr>
        <w:t>Les parties rappellent par ailleurs que le contingent ne peut s’appliquer que “année par année”.</w:t>
      </w:r>
    </w:p>
    <w:p w14:paraId="53309B44" w14:textId="77777777" w:rsidP="000454F8" w:rsidR="00C43096" w:rsidRDefault="00C43096" w:rsidRPr="000F47C7">
      <w:pPr>
        <w:jc w:val="both"/>
        <w:rPr>
          <w:rFonts w:ascii="Aptos Display" w:cs="Verdana" w:eastAsia="Verdana" w:hAnsi="Aptos Display"/>
          <w:sz w:val="22"/>
          <w:szCs w:val="22"/>
        </w:rPr>
      </w:pPr>
    </w:p>
    <w:p w14:paraId="0AC17259" w14:textId="77777777" w:rsidP="000454F8" w:rsidR="00C43096" w:rsidRDefault="00C43096" w:rsidRPr="000F47C7">
      <w:pPr>
        <w:jc w:val="both"/>
        <w:rPr>
          <w:rFonts w:ascii="Aptos Display" w:cs="Verdana" w:eastAsia="Verdana" w:hAnsi="Aptos Display"/>
          <w:sz w:val="22"/>
          <w:szCs w:val="22"/>
        </w:rPr>
      </w:pPr>
      <w:r w:rsidRPr="000F47C7">
        <w:rPr>
          <w:rFonts w:ascii="Aptos Display" w:cs="Verdana" w:eastAsia="Verdana" w:hAnsi="Aptos Display"/>
          <w:sz w:val="22"/>
          <w:szCs w:val="22"/>
        </w:rPr>
        <w:t>De même, les heures prises en compte pour le calcul du contingent annuel d'heures supplémentaires sont celles accomplies au-delà de la durée légale.</w:t>
      </w:r>
    </w:p>
    <w:p w14:paraId="3A4C705D" w14:textId="77777777" w:rsidP="000454F8" w:rsidR="00C43096" w:rsidRDefault="00C43096" w:rsidRPr="000F47C7">
      <w:pPr>
        <w:jc w:val="both"/>
        <w:rPr>
          <w:rFonts w:ascii="Aptos Display" w:cs="Verdana" w:eastAsia="Verdana" w:hAnsi="Aptos Display"/>
          <w:sz w:val="22"/>
          <w:szCs w:val="22"/>
        </w:rPr>
      </w:pPr>
    </w:p>
    <w:p w14:paraId="217F63D2" w14:textId="77777777" w:rsidP="000454F8" w:rsidR="00C43096" w:rsidRDefault="00C43096" w:rsidRPr="000F47C7">
      <w:pPr>
        <w:jc w:val="both"/>
        <w:rPr>
          <w:rFonts w:ascii="Aptos Display" w:cs="Verdana" w:eastAsia="Verdana" w:hAnsi="Aptos Display"/>
          <w:sz w:val="22"/>
          <w:szCs w:val="22"/>
        </w:rPr>
      </w:pPr>
      <w:r w:rsidRPr="000F47C7">
        <w:rPr>
          <w:rFonts w:ascii="Aptos Display" w:cs="Verdana" w:eastAsia="Verdana" w:hAnsi="Aptos Display"/>
          <w:sz w:val="22"/>
          <w:szCs w:val="22"/>
        </w:rPr>
        <w:t>Les parties entendent également renvoyer aux dispositions légales pour ce qui concerne les heures prises en compte dans le contingent annuel, lesdites règles n’étant aucunement remises en cause dans le cadre du présent accord.</w:t>
      </w:r>
    </w:p>
    <w:p w14:paraId="2F25466F" w14:textId="77777777" w:rsidP="000454F8" w:rsidR="00C43096" w:rsidRDefault="00C43096" w:rsidRPr="000F47C7">
      <w:pPr>
        <w:jc w:val="both"/>
        <w:rPr>
          <w:rFonts w:ascii="Aptos Display" w:cs="Verdana" w:eastAsia="Verdana" w:hAnsi="Aptos Display"/>
          <w:sz w:val="22"/>
          <w:szCs w:val="22"/>
        </w:rPr>
      </w:pPr>
    </w:p>
    <w:p w14:paraId="440BCD51" w14:textId="77777777" w:rsidP="000454F8" w:rsidR="00C43096" w:rsidRDefault="00C43096" w:rsidRPr="000F47C7">
      <w:pPr>
        <w:jc w:val="both"/>
        <w:rPr>
          <w:rFonts w:ascii="Aptos Display" w:cs="Verdana" w:eastAsia="Verdana" w:hAnsi="Aptos Display"/>
          <w:sz w:val="22"/>
          <w:szCs w:val="22"/>
        </w:rPr>
      </w:pPr>
      <w:r w:rsidRPr="000F47C7">
        <w:rPr>
          <w:rFonts w:ascii="Aptos Display" w:cs="Verdana" w:eastAsia="Verdana" w:hAnsi="Aptos Display"/>
          <w:sz w:val="22"/>
          <w:szCs w:val="22"/>
        </w:rPr>
        <w:t xml:space="preserve">Les parties conviennent toutefois que, pour les salariés entrant dans le champ d’application du présent accord, </w:t>
      </w:r>
      <w:r w:rsidRPr="000F47C7">
        <w:rPr>
          <w:rFonts w:ascii="Aptos Display" w:cs="Verdana" w:eastAsia="Verdana" w:hAnsi="Aptos Display"/>
          <w:bCs/>
          <w:sz w:val="22"/>
          <w:szCs w:val="22"/>
        </w:rPr>
        <w:t xml:space="preserve">le contingent annuel d’heures supplémentaires est porté à </w:t>
      </w:r>
      <w:r w:rsidR="00124A8B" w:rsidRPr="000F47C7">
        <w:rPr>
          <w:rFonts w:ascii="Aptos Display" w:cs="Verdana" w:eastAsia="Verdana" w:hAnsi="Aptos Display"/>
          <w:bCs/>
          <w:sz w:val="22"/>
          <w:szCs w:val="22"/>
        </w:rPr>
        <w:t>220</w:t>
      </w:r>
      <w:r w:rsidRPr="000F47C7">
        <w:rPr>
          <w:rFonts w:ascii="Aptos Display" w:cs="Verdana" w:eastAsia="Verdana" w:hAnsi="Aptos Display"/>
          <w:bCs/>
          <w:sz w:val="22"/>
          <w:szCs w:val="22"/>
        </w:rPr>
        <w:t xml:space="preserve"> heures.</w:t>
      </w:r>
    </w:p>
    <w:p w14:paraId="13D070B9" w14:textId="77777777" w:rsidP="000454F8" w:rsidR="00C43096" w:rsidRDefault="00C43096" w:rsidRPr="000F47C7">
      <w:pPr>
        <w:jc w:val="both"/>
        <w:rPr>
          <w:rFonts w:ascii="Aptos Display" w:cs="Verdana" w:eastAsia="Verdana" w:hAnsi="Aptos Display"/>
          <w:sz w:val="22"/>
          <w:szCs w:val="22"/>
        </w:rPr>
      </w:pPr>
    </w:p>
    <w:p w14:paraId="3E8129F2" w14:textId="77777777" w:rsidP="000454F8" w:rsidR="00C43096" w:rsidRDefault="00C43096" w:rsidRPr="000F47C7">
      <w:pPr>
        <w:jc w:val="both"/>
        <w:rPr>
          <w:rFonts w:ascii="Aptos Display" w:cs="Verdana" w:eastAsia="Verdana" w:hAnsi="Aptos Display"/>
          <w:sz w:val="20"/>
          <w:szCs w:val="20"/>
        </w:rPr>
      </w:pPr>
      <w:r w:rsidRPr="000F47C7">
        <w:rPr>
          <w:rFonts w:ascii="Aptos Display" w:cs="Verdana" w:eastAsia="Verdana" w:hAnsi="Aptos Display"/>
          <w:sz w:val="22"/>
          <w:szCs w:val="22"/>
        </w:rPr>
        <w:t>Ce contingent trouvera à s’appliquer pour la première fois, en exécution du présent accord, pour la période allant du 1er janvier 2026 au 31 décembre 2026.</w:t>
      </w:r>
      <w:r w:rsidRPr="000F47C7">
        <w:rPr>
          <w:rFonts w:ascii="Aptos Display" w:cs="Verdana" w:eastAsia="Verdana" w:hAnsi="Aptos Display"/>
          <w:sz w:val="20"/>
          <w:szCs w:val="20"/>
        </w:rPr>
        <w:t xml:space="preserve"> </w:t>
      </w:r>
    </w:p>
    <w:p w14:paraId="7C33005A" w14:textId="77777777" w:rsidP="000454F8" w:rsidR="008135DF" w:rsidRDefault="0077689F" w:rsidRPr="000F47C7">
      <w:pPr>
        <w:jc w:val="both"/>
        <w:rPr>
          <w:rStyle w:val="ElApptiartf"/>
          <w:rFonts w:ascii="Aptos Display" w:cs="Arial" w:eastAsia="Arial" w:hAnsi="Aptos Display"/>
          <w:color w:val="88AEC0"/>
          <w:sz w:val="22"/>
          <w:szCs w:val="22"/>
          <w:u w:val="single"/>
          <w:lang w:bidi="ar-SA" w:eastAsia="fr-FR" w:val="fr-FR"/>
        </w:rPr>
      </w:pPr>
      <w:r w:rsidRPr="000F47C7">
        <w:rPr>
          <w:rFonts w:ascii="Aptos Display" w:cs="Arial" w:eastAsia="Arial" w:hAnsi="Aptos Display"/>
          <w:sz w:val="22"/>
          <w:szCs w:val="22"/>
          <w:lang w:bidi="ar-SA" w:eastAsia="fr-FR" w:val="fr-FR"/>
        </w:rPr>
        <w:br/>
      </w:r>
      <w:r w:rsidR="00D92880" w:rsidRPr="000F47C7">
        <w:rPr>
          <w:rStyle w:val="ElApptiartf"/>
          <w:rFonts w:ascii="Aptos Display" w:cs="Arial" w:eastAsia="Arial" w:hAnsi="Aptos Display"/>
          <w:sz w:val="22"/>
          <w:szCs w:val="22"/>
          <w:u w:val="single"/>
          <w:lang w:bidi="ar-SA" w:eastAsia="fr-FR" w:val="fr-FR"/>
        </w:rPr>
        <w:t xml:space="preserve">ARTICLE 9 - </w:t>
      </w:r>
      <w:r w:rsidR="00D92880" w:rsidRPr="000F47C7">
        <w:rPr>
          <w:rStyle w:val="ElApptiartf"/>
          <w:rFonts w:ascii="Aptos Display" w:cs="Arial" w:eastAsia="Arial" w:hAnsi="Aptos Display"/>
          <w:color w:val="88AEC0"/>
          <w:sz w:val="22"/>
          <w:szCs w:val="22"/>
          <w:u w:val="single"/>
          <w:lang w:bidi="ar-SA" w:eastAsia="fr-FR" w:val="fr-FR"/>
        </w:rPr>
        <w:t>DURÉE DE L'ACCORD</w:t>
      </w:r>
    </w:p>
    <w:p w14:paraId="4BA17BEC" w14:textId="77777777" w:rsidP="000454F8" w:rsidR="0077689F" w:rsidRDefault="0077689F" w:rsidRPr="000F47C7">
      <w:pPr>
        <w:jc w:val="both"/>
        <w:rPr>
          <w:rFonts w:ascii="Aptos Display" w:cs="Arial" w:eastAsia="Arial" w:hAnsi="Aptos Display"/>
          <w:sz w:val="22"/>
          <w:szCs w:val="22"/>
          <w:lang w:bidi="ar-SA" w:eastAsia="fr-FR" w:val="fr-FR"/>
        </w:rPr>
      </w:pPr>
    </w:p>
    <w:p w14:paraId="0D1BF710" w14:textId="77777777" w:rsidP="000454F8" w:rsidR="0077689F" w:rsidRDefault="0077689F"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Le présent accord est conclu à durée indéterminée</w:t>
      </w:r>
      <w:r w:rsidR="003E1E55" w:rsidRPr="000F47C7">
        <w:rPr>
          <w:rFonts w:ascii="Aptos Display" w:hAnsi="Aptos Display"/>
          <w:sz w:val="22"/>
          <w:szCs w:val="22"/>
          <w:lang w:bidi="ar-SA" w:eastAsia="fr-FR" w:val="fr-FR"/>
        </w:rPr>
        <w:t>.</w:t>
      </w:r>
    </w:p>
    <w:p w14:paraId="04E1CAA0" w14:textId="77777777" w:rsidP="000454F8" w:rsidR="003E1E55" w:rsidRDefault="003E1E55" w:rsidRPr="000F47C7">
      <w:pPr>
        <w:pStyle w:val="ElAppp"/>
        <w:ind w:left="15" w:right="15"/>
        <w:jc w:val="both"/>
        <w:rPr>
          <w:rFonts w:ascii="Aptos Display" w:hAnsi="Aptos Display"/>
          <w:sz w:val="22"/>
          <w:szCs w:val="22"/>
          <w:lang w:bidi="ar-SA" w:eastAsia="fr-FR" w:val="fr-FR"/>
        </w:rPr>
      </w:pPr>
    </w:p>
    <w:p w14:paraId="65271D3C" w14:textId="77777777" w:rsidP="000454F8" w:rsidR="0077689F" w:rsidRDefault="0077689F"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 xml:space="preserve">Le présent accord entrera en vigueur à compter du </w:t>
      </w:r>
      <w:r w:rsidR="003E1E55" w:rsidRPr="000F47C7">
        <w:rPr>
          <w:rFonts w:ascii="Aptos Display" w:hAnsi="Aptos Display"/>
          <w:sz w:val="22"/>
          <w:szCs w:val="22"/>
          <w:lang w:bidi="ar-SA" w:eastAsia="fr-FR" w:val="fr-FR"/>
        </w:rPr>
        <w:t>1er</w:t>
      </w:r>
      <w:r w:rsidR="0088623C">
        <w:rPr>
          <w:rFonts w:ascii="Aptos Display" w:hAnsi="Aptos Display"/>
          <w:sz w:val="22"/>
          <w:szCs w:val="22"/>
          <w:lang w:bidi="ar-SA" w:eastAsia="fr-FR" w:val="fr-FR"/>
        </w:rPr>
        <w:t xml:space="preserve"> août </w:t>
      </w:r>
      <w:r w:rsidR="00AC6521" w:rsidRPr="000F47C7">
        <w:rPr>
          <w:rFonts w:ascii="Aptos Display" w:hAnsi="Aptos Display"/>
          <w:sz w:val="22"/>
          <w:szCs w:val="22"/>
          <w:lang w:bidi="ar-SA" w:eastAsia="fr-FR" w:val="fr-FR"/>
        </w:rPr>
        <w:t>2025.</w:t>
      </w:r>
    </w:p>
    <w:p w14:paraId="28998115" w14:textId="77777777" w:rsidP="000454F8" w:rsidR="008135DF" w:rsidRDefault="0077689F" w:rsidRPr="000F47C7">
      <w:pPr>
        <w:jc w:val="both"/>
        <w:rPr>
          <w:rStyle w:val="ElApptiartf"/>
          <w:rFonts w:ascii="Aptos Display" w:cs="Arial" w:eastAsia="Arial" w:hAnsi="Aptos Display"/>
          <w:color w:val="ED171F"/>
          <w:sz w:val="22"/>
          <w:szCs w:val="22"/>
          <w:u w:val="single"/>
          <w:lang w:bidi="ar-SA" w:eastAsia="fr-FR" w:val="fr-FR"/>
        </w:rPr>
      </w:pPr>
      <w:r w:rsidRPr="000F47C7">
        <w:rPr>
          <w:rFonts w:ascii="Aptos Display" w:cs="Arial" w:eastAsia="Arial" w:hAnsi="Aptos Display"/>
          <w:sz w:val="22"/>
          <w:szCs w:val="22"/>
          <w:lang w:bidi="ar-SA" w:eastAsia="fr-FR" w:val="fr-FR"/>
        </w:rPr>
        <w:br/>
      </w:r>
      <w:r w:rsidR="00D92880" w:rsidRPr="000F47C7">
        <w:rPr>
          <w:rStyle w:val="ElApptiartf"/>
          <w:rFonts w:ascii="Aptos Display" w:cs="Arial" w:eastAsia="Arial" w:hAnsi="Aptos Display"/>
          <w:sz w:val="22"/>
          <w:szCs w:val="22"/>
          <w:u w:val="single"/>
          <w:lang w:bidi="ar-SA" w:eastAsia="fr-FR" w:val="fr-FR"/>
        </w:rPr>
        <w:t xml:space="preserve">ARTICLE 10 – </w:t>
      </w:r>
      <w:r w:rsidR="00D92880" w:rsidRPr="000F47C7">
        <w:rPr>
          <w:rStyle w:val="ElApptiartf"/>
          <w:rFonts w:ascii="Aptos Display" w:cs="Arial" w:eastAsia="Arial" w:hAnsi="Aptos Display"/>
          <w:color w:val="88AEC0"/>
          <w:sz w:val="22"/>
          <w:szCs w:val="22"/>
          <w:u w:val="single"/>
          <w:lang w:bidi="ar-SA" w:eastAsia="fr-FR" w:val="fr-FR"/>
        </w:rPr>
        <w:t>RENDEZ-VOUS</w:t>
      </w:r>
    </w:p>
    <w:p w14:paraId="23F9C6E4" w14:textId="77777777" w:rsidP="000454F8" w:rsidR="0077689F" w:rsidRDefault="0077689F" w:rsidRPr="000F47C7">
      <w:pPr>
        <w:jc w:val="both"/>
        <w:rPr>
          <w:rFonts w:ascii="Aptos Display" w:cs="Arial" w:eastAsia="Arial" w:hAnsi="Aptos Display"/>
          <w:sz w:val="22"/>
          <w:szCs w:val="22"/>
          <w:lang w:bidi="ar-SA" w:eastAsia="fr-FR" w:val="fr-FR"/>
        </w:rPr>
      </w:pPr>
    </w:p>
    <w:p w14:paraId="404FDE83" w14:textId="77777777" w:rsidP="000454F8" w:rsidR="0077689F" w:rsidRDefault="00AC6521" w:rsidRPr="000F47C7">
      <w:pPr>
        <w:pStyle w:val="ElAppp"/>
        <w:ind w:left="15"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 xml:space="preserve">Les parties conviennent de se revoir en cas de modifications des règles légales ou réglementaires impactant significativement les termes du présent accord. </w:t>
      </w:r>
    </w:p>
    <w:p w14:paraId="53181E95" w14:textId="77777777" w:rsidP="000454F8" w:rsidR="00290050" w:rsidRDefault="0077689F" w:rsidRPr="000F47C7">
      <w:pPr>
        <w:jc w:val="both"/>
        <w:rPr>
          <w:rStyle w:val="ElApptiartf"/>
          <w:rFonts w:ascii="Aptos Display" w:cs="Arial" w:eastAsia="Arial" w:hAnsi="Aptos Display"/>
          <w:sz w:val="22"/>
          <w:szCs w:val="22"/>
          <w:u w:val="single"/>
          <w:lang w:bidi="ar-SA" w:eastAsia="fr-FR" w:val="fr-FR"/>
        </w:rPr>
      </w:pPr>
      <w:r w:rsidRPr="000F47C7">
        <w:rPr>
          <w:rFonts w:ascii="Aptos Display" w:cs="Arial" w:eastAsia="Arial" w:hAnsi="Aptos Display"/>
          <w:sz w:val="22"/>
          <w:szCs w:val="22"/>
          <w:lang w:bidi="ar-SA" w:eastAsia="fr-FR" w:val="fr-FR"/>
        </w:rPr>
        <w:br/>
      </w:r>
    </w:p>
    <w:p w14:paraId="5F5A0F8C" w14:textId="77777777" w:rsidP="000454F8" w:rsidR="00290050" w:rsidRDefault="00290050" w:rsidRPr="000F47C7">
      <w:pPr>
        <w:jc w:val="both"/>
        <w:rPr>
          <w:rStyle w:val="ElApptiartf"/>
          <w:rFonts w:ascii="Aptos Display" w:cs="Arial" w:eastAsia="Arial" w:hAnsi="Aptos Display"/>
          <w:sz w:val="22"/>
          <w:szCs w:val="22"/>
          <w:u w:val="single"/>
          <w:lang w:bidi="ar-SA" w:eastAsia="fr-FR" w:val="fr-FR"/>
        </w:rPr>
      </w:pPr>
    </w:p>
    <w:p w14:paraId="1D134A66" w14:textId="77777777" w:rsidP="000454F8" w:rsidR="008135DF" w:rsidRDefault="00D92880"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u w:val="single"/>
          <w:lang w:bidi="ar-SA" w:eastAsia="fr-FR" w:val="fr-FR"/>
        </w:rPr>
        <w:lastRenderedPageBreak/>
        <w:t xml:space="preserve">ARTICLE 11 – </w:t>
      </w:r>
      <w:r w:rsidRPr="000F47C7">
        <w:rPr>
          <w:rStyle w:val="ElApptiartf"/>
          <w:rFonts w:ascii="Aptos Display" w:cs="Arial" w:eastAsia="Arial" w:hAnsi="Aptos Display"/>
          <w:color w:val="88AEC0"/>
          <w:sz w:val="22"/>
          <w:szCs w:val="22"/>
          <w:u w:val="single"/>
          <w:lang w:bidi="ar-SA" w:eastAsia="fr-FR" w:val="fr-FR"/>
        </w:rPr>
        <w:t>RÉVISION</w:t>
      </w:r>
    </w:p>
    <w:p w14:paraId="0819EB0C" w14:textId="77777777" w:rsidP="000454F8" w:rsidR="0077689F" w:rsidRDefault="0077689F" w:rsidRPr="000F47C7">
      <w:pPr>
        <w:jc w:val="both"/>
        <w:rPr>
          <w:rFonts w:ascii="Aptos Display" w:cs="Arial" w:eastAsia="Arial" w:hAnsi="Aptos Display"/>
          <w:sz w:val="22"/>
          <w:szCs w:val="22"/>
          <w:lang w:bidi="ar-SA" w:eastAsia="fr-FR" w:val="fr-FR"/>
        </w:rPr>
      </w:pPr>
    </w:p>
    <w:p w14:paraId="655AE37B" w14:textId="77777777" w:rsidP="0088623C" w:rsidR="00C84026" w:rsidRDefault="00C84026"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Pendant sa durée d'application, le présent accord peut être révisé</w:t>
      </w:r>
      <w:r w:rsidR="0088623C">
        <w:rPr>
          <w:rFonts w:ascii="Aptos Display" w:cs="Arial" w:eastAsia="Arial" w:hAnsi="Aptos Display"/>
          <w:sz w:val="22"/>
          <w:szCs w:val="22"/>
          <w:lang w:bidi="ar-SA" w:eastAsia="fr-FR"/>
        </w:rPr>
        <w:t>, c</w:t>
      </w:r>
      <w:r w:rsidRPr="000F47C7">
        <w:rPr>
          <w:rFonts w:ascii="Aptos Display" w:cs="Arial" w:eastAsia="Arial" w:hAnsi="Aptos Display"/>
          <w:sz w:val="22"/>
          <w:szCs w:val="22"/>
          <w:lang w:bidi="ar-SA" w:eastAsia="fr-FR"/>
        </w:rPr>
        <w:t>onformément à l'article L. 2261-7-1 du Code du travail</w:t>
      </w:r>
      <w:r w:rsidR="0088623C">
        <w:rPr>
          <w:rFonts w:ascii="Aptos Display" w:cs="Arial" w:eastAsia="Arial" w:hAnsi="Aptos Display"/>
          <w:sz w:val="22"/>
          <w:szCs w:val="22"/>
          <w:lang w:bidi="ar-SA" w:eastAsia="fr-FR"/>
        </w:rPr>
        <w:t>.</w:t>
      </w:r>
    </w:p>
    <w:p w14:paraId="6AD5C165" w14:textId="77777777" w:rsidP="000454F8" w:rsidR="00C84026" w:rsidRDefault="00C84026" w:rsidRPr="000F47C7">
      <w:pPr>
        <w:jc w:val="both"/>
        <w:rPr>
          <w:rFonts w:ascii="Aptos Display" w:cs="Arial" w:eastAsia="Arial" w:hAnsi="Aptos Display"/>
          <w:sz w:val="22"/>
          <w:szCs w:val="22"/>
          <w:lang w:bidi="ar-SA" w:eastAsia="fr-FR"/>
        </w:rPr>
      </w:pPr>
    </w:p>
    <w:p w14:paraId="2569261F" w14:textId="77777777" w:rsidP="000454F8" w:rsidR="00C84026" w:rsidRDefault="00C84026" w:rsidRPr="000F47C7">
      <w:pPr>
        <w:jc w:val="both"/>
        <w:rPr>
          <w:rFonts w:ascii="Aptos Display" w:cs="Arial" w:eastAsia="Arial" w:hAnsi="Aptos Display"/>
          <w:sz w:val="22"/>
          <w:szCs w:val="22"/>
          <w:lang w:bidi="ar-SA" w:eastAsia="fr-FR"/>
        </w:rPr>
      </w:pPr>
      <w:r w:rsidRPr="000F47C7">
        <w:rPr>
          <w:rFonts w:ascii="Aptos Display" w:cs="Arial" w:eastAsia="Arial" w:hAnsi="Aptos Display"/>
          <w:sz w:val="22"/>
          <w:szCs w:val="22"/>
          <w:lang w:bidi="ar-SA" w:eastAsia="fr-FR"/>
        </w:rPr>
        <w:t xml:space="preserve">Chacune des parties susvisées pourra solliciter la révision du présent accord selon les modalités suivantes : </w:t>
      </w:r>
      <w:r w:rsidR="00351F8B" w:rsidRPr="000F47C7">
        <w:rPr>
          <w:rFonts w:ascii="Aptos Display" w:cs="Arial" w:eastAsia="Arial" w:hAnsi="Aptos Display"/>
          <w:sz w:val="22"/>
          <w:szCs w:val="22"/>
          <w:lang w:bidi="ar-SA" w:eastAsia="fr-FR"/>
        </w:rPr>
        <w:t>tout signataire introduisant une demande de révision devra l’accompagner d’un projet sur les points à réviser.</w:t>
      </w:r>
    </w:p>
    <w:p w14:paraId="4DE8326D" w14:textId="77777777" w:rsidP="000454F8" w:rsidR="00AC6521" w:rsidRDefault="00AC6521" w:rsidRPr="000F47C7">
      <w:pPr>
        <w:jc w:val="both"/>
        <w:rPr>
          <w:rFonts w:ascii="Aptos Display" w:cs="Arial" w:eastAsia="Arial" w:hAnsi="Aptos Display"/>
          <w:sz w:val="22"/>
          <w:szCs w:val="22"/>
          <w:lang w:bidi="ar-SA" w:eastAsia="fr-FR" w:val="fr-FR"/>
        </w:rPr>
      </w:pPr>
    </w:p>
    <w:p w14:paraId="5FE35E28" w14:textId="77777777" w:rsidP="000454F8" w:rsidR="008135DF" w:rsidRDefault="00D92880"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u w:val="single"/>
          <w:lang w:bidi="ar-SA" w:eastAsia="fr-FR" w:val="fr-FR"/>
        </w:rPr>
        <w:t xml:space="preserve">ARTICLE 12  – </w:t>
      </w:r>
      <w:r w:rsidRPr="000F47C7">
        <w:rPr>
          <w:rStyle w:val="ElApptiartf"/>
          <w:rFonts w:ascii="Aptos Display" w:cs="Arial" w:eastAsia="Arial" w:hAnsi="Aptos Display"/>
          <w:color w:val="88AEC0"/>
          <w:sz w:val="22"/>
          <w:szCs w:val="22"/>
          <w:u w:val="single"/>
          <w:lang w:bidi="ar-SA" w:eastAsia="fr-FR" w:val="fr-FR"/>
        </w:rPr>
        <w:t>DÉNONCIATION</w:t>
      </w:r>
    </w:p>
    <w:p w14:paraId="30A00737" w14:textId="77777777" w:rsidP="000454F8" w:rsidR="0077689F" w:rsidRDefault="0077689F" w:rsidRPr="000F47C7">
      <w:pPr>
        <w:ind w:left="900"/>
        <w:jc w:val="both"/>
        <w:rPr>
          <w:rFonts w:ascii="Aptos Display" w:cs="Arial" w:eastAsia="Arial" w:hAnsi="Aptos Display"/>
          <w:sz w:val="22"/>
          <w:szCs w:val="22"/>
          <w:lang w:bidi="ar-SA" w:eastAsia="fr-FR" w:val="fr-FR"/>
        </w:rPr>
      </w:pPr>
    </w:p>
    <w:p w14:paraId="064184ED" w14:textId="77777777" w:rsidP="000454F8" w:rsidR="0077689F" w:rsidRDefault="0077689F" w:rsidRPr="000F47C7">
      <w:pPr>
        <w:pStyle w:val="ElAppp"/>
        <w:ind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 xml:space="preserve">Conformément aux dispositions de l'article L. 2261-9 du </w:t>
      </w:r>
      <w:r w:rsidR="004433B1">
        <w:rPr>
          <w:rFonts w:ascii="Aptos Display" w:hAnsi="Aptos Display"/>
          <w:sz w:val="22"/>
          <w:szCs w:val="22"/>
          <w:lang w:bidi="ar-SA" w:eastAsia="fr-FR" w:val="fr-FR"/>
        </w:rPr>
        <w:t>C</w:t>
      </w:r>
      <w:r w:rsidRPr="000F47C7">
        <w:rPr>
          <w:rFonts w:ascii="Aptos Display" w:hAnsi="Aptos Display"/>
          <w:sz w:val="22"/>
          <w:szCs w:val="22"/>
          <w:lang w:bidi="ar-SA" w:eastAsia="fr-FR" w:val="fr-FR"/>
        </w:rPr>
        <w:t>ode du travail, le présent accord et ses avenants éventuels peuvent être dénoncés par l'une ou l'autre des parties signataires, sur notification écrite aux autres parties par lettre recommandée avec avis de réception.</w:t>
      </w:r>
    </w:p>
    <w:p w14:paraId="1A953791" w14:textId="77777777" w:rsidP="000454F8" w:rsidR="0077689F" w:rsidRDefault="0077689F" w:rsidRPr="000F47C7">
      <w:pPr>
        <w:ind w:left="900"/>
        <w:jc w:val="both"/>
        <w:rPr>
          <w:rFonts w:ascii="Aptos Display" w:cs="Arial" w:eastAsia="Arial" w:hAnsi="Aptos Display"/>
          <w:sz w:val="22"/>
          <w:szCs w:val="22"/>
          <w:lang w:bidi="ar-SA" w:eastAsia="fr-FR" w:val="fr-FR"/>
        </w:rPr>
      </w:pPr>
    </w:p>
    <w:p w14:paraId="69816361" w14:textId="77777777" w:rsidP="000454F8" w:rsidR="0077689F" w:rsidRDefault="0077689F" w:rsidRPr="000F47C7">
      <w:pPr>
        <w:pStyle w:val="ElAppp"/>
        <w:ind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La dénonciation prend effet à l'issue du préavis de 3 mois.</w:t>
      </w:r>
    </w:p>
    <w:p w14:paraId="23CE78CD" w14:textId="77777777" w:rsidP="000454F8" w:rsidR="0077689F" w:rsidRDefault="0077689F" w:rsidRPr="000F47C7">
      <w:pPr>
        <w:ind w:left="900"/>
        <w:jc w:val="both"/>
        <w:rPr>
          <w:rFonts w:ascii="Aptos Display" w:cs="Arial" w:eastAsia="Arial" w:hAnsi="Aptos Display"/>
          <w:sz w:val="22"/>
          <w:szCs w:val="22"/>
          <w:lang w:bidi="ar-SA" w:eastAsia="fr-FR" w:val="fr-FR"/>
        </w:rPr>
      </w:pPr>
    </w:p>
    <w:p w14:paraId="42FD0DEA" w14:textId="77777777" w:rsidP="000454F8" w:rsidR="0077689F" w:rsidRDefault="0077689F" w:rsidRPr="000F47C7">
      <w:pPr>
        <w:pStyle w:val="ElAppp"/>
        <w:ind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 xml:space="preserve">Le courrier de dénonciation donnera lieu également au dépôt auprès de la </w:t>
      </w:r>
      <w:r w:rsidR="00C84026" w:rsidRPr="000F47C7">
        <w:rPr>
          <w:rFonts w:ascii="Aptos Display" w:hAnsi="Aptos Display"/>
          <w:sz w:val="22"/>
          <w:szCs w:val="22"/>
          <w:lang w:bidi="ar-SA" w:eastAsia="fr-FR" w:val="fr-FR"/>
        </w:rPr>
        <w:t>Dreets</w:t>
      </w:r>
      <w:r w:rsidRPr="000F47C7">
        <w:rPr>
          <w:rFonts w:ascii="Aptos Display" w:hAnsi="Aptos Display"/>
          <w:sz w:val="22"/>
          <w:szCs w:val="22"/>
          <w:lang w:bidi="ar-SA" w:eastAsia="fr-FR" w:val="fr-FR"/>
        </w:rPr>
        <w:t xml:space="preserve"> de </w:t>
      </w:r>
      <w:r w:rsidR="00C84026" w:rsidRPr="000F47C7">
        <w:rPr>
          <w:rFonts w:ascii="Aptos Display" w:hAnsi="Aptos Display"/>
          <w:sz w:val="22"/>
          <w:szCs w:val="22"/>
          <w:lang w:bidi="ar-SA" w:eastAsia="fr-FR" w:val="fr-FR"/>
        </w:rPr>
        <w:t>Bordeaux.</w:t>
      </w:r>
    </w:p>
    <w:p w14:paraId="010BA1C1" w14:textId="77777777" w:rsidP="000454F8" w:rsidR="0077689F" w:rsidRDefault="0077689F" w:rsidRPr="000F47C7">
      <w:pPr>
        <w:ind w:left="900"/>
        <w:jc w:val="both"/>
        <w:rPr>
          <w:rFonts w:ascii="Aptos Display" w:cs="Arial" w:eastAsia="Arial" w:hAnsi="Aptos Display"/>
          <w:sz w:val="22"/>
          <w:szCs w:val="22"/>
          <w:lang w:bidi="ar-SA" w:eastAsia="fr-FR" w:val="fr-FR"/>
        </w:rPr>
      </w:pPr>
    </w:p>
    <w:p w14:paraId="36491120" w14:textId="77777777" w:rsidP="000454F8" w:rsidR="0077689F" w:rsidRDefault="0077689F" w:rsidRPr="000F47C7">
      <w:pPr>
        <w:pStyle w:val="ElAppp"/>
        <w:ind w:right="15"/>
        <w:jc w:val="both"/>
        <w:rPr>
          <w:rFonts w:ascii="Aptos Display" w:hAnsi="Aptos Display"/>
          <w:sz w:val="22"/>
          <w:szCs w:val="22"/>
          <w:lang w:bidi="ar-SA" w:eastAsia="fr-FR" w:val="fr-FR"/>
        </w:rPr>
      </w:pPr>
      <w:r w:rsidRPr="000F47C7">
        <w:rPr>
          <w:rFonts w:ascii="Aptos Display" w:hAnsi="Aptos Display"/>
          <w:sz w:val="22"/>
          <w:szCs w:val="22"/>
          <w:lang w:bidi="ar-SA" w:eastAsia="fr-FR" w:val="fr-FR"/>
        </w:rPr>
        <w:t>Pendant la durée du préavis, la direction s'engage à réunir les parties afin de négocier un éventuel accord de substitution.</w:t>
      </w:r>
    </w:p>
    <w:p w14:paraId="2C22D251" w14:textId="77777777" w:rsidP="000454F8" w:rsidR="0077689F" w:rsidRDefault="0077689F" w:rsidRPr="000F47C7">
      <w:pPr>
        <w:ind w:left="900"/>
        <w:jc w:val="both"/>
        <w:rPr>
          <w:rFonts w:ascii="Aptos Display" w:cs="Arial" w:eastAsia="Arial" w:hAnsi="Aptos Display"/>
          <w:sz w:val="22"/>
          <w:szCs w:val="22"/>
          <w:lang w:bidi="ar-SA" w:eastAsia="fr-FR" w:val="fr-FR"/>
        </w:rPr>
      </w:pPr>
    </w:p>
    <w:p w14:paraId="4EEB3CA0" w14:textId="77777777" w:rsidP="000454F8" w:rsidR="008135DF" w:rsidRDefault="00D92880" w:rsidRPr="000F47C7">
      <w:pPr>
        <w:jc w:val="both"/>
        <w:rPr>
          <w:rStyle w:val="ElApptiartf"/>
          <w:rFonts w:ascii="Aptos Display" w:cs="Arial" w:eastAsia="Arial" w:hAnsi="Aptos Display"/>
          <w:color w:val="88AEC0"/>
          <w:sz w:val="22"/>
          <w:szCs w:val="22"/>
          <w:u w:val="single"/>
          <w:lang w:bidi="ar-SA" w:eastAsia="fr-FR" w:val="fr-FR"/>
        </w:rPr>
      </w:pPr>
      <w:r w:rsidRPr="000F47C7">
        <w:rPr>
          <w:rStyle w:val="ElApptiartf"/>
          <w:rFonts w:ascii="Aptos Display" w:cs="Arial" w:eastAsia="Arial" w:hAnsi="Aptos Display"/>
          <w:sz w:val="22"/>
          <w:szCs w:val="22"/>
          <w:u w:val="single"/>
          <w:lang w:bidi="ar-SA" w:eastAsia="fr-FR" w:val="fr-FR"/>
        </w:rPr>
        <w:t xml:space="preserve">ARTICLE 13 – </w:t>
      </w:r>
      <w:r w:rsidRPr="000F47C7">
        <w:rPr>
          <w:rStyle w:val="ElApptiartf"/>
          <w:rFonts w:ascii="Aptos Display" w:cs="Arial" w:eastAsia="Arial" w:hAnsi="Aptos Display"/>
          <w:color w:val="88AEC0"/>
          <w:sz w:val="22"/>
          <w:szCs w:val="22"/>
          <w:u w:val="single"/>
          <w:lang w:bidi="ar-SA" w:eastAsia="fr-FR" w:val="fr-FR"/>
        </w:rPr>
        <w:t xml:space="preserve">NOTIFICATION ET DÉPÔT </w:t>
      </w:r>
    </w:p>
    <w:p w14:paraId="31819FBE" w14:textId="77777777" w:rsidP="000454F8" w:rsidR="0077689F" w:rsidRDefault="0077689F" w:rsidRPr="000F47C7">
      <w:pPr>
        <w:jc w:val="both"/>
        <w:rPr>
          <w:rFonts w:ascii="Aptos Display" w:cs="Arial" w:eastAsia="Arial" w:hAnsi="Aptos Display"/>
          <w:sz w:val="22"/>
          <w:szCs w:val="22"/>
          <w:lang w:bidi="ar-SA" w:eastAsia="fr-FR" w:val="fr-FR"/>
        </w:rPr>
      </w:pPr>
    </w:p>
    <w:p w14:paraId="54D9F8CA" w14:textId="77777777" w:rsidP="000454F8" w:rsidR="0088623C" w:rsidRDefault="003D1472">
      <w:pPr>
        <w:pStyle w:val="ElAppp"/>
        <w:ind w:left="15" w:right="15"/>
        <w:jc w:val="both"/>
        <w:rPr>
          <w:rFonts w:ascii="Aptos Display" w:hAnsi="Aptos Display"/>
          <w:sz w:val="22"/>
          <w:szCs w:val="22"/>
          <w:lang w:bidi="ar-SA" w:eastAsia="fr-FR"/>
        </w:rPr>
      </w:pPr>
      <w:r w:rsidRPr="000F47C7">
        <w:rPr>
          <w:rFonts w:ascii="Aptos Display" w:hAnsi="Aptos Display"/>
          <w:sz w:val="22"/>
          <w:szCs w:val="22"/>
          <w:lang w:bidi="ar-SA" w:eastAsia="fr-FR"/>
        </w:rPr>
        <w:t>Le présent accord sera notifié par la partie la plus diligente</w:t>
      </w:r>
      <w:r w:rsidR="0088623C">
        <w:rPr>
          <w:rFonts w:ascii="Aptos Display" w:hAnsi="Aptos Display"/>
          <w:sz w:val="22"/>
          <w:szCs w:val="22"/>
          <w:lang w:bidi="ar-SA" w:eastAsia="fr-FR"/>
        </w:rPr>
        <w:t xml:space="preserve"> </w:t>
      </w:r>
      <w:r w:rsidRPr="000F47C7">
        <w:rPr>
          <w:rFonts w:ascii="Aptos Display" w:hAnsi="Aptos Display"/>
          <w:sz w:val="22"/>
          <w:szCs w:val="22"/>
          <w:lang w:bidi="ar-SA" w:eastAsia="fr-FR"/>
        </w:rPr>
        <w:t>dans le périmètre de l'accord à l'issue de la procédure de signature.</w:t>
      </w:r>
    </w:p>
    <w:p w14:paraId="492A4323" w14:textId="77777777" w:rsidP="000454F8" w:rsidR="008135DF" w:rsidRDefault="003D1472" w:rsidRPr="000F47C7">
      <w:pPr>
        <w:pStyle w:val="ElAppp"/>
        <w:ind w:left="15" w:right="15"/>
        <w:jc w:val="both"/>
        <w:rPr>
          <w:rFonts w:ascii="Aptos Display" w:hAnsi="Aptos Display"/>
          <w:sz w:val="22"/>
          <w:szCs w:val="22"/>
          <w:lang w:bidi="ar-SA" w:eastAsia="fr-FR"/>
        </w:rPr>
      </w:pPr>
      <w:r w:rsidRPr="000F47C7">
        <w:rPr>
          <w:rFonts w:ascii="Aptos Display" w:hAnsi="Aptos Display"/>
          <w:sz w:val="22"/>
          <w:szCs w:val="22"/>
          <w:lang w:bidi="ar-SA" w:eastAsia="fr-FR"/>
        </w:rPr>
        <w:t>Il sera ensuite déposé sur la plateforme de téléprocédure TéléAccords et remis au greffe du conseil de prud'hommes de Bordeaux.</w:t>
      </w:r>
    </w:p>
    <w:p w14:paraId="755E62D0" w14:textId="77777777" w:rsidP="000454F8" w:rsidR="003D1472" w:rsidRDefault="003D1472" w:rsidRPr="000F47C7">
      <w:pPr>
        <w:pStyle w:val="ElAppp"/>
        <w:ind w:left="15" w:right="15"/>
        <w:jc w:val="both"/>
        <w:rPr>
          <w:rFonts w:ascii="Aptos Display" w:hAnsi="Aptos Display"/>
          <w:sz w:val="22"/>
          <w:szCs w:val="22"/>
          <w:lang w:bidi="ar-SA" w:eastAsia="fr-FR" w:val="fr-FR"/>
        </w:rPr>
      </w:pPr>
    </w:p>
    <w:p w14:paraId="4101C23E" w14:textId="77777777" w:rsidP="000454F8" w:rsidR="00C84026" w:rsidRDefault="00C84026" w:rsidRPr="000F47C7">
      <w:pPr>
        <w:rPr>
          <w:rFonts w:ascii="Aptos Display" w:cs="Aptos" w:hAnsi="Aptos Display"/>
          <w:color w:val="000000"/>
          <w:sz w:val="22"/>
          <w:szCs w:val="22"/>
        </w:rPr>
      </w:pPr>
      <w:r w:rsidRPr="000F47C7">
        <w:rPr>
          <w:rFonts w:ascii="Aptos Display" w:cs="Aptos" w:hAnsi="Aptos Display"/>
          <w:color w:val="000000"/>
          <w:sz w:val="22"/>
          <w:szCs w:val="22"/>
        </w:rPr>
        <w:t xml:space="preserve">Fait à </w:t>
      </w:r>
      <w:r w:rsidR="00792798" w:rsidRPr="000F47C7">
        <w:rPr>
          <w:rFonts w:ascii="Aptos Display" w:cs="Aptos" w:hAnsi="Aptos Display"/>
          <w:sz w:val="22"/>
          <w:szCs w:val="22"/>
        </w:rPr>
        <w:t>Eysines</w:t>
      </w:r>
      <w:r w:rsidR="00792798" w:rsidRPr="000F47C7">
        <w:rPr>
          <w:rFonts w:ascii="Aptos Display" w:cs="Aptos" w:hAnsi="Aptos Display"/>
          <w:i/>
          <w:iCs/>
          <w:sz w:val="22"/>
          <w:szCs w:val="22"/>
        </w:rPr>
        <w:t xml:space="preserve"> </w:t>
      </w:r>
      <w:r w:rsidR="00792798" w:rsidRPr="000F47C7">
        <w:rPr>
          <w:rFonts w:ascii="Aptos Display" w:cs="Aptos" w:hAnsi="Aptos Display"/>
          <w:sz w:val="22"/>
          <w:szCs w:val="22"/>
        </w:rPr>
        <w:t xml:space="preserve">le </w:t>
      </w:r>
      <w:r w:rsidR="001E0930">
        <w:rPr>
          <w:rFonts w:ascii="Aptos Display" w:cs="Aptos" w:hAnsi="Aptos Display"/>
          <w:sz w:val="22"/>
          <w:szCs w:val="22"/>
        </w:rPr>
        <w:t>27</w:t>
      </w:r>
      <w:r w:rsidR="00792798" w:rsidRPr="000F47C7">
        <w:rPr>
          <w:rFonts w:ascii="Aptos Display" w:cs="Aptos" w:hAnsi="Aptos Display"/>
          <w:sz w:val="22"/>
          <w:szCs w:val="22"/>
        </w:rPr>
        <w:t>/06/2025</w:t>
      </w:r>
      <w:r w:rsidRPr="000F47C7">
        <w:rPr>
          <w:rFonts w:ascii="Aptos Display" w:cs="Aptos" w:hAnsi="Aptos Display"/>
          <w:color w:val="000000"/>
          <w:sz w:val="22"/>
          <w:szCs w:val="22"/>
        </w:rPr>
        <w:t xml:space="preserve"> en </w:t>
      </w:r>
      <w:r w:rsidR="00792798" w:rsidRPr="000F47C7">
        <w:rPr>
          <w:rFonts w:ascii="Aptos Display" w:cs="Aptos" w:hAnsi="Aptos Display"/>
          <w:sz w:val="22"/>
          <w:szCs w:val="22"/>
        </w:rPr>
        <w:t>3</w:t>
      </w:r>
      <w:r w:rsidRPr="000F47C7">
        <w:rPr>
          <w:rFonts w:ascii="Aptos Display" w:cs="Aptos" w:hAnsi="Aptos Display"/>
          <w:sz w:val="22"/>
          <w:szCs w:val="22"/>
        </w:rPr>
        <w:t xml:space="preserve"> </w:t>
      </w:r>
      <w:r w:rsidRPr="000F47C7">
        <w:rPr>
          <w:rFonts w:ascii="Aptos Display" w:cs="Aptos" w:hAnsi="Aptos Display"/>
          <w:color w:val="000000"/>
          <w:sz w:val="22"/>
          <w:szCs w:val="22"/>
        </w:rPr>
        <w:t>exemplaires.</w:t>
      </w:r>
    </w:p>
    <w:p w14:paraId="7B85A7F3" w14:textId="77777777" w:rsidP="000454F8" w:rsidR="00C84026" w:rsidRDefault="00C84026" w:rsidRPr="000F47C7">
      <w:pPr>
        <w:jc w:val="both"/>
        <w:rPr>
          <w:rFonts w:ascii="Aptos Display" w:cs="Aptos" w:hAnsi="Aptos Display"/>
          <w:b/>
          <w:bCs/>
          <w:sz w:val="22"/>
          <w:szCs w:val="22"/>
          <w:highlight w:val="yellow"/>
        </w:rPr>
      </w:pPr>
    </w:p>
    <w:p w14:paraId="518916E7" w14:textId="77777777" w:rsidP="000454F8" w:rsidR="00C84026" w:rsidRDefault="00191718" w:rsidRPr="000F47C7">
      <w:pPr>
        <w:jc w:val="both"/>
        <w:rPr>
          <w:rFonts w:ascii="Aptos Display" w:cs="Aptos" w:hAnsi="Aptos Display"/>
          <w:b/>
          <w:bCs/>
          <w:sz w:val="22"/>
          <w:szCs w:val="22"/>
        </w:rPr>
      </w:pPr>
      <w:r>
        <w:rPr>
          <w:rFonts w:ascii="Aptos Display" w:cs="Aptos" w:hAnsi="Aptos Display"/>
          <w:b/>
          <w:bCs/>
          <w:sz w:val="22"/>
          <w:szCs w:val="22"/>
        </w:rPr>
        <w:t>XXX</w:t>
      </w:r>
    </w:p>
    <w:p w14:paraId="13407F0D" w14:textId="77777777" w:rsidP="000454F8" w:rsidR="00290050" w:rsidRDefault="00290050" w:rsidRPr="000F47C7">
      <w:pPr>
        <w:jc w:val="both"/>
        <w:rPr>
          <w:rFonts w:ascii="Aptos Display" w:cs="Aptos" w:hAnsi="Aptos Display"/>
          <w:b/>
          <w:bCs/>
          <w:sz w:val="22"/>
          <w:szCs w:val="22"/>
        </w:rPr>
      </w:pPr>
      <w:r w:rsidRPr="000F47C7">
        <w:rPr>
          <w:rFonts w:ascii="Aptos Display" w:cs="Aptos" w:hAnsi="Aptos Display"/>
          <w:b/>
          <w:bCs/>
          <w:sz w:val="22"/>
          <w:szCs w:val="22"/>
        </w:rPr>
        <w:t>Président</w:t>
      </w:r>
    </w:p>
    <w:p w14:paraId="2C56D51D" w14:textId="77777777" w:rsidP="000454F8" w:rsidR="00C84026" w:rsidRDefault="00C84026" w:rsidRPr="000F47C7">
      <w:pPr>
        <w:keepNext/>
        <w:jc w:val="right"/>
        <w:rPr>
          <w:rFonts w:ascii="Aptos Display" w:cs="Aptos" w:hAnsi="Aptos Display"/>
          <w:b/>
          <w:bCs/>
          <w:color w:val="000000"/>
          <w:sz w:val="22"/>
          <w:szCs w:val="22"/>
        </w:rPr>
      </w:pPr>
    </w:p>
    <w:p w14:paraId="1A3A86A4" w14:textId="77777777" w:rsidP="003D1472" w:rsidR="00290050" w:rsidRDefault="00290050">
      <w:pPr>
        <w:pStyle w:val="EFLtitrearticle"/>
        <w:spacing w:after="0" w:before="0"/>
        <w:rPr>
          <w:rFonts w:ascii="Aptos Display" w:cs="Aptos" w:hAnsi="Aptos Display"/>
        </w:rPr>
      </w:pPr>
    </w:p>
    <w:p w14:paraId="524BF188" w14:textId="77777777" w:rsidP="003D1472" w:rsidR="00692F3D" w:rsidRDefault="00692F3D" w:rsidRPr="000F47C7">
      <w:pPr>
        <w:pStyle w:val="EFLtitrearticle"/>
        <w:spacing w:after="0" w:before="0"/>
        <w:rPr>
          <w:rFonts w:ascii="Aptos Display" w:cs="Aptos" w:hAnsi="Aptos Display"/>
        </w:rPr>
      </w:pPr>
    </w:p>
    <w:p w14:paraId="467DD1D6" w14:textId="77777777" w:rsidP="003D1472" w:rsidR="007E7393" w:rsidRDefault="007E7393">
      <w:pPr>
        <w:pStyle w:val="EFLtitrearticle"/>
        <w:spacing w:after="0" w:before="0"/>
        <w:rPr>
          <w:rFonts w:ascii="Aptos Display" w:cs="Aptos" w:hAnsi="Aptos Display"/>
        </w:rPr>
      </w:pPr>
    </w:p>
    <w:p w14:paraId="63E7DA01" w14:textId="77777777" w:rsidP="003D1472" w:rsidR="007E7393" w:rsidRDefault="007E7393">
      <w:pPr>
        <w:pStyle w:val="EFLtitrearticle"/>
        <w:spacing w:after="0" w:before="0"/>
        <w:rPr>
          <w:rFonts w:ascii="Aptos Display" w:cs="Aptos" w:hAnsi="Aptos Display"/>
        </w:rPr>
      </w:pPr>
    </w:p>
    <w:p w14:paraId="50A33B58" w14:textId="77777777" w:rsidP="003D1472" w:rsidR="0077689F" w:rsidRDefault="00C84026" w:rsidRPr="000F47C7">
      <w:pPr>
        <w:pStyle w:val="EFLtitrearticle"/>
        <w:spacing w:after="0" w:before="0"/>
        <w:rPr>
          <w:rFonts w:ascii="Aptos Display" w:cs="Aptos" w:hAnsi="Aptos Display"/>
          <w:color w:val="auto"/>
        </w:rPr>
      </w:pPr>
      <w:r w:rsidRPr="000F47C7">
        <w:rPr>
          <w:rFonts w:ascii="Aptos Display" w:cs="Aptos" w:hAnsi="Aptos Display"/>
        </w:rPr>
        <w:t xml:space="preserve">Liste des membres du CSE </w:t>
      </w:r>
    </w:p>
    <w:p w14:paraId="212876C9" w14:textId="77777777" w:rsidP="003D1472" w:rsidR="00290050" w:rsidRDefault="00191718" w:rsidRPr="000F47C7">
      <w:pPr>
        <w:pStyle w:val="EFLtitrearticle"/>
        <w:spacing w:after="0" w:before="0"/>
        <w:rPr>
          <w:rFonts w:ascii="Aptos Display" w:cs="Aptos" w:hAnsi="Aptos Display"/>
          <w:color w:val="auto"/>
        </w:rPr>
      </w:pPr>
      <w:r>
        <w:rPr>
          <w:rFonts w:ascii="Aptos Display" w:cs="Aptos" w:hAnsi="Aptos Display"/>
          <w:color w:val="auto"/>
        </w:rPr>
        <w:t>XXX</w:t>
      </w:r>
    </w:p>
    <w:p w14:paraId="2861D25D" w14:textId="77777777" w:rsidP="003D1472" w:rsidR="00290050" w:rsidRDefault="00191718" w:rsidRPr="000F47C7">
      <w:pPr>
        <w:pStyle w:val="EFLtitrearticle"/>
        <w:spacing w:after="0" w:before="0"/>
        <w:rPr>
          <w:rFonts w:ascii="Aptos Display" w:hAnsi="Aptos Display"/>
          <w:lang w:bidi="ar-SA" w:eastAsia="fr-FR" w:val="fr-FR"/>
        </w:rPr>
      </w:pPr>
      <w:r>
        <w:rPr>
          <w:rFonts w:ascii="Aptos Display" w:cs="Aptos" w:hAnsi="Aptos Display"/>
          <w:color w:val="auto"/>
        </w:rPr>
        <w:t>XXX</w:t>
      </w:r>
    </w:p>
    <w:sectPr w:rsidR="00290050" w:rsidRPr="000F47C7" w:rsidSect="00290050">
      <w:headerReference r:id="rId9" w:type="default"/>
      <w:footerReference r:id="rId10" w:type="default"/>
      <w:pgSz w:h="15840" w:w="12240"/>
      <w:pgMar w:bottom="1276" w:footer="720" w:gutter="0" w:header="720" w:left="1417" w:right="1417" w:top="24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82A10" w14:textId="77777777" w:rsidR="000F4743" w:rsidRDefault="000F4743" w:rsidP="000155C5">
      <w:r>
        <w:separator/>
      </w:r>
    </w:p>
  </w:endnote>
  <w:endnote w:type="continuationSeparator" w:id="0">
    <w:p w14:paraId="7266F1A5" w14:textId="77777777" w:rsidR="000F4743" w:rsidRDefault="000F4743" w:rsidP="00015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C9887A87-54C1-4A41-A7D8-1527B793A121}"/>
    <w:embedBold r:id="rId2" w:fontKey="{D4DE7BD4-AB91-44B5-B5AF-D6799C3268C3}"/>
    <w:embedItalic r:id="rId3" w:fontKey="{792CF831-860E-438E-B85A-1849AC48DE3B}"/>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01" w:csb1="00000000"/>
    <w:embedRegular r:id="rId4" w:fontKey="{8F66E34C-AB42-4A1E-8375-3D4217CF5BA6}"/>
  </w:font>
  <w:font w:name="Calibri Light">
    <w:panose1 w:val="020F0302020204030204"/>
    <w:charset w:val="00"/>
    <w:family w:val="swiss"/>
    <w:pitch w:val="variable"/>
    <w:sig w:usb0="E4002EFF" w:usb1="C200247B" w:usb2="00000009" w:usb3="00000000" w:csb0="000001FF" w:csb1="00000000"/>
    <w:embedRegular r:id="rId5" w:fontKey="{B16F1929-AF6D-4B6B-9F4F-5C134BA0EC42}"/>
    <w:embedItalic r:id="rId6" w:fontKey="{606DD721-F308-4723-BA8D-14FE215A3639}"/>
  </w:font>
  <w:font w:name="Aptos Display">
    <w:charset w:val="00"/>
    <w:family w:val="swiss"/>
    <w:pitch w:val="variable"/>
    <w:sig w:usb0="20000287" w:usb1="00000003" w:usb2="00000000" w:usb3="00000000" w:csb0="0000019F" w:csb1="00000000"/>
    <w:embedRegular r:id="rId7" w:fontKey="{97A28FAE-BC1B-416D-B016-991CD47D38FF}"/>
    <w:embedBold r:id="rId8" w:fontKey="{ECDD3E47-D01D-4CDD-BEA8-CE210594007D}"/>
    <w:embedItalic r:id="rId9" w:fontKey="{5DF9169A-C0A4-4208-80BD-6571951EE65B}"/>
    <w:embedBoldItalic r:id="rId10" w:fontKey="{C636E187-3084-40C4-B704-8D21C7D71E77}"/>
  </w:font>
  <w:font w:name="Calibri">
    <w:panose1 w:val="020F0502020204030204"/>
    <w:charset w:val="00"/>
    <w:family w:val="swiss"/>
    <w:pitch w:val="variable"/>
    <w:sig w:usb0="E4002EFF" w:usb1="C200247B" w:usb2="00000009" w:usb3="00000000" w:csb0="000001FF" w:csb1="00000000"/>
    <w:embedRegular r:id="rId11" w:fontKey="{FA7AEB07-A106-4A7A-918F-4E6C7B10AF00}"/>
  </w:font>
  <w:font w:name="Verdana">
    <w:panose1 w:val="020B0604030504040204"/>
    <w:charset w:val="00"/>
    <w:family w:val="swiss"/>
    <w:pitch w:val="variable"/>
    <w:sig w:usb0="A00006FF" w:usb1="4000205B" w:usb2="00000010" w:usb3="00000000" w:csb0="0000019F" w:csb1="00000000"/>
    <w:embedRegular r:id="rId12" w:fontKey="{3AB278E6-81A7-4223-AC88-349DE589A3B1}"/>
    <w:embedBold r:id="rId13" w:fontKey="{71208952-8828-49DE-B6A0-9F0720F34959}"/>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E06FDFC" w14:textId="77777777" w:rsidR="00043AEB" w:rsidRDefault="00043AEB" w:rsidRPr="00043AEB">
    <w:pPr>
      <w:pStyle w:val="Pieddepage"/>
      <w:jc w:val="center"/>
      <w:rPr>
        <w:rFonts w:ascii="Aptos" w:hAnsi="Aptos"/>
        <w:caps/>
        <w:color w:val="156082"/>
        <w:sz w:val="18"/>
        <w:szCs w:val="18"/>
      </w:rPr>
    </w:pPr>
    <w:r w:rsidRPr="00043AEB">
      <w:rPr>
        <w:rFonts w:ascii="Aptos" w:hAnsi="Aptos"/>
        <w:caps/>
        <w:color w:val="156082"/>
        <w:sz w:val="18"/>
        <w:szCs w:val="18"/>
      </w:rPr>
      <w:fldChar w:fldCharType="begin"/>
    </w:r>
    <w:r w:rsidRPr="00043AEB">
      <w:rPr>
        <w:rFonts w:ascii="Aptos" w:hAnsi="Aptos"/>
        <w:caps/>
        <w:color w:val="156082"/>
        <w:sz w:val="18"/>
        <w:szCs w:val="18"/>
      </w:rPr>
      <w:instrText>PAGE   \* MERGEFORMAT</w:instrText>
    </w:r>
    <w:r w:rsidRPr="00043AEB">
      <w:rPr>
        <w:rFonts w:ascii="Aptos" w:hAnsi="Aptos"/>
        <w:caps/>
        <w:color w:val="156082"/>
        <w:sz w:val="18"/>
        <w:szCs w:val="18"/>
      </w:rPr>
      <w:fldChar w:fldCharType="separate"/>
    </w:r>
    <w:r w:rsidRPr="00043AEB">
      <w:rPr>
        <w:rFonts w:ascii="Aptos" w:hAnsi="Aptos"/>
        <w:caps/>
        <w:color w:val="156082"/>
        <w:sz w:val="18"/>
        <w:szCs w:val="18"/>
      </w:rPr>
      <w:t>2</w:t>
    </w:r>
    <w:r w:rsidRPr="00043AEB">
      <w:rPr>
        <w:rFonts w:ascii="Aptos" w:hAnsi="Aptos"/>
        <w:caps/>
        <w:color w:val="156082"/>
        <w:sz w:val="18"/>
        <w:szCs w:val="18"/>
      </w:rPr>
      <w:fldChar w:fldCharType="end"/>
    </w:r>
  </w:p>
  <w:p w14:paraId="6D4A9E83" w14:textId="77777777" w:rsidR="00043AEB" w:rsidRDefault="00043AEB" w:rsidRPr="00043AEB">
    <w:pPr>
      <w:pStyle w:val="Pieddepage"/>
      <w:rPr>
        <w:rFonts w:ascii="Aptos" w:hAnsi="Aptos"/>
        <w:sz w:val="18"/>
        <w:szCs w:val="18"/>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316381BB" w14:textId="77777777" w:rsidP="000155C5" w:rsidR="000F4743" w:rsidRDefault="000F4743">
      <w:r>
        <w:separator/>
      </w:r>
    </w:p>
  </w:footnote>
  <w:footnote w:id="0" w:type="continuationSeparator">
    <w:p w14:paraId="0749C04B" w14:textId="77777777" w:rsidP="000155C5" w:rsidR="000F4743" w:rsidRDefault="000F4743">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273DB8B" w14:textId="77777777" w:rsidP="006B66BB" w:rsidR="000155C5" w:rsidRDefault="006B66BB" w:rsidRPr="000155C5">
    <w:pPr>
      <w:pStyle w:val="En-tte"/>
      <w:jc w:val="center"/>
    </w:pPr>
    <w:r>
      <w:pict w14:anchorId="2D7E5E96">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110.25pt;height:70.5pt" type="#_x0000_t75">
          <v:imagedata o:title="logo-carre-rouge" r:id="rId1"/>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ED1AA3"/>
    <w:multiLevelType w:val="hybridMultilevel"/>
    <w:tmpl w:val="EA1E4036"/>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1069351F"/>
    <w:multiLevelType w:val="hybridMultilevel"/>
    <w:tmpl w:val="64B04294"/>
    <w:lvl w:ilvl="0" w:tplc="82A457D2">
      <w:start w:val="2"/>
      <w:numFmt w:val="bullet"/>
      <w:lvlText w:val="-"/>
      <w:lvlJc w:val="left"/>
      <w:pPr>
        <w:ind w:hanging="360" w:left="375"/>
      </w:pPr>
      <w:rPr>
        <w:rFonts w:ascii="Aptos" w:cs="Arial" w:eastAsia="Arial" w:hAnsi="Aptos" w:hint="default"/>
      </w:rPr>
    </w:lvl>
    <w:lvl w:ilvl="1" w:tentative="1" w:tplc="040C0003">
      <w:start w:val="1"/>
      <w:numFmt w:val="bullet"/>
      <w:lvlText w:val="o"/>
      <w:lvlJc w:val="left"/>
      <w:pPr>
        <w:ind w:hanging="360" w:left="1095"/>
      </w:pPr>
      <w:rPr>
        <w:rFonts w:ascii="Courier New" w:cs="Courier New" w:hAnsi="Courier New" w:hint="default"/>
      </w:rPr>
    </w:lvl>
    <w:lvl w:ilvl="2" w:tentative="1" w:tplc="040C0005">
      <w:start w:val="1"/>
      <w:numFmt w:val="bullet"/>
      <w:lvlText w:val=""/>
      <w:lvlJc w:val="left"/>
      <w:pPr>
        <w:ind w:hanging="360" w:left="1815"/>
      </w:pPr>
      <w:rPr>
        <w:rFonts w:ascii="Wingdings" w:hAnsi="Wingdings" w:hint="default"/>
      </w:rPr>
    </w:lvl>
    <w:lvl w:ilvl="3" w:tentative="1" w:tplc="040C0001">
      <w:start w:val="1"/>
      <w:numFmt w:val="bullet"/>
      <w:lvlText w:val=""/>
      <w:lvlJc w:val="left"/>
      <w:pPr>
        <w:ind w:hanging="360" w:left="2535"/>
      </w:pPr>
      <w:rPr>
        <w:rFonts w:ascii="Symbol" w:hAnsi="Symbol" w:hint="default"/>
      </w:rPr>
    </w:lvl>
    <w:lvl w:ilvl="4" w:tentative="1" w:tplc="040C0003">
      <w:start w:val="1"/>
      <w:numFmt w:val="bullet"/>
      <w:lvlText w:val="o"/>
      <w:lvlJc w:val="left"/>
      <w:pPr>
        <w:ind w:hanging="360" w:left="3255"/>
      </w:pPr>
      <w:rPr>
        <w:rFonts w:ascii="Courier New" w:cs="Courier New" w:hAnsi="Courier New" w:hint="default"/>
      </w:rPr>
    </w:lvl>
    <w:lvl w:ilvl="5" w:tentative="1" w:tplc="040C0005">
      <w:start w:val="1"/>
      <w:numFmt w:val="bullet"/>
      <w:lvlText w:val=""/>
      <w:lvlJc w:val="left"/>
      <w:pPr>
        <w:ind w:hanging="360" w:left="3975"/>
      </w:pPr>
      <w:rPr>
        <w:rFonts w:ascii="Wingdings" w:hAnsi="Wingdings" w:hint="default"/>
      </w:rPr>
    </w:lvl>
    <w:lvl w:ilvl="6" w:tentative="1" w:tplc="040C0001">
      <w:start w:val="1"/>
      <w:numFmt w:val="bullet"/>
      <w:lvlText w:val=""/>
      <w:lvlJc w:val="left"/>
      <w:pPr>
        <w:ind w:hanging="360" w:left="4695"/>
      </w:pPr>
      <w:rPr>
        <w:rFonts w:ascii="Symbol" w:hAnsi="Symbol" w:hint="default"/>
      </w:rPr>
    </w:lvl>
    <w:lvl w:ilvl="7" w:tentative="1" w:tplc="040C0003">
      <w:start w:val="1"/>
      <w:numFmt w:val="bullet"/>
      <w:lvlText w:val="o"/>
      <w:lvlJc w:val="left"/>
      <w:pPr>
        <w:ind w:hanging="360" w:left="5415"/>
      </w:pPr>
      <w:rPr>
        <w:rFonts w:ascii="Courier New" w:cs="Courier New" w:hAnsi="Courier New" w:hint="default"/>
      </w:rPr>
    </w:lvl>
    <w:lvl w:ilvl="8" w:tentative="1" w:tplc="040C0005">
      <w:start w:val="1"/>
      <w:numFmt w:val="bullet"/>
      <w:lvlText w:val=""/>
      <w:lvlJc w:val="left"/>
      <w:pPr>
        <w:ind w:hanging="360" w:left="6135"/>
      </w:pPr>
      <w:rPr>
        <w:rFonts w:ascii="Wingdings" w:hAnsi="Wingdings" w:hint="default"/>
      </w:rPr>
    </w:lvl>
  </w:abstractNum>
  <w:abstractNum w15:restartNumberingAfterBreak="0" w:abstractNumId="2">
    <w:nsid w:val="10ED0382"/>
    <w:multiLevelType w:val="multilevel"/>
    <w:tmpl w:val="A6DE3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7E01563"/>
    <w:multiLevelType w:val="multilevel"/>
    <w:tmpl w:val="789EDB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EDE2482"/>
    <w:multiLevelType w:val="hybridMultilevel"/>
    <w:tmpl w:val="A4E69FEA"/>
    <w:lvl w:ilvl="0" w:tplc="74F2DC64">
      <w:start w:val="1"/>
      <w:numFmt w:val="bullet"/>
      <w:lvlText w:val="-"/>
      <w:lvlJc w:val="left"/>
      <w:pPr>
        <w:ind w:hanging="360" w:left="720"/>
      </w:pPr>
      <w:rPr>
        <w:rFonts w:ascii="Abadi" w:hAnsi="Abad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36D54FBF"/>
    <w:multiLevelType w:val="multilevel"/>
    <w:tmpl w:val="49524D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3BBF44CA"/>
    <w:multiLevelType w:val="multilevel"/>
    <w:tmpl w:val="7E3E8B8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
    <w:nsid w:val="3FD76642"/>
    <w:multiLevelType w:val="multilevel"/>
    <w:tmpl w:val="AE0C73AE"/>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num w16cid:durableId="510074370" w:numId="1">
    <w:abstractNumId w:val="5"/>
  </w:num>
  <w:num w16cid:durableId="1888759366" w:numId="2">
    <w:abstractNumId w:val="1"/>
  </w:num>
  <w:num w16cid:durableId="1921867671" w:numId="3">
    <w:abstractNumId w:val="0"/>
  </w:num>
  <w:num w16cid:durableId="1984193038" w:numId="4">
    <w:abstractNumId w:val="2"/>
  </w:num>
  <w:num w16cid:durableId="2130852725" w:numId="5">
    <w:abstractNumId w:val="6"/>
  </w:num>
  <w:num w16cid:durableId="951784084" w:numId="6">
    <w:abstractNumId w:val="7"/>
  </w:num>
  <w:num w16cid:durableId="1588342078" w:numId="7">
    <w:abstractNumId w:val="3"/>
  </w:num>
  <w:num w16cid:durableId="1867407870" w:numId="8">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embedTrueTypeFonts/>
  <w:doNotTrackMoves/>
  <w:defaultTabStop w:val="720"/>
  <w:noPunctuationKerning/>
  <w:characterSpacingControl w:val="doNotCompress"/>
  <w:hdrShapeDefaults>
    <o:shapedefaults spidmax="3074" v:ext="edi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6D91"/>
    <w:rsid w:val="000121FD"/>
    <w:rsid w:val="000155C5"/>
    <w:rsid w:val="00043AEB"/>
    <w:rsid w:val="000454F8"/>
    <w:rsid w:val="00080B67"/>
    <w:rsid w:val="000B7842"/>
    <w:rsid w:val="000E685B"/>
    <w:rsid w:val="000F4743"/>
    <w:rsid w:val="000F47C7"/>
    <w:rsid w:val="00124A8B"/>
    <w:rsid w:val="00150D2C"/>
    <w:rsid w:val="00191718"/>
    <w:rsid w:val="001E0930"/>
    <w:rsid w:val="001E6D91"/>
    <w:rsid w:val="001F4B98"/>
    <w:rsid w:val="002063F8"/>
    <w:rsid w:val="002110D0"/>
    <w:rsid w:val="00290050"/>
    <w:rsid w:val="00351F8B"/>
    <w:rsid w:val="003537CB"/>
    <w:rsid w:val="003546D8"/>
    <w:rsid w:val="003D1472"/>
    <w:rsid w:val="003E1E55"/>
    <w:rsid w:val="003E2067"/>
    <w:rsid w:val="00427690"/>
    <w:rsid w:val="004433B1"/>
    <w:rsid w:val="0046376B"/>
    <w:rsid w:val="00472931"/>
    <w:rsid w:val="005A26BD"/>
    <w:rsid w:val="00657CD8"/>
    <w:rsid w:val="0066585C"/>
    <w:rsid w:val="00692F3D"/>
    <w:rsid w:val="006A79E4"/>
    <w:rsid w:val="006B66BB"/>
    <w:rsid w:val="0077689F"/>
    <w:rsid w:val="00792798"/>
    <w:rsid w:val="007E7393"/>
    <w:rsid w:val="008051AC"/>
    <w:rsid w:val="008135DF"/>
    <w:rsid w:val="0088623C"/>
    <w:rsid w:val="008A6737"/>
    <w:rsid w:val="009A2C54"/>
    <w:rsid w:val="009F610A"/>
    <w:rsid w:val="00A9799A"/>
    <w:rsid w:val="00AC6521"/>
    <w:rsid w:val="00AF04D2"/>
    <w:rsid w:val="00B36303"/>
    <w:rsid w:val="00BA5601"/>
    <w:rsid w:val="00C43096"/>
    <w:rsid w:val="00C84026"/>
    <w:rsid w:val="00D605FD"/>
    <w:rsid w:val="00D92880"/>
    <w:rsid w:val="00DA1192"/>
    <w:rsid w:val="00DC4920"/>
    <w:rsid w:val="00DD4E62"/>
    <w:rsid w:val="00F016E1"/>
    <w:rsid w:val="00F52BFF"/>
  </w:rsids>
  <m:mathPr>
    <m:mathFont m:val="Cambria Math"/>
    <m:brkBin m:val="before"/>
    <m:brkBinSub m:val="--"/>
    <m:smallFrac m:val="0"/>
    <m:dispDef/>
    <m:lMargin m:val="0"/>
    <m:rMargin m:val="0"/>
    <m:defJc m:val="centerGroup"/>
    <m:wrapRight/>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3074" v:ext="edit"/>
    <o:shapelayout v:ext="edit">
      <o:idmap data="2" v:ext="edit"/>
    </o:shapelayout>
  </w:shapeDefaults>
  <w:decimalSymbol w:val=","/>
  <w:listSeparator w:val=";"/>
  <w14:docId w14:val="5AE2621A"/>
  <w15:chartTrackingRefBased/>
  <w15:docId w15:val="{7D51FA29-C32D-400B-9CD7-66AB8E70E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99" w:defUnhideWhenUsed="0">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05BCE"/>
    <w:rPr>
      <w:sz w:val="24"/>
      <w:szCs w:val="24"/>
    </w:rPr>
  </w:style>
  <w:style w:styleId="Titre1" w:type="paragraph">
    <w:name w:val="heading 1"/>
    <w:basedOn w:val="Normal"/>
    <w:next w:val="Normal"/>
    <w:link w:val="Titre1Car"/>
    <w:uiPriority w:val="9"/>
    <w:qFormat/>
    <w:rsid w:val="00506D7A"/>
    <w:pPr>
      <w:keepNext/>
      <w:keepLines/>
      <w:spacing w:before="240"/>
      <w:outlineLvl w:val="0"/>
    </w:pPr>
    <w:rPr>
      <w:b/>
      <w:bCs/>
      <w:color w:val="2F5496"/>
      <w:kern w:val="36"/>
      <w:sz w:val="48"/>
      <w:szCs w:val="48"/>
    </w:rPr>
  </w:style>
  <w:style w:styleId="Titre2" w:type="paragraph">
    <w:name w:val="heading 2"/>
    <w:basedOn w:val="Normal"/>
    <w:next w:val="Normal"/>
    <w:link w:val="Titre2Car"/>
    <w:uiPriority w:val="9"/>
    <w:qFormat/>
    <w:rsid w:val="00506D7A"/>
    <w:pPr>
      <w:keepNext/>
      <w:keepLines/>
      <w:spacing w:before="40"/>
      <w:outlineLvl w:val="1"/>
    </w:pPr>
    <w:rPr>
      <w:b/>
      <w:bCs/>
      <w:color w:val="2F5496"/>
      <w:sz w:val="36"/>
      <w:szCs w:val="36"/>
    </w:rPr>
  </w:style>
  <w:style w:styleId="Titre3" w:type="paragraph">
    <w:name w:val="heading 3"/>
    <w:basedOn w:val="Normal"/>
    <w:next w:val="Normal"/>
    <w:link w:val="Titre3Car"/>
    <w:uiPriority w:val="9"/>
    <w:qFormat/>
    <w:rsid w:val="00506D7A"/>
    <w:pPr>
      <w:keepNext/>
      <w:keepLines/>
      <w:spacing w:before="40"/>
      <w:outlineLvl w:val="2"/>
    </w:pPr>
    <w:rPr>
      <w:b/>
      <w:bCs/>
      <w:color w:val="1F3763"/>
      <w:sz w:val="28"/>
      <w:szCs w:val="28"/>
    </w:rPr>
  </w:style>
  <w:style w:styleId="Titre4" w:type="paragraph">
    <w:name w:val="heading 4"/>
    <w:basedOn w:val="Normal"/>
    <w:next w:val="Normal"/>
    <w:link w:val="Titre4Car"/>
    <w:uiPriority w:val="9"/>
    <w:qFormat/>
    <w:rsid w:val="00506D7A"/>
    <w:pPr>
      <w:keepNext/>
      <w:keepLines/>
      <w:spacing w:before="40"/>
      <w:outlineLvl w:val="3"/>
    </w:pPr>
    <w:rPr>
      <w:b/>
      <w:bCs/>
      <w:iCs/>
      <w:color w:val="2F5496"/>
    </w:rPr>
  </w:style>
  <w:style w:styleId="Titre5" w:type="paragraph">
    <w:name w:val="heading 5"/>
    <w:basedOn w:val="Normal"/>
    <w:next w:val="Normal"/>
    <w:link w:val="Titre5Car"/>
    <w:uiPriority w:val="9"/>
    <w:qFormat/>
    <w:rsid w:val="00506D7A"/>
    <w:pPr>
      <w:keepNext/>
      <w:keepLines/>
      <w:spacing w:before="40"/>
      <w:outlineLvl w:val="4"/>
    </w:pPr>
    <w:rPr>
      <w:b/>
      <w:bCs/>
      <w:color w:val="2F5496"/>
      <w:sz w:val="20"/>
      <w:szCs w:val="20"/>
    </w:rPr>
  </w:style>
  <w:style w:styleId="Titre6" w:type="paragraph">
    <w:name w:val="heading 6"/>
    <w:basedOn w:val="Normal"/>
    <w:next w:val="Normal"/>
    <w:link w:val="Titre6Car"/>
    <w:uiPriority w:val="9"/>
    <w:qFormat/>
    <w:rsid w:val="00506D7A"/>
    <w:pPr>
      <w:keepNext/>
      <w:keepLines/>
      <w:spacing w:before="40"/>
      <w:outlineLvl w:val="5"/>
    </w:pPr>
    <w:rPr>
      <w:b/>
      <w:bCs/>
      <w:color w:val="1F3763"/>
      <w:sz w:val="16"/>
      <w:szCs w:val="16"/>
    </w:rPr>
  </w:style>
  <w:style w:default="1" w:styleId="Policepardfaut" w:type="character">
    <w:name w:val="Default Paragraph Font"/>
    <w:semiHidden/>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link w:val="Titre1"/>
    <w:uiPriority w:val="9"/>
    <w:rsid w:val="00506D7A"/>
    <w:rPr>
      <w:rFonts w:ascii="Calibri Light" w:cs="Times New Roman" w:eastAsia="Times New Roman" w:hAnsi="Calibri Light"/>
      <w:color w:val="2F5496"/>
      <w:sz w:val="32"/>
      <w:szCs w:val="32"/>
    </w:rPr>
  </w:style>
  <w:style w:customStyle="1" w:styleId="Titre2Car" w:type="character">
    <w:name w:val="Titre 2 Car"/>
    <w:link w:val="Titre2"/>
    <w:uiPriority w:val="9"/>
    <w:rsid w:val="00506D7A"/>
    <w:rPr>
      <w:rFonts w:ascii="Calibri Light" w:cs="Times New Roman" w:eastAsia="Times New Roman" w:hAnsi="Calibri Light"/>
      <w:color w:val="2F5496"/>
      <w:sz w:val="26"/>
      <w:szCs w:val="26"/>
    </w:rPr>
  </w:style>
  <w:style w:customStyle="1" w:styleId="Titre3Car" w:type="character">
    <w:name w:val="Titre 3 Car"/>
    <w:link w:val="Titre3"/>
    <w:uiPriority w:val="9"/>
    <w:rsid w:val="00506D7A"/>
    <w:rPr>
      <w:rFonts w:ascii="Calibri Light" w:cs="Times New Roman" w:eastAsia="Times New Roman" w:hAnsi="Calibri Light"/>
      <w:color w:val="1F3763"/>
      <w:sz w:val="24"/>
      <w:szCs w:val="24"/>
    </w:rPr>
  </w:style>
  <w:style w:customStyle="1" w:styleId="Titre4Car" w:type="character">
    <w:name w:val="Titre 4 Car"/>
    <w:link w:val="Titre4"/>
    <w:uiPriority w:val="9"/>
    <w:rsid w:val="00506D7A"/>
    <w:rPr>
      <w:rFonts w:ascii="Calibri Light" w:cs="Times New Roman" w:eastAsia="Times New Roman" w:hAnsi="Calibri Light"/>
      <w:i/>
      <w:iCs/>
      <w:color w:val="2F5496"/>
    </w:rPr>
  </w:style>
  <w:style w:customStyle="1" w:styleId="Titre5Car" w:type="character">
    <w:name w:val="Titre 5 Car"/>
    <w:link w:val="Titre5"/>
    <w:uiPriority w:val="9"/>
    <w:rsid w:val="00506D7A"/>
    <w:rPr>
      <w:rFonts w:ascii="Calibri Light" w:cs="Times New Roman" w:eastAsia="Times New Roman" w:hAnsi="Calibri Light"/>
      <w:color w:val="2F5496"/>
    </w:rPr>
  </w:style>
  <w:style w:customStyle="1" w:styleId="Titre6Car" w:type="character">
    <w:name w:val="Titre 6 Car"/>
    <w:link w:val="Titre6"/>
    <w:uiPriority w:val="9"/>
    <w:rsid w:val="00506D7A"/>
    <w:rPr>
      <w:rFonts w:ascii="Calibri Light" w:cs="Times New Roman" w:eastAsia="Times New Roman" w:hAnsi="Calibri Light"/>
      <w:color w:val="1F3763"/>
    </w:rPr>
  </w:style>
  <w:style w:customStyle="1" w:styleId="ElApp" w:type="paragraph">
    <w:name w:val="ElApp"/>
    <w:basedOn w:val="Normal"/>
    <w:rPr>
      <w:rFonts w:ascii="Arial" w:cs="Arial" w:eastAsia="Arial" w:hAnsi="Arial"/>
      <w:sz w:val="17"/>
      <w:szCs w:val="17"/>
    </w:rPr>
  </w:style>
  <w:style w:customStyle="1" w:styleId="ElAppxlargeandbold" w:type="character">
    <w:name w:val="ElApp_xlargeandbold"/>
    <w:rPr>
      <w:b/>
      <w:bCs/>
      <w:sz w:val="29"/>
      <w:szCs w:val="29"/>
    </w:rPr>
  </w:style>
  <w:style w:customStyle="1" w:styleId="ElApptexteDP02" w:type="character">
    <w:name w:val="ElApp_texteDP02"/>
    <w:rPr>
      <w:color w:val="ED171F"/>
    </w:rPr>
  </w:style>
  <w:style w:customStyle="1" w:styleId="ElApptexteEL" w:type="table">
    <w:name w:val="ElApp_texteEL"/>
    <w:basedOn w:val="TableauNormal"/>
    <w:tblPr/>
  </w:style>
  <w:style w:customStyle="1" w:styleId="ElAppp" w:type="paragraph">
    <w:name w:val="ElApp_p"/>
    <w:basedOn w:val="Normal"/>
    <w:rPr>
      <w:rFonts w:ascii="Arial" w:cs="Arial" w:eastAsia="Arial" w:hAnsi="Arial"/>
      <w:sz w:val="17"/>
      <w:szCs w:val="17"/>
    </w:rPr>
  </w:style>
  <w:style w:customStyle="1" w:styleId="ElApptidtifaligncenter" w:type="paragraph">
    <w:name w:val="ElApp_tidtifaligncenter"/>
    <w:basedOn w:val="Normal"/>
    <w:pPr>
      <w:jc w:val="center"/>
    </w:pPr>
    <w:rPr>
      <w:color w:val="666699"/>
      <w:sz w:val="23"/>
      <w:szCs w:val="23"/>
    </w:rPr>
  </w:style>
  <w:style w:customStyle="1" w:styleId="ElApptiartf" w:type="character">
    <w:name w:val="ElApp_tiartf"/>
    <w:rPr>
      <w:b/>
      <w:bCs/>
      <w:sz w:val="15"/>
      <w:szCs w:val="15"/>
    </w:rPr>
  </w:style>
  <w:style w:customStyle="1" w:styleId="ElAppchoix" w:type="paragraph">
    <w:name w:val="ElApp_choix"/>
    <w:basedOn w:val="Normal"/>
  </w:style>
  <w:style w:customStyle="1" w:styleId="ElApplarge" w:type="character">
    <w:name w:val="ElApp_large"/>
    <w:rPr>
      <w:sz w:val="26"/>
      <w:szCs w:val="26"/>
    </w:rPr>
  </w:style>
  <w:style w:customStyle="1" w:styleId="ElAppajout" w:type="paragraph">
    <w:name w:val="ElApp_ajout"/>
    <w:basedOn w:val="Normal"/>
    <w:pPr>
      <w:pBdr>
        <w:left w:color="auto" w:space="31" w:sz="0" w:val="none"/>
      </w:pBdr>
    </w:pPr>
  </w:style>
  <w:style w:customStyle="1" w:styleId="copyRight" w:type="paragraph">
    <w:name w:val="copyRight"/>
    <w:basedOn w:val="Normal"/>
  </w:style>
  <w:style w:styleId="En-tte" w:type="paragraph">
    <w:name w:val="header"/>
    <w:basedOn w:val="Normal"/>
    <w:link w:val="En-tteCar"/>
    <w:uiPriority w:val="99"/>
    <w:unhideWhenUsed/>
    <w:rsid w:val="000155C5"/>
    <w:pPr>
      <w:tabs>
        <w:tab w:pos="4536" w:val="center"/>
        <w:tab w:pos="9072" w:val="right"/>
      </w:tabs>
    </w:pPr>
  </w:style>
  <w:style w:customStyle="1" w:styleId="En-tteCar" w:type="character">
    <w:name w:val="En-tête Car"/>
    <w:link w:val="En-tte"/>
    <w:uiPriority w:val="99"/>
    <w:rsid w:val="000155C5"/>
    <w:rPr>
      <w:sz w:val="24"/>
      <w:szCs w:val="24"/>
    </w:rPr>
  </w:style>
  <w:style w:styleId="Pieddepage" w:type="paragraph">
    <w:name w:val="footer"/>
    <w:basedOn w:val="Normal"/>
    <w:link w:val="PieddepageCar"/>
    <w:uiPriority w:val="99"/>
    <w:unhideWhenUsed/>
    <w:rsid w:val="000155C5"/>
    <w:pPr>
      <w:tabs>
        <w:tab w:pos="4536" w:val="center"/>
        <w:tab w:pos="9072" w:val="right"/>
      </w:tabs>
    </w:pPr>
  </w:style>
  <w:style w:customStyle="1" w:styleId="PieddepageCar" w:type="character">
    <w:name w:val="Pied de page Car"/>
    <w:link w:val="Pieddepage"/>
    <w:uiPriority w:val="99"/>
    <w:rsid w:val="000155C5"/>
    <w:rPr>
      <w:sz w:val="24"/>
      <w:szCs w:val="24"/>
    </w:rPr>
  </w:style>
  <w:style w:customStyle="1" w:styleId="EFLtitrearticleCar" w:type="character">
    <w:name w:val="EFLtitrearticle Car"/>
    <w:link w:val="EFLtitrearticle"/>
    <w:locked/>
    <w:rsid w:val="00C84026"/>
    <w:rPr>
      <w:b/>
      <w:bCs/>
      <w:color w:val="000000"/>
      <w:sz w:val="22"/>
      <w:szCs w:val="22"/>
    </w:rPr>
  </w:style>
  <w:style w:customStyle="1" w:styleId="EFLtitrearticle" w:type="paragraph">
    <w:name w:val="EFLtitrearticle"/>
    <w:basedOn w:val="Normal"/>
    <w:link w:val="EFLtitrearticleCar"/>
    <w:rsid w:val="00C84026"/>
    <w:pPr>
      <w:autoSpaceDE w:val="0"/>
      <w:autoSpaceDN w:val="0"/>
      <w:spacing w:after="220" w:before="440" w:line="260" w:lineRule="exact"/>
    </w:pPr>
    <w:rPr>
      <w:b/>
      <w:bCs/>
      <w:color w:val="000000"/>
      <w:sz w:val="22"/>
      <w:szCs w:val="22"/>
    </w:rPr>
  </w:style>
  <w:style w:styleId="Marquedecommentaire" w:type="character">
    <w:name w:val="annotation reference"/>
    <w:uiPriority w:val="99"/>
    <w:semiHidden/>
    <w:unhideWhenUsed/>
    <w:rsid w:val="000E685B"/>
    <w:rPr>
      <w:sz w:val="16"/>
      <w:szCs w:val="16"/>
    </w:rPr>
  </w:style>
  <w:style w:styleId="Commentaire" w:type="paragraph">
    <w:name w:val="annotation text"/>
    <w:basedOn w:val="Normal"/>
    <w:link w:val="CommentaireCar"/>
    <w:uiPriority w:val="99"/>
    <w:unhideWhenUsed/>
    <w:rsid w:val="000E685B"/>
    <w:rPr>
      <w:sz w:val="20"/>
      <w:szCs w:val="20"/>
    </w:rPr>
  </w:style>
  <w:style w:customStyle="1" w:styleId="CommentaireCar" w:type="character">
    <w:name w:val="Commentaire Car"/>
    <w:basedOn w:val="Policepardfaut"/>
    <w:link w:val="Commentaire"/>
    <w:uiPriority w:val="99"/>
    <w:rsid w:val="000E685B"/>
  </w:style>
  <w:style w:styleId="Objetducommentaire" w:type="paragraph">
    <w:name w:val="annotation subject"/>
    <w:basedOn w:val="Commentaire"/>
    <w:next w:val="Commentaire"/>
    <w:link w:val="ObjetducommentaireCar"/>
    <w:uiPriority w:val="99"/>
    <w:semiHidden/>
    <w:unhideWhenUsed/>
    <w:rsid w:val="000E685B"/>
    <w:rPr>
      <w:b/>
      <w:bCs/>
    </w:rPr>
  </w:style>
  <w:style w:customStyle="1" w:styleId="ObjetducommentaireCar" w:type="character">
    <w:name w:val="Objet du commentaire Car"/>
    <w:link w:val="Objetducommentaire"/>
    <w:uiPriority w:val="99"/>
    <w:semiHidden/>
    <w:rsid w:val="000E685B"/>
    <w:rPr>
      <w:b/>
      <w:bCs/>
    </w:rPr>
  </w:style>
  <w:style w:styleId="NormalWeb" w:type="paragraph">
    <w:name w:val="Normal (Web)"/>
    <w:basedOn w:val="Normal"/>
    <w:uiPriority w:val="99"/>
    <w:semiHidden/>
    <w:unhideWhenUsed/>
    <w:rsid w:val="000454F8"/>
    <w:pPr>
      <w:spacing w:after="100" w:afterAutospacing="1" w:before="100" w:beforeAutospacing="1"/>
    </w:pPr>
  </w:style>
  <w:style w:styleId="lev" w:type="character">
    <w:name w:val="Strong"/>
    <w:uiPriority w:val="22"/>
    <w:qFormat/>
    <w:rsid w:val="000454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87554">
      <w:bodyDiv w:val="1"/>
      <w:marLeft w:val="0"/>
      <w:marRight w:val="0"/>
      <w:marTop w:val="0"/>
      <w:marBottom w:val="0"/>
      <w:divBdr>
        <w:top w:val="none" w:sz="0" w:space="0" w:color="auto"/>
        <w:left w:val="none" w:sz="0" w:space="0" w:color="auto"/>
        <w:bottom w:val="none" w:sz="0" w:space="0" w:color="auto"/>
        <w:right w:val="none" w:sz="0" w:space="0" w:color="auto"/>
      </w:divBdr>
    </w:div>
    <w:div w:id="306014078">
      <w:bodyDiv w:val="1"/>
      <w:marLeft w:val="0"/>
      <w:marRight w:val="0"/>
      <w:marTop w:val="0"/>
      <w:marBottom w:val="0"/>
      <w:divBdr>
        <w:top w:val="none" w:sz="0" w:space="0" w:color="auto"/>
        <w:left w:val="none" w:sz="0" w:space="0" w:color="auto"/>
        <w:bottom w:val="none" w:sz="0" w:space="0" w:color="auto"/>
        <w:right w:val="none" w:sz="0" w:space="0" w:color="auto"/>
      </w:divBdr>
    </w:div>
    <w:div w:id="370806297">
      <w:bodyDiv w:val="1"/>
      <w:marLeft w:val="0"/>
      <w:marRight w:val="0"/>
      <w:marTop w:val="0"/>
      <w:marBottom w:val="0"/>
      <w:divBdr>
        <w:top w:val="none" w:sz="0" w:space="0" w:color="auto"/>
        <w:left w:val="none" w:sz="0" w:space="0" w:color="auto"/>
        <w:bottom w:val="none" w:sz="0" w:space="0" w:color="auto"/>
        <w:right w:val="none" w:sz="0" w:space="0" w:color="auto"/>
      </w:divBdr>
    </w:div>
    <w:div w:id="484858840">
      <w:bodyDiv w:val="1"/>
      <w:marLeft w:val="0"/>
      <w:marRight w:val="0"/>
      <w:marTop w:val="0"/>
      <w:marBottom w:val="0"/>
      <w:divBdr>
        <w:top w:val="none" w:sz="0" w:space="0" w:color="auto"/>
        <w:left w:val="none" w:sz="0" w:space="0" w:color="auto"/>
        <w:bottom w:val="none" w:sz="0" w:space="0" w:color="auto"/>
        <w:right w:val="none" w:sz="0" w:space="0" w:color="auto"/>
      </w:divBdr>
    </w:div>
    <w:div w:id="489489815">
      <w:bodyDiv w:val="1"/>
      <w:marLeft w:val="0"/>
      <w:marRight w:val="0"/>
      <w:marTop w:val="0"/>
      <w:marBottom w:val="0"/>
      <w:divBdr>
        <w:top w:val="none" w:sz="0" w:space="0" w:color="auto"/>
        <w:left w:val="none" w:sz="0" w:space="0" w:color="auto"/>
        <w:bottom w:val="none" w:sz="0" w:space="0" w:color="auto"/>
        <w:right w:val="none" w:sz="0" w:space="0" w:color="auto"/>
      </w:divBdr>
    </w:div>
    <w:div w:id="492641590">
      <w:bodyDiv w:val="1"/>
      <w:marLeft w:val="0"/>
      <w:marRight w:val="0"/>
      <w:marTop w:val="0"/>
      <w:marBottom w:val="0"/>
      <w:divBdr>
        <w:top w:val="none" w:sz="0" w:space="0" w:color="auto"/>
        <w:left w:val="none" w:sz="0" w:space="0" w:color="auto"/>
        <w:bottom w:val="none" w:sz="0" w:space="0" w:color="auto"/>
        <w:right w:val="none" w:sz="0" w:space="0" w:color="auto"/>
      </w:divBdr>
    </w:div>
    <w:div w:id="496768135">
      <w:bodyDiv w:val="1"/>
      <w:marLeft w:val="0"/>
      <w:marRight w:val="0"/>
      <w:marTop w:val="0"/>
      <w:marBottom w:val="0"/>
      <w:divBdr>
        <w:top w:val="none" w:sz="0" w:space="0" w:color="auto"/>
        <w:left w:val="none" w:sz="0" w:space="0" w:color="auto"/>
        <w:bottom w:val="none" w:sz="0" w:space="0" w:color="auto"/>
        <w:right w:val="none" w:sz="0" w:space="0" w:color="auto"/>
      </w:divBdr>
    </w:div>
    <w:div w:id="651301660">
      <w:bodyDiv w:val="1"/>
      <w:marLeft w:val="0"/>
      <w:marRight w:val="0"/>
      <w:marTop w:val="0"/>
      <w:marBottom w:val="0"/>
      <w:divBdr>
        <w:top w:val="none" w:sz="0" w:space="0" w:color="auto"/>
        <w:left w:val="none" w:sz="0" w:space="0" w:color="auto"/>
        <w:bottom w:val="none" w:sz="0" w:space="0" w:color="auto"/>
        <w:right w:val="none" w:sz="0" w:space="0" w:color="auto"/>
      </w:divBdr>
    </w:div>
    <w:div w:id="667758279">
      <w:bodyDiv w:val="1"/>
      <w:marLeft w:val="0"/>
      <w:marRight w:val="0"/>
      <w:marTop w:val="0"/>
      <w:marBottom w:val="0"/>
      <w:divBdr>
        <w:top w:val="none" w:sz="0" w:space="0" w:color="auto"/>
        <w:left w:val="none" w:sz="0" w:space="0" w:color="auto"/>
        <w:bottom w:val="none" w:sz="0" w:space="0" w:color="auto"/>
        <w:right w:val="none" w:sz="0" w:space="0" w:color="auto"/>
      </w:divBdr>
    </w:div>
    <w:div w:id="716247817">
      <w:bodyDiv w:val="1"/>
      <w:marLeft w:val="0"/>
      <w:marRight w:val="0"/>
      <w:marTop w:val="0"/>
      <w:marBottom w:val="0"/>
      <w:divBdr>
        <w:top w:val="none" w:sz="0" w:space="0" w:color="auto"/>
        <w:left w:val="none" w:sz="0" w:space="0" w:color="auto"/>
        <w:bottom w:val="none" w:sz="0" w:space="0" w:color="auto"/>
        <w:right w:val="none" w:sz="0" w:space="0" w:color="auto"/>
      </w:divBdr>
    </w:div>
    <w:div w:id="741831451">
      <w:bodyDiv w:val="1"/>
      <w:marLeft w:val="0"/>
      <w:marRight w:val="0"/>
      <w:marTop w:val="0"/>
      <w:marBottom w:val="0"/>
      <w:divBdr>
        <w:top w:val="none" w:sz="0" w:space="0" w:color="auto"/>
        <w:left w:val="none" w:sz="0" w:space="0" w:color="auto"/>
        <w:bottom w:val="none" w:sz="0" w:space="0" w:color="auto"/>
        <w:right w:val="none" w:sz="0" w:space="0" w:color="auto"/>
      </w:divBdr>
    </w:div>
    <w:div w:id="819200112">
      <w:bodyDiv w:val="1"/>
      <w:marLeft w:val="0"/>
      <w:marRight w:val="0"/>
      <w:marTop w:val="0"/>
      <w:marBottom w:val="0"/>
      <w:divBdr>
        <w:top w:val="none" w:sz="0" w:space="0" w:color="auto"/>
        <w:left w:val="none" w:sz="0" w:space="0" w:color="auto"/>
        <w:bottom w:val="none" w:sz="0" w:space="0" w:color="auto"/>
        <w:right w:val="none" w:sz="0" w:space="0" w:color="auto"/>
      </w:divBdr>
    </w:div>
    <w:div w:id="948506537">
      <w:bodyDiv w:val="1"/>
      <w:marLeft w:val="0"/>
      <w:marRight w:val="0"/>
      <w:marTop w:val="0"/>
      <w:marBottom w:val="0"/>
      <w:divBdr>
        <w:top w:val="none" w:sz="0" w:space="0" w:color="auto"/>
        <w:left w:val="none" w:sz="0" w:space="0" w:color="auto"/>
        <w:bottom w:val="none" w:sz="0" w:space="0" w:color="auto"/>
        <w:right w:val="none" w:sz="0" w:space="0" w:color="auto"/>
      </w:divBdr>
    </w:div>
    <w:div w:id="956838520">
      <w:bodyDiv w:val="1"/>
      <w:marLeft w:val="0"/>
      <w:marRight w:val="0"/>
      <w:marTop w:val="0"/>
      <w:marBottom w:val="0"/>
      <w:divBdr>
        <w:top w:val="none" w:sz="0" w:space="0" w:color="auto"/>
        <w:left w:val="none" w:sz="0" w:space="0" w:color="auto"/>
        <w:bottom w:val="none" w:sz="0" w:space="0" w:color="auto"/>
        <w:right w:val="none" w:sz="0" w:space="0" w:color="auto"/>
      </w:divBdr>
    </w:div>
    <w:div w:id="999889446">
      <w:bodyDiv w:val="1"/>
      <w:marLeft w:val="0"/>
      <w:marRight w:val="0"/>
      <w:marTop w:val="0"/>
      <w:marBottom w:val="0"/>
      <w:divBdr>
        <w:top w:val="none" w:sz="0" w:space="0" w:color="auto"/>
        <w:left w:val="none" w:sz="0" w:space="0" w:color="auto"/>
        <w:bottom w:val="none" w:sz="0" w:space="0" w:color="auto"/>
        <w:right w:val="none" w:sz="0" w:space="0" w:color="auto"/>
      </w:divBdr>
    </w:div>
    <w:div w:id="1103306180">
      <w:bodyDiv w:val="1"/>
      <w:marLeft w:val="0"/>
      <w:marRight w:val="0"/>
      <w:marTop w:val="0"/>
      <w:marBottom w:val="0"/>
      <w:divBdr>
        <w:top w:val="none" w:sz="0" w:space="0" w:color="auto"/>
        <w:left w:val="none" w:sz="0" w:space="0" w:color="auto"/>
        <w:bottom w:val="none" w:sz="0" w:space="0" w:color="auto"/>
        <w:right w:val="none" w:sz="0" w:space="0" w:color="auto"/>
      </w:divBdr>
    </w:div>
    <w:div w:id="1106385453">
      <w:bodyDiv w:val="1"/>
      <w:marLeft w:val="0"/>
      <w:marRight w:val="0"/>
      <w:marTop w:val="0"/>
      <w:marBottom w:val="0"/>
      <w:divBdr>
        <w:top w:val="none" w:sz="0" w:space="0" w:color="auto"/>
        <w:left w:val="none" w:sz="0" w:space="0" w:color="auto"/>
        <w:bottom w:val="none" w:sz="0" w:space="0" w:color="auto"/>
        <w:right w:val="none" w:sz="0" w:space="0" w:color="auto"/>
      </w:divBdr>
    </w:div>
    <w:div w:id="1121606972">
      <w:bodyDiv w:val="1"/>
      <w:marLeft w:val="0"/>
      <w:marRight w:val="0"/>
      <w:marTop w:val="0"/>
      <w:marBottom w:val="0"/>
      <w:divBdr>
        <w:top w:val="none" w:sz="0" w:space="0" w:color="auto"/>
        <w:left w:val="none" w:sz="0" w:space="0" w:color="auto"/>
        <w:bottom w:val="none" w:sz="0" w:space="0" w:color="auto"/>
        <w:right w:val="none" w:sz="0" w:space="0" w:color="auto"/>
      </w:divBdr>
    </w:div>
    <w:div w:id="1363482293">
      <w:bodyDiv w:val="1"/>
      <w:marLeft w:val="0"/>
      <w:marRight w:val="0"/>
      <w:marTop w:val="0"/>
      <w:marBottom w:val="0"/>
      <w:divBdr>
        <w:top w:val="none" w:sz="0" w:space="0" w:color="auto"/>
        <w:left w:val="none" w:sz="0" w:space="0" w:color="auto"/>
        <w:bottom w:val="none" w:sz="0" w:space="0" w:color="auto"/>
        <w:right w:val="none" w:sz="0" w:space="0" w:color="auto"/>
      </w:divBdr>
    </w:div>
    <w:div w:id="1421830583">
      <w:bodyDiv w:val="1"/>
      <w:marLeft w:val="0"/>
      <w:marRight w:val="0"/>
      <w:marTop w:val="0"/>
      <w:marBottom w:val="0"/>
      <w:divBdr>
        <w:top w:val="none" w:sz="0" w:space="0" w:color="auto"/>
        <w:left w:val="none" w:sz="0" w:space="0" w:color="auto"/>
        <w:bottom w:val="none" w:sz="0" w:space="0" w:color="auto"/>
        <w:right w:val="none" w:sz="0" w:space="0" w:color="auto"/>
      </w:divBdr>
    </w:div>
    <w:div w:id="1453090573">
      <w:bodyDiv w:val="1"/>
      <w:marLeft w:val="0"/>
      <w:marRight w:val="0"/>
      <w:marTop w:val="0"/>
      <w:marBottom w:val="0"/>
      <w:divBdr>
        <w:top w:val="none" w:sz="0" w:space="0" w:color="auto"/>
        <w:left w:val="none" w:sz="0" w:space="0" w:color="auto"/>
        <w:bottom w:val="none" w:sz="0" w:space="0" w:color="auto"/>
        <w:right w:val="none" w:sz="0" w:space="0" w:color="auto"/>
      </w:divBdr>
    </w:div>
    <w:div w:id="1466041469">
      <w:bodyDiv w:val="1"/>
      <w:marLeft w:val="0"/>
      <w:marRight w:val="0"/>
      <w:marTop w:val="0"/>
      <w:marBottom w:val="0"/>
      <w:divBdr>
        <w:top w:val="none" w:sz="0" w:space="0" w:color="auto"/>
        <w:left w:val="none" w:sz="0" w:space="0" w:color="auto"/>
        <w:bottom w:val="none" w:sz="0" w:space="0" w:color="auto"/>
        <w:right w:val="none" w:sz="0" w:space="0" w:color="auto"/>
      </w:divBdr>
    </w:div>
    <w:div w:id="1541480360">
      <w:bodyDiv w:val="1"/>
      <w:marLeft w:val="0"/>
      <w:marRight w:val="0"/>
      <w:marTop w:val="0"/>
      <w:marBottom w:val="0"/>
      <w:divBdr>
        <w:top w:val="none" w:sz="0" w:space="0" w:color="auto"/>
        <w:left w:val="none" w:sz="0" w:space="0" w:color="auto"/>
        <w:bottom w:val="none" w:sz="0" w:space="0" w:color="auto"/>
        <w:right w:val="none" w:sz="0" w:space="0" w:color="auto"/>
      </w:divBdr>
    </w:div>
    <w:div w:id="1546523086">
      <w:bodyDiv w:val="1"/>
      <w:marLeft w:val="0"/>
      <w:marRight w:val="0"/>
      <w:marTop w:val="0"/>
      <w:marBottom w:val="0"/>
      <w:divBdr>
        <w:top w:val="none" w:sz="0" w:space="0" w:color="auto"/>
        <w:left w:val="none" w:sz="0" w:space="0" w:color="auto"/>
        <w:bottom w:val="none" w:sz="0" w:space="0" w:color="auto"/>
        <w:right w:val="none" w:sz="0" w:space="0" w:color="auto"/>
      </w:divBdr>
    </w:div>
    <w:div w:id="1593120505">
      <w:bodyDiv w:val="1"/>
      <w:marLeft w:val="0"/>
      <w:marRight w:val="0"/>
      <w:marTop w:val="0"/>
      <w:marBottom w:val="0"/>
      <w:divBdr>
        <w:top w:val="none" w:sz="0" w:space="0" w:color="auto"/>
        <w:left w:val="none" w:sz="0" w:space="0" w:color="auto"/>
        <w:bottom w:val="none" w:sz="0" w:space="0" w:color="auto"/>
        <w:right w:val="none" w:sz="0" w:space="0" w:color="auto"/>
      </w:divBdr>
    </w:div>
    <w:div w:id="1611235065">
      <w:bodyDiv w:val="1"/>
      <w:marLeft w:val="0"/>
      <w:marRight w:val="0"/>
      <w:marTop w:val="0"/>
      <w:marBottom w:val="0"/>
      <w:divBdr>
        <w:top w:val="none" w:sz="0" w:space="0" w:color="auto"/>
        <w:left w:val="none" w:sz="0" w:space="0" w:color="auto"/>
        <w:bottom w:val="none" w:sz="0" w:space="0" w:color="auto"/>
        <w:right w:val="none" w:sz="0" w:space="0" w:color="auto"/>
      </w:divBdr>
    </w:div>
    <w:div w:id="1628244215">
      <w:bodyDiv w:val="1"/>
      <w:marLeft w:val="0"/>
      <w:marRight w:val="0"/>
      <w:marTop w:val="0"/>
      <w:marBottom w:val="0"/>
      <w:divBdr>
        <w:top w:val="none" w:sz="0" w:space="0" w:color="auto"/>
        <w:left w:val="none" w:sz="0" w:space="0" w:color="auto"/>
        <w:bottom w:val="none" w:sz="0" w:space="0" w:color="auto"/>
        <w:right w:val="none" w:sz="0" w:space="0" w:color="auto"/>
      </w:divBdr>
    </w:div>
    <w:div w:id="1663507424">
      <w:bodyDiv w:val="1"/>
      <w:marLeft w:val="0"/>
      <w:marRight w:val="0"/>
      <w:marTop w:val="0"/>
      <w:marBottom w:val="0"/>
      <w:divBdr>
        <w:top w:val="none" w:sz="0" w:space="0" w:color="auto"/>
        <w:left w:val="none" w:sz="0" w:space="0" w:color="auto"/>
        <w:bottom w:val="none" w:sz="0" w:space="0" w:color="auto"/>
        <w:right w:val="none" w:sz="0" w:space="0" w:color="auto"/>
      </w:divBdr>
    </w:div>
    <w:div w:id="1700886087">
      <w:bodyDiv w:val="1"/>
      <w:marLeft w:val="0"/>
      <w:marRight w:val="0"/>
      <w:marTop w:val="0"/>
      <w:marBottom w:val="0"/>
      <w:divBdr>
        <w:top w:val="none" w:sz="0" w:space="0" w:color="auto"/>
        <w:left w:val="none" w:sz="0" w:space="0" w:color="auto"/>
        <w:bottom w:val="none" w:sz="0" w:space="0" w:color="auto"/>
        <w:right w:val="none" w:sz="0" w:space="0" w:color="auto"/>
      </w:divBdr>
    </w:div>
    <w:div w:id="1755585850">
      <w:bodyDiv w:val="1"/>
      <w:marLeft w:val="0"/>
      <w:marRight w:val="0"/>
      <w:marTop w:val="0"/>
      <w:marBottom w:val="0"/>
      <w:divBdr>
        <w:top w:val="none" w:sz="0" w:space="0" w:color="auto"/>
        <w:left w:val="none" w:sz="0" w:space="0" w:color="auto"/>
        <w:bottom w:val="none" w:sz="0" w:space="0" w:color="auto"/>
        <w:right w:val="none" w:sz="0" w:space="0" w:color="auto"/>
      </w:divBdr>
    </w:div>
    <w:div w:id="1862936114">
      <w:bodyDiv w:val="1"/>
      <w:marLeft w:val="0"/>
      <w:marRight w:val="0"/>
      <w:marTop w:val="0"/>
      <w:marBottom w:val="0"/>
      <w:divBdr>
        <w:top w:val="none" w:sz="0" w:space="0" w:color="auto"/>
        <w:left w:val="none" w:sz="0" w:space="0" w:color="auto"/>
        <w:bottom w:val="none" w:sz="0" w:space="0" w:color="auto"/>
        <w:right w:val="none" w:sz="0" w:space="0" w:color="auto"/>
      </w:divBdr>
    </w:div>
    <w:div w:id="1933201554">
      <w:bodyDiv w:val="1"/>
      <w:marLeft w:val="0"/>
      <w:marRight w:val="0"/>
      <w:marTop w:val="0"/>
      <w:marBottom w:val="0"/>
      <w:divBdr>
        <w:top w:val="none" w:sz="0" w:space="0" w:color="auto"/>
        <w:left w:val="none" w:sz="0" w:space="0" w:color="auto"/>
        <w:bottom w:val="none" w:sz="0" w:space="0" w:color="auto"/>
        <w:right w:val="none" w:sz="0" w:space="0" w:color="auto"/>
      </w:divBdr>
    </w:div>
    <w:div w:id="1942491383">
      <w:bodyDiv w:val="1"/>
      <w:marLeft w:val="0"/>
      <w:marRight w:val="0"/>
      <w:marTop w:val="0"/>
      <w:marBottom w:val="0"/>
      <w:divBdr>
        <w:top w:val="none" w:sz="0" w:space="0" w:color="auto"/>
        <w:left w:val="none" w:sz="0" w:space="0" w:color="auto"/>
        <w:bottom w:val="none" w:sz="0" w:space="0" w:color="auto"/>
        <w:right w:val="none" w:sz="0" w:space="0" w:color="auto"/>
      </w:divBdr>
    </w:div>
    <w:div w:id="1954241441">
      <w:bodyDiv w:val="1"/>
      <w:marLeft w:val="0"/>
      <w:marRight w:val="0"/>
      <w:marTop w:val="0"/>
      <w:marBottom w:val="0"/>
      <w:divBdr>
        <w:top w:val="none" w:sz="0" w:space="0" w:color="auto"/>
        <w:left w:val="none" w:sz="0" w:space="0" w:color="auto"/>
        <w:bottom w:val="none" w:sz="0" w:space="0" w:color="auto"/>
        <w:right w:val="none" w:sz="0" w:space="0" w:color="auto"/>
      </w:divBdr>
    </w:div>
    <w:div w:id="2073500163">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_rels/fontTable.xml.rels><?xml version="1.0" encoding="UTF-8" standalone="no"?><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A93D8-BB74-4E7A-A23D-33D6F0B24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1936</Words>
  <Characters>10650</Characters>
  <Application>Microsoft Office Word</Application>
  <DocSecurity>0</DocSecurity>
  <Lines>88</Lines>
  <Paragraphs>25</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2025-07-17T08:36:00Z</dcterms:created>
  <cp:lastPrinted>1601-01-01T00:00:00Z</cp:lastPrinted>
  <dcterms:modified xsi:type="dcterms:W3CDTF">2025-07-17T08:36:00Z</dcterms:modified>
  <cp:revision>2</cp:revision>
</cp:coreProperties>
</file>