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body>
    <w:p w:rsidP="00EC7C65" w:rsidR="00EC7C65" w:rsidRDefault="00EC7C65">
      <w:pPr>
        <w:spacing w:after="120"/>
      </w:pPr>
      <w:r>
        <w:rPr>
          <w:noProof/>
          <w:lang w:eastAsia="fr-FR"/>
        </w:rPr>
        <w:drawing>
          <wp:inline distB="0" distL="0" distR="0" distT="0">
            <wp:extent cx="3009900" cy="1247775"/>
            <wp:effectExtent b="0" l="19050" r="0" t="0"/>
            <wp:docPr descr="logorimey meille.jpg"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rimey meille.jpg"/>
                    <pic:cNvPicPr/>
                  </pic:nvPicPr>
                  <pic:blipFill>
                    <a:blip cstate="print" r:embed="rId5"/>
                    <a:stretch>
                      <a:fillRect/>
                    </a:stretch>
                  </pic:blipFill>
                  <pic:spPr>
                    <a:xfrm>
                      <a:off x="0" y="0"/>
                      <a:ext cx="3009061" cy="1247427"/>
                    </a:xfrm>
                    <a:prstGeom prst="rect">
                      <a:avLst/>
                    </a:prstGeom>
                  </pic:spPr>
                </pic:pic>
              </a:graphicData>
            </a:graphic>
          </wp:inline>
        </w:drawing>
      </w:r>
    </w:p>
    <w:p w:rsidP="00EC7C65" w:rsidR="00EC7C65" w:rsidRDefault="00EC7C65">
      <w:pPr>
        <w:spacing w:after="120" w:line="240" w:lineRule="auto"/>
      </w:pPr>
      <w:r>
        <w:t>3, rue de la Prevachère</w:t>
      </w:r>
    </w:p>
    <w:p w:rsidP="00EC7C65" w:rsidR="00EC7C65" w:rsidRDefault="00EC7C65">
      <w:pPr>
        <w:spacing w:after="0" w:line="240" w:lineRule="auto"/>
      </w:pPr>
      <w:r>
        <w:t>38400 SAINT MARTIN D’HERES</w:t>
      </w:r>
      <w:r>
        <w:tab/>
      </w:r>
    </w:p>
    <w:p w:rsidP="00EC7C65" w:rsidR="00EC7C65" w:rsidRDefault="00EC7C65">
      <w:pPr>
        <w:spacing w:after="0" w:line="240" w:lineRule="auto"/>
      </w:pPr>
      <w:r>
        <w:t>Tel : 04 76 488 488</w:t>
      </w:r>
      <w:r>
        <w:tab/>
      </w:r>
      <w:r>
        <w:tab/>
      </w:r>
      <w:r>
        <w:tab/>
      </w:r>
      <w:r>
        <w:tab/>
      </w:r>
      <w:r>
        <w:tab/>
      </w:r>
      <w:r>
        <w:tab/>
      </w:r>
      <w:r>
        <w:tab/>
      </w:r>
    </w:p>
    <w:p w:rsidP="00EC7C65" w:rsidR="00EC7C65" w:rsidRDefault="00EC7C65">
      <w:pPr>
        <w:spacing w:after="0" w:line="240" w:lineRule="auto"/>
      </w:pPr>
      <w:r>
        <w:t>Fax : 04 76 488 486</w:t>
      </w:r>
      <w:r>
        <w:tab/>
      </w:r>
      <w:r>
        <w:tab/>
      </w:r>
      <w:r>
        <w:tab/>
      </w:r>
      <w:r>
        <w:tab/>
      </w:r>
      <w:r>
        <w:tab/>
      </w:r>
      <w:r>
        <w:tab/>
      </w:r>
      <w:r>
        <w:tab/>
      </w:r>
    </w:p>
    <w:p w:rsidP="00EC7C65" w:rsidR="00EC7C65" w:rsidRDefault="00EC7C65">
      <w:pPr>
        <w:spacing w:after="120"/>
      </w:pPr>
      <w:r>
        <w:t xml:space="preserve">Email : </w:t>
      </w:r>
      <w:hyperlink r:id="rId6" w:history="1">
        <w:r w:rsidRPr="008B1400">
          <w:rPr>
            <w:rStyle w:val="Lienhypertexte"/>
          </w:rPr>
          <w:t>info@rimey-meille.fr</w:t>
        </w:r>
      </w:hyperlink>
    </w:p>
    <w:p w:rsidP="00EC7C65" w:rsidR="00EC7C65" w:rsidRDefault="00EC7C65" w:rsidRPr="006352B9">
      <w:pPr>
        <w:spacing w:after="120"/>
        <w:rPr>
          <w:sz w:val="16"/>
          <w:szCs w:val="16"/>
        </w:rPr>
      </w:pPr>
      <w:r w:rsidRPr="006352B9">
        <w:rPr>
          <w:sz w:val="16"/>
          <w:szCs w:val="16"/>
        </w:rPr>
        <w:t>Ouverture secrétariat  9h-12h / 14h-18H</w:t>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rsidP="00EC7C65" w:rsidR="00EC7C65" w:rsidRDefault="00EC7C65">
      <w:pPr>
        <w:spacing w:after="120"/>
        <w:rPr>
          <w:rFonts w:ascii="Times New Roman" w:cs="Times New Roman" w:hAnsi="Times New Roman"/>
          <w:sz w:val="32"/>
        </w:rPr>
      </w:pPr>
      <w:r w:rsidRPr="006352B9">
        <w:rPr>
          <w:sz w:val="16"/>
          <w:szCs w:val="16"/>
        </w:rPr>
        <w:t>Vendredi fermeture à 17 H</w:t>
      </w:r>
    </w:p>
    <w:p w:rsidP="00391508" w:rsidR="00CF3670" w:rsidRDefault="00391508" w:rsidRPr="00EC7C65">
      <w:pPr>
        <w:jc w:val="center"/>
        <w:rPr>
          <w:rFonts w:ascii="Times New Roman" w:cs="Times New Roman" w:hAnsi="Times New Roman"/>
          <w:sz w:val="32"/>
        </w:rPr>
      </w:pPr>
      <w:r w:rsidRPr="00EC7C65">
        <w:rPr>
          <w:rFonts w:ascii="Times New Roman" w:cs="Times New Roman" w:hAnsi="Times New Roman"/>
          <w:sz w:val="32"/>
        </w:rPr>
        <w:t xml:space="preserve">ACCORD D’ENTREPRISE RELATIF </w:t>
      </w:r>
      <w:r w:rsidR="006B508D" w:rsidRPr="00EC7C65">
        <w:rPr>
          <w:rFonts w:ascii="Times New Roman" w:cs="Times New Roman" w:hAnsi="Times New Roman"/>
          <w:sz w:val="32"/>
        </w:rPr>
        <w:t xml:space="preserve">AU CONTINGENT POUR HEURES SUPPLEMENTAIRES </w:t>
      </w:r>
      <w:r w:rsidR="001C3DC5" w:rsidRPr="00EC7C65">
        <w:rPr>
          <w:rFonts w:ascii="Times New Roman" w:cs="Times New Roman" w:hAnsi="Times New Roman"/>
          <w:sz w:val="32"/>
        </w:rPr>
        <w:t xml:space="preserve"> </w:t>
      </w:r>
      <w:r w:rsidRPr="00EC7C65">
        <w:rPr>
          <w:rFonts w:ascii="Times New Roman" w:cs="Times New Roman" w:hAnsi="Times New Roman"/>
          <w:sz w:val="32"/>
        </w:rPr>
        <w:t xml:space="preserve"> ET A L’ORGANISATION DES PETITS DEPLACEMENTS</w:t>
      </w:r>
    </w:p>
    <w:p w:rsidP="00391508" w:rsidR="00391508" w:rsidRDefault="00391508" w:rsidRPr="00EC7C65">
      <w:pPr>
        <w:jc w:val="center"/>
        <w:rPr>
          <w:rFonts w:ascii="Times New Roman" w:cs="Times New Roman" w:hAnsi="Times New Roman"/>
          <w:sz w:val="32"/>
        </w:rPr>
      </w:pPr>
    </w:p>
    <w:p w:rsidP="00391508" w:rsidR="00391508" w:rsidRDefault="00391508" w:rsidRPr="00EC7C65">
      <w:pPr>
        <w:spacing w:line="240" w:lineRule="auto"/>
        <w:contextualSpacing/>
        <w:rPr>
          <w:rFonts w:ascii="Times New Roman" w:cs="Times New Roman" w:hAnsi="Times New Roman"/>
        </w:rPr>
      </w:pPr>
      <w:r w:rsidRPr="00EC7C65">
        <w:rPr>
          <w:rFonts w:ascii="Times New Roman" w:cs="Times New Roman" w:hAnsi="Times New Roman"/>
        </w:rPr>
        <w:t xml:space="preserve">Entre : </w:t>
      </w:r>
    </w:p>
    <w:p w:rsidP="00391508" w:rsidR="00391508" w:rsidRDefault="00391508" w:rsidRPr="00EC7C65">
      <w:pPr>
        <w:spacing w:line="240" w:lineRule="auto"/>
        <w:contextualSpacing/>
        <w:rPr>
          <w:rFonts w:ascii="Times New Roman" w:cs="Times New Roman" w:hAnsi="Times New Roman"/>
        </w:rPr>
      </w:pPr>
    </w:p>
    <w:p w:rsidP="00391508" w:rsidR="00391508" w:rsidRDefault="00391508" w:rsidRPr="00EC7C65">
      <w:pPr>
        <w:spacing w:line="240" w:lineRule="auto"/>
        <w:contextualSpacing/>
        <w:rPr>
          <w:rFonts w:ascii="Times New Roman" w:cs="Times New Roman" w:hAnsi="Times New Roman"/>
        </w:rPr>
      </w:pPr>
      <w:r w:rsidRPr="00EC7C65">
        <w:rPr>
          <w:rFonts w:ascii="Times New Roman" w:cs="Times New Roman" w:hAnsi="Times New Roman"/>
        </w:rPr>
        <w:t xml:space="preserve">L’entreprise Rimey-Meille, dont le siège social est situé à Saint Martin d’Hères, immatriculée au  Registre du Commerce et des Sociétés sous le numéro </w:t>
      </w:r>
      <w:r w:rsidR="00CD488B" w:rsidRPr="00EC7C65">
        <w:rPr>
          <w:rFonts w:ascii="Times New Roman" w:cs="Times New Roman" w:hAnsi="Times New Roman"/>
        </w:rPr>
        <w:t xml:space="preserve">37772637700056. </w:t>
      </w:r>
    </w:p>
    <w:p w:rsidP="00391508" w:rsidR="00391508" w:rsidRDefault="00391508" w:rsidRPr="00EC7C65">
      <w:pPr>
        <w:spacing w:line="240" w:lineRule="auto"/>
        <w:contextualSpacing/>
        <w:rPr>
          <w:rFonts w:ascii="Times New Roman" w:cs="Times New Roman" w:hAnsi="Times New Roman"/>
        </w:rPr>
      </w:pPr>
    </w:p>
    <w:p w:rsidP="00391508" w:rsidR="00391508" w:rsidRDefault="00391508" w:rsidRPr="00EC7C65">
      <w:pPr>
        <w:spacing w:line="240" w:lineRule="auto"/>
        <w:contextualSpacing/>
        <w:rPr>
          <w:rFonts w:ascii="Times New Roman" w:cs="Times New Roman" w:hAnsi="Times New Roman"/>
        </w:rPr>
      </w:pPr>
      <w:r w:rsidRPr="00EC7C65">
        <w:rPr>
          <w:rFonts w:ascii="Times New Roman" w:cs="Times New Roman" w:hAnsi="Times New Roman"/>
        </w:rPr>
        <w:t xml:space="preserve">Et les salariés de l’entreprise. </w:t>
      </w:r>
    </w:p>
    <w:p w:rsidP="00391508" w:rsidR="00FB429A" w:rsidRDefault="00FB429A" w:rsidRPr="00EC7C65">
      <w:pPr>
        <w:spacing w:line="240" w:lineRule="auto"/>
        <w:contextualSpacing/>
        <w:rPr>
          <w:rFonts w:ascii="Times New Roman" w:cs="Times New Roman" w:hAnsi="Times New Roman"/>
        </w:rPr>
      </w:pPr>
    </w:p>
    <w:p w:rsidP="00391508" w:rsidR="00FB429A" w:rsidRDefault="00FB429A" w:rsidRPr="00EC7C65">
      <w:pPr>
        <w:spacing w:line="240" w:lineRule="auto"/>
        <w:contextualSpacing/>
        <w:rPr>
          <w:rFonts w:ascii="Times New Roman" w:cs="Times New Roman" w:hAnsi="Times New Roman"/>
        </w:rPr>
      </w:pPr>
      <w:r w:rsidRPr="00EC7C65">
        <w:rPr>
          <w:rFonts w:ascii="Times New Roman" w:cs="Times New Roman" w:hAnsi="Times New Roman"/>
        </w:rPr>
        <w:t xml:space="preserve">Il est convenu ce qui suit : </w:t>
      </w:r>
    </w:p>
    <w:p w:rsidP="00391508" w:rsidR="00FB429A" w:rsidRDefault="00FB429A" w:rsidRPr="00EC7C65">
      <w:pPr>
        <w:spacing w:line="240" w:lineRule="auto"/>
        <w:contextualSpacing/>
        <w:rPr>
          <w:rFonts w:ascii="Times New Roman" w:cs="Times New Roman" w:hAnsi="Times New Roman"/>
        </w:rPr>
      </w:pPr>
    </w:p>
    <w:p w:rsidP="00391508" w:rsidR="00FB429A" w:rsidRDefault="00FB429A" w:rsidRPr="00EC7C65">
      <w:pPr>
        <w:spacing w:line="240" w:lineRule="auto"/>
        <w:contextualSpacing/>
        <w:rPr>
          <w:rFonts w:ascii="Times New Roman" w:cs="Times New Roman" w:hAnsi="Times New Roman"/>
        </w:rPr>
      </w:pPr>
      <w:r w:rsidRPr="00EC7C65">
        <w:rPr>
          <w:rFonts w:ascii="Times New Roman" w:cs="Times New Roman" w:hAnsi="Times New Roman"/>
        </w:rPr>
        <w:t xml:space="preserve">Préambule </w:t>
      </w:r>
    </w:p>
    <w:p w:rsidP="00391508" w:rsidR="00FB429A" w:rsidRDefault="00FB429A" w:rsidRPr="00EC7C65">
      <w:pPr>
        <w:spacing w:line="240" w:lineRule="auto"/>
        <w:contextualSpacing/>
        <w:rPr>
          <w:rFonts w:ascii="Times New Roman" w:cs="Times New Roman" w:hAnsi="Times New Roman"/>
        </w:rPr>
      </w:pPr>
      <w:r w:rsidRPr="00EC7C65">
        <w:rPr>
          <w:rFonts w:ascii="Times New Roman" w:cs="Times New Roman" w:hAnsi="Times New Roman"/>
        </w:rPr>
        <w:t>En date du 7 Mars 2018 une révision de la CCN des ouvriers du bâtiment du 8 Octobre 1990 a permis depuis le 1</w:t>
      </w:r>
      <w:r w:rsidRPr="00EC7C65">
        <w:rPr>
          <w:rFonts w:ascii="Times New Roman" w:cs="Times New Roman" w:hAnsi="Times New Roman"/>
          <w:vertAlign w:val="superscript"/>
        </w:rPr>
        <w:t>er</w:t>
      </w:r>
      <w:r w:rsidRPr="00EC7C65">
        <w:rPr>
          <w:rFonts w:ascii="Times New Roman" w:cs="Times New Roman" w:hAnsi="Times New Roman"/>
        </w:rPr>
        <w:t xml:space="preserve"> Juillet 2018 de recourir à un contingent d’heures supplémentaires plus important et à affirmer le principe du non versement de l’indemnité de trajet quand le trajet s’effectue dans le temps de travail. Toutefois, cette nouvelle rédaction vient d’être remise en cause. </w:t>
      </w:r>
    </w:p>
    <w:p w:rsidP="00391508" w:rsidR="005616B0" w:rsidRDefault="005616B0" w:rsidRPr="00EC7C65">
      <w:pPr>
        <w:spacing w:line="240" w:lineRule="auto"/>
        <w:contextualSpacing/>
        <w:rPr>
          <w:rFonts w:ascii="Times New Roman" w:cs="Times New Roman" w:hAnsi="Times New Roman"/>
        </w:rPr>
      </w:pPr>
    </w:p>
    <w:p w:rsidP="00391508" w:rsidR="005616B0" w:rsidRDefault="005616B0" w:rsidRPr="00EC7C65">
      <w:pPr>
        <w:spacing w:line="240" w:lineRule="auto"/>
        <w:contextualSpacing/>
        <w:rPr>
          <w:rFonts w:ascii="Times New Roman" w:cs="Times New Roman" w:hAnsi="Times New Roman"/>
        </w:rPr>
      </w:pPr>
      <w:r w:rsidRPr="00EC7C65">
        <w:rPr>
          <w:rFonts w:ascii="Times New Roman" w:cs="Times New Roman" w:hAnsi="Times New Roman"/>
        </w:rPr>
        <w:t xml:space="preserve">Partant du constat que l’activité de l’entreprise nécessite de conserver à son niveau les avancées importantes issues du texte révisé, tant pour les salariés que pour l’entreprise, et soucieuses de préserver cet équilibre global, les parties ont décidé : </w:t>
      </w:r>
    </w:p>
    <w:p w:rsidP="005616B0" w:rsidR="005616B0" w:rsidRDefault="005616B0" w:rsidRPr="00EC7C65">
      <w:pPr>
        <w:pStyle w:val="Paragraphedeliste"/>
        <w:numPr>
          <w:ilvl w:val="0"/>
          <w:numId w:val="1"/>
        </w:numPr>
        <w:spacing w:line="240" w:lineRule="auto"/>
        <w:rPr>
          <w:rFonts w:ascii="Times New Roman" w:cs="Times New Roman" w:hAnsi="Times New Roman"/>
        </w:rPr>
      </w:pPr>
      <w:r w:rsidRPr="00EC7C65">
        <w:rPr>
          <w:rFonts w:ascii="Times New Roman" w:cs="Times New Roman" w:hAnsi="Times New Roman"/>
        </w:rPr>
        <w:t xml:space="preserve">De maintenir le contingent d’heures supplémentaires à un niveau élevé, </w:t>
      </w:r>
    </w:p>
    <w:p w:rsidP="005616B0" w:rsidR="005616B0" w:rsidRDefault="005616B0" w:rsidRPr="00EC7C65">
      <w:pPr>
        <w:pStyle w:val="Paragraphedeliste"/>
        <w:numPr>
          <w:ilvl w:val="0"/>
          <w:numId w:val="1"/>
        </w:numPr>
        <w:spacing w:line="240" w:lineRule="auto"/>
        <w:rPr>
          <w:rFonts w:ascii="Times New Roman" w:cs="Times New Roman" w:hAnsi="Times New Roman"/>
        </w:rPr>
      </w:pPr>
      <w:r w:rsidRPr="00EC7C65">
        <w:rPr>
          <w:rFonts w:ascii="Times New Roman" w:cs="Times New Roman" w:hAnsi="Times New Roman"/>
        </w:rPr>
        <w:t xml:space="preserve">Et d’aménager le régime des petits déplacements applicable à l’entreprise afin de maintenir le principe du non versement de l’indemnité de trajet. </w:t>
      </w:r>
    </w:p>
    <w:p w:rsidP="005616B0" w:rsidR="005616B0" w:rsidRDefault="005616B0" w:rsidRPr="00EC7C65">
      <w:pPr>
        <w:spacing w:line="240" w:lineRule="auto"/>
        <w:ind w:left="360"/>
        <w:rPr>
          <w:rFonts w:ascii="Times New Roman" w:cs="Times New Roman" w:hAnsi="Times New Roman"/>
        </w:rPr>
      </w:pPr>
      <w:r w:rsidRPr="00EC7C65">
        <w:rPr>
          <w:rFonts w:ascii="Times New Roman" w:cs="Times New Roman" w:hAnsi="Times New Roman"/>
        </w:rPr>
        <w:t xml:space="preserve">Il est convenu ce qui suit : </w:t>
      </w:r>
    </w:p>
    <w:p w:rsidP="005616B0" w:rsidR="005616B0" w:rsidRDefault="005616B0" w:rsidRPr="00EC7C65">
      <w:pPr>
        <w:spacing w:line="240" w:lineRule="auto"/>
        <w:ind w:left="360"/>
        <w:rPr>
          <w:rFonts w:ascii="Times New Roman" w:cs="Times New Roman" w:hAnsi="Times New Roman"/>
          <w:sz w:val="20"/>
        </w:rPr>
      </w:pPr>
    </w:p>
    <w:p w:rsidP="00DD6BEE" w:rsidR="005616B0" w:rsidRDefault="005616B0" w:rsidRPr="00EC7C65">
      <w:pPr>
        <w:spacing w:line="240" w:lineRule="auto"/>
        <w:rPr>
          <w:rFonts w:ascii="Times New Roman" w:cs="Times New Roman" w:hAnsi="Times New Roman"/>
          <w:b/>
          <w:smallCaps/>
          <w:sz w:val="26"/>
          <w:szCs w:val="26"/>
        </w:rPr>
      </w:pPr>
      <w:r w:rsidRPr="00EC7C65">
        <w:rPr>
          <w:rFonts w:ascii="Times New Roman" w:cs="Times New Roman" w:hAnsi="Times New Roman"/>
          <w:b/>
          <w:smallCaps/>
          <w:sz w:val="26"/>
          <w:szCs w:val="26"/>
        </w:rPr>
        <w:t xml:space="preserve">Article 1 : Heures supplémentaires </w:t>
      </w:r>
    </w:p>
    <w:p w:rsidP="005616B0" w:rsidR="005616B0" w:rsidRDefault="005616B0" w:rsidRPr="00EC7C65">
      <w:pPr>
        <w:spacing w:after="0" w:line="240" w:lineRule="auto"/>
        <w:rPr>
          <w:rFonts w:ascii="Times New Roman" w:cs="Times New Roman" w:hAnsi="Times New Roman"/>
          <w:b/>
        </w:rPr>
      </w:pPr>
      <w:r w:rsidRPr="00EC7C65">
        <w:rPr>
          <w:rFonts w:ascii="Times New Roman" w:cs="Times New Roman" w:hAnsi="Times New Roman"/>
          <w:b/>
        </w:rPr>
        <w:t>Article 1-1 : Contingent d’heures supplémentaires</w:t>
      </w:r>
    </w:p>
    <w:p w:rsidP="005616B0" w:rsidR="005616B0" w:rsidRDefault="005616B0" w:rsidRPr="00EC7C65">
      <w:pPr>
        <w:spacing w:after="0" w:line="240" w:lineRule="auto"/>
        <w:rPr>
          <w:rFonts w:ascii="Times New Roman" w:cs="Times New Roman" w:hAnsi="Times New Roman"/>
        </w:rPr>
      </w:pPr>
    </w:p>
    <w:p w:rsidP="001C3DC5" w:rsidR="005616B0" w:rsidRDefault="005616B0" w:rsidRPr="00EC7C65">
      <w:pPr>
        <w:spacing w:after="0" w:line="240" w:lineRule="auto"/>
        <w:rPr>
          <w:rFonts w:ascii="Times New Roman" w:cs="Times New Roman" w:hAnsi="Times New Roman"/>
        </w:rPr>
      </w:pPr>
      <w:r w:rsidRPr="00EC7C65">
        <w:rPr>
          <w:rFonts w:ascii="Times New Roman" w:cs="Times New Roman" w:hAnsi="Times New Roman"/>
        </w:rPr>
        <w:t>A compter du 1</w:t>
      </w:r>
      <w:r w:rsidRPr="00EC7C65">
        <w:rPr>
          <w:rFonts w:ascii="Times New Roman" w:cs="Times New Roman" w:hAnsi="Times New Roman"/>
          <w:vertAlign w:val="superscript"/>
        </w:rPr>
        <w:t>er</w:t>
      </w:r>
      <w:r w:rsidRPr="00EC7C65">
        <w:rPr>
          <w:rFonts w:ascii="Times New Roman" w:cs="Times New Roman" w:hAnsi="Times New Roman"/>
        </w:rPr>
        <w:t xml:space="preserve"> Janvier 2019, le contingent d’heures supplémentaires applicable à </w:t>
      </w:r>
      <w:r w:rsidR="00B85A08" w:rsidRPr="00EC7C65">
        <w:rPr>
          <w:rFonts w:ascii="Times New Roman" w:cs="Times New Roman" w:hAnsi="Times New Roman"/>
        </w:rPr>
        <w:t xml:space="preserve">l’ensemble des </w:t>
      </w:r>
      <w:r w:rsidRPr="00EC7C65">
        <w:rPr>
          <w:rFonts w:ascii="Times New Roman" w:cs="Times New Roman" w:hAnsi="Times New Roman"/>
        </w:rPr>
        <w:t>salariés</w:t>
      </w:r>
      <w:r w:rsidR="00B85A08" w:rsidRPr="00EC7C65">
        <w:rPr>
          <w:rFonts w:ascii="Times New Roman" w:cs="Times New Roman" w:hAnsi="Times New Roman"/>
        </w:rPr>
        <w:t xml:space="preserve"> </w:t>
      </w:r>
      <w:r w:rsidRPr="00EC7C65">
        <w:rPr>
          <w:rFonts w:ascii="Times New Roman" w:cs="Times New Roman" w:hAnsi="Times New Roman"/>
        </w:rPr>
        <w:t xml:space="preserve"> de l’entreprise </w:t>
      </w:r>
      <w:bookmarkStart w:id="0" w:name="_GoBack"/>
      <w:bookmarkEnd w:id="0"/>
      <w:r w:rsidRPr="00EC7C65">
        <w:rPr>
          <w:rFonts w:ascii="Times New Roman" w:cs="Times New Roman" w:hAnsi="Times New Roman"/>
        </w:rPr>
        <w:t xml:space="preserve"> est  de </w:t>
      </w:r>
      <w:r w:rsidR="00B85A08" w:rsidRPr="00EC7C65">
        <w:rPr>
          <w:rFonts w:ascii="Times New Roman" w:cs="Times New Roman" w:hAnsi="Times New Roman"/>
        </w:rPr>
        <w:t xml:space="preserve">360 H </w:t>
      </w:r>
      <w:r w:rsidRPr="00EC7C65">
        <w:rPr>
          <w:rFonts w:ascii="Times New Roman" w:cs="Times New Roman" w:hAnsi="Times New Roman"/>
        </w:rPr>
        <w:t xml:space="preserve"> heures par an et par salarié.</w:t>
      </w:r>
    </w:p>
    <w:p w:rsidP="00B85A08" w:rsidR="005616B0" w:rsidRDefault="005616B0" w:rsidRPr="00EC7C65">
      <w:pPr>
        <w:pStyle w:val="Paragraphedeliste"/>
        <w:spacing w:after="0" w:line="240" w:lineRule="auto"/>
        <w:ind w:left="360"/>
        <w:rPr>
          <w:rFonts w:ascii="Times New Roman" w:cs="Times New Roman" w:hAnsi="Times New Roman"/>
        </w:rPr>
      </w:pPr>
    </w:p>
    <w:p w:rsidP="005616B0" w:rsidR="005616B0" w:rsidRDefault="005616B0" w:rsidRPr="00EC7C65">
      <w:pPr>
        <w:spacing w:after="0" w:line="240" w:lineRule="auto"/>
        <w:rPr>
          <w:rFonts w:ascii="Times New Roman" w:cs="Times New Roman" w:hAnsi="Times New Roman"/>
        </w:rPr>
      </w:pPr>
    </w:p>
    <w:p w:rsidP="005616B0" w:rsidR="005616B0" w:rsidRDefault="005616B0" w:rsidRPr="00EC7C65">
      <w:pPr>
        <w:spacing w:after="0" w:line="240" w:lineRule="auto"/>
        <w:rPr>
          <w:rFonts w:ascii="Times New Roman" w:cs="Times New Roman" w:hAnsi="Times New Roman"/>
        </w:rPr>
      </w:pPr>
    </w:p>
    <w:p w:rsidP="005616B0" w:rsidR="005616B0" w:rsidRDefault="005616B0" w:rsidRPr="00EC7C65">
      <w:pPr>
        <w:spacing w:after="0" w:line="240" w:lineRule="auto"/>
        <w:rPr>
          <w:rFonts w:ascii="Times New Roman" w:cs="Times New Roman" w:hAnsi="Times New Roman"/>
          <w:b/>
        </w:rPr>
      </w:pPr>
      <w:r w:rsidRPr="00EC7C65">
        <w:rPr>
          <w:rFonts w:ascii="Times New Roman" w:cs="Times New Roman" w:hAnsi="Times New Roman"/>
          <w:b/>
        </w:rPr>
        <w:t xml:space="preserve">Article 1-2 : Majorations applicables aux heures supplémentaires (clause facultative) </w:t>
      </w:r>
    </w:p>
    <w:p w:rsidP="005616B0" w:rsidR="005616B0" w:rsidRDefault="005616B0" w:rsidRPr="00EC7C65">
      <w:pPr>
        <w:spacing w:after="0" w:line="240" w:lineRule="auto"/>
        <w:rPr>
          <w:rFonts w:ascii="Times New Roman" w:cs="Times New Roman" w:hAnsi="Times New Roman"/>
        </w:rPr>
      </w:pPr>
    </w:p>
    <w:p w:rsidP="005616B0" w:rsidR="005616B0" w:rsidRDefault="005616B0" w:rsidRPr="00EC7C65">
      <w:pPr>
        <w:spacing w:after="0" w:line="240" w:lineRule="auto"/>
        <w:rPr>
          <w:rFonts w:ascii="Times New Roman" w:cs="Times New Roman" w:hAnsi="Times New Roman"/>
        </w:rPr>
      </w:pPr>
      <w:r w:rsidRPr="00EC7C65">
        <w:rPr>
          <w:rFonts w:ascii="Times New Roman" w:cs="Times New Roman" w:hAnsi="Times New Roman"/>
        </w:rPr>
        <w:t xml:space="preserve"> Conformément aux dispositions légales et conventionnelles actuellement en vigueur, les heures supplémentaires effectuées au-delà de la durée hebdomadaire de travail de 35 heures par semaine ouvrent droit à une majoration de :</w:t>
      </w:r>
    </w:p>
    <w:p w:rsidP="00DD6BEE" w:rsidR="005616B0" w:rsidRDefault="005616B0" w:rsidRPr="00EC7C65">
      <w:pPr>
        <w:pStyle w:val="Paragraphedeliste"/>
        <w:spacing w:after="0" w:line="240" w:lineRule="auto"/>
        <w:rPr>
          <w:rFonts w:ascii="Times New Roman" w:cs="Times New Roman" w:hAnsi="Times New Roman"/>
        </w:rPr>
      </w:pPr>
      <w:r w:rsidRPr="00EC7C65">
        <w:rPr>
          <w:rFonts w:ascii="Times New Roman" w:cs="Times New Roman" w:hAnsi="Times New Roman"/>
        </w:rPr>
        <w:t xml:space="preserve">- </w:t>
      </w:r>
      <w:r w:rsidR="00DD6BEE" w:rsidRPr="00EC7C65">
        <w:rPr>
          <w:rFonts w:ascii="Times New Roman" w:cs="Times New Roman" w:hAnsi="Times New Roman"/>
        </w:rPr>
        <w:t xml:space="preserve">25% du salaire horaire effectif pour les 8 premières heures, </w:t>
      </w:r>
    </w:p>
    <w:p w:rsidP="00DD6BEE" w:rsidR="00DD6BEE" w:rsidRDefault="00DD6BEE" w:rsidRPr="00EC7C65">
      <w:pPr>
        <w:pStyle w:val="Paragraphedeliste"/>
        <w:spacing w:after="0" w:line="240" w:lineRule="auto"/>
        <w:rPr>
          <w:rFonts w:ascii="Times New Roman" w:cs="Times New Roman" w:hAnsi="Times New Roman"/>
        </w:rPr>
      </w:pPr>
      <w:r w:rsidRPr="00EC7C65">
        <w:rPr>
          <w:rFonts w:ascii="Times New Roman" w:cs="Times New Roman" w:hAnsi="Times New Roman"/>
        </w:rPr>
        <w:t>- et 50% du salaire horaire effectif au-delà de la 8</w:t>
      </w:r>
      <w:r w:rsidRPr="00EC7C65">
        <w:rPr>
          <w:rFonts w:ascii="Times New Roman" w:cs="Times New Roman" w:hAnsi="Times New Roman"/>
          <w:vertAlign w:val="superscript"/>
        </w:rPr>
        <w:t>ème</w:t>
      </w:r>
      <w:r w:rsidRPr="00EC7C65">
        <w:rPr>
          <w:rFonts w:ascii="Times New Roman" w:cs="Times New Roman" w:hAnsi="Times New Roman"/>
        </w:rPr>
        <w:t xml:space="preserve"> heure.</w:t>
      </w:r>
    </w:p>
    <w:p w:rsidP="00DD6BEE" w:rsidR="00DD6BEE" w:rsidRDefault="00DD6BEE" w:rsidRPr="00EC7C65">
      <w:pPr>
        <w:spacing w:after="0" w:line="240" w:lineRule="auto"/>
        <w:rPr>
          <w:rFonts w:ascii="Times New Roman" w:cs="Times New Roman" w:hAnsi="Times New Roman"/>
        </w:rPr>
      </w:pPr>
    </w:p>
    <w:p w:rsidP="00DD6BEE" w:rsidR="00DD6BEE" w:rsidRDefault="00DD6BEE" w:rsidRPr="00EC7C65">
      <w:pPr>
        <w:spacing w:after="0" w:line="240" w:lineRule="auto"/>
        <w:rPr>
          <w:rFonts w:ascii="Times New Roman" w:cs="Times New Roman" w:hAnsi="Times New Roman"/>
        </w:rPr>
      </w:pPr>
    </w:p>
    <w:p w:rsidP="00DD6BEE" w:rsidR="00DD6BEE" w:rsidRDefault="00DD6BEE" w:rsidRPr="00EC7C65">
      <w:pPr>
        <w:spacing w:after="0" w:line="240" w:lineRule="auto"/>
        <w:rPr>
          <w:rFonts w:ascii="Times New Roman" w:cs="Times New Roman" w:hAnsi="Times New Roman"/>
        </w:rPr>
      </w:pPr>
    </w:p>
    <w:p w:rsidP="00DD6BEE" w:rsidR="00DD6BEE" w:rsidRDefault="00DD6BEE" w:rsidRPr="00EC7C65">
      <w:pPr>
        <w:spacing w:after="100" w:afterAutospacing="1" w:line="240" w:lineRule="auto"/>
        <w:contextualSpacing/>
        <w:rPr>
          <w:rFonts w:ascii="Times New Roman" w:cs="Times New Roman" w:hAnsi="Times New Roman"/>
          <w:b/>
          <w:smallCaps/>
          <w:sz w:val="26"/>
          <w:szCs w:val="26"/>
        </w:rPr>
      </w:pPr>
      <w:r w:rsidRPr="00EC7C65">
        <w:rPr>
          <w:rFonts w:ascii="Times New Roman" w:cs="Times New Roman" w:hAnsi="Times New Roman"/>
          <w:b/>
          <w:smallCaps/>
          <w:sz w:val="26"/>
          <w:szCs w:val="26"/>
        </w:rPr>
        <w:t xml:space="preserve">Article </w:t>
      </w:r>
      <w:r w:rsidR="006B508D" w:rsidRPr="00EC7C65">
        <w:rPr>
          <w:rFonts w:ascii="Times New Roman" w:cs="Times New Roman" w:hAnsi="Times New Roman"/>
          <w:b/>
          <w:smallCaps/>
          <w:sz w:val="26"/>
          <w:szCs w:val="26"/>
        </w:rPr>
        <w:t>2</w:t>
      </w:r>
      <w:r w:rsidRPr="00EC7C65">
        <w:rPr>
          <w:rFonts w:ascii="Times New Roman" w:cs="Times New Roman" w:hAnsi="Times New Roman"/>
          <w:b/>
          <w:smallCaps/>
          <w:sz w:val="26"/>
          <w:szCs w:val="26"/>
        </w:rPr>
        <w:t xml:space="preserve"> : Petits déplacements indemnité de trajet </w:t>
      </w:r>
    </w:p>
    <w:p w:rsidP="00DD6BEE" w:rsidR="00C617BE" w:rsidRDefault="00C617BE" w:rsidRPr="00EC7C65">
      <w:pPr>
        <w:spacing w:after="100" w:afterAutospacing="1" w:line="240" w:lineRule="auto"/>
        <w:contextualSpacing/>
        <w:rPr>
          <w:rFonts w:ascii="Times New Roman" w:cs="Times New Roman" w:hAnsi="Times New Roman"/>
          <w:b/>
          <w:smallCaps/>
          <w:sz w:val="24"/>
          <w:szCs w:val="26"/>
        </w:rPr>
      </w:pPr>
    </w:p>
    <w:p w:rsidP="00DD6BEE" w:rsidR="00C617BE" w:rsidRDefault="00C617BE" w:rsidRPr="00EC7C65">
      <w:pPr>
        <w:spacing w:after="100" w:afterAutospacing="1" w:line="240" w:lineRule="auto"/>
        <w:contextualSpacing/>
        <w:rPr>
          <w:rFonts w:ascii="Times New Roman" w:cs="Times New Roman" w:hAnsi="Times New Roman"/>
          <w:b/>
          <w:smallCaps/>
          <w:sz w:val="24"/>
          <w:szCs w:val="26"/>
        </w:rPr>
      </w:pPr>
    </w:p>
    <w:p w:rsidP="00DD6BEE" w:rsidR="00DD6BEE" w:rsidRDefault="00DD6BEE" w:rsidRPr="00EC7C65">
      <w:pPr>
        <w:spacing w:after="0" w:line="240" w:lineRule="auto"/>
        <w:contextualSpacing/>
        <w:rPr>
          <w:rFonts w:ascii="Times New Roman" w:cs="Times New Roman" w:hAnsi="Times New Roman"/>
          <w:b/>
          <w:szCs w:val="26"/>
        </w:rPr>
      </w:pPr>
      <w:r w:rsidRPr="00EC7C65">
        <w:rPr>
          <w:rFonts w:ascii="Times New Roman" w:cs="Times New Roman" w:hAnsi="Times New Roman"/>
          <w:b/>
          <w:szCs w:val="26"/>
        </w:rPr>
        <w:t xml:space="preserve">Article </w:t>
      </w:r>
      <w:r w:rsidR="006B508D" w:rsidRPr="00EC7C65">
        <w:rPr>
          <w:rFonts w:ascii="Times New Roman" w:cs="Times New Roman" w:hAnsi="Times New Roman"/>
          <w:b/>
          <w:szCs w:val="26"/>
        </w:rPr>
        <w:t>2-1</w:t>
      </w:r>
      <w:r w:rsidRPr="00EC7C65">
        <w:rPr>
          <w:rFonts w:ascii="Times New Roman" w:cs="Times New Roman" w:hAnsi="Times New Roman"/>
          <w:b/>
          <w:szCs w:val="26"/>
        </w:rPr>
        <w:t> : Salariés concernés</w:t>
      </w:r>
    </w:p>
    <w:p w:rsidP="00DD6BEE" w:rsidR="00DD6BEE" w:rsidRDefault="00DD6BEE" w:rsidRPr="00EC7C65">
      <w:pPr>
        <w:spacing w:after="0" w:line="240" w:lineRule="auto"/>
        <w:rPr>
          <w:rFonts w:ascii="Times New Roman" w:cs="Times New Roman" w:hAnsi="Times New Roman"/>
        </w:rPr>
      </w:pPr>
      <w:r w:rsidRPr="00EC7C65">
        <w:rPr>
          <w:rFonts w:ascii="Times New Roman" w:cs="Times New Roman" w:hAnsi="Times New Roman"/>
        </w:rPr>
        <w:t xml:space="preserve">Les ouvriers non sédentaires de l’entreprise bénéficient du régime des petits déplacements dans les conditions prévues par les articles VIII-11 et suivants de la Convention collective nationale des Ouvriers du Bâtiment du 8 octobre 1990, sous réserve des précisions et adaptations apportées par le présent accord. </w:t>
      </w:r>
    </w:p>
    <w:p w:rsidP="00DD6BEE" w:rsidR="00DD6BEE" w:rsidRDefault="00DD6BEE" w:rsidRPr="00EC7C65">
      <w:pPr>
        <w:spacing w:after="0" w:line="240" w:lineRule="auto"/>
        <w:rPr>
          <w:rFonts w:ascii="Times New Roman" w:cs="Times New Roman" w:hAnsi="Times New Roman"/>
        </w:rPr>
      </w:pPr>
    </w:p>
    <w:p w:rsidP="00DD6BEE" w:rsidR="00C617BE" w:rsidRDefault="00C617BE" w:rsidRPr="00EC7C65">
      <w:pPr>
        <w:spacing w:after="0" w:line="240" w:lineRule="auto"/>
        <w:rPr>
          <w:rFonts w:ascii="Times New Roman" w:cs="Times New Roman" w:hAnsi="Times New Roman"/>
        </w:rPr>
      </w:pPr>
    </w:p>
    <w:p w:rsidP="00DD6BEE" w:rsidR="00DD6BEE" w:rsidRDefault="00DD6BEE" w:rsidRPr="00EC7C65">
      <w:pPr>
        <w:spacing w:after="0" w:line="240" w:lineRule="auto"/>
        <w:rPr>
          <w:rFonts w:ascii="Times New Roman" w:cs="Times New Roman" w:hAnsi="Times New Roman"/>
          <w:b/>
        </w:rPr>
      </w:pPr>
      <w:r w:rsidRPr="00EC7C65">
        <w:rPr>
          <w:rFonts w:ascii="Times New Roman" w:cs="Times New Roman" w:hAnsi="Times New Roman"/>
          <w:b/>
        </w:rPr>
        <w:t xml:space="preserve">Articles </w:t>
      </w:r>
      <w:r w:rsidR="006B508D" w:rsidRPr="00EC7C65">
        <w:rPr>
          <w:rFonts w:ascii="Times New Roman" w:cs="Times New Roman" w:hAnsi="Times New Roman"/>
          <w:b/>
        </w:rPr>
        <w:t>2-2</w:t>
      </w:r>
      <w:r w:rsidRPr="00EC7C65">
        <w:rPr>
          <w:rFonts w:ascii="Times New Roman" w:cs="Times New Roman" w:hAnsi="Times New Roman"/>
          <w:b/>
        </w:rPr>
        <w:t xml:space="preserve"> : Zones concentriques </w:t>
      </w:r>
    </w:p>
    <w:p w:rsidP="00DD6BEE" w:rsidR="00DD6BEE" w:rsidRDefault="00DD6BEE" w:rsidRPr="00EC7C65">
      <w:pPr>
        <w:spacing w:after="0" w:line="240" w:lineRule="auto"/>
        <w:rPr>
          <w:rFonts w:ascii="Times New Roman" w:cs="Times New Roman" w:hAnsi="Times New Roman"/>
        </w:rPr>
      </w:pPr>
      <w:r w:rsidRPr="00EC7C65">
        <w:rPr>
          <w:rFonts w:ascii="Times New Roman" w:cs="Times New Roman" w:hAnsi="Times New Roman"/>
        </w:rPr>
        <w:t xml:space="preserve">Il est institué un système de zones concentriques dont les limites sont distantes entre elles de 10km mesurés au moyen d’un site internet reconnu de calcul d’itinéraire. </w:t>
      </w:r>
    </w:p>
    <w:p w:rsidP="00DD6BEE" w:rsidR="00DD6BEE" w:rsidRDefault="00DD6BEE" w:rsidRPr="00EC7C65">
      <w:pPr>
        <w:spacing w:after="0" w:line="240" w:lineRule="auto"/>
        <w:rPr>
          <w:rFonts w:ascii="Times New Roman" w:cs="Times New Roman" w:hAnsi="Times New Roman"/>
        </w:rPr>
      </w:pPr>
    </w:p>
    <w:p w:rsidP="00DD6BEE" w:rsidR="00DD6BEE" w:rsidRDefault="00DD6BEE" w:rsidRPr="00EC7C65">
      <w:pPr>
        <w:spacing w:after="0" w:line="240" w:lineRule="auto"/>
        <w:rPr>
          <w:rFonts w:ascii="Times New Roman" w:cs="Times New Roman" w:hAnsi="Times New Roman"/>
        </w:rPr>
      </w:pPr>
      <w:r w:rsidRPr="00EC7C65">
        <w:rPr>
          <w:rFonts w:ascii="Times New Roman" w:cs="Times New Roman" w:hAnsi="Times New Roman"/>
        </w:rPr>
        <w:t xml:space="preserve">Le nombre de zones concentriques, permettant de déterminer les indemnités dues, est de cinq. La première zone est définie par une limite de 10km, mesurée selon les modalités prévues ci-dessus, dont le centre est le point de départ des petits déplacements. </w:t>
      </w:r>
    </w:p>
    <w:p w:rsidP="00DD6BEE" w:rsidR="00DD6BEE" w:rsidRDefault="00DD6BEE" w:rsidRPr="00EC7C65">
      <w:pPr>
        <w:spacing w:after="0" w:line="240" w:lineRule="auto"/>
        <w:rPr>
          <w:rFonts w:ascii="Times New Roman" w:cs="Times New Roman" w:hAnsi="Times New Roman"/>
        </w:rPr>
      </w:pPr>
    </w:p>
    <w:p w:rsidP="00DD6BEE" w:rsidR="00DD6BEE" w:rsidRDefault="00DD6BEE" w:rsidRPr="00EC7C65">
      <w:pPr>
        <w:spacing w:after="0" w:line="240" w:lineRule="auto"/>
        <w:rPr>
          <w:rFonts w:ascii="Times New Roman" w:cs="Times New Roman" w:hAnsi="Times New Roman"/>
        </w:rPr>
      </w:pPr>
      <w:r w:rsidRPr="00EC7C65">
        <w:rPr>
          <w:rFonts w:ascii="Times New Roman" w:cs="Times New Roman" w:hAnsi="Times New Roman"/>
        </w:rPr>
        <w:t xml:space="preserve">Les montants des indemnités de petit déplacement auxquels l’ouvrier a droit sont ceux de la zone dans laquelle se situe le chantier sur lequel il travaille. Au cas où une ou plusieurs limites de zones passent à l’intérieur du chantier, la zone prise en considération est celle </w:t>
      </w:r>
      <w:r w:rsidR="00C617BE" w:rsidRPr="00EC7C65">
        <w:rPr>
          <w:rFonts w:ascii="Times New Roman" w:cs="Times New Roman" w:hAnsi="Times New Roman"/>
        </w:rPr>
        <w:t>où</w:t>
      </w:r>
      <w:r w:rsidRPr="00EC7C65">
        <w:rPr>
          <w:rFonts w:ascii="Times New Roman" w:cs="Times New Roman" w:hAnsi="Times New Roman"/>
        </w:rPr>
        <w:t xml:space="preserve"> se situe le lieu de travail de l’ouvrier ou celle qui lui est la plus favorable, pour le cas où il travaille sur les deux zones. </w:t>
      </w:r>
    </w:p>
    <w:p w:rsidP="00DD6BEE" w:rsidR="00C617BE" w:rsidRDefault="00C617BE" w:rsidRPr="00EC7C65">
      <w:pPr>
        <w:spacing w:after="0" w:line="240" w:lineRule="auto"/>
        <w:rPr>
          <w:rFonts w:ascii="Times New Roman" w:cs="Times New Roman" w:hAnsi="Times New Roman"/>
        </w:rPr>
      </w:pPr>
    </w:p>
    <w:p w:rsidP="00DD6BEE" w:rsidR="00C617BE" w:rsidRDefault="00C617BE" w:rsidRPr="00EC7C65">
      <w:pPr>
        <w:spacing w:after="0" w:line="240" w:lineRule="auto"/>
        <w:rPr>
          <w:rFonts w:ascii="Times New Roman" w:cs="Times New Roman" w:hAnsi="Times New Roman"/>
        </w:rPr>
      </w:pPr>
    </w:p>
    <w:p w:rsidP="00C617BE" w:rsidR="00C617BE" w:rsidRDefault="00C617BE" w:rsidRPr="00EC7C65">
      <w:pPr>
        <w:spacing w:after="100" w:afterAutospacing="1" w:line="240" w:lineRule="auto"/>
        <w:contextualSpacing/>
        <w:rPr>
          <w:rFonts w:ascii="Times New Roman" w:cs="Times New Roman" w:hAnsi="Times New Roman"/>
          <w:b/>
        </w:rPr>
      </w:pPr>
      <w:r w:rsidRPr="00EC7C65">
        <w:rPr>
          <w:rFonts w:ascii="Times New Roman" w:cs="Times New Roman" w:hAnsi="Times New Roman"/>
          <w:b/>
        </w:rPr>
        <w:t xml:space="preserve">Article </w:t>
      </w:r>
      <w:r w:rsidR="006B508D" w:rsidRPr="00EC7C65">
        <w:rPr>
          <w:rFonts w:ascii="Times New Roman" w:cs="Times New Roman" w:hAnsi="Times New Roman"/>
          <w:b/>
        </w:rPr>
        <w:t>2-3</w:t>
      </w:r>
      <w:r w:rsidRPr="00EC7C65">
        <w:rPr>
          <w:rFonts w:ascii="Times New Roman" w:cs="Times New Roman" w:hAnsi="Times New Roman"/>
          <w:b/>
        </w:rPr>
        <w:t xml:space="preserve"> : Indemnité de trajet </w:t>
      </w:r>
    </w:p>
    <w:p w:rsidP="00C617BE" w:rsidR="00C617BE" w:rsidRDefault="00C617BE" w:rsidRPr="00EC7C65">
      <w:pPr>
        <w:spacing w:after="100" w:afterAutospacing="1" w:line="240" w:lineRule="auto"/>
        <w:contextualSpacing/>
        <w:rPr>
          <w:rFonts w:ascii="Times New Roman" w:cs="Times New Roman" w:hAnsi="Times New Roman"/>
        </w:rPr>
      </w:pPr>
      <w:r w:rsidRPr="00EC7C65">
        <w:rPr>
          <w:rFonts w:ascii="Times New Roman" w:cs="Times New Roman" w:hAnsi="Times New Roman"/>
        </w:rPr>
        <w:t xml:space="preserve">Le trajet correspond à la nécessité de se rendre quotidiennement sur le chantier, avant la journée de travail, et d’en revenir, après la journée de travail et est indemnisé par le versement d’une indemnité de trajet. </w:t>
      </w:r>
    </w:p>
    <w:p w:rsidP="00DD6BEE" w:rsidR="00C617BE" w:rsidRDefault="00C617BE" w:rsidRPr="00EC7C65">
      <w:pPr>
        <w:spacing w:after="0" w:line="240" w:lineRule="auto"/>
        <w:rPr>
          <w:rFonts w:ascii="Times New Roman" w:cs="Times New Roman" w:hAnsi="Times New Roman"/>
        </w:rPr>
      </w:pPr>
    </w:p>
    <w:p w:rsidP="00DD6BEE" w:rsidR="00C617BE" w:rsidRDefault="00C617BE" w:rsidRPr="00EC7C65">
      <w:pPr>
        <w:spacing w:after="0" w:line="240" w:lineRule="auto"/>
        <w:rPr>
          <w:rFonts w:ascii="Times New Roman" w:cs="Times New Roman" w:hAnsi="Times New Roman"/>
        </w:rPr>
      </w:pPr>
      <w:r w:rsidRPr="00EC7C65">
        <w:rPr>
          <w:rFonts w:ascii="Times New Roman" w:cs="Times New Roman" w:hAnsi="Times New Roman"/>
        </w:rPr>
        <w:t xml:space="preserve">Ainsi, en contrepartie de la mobilité du lieu de travail, inhérente à l’emploi sur chantier, l’indemnité de trajet a pour objet d’indemniser forfaitairement l’amplitude que représente pour l’ouvrier le trajet nécessaire pour se rendre quotidiennement sur le chantier avant le début de la journée de travail et d’en revenir après la journée de travail. </w:t>
      </w:r>
    </w:p>
    <w:p w:rsidP="00DD6BEE" w:rsidR="00C617BE" w:rsidRDefault="00C617BE" w:rsidRPr="00EC7C65">
      <w:pPr>
        <w:spacing w:after="0" w:line="240" w:lineRule="auto"/>
        <w:rPr>
          <w:rFonts w:ascii="Times New Roman" w:cs="Times New Roman" w:hAnsi="Times New Roman"/>
        </w:rPr>
      </w:pPr>
    </w:p>
    <w:p w:rsidP="00DD6BEE" w:rsidR="00C617BE" w:rsidRDefault="00C617BE" w:rsidRPr="00EC7C65">
      <w:pPr>
        <w:spacing w:after="0" w:line="240" w:lineRule="auto"/>
        <w:rPr>
          <w:rFonts w:ascii="Times New Roman" w:cs="Times New Roman" w:hAnsi="Times New Roman"/>
        </w:rPr>
      </w:pPr>
      <w:r w:rsidRPr="00EC7C65">
        <w:rPr>
          <w:rFonts w:ascii="Times New Roman" w:cs="Times New Roman" w:hAnsi="Times New Roman"/>
        </w:rPr>
        <w:t xml:space="preserve">L’indemnité de trajet n’est pas due lorsque l’ouvrier est logé gratuitement par l’entreprise sur le chantier ou à proximité immédiate du chantier ou lorsque le temps de trajet est rémunéré en temps de travail. </w:t>
      </w:r>
    </w:p>
    <w:p w:rsidP="00DD6BEE" w:rsidR="00C617BE" w:rsidRDefault="00C617BE" w:rsidRPr="00EC7C65">
      <w:pPr>
        <w:spacing w:after="0" w:line="240" w:lineRule="auto"/>
        <w:rPr>
          <w:rFonts w:ascii="Times New Roman" w:cs="Times New Roman" w:hAnsi="Times New Roman"/>
        </w:rPr>
      </w:pPr>
    </w:p>
    <w:p w:rsidP="00DD6BEE" w:rsidR="00C617BE" w:rsidRDefault="00C617BE" w:rsidRPr="00EC7C65">
      <w:pPr>
        <w:spacing w:after="0" w:line="240" w:lineRule="auto"/>
        <w:rPr>
          <w:rFonts w:ascii="Times New Roman" w:cs="Times New Roman" w:hAnsi="Times New Roman"/>
        </w:rPr>
      </w:pPr>
    </w:p>
    <w:p w:rsidP="00DD6BEE" w:rsidR="00C617BE" w:rsidRDefault="00C617BE" w:rsidRPr="00EC7C65">
      <w:pPr>
        <w:spacing w:after="0" w:line="240" w:lineRule="auto"/>
        <w:rPr>
          <w:rFonts w:ascii="Times New Roman" w:cs="Times New Roman" w:hAnsi="Times New Roman"/>
          <w:b/>
          <w:smallCaps/>
          <w:sz w:val="26"/>
          <w:szCs w:val="26"/>
        </w:rPr>
      </w:pPr>
      <w:r w:rsidRPr="00EC7C65">
        <w:rPr>
          <w:rFonts w:ascii="Times New Roman" w:cs="Times New Roman" w:hAnsi="Times New Roman"/>
          <w:b/>
          <w:smallCaps/>
          <w:sz w:val="26"/>
          <w:szCs w:val="26"/>
        </w:rPr>
        <w:t xml:space="preserve">Article </w:t>
      </w:r>
      <w:r w:rsidR="006B508D" w:rsidRPr="00EC7C65">
        <w:rPr>
          <w:rFonts w:ascii="Times New Roman" w:cs="Times New Roman" w:hAnsi="Times New Roman"/>
          <w:b/>
          <w:smallCaps/>
          <w:sz w:val="26"/>
          <w:szCs w:val="26"/>
        </w:rPr>
        <w:t>3</w:t>
      </w:r>
      <w:r w:rsidRPr="00EC7C65">
        <w:rPr>
          <w:rFonts w:ascii="Times New Roman" w:cs="Times New Roman" w:hAnsi="Times New Roman"/>
          <w:b/>
          <w:smallCaps/>
          <w:sz w:val="26"/>
          <w:szCs w:val="26"/>
        </w:rPr>
        <w:t xml:space="preserve"> : Durée de l’accord </w:t>
      </w:r>
    </w:p>
    <w:p w:rsidP="00DD6BEE" w:rsidR="00C617BE" w:rsidRDefault="00C617BE" w:rsidRPr="00EC7C65">
      <w:pPr>
        <w:spacing w:after="0" w:line="240" w:lineRule="auto"/>
        <w:rPr>
          <w:rFonts w:ascii="Times New Roman" w:cs="Times New Roman" w:hAnsi="Times New Roman"/>
        </w:rPr>
      </w:pPr>
      <w:r w:rsidRPr="00EC7C65">
        <w:rPr>
          <w:rFonts w:ascii="Times New Roman" w:cs="Times New Roman" w:hAnsi="Times New Roman"/>
        </w:rPr>
        <w:t xml:space="preserve">Le présent accord est conclu pour une durée indéterminée. Il entrera en vigueur à compter du </w:t>
      </w:r>
      <w:r w:rsidR="0039347B" w:rsidRPr="00EC7C65">
        <w:rPr>
          <w:rFonts w:ascii="Times New Roman" w:cs="Times New Roman" w:hAnsi="Times New Roman"/>
        </w:rPr>
        <w:t xml:space="preserve"> </w:t>
      </w:r>
      <w:r w:rsidR="00266C8E" w:rsidRPr="00EC7C65">
        <w:rPr>
          <w:rFonts w:ascii="Times New Roman" w:cs="Times New Roman" w:hAnsi="Times New Roman"/>
        </w:rPr>
        <w:t>1</w:t>
      </w:r>
      <w:r w:rsidR="00C73B01" w:rsidRPr="00EC7C65">
        <w:rPr>
          <w:rFonts w:ascii="Times New Roman" w:cs="Times New Roman" w:hAnsi="Times New Roman"/>
        </w:rPr>
        <w:t>9</w:t>
      </w:r>
      <w:r w:rsidR="0039347B" w:rsidRPr="00EC7C65">
        <w:rPr>
          <w:rFonts w:ascii="Times New Roman" w:cs="Times New Roman" w:hAnsi="Times New Roman"/>
        </w:rPr>
        <w:t xml:space="preserve"> décembre 2019</w:t>
      </w:r>
      <w:r w:rsidRPr="00EC7C65">
        <w:rPr>
          <w:rFonts w:ascii="Times New Roman" w:cs="Times New Roman" w:hAnsi="Times New Roman"/>
        </w:rPr>
        <w:t xml:space="preserve"> </w:t>
      </w:r>
    </w:p>
    <w:p w:rsidP="00DD6BEE" w:rsidR="00C617BE" w:rsidRDefault="00C617BE" w:rsidRPr="00EC7C65">
      <w:pPr>
        <w:spacing w:after="0" w:line="240" w:lineRule="auto"/>
        <w:rPr>
          <w:rFonts w:ascii="Times New Roman" w:cs="Times New Roman" w:hAnsi="Times New Roman"/>
        </w:rPr>
      </w:pPr>
    </w:p>
    <w:p w:rsidP="00DD6BEE" w:rsidR="00C617BE" w:rsidRDefault="00C617BE" w:rsidRPr="00EC7C65">
      <w:pPr>
        <w:spacing w:after="0" w:line="240" w:lineRule="auto"/>
        <w:rPr>
          <w:rFonts w:ascii="Times New Roman" w:cs="Times New Roman" w:hAnsi="Times New Roman"/>
        </w:rPr>
      </w:pPr>
    </w:p>
    <w:p w:rsidP="00DD6BEE" w:rsidR="00C617BE" w:rsidRDefault="00C617BE" w:rsidRPr="00EC7C65">
      <w:pPr>
        <w:spacing w:after="0" w:line="240" w:lineRule="auto"/>
        <w:rPr>
          <w:rFonts w:ascii="Times New Roman" w:cs="Times New Roman" w:hAnsi="Times New Roman"/>
          <w:b/>
          <w:smallCaps/>
          <w:sz w:val="26"/>
          <w:szCs w:val="26"/>
        </w:rPr>
      </w:pPr>
      <w:r w:rsidRPr="00EC7C65">
        <w:rPr>
          <w:rFonts w:ascii="Times New Roman" w:cs="Times New Roman" w:hAnsi="Times New Roman"/>
          <w:b/>
          <w:smallCaps/>
          <w:sz w:val="26"/>
          <w:szCs w:val="26"/>
        </w:rPr>
        <w:t xml:space="preserve">Article </w:t>
      </w:r>
      <w:r w:rsidR="006B508D" w:rsidRPr="00EC7C65">
        <w:rPr>
          <w:rFonts w:ascii="Times New Roman" w:cs="Times New Roman" w:hAnsi="Times New Roman"/>
          <w:b/>
          <w:smallCaps/>
          <w:sz w:val="26"/>
          <w:szCs w:val="26"/>
        </w:rPr>
        <w:t>4</w:t>
      </w:r>
      <w:r w:rsidRPr="00EC7C65">
        <w:rPr>
          <w:rFonts w:ascii="Times New Roman" w:cs="Times New Roman" w:hAnsi="Times New Roman"/>
          <w:b/>
          <w:smallCaps/>
          <w:sz w:val="26"/>
          <w:szCs w:val="26"/>
        </w:rPr>
        <w:t xml:space="preserve"> : Suivi de l’accord </w:t>
      </w:r>
    </w:p>
    <w:p w:rsidP="00C617BE" w:rsidR="00C617BE" w:rsidRDefault="00C617BE" w:rsidRPr="00EC7C65">
      <w:pPr>
        <w:rPr>
          <w:rFonts w:ascii="Times New Roman" w:cs="Times New Roman" w:hAnsi="Times New Roman"/>
        </w:rPr>
      </w:pPr>
      <w:r w:rsidRPr="00EC7C65">
        <w:rPr>
          <w:rFonts w:ascii="Times New Roman" w:cs="Times New Roman" w:hAnsi="Times New Roman"/>
        </w:rPr>
        <w:t xml:space="preserve">Une réunion se tiendra une fois par an au siège de l’entreprise afin d’examiner l’évolution de l’application de cet accord. </w:t>
      </w:r>
    </w:p>
    <w:p w:rsidP="00C617BE" w:rsidR="00C617BE" w:rsidRDefault="00C617BE" w:rsidRPr="00EC7C65">
      <w:pPr>
        <w:spacing w:after="0" w:line="240" w:lineRule="auto"/>
        <w:rPr>
          <w:rFonts w:ascii="Times New Roman" w:cs="Times New Roman" w:hAnsi="Times New Roman"/>
        </w:rPr>
      </w:pPr>
    </w:p>
    <w:p w:rsidP="00C617BE" w:rsidR="00C617BE" w:rsidRDefault="00C617BE" w:rsidRPr="00EC7C65">
      <w:pPr>
        <w:spacing w:after="0" w:line="240" w:lineRule="auto"/>
        <w:rPr>
          <w:rFonts w:ascii="Times New Roman" w:cs="Times New Roman" w:hAnsi="Times New Roman"/>
          <w:b/>
          <w:smallCaps/>
          <w:sz w:val="26"/>
          <w:szCs w:val="26"/>
        </w:rPr>
      </w:pPr>
      <w:r w:rsidRPr="00EC7C65">
        <w:rPr>
          <w:rFonts w:ascii="Times New Roman" w:cs="Times New Roman" w:hAnsi="Times New Roman"/>
          <w:b/>
          <w:smallCaps/>
          <w:sz w:val="26"/>
          <w:szCs w:val="26"/>
        </w:rPr>
        <w:t xml:space="preserve">Article </w:t>
      </w:r>
      <w:r w:rsidR="006B508D" w:rsidRPr="00EC7C65">
        <w:rPr>
          <w:rFonts w:ascii="Times New Roman" w:cs="Times New Roman" w:hAnsi="Times New Roman"/>
          <w:b/>
          <w:smallCaps/>
          <w:sz w:val="26"/>
          <w:szCs w:val="26"/>
        </w:rPr>
        <w:t>5</w:t>
      </w:r>
      <w:r w:rsidRPr="00EC7C65">
        <w:rPr>
          <w:rFonts w:ascii="Times New Roman" w:cs="Times New Roman" w:hAnsi="Times New Roman"/>
          <w:b/>
          <w:smallCaps/>
          <w:sz w:val="26"/>
          <w:szCs w:val="26"/>
        </w:rPr>
        <w:t xml:space="preserve"> : Formalités </w:t>
      </w:r>
    </w:p>
    <w:p w:rsidP="00C617BE" w:rsidR="00C617BE" w:rsidRDefault="00C617BE" w:rsidRPr="00EC7C65">
      <w:pPr>
        <w:spacing w:after="0" w:line="240" w:lineRule="auto"/>
        <w:rPr>
          <w:rFonts w:ascii="Times New Roman" w:cs="Times New Roman" w:hAnsi="Times New Roman"/>
        </w:rPr>
      </w:pPr>
      <w:r w:rsidRPr="00EC7C65">
        <w:rPr>
          <w:rFonts w:ascii="Times New Roman" w:cs="Times New Roman" w:hAnsi="Times New Roman"/>
        </w:rPr>
        <w:t xml:space="preserve">Le présent accord devra être approuvé par les 2/3 du personnel. </w:t>
      </w:r>
    </w:p>
    <w:p w:rsidP="00C617BE" w:rsidR="00C617BE" w:rsidRDefault="00C617BE" w:rsidRPr="00EC7C65">
      <w:pPr>
        <w:spacing w:after="0" w:line="240" w:lineRule="auto"/>
        <w:rPr>
          <w:rFonts w:ascii="Times New Roman" w:cs="Times New Roman" w:hAnsi="Times New Roman"/>
        </w:rPr>
      </w:pPr>
      <w:r w:rsidRPr="00EC7C65">
        <w:rPr>
          <w:rFonts w:ascii="Times New Roman" w:cs="Times New Roman" w:hAnsi="Times New Roman"/>
        </w:rPr>
        <w:t>Le présent accord sera déposé en ligne sur le site du ministère du Travail (</w:t>
      </w:r>
      <w:hyperlink r:id="rId7" w:history="1">
        <w:r w:rsidRPr="00EC7C65">
          <w:rPr>
            <w:rStyle w:val="Lienhypertexte"/>
            <w:rFonts w:ascii="Times New Roman" w:cs="Times New Roman" w:hAnsi="Times New Roman"/>
            <w:color w:val="auto"/>
          </w:rPr>
          <w:t>http://www.teleaccords.travail-emploi.gouv.fr/PortailTeleprocedures/</w:t>
        </w:r>
      </w:hyperlink>
      <w:r w:rsidRPr="00EC7C65">
        <w:rPr>
          <w:rFonts w:ascii="Times New Roman" w:cs="Times New Roman" w:hAnsi="Times New Roman"/>
        </w:rPr>
        <w:t>) par l’entreprise</w:t>
      </w:r>
      <w:r w:rsidR="00831D1E" w:rsidRPr="00EC7C65">
        <w:rPr>
          <w:rFonts w:ascii="Times New Roman" w:cs="Times New Roman" w:hAnsi="Times New Roman"/>
        </w:rPr>
        <w:t xml:space="preserve"> </w:t>
      </w:r>
      <w:r w:rsidRPr="00EC7C65">
        <w:rPr>
          <w:rFonts w:ascii="Times New Roman" w:cs="Times New Roman" w:hAnsi="Times New Roman"/>
        </w:rPr>
        <w:t xml:space="preserve">et remis au secrétariat-greffe du Conseil de prud’hommes de Grenoble. </w:t>
      </w:r>
    </w:p>
    <w:p w:rsidP="00C617BE" w:rsidR="00C617BE" w:rsidRDefault="00C617BE" w:rsidRPr="00EC7C65">
      <w:pPr>
        <w:spacing w:after="0" w:line="240" w:lineRule="auto"/>
        <w:rPr>
          <w:rFonts w:ascii="Times New Roman" w:cs="Times New Roman" w:hAnsi="Times New Roman"/>
        </w:rPr>
      </w:pPr>
    </w:p>
    <w:p w:rsidP="00C617BE" w:rsidR="00C617BE" w:rsidRDefault="00C617BE" w:rsidRPr="00EC7C65">
      <w:pPr>
        <w:spacing w:after="0" w:line="240" w:lineRule="auto"/>
        <w:rPr>
          <w:rFonts w:ascii="Times New Roman" w:cs="Times New Roman" w:hAnsi="Times New Roman"/>
        </w:rPr>
      </w:pPr>
      <w:r w:rsidRPr="00EC7C65">
        <w:rPr>
          <w:rFonts w:ascii="Times New Roman" w:cs="Times New Roman" w:hAnsi="Times New Roman"/>
        </w:rPr>
        <w:t xml:space="preserve">Il sera en outre publié par l’Administration sur le site de Légifrance dans son intégralité. </w:t>
      </w:r>
    </w:p>
    <w:p w:rsidP="00C617BE" w:rsidR="00C617BE" w:rsidRDefault="00C617BE"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p>
    <w:p w:rsidP="00C617BE" w:rsidR="00C617BE" w:rsidRDefault="00C617BE" w:rsidRPr="00EC7C65">
      <w:pPr>
        <w:rPr>
          <w:rFonts w:ascii="Times New Roman" w:cs="Times New Roman" w:hAnsi="Times New Roman"/>
          <w:b/>
          <w:smallCaps/>
          <w:sz w:val="26"/>
          <w:szCs w:val="26"/>
        </w:rPr>
      </w:pPr>
      <w:r w:rsidRPr="00EC7C65">
        <w:rPr>
          <w:rFonts w:ascii="Times New Roman" w:cs="Times New Roman" w:hAnsi="Times New Roman"/>
          <w:b/>
          <w:smallCaps/>
          <w:sz w:val="26"/>
          <w:szCs w:val="26"/>
        </w:rPr>
        <w:t xml:space="preserve">Article </w:t>
      </w:r>
      <w:r w:rsidR="006B508D" w:rsidRPr="00EC7C65">
        <w:rPr>
          <w:rFonts w:ascii="Times New Roman" w:cs="Times New Roman" w:hAnsi="Times New Roman"/>
          <w:b/>
          <w:smallCaps/>
          <w:sz w:val="26"/>
          <w:szCs w:val="26"/>
        </w:rPr>
        <w:t>6</w:t>
      </w:r>
      <w:r w:rsidRPr="00EC7C65">
        <w:rPr>
          <w:rFonts w:ascii="Times New Roman" w:cs="Times New Roman" w:hAnsi="Times New Roman"/>
          <w:b/>
          <w:smallCaps/>
          <w:sz w:val="26"/>
          <w:szCs w:val="26"/>
        </w:rPr>
        <w:t xml:space="preserve"> : révision et dénonciation de l’accord </w:t>
      </w:r>
    </w:p>
    <w:p w:rsidP="00C617BE" w:rsidR="00C617BE" w:rsidRDefault="00C617BE" w:rsidRPr="00EC7C65">
      <w:pPr>
        <w:spacing w:after="0" w:line="240" w:lineRule="auto"/>
        <w:rPr>
          <w:rFonts w:ascii="Times New Roman" w:cs="Times New Roman" w:hAnsi="Times New Roman"/>
        </w:rPr>
      </w:pPr>
      <w:r w:rsidRPr="00EC7C65">
        <w:rPr>
          <w:rFonts w:ascii="Times New Roman" w:cs="Times New Roman" w:hAnsi="Times New Roman"/>
        </w:rPr>
        <w:t xml:space="preserve">Conformément à l’article L2222-5 du Code du travail, le présent accord pourra être révisé, à compter d’un délai d’application de </w:t>
      </w:r>
      <w:r w:rsidR="006B508D" w:rsidRPr="00EC7C65">
        <w:rPr>
          <w:rFonts w:ascii="Times New Roman" w:cs="Times New Roman" w:hAnsi="Times New Roman"/>
        </w:rPr>
        <w:t xml:space="preserve">un an </w:t>
      </w:r>
      <w:r w:rsidR="003916D8" w:rsidRPr="00EC7C65">
        <w:rPr>
          <w:rFonts w:ascii="Times New Roman" w:cs="Times New Roman" w:hAnsi="Times New Roman"/>
        </w:rPr>
        <w:t xml:space="preserve"> dans les conditions prévues par la loi. </w:t>
      </w: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r w:rsidRPr="00EC7C65">
        <w:rPr>
          <w:rFonts w:ascii="Times New Roman" w:cs="Times New Roman" w:hAnsi="Times New Roman"/>
        </w:rPr>
        <w:t xml:space="preserve">Conformément à l’article L2222-6 du Code du Travail, le présent accord pourra également être entièrement ou partiellement dénoncé par l’une ou l’autre des parties, en respectant un préavis de 3 mois, dans les conditions prévues par la loi. </w:t>
      </w: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r w:rsidRPr="00EC7C65">
        <w:rPr>
          <w:rFonts w:ascii="Times New Roman" w:cs="Times New Roman" w:hAnsi="Times New Roman"/>
        </w:rPr>
        <w:t xml:space="preserve">Fait le </w:t>
      </w:r>
      <w:r w:rsidR="007839BE" w:rsidRPr="00EC7C65">
        <w:rPr>
          <w:rFonts w:ascii="Times New Roman" w:cs="Times New Roman" w:hAnsi="Times New Roman"/>
        </w:rPr>
        <w:t>2</w:t>
      </w:r>
      <w:r w:rsidR="00831D1E" w:rsidRPr="00EC7C65">
        <w:rPr>
          <w:rFonts w:ascii="Times New Roman" w:cs="Times New Roman" w:hAnsi="Times New Roman"/>
        </w:rPr>
        <w:t>2</w:t>
      </w:r>
      <w:r w:rsidR="007839BE" w:rsidRPr="00EC7C65">
        <w:rPr>
          <w:rFonts w:ascii="Times New Roman" w:cs="Times New Roman" w:hAnsi="Times New Roman"/>
        </w:rPr>
        <w:t xml:space="preserve"> novembre 2019 </w:t>
      </w:r>
      <w:r w:rsidRPr="00EC7C65">
        <w:rPr>
          <w:rFonts w:ascii="Times New Roman" w:cs="Times New Roman" w:hAnsi="Times New Roman"/>
        </w:rPr>
        <w:t xml:space="preserve"> à Saint Martin d’Hères, en </w:t>
      </w:r>
      <w:r w:rsidR="00831D1E" w:rsidRPr="00EC7C65">
        <w:rPr>
          <w:rFonts w:ascii="Times New Roman" w:cs="Times New Roman" w:hAnsi="Times New Roman"/>
        </w:rPr>
        <w:t>11</w:t>
      </w:r>
      <w:r w:rsidRPr="00EC7C65">
        <w:rPr>
          <w:rFonts w:ascii="Times New Roman" w:cs="Times New Roman" w:hAnsi="Times New Roman"/>
        </w:rPr>
        <w:t xml:space="preserve"> exemplaires. </w:t>
      </w: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r w:rsidRPr="00EC7C65">
        <w:rPr>
          <w:rFonts w:ascii="Times New Roman" w:cs="Times New Roman" w:hAnsi="Times New Roman"/>
        </w:rPr>
        <w:t xml:space="preserve">Pour l’entreprise  </w:t>
      </w:r>
      <w:proofErr w:type="spellStart"/>
      <w:r w:rsidRPr="00EC7C65">
        <w:rPr>
          <w:rFonts w:ascii="Times New Roman" w:cs="Times New Roman" w:hAnsi="Times New Roman"/>
        </w:rPr>
        <w:t>Rimey-Meille</w:t>
      </w:r>
      <w:proofErr w:type="spellEnd"/>
      <w:r w:rsidRPr="00EC7C65">
        <w:rPr>
          <w:rFonts w:ascii="Times New Roman" w:cs="Times New Roman" w:hAnsi="Times New Roman"/>
        </w:rPr>
        <w:t xml:space="preserve"> </w:t>
      </w: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r w:rsidRPr="00EC7C65">
        <w:rPr>
          <w:rFonts w:ascii="Times New Roman" w:cs="Times New Roman" w:hAnsi="Times New Roman"/>
        </w:rPr>
        <w:t xml:space="preserve">Et les salariés de l’entreprise. </w:t>
      </w:r>
    </w:p>
    <w:p w:rsidP="00C617BE" w:rsidR="003916D8" w:rsidRDefault="003916D8" w:rsidRPr="00EC7C65">
      <w:pPr>
        <w:spacing w:after="0" w:line="240" w:lineRule="auto"/>
        <w:rPr>
          <w:rFonts w:ascii="Times New Roman" w:cs="Times New Roman" w:hAnsi="Times New Roman"/>
        </w:rPr>
      </w:pPr>
    </w:p>
    <w:p w:rsidP="00C617BE" w:rsidR="003916D8" w:rsidRDefault="003916D8" w:rsidRPr="00EC7C65">
      <w:pPr>
        <w:spacing w:after="0" w:line="240" w:lineRule="auto"/>
        <w:rPr>
          <w:rFonts w:ascii="Times New Roman" w:cs="Times New Roman" w:hAnsi="Times New Roman"/>
        </w:rPr>
      </w:pPr>
    </w:p>
    <w:sectPr w:rsidR="003916D8" w:rsidRPr="00EC7C65" w:rsidSect="00391508">
      <w:pgSz w:h="16838" w:w="11906"/>
      <w:pgMar w:bottom="720" w:footer="708" w:gutter="0" w:header="708" w:left="720" w:right="720" w:top="72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m="http://schemas.openxmlformats.org/officeDocument/2006/math" xmlns:o="urn:schemas-microsoft-com:office:office" xmlns:r="http://schemas.openxmlformats.org/officeDocument/2006/relationships" xmlns:v="urn:schemas-microsoft-com:vml" xmlns:ve="http://schemas.openxmlformats.org/markup-compatibility/2006" xmlns:w="http://schemas.openxmlformats.org/wordprocessingml/2006/main" xmlns:w10="urn:schemas-microsoft-com:office:word" xmlns:wne="http://schemas.microsoft.com/office/word/2006/wordml" xmlns:wp="http://schemas.openxmlformats.org/drawingml/2006/wordprocessingDrawing">
  <w:abstractNum w:abstractNumId="0">
    <w:nsid w:val="07E7522A"/>
    <w:multiLevelType w:val="hybridMultilevel"/>
    <w:tmpl w:val="C5B0794A"/>
    <w:lvl w:ilvl="0" w:tplc="28A004F2">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0F067B5E"/>
    <w:multiLevelType w:val="hybridMultilevel"/>
    <w:tmpl w:val="532048D8"/>
    <w:lvl w:ilvl="0" w:tplc="4A284ECA">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43C76EB7"/>
    <w:multiLevelType w:val="hybridMultilevel"/>
    <w:tmpl w:val="66D2FB1A"/>
    <w:lvl w:ilvl="0" w:tplc="3588353C">
      <w:start w:val="1"/>
      <w:numFmt w:val="bullet"/>
      <w:lvlText w:val=""/>
      <w:lvlJc w:val="left"/>
      <w:pPr>
        <w:ind w:hanging="360" w:left="1485"/>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44F233EC"/>
    <w:multiLevelType w:val="hybridMultilevel"/>
    <w:tmpl w:val="2B4C9172"/>
    <w:lvl w:ilvl="0" w:tplc="28A004F2">
      <w:start w:val="1"/>
      <w:numFmt w:val="bullet"/>
      <w:lvlText w:val=""/>
      <w:lvlJc w:val="left"/>
      <w:pPr>
        <w:ind w:hanging="360" w:left="72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4E224450"/>
    <w:multiLevelType w:val="hybridMultilevel"/>
    <w:tmpl w:val="F2C2B454"/>
    <w:lvl w:ilvl="0" w:tplc="28A004F2">
      <w:start w:val="1"/>
      <w:numFmt w:val="bullet"/>
      <w:lvlText w:val=""/>
      <w:lvlJc w:val="left"/>
      <w:pPr>
        <w:ind w:hanging="360" w:left="360"/>
      </w:pPr>
      <w:rPr>
        <w:rFonts w:ascii="Symbol" w:hAnsi="Symbo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6BE506E1"/>
    <w:multiLevelType w:val="hybridMultilevel"/>
    <w:tmpl w:val="4C1C4A8A"/>
    <w:lvl w:ilvl="0" w:tplc="4A284ECA">
      <w:start w:val="1"/>
      <w:numFmt w:val="bullet"/>
      <w:lvlText w:val=""/>
      <w:lvlJc w:val="left"/>
      <w:pPr>
        <w:ind w:hanging="360" w:left="1485"/>
      </w:pPr>
      <w:rPr>
        <w:rFonts w:ascii="Symbol" w:hAnsi="Symbol" w:hint="default"/>
      </w:rPr>
    </w:lvl>
    <w:lvl w:ilvl="1" w:tentative="1" w:tplc="040C0003">
      <w:start w:val="1"/>
      <w:numFmt w:val="bullet"/>
      <w:lvlText w:val="o"/>
      <w:lvlJc w:val="left"/>
      <w:pPr>
        <w:ind w:hanging="360" w:left="2205"/>
      </w:pPr>
      <w:rPr>
        <w:rFonts w:ascii="Courier New" w:cs="Courier New" w:hAnsi="Courier New" w:hint="default"/>
      </w:rPr>
    </w:lvl>
    <w:lvl w:ilvl="2" w:tentative="1" w:tplc="040C0005">
      <w:start w:val="1"/>
      <w:numFmt w:val="bullet"/>
      <w:lvlText w:val=""/>
      <w:lvlJc w:val="left"/>
      <w:pPr>
        <w:ind w:hanging="360" w:left="2925"/>
      </w:pPr>
      <w:rPr>
        <w:rFonts w:ascii="Wingdings" w:hAnsi="Wingdings" w:hint="default"/>
      </w:rPr>
    </w:lvl>
    <w:lvl w:ilvl="3" w:tentative="1" w:tplc="040C0001">
      <w:start w:val="1"/>
      <w:numFmt w:val="bullet"/>
      <w:lvlText w:val=""/>
      <w:lvlJc w:val="left"/>
      <w:pPr>
        <w:ind w:hanging="360" w:left="3645"/>
      </w:pPr>
      <w:rPr>
        <w:rFonts w:ascii="Symbol" w:hAnsi="Symbol" w:hint="default"/>
      </w:rPr>
    </w:lvl>
    <w:lvl w:ilvl="4" w:tentative="1" w:tplc="040C0003">
      <w:start w:val="1"/>
      <w:numFmt w:val="bullet"/>
      <w:lvlText w:val="o"/>
      <w:lvlJc w:val="left"/>
      <w:pPr>
        <w:ind w:hanging="360" w:left="4365"/>
      </w:pPr>
      <w:rPr>
        <w:rFonts w:ascii="Courier New" w:cs="Courier New" w:hAnsi="Courier New" w:hint="default"/>
      </w:rPr>
    </w:lvl>
    <w:lvl w:ilvl="5" w:tentative="1" w:tplc="040C0005">
      <w:start w:val="1"/>
      <w:numFmt w:val="bullet"/>
      <w:lvlText w:val=""/>
      <w:lvlJc w:val="left"/>
      <w:pPr>
        <w:ind w:hanging="360" w:left="5085"/>
      </w:pPr>
      <w:rPr>
        <w:rFonts w:ascii="Wingdings" w:hAnsi="Wingdings" w:hint="default"/>
      </w:rPr>
    </w:lvl>
    <w:lvl w:ilvl="6" w:tentative="1" w:tplc="040C0001">
      <w:start w:val="1"/>
      <w:numFmt w:val="bullet"/>
      <w:lvlText w:val=""/>
      <w:lvlJc w:val="left"/>
      <w:pPr>
        <w:ind w:hanging="360" w:left="5805"/>
      </w:pPr>
      <w:rPr>
        <w:rFonts w:ascii="Symbol" w:hAnsi="Symbol" w:hint="default"/>
      </w:rPr>
    </w:lvl>
    <w:lvl w:ilvl="7" w:tentative="1" w:tplc="040C0003">
      <w:start w:val="1"/>
      <w:numFmt w:val="bullet"/>
      <w:lvlText w:val="o"/>
      <w:lvlJc w:val="left"/>
      <w:pPr>
        <w:ind w:hanging="360" w:left="6525"/>
      </w:pPr>
      <w:rPr>
        <w:rFonts w:ascii="Courier New" w:cs="Courier New" w:hAnsi="Courier New" w:hint="default"/>
      </w:rPr>
    </w:lvl>
    <w:lvl w:ilvl="8" w:tentative="1" w:tplc="040C0005">
      <w:start w:val="1"/>
      <w:numFmt w:val="bullet"/>
      <w:lvlText w:val=""/>
      <w:lvlJc w:val="left"/>
      <w:pPr>
        <w:ind w:hanging="360" w:left="7245"/>
      </w:pPr>
      <w:rPr>
        <w:rFonts w:ascii="Wingdings" w:hAnsi="Wingdings" w:hint="default"/>
      </w:rPr>
    </w:lvl>
  </w:abstractNum>
  <w:abstractNum w:abstractNumId="6">
    <w:nsid w:val="7DBD1706"/>
    <w:multiLevelType w:val="hybridMultilevel"/>
    <w:tmpl w:val="DA7C6B46"/>
    <w:lvl w:ilvl="0" w:tplc="4A284ECA">
      <w:start w:val="1"/>
      <w:numFmt w:val="bullet"/>
      <w:lvlText w:val=""/>
      <w:lvlJc w:val="left"/>
      <w:pPr>
        <w:ind w:hanging="360" w:left="1485"/>
      </w:pPr>
      <w:rPr>
        <w:rFonts w:ascii="Symbol" w:hAnsi="Symbol" w:hint="default"/>
      </w:rPr>
    </w:lvl>
    <w:lvl w:ilvl="1" w:tentative="1" w:tplc="040C0003">
      <w:start w:val="1"/>
      <w:numFmt w:val="bullet"/>
      <w:lvlText w:val="o"/>
      <w:lvlJc w:val="left"/>
      <w:pPr>
        <w:ind w:hanging="360" w:left="2205"/>
      </w:pPr>
      <w:rPr>
        <w:rFonts w:ascii="Courier New" w:cs="Courier New" w:hAnsi="Courier New" w:hint="default"/>
      </w:rPr>
    </w:lvl>
    <w:lvl w:ilvl="2" w:tentative="1" w:tplc="040C0005">
      <w:start w:val="1"/>
      <w:numFmt w:val="bullet"/>
      <w:lvlText w:val=""/>
      <w:lvlJc w:val="left"/>
      <w:pPr>
        <w:ind w:hanging="360" w:left="2925"/>
      </w:pPr>
      <w:rPr>
        <w:rFonts w:ascii="Wingdings" w:hAnsi="Wingdings" w:hint="default"/>
      </w:rPr>
    </w:lvl>
    <w:lvl w:ilvl="3" w:tentative="1" w:tplc="040C0001">
      <w:start w:val="1"/>
      <w:numFmt w:val="bullet"/>
      <w:lvlText w:val=""/>
      <w:lvlJc w:val="left"/>
      <w:pPr>
        <w:ind w:hanging="360" w:left="3645"/>
      </w:pPr>
      <w:rPr>
        <w:rFonts w:ascii="Symbol" w:hAnsi="Symbol" w:hint="default"/>
      </w:rPr>
    </w:lvl>
    <w:lvl w:ilvl="4" w:tentative="1" w:tplc="040C0003">
      <w:start w:val="1"/>
      <w:numFmt w:val="bullet"/>
      <w:lvlText w:val="o"/>
      <w:lvlJc w:val="left"/>
      <w:pPr>
        <w:ind w:hanging="360" w:left="4365"/>
      </w:pPr>
      <w:rPr>
        <w:rFonts w:ascii="Courier New" w:cs="Courier New" w:hAnsi="Courier New" w:hint="default"/>
      </w:rPr>
    </w:lvl>
    <w:lvl w:ilvl="5" w:tentative="1" w:tplc="040C0005">
      <w:start w:val="1"/>
      <w:numFmt w:val="bullet"/>
      <w:lvlText w:val=""/>
      <w:lvlJc w:val="left"/>
      <w:pPr>
        <w:ind w:hanging="360" w:left="5085"/>
      </w:pPr>
      <w:rPr>
        <w:rFonts w:ascii="Wingdings" w:hAnsi="Wingdings" w:hint="default"/>
      </w:rPr>
    </w:lvl>
    <w:lvl w:ilvl="6" w:tentative="1" w:tplc="040C0001">
      <w:start w:val="1"/>
      <w:numFmt w:val="bullet"/>
      <w:lvlText w:val=""/>
      <w:lvlJc w:val="left"/>
      <w:pPr>
        <w:ind w:hanging="360" w:left="5805"/>
      </w:pPr>
      <w:rPr>
        <w:rFonts w:ascii="Symbol" w:hAnsi="Symbol" w:hint="default"/>
      </w:rPr>
    </w:lvl>
    <w:lvl w:ilvl="7" w:tentative="1" w:tplc="040C0003">
      <w:start w:val="1"/>
      <w:numFmt w:val="bullet"/>
      <w:lvlText w:val="o"/>
      <w:lvlJc w:val="left"/>
      <w:pPr>
        <w:ind w:hanging="360" w:left="6525"/>
      </w:pPr>
      <w:rPr>
        <w:rFonts w:ascii="Courier New" w:cs="Courier New" w:hAnsi="Courier New" w:hint="default"/>
      </w:rPr>
    </w:lvl>
    <w:lvl w:ilvl="8" w:tentative="1" w:tplc="040C0005">
      <w:start w:val="1"/>
      <w:numFmt w:val="bullet"/>
      <w:lvlText w:val=""/>
      <w:lvlJc w:val="left"/>
      <w:pPr>
        <w:ind w:hanging="360" w:left="7245"/>
      </w:pPr>
      <w:rPr>
        <w:rFonts w:ascii="Wingdings" w:hAnsi="Wingdings" w:hint="default"/>
      </w:rPr>
    </w:lvl>
  </w:abstractNum>
  <w:num w:numId="1">
    <w:abstractNumId w:val="3"/>
  </w:num>
  <w:num w:numId="2">
    <w:abstractNumId w:val="0"/>
  </w:num>
  <w:num w:numId="3">
    <w:abstractNumId w:val="4"/>
  </w:num>
  <w:num w:numId="4">
    <w:abstractNumId w:val="1"/>
  </w:num>
  <w:num w:numId="5">
    <w:abstractNumId w:val="5"/>
  </w:num>
  <w:num w:numId="6">
    <w:abstractNumId w:val="6"/>
  </w:num>
  <w:num w:numId="7">
    <w:abstractNumId w:val="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proofState w:grammar="clean" w:spelling="clean"/>
  <w:defaultTabStop w:val="708"/>
  <w:hyphenationZone w:val="425"/>
  <w:drawingGridHorizontalSpacing w:val="110"/>
  <w:displayHorizontalDrawingGridEvery w:val="2"/>
  <w:characterSpacingControl w:val="doNotCompress"/>
  <w:compat/>
  <w:rsids>
    <w:rsidRoot w:val="00391508"/>
    <w:rsid w:val="001C3DC5"/>
    <w:rsid w:val="00266C8E"/>
    <w:rsid w:val="00312C4E"/>
    <w:rsid w:val="00391508"/>
    <w:rsid w:val="003916D8"/>
    <w:rsid w:val="0039347B"/>
    <w:rsid w:val="004E4C24"/>
    <w:rsid w:val="005616B0"/>
    <w:rsid w:val="005B0384"/>
    <w:rsid w:val="006B508D"/>
    <w:rsid w:val="007839BE"/>
    <w:rsid w:val="00831D1E"/>
    <w:rsid w:val="00835D0D"/>
    <w:rsid w:val="008961B7"/>
    <w:rsid w:val="00B85A08"/>
    <w:rsid w:val="00C617BE"/>
    <w:rsid w:val="00C73B01"/>
    <w:rsid w:val="00CA7588"/>
    <w:rsid w:val="00CD488B"/>
    <w:rsid w:val="00CF3670"/>
    <w:rsid w:val="00D821AD"/>
    <w:rsid w:val="00DD6BEE"/>
    <w:rsid w:val="00DF5BC7"/>
    <w:rsid w:val="00E238AA"/>
    <w:rsid w:val="00EC7C65"/>
    <w:rsid w:val="00F34C98"/>
    <w:rsid w:val="00F363A2"/>
    <w:rsid w:val="00F770FA"/>
    <w:rsid w:val="00FB429A"/>
    <w:rsid w:val="00FD6090"/>
  </w:rsids>
  <m:mathPr>
    <m:mathFont m:val="Cambria Math"/>
    <m:brkBin m:val="before"/>
    <m:brkBinSub m:val="--"/>
    <m:smallFrac m:val="off"/>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7170" v:ext="edit"/>
    <o:shapelayout v:ext="edit">
      <o:idmap data="1" v:ext="edit"/>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fr-FR"/>
      </w:rPr>
    </w:rPrDefault>
    <w:pPrDefault>
      <w:pPr>
        <w:spacing w:after="200" w:line="276"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CF3670"/>
  </w:style>
  <w:style w:styleId="Titre1" w:type="paragraph">
    <w:name w:val="heading 1"/>
    <w:basedOn w:val="Normal"/>
    <w:next w:val="Normal"/>
    <w:link w:val="Titre1Car"/>
    <w:uiPriority w:val="9"/>
    <w:qFormat/>
    <w:rsid w:val="00DD6BEE"/>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default="1" w:styleId="Policepardfaut" w:type="character">
    <w:name w:val="Default Paragraph Font"/>
    <w:uiPriority w:val="1"/>
    <w:semiHidden/>
    <w:unhideWhenUsed/>
  </w:style>
  <w:style w:default="1" w:styleId="TableauNormal" w:type="table">
    <w:name w:val="Normal Table"/>
    <w:uiPriority w:val="99"/>
    <w:semiHidden/>
    <w:unhideWhenUsed/>
    <w:qFormat/>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34"/>
    <w:qFormat/>
    <w:rsid w:val="005616B0"/>
    <w:pPr>
      <w:ind w:left="720"/>
      <w:contextualSpacing/>
    </w:pPr>
  </w:style>
  <w:style w:customStyle="1" w:styleId="Titre1Car" w:type="character">
    <w:name w:val="Titre 1 Car"/>
    <w:basedOn w:val="Policepardfaut"/>
    <w:link w:val="Titre1"/>
    <w:uiPriority w:val="9"/>
    <w:rsid w:val="00DD6BEE"/>
    <w:rPr>
      <w:rFonts w:asciiTheme="majorHAnsi" w:cstheme="majorBidi" w:eastAsiaTheme="majorEastAsia" w:hAnsiTheme="majorHAnsi"/>
      <w:b/>
      <w:bCs/>
      <w:color w:themeColor="accent1" w:themeShade="BF" w:val="365F91"/>
      <w:sz w:val="28"/>
      <w:szCs w:val="28"/>
    </w:rPr>
  </w:style>
  <w:style w:styleId="Lienhypertexte" w:type="character">
    <w:name w:val="Hyperlink"/>
    <w:basedOn w:val="Policepardfaut"/>
    <w:uiPriority w:val="99"/>
    <w:unhideWhenUsed/>
    <w:rsid w:val="00C617BE"/>
    <w:rPr>
      <w:color w:themeColor="hyperlink" w:val="0000FF"/>
      <w:u w:val="single"/>
    </w:rPr>
  </w:style>
  <w:style w:styleId="Textedebulles" w:type="paragraph">
    <w:name w:val="Balloon Text"/>
    <w:basedOn w:val="Normal"/>
    <w:link w:val="TextedebullesCar"/>
    <w:uiPriority w:val="99"/>
    <w:semiHidden/>
    <w:unhideWhenUsed/>
    <w:rsid w:val="00EC7C65"/>
    <w:pPr>
      <w:spacing w:after="0" w:line="240" w:lineRule="auto"/>
    </w:pPr>
    <w:rPr>
      <w:rFonts w:ascii="Tahoma" w:cs="Tahoma" w:hAnsi="Tahoma"/>
      <w:sz w:val="16"/>
      <w:szCs w:val="16"/>
    </w:rPr>
  </w:style>
  <w:style w:customStyle="1" w:styleId="TextedebullesCar" w:type="character">
    <w:name w:val="Texte de bulles Car"/>
    <w:basedOn w:val="Policepardfaut"/>
    <w:link w:val="Textedebulles"/>
    <w:uiPriority w:val="99"/>
    <w:semiHidden/>
    <w:rsid w:val="00EC7C65"/>
    <w:rPr>
      <w:rFonts w:ascii="Tahoma" w:cs="Tahoma" w:hAnsi="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media/image1.jpeg" Type="http://schemas.openxmlformats.org/officeDocument/2006/relationships/image"/><Relationship Id="rId6" Target="mailto:info@rimey-meille.fr" TargetMode="External" Type="http://schemas.openxmlformats.org/officeDocument/2006/relationships/hyperlink"/><Relationship Id="rId7" Target="http://www.teleaccords.travail-emploi.gouv.fr/PortailTeleprocedures/" TargetMode="External" Type="http://schemas.openxmlformats.org/officeDocument/2006/relationships/hyperlink"/><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883</Words>
  <Characters>4860</Characters>
  <Application>Microsoft Office Word</Application>
  <DocSecurity>0</DocSecurity>
  <Lines>40</Lines>
  <Paragraphs>11</Paragraphs>
  <ScaleCrop>false</ScaleCrop>
  <HeadingPairs>
    <vt:vector baseType="variant" size="2">
      <vt:variant>
        <vt:lpstr>Titre</vt:lpstr>
      </vt:variant>
      <vt:variant>
        <vt:i4>1</vt:i4>
      </vt:variant>
    </vt:vector>
  </HeadingPairs>
  <TitlesOfParts>
    <vt:vector baseType="lpstr" size="1">
      <vt:lpstr/>
    </vt:vector>
  </TitlesOfParts>
  <Company>EASII IC</Company>
  <LinksUpToDate>false</LinksUpToDate>
  <CharactersWithSpaces>5732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2019-12-11T09:03:00Z</dcterms:created>
  <dcterms:modified xsi:type="dcterms:W3CDTF">2019-12-11T09:03:00Z</dcterms:modified>
  <cp:revision>2</cp:revision>
</cp:coreProperties>
</file>