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03F77188" w14:textId="77777777" w:rsidP="00874CAA" w:rsidR="00874CAA" w:rsidRDefault="00874CAA" w:rsidRPr="00373316">
      <w:pPr>
        <w:pBdr>
          <w:top w:color="auto" w:space="1" w:sz="4" w:val="single"/>
          <w:left w:color="auto" w:space="4" w:sz="4" w:val="single"/>
          <w:bottom w:color="auto" w:space="1" w:sz="4" w:val="single"/>
          <w:right w:color="auto" w:space="4" w:sz="4" w:val="single"/>
        </w:pBdr>
        <w:spacing w:line="276" w:lineRule="auto"/>
        <w:jc w:val="center"/>
        <w:rPr>
          <w:rFonts w:cs="Arial"/>
          <w:b/>
          <w:sz w:val="28"/>
          <w:lang w:val="fr-FR"/>
        </w:rPr>
      </w:pPr>
      <w:r w:rsidRPr="00373316">
        <w:rPr>
          <w:rFonts w:cs="Arial"/>
          <w:b/>
          <w:sz w:val="28"/>
          <w:lang w:val="fr-FR"/>
        </w:rPr>
        <w:t xml:space="preserve">ACCORD TEMPS DE TRAVAIL  </w:t>
      </w:r>
    </w:p>
    <w:p w14:paraId="46CB293A" w14:textId="77777777" w:rsidP="00874CAA" w:rsidR="00874CAA" w:rsidRDefault="00874CAA" w:rsidRPr="00373316">
      <w:pPr>
        <w:spacing w:line="276" w:lineRule="auto"/>
        <w:rPr>
          <w:rFonts w:cs="Arial"/>
          <w:lang w:val="fr-FR"/>
        </w:rPr>
      </w:pPr>
    </w:p>
    <w:p w14:paraId="7AF96019" w14:textId="77777777" w:rsidP="00874CAA" w:rsidR="00874CAA" w:rsidRDefault="00874CAA" w:rsidRPr="00373316">
      <w:pPr>
        <w:spacing w:line="276" w:lineRule="auto"/>
        <w:rPr>
          <w:rFonts w:cs="Arial"/>
          <w:b/>
          <w:u w:val="single"/>
          <w:lang w:val="fr-FR"/>
        </w:rPr>
      </w:pPr>
      <w:r w:rsidRPr="00373316">
        <w:rPr>
          <w:rFonts w:cs="Arial"/>
          <w:b/>
          <w:u w:val="single"/>
          <w:lang w:val="fr-FR"/>
        </w:rPr>
        <w:t>ENTRE</w:t>
      </w:r>
    </w:p>
    <w:p w14:paraId="331A28F6" w14:textId="35C1AD03" w:rsidP="00874CAA" w:rsidR="00874CAA" w:rsidRDefault="00874CAA" w:rsidRPr="00874CAA">
      <w:pPr>
        <w:spacing w:line="276" w:lineRule="auto"/>
        <w:rPr>
          <w:rFonts w:cs="Arial" w:eastAsia="Calibri"/>
          <w:lang w:eastAsia="en-US" w:val="fr-FR"/>
        </w:rPr>
      </w:pPr>
      <w:r w:rsidRPr="00874CAA">
        <w:rPr>
          <w:rFonts w:cs="Arial"/>
          <w:lang w:val="fr-FR"/>
        </w:rPr>
        <w:t xml:space="preserve">La Société </w:t>
      </w:r>
      <w:r w:rsidR="001A1F72">
        <w:rPr>
          <w:rFonts w:cs="Arial" w:eastAsia="Calibri"/>
          <w:lang w:eastAsia="en-US" w:val="fr-FR"/>
        </w:rPr>
        <w:t>EUROFINS HYGIENE ALIMENTAIRE NORD-</w:t>
      </w:r>
      <w:r w:rsidRPr="00874CAA">
        <w:rPr>
          <w:rFonts w:cs="Arial" w:eastAsia="Calibri"/>
          <w:lang w:eastAsia="en-US" w:val="fr-FR"/>
        </w:rPr>
        <w:t>EST</w:t>
      </w:r>
      <w:r w:rsidRPr="00874CAA">
        <w:rPr>
          <w:rFonts w:cs="Arial"/>
          <w:lang w:val="fr-FR"/>
        </w:rPr>
        <w:t xml:space="preserve">, société par actions simplifiée dont le siège social est située </w:t>
      </w:r>
      <w:r w:rsidRPr="00874CAA">
        <w:rPr>
          <w:rFonts w:cs="Arial" w:eastAsia="Calibri"/>
          <w:lang w:eastAsia="en-US" w:val="fr-FR"/>
        </w:rPr>
        <w:t>NANTES</w:t>
      </w:r>
      <w:r w:rsidRPr="00874CAA">
        <w:rPr>
          <w:rFonts w:cs="Arial"/>
          <w:lang w:val="fr-FR"/>
        </w:rPr>
        <w:t xml:space="preserve"> immatriculée au registre du commerce et des Société de Nantes sous le </w:t>
      </w:r>
      <w:r w:rsidRPr="00874CAA">
        <w:rPr>
          <w:rFonts w:cs="Arial" w:eastAsia="Calibri"/>
          <w:lang w:eastAsia="en-US" w:val="fr-FR"/>
        </w:rPr>
        <w:t>numéro SIREN</w:t>
      </w:r>
      <w:r w:rsidR="00202E64">
        <w:rPr>
          <w:rFonts w:cs="Arial" w:eastAsia="Calibri"/>
          <w:lang w:eastAsia="en-US" w:val="fr-FR"/>
        </w:rPr>
        <w:t xml:space="preserve"> 880 108 667.</w:t>
      </w:r>
    </w:p>
    <w:p w14:paraId="235451F5" w14:textId="2CBBE2EB" w:rsidP="00874CAA" w:rsidR="00874CAA" w:rsidRDefault="00874CAA" w:rsidRPr="00373316">
      <w:pPr>
        <w:spacing w:line="276" w:lineRule="auto"/>
        <w:rPr>
          <w:rFonts w:cs="Arial"/>
          <w:lang w:val="fr-FR"/>
        </w:rPr>
      </w:pPr>
      <w:r w:rsidRPr="00373316">
        <w:rPr>
          <w:rFonts w:cs="Arial"/>
          <w:lang w:val="fr-FR"/>
        </w:rPr>
        <w:t>Représentée par, agissant en qualité de Président</w:t>
      </w:r>
      <w:r w:rsidR="001A1F72">
        <w:rPr>
          <w:rFonts w:cs="Arial"/>
          <w:lang w:val="fr-FR"/>
        </w:rPr>
        <w:t>e</w:t>
      </w:r>
      <w:r w:rsidRPr="00373316">
        <w:rPr>
          <w:rFonts w:cs="Arial"/>
          <w:lang w:val="fr-FR"/>
        </w:rPr>
        <w:t xml:space="preserve"> / Business Unit Manager de la Société.</w:t>
      </w:r>
    </w:p>
    <w:p w14:paraId="3DAFBCC7" w14:textId="77777777" w:rsidP="00874CAA" w:rsidR="00874CAA" w:rsidRDefault="00874CAA" w:rsidRPr="00373316">
      <w:pPr>
        <w:spacing w:line="276" w:lineRule="auto"/>
        <w:jc w:val="right"/>
        <w:rPr>
          <w:rFonts w:cs="Arial"/>
          <w:i/>
          <w:lang w:val="fr-FR"/>
        </w:rPr>
      </w:pPr>
      <w:r w:rsidRPr="00373316">
        <w:rPr>
          <w:rFonts w:cs="Arial"/>
          <w:i/>
          <w:lang w:val="fr-FR"/>
        </w:rPr>
        <w:t>Ci-après dénommées la Société</w:t>
      </w:r>
    </w:p>
    <w:p w14:paraId="40DDF6A5" w14:textId="77777777" w:rsidP="00874CAA" w:rsidR="00874CAA" w:rsidRDefault="00874CAA" w:rsidRPr="00373316">
      <w:pPr>
        <w:spacing w:line="276" w:lineRule="auto"/>
        <w:jc w:val="right"/>
        <w:rPr>
          <w:rFonts w:cs="Arial"/>
          <w:b/>
          <w:u w:val="single"/>
          <w:lang w:val="fr-FR"/>
        </w:rPr>
      </w:pPr>
      <w:r w:rsidRPr="00373316">
        <w:rPr>
          <w:rFonts w:cs="Arial"/>
          <w:b/>
          <w:u w:val="single"/>
          <w:lang w:val="fr-FR"/>
        </w:rPr>
        <w:t xml:space="preserve">D’UNE PART ; </w:t>
      </w:r>
    </w:p>
    <w:p w14:paraId="5FDB361B" w14:textId="77777777" w:rsidP="00874CAA" w:rsidR="00874CAA" w:rsidRDefault="00874CAA" w:rsidRPr="00373316">
      <w:pPr>
        <w:spacing w:line="276" w:lineRule="auto"/>
        <w:rPr>
          <w:rFonts w:cs="Arial"/>
          <w:b/>
          <w:u w:val="single"/>
          <w:lang w:val="fr-FR"/>
        </w:rPr>
      </w:pPr>
      <w:r w:rsidRPr="00373316">
        <w:rPr>
          <w:rFonts w:cs="Arial"/>
          <w:b/>
          <w:u w:val="single"/>
          <w:lang w:val="fr-FR"/>
        </w:rPr>
        <w:t xml:space="preserve">ET </w:t>
      </w:r>
    </w:p>
    <w:p w14:paraId="5972A43F" w14:textId="3EFD09CB" w:rsidP="005101C0" w:rsidR="00874CAA" w:rsidRDefault="00874CAA" w:rsidRPr="006863B9">
      <w:pPr>
        <w:numPr>
          <w:ilvl w:val="0"/>
          <w:numId w:val="7"/>
        </w:numPr>
        <w:spacing w:after="200" w:line="276" w:lineRule="auto"/>
        <w:jc w:val="left"/>
        <w:rPr>
          <w:rFonts w:cs="Arial" w:eastAsia="Calibri"/>
          <w:lang w:eastAsia="en-US" w:val="fr-FR"/>
        </w:rPr>
      </w:pPr>
      <w:r>
        <w:rPr>
          <w:rFonts w:cs="Arial" w:eastAsia="Calibri"/>
          <w:lang w:eastAsia="en-US" w:val="fr-FR"/>
        </w:rPr>
        <w:t xml:space="preserve">, </w:t>
      </w:r>
      <w:r w:rsidR="001F6A48">
        <w:rPr>
          <w:rFonts w:cs="Arial" w:eastAsia="Calibri"/>
          <w:lang w:eastAsia="en-US" w:val="fr-FR"/>
        </w:rPr>
        <w:t>membre du CSE titulaire</w:t>
      </w:r>
    </w:p>
    <w:p w14:paraId="3A3A97A5" w14:textId="77777777" w:rsidP="00874CAA" w:rsidR="001A1F72" w:rsidRDefault="001A1F72">
      <w:pPr>
        <w:spacing w:line="276" w:lineRule="auto"/>
        <w:jc w:val="right"/>
        <w:rPr>
          <w:rFonts w:cs="Arial"/>
          <w:b/>
          <w:u w:val="single"/>
          <w:lang w:val="fr-FR"/>
        </w:rPr>
      </w:pPr>
    </w:p>
    <w:p w14:paraId="7E1D372A" w14:textId="1CCB319A" w:rsidP="00874CAA" w:rsidR="00874CAA" w:rsidRDefault="00874CAA" w:rsidRPr="00373316">
      <w:pPr>
        <w:spacing w:line="276" w:lineRule="auto"/>
        <w:jc w:val="right"/>
        <w:rPr>
          <w:rFonts w:cs="Arial"/>
          <w:b/>
          <w:u w:val="single"/>
          <w:lang w:val="fr-FR"/>
        </w:rPr>
      </w:pPr>
      <w:r w:rsidRPr="00373316">
        <w:rPr>
          <w:rFonts w:cs="Arial"/>
          <w:b/>
          <w:u w:val="single"/>
          <w:lang w:val="fr-FR"/>
        </w:rPr>
        <w:t>D’AUTRE PART ;</w:t>
      </w:r>
    </w:p>
    <w:p w14:paraId="6FCD9797" w14:textId="77777777" w:rsidP="00874CAA" w:rsidR="00874CAA" w:rsidRDefault="00874CAA" w:rsidRPr="00373316">
      <w:pPr>
        <w:spacing w:line="276" w:lineRule="auto"/>
        <w:rPr>
          <w:rFonts w:cs="Arial"/>
          <w:b/>
          <w:lang w:val="fr-FR"/>
        </w:rPr>
      </w:pPr>
      <w:r w:rsidRPr="00373316">
        <w:rPr>
          <w:rFonts w:cs="Arial"/>
          <w:b/>
          <w:lang w:val="fr-FR"/>
        </w:rPr>
        <w:t xml:space="preserve">Il a été convenu ce qui suit : </w:t>
      </w:r>
    </w:p>
    <w:p w14:paraId="3D3D7DEE" w14:textId="77777777" w:rsidP="00874CAA" w:rsidR="00874CAA" w:rsidRDefault="00874CAA" w:rsidRPr="00373316">
      <w:pPr>
        <w:spacing w:line="276" w:lineRule="auto"/>
        <w:jc w:val="center"/>
        <w:rPr>
          <w:rFonts w:cs="Arial"/>
          <w:b/>
          <w:sz w:val="24"/>
        </w:rPr>
      </w:pPr>
      <w:r w:rsidRPr="00373316">
        <w:rPr>
          <w:rFonts w:cs="Arial"/>
          <w:lang w:val="fr-FR"/>
        </w:rPr>
        <w:br w:type="page"/>
      </w:r>
      <w:r w:rsidRPr="00373316">
        <w:rPr>
          <w:rFonts w:cs="Arial"/>
          <w:b/>
          <w:sz w:val="24"/>
        </w:rPr>
        <w:lastRenderedPageBreak/>
        <w:t>TABLE DES MATIÈRES</w:t>
      </w:r>
    </w:p>
    <w:p w14:paraId="7B14F9E2" w14:textId="77777777" w:rsidP="00874CAA" w:rsidR="00874CAA" w:rsidRDefault="00874CAA" w:rsidRPr="00373316">
      <w:pPr>
        <w:spacing w:line="276" w:lineRule="auto"/>
        <w:jc w:val="center"/>
        <w:rPr>
          <w:rFonts w:cs="Arial"/>
          <w:b/>
          <w:sz w:val="8"/>
        </w:rPr>
      </w:pPr>
    </w:p>
    <w:p w14:paraId="60F8BE36" w14:textId="6D2D7D66" w:rsidR="00D50C35" w:rsidRDefault="00874CAA">
      <w:pPr>
        <w:pStyle w:val="TM1"/>
        <w:tabs>
          <w:tab w:pos="1100" w:val="left"/>
          <w:tab w:leader="dot" w:pos="9063" w:val="right"/>
        </w:tabs>
        <w:rPr>
          <w:rFonts w:asciiTheme="minorHAnsi" w:cstheme="minorBidi" w:eastAsiaTheme="minorEastAsia" w:hAnsiTheme="minorHAnsi"/>
          <w:noProof/>
          <w:sz w:val="22"/>
          <w:szCs w:val="22"/>
          <w:lang w:val="fr-FR"/>
        </w:rPr>
      </w:pPr>
      <w:r w:rsidRPr="00373316">
        <w:rPr>
          <w:rFonts w:cs="Arial"/>
          <w:sz w:val="18"/>
          <w:szCs w:val="18"/>
        </w:rPr>
        <w:fldChar w:fldCharType="begin"/>
      </w:r>
      <w:r w:rsidRPr="00373316">
        <w:rPr>
          <w:rFonts w:cs="Arial"/>
          <w:sz w:val="18"/>
          <w:szCs w:val="18"/>
          <w:lang w:val="fr-FR"/>
        </w:rPr>
        <w:instrText xml:space="preserve"> TOC \o "1-3" \h \z \u </w:instrText>
      </w:r>
      <w:r w:rsidRPr="00373316">
        <w:rPr>
          <w:rFonts w:cs="Arial"/>
          <w:sz w:val="18"/>
          <w:szCs w:val="18"/>
        </w:rPr>
        <w:fldChar w:fldCharType="separate"/>
      </w:r>
      <w:hyperlink w:anchor="_Toc75799008" w:history="1">
        <w:r w:rsidR="00D50C35" w:rsidRPr="00F84951">
          <w:rPr>
            <w:rStyle w:val="Lienhypertexte"/>
            <w:rFonts w:eastAsia="Calibri"/>
            <w:noProof/>
          </w:rPr>
          <w:t>TITRE 1.</w:t>
        </w:r>
        <w:r w:rsidR="00D50C35">
          <w:rPr>
            <w:rFonts w:asciiTheme="minorHAnsi" w:cstheme="minorBidi" w:eastAsiaTheme="minorEastAsia" w:hAnsiTheme="minorHAnsi"/>
            <w:noProof/>
            <w:sz w:val="22"/>
            <w:szCs w:val="22"/>
            <w:lang w:val="fr-FR"/>
          </w:rPr>
          <w:tab/>
        </w:r>
        <w:r w:rsidR="00202E64">
          <w:rPr>
            <w:rStyle w:val="Lienhypertexte"/>
            <w:rFonts w:cs="Arial" w:eastAsia="Calibri"/>
            <w:noProof/>
          </w:rPr>
          <w:t>TEMPS DE TRAVAIL</w:t>
        </w:r>
        <w:r w:rsidR="00D50C35" w:rsidRPr="00F84951">
          <w:rPr>
            <w:rStyle w:val="Lienhypertexte"/>
            <w:rFonts w:cs="Arial" w:eastAsia="Calibri"/>
            <w:noProof/>
          </w:rPr>
          <w:t xml:space="preserve"> DISPOSITIONS APPLICABLES A L’ENSEMBLE DES SALARIES</w:t>
        </w:r>
        <w:r w:rsidR="00D50C35">
          <w:rPr>
            <w:noProof/>
            <w:webHidden/>
          </w:rPr>
          <w:tab/>
        </w:r>
        <w:r w:rsidR="00D50C35">
          <w:rPr>
            <w:noProof/>
            <w:webHidden/>
          </w:rPr>
          <w:fldChar w:fldCharType="begin"/>
        </w:r>
        <w:r w:rsidR="00D50C35">
          <w:rPr>
            <w:noProof/>
            <w:webHidden/>
          </w:rPr>
          <w:instrText xml:space="preserve"> PAGEREF _Toc75799008 \h </w:instrText>
        </w:r>
        <w:r w:rsidR="00D50C35">
          <w:rPr>
            <w:noProof/>
            <w:webHidden/>
          </w:rPr>
        </w:r>
        <w:r w:rsidR="00D50C35">
          <w:rPr>
            <w:noProof/>
            <w:webHidden/>
          </w:rPr>
          <w:fldChar w:fldCharType="separate"/>
        </w:r>
        <w:r w:rsidR="00DF7623">
          <w:rPr>
            <w:noProof/>
            <w:webHidden/>
          </w:rPr>
          <w:t>5</w:t>
        </w:r>
        <w:r w:rsidR="00D50C35">
          <w:rPr>
            <w:noProof/>
            <w:webHidden/>
          </w:rPr>
          <w:fldChar w:fldCharType="end"/>
        </w:r>
      </w:hyperlink>
    </w:p>
    <w:p w14:paraId="41A5FF8C" w14:textId="0CB7B55A" w:rsidR="00D50C35" w:rsidRDefault="001E35D1">
      <w:pPr>
        <w:pStyle w:val="TM1"/>
        <w:tabs>
          <w:tab w:pos="1320" w:val="left"/>
          <w:tab w:leader="dot" w:pos="9063" w:val="right"/>
        </w:tabs>
        <w:rPr>
          <w:rFonts w:asciiTheme="minorHAnsi" w:cstheme="minorBidi" w:eastAsiaTheme="minorEastAsia" w:hAnsiTheme="minorHAnsi"/>
          <w:noProof/>
          <w:sz w:val="22"/>
          <w:szCs w:val="22"/>
          <w:lang w:val="fr-FR"/>
        </w:rPr>
      </w:pPr>
      <w:hyperlink w:anchor="_Toc75799009" w:history="1">
        <w:r w:rsidR="00D50C35" w:rsidRPr="00F84951">
          <w:rPr>
            <w:rStyle w:val="Lienhypertexte"/>
            <w:rFonts w:eastAsia="Calibri"/>
            <w:noProof/>
          </w:rPr>
          <w:t>ARTICLE 1.</w:t>
        </w:r>
        <w:r w:rsidR="00D50C35">
          <w:rPr>
            <w:rFonts w:asciiTheme="minorHAnsi" w:cstheme="minorBidi" w:eastAsiaTheme="minorEastAsia" w:hAnsiTheme="minorHAnsi"/>
            <w:noProof/>
            <w:sz w:val="22"/>
            <w:szCs w:val="22"/>
            <w:lang w:val="fr-FR"/>
          </w:rPr>
          <w:tab/>
        </w:r>
        <w:r w:rsidR="00D50C35" w:rsidRPr="00F84951">
          <w:rPr>
            <w:rStyle w:val="Lienhypertexte"/>
            <w:rFonts w:eastAsia="Calibri"/>
            <w:noProof/>
          </w:rPr>
          <w:t>Champ d’application de l’accord</w:t>
        </w:r>
        <w:r w:rsidR="00D50C35">
          <w:rPr>
            <w:noProof/>
            <w:webHidden/>
          </w:rPr>
          <w:tab/>
        </w:r>
        <w:r w:rsidR="00D50C35">
          <w:rPr>
            <w:noProof/>
            <w:webHidden/>
          </w:rPr>
          <w:fldChar w:fldCharType="begin"/>
        </w:r>
        <w:r w:rsidR="00D50C35">
          <w:rPr>
            <w:noProof/>
            <w:webHidden/>
          </w:rPr>
          <w:instrText xml:space="preserve"> PAGEREF _Toc75799009 \h </w:instrText>
        </w:r>
        <w:r w:rsidR="00D50C35">
          <w:rPr>
            <w:noProof/>
            <w:webHidden/>
          </w:rPr>
        </w:r>
        <w:r w:rsidR="00D50C35">
          <w:rPr>
            <w:noProof/>
            <w:webHidden/>
          </w:rPr>
          <w:fldChar w:fldCharType="separate"/>
        </w:r>
        <w:r w:rsidR="00DF7623">
          <w:rPr>
            <w:noProof/>
            <w:webHidden/>
          </w:rPr>
          <w:t>5</w:t>
        </w:r>
        <w:r w:rsidR="00D50C35">
          <w:rPr>
            <w:noProof/>
            <w:webHidden/>
          </w:rPr>
          <w:fldChar w:fldCharType="end"/>
        </w:r>
      </w:hyperlink>
    </w:p>
    <w:p w14:paraId="18498736" w14:textId="0027648E" w:rsidR="00D50C35" w:rsidRDefault="001E35D1">
      <w:pPr>
        <w:pStyle w:val="TM1"/>
        <w:tabs>
          <w:tab w:pos="1320" w:val="left"/>
          <w:tab w:leader="dot" w:pos="9063" w:val="right"/>
        </w:tabs>
        <w:rPr>
          <w:rFonts w:asciiTheme="minorHAnsi" w:cstheme="minorBidi" w:eastAsiaTheme="minorEastAsia" w:hAnsiTheme="minorHAnsi"/>
          <w:noProof/>
          <w:sz w:val="22"/>
          <w:szCs w:val="22"/>
          <w:lang w:val="fr-FR"/>
        </w:rPr>
      </w:pPr>
      <w:hyperlink w:anchor="_Toc75799010" w:history="1">
        <w:r w:rsidR="00D50C35" w:rsidRPr="00F84951">
          <w:rPr>
            <w:rStyle w:val="Lienhypertexte"/>
            <w:rFonts w:eastAsia="Calibri"/>
            <w:noProof/>
          </w:rPr>
          <w:t>ARTICLE 2.</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lang w:eastAsia="en-US"/>
          </w:rPr>
          <w:t>Définition du temps de travail effectif</w:t>
        </w:r>
        <w:r w:rsidR="00D50C35">
          <w:rPr>
            <w:noProof/>
            <w:webHidden/>
          </w:rPr>
          <w:tab/>
        </w:r>
        <w:r w:rsidR="00D50C35">
          <w:rPr>
            <w:noProof/>
            <w:webHidden/>
          </w:rPr>
          <w:fldChar w:fldCharType="begin"/>
        </w:r>
        <w:r w:rsidR="00D50C35">
          <w:rPr>
            <w:noProof/>
            <w:webHidden/>
          </w:rPr>
          <w:instrText xml:space="preserve"> PAGEREF _Toc75799010 \h </w:instrText>
        </w:r>
        <w:r w:rsidR="00D50C35">
          <w:rPr>
            <w:noProof/>
            <w:webHidden/>
          </w:rPr>
        </w:r>
        <w:r w:rsidR="00D50C35">
          <w:rPr>
            <w:noProof/>
            <w:webHidden/>
          </w:rPr>
          <w:fldChar w:fldCharType="separate"/>
        </w:r>
        <w:r w:rsidR="00DF7623">
          <w:rPr>
            <w:noProof/>
            <w:webHidden/>
          </w:rPr>
          <w:t>5</w:t>
        </w:r>
        <w:r w:rsidR="00D50C35">
          <w:rPr>
            <w:noProof/>
            <w:webHidden/>
          </w:rPr>
          <w:fldChar w:fldCharType="end"/>
        </w:r>
      </w:hyperlink>
    </w:p>
    <w:p w14:paraId="57D4E4ED" w14:textId="5125ED97" w:rsidR="00D50C35" w:rsidRDefault="001E35D1">
      <w:pPr>
        <w:pStyle w:val="TM1"/>
        <w:tabs>
          <w:tab w:pos="1320" w:val="left"/>
          <w:tab w:leader="dot" w:pos="9063" w:val="right"/>
        </w:tabs>
        <w:rPr>
          <w:rFonts w:asciiTheme="minorHAnsi" w:cstheme="minorBidi" w:eastAsiaTheme="minorEastAsia" w:hAnsiTheme="minorHAnsi"/>
          <w:noProof/>
          <w:sz w:val="22"/>
          <w:szCs w:val="22"/>
          <w:lang w:val="fr-FR"/>
        </w:rPr>
      </w:pPr>
      <w:hyperlink w:anchor="_Toc75799011" w:history="1">
        <w:r w:rsidR="00D50C35" w:rsidRPr="00F84951">
          <w:rPr>
            <w:rStyle w:val="Lienhypertexte"/>
            <w:rFonts w:eastAsia="Calibri"/>
            <w:noProof/>
          </w:rPr>
          <w:t>ARTICLE 3.</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lang w:eastAsia="en-US"/>
          </w:rPr>
          <w:t>Journée solidarité</w:t>
        </w:r>
        <w:r w:rsidR="00D50C35">
          <w:rPr>
            <w:noProof/>
            <w:webHidden/>
          </w:rPr>
          <w:tab/>
        </w:r>
        <w:r w:rsidR="00D50C35">
          <w:rPr>
            <w:noProof/>
            <w:webHidden/>
          </w:rPr>
          <w:fldChar w:fldCharType="begin"/>
        </w:r>
        <w:r w:rsidR="00D50C35">
          <w:rPr>
            <w:noProof/>
            <w:webHidden/>
          </w:rPr>
          <w:instrText xml:space="preserve"> PAGEREF _Toc75799011 \h </w:instrText>
        </w:r>
        <w:r w:rsidR="00D50C35">
          <w:rPr>
            <w:noProof/>
            <w:webHidden/>
          </w:rPr>
        </w:r>
        <w:r w:rsidR="00D50C35">
          <w:rPr>
            <w:noProof/>
            <w:webHidden/>
          </w:rPr>
          <w:fldChar w:fldCharType="separate"/>
        </w:r>
        <w:r w:rsidR="00DF7623">
          <w:rPr>
            <w:noProof/>
            <w:webHidden/>
          </w:rPr>
          <w:t>6</w:t>
        </w:r>
        <w:r w:rsidR="00D50C35">
          <w:rPr>
            <w:noProof/>
            <w:webHidden/>
          </w:rPr>
          <w:fldChar w:fldCharType="end"/>
        </w:r>
      </w:hyperlink>
    </w:p>
    <w:p w14:paraId="1D5F4EC9" w14:textId="44903633" w:rsidR="00D50C35" w:rsidRDefault="001E35D1">
      <w:pPr>
        <w:pStyle w:val="TM1"/>
        <w:tabs>
          <w:tab w:pos="1320" w:val="left"/>
          <w:tab w:leader="dot" w:pos="9063" w:val="right"/>
        </w:tabs>
        <w:rPr>
          <w:rFonts w:asciiTheme="minorHAnsi" w:cstheme="minorBidi" w:eastAsiaTheme="minorEastAsia" w:hAnsiTheme="minorHAnsi"/>
          <w:noProof/>
          <w:sz w:val="22"/>
          <w:szCs w:val="22"/>
          <w:lang w:val="fr-FR"/>
        </w:rPr>
      </w:pPr>
      <w:hyperlink w:anchor="_Toc75799012" w:history="1">
        <w:r w:rsidR="00D50C35" w:rsidRPr="00F84951">
          <w:rPr>
            <w:rStyle w:val="Lienhypertexte"/>
            <w:rFonts w:eastAsia="Calibri"/>
            <w:noProof/>
          </w:rPr>
          <w:t>ARTICLE 4.</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lang w:eastAsia="en-US"/>
          </w:rPr>
          <w:t>Congés payés</w:t>
        </w:r>
        <w:r w:rsidR="00D50C35">
          <w:rPr>
            <w:noProof/>
            <w:webHidden/>
          </w:rPr>
          <w:tab/>
        </w:r>
        <w:r w:rsidR="00D50C35">
          <w:rPr>
            <w:noProof/>
            <w:webHidden/>
          </w:rPr>
          <w:fldChar w:fldCharType="begin"/>
        </w:r>
        <w:r w:rsidR="00D50C35">
          <w:rPr>
            <w:noProof/>
            <w:webHidden/>
          </w:rPr>
          <w:instrText xml:space="preserve"> PAGEREF _Toc75799012 \h </w:instrText>
        </w:r>
        <w:r w:rsidR="00D50C35">
          <w:rPr>
            <w:noProof/>
            <w:webHidden/>
          </w:rPr>
        </w:r>
        <w:r w:rsidR="00D50C35">
          <w:rPr>
            <w:noProof/>
            <w:webHidden/>
          </w:rPr>
          <w:fldChar w:fldCharType="separate"/>
        </w:r>
        <w:r w:rsidR="00DF7623">
          <w:rPr>
            <w:noProof/>
            <w:webHidden/>
          </w:rPr>
          <w:t>6</w:t>
        </w:r>
        <w:r w:rsidR="00D50C35">
          <w:rPr>
            <w:noProof/>
            <w:webHidden/>
          </w:rPr>
          <w:fldChar w:fldCharType="end"/>
        </w:r>
      </w:hyperlink>
    </w:p>
    <w:p w14:paraId="6C5E4411" w14:textId="159AD9D4" w:rsidR="00D50C35" w:rsidRDefault="001E35D1">
      <w:pPr>
        <w:pStyle w:val="TM2"/>
        <w:rPr>
          <w:rFonts w:asciiTheme="minorHAnsi" w:cstheme="minorBidi" w:eastAsiaTheme="minorEastAsia" w:hAnsiTheme="minorHAnsi"/>
          <w:noProof/>
          <w:sz w:val="22"/>
          <w:szCs w:val="22"/>
          <w:lang w:val="fr-FR"/>
        </w:rPr>
      </w:pPr>
      <w:hyperlink w:anchor="_Toc75799017" w:history="1">
        <w:r w:rsidR="00D50C35" w:rsidRPr="00F84951">
          <w:rPr>
            <w:rStyle w:val="Lienhypertexte"/>
            <w:rFonts w:cs="Arial"/>
            <w:noProof/>
          </w:rPr>
          <w:t>4.1.</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Acquisition et Décomptes des congés payés</w:t>
        </w:r>
        <w:r w:rsidR="00D50C35">
          <w:rPr>
            <w:noProof/>
            <w:webHidden/>
          </w:rPr>
          <w:tab/>
        </w:r>
        <w:r w:rsidR="00D50C35">
          <w:rPr>
            <w:noProof/>
            <w:webHidden/>
          </w:rPr>
          <w:fldChar w:fldCharType="begin"/>
        </w:r>
        <w:r w:rsidR="00D50C35">
          <w:rPr>
            <w:noProof/>
            <w:webHidden/>
          </w:rPr>
          <w:instrText xml:space="preserve"> PAGEREF _Toc75799017 \h </w:instrText>
        </w:r>
        <w:r w:rsidR="00D50C35">
          <w:rPr>
            <w:noProof/>
            <w:webHidden/>
          </w:rPr>
        </w:r>
        <w:r w:rsidR="00D50C35">
          <w:rPr>
            <w:noProof/>
            <w:webHidden/>
          </w:rPr>
          <w:fldChar w:fldCharType="separate"/>
        </w:r>
        <w:r w:rsidR="00DF7623">
          <w:rPr>
            <w:noProof/>
            <w:webHidden/>
          </w:rPr>
          <w:t>6</w:t>
        </w:r>
        <w:r w:rsidR="00D50C35">
          <w:rPr>
            <w:noProof/>
            <w:webHidden/>
          </w:rPr>
          <w:fldChar w:fldCharType="end"/>
        </w:r>
      </w:hyperlink>
    </w:p>
    <w:p w14:paraId="77663237" w14:textId="462B1210" w:rsidR="00D50C35" w:rsidRDefault="001E35D1">
      <w:pPr>
        <w:pStyle w:val="TM2"/>
        <w:rPr>
          <w:rFonts w:asciiTheme="minorHAnsi" w:cstheme="minorBidi" w:eastAsiaTheme="minorEastAsia" w:hAnsiTheme="minorHAnsi"/>
          <w:noProof/>
          <w:sz w:val="22"/>
          <w:szCs w:val="22"/>
          <w:lang w:val="fr-FR"/>
        </w:rPr>
      </w:pPr>
      <w:hyperlink w:anchor="_Toc75799018" w:history="1">
        <w:r w:rsidR="00D50C35" w:rsidRPr="00F84951">
          <w:rPr>
            <w:rStyle w:val="Lienhypertexte"/>
            <w:noProof/>
          </w:rPr>
          <w:t>4.2.</w:t>
        </w:r>
        <w:r w:rsidR="00D50C35">
          <w:rPr>
            <w:rFonts w:asciiTheme="minorHAnsi" w:cstheme="minorBidi" w:eastAsiaTheme="minorEastAsia" w:hAnsiTheme="minorHAnsi"/>
            <w:noProof/>
            <w:sz w:val="22"/>
            <w:szCs w:val="22"/>
            <w:lang w:val="fr-FR"/>
          </w:rPr>
          <w:tab/>
        </w:r>
        <w:r w:rsidR="00D50C35" w:rsidRPr="00F84951">
          <w:rPr>
            <w:rStyle w:val="Lienhypertexte"/>
            <w:noProof/>
          </w:rPr>
          <w:t>Période de prise des conges payes</w:t>
        </w:r>
        <w:r w:rsidR="00D50C35">
          <w:rPr>
            <w:noProof/>
            <w:webHidden/>
          </w:rPr>
          <w:tab/>
        </w:r>
        <w:r w:rsidR="00D50C35">
          <w:rPr>
            <w:noProof/>
            <w:webHidden/>
          </w:rPr>
          <w:fldChar w:fldCharType="begin"/>
        </w:r>
        <w:r w:rsidR="00D50C35">
          <w:rPr>
            <w:noProof/>
            <w:webHidden/>
          </w:rPr>
          <w:instrText xml:space="preserve"> PAGEREF _Toc75799018 \h </w:instrText>
        </w:r>
        <w:r w:rsidR="00D50C35">
          <w:rPr>
            <w:noProof/>
            <w:webHidden/>
          </w:rPr>
        </w:r>
        <w:r w:rsidR="00D50C35">
          <w:rPr>
            <w:noProof/>
            <w:webHidden/>
          </w:rPr>
          <w:fldChar w:fldCharType="separate"/>
        </w:r>
        <w:r w:rsidR="00DF7623">
          <w:rPr>
            <w:noProof/>
            <w:webHidden/>
          </w:rPr>
          <w:t>6</w:t>
        </w:r>
        <w:r w:rsidR="00D50C35">
          <w:rPr>
            <w:noProof/>
            <w:webHidden/>
          </w:rPr>
          <w:fldChar w:fldCharType="end"/>
        </w:r>
      </w:hyperlink>
    </w:p>
    <w:p w14:paraId="26A15381" w14:textId="0597D82C" w:rsidR="00D50C35" w:rsidRDefault="001E35D1">
      <w:pPr>
        <w:pStyle w:val="TM2"/>
        <w:rPr>
          <w:rFonts w:asciiTheme="minorHAnsi" w:cstheme="minorBidi" w:eastAsiaTheme="minorEastAsia" w:hAnsiTheme="minorHAnsi"/>
          <w:noProof/>
          <w:sz w:val="22"/>
          <w:szCs w:val="22"/>
          <w:lang w:val="fr-FR"/>
        </w:rPr>
      </w:pPr>
      <w:hyperlink w:anchor="_Toc75799019" w:history="1">
        <w:r w:rsidR="00D50C35" w:rsidRPr="00F84951">
          <w:rPr>
            <w:rStyle w:val="Lienhypertexte"/>
            <w:noProof/>
          </w:rPr>
          <w:t>4.3.</w:t>
        </w:r>
        <w:r w:rsidR="00D50C35">
          <w:rPr>
            <w:rFonts w:asciiTheme="minorHAnsi" w:cstheme="minorBidi" w:eastAsiaTheme="minorEastAsia" w:hAnsiTheme="minorHAnsi"/>
            <w:noProof/>
            <w:sz w:val="22"/>
            <w:szCs w:val="22"/>
            <w:lang w:val="fr-FR"/>
          </w:rPr>
          <w:tab/>
        </w:r>
        <w:r w:rsidR="00D50C35" w:rsidRPr="00F84951">
          <w:rPr>
            <w:rStyle w:val="Lienhypertexte"/>
            <w:noProof/>
          </w:rPr>
          <w:t>Ordre des départs</w:t>
        </w:r>
        <w:r w:rsidR="00D50C35">
          <w:rPr>
            <w:noProof/>
            <w:webHidden/>
          </w:rPr>
          <w:tab/>
        </w:r>
        <w:r w:rsidR="00D50C35">
          <w:rPr>
            <w:noProof/>
            <w:webHidden/>
          </w:rPr>
          <w:fldChar w:fldCharType="begin"/>
        </w:r>
        <w:r w:rsidR="00D50C35">
          <w:rPr>
            <w:noProof/>
            <w:webHidden/>
          </w:rPr>
          <w:instrText xml:space="preserve"> PAGEREF _Toc75799019 \h </w:instrText>
        </w:r>
        <w:r w:rsidR="00D50C35">
          <w:rPr>
            <w:noProof/>
            <w:webHidden/>
          </w:rPr>
        </w:r>
        <w:r w:rsidR="00D50C35">
          <w:rPr>
            <w:noProof/>
            <w:webHidden/>
          </w:rPr>
          <w:fldChar w:fldCharType="separate"/>
        </w:r>
        <w:r w:rsidR="00DF7623">
          <w:rPr>
            <w:noProof/>
            <w:webHidden/>
          </w:rPr>
          <w:t>7</w:t>
        </w:r>
        <w:r w:rsidR="00D50C35">
          <w:rPr>
            <w:noProof/>
            <w:webHidden/>
          </w:rPr>
          <w:fldChar w:fldCharType="end"/>
        </w:r>
      </w:hyperlink>
    </w:p>
    <w:p w14:paraId="160D4885" w14:textId="7332EBB6" w:rsidR="00D50C35" w:rsidRDefault="001E35D1">
      <w:pPr>
        <w:pStyle w:val="TM2"/>
        <w:rPr>
          <w:rFonts w:asciiTheme="minorHAnsi" w:cstheme="minorBidi" w:eastAsiaTheme="minorEastAsia" w:hAnsiTheme="minorHAnsi"/>
          <w:noProof/>
          <w:sz w:val="22"/>
          <w:szCs w:val="22"/>
          <w:lang w:val="fr-FR"/>
        </w:rPr>
      </w:pPr>
      <w:hyperlink w:anchor="_Toc75799020" w:history="1">
        <w:r w:rsidR="00D50C35" w:rsidRPr="00F84951">
          <w:rPr>
            <w:rStyle w:val="Lienhypertexte"/>
            <w:noProof/>
          </w:rPr>
          <w:t>4.4.</w:t>
        </w:r>
        <w:r w:rsidR="00D50C35">
          <w:rPr>
            <w:rFonts w:asciiTheme="minorHAnsi" w:cstheme="minorBidi" w:eastAsiaTheme="minorEastAsia" w:hAnsiTheme="minorHAnsi"/>
            <w:noProof/>
            <w:sz w:val="22"/>
            <w:szCs w:val="22"/>
            <w:lang w:val="fr-FR"/>
          </w:rPr>
          <w:tab/>
        </w:r>
        <w:r w:rsidR="00D50C35" w:rsidRPr="00F84951">
          <w:rPr>
            <w:rStyle w:val="Lienhypertexte"/>
            <w:noProof/>
          </w:rPr>
          <w:t>Jours de fractionnement</w:t>
        </w:r>
        <w:r w:rsidR="00D50C35">
          <w:rPr>
            <w:noProof/>
            <w:webHidden/>
          </w:rPr>
          <w:tab/>
        </w:r>
        <w:r w:rsidR="00D50C35">
          <w:rPr>
            <w:noProof/>
            <w:webHidden/>
          </w:rPr>
          <w:fldChar w:fldCharType="begin"/>
        </w:r>
        <w:r w:rsidR="00D50C35">
          <w:rPr>
            <w:noProof/>
            <w:webHidden/>
          </w:rPr>
          <w:instrText xml:space="preserve"> PAGEREF _Toc75799020 \h </w:instrText>
        </w:r>
        <w:r w:rsidR="00D50C35">
          <w:rPr>
            <w:noProof/>
            <w:webHidden/>
          </w:rPr>
        </w:r>
        <w:r w:rsidR="00D50C35">
          <w:rPr>
            <w:noProof/>
            <w:webHidden/>
          </w:rPr>
          <w:fldChar w:fldCharType="separate"/>
        </w:r>
        <w:r w:rsidR="00DF7623">
          <w:rPr>
            <w:noProof/>
            <w:webHidden/>
          </w:rPr>
          <w:t>7</w:t>
        </w:r>
        <w:r w:rsidR="00D50C35">
          <w:rPr>
            <w:noProof/>
            <w:webHidden/>
          </w:rPr>
          <w:fldChar w:fldCharType="end"/>
        </w:r>
      </w:hyperlink>
    </w:p>
    <w:p w14:paraId="16A3C2D4" w14:textId="51225D59" w:rsidR="00D50C35" w:rsidRDefault="001E35D1">
      <w:pPr>
        <w:pStyle w:val="TM1"/>
        <w:tabs>
          <w:tab w:pos="1100" w:val="left"/>
          <w:tab w:leader="dot" w:pos="9063" w:val="right"/>
        </w:tabs>
        <w:rPr>
          <w:rFonts w:asciiTheme="minorHAnsi" w:cstheme="minorBidi" w:eastAsiaTheme="minorEastAsia" w:hAnsiTheme="minorHAnsi"/>
          <w:noProof/>
          <w:sz w:val="22"/>
          <w:szCs w:val="22"/>
          <w:lang w:val="fr-FR"/>
        </w:rPr>
      </w:pPr>
      <w:hyperlink w:anchor="_Toc75799021" w:history="1">
        <w:r w:rsidR="00D50C35" w:rsidRPr="00F84951">
          <w:rPr>
            <w:rStyle w:val="Lienhypertexte"/>
            <w:rFonts w:eastAsia="Calibri"/>
            <w:noProof/>
            <w:lang w:eastAsia="en-US"/>
          </w:rPr>
          <w:t>TITRE 2.</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lang w:eastAsia="en-US"/>
          </w:rPr>
          <w:t>DISPOSITIONS APPLICABLES AUX SALARIES DONT LE DECOMPTE DU TEMPS DE TRAVAIL SE FAIT EN HEURES</w:t>
        </w:r>
        <w:r w:rsidR="00D50C35">
          <w:rPr>
            <w:noProof/>
            <w:webHidden/>
          </w:rPr>
          <w:tab/>
        </w:r>
        <w:r w:rsidR="00D50C35">
          <w:rPr>
            <w:noProof/>
            <w:webHidden/>
          </w:rPr>
          <w:fldChar w:fldCharType="begin"/>
        </w:r>
        <w:r w:rsidR="00D50C35">
          <w:rPr>
            <w:noProof/>
            <w:webHidden/>
          </w:rPr>
          <w:instrText xml:space="preserve"> PAGEREF _Toc75799021 \h </w:instrText>
        </w:r>
        <w:r w:rsidR="00D50C35">
          <w:rPr>
            <w:noProof/>
            <w:webHidden/>
          </w:rPr>
        </w:r>
        <w:r w:rsidR="00D50C35">
          <w:rPr>
            <w:noProof/>
            <w:webHidden/>
          </w:rPr>
          <w:fldChar w:fldCharType="separate"/>
        </w:r>
        <w:r w:rsidR="00DF7623">
          <w:rPr>
            <w:noProof/>
            <w:webHidden/>
          </w:rPr>
          <w:t>8</w:t>
        </w:r>
        <w:r w:rsidR="00D50C35">
          <w:rPr>
            <w:noProof/>
            <w:webHidden/>
          </w:rPr>
          <w:fldChar w:fldCharType="end"/>
        </w:r>
      </w:hyperlink>
    </w:p>
    <w:p w14:paraId="2375EE73" w14:textId="4D2135BB" w:rsidR="00D50C35" w:rsidRDefault="001E35D1">
      <w:pPr>
        <w:pStyle w:val="TM1"/>
        <w:tabs>
          <w:tab w:pos="1320" w:val="left"/>
          <w:tab w:leader="dot" w:pos="9063" w:val="right"/>
        </w:tabs>
        <w:rPr>
          <w:rFonts w:asciiTheme="minorHAnsi" w:cstheme="minorBidi" w:eastAsiaTheme="minorEastAsia" w:hAnsiTheme="minorHAnsi"/>
          <w:noProof/>
          <w:sz w:val="22"/>
          <w:szCs w:val="22"/>
          <w:lang w:val="fr-FR"/>
        </w:rPr>
      </w:pPr>
      <w:hyperlink w:anchor="_Toc75799022" w:history="1">
        <w:r w:rsidR="00D50C35" w:rsidRPr="00F84951">
          <w:rPr>
            <w:rStyle w:val="Lienhypertexte"/>
            <w:noProof/>
          </w:rPr>
          <w:t>ARTICLE 5.</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Aménagement sur l’année du temps de travail des salariés - Annualisation</w:t>
        </w:r>
        <w:r w:rsidR="00D50C35">
          <w:rPr>
            <w:noProof/>
            <w:webHidden/>
          </w:rPr>
          <w:tab/>
        </w:r>
        <w:r w:rsidR="00D50C35">
          <w:rPr>
            <w:noProof/>
            <w:webHidden/>
          </w:rPr>
          <w:fldChar w:fldCharType="begin"/>
        </w:r>
        <w:r w:rsidR="00D50C35">
          <w:rPr>
            <w:noProof/>
            <w:webHidden/>
          </w:rPr>
          <w:instrText xml:space="preserve"> PAGEREF _Toc75799022 \h </w:instrText>
        </w:r>
        <w:r w:rsidR="00D50C35">
          <w:rPr>
            <w:noProof/>
            <w:webHidden/>
          </w:rPr>
        </w:r>
        <w:r w:rsidR="00D50C35">
          <w:rPr>
            <w:noProof/>
            <w:webHidden/>
          </w:rPr>
          <w:fldChar w:fldCharType="separate"/>
        </w:r>
        <w:r w:rsidR="00DF7623">
          <w:rPr>
            <w:noProof/>
            <w:webHidden/>
          </w:rPr>
          <w:t>8</w:t>
        </w:r>
        <w:r w:rsidR="00D50C35">
          <w:rPr>
            <w:noProof/>
            <w:webHidden/>
          </w:rPr>
          <w:fldChar w:fldCharType="end"/>
        </w:r>
      </w:hyperlink>
    </w:p>
    <w:p w14:paraId="7E49646D" w14:textId="2BA11774" w:rsidR="00D50C35" w:rsidRDefault="001E35D1">
      <w:pPr>
        <w:pStyle w:val="TM2"/>
        <w:rPr>
          <w:rFonts w:asciiTheme="minorHAnsi" w:cstheme="minorBidi" w:eastAsiaTheme="minorEastAsia" w:hAnsiTheme="minorHAnsi"/>
          <w:noProof/>
          <w:sz w:val="22"/>
          <w:szCs w:val="22"/>
          <w:lang w:val="fr-FR"/>
        </w:rPr>
      </w:pPr>
      <w:hyperlink w:anchor="_Toc75799024" w:history="1">
        <w:r w:rsidR="00D50C35" w:rsidRPr="00F84951">
          <w:rPr>
            <w:rStyle w:val="Lienhypertexte"/>
            <w:rFonts w:cs="Arial"/>
            <w:noProof/>
          </w:rPr>
          <w:t>5.1.</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Principes et fonctionnement de l’annualisation</w:t>
        </w:r>
        <w:r w:rsidR="00D50C35">
          <w:rPr>
            <w:noProof/>
            <w:webHidden/>
          </w:rPr>
          <w:tab/>
        </w:r>
        <w:r w:rsidR="00D50C35">
          <w:rPr>
            <w:noProof/>
            <w:webHidden/>
          </w:rPr>
          <w:fldChar w:fldCharType="begin"/>
        </w:r>
        <w:r w:rsidR="00D50C35">
          <w:rPr>
            <w:noProof/>
            <w:webHidden/>
          </w:rPr>
          <w:instrText xml:space="preserve"> PAGEREF _Toc75799024 \h </w:instrText>
        </w:r>
        <w:r w:rsidR="00D50C35">
          <w:rPr>
            <w:noProof/>
            <w:webHidden/>
          </w:rPr>
        </w:r>
        <w:r w:rsidR="00D50C35">
          <w:rPr>
            <w:noProof/>
            <w:webHidden/>
          </w:rPr>
          <w:fldChar w:fldCharType="separate"/>
        </w:r>
        <w:r w:rsidR="00DF7623">
          <w:rPr>
            <w:noProof/>
            <w:webHidden/>
          </w:rPr>
          <w:t>8</w:t>
        </w:r>
        <w:r w:rsidR="00D50C35">
          <w:rPr>
            <w:noProof/>
            <w:webHidden/>
          </w:rPr>
          <w:fldChar w:fldCharType="end"/>
        </w:r>
      </w:hyperlink>
    </w:p>
    <w:p w14:paraId="609EA1B5" w14:textId="465DFB49" w:rsidR="00D50C35" w:rsidRDefault="001E35D1">
      <w:pPr>
        <w:pStyle w:val="TM2"/>
        <w:rPr>
          <w:rFonts w:asciiTheme="minorHAnsi" w:cstheme="minorBidi" w:eastAsiaTheme="minorEastAsia" w:hAnsiTheme="minorHAnsi"/>
          <w:noProof/>
          <w:sz w:val="22"/>
          <w:szCs w:val="22"/>
          <w:lang w:val="fr-FR"/>
        </w:rPr>
      </w:pPr>
      <w:hyperlink w:anchor="_Toc75799025" w:history="1">
        <w:r w:rsidR="00D50C35" w:rsidRPr="00F84951">
          <w:rPr>
            <w:rStyle w:val="Lienhypertexte"/>
            <w:rFonts w:cs="Arial"/>
            <w:noProof/>
          </w:rPr>
          <w:t>5.2.</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Cadre de l’annualisation</w:t>
        </w:r>
        <w:r w:rsidR="00D50C35">
          <w:rPr>
            <w:noProof/>
            <w:webHidden/>
          </w:rPr>
          <w:tab/>
        </w:r>
        <w:r w:rsidR="00D50C35">
          <w:rPr>
            <w:noProof/>
            <w:webHidden/>
          </w:rPr>
          <w:fldChar w:fldCharType="begin"/>
        </w:r>
        <w:r w:rsidR="00D50C35">
          <w:rPr>
            <w:noProof/>
            <w:webHidden/>
          </w:rPr>
          <w:instrText xml:space="preserve"> PAGEREF _Toc75799025 \h </w:instrText>
        </w:r>
        <w:r w:rsidR="00D50C35">
          <w:rPr>
            <w:noProof/>
            <w:webHidden/>
          </w:rPr>
        </w:r>
        <w:r w:rsidR="00D50C35">
          <w:rPr>
            <w:noProof/>
            <w:webHidden/>
          </w:rPr>
          <w:fldChar w:fldCharType="separate"/>
        </w:r>
        <w:r w:rsidR="00DF7623">
          <w:rPr>
            <w:noProof/>
            <w:webHidden/>
          </w:rPr>
          <w:t>8</w:t>
        </w:r>
        <w:r w:rsidR="00D50C35">
          <w:rPr>
            <w:noProof/>
            <w:webHidden/>
          </w:rPr>
          <w:fldChar w:fldCharType="end"/>
        </w:r>
      </w:hyperlink>
    </w:p>
    <w:p w14:paraId="40AE7D30" w14:textId="5F41CDB5" w:rsidR="00D50C35" w:rsidRDefault="001E35D1">
      <w:pPr>
        <w:pStyle w:val="TM2"/>
        <w:rPr>
          <w:rFonts w:asciiTheme="minorHAnsi" w:cstheme="minorBidi" w:eastAsiaTheme="minorEastAsia" w:hAnsiTheme="minorHAnsi"/>
          <w:noProof/>
          <w:sz w:val="22"/>
          <w:szCs w:val="22"/>
          <w:lang w:val="fr-FR"/>
        </w:rPr>
      </w:pPr>
      <w:hyperlink w:anchor="_Toc75799026" w:history="1">
        <w:r w:rsidR="00D50C35" w:rsidRPr="00F84951">
          <w:rPr>
            <w:rStyle w:val="Lienhypertexte"/>
            <w:rFonts w:cs="Arial"/>
            <w:noProof/>
          </w:rPr>
          <w:t>5.3.</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Planification de la durée du travail et contrôle de l’horaire de travail</w:t>
        </w:r>
        <w:r w:rsidR="00D50C35">
          <w:rPr>
            <w:noProof/>
            <w:webHidden/>
          </w:rPr>
          <w:tab/>
        </w:r>
        <w:r w:rsidR="00D50C35">
          <w:rPr>
            <w:noProof/>
            <w:webHidden/>
          </w:rPr>
          <w:fldChar w:fldCharType="begin"/>
        </w:r>
        <w:r w:rsidR="00D50C35">
          <w:rPr>
            <w:noProof/>
            <w:webHidden/>
          </w:rPr>
          <w:instrText xml:space="preserve"> PAGEREF _Toc75799026 \h </w:instrText>
        </w:r>
        <w:r w:rsidR="00D50C35">
          <w:rPr>
            <w:noProof/>
            <w:webHidden/>
          </w:rPr>
        </w:r>
        <w:r w:rsidR="00D50C35">
          <w:rPr>
            <w:noProof/>
            <w:webHidden/>
          </w:rPr>
          <w:fldChar w:fldCharType="separate"/>
        </w:r>
        <w:r w:rsidR="00DF7623">
          <w:rPr>
            <w:noProof/>
            <w:webHidden/>
          </w:rPr>
          <w:t>9</w:t>
        </w:r>
        <w:r w:rsidR="00D50C35">
          <w:rPr>
            <w:noProof/>
            <w:webHidden/>
          </w:rPr>
          <w:fldChar w:fldCharType="end"/>
        </w:r>
      </w:hyperlink>
    </w:p>
    <w:p w14:paraId="01056B84" w14:textId="3D033BF7" w:rsidR="00D50C35" w:rsidRDefault="001E35D1">
      <w:pPr>
        <w:pStyle w:val="TM2"/>
        <w:rPr>
          <w:rFonts w:asciiTheme="minorHAnsi" w:cstheme="minorBidi" w:eastAsiaTheme="minorEastAsia" w:hAnsiTheme="minorHAnsi"/>
          <w:noProof/>
          <w:sz w:val="22"/>
          <w:szCs w:val="22"/>
          <w:lang w:val="fr-FR"/>
        </w:rPr>
      </w:pPr>
      <w:hyperlink w:anchor="_Toc75799027" w:history="1">
        <w:r w:rsidR="00D50C35" w:rsidRPr="00F84951">
          <w:rPr>
            <w:rStyle w:val="Lienhypertexte"/>
            <w:rFonts w:cs="Arial"/>
            <w:noProof/>
          </w:rPr>
          <w:t>5.4.</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Lissage de la rémunération</w:t>
        </w:r>
        <w:r w:rsidR="00D50C35">
          <w:rPr>
            <w:noProof/>
            <w:webHidden/>
          </w:rPr>
          <w:tab/>
        </w:r>
        <w:r w:rsidR="00D50C35">
          <w:rPr>
            <w:noProof/>
            <w:webHidden/>
          </w:rPr>
          <w:fldChar w:fldCharType="begin"/>
        </w:r>
        <w:r w:rsidR="00D50C35">
          <w:rPr>
            <w:noProof/>
            <w:webHidden/>
          </w:rPr>
          <w:instrText xml:space="preserve"> PAGEREF _Toc75799027 \h </w:instrText>
        </w:r>
        <w:r w:rsidR="00D50C35">
          <w:rPr>
            <w:noProof/>
            <w:webHidden/>
          </w:rPr>
        </w:r>
        <w:r w:rsidR="00D50C35">
          <w:rPr>
            <w:noProof/>
            <w:webHidden/>
          </w:rPr>
          <w:fldChar w:fldCharType="separate"/>
        </w:r>
        <w:r w:rsidR="00DF7623">
          <w:rPr>
            <w:noProof/>
            <w:webHidden/>
          </w:rPr>
          <w:t>9</w:t>
        </w:r>
        <w:r w:rsidR="00D50C35">
          <w:rPr>
            <w:noProof/>
            <w:webHidden/>
          </w:rPr>
          <w:fldChar w:fldCharType="end"/>
        </w:r>
      </w:hyperlink>
    </w:p>
    <w:p w14:paraId="47FA4899" w14:textId="302C6579" w:rsidR="00D50C35" w:rsidRDefault="001E35D1">
      <w:pPr>
        <w:pStyle w:val="TM2"/>
        <w:rPr>
          <w:rFonts w:asciiTheme="minorHAnsi" w:cstheme="minorBidi" w:eastAsiaTheme="minorEastAsia" w:hAnsiTheme="minorHAnsi"/>
          <w:noProof/>
          <w:sz w:val="22"/>
          <w:szCs w:val="22"/>
          <w:lang w:val="fr-FR"/>
        </w:rPr>
      </w:pPr>
      <w:hyperlink w:anchor="_Toc75799028" w:history="1">
        <w:r w:rsidR="00D50C35" w:rsidRPr="00F84951">
          <w:rPr>
            <w:rStyle w:val="Lienhypertexte"/>
            <w:rFonts w:cs="Arial"/>
            <w:noProof/>
          </w:rPr>
          <w:t>5.5.</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Heures supplémentaires</w:t>
        </w:r>
        <w:r w:rsidR="00D50C35">
          <w:rPr>
            <w:noProof/>
            <w:webHidden/>
          </w:rPr>
          <w:tab/>
        </w:r>
        <w:r w:rsidR="00D50C35">
          <w:rPr>
            <w:noProof/>
            <w:webHidden/>
          </w:rPr>
          <w:fldChar w:fldCharType="begin"/>
        </w:r>
        <w:r w:rsidR="00D50C35">
          <w:rPr>
            <w:noProof/>
            <w:webHidden/>
          </w:rPr>
          <w:instrText xml:space="preserve"> PAGEREF _Toc75799028 \h </w:instrText>
        </w:r>
        <w:r w:rsidR="00D50C35">
          <w:rPr>
            <w:noProof/>
            <w:webHidden/>
          </w:rPr>
        </w:r>
        <w:r w:rsidR="00D50C35">
          <w:rPr>
            <w:noProof/>
            <w:webHidden/>
          </w:rPr>
          <w:fldChar w:fldCharType="separate"/>
        </w:r>
        <w:r w:rsidR="00DF7623">
          <w:rPr>
            <w:noProof/>
            <w:webHidden/>
          </w:rPr>
          <w:t>9</w:t>
        </w:r>
        <w:r w:rsidR="00D50C35">
          <w:rPr>
            <w:noProof/>
            <w:webHidden/>
          </w:rPr>
          <w:fldChar w:fldCharType="end"/>
        </w:r>
      </w:hyperlink>
    </w:p>
    <w:p w14:paraId="67BFDE69" w14:textId="027FA6C5" w:rsidR="00D50C35" w:rsidRDefault="001E35D1">
      <w:pPr>
        <w:pStyle w:val="TM2"/>
        <w:rPr>
          <w:rFonts w:asciiTheme="minorHAnsi" w:cstheme="minorBidi" w:eastAsiaTheme="minorEastAsia" w:hAnsiTheme="minorHAnsi"/>
          <w:noProof/>
          <w:sz w:val="22"/>
          <w:szCs w:val="22"/>
          <w:lang w:val="fr-FR"/>
        </w:rPr>
      </w:pPr>
      <w:hyperlink w:anchor="_Toc75799029" w:history="1">
        <w:r w:rsidR="00D50C35" w:rsidRPr="00F84951">
          <w:rPr>
            <w:rStyle w:val="Lienhypertexte"/>
            <w:rFonts w:cs="Arial"/>
            <w:noProof/>
          </w:rPr>
          <w:t>5.5.1.</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Décompte des heures supplémentaires</w:t>
        </w:r>
        <w:r w:rsidR="00D50C35">
          <w:rPr>
            <w:noProof/>
            <w:webHidden/>
          </w:rPr>
          <w:tab/>
        </w:r>
        <w:r w:rsidR="00D50C35">
          <w:rPr>
            <w:noProof/>
            <w:webHidden/>
          </w:rPr>
          <w:fldChar w:fldCharType="begin"/>
        </w:r>
        <w:r w:rsidR="00D50C35">
          <w:rPr>
            <w:noProof/>
            <w:webHidden/>
          </w:rPr>
          <w:instrText xml:space="preserve"> PAGEREF _Toc75799029 \h </w:instrText>
        </w:r>
        <w:r w:rsidR="00D50C35">
          <w:rPr>
            <w:noProof/>
            <w:webHidden/>
          </w:rPr>
        </w:r>
        <w:r w:rsidR="00D50C35">
          <w:rPr>
            <w:noProof/>
            <w:webHidden/>
          </w:rPr>
          <w:fldChar w:fldCharType="separate"/>
        </w:r>
        <w:r w:rsidR="00DF7623">
          <w:rPr>
            <w:noProof/>
            <w:webHidden/>
          </w:rPr>
          <w:t>9</w:t>
        </w:r>
        <w:r w:rsidR="00D50C35">
          <w:rPr>
            <w:noProof/>
            <w:webHidden/>
          </w:rPr>
          <w:fldChar w:fldCharType="end"/>
        </w:r>
      </w:hyperlink>
    </w:p>
    <w:p w14:paraId="46C45CBA" w14:textId="4A6C10A3" w:rsidR="00D50C35" w:rsidRDefault="001E35D1">
      <w:pPr>
        <w:pStyle w:val="TM2"/>
        <w:rPr>
          <w:rFonts w:asciiTheme="minorHAnsi" w:cstheme="minorBidi" w:eastAsiaTheme="minorEastAsia" w:hAnsiTheme="minorHAnsi"/>
          <w:noProof/>
          <w:sz w:val="22"/>
          <w:szCs w:val="22"/>
          <w:lang w:val="fr-FR"/>
        </w:rPr>
      </w:pPr>
      <w:hyperlink w:anchor="_Toc75799030" w:history="1">
        <w:r w:rsidR="00D50C35" w:rsidRPr="00F84951">
          <w:rPr>
            <w:rStyle w:val="Lienhypertexte"/>
            <w:rFonts w:cs="Arial"/>
            <w:noProof/>
          </w:rPr>
          <w:t>5.5.2.</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Contrepartie aux heures supplémentaires</w:t>
        </w:r>
        <w:r w:rsidR="00D50C35">
          <w:rPr>
            <w:noProof/>
            <w:webHidden/>
          </w:rPr>
          <w:tab/>
        </w:r>
        <w:r w:rsidR="00D50C35">
          <w:rPr>
            <w:noProof/>
            <w:webHidden/>
          </w:rPr>
          <w:fldChar w:fldCharType="begin"/>
        </w:r>
        <w:r w:rsidR="00D50C35">
          <w:rPr>
            <w:noProof/>
            <w:webHidden/>
          </w:rPr>
          <w:instrText xml:space="preserve"> PAGEREF _Toc75799030 \h </w:instrText>
        </w:r>
        <w:r w:rsidR="00D50C35">
          <w:rPr>
            <w:noProof/>
            <w:webHidden/>
          </w:rPr>
        </w:r>
        <w:r w:rsidR="00D50C35">
          <w:rPr>
            <w:noProof/>
            <w:webHidden/>
          </w:rPr>
          <w:fldChar w:fldCharType="separate"/>
        </w:r>
        <w:r w:rsidR="00DF7623">
          <w:rPr>
            <w:noProof/>
            <w:webHidden/>
          </w:rPr>
          <w:t>10</w:t>
        </w:r>
        <w:r w:rsidR="00D50C35">
          <w:rPr>
            <w:noProof/>
            <w:webHidden/>
          </w:rPr>
          <w:fldChar w:fldCharType="end"/>
        </w:r>
      </w:hyperlink>
    </w:p>
    <w:p w14:paraId="76262BB3" w14:textId="27E5F916" w:rsidR="00D50C35" w:rsidRDefault="001E35D1">
      <w:pPr>
        <w:pStyle w:val="TM2"/>
        <w:rPr>
          <w:rFonts w:asciiTheme="minorHAnsi" w:cstheme="minorBidi" w:eastAsiaTheme="minorEastAsia" w:hAnsiTheme="minorHAnsi"/>
          <w:noProof/>
          <w:sz w:val="22"/>
          <w:szCs w:val="22"/>
          <w:lang w:val="fr-FR"/>
        </w:rPr>
      </w:pPr>
      <w:hyperlink w:anchor="_Toc75799031" w:history="1">
        <w:r w:rsidR="00D50C35" w:rsidRPr="00F84951">
          <w:rPr>
            <w:rStyle w:val="Lienhypertexte"/>
            <w:rFonts w:cs="Arial"/>
            <w:noProof/>
          </w:rPr>
          <w:t>5.5.3.</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Contingent d’heures supplémentaires</w:t>
        </w:r>
        <w:r w:rsidR="00D50C35">
          <w:rPr>
            <w:noProof/>
            <w:webHidden/>
          </w:rPr>
          <w:tab/>
        </w:r>
        <w:r w:rsidR="00D50C35">
          <w:rPr>
            <w:noProof/>
            <w:webHidden/>
          </w:rPr>
          <w:fldChar w:fldCharType="begin"/>
        </w:r>
        <w:r w:rsidR="00D50C35">
          <w:rPr>
            <w:noProof/>
            <w:webHidden/>
          </w:rPr>
          <w:instrText xml:space="preserve"> PAGEREF _Toc75799031 \h </w:instrText>
        </w:r>
        <w:r w:rsidR="00D50C35">
          <w:rPr>
            <w:noProof/>
            <w:webHidden/>
          </w:rPr>
        </w:r>
        <w:r w:rsidR="00D50C35">
          <w:rPr>
            <w:noProof/>
            <w:webHidden/>
          </w:rPr>
          <w:fldChar w:fldCharType="separate"/>
        </w:r>
        <w:r w:rsidR="00DF7623">
          <w:rPr>
            <w:noProof/>
            <w:webHidden/>
          </w:rPr>
          <w:t>10</w:t>
        </w:r>
        <w:r w:rsidR="00D50C35">
          <w:rPr>
            <w:noProof/>
            <w:webHidden/>
          </w:rPr>
          <w:fldChar w:fldCharType="end"/>
        </w:r>
      </w:hyperlink>
    </w:p>
    <w:p w14:paraId="316773F4" w14:textId="35D452BF" w:rsidR="00D50C35" w:rsidRDefault="001E35D1">
      <w:pPr>
        <w:pStyle w:val="TM2"/>
        <w:rPr>
          <w:rFonts w:asciiTheme="minorHAnsi" w:cstheme="minorBidi" w:eastAsiaTheme="minorEastAsia" w:hAnsiTheme="minorHAnsi"/>
          <w:noProof/>
          <w:sz w:val="22"/>
          <w:szCs w:val="22"/>
          <w:lang w:val="fr-FR"/>
        </w:rPr>
      </w:pPr>
      <w:hyperlink w:anchor="_Toc75799032" w:history="1">
        <w:r w:rsidR="00D50C35" w:rsidRPr="00F84951">
          <w:rPr>
            <w:rStyle w:val="Lienhypertexte"/>
            <w:rFonts w:cs="Arial"/>
            <w:noProof/>
          </w:rPr>
          <w:t>5.6.</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Arrivée et sortie en cours d’année</w:t>
        </w:r>
        <w:r w:rsidR="00D50C35">
          <w:rPr>
            <w:noProof/>
            <w:webHidden/>
          </w:rPr>
          <w:tab/>
        </w:r>
        <w:r w:rsidR="00D50C35">
          <w:rPr>
            <w:noProof/>
            <w:webHidden/>
          </w:rPr>
          <w:fldChar w:fldCharType="begin"/>
        </w:r>
        <w:r w:rsidR="00D50C35">
          <w:rPr>
            <w:noProof/>
            <w:webHidden/>
          </w:rPr>
          <w:instrText xml:space="preserve"> PAGEREF _Toc75799032 \h </w:instrText>
        </w:r>
        <w:r w:rsidR="00D50C35">
          <w:rPr>
            <w:noProof/>
            <w:webHidden/>
          </w:rPr>
        </w:r>
        <w:r w:rsidR="00D50C35">
          <w:rPr>
            <w:noProof/>
            <w:webHidden/>
          </w:rPr>
          <w:fldChar w:fldCharType="separate"/>
        </w:r>
        <w:r w:rsidR="00DF7623">
          <w:rPr>
            <w:noProof/>
            <w:webHidden/>
          </w:rPr>
          <w:t>10</w:t>
        </w:r>
        <w:r w:rsidR="00D50C35">
          <w:rPr>
            <w:noProof/>
            <w:webHidden/>
          </w:rPr>
          <w:fldChar w:fldCharType="end"/>
        </w:r>
      </w:hyperlink>
    </w:p>
    <w:p w14:paraId="68D83047" w14:textId="514431CC" w:rsidR="00D50C35" w:rsidRDefault="001E35D1">
      <w:pPr>
        <w:pStyle w:val="TM2"/>
        <w:rPr>
          <w:rFonts w:asciiTheme="minorHAnsi" w:cstheme="minorBidi" w:eastAsiaTheme="minorEastAsia" w:hAnsiTheme="minorHAnsi"/>
          <w:noProof/>
          <w:sz w:val="22"/>
          <w:szCs w:val="22"/>
          <w:lang w:val="fr-FR"/>
        </w:rPr>
      </w:pPr>
      <w:hyperlink w:anchor="_Toc75799033" w:history="1">
        <w:r w:rsidR="00D50C35" w:rsidRPr="00F84951">
          <w:rPr>
            <w:rStyle w:val="Lienhypertexte"/>
            <w:rFonts w:cs="Arial"/>
            <w:noProof/>
          </w:rPr>
          <w:t>5.7.</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Traitement des absences</w:t>
        </w:r>
        <w:r w:rsidR="00D50C35">
          <w:rPr>
            <w:noProof/>
            <w:webHidden/>
          </w:rPr>
          <w:tab/>
        </w:r>
        <w:r w:rsidR="00D50C35">
          <w:rPr>
            <w:noProof/>
            <w:webHidden/>
          </w:rPr>
          <w:fldChar w:fldCharType="begin"/>
        </w:r>
        <w:r w:rsidR="00D50C35">
          <w:rPr>
            <w:noProof/>
            <w:webHidden/>
          </w:rPr>
          <w:instrText xml:space="preserve"> PAGEREF _Toc75799033 \h </w:instrText>
        </w:r>
        <w:r w:rsidR="00D50C35">
          <w:rPr>
            <w:noProof/>
            <w:webHidden/>
          </w:rPr>
        </w:r>
        <w:r w:rsidR="00D50C35">
          <w:rPr>
            <w:noProof/>
            <w:webHidden/>
          </w:rPr>
          <w:fldChar w:fldCharType="separate"/>
        </w:r>
        <w:r w:rsidR="00DF7623">
          <w:rPr>
            <w:noProof/>
            <w:webHidden/>
          </w:rPr>
          <w:t>11</w:t>
        </w:r>
        <w:r w:rsidR="00D50C35">
          <w:rPr>
            <w:noProof/>
            <w:webHidden/>
          </w:rPr>
          <w:fldChar w:fldCharType="end"/>
        </w:r>
      </w:hyperlink>
    </w:p>
    <w:p w14:paraId="48C10F6D" w14:textId="21629605" w:rsidR="00D50C35" w:rsidRDefault="001E35D1">
      <w:pPr>
        <w:pStyle w:val="TM2"/>
        <w:rPr>
          <w:rFonts w:asciiTheme="minorHAnsi" w:cstheme="minorBidi" w:eastAsiaTheme="minorEastAsia" w:hAnsiTheme="minorHAnsi"/>
          <w:noProof/>
          <w:sz w:val="22"/>
          <w:szCs w:val="22"/>
          <w:lang w:val="fr-FR"/>
        </w:rPr>
      </w:pPr>
      <w:hyperlink w:anchor="_Toc75799034" w:history="1">
        <w:r w:rsidR="00D50C35" w:rsidRPr="00F84951">
          <w:rPr>
            <w:rStyle w:val="Lienhypertexte"/>
            <w:noProof/>
          </w:rPr>
          <w:t>5.8.</w:t>
        </w:r>
        <w:r w:rsidR="00D50C35">
          <w:rPr>
            <w:rFonts w:asciiTheme="minorHAnsi" w:cstheme="minorBidi" w:eastAsiaTheme="minorEastAsia" w:hAnsiTheme="minorHAnsi"/>
            <w:noProof/>
            <w:sz w:val="22"/>
            <w:szCs w:val="22"/>
            <w:lang w:val="fr-FR"/>
          </w:rPr>
          <w:tab/>
        </w:r>
        <w:r w:rsidR="00D50C35" w:rsidRPr="00F84951">
          <w:rPr>
            <w:rStyle w:val="Lienhypertexte"/>
            <w:noProof/>
          </w:rPr>
          <w:t>principe de l’annualisation applique aux salaries a temps partiel</w:t>
        </w:r>
        <w:r w:rsidR="00D50C35">
          <w:rPr>
            <w:noProof/>
            <w:webHidden/>
          </w:rPr>
          <w:tab/>
        </w:r>
        <w:r w:rsidR="00D50C35">
          <w:rPr>
            <w:noProof/>
            <w:webHidden/>
          </w:rPr>
          <w:fldChar w:fldCharType="begin"/>
        </w:r>
        <w:r w:rsidR="00D50C35">
          <w:rPr>
            <w:noProof/>
            <w:webHidden/>
          </w:rPr>
          <w:instrText xml:space="preserve"> PAGEREF _Toc75799034 \h </w:instrText>
        </w:r>
        <w:r w:rsidR="00D50C35">
          <w:rPr>
            <w:noProof/>
            <w:webHidden/>
          </w:rPr>
        </w:r>
        <w:r w:rsidR="00D50C35">
          <w:rPr>
            <w:noProof/>
            <w:webHidden/>
          </w:rPr>
          <w:fldChar w:fldCharType="separate"/>
        </w:r>
        <w:r w:rsidR="00DF7623">
          <w:rPr>
            <w:noProof/>
            <w:webHidden/>
          </w:rPr>
          <w:t>11</w:t>
        </w:r>
        <w:r w:rsidR="00D50C35">
          <w:rPr>
            <w:noProof/>
            <w:webHidden/>
          </w:rPr>
          <w:fldChar w:fldCharType="end"/>
        </w:r>
      </w:hyperlink>
    </w:p>
    <w:p w14:paraId="31799733" w14:textId="5B432D1A" w:rsidR="00D50C35" w:rsidRDefault="001E35D1">
      <w:pPr>
        <w:pStyle w:val="TM3"/>
        <w:rPr>
          <w:rFonts w:asciiTheme="minorHAnsi" w:cstheme="minorBidi" w:eastAsiaTheme="minorEastAsia" w:hAnsiTheme="minorHAnsi"/>
          <w:noProof/>
        </w:rPr>
      </w:pPr>
      <w:hyperlink w:anchor="_Toc75799036" w:history="1">
        <w:r w:rsidR="00D50C35" w:rsidRPr="00F84951">
          <w:rPr>
            <w:rStyle w:val="Lienhypertexte"/>
            <w:rFonts w:ascii="Wingdings" w:hAnsi="Wingdings"/>
            <w:noProof/>
          </w:rPr>
          <w:t></w:t>
        </w:r>
        <w:r w:rsidR="00D50C35">
          <w:rPr>
            <w:rFonts w:asciiTheme="minorHAnsi" w:cstheme="minorBidi" w:eastAsiaTheme="minorEastAsia" w:hAnsiTheme="minorHAnsi"/>
            <w:noProof/>
          </w:rPr>
          <w:tab/>
        </w:r>
        <w:r w:rsidR="00D50C35" w:rsidRPr="00F84951">
          <w:rPr>
            <w:rStyle w:val="Lienhypertexte"/>
            <w:noProof/>
          </w:rPr>
          <w:t>Heures complémentaires</w:t>
        </w:r>
        <w:r w:rsidR="00D50C35">
          <w:rPr>
            <w:noProof/>
            <w:webHidden/>
          </w:rPr>
          <w:tab/>
        </w:r>
        <w:r w:rsidR="00D50C35">
          <w:rPr>
            <w:noProof/>
            <w:webHidden/>
          </w:rPr>
          <w:fldChar w:fldCharType="begin"/>
        </w:r>
        <w:r w:rsidR="00D50C35">
          <w:rPr>
            <w:noProof/>
            <w:webHidden/>
          </w:rPr>
          <w:instrText xml:space="preserve"> PAGEREF _Toc75799036 \h </w:instrText>
        </w:r>
        <w:r w:rsidR="00D50C35">
          <w:rPr>
            <w:noProof/>
            <w:webHidden/>
          </w:rPr>
        </w:r>
        <w:r w:rsidR="00D50C35">
          <w:rPr>
            <w:noProof/>
            <w:webHidden/>
          </w:rPr>
          <w:fldChar w:fldCharType="separate"/>
        </w:r>
        <w:r w:rsidR="00DF7623">
          <w:rPr>
            <w:noProof/>
            <w:webHidden/>
          </w:rPr>
          <w:t>11</w:t>
        </w:r>
        <w:r w:rsidR="00D50C35">
          <w:rPr>
            <w:noProof/>
            <w:webHidden/>
          </w:rPr>
          <w:fldChar w:fldCharType="end"/>
        </w:r>
      </w:hyperlink>
    </w:p>
    <w:p w14:paraId="20AA47C3" w14:textId="4013F377" w:rsidR="00D50C35" w:rsidRDefault="001E35D1">
      <w:pPr>
        <w:pStyle w:val="TM3"/>
        <w:rPr>
          <w:rFonts w:asciiTheme="minorHAnsi" w:cstheme="minorBidi" w:eastAsiaTheme="minorEastAsia" w:hAnsiTheme="minorHAnsi"/>
          <w:noProof/>
        </w:rPr>
      </w:pPr>
      <w:hyperlink w:anchor="_Toc75799037" w:history="1">
        <w:r w:rsidR="00D50C35" w:rsidRPr="00F84951">
          <w:rPr>
            <w:rStyle w:val="Lienhypertexte"/>
            <w:rFonts w:ascii="Wingdings" w:hAnsi="Wingdings"/>
            <w:noProof/>
          </w:rPr>
          <w:t></w:t>
        </w:r>
        <w:r w:rsidR="00D50C35">
          <w:rPr>
            <w:rFonts w:asciiTheme="minorHAnsi" w:cstheme="minorBidi" w:eastAsiaTheme="minorEastAsia" w:hAnsiTheme="minorHAnsi"/>
            <w:noProof/>
          </w:rPr>
          <w:tab/>
        </w:r>
        <w:r w:rsidR="00D50C35" w:rsidRPr="00F84951">
          <w:rPr>
            <w:rStyle w:val="Lienhypertexte"/>
            <w:noProof/>
          </w:rPr>
          <w:t>Egalité de traitement</w:t>
        </w:r>
        <w:r w:rsidR="00D50C35">
          <w:rPr>
            <w:noProof/>
            <w:webHidden/>
          </w:rPr>
          <w:tab/>
        </w:r>
        <w:r w:rsidR="00D50C35">
          <w:rPr>
            <w:noProof/>
            <w:webHidden/>
          </w:rPr>
          <w:fldChar w:fldCharType="begin"/>
        </w:r>
        <w:r w:rsidR="00D50C35">
          <w:rPr>
            <w:noProof/>
            <w:webHidden/>
          </w:rPr>
          <w:instrText xml:space="preserve"> PAGEREF _Toc75799037 \h </w:instrText>
        </w:r>
        <w:r w:rsidR="00D50C35">
          <w:rPr>
            <w:noProof/>
            <w:webHidden/>
          </w:rPr>
        </w:r>
        <w:r w:rsidR="00D50C35">
          <w:rPr>
            <w:noProof/>
            <w:webHidden/>
          </w:rPr>
          <w:fldChar w:fldCharType="separate"/>
        </w:r>
        <w:r w:rsidR="00DF7623">
          <w:rPr>
            <w:noProof/>
            <w:webHidden/>
          </w:rPr>
          <w:t>12</w:t>
        </w:r>
        <w:r w:rsidR="00D50C35">
          <w:rPr>
            <w:noProof/>
            <w:webHidden/>
          </w:rPr>
          <w:fldChar w:fldCharType="end"/>
        </w:r>
      </w:hyperlink>
    </w:p>
    <w:p w14:paraId="3F8FBB36" w14:textId="5C900791" w:rsidR="00D50C35" w:rsidRDefault="001E35D1">
      <w:pPr>
        <w:pStyle w:val="TM3"/>
        <w:rPr>
          <w:rFonts w:asciiTheme="minorHAnsi" w:cstheme="minorBidi" w:eastAsiaTheme="minorEastAsia" w:hAnsiTheme="minorHAnsi"/>
          <w:noProof/>
        </w:rPr>
      </w:pPr>
      <w:hyperlink w:anchor="_Toc75799038" w:history="1">
        <w:r w:rsidR="00D50C35" w:rsidRPr="00F84951">
          <w:rPr>
            <w:rStyle w:val="Lienhypertexte"/>
            <w:rFonts w:ascii="Wingdings" w:hAnsi="Wingdings"/>
            <w:noProof/>
          </w:rPr>
          <w:t></w:t>
        </w:r>
        <w:r w:rsidR="00D50C35">
          <w:rPr>
            <w:rFonts w:asciiTheme="minorHAnsi" w:cstheme="minorBidi" w:eastAsiaTheme="minorEastAsia" w:hAnsiTheme="minorHAnsi"/>
            <w:noProof/>
          </w:rPr>
          <w:tab/>
        </w:r>
        <w:r w:rsidR="00D50C35" w:rsidRPr="00F84951">
          <w:rPr>
            <w:rStyle w:val="Lienhypertexte"/>
            <w:noProof/>
          </w:rPr>
          <w:t>Contrat de travail</w:t>
        </w:r>
        <w:r w:rsidR="00D50C35">
          <w:rPr>
            <w:noProof/>
            <w:webHidden/>
          </w:rPr>
          <w:tab/>
        </w:r>
        <w:r w:rsidR="00D50C35">
          <w:rPr>
            <w:noProof/>
            <w:webHidden/>
          </w:rPr>
          <w:fldChar w:fldCharType="begin"/>
        </w:r>
        <w:r w:rsidR="00D50C35">
          <w:rPr>
            <w:noProof/>
            <w:webHidden/>
          </w:rPr>
          <w:instrText xml:space="preserve"> PAGEREF _Toc75799038 \h </w:instrText>
        </w:r>
        <w:r w:rsidR="00D50C35">
          <w:rPr>
            <w:noProof/>
            <w:webHidden/>
          </w:rPr>
        </w:r>
        <w:r w:rsidR="00D50C35">
          <w:rPr>
            <w:noProof/>
            <w:webHidden/>
          </w:rPr>
          <w:fldChar w:fldCharType="separate"/>
        </w:r>
        <w:r w:rsidR="00DF7623">
          <w:rPr>
            <w:noProof/>
            <w:webHidden/>
          </w:rPr>
          <w:t>12</w:t>
        </w:r>
        <w:r w:rsidR="00D50C35">
          <w:rPr>
            <w:noProof/>
            <w:webHidden/>
          </w:rPr>
          <w:fldChar w:fldCharType="end"/>
        </w:r>
      </w:hyperlink>
    </w:p>
    <w:p w14:paraId="080DE960" w14:textId="58D9A3B8" w:rsidR="00D50C35" w:rsidRDefault="001E35D1">
      <w:pPr>
        <w:pStyle w:val="TM3"/>
        <w:rPr>
          <w:rFonts w:asciiTheme="minorHAnsi" w:cstheme="minorBidi" w:eastAsiaTheme="minorEastAsia" w:hAnsiTheme="minorHAnsi"/>
          <w:noProof/>
        </w:rPr>
      </w:pPr>
      <w:hyperlink w:anchor="_Toc75799039" w:history="1">
        <w:r w:rsidR="00D50C35" w:rsidRPr="00F84951">
          <w:rPr>
            <w:rStyle w:val="Lienhypertexte"/>
            <w:rFonts w:ascii="Wingdings" w:hAnsi="Wingdings"/>
            <w:noProof/>
          </w:rPr>
          <w:t></w:t>
        </w:r>
        <w:r w:rsidR="00D50C35">
          <w:rPr>
            <w:rFonts w:asciiTheme="minorHAnsi" w:cstheme="minorBidi" w:eastAsiaTheme="minorEastAsia" w:hAnsiTheme="minorHAnsi"/>
            <w:noProof/>
          </w:rPr>
          <w:tab/>
        </w:r>
        <w:r w:rsidR="00D50C35" w:rsidRPr="00F84951">
          <w:rPr>
            <w:rStyle w:val="Lienhypertexte"/>
            <w:noProof/>
          </w:rPr>
          <w:t>Priorité de passage a temps plein</w:t>
        </w:r>
        <w:r w:rsidR="00D50C35">
          <w:rPr>
            <w:noProof/>
            <w:webHidden/>
          </w:rPr>
          <w:tab/>
        </w:r>
        <w:r w:rsidR="00D50C35">
          <w:rPr>
            <w:noProof/>
            <w:webHidden/>
          </w:rPr>
          <w:fldChar w:fldCharType="begin"/>
        </w:r>
        <w:r w:rsidR="00D50C35">
          <w:rPr>
            <w:noProof/>
            <w:webHidden/>
          </w:rPr>
          <w:instrText xml:space="preserve"> PAGEREF _Toc75799039 \h </w:instrText>
        </w:r>
        <w:r w:rsidR="00D50C35">
          <w:rPr>
            <w:noProof/>
            <w:webHidden/>
          </w:rPr>
        </w:r>
        <w:r w:rsidR="00D50C35">
          <w:rPr>
            <w:noProof/>
            <w:webHidden/>
          </w:rPr>
          <w:fldChar w:fldCharType="separate"/>
        </w:r>
        <w:r w:rsidR="00DF7623">
          <w:rPr>
            <w:noProof/>
            <w:webHidden/>
          </w:rPr>
          <w:t>13</w:t>
        </w:r>
        <w:r w:rsidR="00D50C35">
          <w:rPr>
            <w:noProof/>
            <w:webHidden/>
          </w:rPr>
          <w:fldChar w:fldCharType="end"/>
        </w:r>
      </w:hyperlink>
    </w:p>
    <w:p w14:paraId="18BECACA" w14:textId="0A3DD266" w:rsidR="00D50C35" w:rsidRDefault="001E35D1">
      <w:pPr>
        <w:pStyle w:val="TM1"/>
        <w:tabs>
          <w:tab w:pos="1320" w:val="left"/>
          <w:tab w:leader="dot" w:pos="9063" w:val="right"/>
        </w:tabs>
        <w:rPr>
          <w:rFonts w:asciiTheme="minorHAnsi" w:cstheme="minorBidi" w:eastAsiaTheme="minorEastAsia" w:hAnsiTheme="minorHAnsi"/>
          <w:noProof/>
          <w:sz w:val="22"/>
          <w:szCs w:val="22"/>
          <w:lang w:val="fr-FR"/>
        </w:rPr>
      </w:pPr>
      <w:hyperlink w:anchor="_Toc75799040" w:history="1">
        <w:r w:rsidR="00D50C35" w:rsidRPr="00F84951">
          <w:rPr>
            <w:rStyle w:val="Lienhypertexte"/>
            <w:noProof/>
          </w:rPr>
          <w:t>ARTICLE 6.</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Gestion des temps de trajet et des temps de déplacement</w:t>
        </w:r>
        <w:r w:rsidR="00D50C35">
          <w:rPr>
            <w:noProof/>
            <w:webHidden/>
          </w:rPr>
          <w:tab/>
        </w:r>
        <w:r w:rsidR="00D50C35">
          <w:rPr>
            <w:noProof/>
            <w:webHidden/>
          </w:rPr>
          <w:fldChar w:fldCharType="begin"/>
        </w:r>
        <w:r w:rsidR="00D50C35">
          <w:rPr>
            <w:noProof/>
            <w:webHidden/>
          </w:rPr>
          <w:instrText xml:space="preserve"> PAGEREF _Toc75799040 \h </w:instrText>
        </w:r>
        <w:r w:rsidR="00D50C35">
          <w:rPr>
            <w:noProof/>
            <w:webHidden/>
          </w:rPr>
        </w:r>
        <w:r w:rsidR="00D50C35">
          <w:rPr>
            <w:noProof/>
            <w:webHidden/>
          </w:rPr>
          <w:fldChar w:fldCharType="separate"/>
        </w:r>
        <w:r w:rsidR="00DF7623">
          <w:rPr>
            <w:noProof/>
            <w:webHidden/>
          </w:rPr>
          <w:t>13</w:t>
        </w:r>
        <w:r w:rsidR="00D50C35">
          <w:rPr>
            <w:noProof/>
            <w:webHidden/>
          </w:rPr>
          <w:fldChar w:fldCharType="end"/>
        </w:r>
      </w:hyperlink>
    </w:p>
    <w:p w14:paraId="6A7662B9" w14:textId="79AC110A" w:rsidR="00D50C35" w:rsidRDefault="001E35D1">
      <w:pPr>
        <w:pStyle w:val="TM2"/>
        <w:rPr>
          <w:rFonts w:asciiTheme="minorHAnsi" w:cstheme="minorBidi" w:eastAsiaTheme="minorEastAsia" w:hAnsiTheme="minorHAnsi"/>
          <w:noProof/>
          <w:sz w:val="22"/>
          <w:szCs w:val="22"/>
          <w:lang w:val="fr-FR"/>
        </w:rPr>
      </w:pPr>
      <w:hyperlink w:anchor="_Toc75799041" w:history="1">
        <w:r w:rsidR="00D50C35" w:rsidRPr="00F84951">
          <w:rPr>
            <w:rStyle w:val="Lienhypertexte"/>
            <w:rFonts w:cs="Arial"/>
            <w:noProof/>
          </w:rPr>
          <w:t>6.1.</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Temps de trajet</w:t>
        </w:r>
        <w:r w:rsidR="00D50C35">
          <w:rPr>
            <w:noProof/>
            <w:webHidden/>
          </w:rPr>
          <w:tab/>
        </w:r>
        <w:r w:rsidR="00D50C35">
          <w:rPr>
            <w:noProof/>
            <w:webHidden/>
          </w:rPr>
          <w:fldChar w:fldCharType="begin"/>
        </w:r>
        <w:r w:rsidR="00D50C35">
          <w:rPr>
            <w:noProof/>
            <w:webHidden/>
          </w:rPr>
          <w:instrText xml:space="preserve"> PAGEREF _Toc75799041 \h </w:instrText>
        </w:r>
        <w:r w:rsidR="00D50C35">
          <w:rPr>
            <w:noProof/>
            <w:webHidden/>
          </w:rPr>
        </w:r>
        <w:r w:rsidR="00D50C35">
          <w:rPr>
            <w:noProof/>
            <w:webHidden/>
          </w:rPr>
          <w:fldChar w:fldCharType="separate"/>
        </w:r>
        <w:r w:rsidR="00DF7623">
          <w:rPr>
            <w:noProof/>
            <w:webHidden/>
          </w:rPr>
          <w:t>13</w:t>
        </w:r>
        <w:r w:rsidR="00D50C35">
          <w:rPr>
            <w:noProof/>
            <w:webHidden/>
          </w:rPr>
          <w:fldChar w:fldCharType="end"/>
        </w:r>
      </w:hyperlink>
    </w:p>
    <w:p w14:paraId="5AB64E03" w14:textId="5408C103" w:rsidR="00D50C35" w:rsidRDefault="001E35D1">
      <w:pPr>
        <w:pStyle w:val="TM2"/>
        <w:rPr>
          <w:rFonts w:asciiTheme="minorHAnsi" w:cstheme="minorBidi" w:eastAsiaTheme="minorEastAsia" w:hAnsiTheme="minorHAnsi"/>
          <w:noProof/>
          <w:sz w:val="22"/>
          <w:szCs w:val="22"/>
          <w:lang w:val="fr-FR"/>
        </w:rPr>
      </w:pPr>
      <w:hyperlink w:anchor="_Toc75799042" w:history="1">
        <w:r w:rsidR="00D50C35" w:rsidRPr="00F84951">
          <w:rPr>
            <w:rStyle w:val="Lienhypertexte"/>
            <w:rFonts w:cs="Arial"/>
            <w:noProof/>
          </w:rPr>
          <w:t>6.2.</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Temps de déplacement professionnel</w:t>
        </w:r>
        <w:r w:rsidR="00D50C35">
          <w:rPr>
            <w:noProof/>
            <w:webHidden/>
          </w:rPr>
          <w:tab/>
        </w:r>
        <w:r w:rsidR="00D50C35">
          <w:rPr>
            <w:noProof/>
            <w:webHidden/>
          </w:rPr>
          <w:fldChar w:fldCharType="begin"/>
        </w:r>
        <w:r w:rsidR="00D50C35">
          <w:rPr>
            <w:noProof/>
            <w:webHidden/>
          </w:rPr>
          <w:instrText xml:space="preserve"> PAGEREF _Toc75799042 \h </w:instrText>
        </w:r>
        <w:r w:rsidR="00D50C35">
          <w:rPr>
            <w:noProof/>
            <w:webHidden/>
          </w:rPr>
        </w:r>
        <w:r w:rsidR="00D50C35">
          <w:rPr>
            <w:noProof/>
            <w:webHidden/>
          </w:rPr>
          <w:fldChar w:fldCharType="separate"/>
        </w:r>
        <w:r w:rsidR="00DF7623">
          <w:rPr>
            <w:noProof/>
            <w:webHidden/>
          </w:rPr>
          <w:t>14</w:t>
        </w:r>
        <w:r w:rsidR="00D50C35">
          <w:rPr>
            <w:noProof/>
            <w:webHidden/>
          </w:rPr>
          <w:fldChar w:fldCharType="end"/>
        </w:r>
      </w:hyperlink>
    </w:p>
    <w:p w14:paraId="1EDBBE21" w14:textId="5AFCA65C" w:rsidR="00D50C35" w:rsidRDefault="001E35D1">
      <w:pPr>
        <w:pStyle w:val="TM1"/>
        <w:tabs>
          <w:tab w:pos="1100" w:val="left"/>
          <w:tab w:leader="dot" w:pos="9063" w:val="right"/>
        </w:tabs>
        <w:rPr>
          <w:rFonts w:asciiTheme="minorHAnsi" w:cstheme="minorBidi" w:eastAsiaTheme="minorEastAsia" w:hAnsiTheme="minorHAnsi"/>
          <w:noProof/>
          <w:sz w:val="22"/>
          <w:szCs w:val="22"/>
          <w:lang w:val="fr-FR"/>
        </w:rPr>
      </w:pPr>
      <w:hyperlink w:anchor="_Toc75799043" w:history="1">
        <w:r w:rsidR="00D50C35" w:rsidRPr="00F84951">
          <w:rPr>
            <w:rStyle w:val="Lienhypertexte"/>
            <w:rFonts w:eastAsia="Calibri"/>
            <w:noProof/>
            <w:lang w:eastAsia="en-US"/>
          </w:rPr>
          <w:t>TITRE 3.</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lang w:eastAsia="en-US"/>
          </w:rPr>
          <w:t>MISE EN PLACE DES CONVENTIONS DE FORFAIT EN JOURS</w:t>
        </w:r>
        <w:r w:rsidR="00D50C35">
          <w:rPr>
            <w:noProof/>
            <w:webHidden/>
          </w:rPr>
          <w:tab/>
        </w:r>
        <w:r w:rsidR="00D50C35">
          <w:rPr>
            <w:noProof/>
            <w:webHidden/>
          </w:rPr>
          <w:fldChar w:fldCharType="begin"/>
        </w:r>
        <w:r w:rsidR="00D50C35">
          <w:rPr>
            <w:noProof/>
            <w:webHidden/>
          </w:rPr>
          <w:instrText xml:space="preserve"> PAGEREF _Toc75799043 \h </w:instrText>
        </w:r>
        <w:r w:rsidR="00D50C35">
          <w:rPr>
            <w:noProof/>
            <w:webHidden/>
          </w:rPr>
        </w:r>
        <w:r w:rsidR="00D50C35">
          <w:rPr>
            <w:noProof/>
            <w:webHidden/>
          </w:rPr>
          <w:fldChar w:fldCharType="separate"/>
        </w:r>
        <w:r w:rsidR="00DF7623">
          <w:rPr>
            <w:noProof/>
            <w:webHidden/>
          </w:rPr>
          <w:t>15</w:t>
        </w:r>
        <w:r w:rsidR="00D50C35">
          <w:rPr>
            <w:noProof/>
            <w:webHidden/>
          </w:rPr>
          <w:fldChar w:fldCharType="end"/>
        </w:r>
      </w:hyperlink>
    </w:p>
    <w:p w14:paraId="6F19C72F" w14:textId="3D37F718" w:rsidR="00D50C35" w:rsidRDefault="001E35D1">
      <w:pPr>
        <w:pStyle w:val="TM1"/>
        <w:tabs>
          <w:tab w:pos="1320" w:val="left"/>
          <w:tab w:leader="dot" w:pos="9063" w:val="right"/>
        </w:tabs>
        <w:rPr>
          <w:rFonts w:asciiTheme="minorHAnsi" w:cstheme="minorBidi" w:eastAsiaTheme="minorEastAsia" w:hAnsiTheme="minorHAnsi"/>
          <w:noProof/>
          <w:sz w:val="22"/>
          <w:szCs w:val="22"/>
          <w:lang w:val="fr-FR"/>
        </w:rPr>
      </w:pPr>
      <w:hyperlink w:anchor="_Toc75799044" w:history="1">
        <w:r w:rsidR="00D50C35" w:rsidRPr="00F84951">
          <w:rPr>
            <w:rStyle w:val="Lienhypertexte"/>
            <w:noProof/>
          </w:rPr>
          <w:t>ARTICLE 7.</w:t>
        </w:r>
        <w:r w:rsidR="00D50C35">
          <w:rPr>
            <w:rFonts w:asciiTheme="minorHAnsi" w:cstheme="minorBidi" w:eastAsiaTheme="minorEastAsia" w:hAnsiTheme="minorHAnsi"/>
            <w:noProof/>
            <w:sz w:val="22"/>
            <w:szCs w:val="22"/>
            <w:lang w:val="fr-FR"/>
          </w:rPr>
          <w:tab/>
        </w:r>
        <w:r w:rsidR="00AD2D93">
          <w:rPr>
            <w:rFonts w:asciiTheme="minorHAnsi" w:cstheme="minorBidi" w:eastAsiaTheme="minorEastAsia" w:hAnsiTheme="minorHAnsi"/>
            <w:noProof/>
            <w:sz w:val="22"/>
            <w:szCs w:val="22"/>
            <w:lang w:val="fr-FR"/>
          </w:rPr>
          <w:t>S</w:t>
        </w:r>
        <w:r w:rsidR="00D50C35" w:rsidRPr="00F84951">
          <w:rPr>
            <w:rStyle w:val="Lienhypertexte"/>
            <w:rFonts w:cs="Arial"/>
            <w:noProof/>
          </w:rPr>
          <w:t>alaries concernes</w:t>
        </w:r>
        <w:r w:rsidR="00D50C35">
          <w:rPr>
            <w:noProof/>
            <w:webHidden/>
          </w:rPr>
          <w:tab/>
        </w:r>
        <w:r w:rsidR="00D50C35">
          <w:rPr>
            <w:noProof/>
            <w:webHidden/>
          </w:rPr>
          <w:fldChar w:fldCharType="begin"/>
        </w:r>
        <w:r w:rsidR="00D50C35">
          <w:rPr>
            <w:noProof/>
            <w:webHidden/>
          </w:rPr>
          <w:instrText xml:space="preserve"> PAGEREF _Toc75799044 \h </w:instrText>
        </w:r>
        <w:r w:rsidR="00D50C35">
          <w:rPr>
            <w:noProof/>
            <w:webHidden/>
          </w:rPr>
        </w:r>
        <w:r w:rsidR="00D50C35">
          <w:rPr>
            <w:noProof/>
            <w:webHidden/>
          </w:rPr>
          <w:fldChar w:fldCharType="separate"/>
        </w:r>
        <w:r w:rsidR="00DF7623">
          <w:rPr>
            <w:noProof/>
            <w:webHidden/>
          </w:rPr>
          <w:t>15</w:t>
        </w:r>
        <w:r w:rsidR="00D50C35">
          <w:rPr>
            <w:noProof/>
            <w:webHidden/>
          </w:rPr>
          <w:fldChar w:fldCharType="end"/>
        </w:r>
      </w:hyperlink>
    </w:p>
    <w:p w14:paraId="4AFB560D" w14:textId="0996382E" w:rsidR="00D50C35" w:rsidRDefault="001E35D1">
      <w:pPr>
        <w:pStyle w:val="TM1"/>
        <w:tabs>
          <w:tab w:pos="1320" w:val="left"/>
          <w:tab w:leader="dot" w:pos="9063" w:val="right"/>
        </w:tabs>
        <w:rPr>
          <w:rFonts w:asciiTheme="minorHAnsi" w:cstheme="minorBidi" w:eastAsiaTheme="minorEastAsia" w:hAnsiTheme="minorHAnsi"/>
          <w:noProof/>
          <w:sz w:val="22"/>
          <w:szCs w:val="22"/>
          <w:lang w:val="fr-FR"/>
        </w:rPr>
      </w:pPr>
      <w:hyperlink w:anchor="_Toc75799045" w:history="1">
        <w:r w:rsidR="00D50C35" w:rsidRPr="00F84951">
          <w:rPr>
            <w:rStyle w:val="Lienhypertexte"/>
            <w:noProof/>
          </w:rPr>
          <w:t>ARTICLE 8.</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Durée du temps de travail</w:t>
        </w:r>
        <w:r w:rsidR="00D50C35">
          <w:rPr>
            <w:noProof/>
            <w:webHidden/>
          </w:rPr>
          <w:tab/>
        </w:r>
        <w:r w:rsidR="00D50C35">
          <w:rPr>
            <w:noProof/>
            <w:webHidden/>
          </w:rPr>
          <w:fldChar w:fldCharType="begin"/>
        </w:r>
        <w:r w:rsidR="00D50C35">
          <w:rPr>
            <w:noProof/>
            <w:webHidden/>
          </w:rPr>
          <w:instrText xml:space="preserve"> PAGEREF _Toc75799045 \h </w:instrText>
        </w:r>
        <w:r w:rsidR="00D50C35">
          <w:rPr>
            <w:noProof/>
            <w:webHidden/>
          </w:rPr>
        </w:r>
        <w:r w:rsidR="00D50C35">
          <w:rPr>
            <w:noProof/>
            <w:webHidden/>
          </w:rPr>
          <w:fldChar w:fldCharType="separate"/>
        </w:r>
        <w:r w:rsidR="00DF7623">
          <w:rPr>
            <w:noProof/>
            <w:webHidden/>
          </w:rPr>
          <w:t>16</w:t>
        </w:r>
        <w:r w:rsidR="00D50C35">
          <w:rPr>
            <w:noProof/>
            <w:webHidden/>
          </w:rPr>
          <w:fldChar w:fldCharType="end"/>
        </w:r>
      </w:hyperlink>
    </w:p>
    <w:p w14:paraId="272113DB" w14:textId="113165EC" w:rsidR="00D50C35" w:rsidRDefault="001E35D1">
      <w:pPr>
        <w:pStyle w:val="TM1"/>
        <w:tabs>
          <w:tab w:pos="1320" w:val="left"/>
          <w:tab w:leader="dot" w:pos="9063" w:val="right"/>
        </w:tabs>
        <w:rPr>
          <w:rFonts w:asciiTheme="minorHAnsi" w:cstheme="minorBidi" w:eastAsiaTheme="minorEastAsia" w:hAnsiTheme="minorHAnsi"/>
          <w:noProof/>
          <w:sz w:val="22"/>
          <w:szCs w:val="22"/>
          <w:lang w:val="fr-FR"/>
        </w:rPr>
      </w:pPr>
      <w:hyperlink w:anchor="_Toc75799046" w:history="1">
        <w:r w:rsidR="00D50C35" w:rsidRPr="00F84951">
          <w:rPr>
            <w:rStyle w:val="Lienhypertexte"/>
            <w:noProof/>
          </w:rPr>
          <w:t>ARTICLE 9.</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Forfait jours réduit</w:t>
        </w:r>
        <w:r w:rsidR="00D50C35">
          <w:rPr>
            <w:noProof/>
            <w:webHidden/>
          </w:rPr>
          <w:tab/>
        </w:r>
        <w:r w:rsidR="00D50C35">
          <w:rPr>
            <w:noProof/>
            <w:webHidden/>
          </w:rPr>
          <w:fldChar w:fldCharType="begin"/>
        </w:r>
        <w:r w:rsidR="00D50C35">
          <w:rPr>
            <w:noProof/>
            <w:webHidden/>
          </w:rPr>
          <w:instrText xml:space="preserve"> PAGEREF _Toc75799046 \h </w:instrText>
        </w:r>
        <w:r w:rsidR="00D50C35">
          <w:rPr>
            <w:noProof/>
            <w:webHidden/>
          </w:rPr>
        </w:r>
        <w:r w:rsidR="00D50C35">
          <w:rPr>
            <w:noProof/>
            <w:webHidden/>
          </w:rPr>
          <w:fldChar w:fldCharType="separate"/>
        </w:r>
        <w:r w:rsidR="00DF7623">
          <w:rPr>
            <w:noProof/>
            <w:webHidden/>
          </w:rPr>
          <w:t>16</w:t>
        </w:r>
        <w:r w:rsidR="00D50C35">
          <w:rPr>
            <w:noProof/>
            <w:webHidden/>
          </w:rPr>
          <w:fldChar w:fldCharType="end"/>
        </w:r>
      </w:hyperlink>
    </w:p>
    <w:p w14:paraId="3B0377F3" w14:textId="70986138"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47" w:history="1">
        <w:r w:rsidR="00D50C35" w:rsidRPr="00F84951">
          <w:rPr>
            <w:rStyle w:val="Lienhypertexte"/>
            <w:noProof/>
          </w:rPr>
          <w:t>ARTICLE 10.</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Temps de repos des salariés en forfait jours</w:t>
        </w:r>
        <w:r w:rsidR="00D50C35">
          <w:rPr>
            <w:noProof/>
            <w:webHidden/>
          </w:rPr>
          <w:tab/>
        </w:r>
        <w:r w:rsidR="00D50C35">
          <w:rPr>
            <w:noProof/>
            <w:webHidden/>
          </w:rPr>
          <w:fldChar w:fldCharType="begin"/>
        </w:r>
        <w:r w:rsidR="00D50C35">
          <w:rPr>
            <w:noProof/>
            <w:webHidden/>
          </w:rPr>
          <w:instrText xml:space="preserve"> PAGEREF _Toc75799047 \h </w:instrText>
        </w:r>
        <w:r w:rsidR="00D50C35">
          <w:rPr>
            <w:noProof/>
            <w:webHidden/>
          </w:rPr>
        </w:r>
        <w:r w:rsidR="00D50C35">
          <w:rPr>
            <w:noProof/>
            <w:webHidden/>
          </w:rPr>
          <w:fldChar w:fldCharType="separate"/>
        </w:r>
        <w:r w:rsidR="00DF7623">
          <w:rPr>
            <w:noProof/>
            <w:webHidden/>
          </w:rPr>
          <w:t>17</w:t>
        </w:r>
        <w:r w:rsidR="00D50C35">
          <w:rPr>
            <w:noProof/>
            <w:webHidden/>
          </w:rPr>
          <w:fldChar w:fldCharType="end"/>
        </w:r>
      </w:hyperlink>
    </w:p>
    <w:p w14:paraId="0F1D7262" w14:textId="60CD39F9"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48" w:history="1">
        <w:r w:rsidR="00D50C35" w:rsidRPr="00F84951">
          <w:rPr>
            <w:rStyle w:val="Lienhypertexte"/>
            <w:noProof/>
          </w:rPr>
          <w:t>ARTICLE 11.</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Rémunération</w:t>
        </w:r>
        <w:r w:rsidR="00D50C35">
          <w:rPr>
            <w:noProof/>
            <w:webHidden/>
          </w:rPr>
          <w:tab/>
        </w:r>
        <w:r w:rsidR="00D50C35">
          <w:rPr>
            <w:noProof/>
            <w:webHidden/>
          </w:rPr>
          <w:fldChar w:fldCharType="begin"/>
        </w:r>
        <w:r w:rsidR="00D50C35">
          <w:rPr>
            <w:noProof/>
            <w:webHidden/>
          </w:rPr>
          <w:instrText xml:space="preserve"> PAGEREF _Toc75799048 \h </w:instrText>
        </w:r>
        <w:r w:rsidR="00D50C35">
          <w:rPr>
            <w:noProof/>
            <w:webHidden/>
          </w:rPr>
        </w:r>
        <w:r w:rsidR="00D50C35">
          <w:rPr>
            <w:noProof/>
            <w:webHidden/>
          </w:rPr>
          <w:fldChar w:fldCharType="separate"/>
        </w:r>
        <w:r w:rsidR="00DF7623">
          <w:rPr>
            <w:noProof/>
            <w:webHidden/>
          </w:rPr>
          <w:t>17</w:t>
        </w:r>
        <w:r w:rsidR="00D50C35">
          <w:rPr>
            <w:noProof/>
            <w:webHidden/>
          </w:rPr>
          <w:fldChar w:fldCharType="end"/>
        </w:r>
      </w:hyperlink>
    </w:p>
    <w:p w14:paraId="77B9C98D" w14:textId="7BC10163"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49" w:history="1">
        <w:r w:rsidR="00D50C35" w:rsidRPr="00F84951">
          <w:rPr>
            <w:rStyle w:val="Lienhypertexte"/>
            <w:noProof/>
          </w:rPr>
          <w:t>ARTICLE 12.</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Caractéristiques de la convention de forfait annuel en jours conclue avec le salarié</w:t>
        </w:r>
        <w:r w:rsidR="00D50C35">
          <w:rPr>
            <w:noProof/>
            <w:webHidden/>
          </w:rPr>
          <w:tab/>
        </w:r>
        <w:r w:rsidR="00D50C35">
          <w:rPr>
            <w:noProof/>
            <w:webHidden/>
          </w:rPr>
          <w:fldChar w:fldCharType="begin"/>
        </w:r>
        <w:r w:rsidR="00D50C35">
          <w:rPr>
            <w:noProof/>
            <w:webHidden/>
          </w:rPr>
          <w:instrText xml:space="preserve"> PAGEREF _Toc75799049 \h </w:instrText>
        </w:r>
        <w:r w:rsidR="00D50C35">
          <w:rPr>
            <w:noProof/>
            <w:webHidden/>
          </w:rPr>
        </w:r>
        <w:r w:rsidR="00D50C35">
          <w:rPr>
            <w:noProof/>
            <w:webHidden/>
          </w:rPr>
          <w:fldChar w:fldCharType="separate"/>
        </w:r>
        <w:r w:rsidR="00DF7623">
          <w:rPr>
            <w:noProof/>
            <w:webHidden/>
          </w:rPr>
          <w:t>17</w:t>
        </w:r>
        <w:r w:rsidR="00D50C35">
          <w:rPr>
            <w:noProof/>
            <w:webHidden/>
          </w:rPr>
          <w:fldChar w:fldCharType="end"/>
        </w:r>
      </w:hyperlink>
    </w:p>
    <w:p w14:paraId="2D763004" w14:textId="7D156C1F"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50" w:history="1">
        <w:r w:rsidR="00D50C35" w:rsidRPr="00F84951">
          <w:rPr>
            <w:rStyle w:val="Lienhypertexte"/>
            <w:noProof/>
          </w:rPr>
          <w:t>ARTICLE 13.</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Décompte des jours travaillés et non travaillés</w:t>
        </w:r>
        <w:r w:rsidR="00D50C35">
          <w:rPr>
            <w:noProof/>
            <w:webHidden/>
          </w:rPr>
          <w:tab/>
        </w:r>
        <w:r w:rsidR="00D50C35">
          <w:rPr>
            <w:noProof/>
            <w:webHidden/>
          </w:rPr>
          <w:fldChar w:fldCharType="begin"/>
        </w:r>
        <w:r w:rsidR="00D50C35">
          <w:rPr>
            <w:noProof/>
            <w:webHidden/>
          </w:rPr>
          <w:instrText xml:space="preserve"> PAGEREF _Toc75799050 \h </w:instrText>
        </w:r>
        <w:r w:rsidR="00D50C35">
          <w:rPr>
            <w:noProof/>
            <w:webHidden/>
          </w:rPr>
        </w:r>
        <w:r w:rsidR="00D50C35">
          <w:rPr>
            <w:noProof/>
            <w:webHidden/>
          </w:rPr>
          <w:fldChar w:fldCharType="separate"/>
        </w:r>
        <w:r w:rsidR="00DF7623">
          <w:rPr>
            <w:noProof/>
            <w:webHidden/>
          </w:rPr>
          <w:t>18</w:t>
        </w:r>
        <w:r w:rsidR="00D50C35">
          <w:rPr>
            <w:noProof/>
            <w:webHidden/>
          </w:rPr>
          <w:fldChar w:fldCharType="end"/>
        </w:r>
      </w:hyperlink>
    </w:p>
    <w:p w14:paraId="2A1CE4CB" w14:textId="282094BD" w:rsidR="00D50C35" w:rsidRDefault="001E35D1">
      <w:pPr>
        <w:pStyle w:val="TM2"/>
        <w:rPr>
          <w:rFonts w:asciiTheme="minorHAnsi" w:cstheme="minorBidi" w:eastAsiaTheme="minorEastAsia" w:hAnsiTheme="minorHAnsi"/>
          <w:noProof/>
          <w:sz w:val="22"/>
          <w:szCs w:val="22"/>
          <w:lang w:val="fr-FR"/>
        </w:rPr>
      </w:pPr>
      <w:hyperlink w:anchor="_Toc75799058" w:history="1">
        <w:r w:rsidR="00D50C35" w:rsidRPr="00F84951">
          <w:rPr>
            <w:rStyle w:val="Lienhypertexte"/>
            <w:rFonts w:cs="Arial"/>
            <w:noProof/>
          </w:rPr>
          <w:t>13.1.</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Outils de décompte</w:t>
        </w:r>
        <w:r w:rsidR="00D50C35">
          <w:rPr>
            <w:noProof/>
            <w:webHidden/>
          </w:rPr>
          <w:tab/>
        </w:r>
        <w:r w:rsidR="00D50C35">
          <w:rPr>
            <w:noProof/>
            <w:webHidden/>
          </w:rPr>
          <w:fldChar w:fldCharType="begin"/>
        </w:r>
        <w:r w:rsidR="00D50C35">
          <w:rPr>
            <w:noProof/>
            <w:webHidden/>
          </w:rPr>
          <w:instrText xml:space="preserve"> PAGEREF _Toc75799058 \h </w:instrText>
        </w:r>
        <w:r w:rsidR="00D50C35">
          <w:rPr>
            <w:noProof/>
            <w:webHidden/>
          </w:rPr>
        </w:r>
        <w:r w:rsidR="00D50C35">
          <w:rPr>
            <w:noProof/>
            <w:webHidden/>
          </w:rPr>
          <w:fldChar w:fldCharType="separate"/>
        </w:r>
        <w:r w:rsidR="00DF7623">
          <w:rPr>
            <w:noProof/>
            <w:webHidden/>
          </w:rPr>
          <w:t>18</w:t>
        </w:r>
        <w:r w:rsidR="00D50C35">
          <w:rPr>
            <w:noProof/>
            <w:webHidden/>
          </w:rPr>
          <w:fldChar w:fldCharType="end"/>
        </w:r>
      </w:hyperlink>
    </w:p>
    <w:p w14:paraId="31820355" w14:textId="0BE9048D" w:rsidR="00D50C35" w:rsidRDefault="001E35D1">
      <w:pPr>
        <w:pStyle w:val="TM2"/>
        <w:rPr>
          <w:rFonts w:asciiTheme="minorHAnsi" w:cstheme="minorBidi" w:eastAsiaTheme="minorEastAsia" w:hAnsiTheme="minorHAnsi"/>
          <w:noProof/>
          <w:sz w:val="22"/>
          <w:szCs w:val="22"/>
          <w:lang w:val="fr-FR"/>
        </w:rPr>
      </w:pPr>
      <w:hyperlink w:anchor="_Toc75799059" w:history="1">
        <w:r w:rsidR="00D50C35" w:rsidRPr="00F84951">
          <w:rPr>
            <w:rStyle w:val="Lienhypertexte"/>
            <w:rFonts w:cs="Arial"/>
            <w:noProof/>
          </w:rPr>
          <w:t>13.2.</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Modalité de prises des jours de repos</w:t>
        </w:r>
        <w:r w:rsidR="00D50C35">
          <w:rPr>
            <w:noProof/>
            <w:webHidden/>
          </w:rPr>
          <w:tab/>
        </w:r>
        <w:r w:rsidR="00D50C35">
          <w:rPr>
            <w:noProof/>
            <w:webHidden/>
          </w:rPr>
          <w:fldChar w:fldCharType="begin"/>
        </w:r>
        <w:r w:rsidR="00D50C35">
          <w:rPr>
            <w:noProof/>
            <w:webHidden/>
          </w:rPr>
          <w:instrText xml:space="preserve"> PAGEREF _Toc75799059 \h </w:instrText>
        </w:r>
        <w:r w:rsidR="00D50C35">
          <w:rPr>
            <w:noProof/>
            <w:webHidden/>
          </w:rPr>
        </w:r>
        <w:r w:rsidR="00D50C35">
          <w:rPr>
            <w:noProof/>
            <w:webHidden/>
          </w:rPr>
          <w:fldChar w:fldCharType="separate"/>
        </w:r>
        <w:r w:rsidR="00DF7623">
          <w:rPr>
            <w:noProof/>
            <w:webHidden/>
          </w:rPr>
          <w:t>18</w:t>
        </w:r>
        <w:r w:rsidR="00D50C35">
          <w:rPr>
            <w:noProof/>
            <w:webHidden/>
          </w:rPr>
          <w:fldChar w:fldCharType="end"/>
        </w:r>
      </w:hyperlink>
    </w:p>
    <w:p w14:paraId="63C6A792" w14:textId="5CA90BFA" w:rsidR="00D50C35" w:rsidRDefault="001E35D1">
      <w:pPr>
        <w:pStyle w:val="TM2"/>
        <w:rPr>
          <w:rFonts w:asciiTheme="minorHAnsi" w:cstheme="minorBidi" w:eastAsiaTheme="minorEastAsia" w:hAnsiTheme="minorHAnsi"/>
          <w:noProof/>
          <w:sz w:val="22"/>
          <w:szCs w:val="22"/>
          <w:lang w:val="fr-FR"/>
        </w:rPr>
      </w:pPr>
      <w:hyperlink w:anchor="_Toc75799060" w:history="1">
        <w:r w:rsidR="00D50C35" w:rsidRPr="00F84951">
          <w:rPr>
            <w:rStyle w:val="Lienhypertexte"/>
            <w:noProof/>
          </w:rPr>
          <w:t>13.3.</w:t>
        </w:r>
        <w:r w:rsidR="00D50C35">
          <w:rPr>
            <w:rFonts w:asciiTheme="minorHAnsi" w:cstheme="minorBidi" w:eastAsiaTheme="minorEastAsia" w:hAnsiTheme="minorHAnsi"/>
            <w:noProof/>
            <w:sz w:val="22"/>
            <w:szCs w:val="22"/>
            <w:lang w:val="fr-FR"/>
          </w:rPr>
          <w:tab/>
        </w:r>
        <w:r w:rsidR="00D50C35" w:rsidRPr="00F84951">
          <w:rPr>
            <w:rStyle w:val="Lienhypertexte"/>
            <w:noProof/>
          </w:rPr>
          <w:t>Conditions de prise en compte des absences sur la rémunération</w:t>
        </w:r>
        <w:r w:rsidR="00D50C35">
          <w:rPr>
            <w:noProof/>
            <w:webHidden/>
          </w:rPr>
          <w:tab/>
        </w:r>
        <w:r w:rsidR="00D50C35">
          <w:rPr>
            <w:noProof/>
            <w:webHidden/>
          </w:rPr>
          <w:fldChar w:fldCharType="begin"/>
        </w:r>
        <w:r w:rsidR="00D50C35">
          <w:rPr>
            <w:noProof/>
            <w:webHidden/>
          </w:rPr>
          <w:instrText xml:space="preserve"> PAGEREF _Toc75799060 \h </w:instrText>
        </w:r>
        <w:r w:rsidR="00D50C35">
          <w:rPr>
            <w:noProof/>
            <w:webHidden/>
          </w:rPr>
        </w:r>
        <w:r w:rsidR="00D50C35">
          <w:rPr>
            <w:noProof/>
            <w:webHidden/>
          </w:rPr>
          <w:fldChar w:fldCharType="separate"/>
        </w:r>
        <w:r w:rsidR="00DF7623">
          <w:rPr>
            <w:noProof/>
            <w:webHidden/>
          </w:rPr>
          <w:t>18</w:t>
        </w:r>
        <w:r w:rsidR="00D50C35">
          <w:rPr>
            <w:noProof/>
            <w:webHidden/>
          </w:rPr>
          <w:fldChar w:fldCharType="end"/>
        </w:r>
      </w:hyperlink>
    </w:p>
    <w:p w14:paraId="5717881F" w14:textId="3BCEC266" w:rsidR="00D50C35" w:rsidRDefault="001E35D1">
      <w:pPr>
        <w:pStyle w:val="TM2"/>
        <w:rPr>
          <w:rFonts w:asciiTheme="minorHAnsi" w:cstheme="minorBidi" w:eastAsiaTheme="minorEastAsia" w:hAnsiTheme="minorHAnsi"/>
          <w:noProof/>
          <w:sz w:val="22"/>
          <w:szCs w:val="22"/>
          <w:lang w:val="fr-FR"/>
        </w:rPr>
      </w:pPr>
      <w:hyperlink w:anchor="_Toc75799061" w:history="1">
        <w:r w:rsidR="00D50C35" w:rsidRPr="00F84951">
          <w:rPr>
            <w:rStyle w:val="Lienhypertexte"/>
            <w:noProof/>
          </w:rPr>
          <w:t>13.4.</w:t>
        </w:r>
        <w:r w:rsidR="00D50C35">
          <w:rPr>
            <w:rFonts w:asciiTheme="minorHAnsi" w:cstheme="minorBidi" w:eastAsiaTheme="minorEastAsia" w:hAnsiTheme="minorHAnsi"/>
            <w:noProof/>
            <w:sz w:val="22"/>
            <w:szCs w:val="22"/>
            <w:lang w:val="fr-FR"/>
          </w:rPr>
          <w:tab/>
        </w:r>
        <w:r w:rsidR="00D50C35" w:rsidRPr="00F84951">
          <w:rPr>
            <w:rStyle w:val="Lienhypertexte"/>
            <w:noProof/>
          </w:rPr>
          <w:t>Conditions de prise en compte des embauches ou ruptures du contrat de travail au cours de la période de référence sur la rémunération</w:t>
        </w:r>
        <w:r w:rsidR="00D50C35">
          <w:rPr>
            <w:noProof/>
            <w:webHidden/>
          </w:rPr>
          <w:tab/>
        </w:r>
        <w:r w:rsidR="00D50C35">
          <w:rPr>
            <w:noProof/>
            <w:webHidden/>
          </w:rPr>
          <w:fldChar w:fldCharType="begin"/>
        </w:r>
        <w:r w:rsidR="00D50C35">
          <w:rPr>
            <w:noProof/>
            <w:webHidden/>
          </w:rPr>
          <w:instrText xml:space="preserve"> PAGEREF _Toc75799061 \h </w:instrText>
        </w:r>
        <w:r w:rsidR="00D50C35">
          <w:rPr>
            <w:noProof/>
            <w:webHidden/>
          </w:rPr>
        </w:r>
        <w:r w:rsidR="00D50C35">
          <w:rPr>
            <w:noProof/>
            <w:webHidden/>
          </w:rPr>
          <w:fldChar w:fldCharType="separate"/>
        </w:r>
        <w:r w:rsidR="00DF7623">
          <w:rPr>
            <w:noProof/>
            <w:webHidden/>
          </w:rPr>
          <w:t>19</w:t>
        </w:r>
        <w:r w:rsidR="00D50C35">
          <w:rPr>
            <w:noProof/>
            <w:webHidden/>
          </w:rPr>
          <w:fldChar w:fldCharType="end"/>
        </w:r>
      </w:hyperlink>
    </w:p>
    <w:p w14:paraId="3CCDDF4F" w14:textId="769CD60C"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62" w:history="1">
        <w:r w:rsidR="00D50C35" w:rsidRPr="00F84951">
          <w:rPr>
            <w:rStyle w:val="Lienhypertexte"/>
            <w:noProof/>
          </w:rPr>
          <w:t>ARTICLE 14.</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Modalités d'évaluation et de suivi régulier de la charge de travail du salarié</w:t>
        </w:r>
        <w:r w:rsidR="00D50C35">
          <w:rPr>
            <w:noProof/>
            <w:webHidden/>
          </w:rPr>
          <w:tab/>
        </w:r>
        <w:r w:rsidR="00D50C35">
          <w:rPr>
            <w:noProof/>
            <w:webHidden/>
          </w:rPr>
          <w:fldChar w:fldCharType="begin"/>
        </w:r>
        <w:r w:rsidR="00D50C35">
          <w:rPr>
            <w:noProof/>
            <w:webHidden/>
          </w:rPr>
          <w:instrText xml:space="preserve"> PAGEREF _Toc75799062 \h </w:instrText>
        </w:r>
        <w:r w:rsidR="00D50C35">
          <w:rPr>
            <w:noProof/>
            <w:webHidden/>
          </w:rPr>
        </w:r>
        <w:r w:rsidR="00D50C35">
          <w:rPr>
            <w:noProof/>
            <w:webHidden/>
          </w:rPr>
          <w:fldChar w:fldCharType="separate"/>
        </w:r>
        <w:r w:rsidR="00DF7623">
          <w:rPr>
            <w:noProof/>
            <w:webHidden/>
          </w:rPr>
          <w:t>19</w:t>
        </w:r>
        <w:r w:rsidR="00D50C35">
          <w:rPr>
            <w:noProof/>
            <w:webHidden/>
          </w:rPr>
          <w:fldChar w:fldCharType="end"/>
        </w:r>
      </w:hyperlink>
    </w:p>
    <w:p w14:paraId="40FCAF91" w14:textId="344346C9" w:rsidR="00D50C35" w:rsidRDefault="001E35D1">
      <w:pPr>
        <w:pStyle w:val="TM3"/>
        <w:rPr>
          <w:rFonts w:asciiTheme="minorHAnsi" w:cstheme="minorBidi" w:eastAsiaTheme="minorEastAsia" w:hAnsiTheme="minorHAnsi"/>
          <w:noProof/>
        </w:rPr>
      </w:pPr>
      <w:hyperlink w:anchor="_Toc75799063" w:history="1">
        <w:r w:rsidR="00D50C35" w:rsidRPr="00F84951">
          <w:rPr>
            <w:rStyle w:val="Lienhypertexte"/>
            <w:rFonts w:ascii="Wingdings" w:hAnsi="Wingdings"/>
            <w:noProof/>
          </w:rPr>
          <w:t></w:t>
        </w:r>
        <w:r w:rsidR="00D50C35">
          <w:rPr>
            <w:rFonts w:asciiTheme="minorHAnsi" w:cstheme="minorBidi" w:eastAsiaTheme="minorEastAsia" w:hAnsiTheme="minorHAnsi"/>
            <w:noProof/>
          </w:rPr>
          <w:tab/>
        </w:r>
        <w:r w:rsidR="00D50C35" w:rsidRPr="00F84951">
          <w:rPr>
            <w:rStyle w:val="Lienhypertexte"/>
            <w:noProof/>
          </w:rPr>
          <w:t>Modalités de communication périodique sur la charge de travail, sur l'articulation vie professionnelle/vie personnelle, sur la rémunération et sur l'organisation du travail dans l'entreprise</w:t>
        </w:r>
        <w:r w:rsidR="00D50C35">
          <w:rPr>
            <w:noProof/>
            <w:webHidden/>
          </w:rPr>
          <w:tab/>
        </w:r>
        <w:r w:rsidR="00D50C35">
          <w:rPr>
            <w:noProof/>
            <w:webHidden/>
          </w:rPr>
          <w:fldChar w:fldCharType="begin"/>
        </w:r>
        <w:r w:rsidR="00D50C35">
          <w:rPr>
            <w:noProof/>
            <w:webHidden/>
          </w:rPr>
          <w:instrText xml:space="preserve"> PAGEREF _Toc75799063 \h </w:instrText>
        </w:r>
        <w:r w:rsidR="00D50C35">
          <w:rPr>
            <w:noProof/>
            <w:webHidden/>
          </w:rPr>
        </w:r>
        <w:r w:rsidR="00D50C35">
          <w:rPr>
            <w:noProof/>
            <w:webHidden/>
          </w:rPr>
          <w:fldChar w:fldCharType="separate"/>
        </w:r>
        <w:r w:rsidR="00DF7623">
          <w:rPr>
            <w:noProof/>
            <w:webHidden/>
          </w:rPr>
          <w:t>19</w:t>
        </w:r>
        <w:r w:rsidR="00D50C35">
          <w:rPr>
            <w:noProof/>
            <w:webHidden/>
          </w:rPr>
          <w:fldChar w:fldCharType="end"/>
        </w:r>
      </w:hyperlink>
    </w:p>
    <w:p w14:paraId="38E82DA9" w14:textId="4705E402" w:rsidR="00D50C35" w:rsidRDefault="001E35D1">
      <w:pPr>
        <w:pStyle w:val="TM3"/>
        <w:rPr>
          <w:rFonts w:asciiTheme="minorHAnsi" w:cstheme="minorBidi" w:eastAsiaTheme="minorEastAsia" w:hAnsiTheme="minorHAnsi"/>
          <w:noProof/>
        </w:rPr>
      </w:pPr>
      <w:hyperlink w:anchor="_Toc75799064" w:history="1">
        <w:r w:rsidR="00D50C35" w:rsidRPr="00F84951">
          <w:rPr>
            <w:rStyle w:val="Lienhypertexte"/>
            <w:rFonts w:ascii="Wingdings" w:hAnsi="Wingdings"/>
            <w:noProof/>
          </w:rPr>
          <w:t></w:t>
        </w:r>
        <w:r w:rsidR="00D50C35">
          <w:rPr>
            <w:rFonts w:asciiTheme="minorHAnsi" w:cstheme="minorBidi" w:eastAsiaTheme="minorEastAsia" w:hAnsiTheme="minorHAnsi"/>
            <w:noProof/>
          </w:rPr>
          <w:tab/>
        </w:r>
        <w:r w:rsidR="00D50C35" w:rsidRPr="00F84951">
          <w:rPr>
            <w:rStyle w:val="Lienhypertexte"/>
            <w:noProof/>
          </w:rPr>
          <w:t>Dispositif d'alerte en cas de difficultés inhabituelles</w:t>
        </w:r>
        <w:r w:rsidR="00D50C35">
          <w:rPr>
            <w:noProof/>
            <w:webHidden/>
          </w:rPr>
          <w:tab/>
        </w:r>
        <w:r w:rsidR="00D50C35">
          <w:rPr>
            <w:noProof/>
            <w:webHidden/>
          </w:rPr>
          <w:fldChar w:fldCharType="begin"/>
        </w:r>
        <w:r w:rsidR="00D50C35">
          <w:rPr>
            <w:noProof/>
            <w:webHidden/>
          </w:rPr>
          <w:instrText xml:space="preserve"> PAGEREF _Toc75799064 \h </w:instrText>
        </w:r>
        <w:r w:rsidR="00D50C35">
          <w:rPr>
            <w:noProof/>
            <w:webHidden/>
          </w:rPr>
        </w:r>
        <w:r w:rsidR="00D50C35">
          <w:rPr>
            <w:noProof/>
            <w:webHidden/>
          </w:rPr>
          <w:fldChar w:fldCharType="separate"/>
        </w:r>
        <w:r w:rsidR="00DF7623">
          <w:rPr>
            <w:noProof/>
            <w:webHidden/>
          </w:rPr>
          <w:t>20</w:t>
        </w:r>
        <w:r w:rsidR="00D50C35">
          <w:rPr>
            <w:noProof/>
            <w:webHidden/>
          </w:rPr>
          <w:fldChar w:fldCharType="end"/>
        </w:r>
      </w:hyperlink>
    </w:p>
    <w:p w14:paraId="3E2C7A05" w14:textId="1D3C0A6F"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65" w:history="1">
        <w:r w:rsidR="00D50C35" w:rsidRPr="00F84951">
          <w:rPr>
            <w:rStyle w:val="Lienhypertexte"/>
            <w:noProof/>
          </w:rPr>
          <w:t>ARTICLE 15.</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Modalités d'exercice du droit à la déconnexion</w:t>
        </w:r>
        <w:r w:rsidR="00D50C35">
          <w:rPr>
            <w:noProof/>
            <w:webHidden/>
          </w:rPr>
          <w:tab/>
        </w:r>
        <w:r w:rsidR="00D50C35">
          <w:rPr>
            <w:noProof/>
            <w:webHidden/>
          </w:rPr>
          <w:fldChar w:fldCharType="begin"/>
        </w:r>
        <w:r w:rsidR="00D50C35">
          <w:rPr>
            <w:noProof/>
            <w:webHidden/>
          </w:rPr>
          <w:instrText xml:space="preserve"> PAGEREF _Toc75799065 \h </w:instrText>
        </w:r>
        <w:r w:rsidR="00D50C35">
          <w:rPr>
            <w:noProof/>
            <w:webHidden/>
          </w:rPr>
        </w:r>
        <w:r w:rsidR="00D50C35">
          <w:rPr>
            <w:noProof/>
            <w:webHidden/>
          </w:rPr>
          <w:fldChar w:fldCharType="separate"/>
        </w:r>
        <w:r w:rsidR="00DF7623">
          <w:rPr>
            <w:noProof/>
            <w:webHidden/>
          </w:rPr>
          <w:t>20</w:t>
        </w:r>
        <w:r w:rsidR="00D50C35">
          <w:rPr>
            <w:noProof/>
            <w:webHidden/>
          </w:rPr>
          <w:fldChar w:fldCharType="end"/>
        </w:r>
      </w:hyperlink>
    </w:p>
    <w:p w14:paraId="4B51F28C" w14:textId="0F86A7A9" w:rsidR="00D50C35" w:rsidRDefault="001E35D1">
      <w:pPr>
        <w:pStyle w:val="TM1"/>
        <w:tabs>
          <w:tab w:pos="1100" w:val="left"/>
          <w:tab w:leader="dot" w:pos="9063" w:val="right"/>
        </w:tabs>
        <w:rPr>
          <w:rFonts w:asciiTheme="minorHAnsi" w:cstheme="minorBidi" w:eastAsiaTheme="minorEastAsia" w:hAnsiTheme="minorHAnsi"/>
          <w:noProof/>
          <w:sz w:val="22"/>
          <w:szCs w:val="22"/>
          <w:lang w:val="fr-FR"/>
        </w:rPr>
      </w:pPr>
      <w:hyperlink w:anchor="_Toc75799066" w:history="1">
        <w:r w:rsidR="00D50C35" w:rsidRPr="00F84951">
          <w:rPr>
            <w:rStyle w:val="Lienhypertexte"/>
            <w:rFonts w:eastAsia="Calibri"/>
            <w:noProof/>
            <w:lang w:eastAsia="en-US"/>
          </w:rPr>
          <w:t>TITRE 4.</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lang w:eastAsia="en-US"/>
          </w:rPr>
          <w:t>Organisation particulière du travail</w:t>
        </w:r>
        <w:r w:rsidR="00D50C35">
          <w:rPr>
            <w:noProof/>
            <w:webHidden/>
          </w:rPr>
          <w:tab/>
        </w:r>
        <w:r w:rsidR="00D50C35">
          <w:rPr>
            <w:noProof/>
            <w:webHidden/>
          </w:rPr>
          <w:fldChar w:fldCharType="begin"/>
        </w:r>
        <w:r w:rsidR="00D50C35">
          <w:rPr>
            <w:noProof/>
            <w:webHidden/>
          </w:rPr>
          <w:instrText xml:space="preserve"> PAGEREF _Toc75799066 \h </w:instrText>
        </w:r>
        <w:r w:rsidR="00D50C35">
          <w:rPr>
            <w:noProof/>
            <w:webHidden/>
          </w:rPr>
        </w:r>
        <w:r w:rsidR="00D50C35">
          <w:rPr>
            <w:noProof/>
            <w:webHidden/>
          </w:rPr>
          <w:fldChar w:fldCharType="separate"/>
        </w:r>
        <w:r w:rsidR="00DF7623">
          <w:rPr>
            <w:noProof/>
            <w:webHidden/>
          </w:rPr>
          <w:t>21</w:t>
        </w:r>
        <w:r w:rsidR="00D50C35">
          <w:rPr>
            <w:noProof/>
            <w:webHidden/>
          </w:rPr>
          <w:fldChar w:fldCharType="end"/>
        </w:r>
      </w:hyperlink>
    </w:p>
    <w:p w14:paraId="21D2D1CF" w14:textId="52C0A8D5"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67" w:history="1">
        <w:r w:rsidR="00D50C35" w:rsidRPr="00F84951">
          <w:rPr>
            <w:rStyle w:val="Lienhypertexte"/>
            <w:rFonts w:eastAsia="Calibri"/>
            <w:noProof/>
          </w:rPr>
          <w:t>ARTICLE 16.</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lang w:eastAsia="en-US"/>
          </w:rPr>
          <w:t>Travail de nuit</w:t>
        </w:r>
        <w:r w:rsidR="00D50C35">
          <w:rPr>
            <w:noProof/>
            <w:webHidden/>
          </w:rPr>
          <w:tab/>
        </w:r>
        <w:r w:rsidR="00D50C35">
          <w:rPr>
            <w:noProof/>
            <w:webHidden/>
          </w:rPr>
          <w:fldChar w:fldCharType="begin"/>
        </w:r>
        <w:r w:rsidR="00D50C35">
          <w:rPr>
            <w:noProof/>
            <w:webHidden/>
          </w:rPr>
          <w:instrText xml:space="preserve"> PAGEREF _Toc75799067 \h </w:instrText>
        </w:r>
        <w:r w:rsidR="00D50C35">
          <w:rPr>
            <w:noProof/>
            <w:webHidden/>
          </w:rPr>
        </w:r>
        <w:r w:rsidR="00D50C35">
          <w:rPr>
            <w:noProof/>
            <w:webHidden/>
          </w:rPr>
          <w:fldChar w:fldCharType="separate"/>
        </w:r>
        <w:r w:rsidR="00DF7623">
          <w:rPr>
            <w:noProof/>
            <w:webHidden/>
          </w:rPr>
          <w:t>21</w:t>
        </w:r>
        <w:r w:rsidR="00D50C35">
          <w:rPr>
            <w:noProof/>
            <w:webHidden/>
          </w:rPr>
          <w:fldChar w:fldCharType="end"/>
        </w:r>
      </w:hyperlink>
    </w:p>
    <w:p w14:paraId="2FC7A9B9" w14:textId="30ED8076" w:rsidR="00D50C35" w:rsidRDefault="001E35D1">
      <w:pPr>
        <w:pStyle w:val="TM2"/>
        <w:rPr>
          <w:rFonts w:asciiTheme="minorHAnsi" w:cstheme="minorBidi" w:eastAsiaTheme="minorEastAsia" w:hAnsiTheme="minorHAnsi"/>
          <w:noProof/>
          <w:sz w:val="22"/>
          <w:szCs w:val="22"/>
          <w:lang w:val="fr-FR"/>
        </w:rPr>
      </w:pPr>
      <w:hyperlink w:anchor="_Toc75799071" w:history="1">
        <w:r w:rsidR="00D50C35" w:rsidRPr="00F84951">
          <w:rPr>
            <w:rStyle w:val="Lienhypertexte"/>
            <w:noProof/>
          </w:rPr>
          <w:t>16.1.</w:t>
        </w:r>
        <w:r w:rsidR="00D50C35">
          <w:rPr>
            <w:rFonts w:asciiTheme="minorHAnsi" w:cstheme="minorBidi" w:eastAsiaTheme="minorEastAsia" w:hAnsiTheme="minorHAnsi"/>
            <w:noProof/>
            <w:sz w:val="22"/>
            <w:szCs w:val="22"/>
            <w:lang w:val="fr-FR"/>
          </w:rPr>
          <w:tab/>
        </w:r>
        <w:r w:rsidR="00D50C35" w:rsidRPr="00F84951">
          <w:rPr>
            <w:rStyle w:val="Lienhypertexte"/>
            <w:noProof/>
          </w:rPr>
          <w:t>Définitions</w:t>
        </w:r>
        <w:r w:rsidR="00D50C35">
          <w:rPr>
            <w:noProof/>
            <w:webHidden/>
          </w:rPr>
          <w:tab/>
        </w:r>
        <w:r w:rsidR="00D50C35">
          <w:rPr>
            <w:noProof/>
            <w:webHidden/>
          </w:rPr>
          <w:fldChar w:fldCharType="begin"/>
        </w:r>
        <w:r w:rsidR="00D50C35">
          <w:rPr>
            <w:noProof/>
            <w:webHidden/>
          </w:rPr>
          <w:instrText xml:space="preserve"> PAGEREF _Toc75799071 \h </w:instrText>
        </w:r>
        <w:r w:rsidR="00D50C35">
          <w:rPr>
            <w:noProof/>
            <w:webHidden/>
          </w:rPr>
        </w:r>
        <w:r w:rsidR="00D50C35">
          <w:rPr>
            <w:noProof/>
            <w:webHidden/>
          </w:rPr>
          <w:fldChar w:fldCharType="separate"/>
        </w:r>
        <w:r w:rsidR="00DF7623">
          <w:rPr>
            <w:noProof/>
            <w:webHidden/>
          </w:rPr>
          <w:t>21</w:t>
        </w:r>
        <w:r w:rsidR="00D50C35">
          <w:rPr>
            <w:noProof/>
            <w:webHidden/>
          </w:rPr>
          <w:fldChar w:fldCharType="end"/>
        </w:r>
      </w:hyperlink>
    </w:p>
    <w:p w14:paraId="19C6E88A" w14:textId="70253E41" w:rsidR="00D50C35" w:rsidRDefault="001E35D1">
      <w:pPr>
        <w:pStyle w:val="TM2"/>
        <w:rPr>
          <w:rFonts w:asciiTheme="minorHAnsi" w:cstheme="minorBidi" w:eastAsiaTheme="minorEastAsia" w:hAnsiTheme="minorHAnsi"/>
          <w:noProof/>
          <w:sz w:val="22"/>
          <w:szCs w:val="22"/>
          <w:lang w:val="fr-FR"/>
        </w:rPr>
      </w:pPr>
      <w:hyperlink w:anchor="_Toc75799072" w:history="1">
        <w:r w:rsidR="00D50C35" w:rsidRPr="00F84951">
          <w:rPr>
            <w:rStyle w:val="Lienhypertexte"/>
            <w:noProof/>
          </w:rPr>
          <w:t>16.2.</w:t>
        </w:r>
        <w:r w:rsidR="00D50C35">
          <w:rPr>
            <w:rFonts w:asciiTheme="minorHAnsi" w:cstheme="minorBidi" w:eastAsiaTheme="minorEastAsia" w:hAnsiTheme="minorHAnsi"/>
            <w:noProof/>
            <w:sz w:val="22"/>
            <w:szCs w:val="22"/>
            <w:lang w:val="fr-FR"/>
          </w:rPr>
          <w:tab/>
        </w:r>
        <w:r w:rsidR="00D50C35" w:rsidRPr="00F84951">
          <w:rPr>
            <w:rStyle w:val="Lienhypertexte"/>
            <w:noProof/>
          </w:rPr>
          <w:t>Catégories de travailleurs concernés</w:t>
        </w:r>
        <w:r w:rsidR="00D50C35">
          <w:rPr>
            <w:noProof/>
            <w:webHidden/>
          </w:rPr>
          <w:tab/>
        </w:r>
        <w:r w:rsidR="00D50C35">
          <w:rPr>
            <w:noProof/>
            <w:webHidden/>
          </w:rPr>
          <w:fldChar w:fldCharType="begin"/>
        </w:r>
        <w:r w:rsidR="00D50C35">
          <w:rPr>
            <w:noProof/>
            <w:webHidden/>
          </w:rPr>
          <w:instrText xml:space="preserve"> PAGEREF _Toc75799072 \h </w:instrText>
        </w:r>
        <w:r w:rsidR="00D50C35">
          <w:rPr>
            <w:noProof/>
            <w:webHidden/>
          </w:rPr>
        </w:r>
        <w:r w:rsidR="00D50C35">
          <w:rPr>
            <w:noProof/>
            <w:webHidden/>
          </w:rPr>
          <w:fldChar w:fldCharType="separate"/>
        </w:r>
        <w:r w:rsidR="00DF7623">
          <w:rPr>
            <w:b/>
            <w:bCs/>
            <w:noProof/>
            <w:webHidden/>
            <w:lang w:val="fr-FR"/>
          </w:rPr>
          <w:t>Erreur ! Signet non défini.</w:t>
        </w:r>
        <w:r w:rsidR="00D50C35">
          <w:rPr>
            <w:noProof/>
            <w:webHidden/>
          </w:rPr>
          <w:fldChar w:fldCharType="end"/>
        </w:r>
      </w:hyperlink>
      <w:r w:rsidR="00BD6215">
        <w:rPr>
          <w:noProof/>
        </w:rPr>
        <w:t>21</w:t>
      </w:r>
    </w:p>
    <w:p w14:paraId="7ED3B0CC" w14:textId="1C5BCA79" w:rsidR="00D50C35" w:rsidRDefault="001E35D1">
      <w:pPr>
        <w:pStyle w:val="TM2"/>
        <w:rPr>
          <w:rFonts w:asciiTheme="minorHAnsi" w:cstheme="minorBidi" w:eastAsiaTheme="minorEastAsia" w:hAnsiTheme="minorHAnsi"/>
          <w:noProof/>
          <w:sz w:val="22"/>
          <w:szCs w:val="22"/>
          <w:lang w:val="fr-FR"/>
        </w:rPr>
      </w:pPr>
      <w:hyperlink w:anchor="_Toc75799073" w:history="1">
        <w:r w:rsidR="00D50C35" w:rsidRPr="00F84951">
          <w:rPr>
            <w:rStyle w:val="Lienhypertexte"/>
            <w:noProof/>
          </w:rPr>
          <w:t>16.3.</w:t>
        </w:r>
        <w:r w:rsidR="00D50C35">
          <w:rPr>
            <w:rFonts w:asciiTheme="minorHAnsi" w:cstheme="minorBidi" w:eastAsiaTheme="minorEastAsia" w:hAnsiTheme="minorHAnsi"/>
            <w:noProof/>
            <w:sz w:val="22"/>
            <w:szCs w:val="22"/>
            <w:lang w:val="fr-FR"/>
          </w:rPr>
          <w:tab/>
        </w:r>
        <w:r w:rsidR="00D50C35" w:rsidRPr="00F84951">
          <w:rPr>
            <w:rStyle w:val="Lienhypertexte"/>
            <w:noProof/>
          </w:rPr>
          <w:t>Durées maximales de travail</w:t>
        </w:r>
        <w:r w:rsidR="00D50C35">
          <w:rPr>
            <w:noProof/>
            <w:webHidden/>
          </w:rPr>
          <w:tab/>
        </w:r>
        <w:r w:rsidR="00D50C35">
          <w:rPr>
            <w:noProof/>
            <w:webHidden/>
          </w:rPr>
          <w:fldChar w:fldCharType="begin"/>
        </w:r>
        <w:r w:rsidR="00D50C35">
          <w:rPr>
            <w:noProof/>
            <w:webHidden/>
          </w:rPr>
          <w:instrText xml:space="preserve"> PAGEREF _Toc75799073 \h </w:instrText>
        </w:r>
        <w:r w:rsidR="00D50C35">
          <w:rPr>
            <w:noProof/>
            <w:webHidden/>
          </w:rPr>
        </w:r>
        <w:r w:rsidR="00D50C35">
          <w:rPr>
            <w:noProof/>
            <w:webHidden/>
          </w:rPr>
          <w:fldChar w:fldCharType="separate"/>
        </w:r>
        <w:r w:rsidR="00DF7623">
          <w:rPr>
            <w:noProof/>
            <w:webHidden/>
          </w:rPr>
          <w:t>21</w:t>
        </w:r>
        <w:r w:rsidR="00D50C35">
          <w:rPr>
            <w:noProof/>
            <w:webHidden/>
          </w:rPr>
          <w:fldChar w:fldCharType="end"/>
        </w:r>
      </w:hyperlink>
    </w:p>
    <w:p w14:paraId="1A328AEE" w14:textId="47140FA5" w:rsidR="00D50C35" w:rsidRDefault="001E35D1">
      <w:pPr>
        <w:pStyle w:val="TM2"/>
        <w:rPr>
          <w:rFonts w:asciiTheme="minorHAnsi" w:cstheme="minorBidi" w:eastAsiaTheme="minorEastAsia" w:hAnsiTheme="minorHAnsi"/>
          <w:noProof/>
          <w:sz w:val="22"/>
          <w:szCs w:val="22"/>
          <w:lang w:val="fr-FR"/>
        </w:rPr>
      </w:pPr>
      <w:hyperlink w:anchor="_Toc75799074" w:history="1">
        <w:r w:rsidR="00D50C35" w:rsidRPr="00F84951">
          <w:rPr>
            <w:rStyle w:val="Lienhypertexte"/>
            <w:noProof/>
          </w:rPr>
          <w:t>16.4.</w:t>
        </w:r>
        <w:r w:rsidR="00D50C35">
          <w:rPr>
            <w:rFonts w:asciiTheme="minorHAnsi" w:cstheme="minorBidi" w:eastAsiaTheme="minorEastAsia" w:hAnsiTheme="minorHAnsi"/>
            <w:noProof/>
            <w:sz w:val="22"/>
            <w:szCs w:val="22"/>
            <w:lang w:val="fr-FR"/>
          </w:rPr>
          <w:tab/>
        </w:r>
        <w:r w:rsidR="00D50C35" w:rsidRPr="00F84951">
          <w:rPr>
            <w:rStyle w:val="Lienhypertexte"/>
            <w:noProof/>
          </w:rPr>
          <w:t>Contreparties</w:t>
        </w:r>
        <w:r w:rsidR="00D50C35">
          <w:rPr>
            <w:noProof/>
            <w:webHidden/>
          </w:rPr>
          <w:tab/>
        </w:r>
        <w:r w:rsidR="00D50C35">
          <w:rPr>
            <w:noProof/>
            <w:webHidden/>
          </w:rPr>
          <w:fldChar w:fldCharType="begin"/>
        </w:r>
        <w:r w:rsidR="00D50C35">
          <w:rPr>
            <w:noProof/>
            <w:webHidden/>
          </w:rPr>
          <w:instrText xml:space="preserve"> PAGEREF _Toc75799074 \h </w:instrText>
        </w:r>
        <w:r w:rsidR="00D50C35">
          <w:rPr>
            <w:noProof/>
            <w:webHidden/>
          </w:rPr>
        </w:r>
        <w:r w:rsidR="00D50C35">
          <w:rPr>
            <w:noProof/>
            <w:webHidden/>
          </w:rPr>
          <w:fldChar w:fldCharType="separate"/>
        </w:r>
        <w:r w:rsidR="00DF7623">
          <w:rPr>
            <w:noProof/>
            <w:webHidden/>
          </w:rPr>
          <w:t>22</w:t>
        </w:r>
        <w:r w:rsidR="00D50C35">
          <w:rPr>
            <w:noProof/>
            <w:webHidden/>
          </w:rPr>
          <w:fldChar w:fldCharType="end"/>
        </w:r>
      </w:hyperlink>
    </w:p>
    <w:p w14:paraId="20089A04" w14:textId="57BB77C1" w:rsidR="00D50C35" w:rsidRDefault="001E35D1">
      <w:pPr>
        <w:pStyle w:val="TM2"/>
        <w:rPr>
          <w:rFonts w:asciiTheme="minorHAnsi" w:cstheme="minorBidi" w:eastAsiaTheme="minorEastAsia" w:hAnsiTheme="minorHAnsi"/>
          <w:noProof/>
          <w:sz w:val="22"/>
          <w:szCs w:val="22"/>
          <w:lang w:val="fr-FR"/>
        </w:rPr>
      </w:pPr>
      <w:hyperlink w:anchor="_Toc75799075" w:history="1">
        <w:r w:rsidR="00D50C35" w:rsidRPr="00F84951">
          <w:rPr>
            <w:rStyle w:val="Lienhypertexte"/>
            <w:noProof/>
          </w:rPr>
          <w:t>16.5.</w:t>
        </w:r>
        <w:r w:rsidR="00D50C35">
          <w:rPr>
            <w:rFonts w:asciiTheme="minorHAnsi" w:cstheme="minorBidi" w:eastAsiaTheme="minorEastAsia" w:hAnsiTheme="minorHAnsi"/>
            <w:noProof/>
            <w:sz w:val="22"/>
            <w:szCs w:val="22"/>
            <w:lang w:val="fr-FR"/>
          </w:rPr>
          <w:tab/>
        </w:r>
        <w:r w:rsidR="00D50C35" w:rsidRPr="00F84951">
          <w:rPr>
            <w:rStyle w:val="Lienhypertexte"/>
            <w:noProof/>
          </w:rPr>
          <w:t>Autres garanties</w:t>
        </w:r>
        <w:r w:rsidR="00D50C35">
          <w:rPr>
            <w:noProof/>
            <w:webHidden/>
          </w:rPr>
          <w:tab/>
        </w:r>
        <w:r w:rsidR="00D50C35">
          <w:rPr>
            <w:noProof/>
            <w:webHidden/>
          </w:rPr>
          <w:fldChar w:fldCharType="begin"/>
        </w:r>
        <w:r w:rsidR="00D50C35">
          <w:rPr>
            <w:noProof/>
            <w:webHidden/>
          </w:rPr>
          <w:instrText xml:space="preserve"> PAGEREF _Toc75799075 \h </w:instrText>
        </w:r>
        <w:r w:rsidR="00D50C35">
          <w:rPr>
            <w:noProof/>
            <w:webHidden/>
          </w:rPr>
        </w:r>
        <w:r w:rsidR="00D50C35">
          <w:rPr>
            <w:noProof/>
            <w:webHidden/>
          </w:rPr>
          <w:fldChar w:fldCharType="separate"/>
        </w:r>
        <w:r w:rsidR="00DF7623">
          <w:rPr>
            <w:noProof/>
            <w:webHidden/>
          </w:rPr>
          <w:t>23</w:t>
        </w:r>
        <w:r w:rsidR="00D50C35">
          <w:rPr>
            <w:noProof/>
            <w:webHidden/>
          </w:rPr>
          <w:fldChar w:fldCharType="end"/>
        </w:r>
      </w:hyperlink>
    </w:p>
    <w:p w14:paraId="05093EDC" w14:textId="3F2E7C3C"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76" w:history="1">
        <w:r w:rsidR="00D50C35" w:rsidRPr="00F84951">
          <w:rPr>
            <w:rStyle w:val="Lienhypertexte"/>
            <w:rFonts w:eastAsia="Calibri"/>
            <w:noProof/>
          </w:rPr>
          <w:t>ARTICLE 17.</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rPr>
          <w:t>Travail du dimanche</w:t>
        </w:r>
        <w:r w:rsidR="00D50C35">
          <w:rPr>
            <w:noProof/>
            <w:webHidden/>
          </w:rPr>
          <w:tab/>
        </w:r>
        <w:r w:rsidR="00D50C35">
          <w:rPr>
            <w:noProof/>
            <w:webHidden/>
          </w:rPr>
          <w:fldChar w:fldCharType="begin"/>
        </w:r>
        <w:r w:rsidR="00D50C35">
          <w:rPr>
            <w:noProof/>
            <w:webHidden/>
          </w:rPr>
          <w:instrText xml:space="preserve"> PAGEREF _Toc75799076 \h </w:instrText>
        </w:r>
        <w:r w:rsidR="00D50C35">
          <w:rPr>
            <w:noProof/>
            <w:webHidden/>
          </w:rPr>
        </w:r>
        <w:r w:rsidR="00D50C35">
          <w:rPr>
            <w:noProof/>
            <w:webHidden/>
          </w:rPr>
          <w:fldChar w:fldCharType="separate"/>
        </w:r>
        <w:r w:rsidR="00DF7623">
          <w:rPr>
            <w:noProof/>
            <w:webHidden/>
          </w:rPr>
          <w:t>24</w:t>
        </w:r>
        <w:r w:rsidR="00D50C35">
          <w:rPr>
            <w:noProof/>
            <w:webHidden/>
          </w:rPr>
          <w:fldChar w:fldCharType="end"/>
        </w:r>
      </w:hyperlink>
    </w:p>
    <w:p w14:paraId="4EBD2243" w14:textId="20B099E6"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77" w:history="1">
        <w:r w:rsidR="00D50C35" w:rsidRPr="00F84951">
          <w:rPr>
            <w:rStyle w:val="Lienhypertexte"/>
            <w:rFonts w:eastAsia="Calibri"/>
            <w:noProof/>
          </w:rPr>
          <w:t>ARTICLE 18.</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rPr>
          <w:t>Travail des jours féries</w:t>
        </w:r>
        <w:r w:rsidR="00D50C35">
          <w:rPr>
            <w:noProof/>
            <w:webHidden/>
          </w:rPr>
          <w:tab/>
        </w:r>
        <w:r w:rsidR="00D50C35">
          <w:rPr>
            <w:noProof/>
            <w:webHidden/>
          </w:rPr>
          <w:fldChar w:fldCharType="begin"/>
        </w:r>
        <w:r w:rsidR="00D50C35">
          <w:rPr>
            <w:noProof/>
            <w:webHidden/>
          </w:rPr>
          <w:instrText xml:space="preserve"> PAGEREF _Toc75799077 \h </w:instrText>
        </w:r>
        <w:r w:rsidR="00D50C35">
          <w:rPr>
            <w:noProof/>
            <w:webHidden/>
          </w:rPr>
        </w:r>
        <w:r w:rsidR="00D50C35">
          <w:rPr>
            <w:noProof/>
            <w:webHidden/>
          </w:rPr>
          <w:fldChar w:fldCharType="separate"/>
        </w:r>
        <w:r w:rsidR="00DF7623">
          <w:rPr>
            <w:noProof/>
            <w:webHidden/>
          </w:rPr>
          <w:t>24</w:t>
        </w:r>
        <w:r w:rsidR="00D50C35">
          <w:rPr>
            <w:noProof/>
            <w:webHidden/>
          </w:rPr>
          <w:fldChar w:fldCharType="end"/>
        </w:r>
      </w:hyperlink>
    </w:p>
    <w:p w14:paraId="48D841DA" w14:textId="30072F5F" w:rsidR="00D50C35" w:rsidRDefault="001E35D1">
      <w:pPr>
        <w:pStyle w:val="TM1"/>
        <w:tabs>
          <w:tab w:pos="1100" w:val="left"/>
          <w:tab w:leader="dot" w:pos="9063" w:val="right"/>
        </w:tabs>
        <w:rPr>
          <w:rFonts w:asciiTheme="minorHAnsi" w:cstheme="minorBidi" w:eastAsiaTheme="minorEastAsia" w:hAnsiTheme="minorHAnsi"/>
          <w:noProof/>
          <w:sz w:val="22"/>
          <w:szCs w:val="22"/>
          <w:lang w:val="fr-FR"/>
        </w:rPr>
      </w:pPr>
      <w:hyperlink w:anchor="_Toc75799078" w:history="1">
        <w:r w:rsidR="00D50C35" w:rsidRPr="00F84951">
          <w:rPr>
            <w:rStyle w:val="Lienhypertexte"/>
            <w:rFonts w:eastAsia="Calibri"/>
            <w:noProof/>
            <w:lang w:eastAsia="en-US"/>
          </w:rPr>
          <w:t>TITRE 5.</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lang w:eastAsia="en-US"/>
          </w:rPr>
          <w:t>DISPOSITIONS FINALES</w:t>
        </w:r>
        <w:r w:rsidR="00D50C35">
          <w:rPr>
            <w:noProof/>
            <w:webHidden/>
          </w:rPr>
          <w:tab/>
        </w:r>
        <w:r w:rsidR="00D50C35">
          <w:rPr>
            <w:noProof/>
            <w:webHidden/>
          </w:rPr>
          <w:fldChar w:fldCharType="begin"/>
        </w:r>
        <w:r w:rsidR="00D50C35">
          <w:rPr>
            <w:noProof/>
            <w:webHidden/>
          </w:rPr>
          <w:instrText xml:space="preserve"> PAGEREF _Toc75799078 \h </w:instrText>
        </w:r>
        <w:r w:rsidR="00D50C35">
          <w:rPr>
            <w:noProof/>
            <w:webHidden/>
          </w:rPr>
        </w:r>
        <w:r w:rsidR="00D50C35">
          <w:rPr>
            <w:noProof/>
            <w:webHidden/>
          </w:rPr>
          <w:fldChar w:fldCharType="separate"/>
        </w:r>
        <w:r w:rsidR="00DF7623">
          <w:rPr>
            <w:noProof/>
            <w:webHidden/>
          </w:rPr>
          <w:t>25</w:t>
        </w:r>
        <w:r w:rsidR="00D50C35">
          <w:rPr>
            <w:noProof/>
            <w:webHidden/>
          </w:rPr>
          <w:fldChar w:fldCharType="end"/>
        </w:r>
      </w:hyperlink>
    </w:p>
    <w:p w14:paraId="2B63160C" w14:textId="09EE9D04"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79" w:history="1">
        <w:r w:rsidR="00D50C35" w:rsidRPr="00F84951">
          <w:rPr>
            <w:rStyle w:val="Lienhypertexte"/>
            <w:rFonts w:eastAsia="Calibri"/>
            <w:noProof/>
          </w:rPr>
          <w:t>ARTICLE 19.</w:t>
        </w:r>
        <w:r w:rsidR="00D50C35">
          <w:rPr>
            <w:rFonts w:asciiTheme="minorHAnsi" w:cstheme="minorBidi" w:eastAsiaTheme="minorEastAsia" w:hAnsiTheme="minorHAnsi"/>
            <w:noProof/>
            <w:sz w:val="22"/>
            <w:szCs w:val="22"/>
            <w:lang w:val="fr-FR"/>
          </w:rPr>
          <w:tab/>
        </w:r>
        <w:r w:rsidR="00D50C35" w:rsidRPr="00F84951">
          <w:rPr>
            <w:rStyle w:val="Lienhypertexte"/>
            <w:rFonts w:cs="Arial" w:eastAsia="Calibri"/>
            <w:noProof/>
            <w:lang w:eastAsia="en-US"/>
          </w:rPr>
          <w:t>Durée de l'accord</w:t>
        </w:r>
        <w:r w:rsidR="00D50C35">
          <w:rPr>
            <w:noProof/>
            <w:webHidden/>
          </w:rPr>
          <w:tab/>
        </w:r>
        <w:r w:rsidR="00D50C35">
          <w:rPr>
            <w:noProof/>
            <w:webHidden/>
          </w:rPr>
          <w:fldChar w:fldCharType="begin"/>
        </w:r>
        <w:r w:rsidR="00D50C35">
          <w:rPr>
            <w:noProof/>
            <w:webHidden/>
          </w:rPr>
          <w:instrText xml:space="preserve"> PAGEREF _Toc75799079 \h </w:instrText>
        </w:r>
        <w:r w:rsidR="00D50C35">
          <w:rPr>
            <w:noProof/>
            <w:webHidden/>
          </w:rPr>
        </w:r>
        <w:r w:rsidR="00D50C35">
          <w:rPr>
            <w:noProof/>
            <w:webHidden/>
          </w:rPr>
          <w:fldChar w:fldCharType="separate"/>
        </w:r>
        <w:r w:rsidR="00DF7623">
          <w:rPr>
            <w:noProof/>
            <w:webHidden/>
          </w:rPr>
          <w:t>25</w:t>
        </w:r>
        <w:r w:rsidR="00D50C35">
          <w:rPr>
            <w:noProof/>
            <w:webHidden/>
          </w:rPr>
          <w:fldChar w:fldCharType="end"/>
        </w:r>
      </w:hyperlink>
    </w:p>
    <w:p w14:paraId="135199A3" w14:textId="7F227910"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80" w:history="1">
        <w:r w:rsidR="00D50C35" w:rsidRPr="00F84951">
          <w:rPr>
            <w:rStyle w:val="Lienhypertexte"/>
            <w:noProof/>
          </w:rPr>
          <w:t>ARTICLE 20.</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Interprétation de l'accord</w:t>
        </w:r>
        <w:r w:rsidR="00D50C35">
          <w:rPr>
            <w:noProof/>
            <w:webHidden/>
          </w:rPr>
          <w:tab/>
        </w:r>
        <w:r w:rsidR="00D50C35">
          <w:rPr>
            <w:noProof/>
            <w:webHidden/>
          </w:rPr>
          <w:fldChar w:fldCharType="begin"/>
        </w:r>
        <w:r w:rsidR="00D50C35">
          <w:rPr>
            <w:noProof/>
            <w:webHidden/>
          </w:rPr>
          <w:instrText xml:space="preserve"> PAGEREF _Toc75799080 \h </w:instrText>
        </w:r>
        <w:r w:rsidR="00D50C35">
          <w:rPr>
            <w:noProof/>
            <w:webHidden/>
          </w:rPr>
        </w:r>
        <w:r w:rsidR="00D50C35">
          <w:rPr>
            <w:noProof/>
            <w:webHidden/>
          </w:rPr>
          <w:fldChar w:fldCharType="separate"/>
        </w:r>
        <w:r w:rsidR="00DF7623">
          <w:rPr>
            <w:noProof/>
            <w:webHidden/>
          </w:rPr>
          <w:t>25</w:t>
        </w:r>
        <w:r w:rsidR="00D50C35">
          <w:rPr>
            <w:noProof/>
            <w:webHidden/>
          </w:rPr>
          <w:fldChar w:fldCharType="end"/>
        </w:r>
      </w:hyperlink>
    </w:p>
    <w:p w14:paraId="3C7FBC6F" w14:textId="46492D87"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81" w:history="1">
        <w:r w:rsidR="00D50C35" w:rsidRPr="00F84951">
          <w:rPr>
            <w:rStyle w:val="Lienhypertexte"/>
            <w:noProof/>
          </w:rPr>
          <w:t>ARTICLE 21.</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Révision de l’accord</w:t>
        </w:r>
        <w:r w:rsidR="00D50C35">
          <w:rPr>
            <w:noProof/>
            <w:webHidden/>
          </w:rPr>
          <w:tab/>
        </w:r>
        <w:r w:rsidR="00D50C35">
          <w:rPr>
            <w:noProof/>
            <w:webHidden/>
          </w:rPr>
          <w:fldChar w:fldCharType="begin"/>
        </w:r>
        <w:r w:rsidR="00D50C35">
          <w:rPr>
            <w:noProof/>
            <w:webHidden/>
          </w:rPr>
          <w:instrText xml:space="preserve"> PAGEREF _Toc75799081 \h </w:instrText>
        </w:r>
        <w:r w:rsidR="00D50C35">
          <w:rPr>
            <w:noProof/>
            <w:webHidden/>
          </w:rPr>
        </w:r>
        <w:r w:rsidR="00D50C35">
          <w:rPr>
            <w:noProof/>
            <w:webHidden/>
          </w:rPr>
          <w:fldChar w:fldCharType="separate"/>
        </w:r>
        <w:r w:rsidR="00DF7623">
          <w:rPr>
            <w:noProof/>
            <w:webHidden/>
          </w:rPr>
          <w:t>25</w:t>
        </w:r>
        <w:r w:rsidR="00D50C35">
          <w:rPr>
            <w:noProof/>
            <w:webHidden/>
          </w:rPr>
          <w:fldChar w:fldCharType="end"/>
        </w:r>
      </w:hyperlink>
    </w:p>
    <w:p w14:paraId="0B6CCD56" w14:textId="25CA4071"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82" w:history="1">
        <w:r w:rsidR="00D50C35" w:rsidRPr="00F84951">
          <w:rPr>
            <w:rStyle w:val="Lienhypertexte"/>
            <w:noProof/>
          </w:rPr>
          <w:t>ARTICLE 22.</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Dénonciation de l’accord</w:t>
        </w:r>
        <w:r w:rsidR="00D50C35">
          <w:rPr>
            <w:noProof/>
            <w:webHidden/>
          </w:rPr>
          <w:tab/>
        </w:r>
        <w:r w:rsidR="00D50C35">
          <w:rPr>
            <w:noProof/>
            <w:webHidden/>
          </w:rPr>
          <w:fldChar w:fldCharType="begin"/>
        </w:r>
        <w:r w:rsidR="00D50C35">
          <w:rPr>
            <w:noProof/>
            <w:webHidden/>
          </w:rPr>
          <w:instrText xml:space="preserve"> PAGEREF _Toc75799082 \h </w:instrText>
        </w:r>
        <w:r w:rsidR="00D50C35">
          <w:rPr>
            <w:noProof/>
            <w:webHidden/>
          </w:rPr>
        </w:r>
        <w:r w:rsidR="00D50C35">
          <w:rPr>
            <w:noProof/>
            <w:webHidden/>
          </w:rPr>
          <w:fldChar w:fldCharType="separate"/>
        </w:r>
        <w:r w:rsidR="00DF7623">
          <w:rPr>
            <w:noProof/>
            <w:webHidden/>
          </w:rPr>
          <w:t>25</w:t>
        </w:r>
        <w:r w:rsidR="00D50C35">
          <w:rPr>
            <w:noProof/>
            <w:webHidden/>
          </w:rPr>
          <w:fldChar w:fldCharType="end"/>
        </w:r>
      </w:hyperlink>
    </w:p>
    <w:p w14:paraId="680E1C01" w14:textId="1BB4AA4C" w:rsidR="00D50C35" w:rsidRDefault="001E35D1">
      <w:pPr>
        <w:pStyle w:val="TM1"/>
        <w:tabs>
          <w:tab w:pos="1540" w:val="left"/>
          <w:tab w:leader="dot" w:pos="9063" w:val="right"/>
        </w:tabs>
        <w:rPr>
          <w:rFonts w:asciiTheme="minorHAnsi" w:cstheme="minorBidi" w:eastAsiaTheme="minorEastAsia" w:hAnsiTheme="minorHAnsi"/>
          <w:noProof/>
          <w:sz w:val="22"/>
          <w:szCs w:val="22"/>
          <w:lang w:val="fr-FR"/>
        </w:rPr>
      </w:pPr>
      <w:hyperlink w:anchor="_Toc75799083" w:history="1">
        <w:r w:rsidR="00D50C35" w:rsidRPr="00F84951">
          <w:rPr>
            <w:rStyle w:val="Lienhypertexte"/>
            <w:noProof/>
          </w:rPr>
          <w:t>ARTICLE 23.</w:t>
        </w:r>
        <w:r w:rsidR="00D50C35">
          <w:rPr>
            <w:rFonts w:asciiTheme="minorHAnsi" w:cstheme="minorBidi" w:eastAsiaTheme="minorEastAsia" w:hAnsiTheme="minorHAnsi"/>
            <w:noProof/>
            <w:sz w:val="22"/>
            <w:szCs w:val="22"/>
            <w:lang w:val="fr-FR"/>
          </w:rPr>
          <w:tab/>
        </w:r>
        <w:r w:rsidR="00D50C35" w:rsidRPr="00F84951">
          <w:rPr>
            <w:rStyle w:val="Lienhypertexte"/>
            <w:rFonts w:cs="Arial"/>
            <w:noProof/>
          </w:rPr>
          <w:t>Dépôt</w:t>
        </w:r>
        <w:r w:rsidR="00D50C35">
          <w:rPr>
            <w:noProof/>
            <w:webHidden/>
          </w:rPr>
          <w:tab/>
        </w:r>
        <w:r w:rsidR="00D50C35">
          <w:rPr>
            <w:noProof/>
            <w:webHidden/>
          </w:rPr>
          <w:fldChar w:fldCharType="begin"/>
        </w:r>
        <w:r w:rsidR="00D50C35">
          <w:rPr>
            <w:noProof/>
            <w:webHidden/>
          </w:rPr>
          <w:instrText xml:space="preserve"> PAGEREF _Toc75799083 \h </w:instrText>
        </w:r>
        <w:r w:rsidR="00D50C35">
          <w:rPr>
            <w:noProof/>
            <w:webHidden/>
          </w:rPr>
        </w:r>
        <w:r w:rsidR="00D50C35">
          <w:rPr>
            <w:noProof/>
            <w:webHidden/>
          </w:rPr>
          <w:fldChar w:fldCharType="separate"/>
        </w:r>
        <w:r w:rsidR="00DF7623">
          <w:rPr>
            <w:noProof/>
            <w:webHidden/>
          </w:rPr>
          <w:t>26</w:t>
        </w:r>
        <w:r w:rsidR="00D50C35">
          <w:rPr>
            <w:noProof/>
            <w:webHidden/>
          </w:rPr>
          <w:fldChar w:fldCharType="end"/>
        </w:r>
      </w:hyperlink>
    </w:p>
    <w:p w14:paraId="2B5150E2" w14:textId="61F3CC7D" w:rsidP="00874CAA" w:rsidR="00874CAA" w:rsidRDefault="00874CAA" w:rsidRPr="00373316">
      <w:pPr>
        <w:spacing w:line="276" w:lineRule="auto"/>
        <w:rPr>
          <w:rFonts w:cs="Arial"/>
          <w:sz w:val="18"/>
          <w:lang w:val="fr-FR"/>
        </w:rPr>
      </w:pPr>
      <w:r w:rsidRPr="00373316">
        <w:rPr>
          <w:rFonts w:cs="Arial"/>
          <w:b/>
          <w:bCs/>
          <w:sz w:val="18"/>
          <w:szCs w:val="18"/>
        </w:rPr>
        <w:fldChar w:fldCharType="end"/>
      </w:r>
    </w:p>
    <w:p w14:paraId="6998B894" w14:textId="77777777" w:rsidP="00874CAA" w:rsidR="00874CAA" w:rsidRDefault="00874CAA" w:rsidRPr="00373316">
      <w:pPr>
        <w:spacing w:line="276" w:lineRule="auto"/>
        <w:rPr>
          <w:rFonts w:cs="Arial"/>
          <w:lang w:val="fr-FR"/>
        </w:rPr>
      </w:pPr>
    </w:p>
    <w:p w14:paraId="22EDF4BD" w14:textId="77777777" w:rsidP="00874CAA" w:rsidR="00874CAA" w:rsidRDefault="00874CAA" w:rsidRPr="00373316">
      <w:pPr>
        <w:spacing w:line="276" w:lineRule="auto"/>
        <w:rPr>
          <w:rFonts w:cs="Arial"/>
        </w:rPr>
      </w:pPr>
    </w:p>
    <w:p w14:paraId="1DD2AA83" w14:textId="77777777" w:rsidP="003743C6" w:rsidR="00874CAA" w:rsidRDefault="00874CAA" w:rsidRPr="00373316">
      <w:pPr>
        <w:pStyle w:val="Titre4"/>
      </w:pPr>
      <w:r w:rsidRPr="00373316">
        <w:br w:type="page"/>
        <w:t>PREAMBULE</w:t>
      </w:r>
    </w:p>
    <w:p w14:paraId="35E431BE" w14:textId="77777777" w:rsidP="00874CAA" w:rsidR="00874CAA" w:rsidRDefault="00874CAA" w:rsidRPr="00373316">
      <w:pPr>
        <w:spacing w:line="276" w:lineRule="auto"/>
        <w:rPr>
          <w:rFonts w:cs="Arial" w:eastAsia="Calibri"/>
          <w:lang w:eastAsia="en-US" w:val="fr-FR"/>
        </w:rPr>
      </w:pPr>
    </w:p>
    <w:p w14:paraId="0E550AD0" w14:textId="77777777" w:rsidP="00874CAA" w:rsidR="00874CAA" w:rsidRDefault="00874CAA" w:rsidRPr="00373316">
      <w:pPr>
        <w:rPr>
          <w:rFonts w:cs="Arial" w:eastAsia="Calibri"/>
          <w:lang w:eastAsia="en-US" w:val="fr-FR"/>
        </w:rPr>
      </w:pPr>
      <w:r w:rsidRPr="00373316">
        <w:rPr>
          <w:rFonts w:cs="Arial" w:eastAsia="Calibri"/>
          <w:lang w:eastAsia="en-US" w:val="fr-FR"/>
        </w:rPr>
        <w:t>La négociation du présent accord a été engagée dans l’objectif de fixer, en matière d’aménagement du temps de travail, un cadre et des règles qui soient à la fois clairs et adaptés tant à l’activité de l’entreprise et à son organisation qu’aux attentes des salariés, notamment en termes de prévisibilité de leurs horaires et de conciliation de leur travail et de leur vie personnelle.</w:t>
      </w:r>
    </w:p>
    <w:p w14:paraId="7AC97F1D" w14:textId="77777777" w:rsidP="00874CAA" w:rsidR="00874CAA" w:rsidRDefault="00874CAA" w:rsidRPr="00373316">
      <w:pPr>
        <w:rPr>
          <w:rFonts w:cs="Arial" w:eastAsia="Calibri"/>
          <w:lang w:eastAsia="en-US" w:val="fr-FR"/>
        </w:rPr>
      </w:pPr>
      <w:r w:rsidRPr="00373316">
        <w:rPr>
          <w:rFonts w:cs="Arial" w:eastAsia="Calibri"/>
          <w:lang w:eastAsia="en-US" w:val="fr-FR"/>
        </w:rPr>
        <w:t>Le présent accord se donne donc pour objet de régler de manière générale les questions relatives à la durée et de l’organisation du temps de travail et des congés. Pour les questions qui ne sont pas expressément traitées dans le présent accord, il sera fait application des dispositions en vigueur, tant légales que conventionnelles.</w:t>
      </w:r>
    </w:p>
    <w:p w14:paraId="728A2FC3" w14:textId="6E2C124B" w:rsidP="00874CAA" w:rsidR="00874CAA" w:rsidRDefault="00874CAA" w:rsidRPr="00202E64">
      <w:pPr>
        <w:rPr>
          <w:rFonts w:cs="Arial"/>
          <w:szCs w:val="24"/>
          <w:lang w:val="fr-FR"/>
        </w:rPr>
      </w:pPr>
      <w:r w:rsidRPr="00202E64">
        <w:rPr>
          <w:rFonts w:cs="Arial" w:eastAsia="Calibri"/>
          <w:lang w:eastAsia="en-US" w:val="fr-FR"/>
        </w:rPr>
        <w:t>Au terme de</w:t>
      </w:r>
      <w:r w:rsidR="00202E64">
        <w:rPr>
          <w:rFonts w:cs="Arial" w:eastAsia="Calibri"/>
          <w:lang w:eastAsia="en-US" w:val="fr-FR"/>
        </w:rPr>
        <w:t xml:space="preserve"> 3</w:t>
      </w:r>
      <w:r w:rsidRPr="00202E64">
        <w:rPr>
          <w:rFonts w:cs="Arial" w:eastAsia="Calibri"/>
          <w:lang w:eastAsia="en-US" w:val="fr-FR"/>
        </w:rPr>
        <w:t xml:space="preserve"> réunions de négociations qui se sont tenues les </w:t>
      </w:r>
      <w:r w:rsidR="0095095B" w:rsidRPr="00202E64">
        <w:rPr>
          <w:rFonts w:cs="Arial" w:eastAsia="Calibri"/>
          <w:lang w:eastAsia="en-US" w:val="fr-FR"/>
        </w:rPr>
        <w:t>02/07</w:t>
      </w:r>
      <w:r w:rsidR="00202E64">
        <w:rPr>
          <w:rFonts w:cs="Arial" w:eastAsia="Calibri"/>
          <w:lang w:eastAsia="en-US" w:val="fr-FR"/>
        </w:rPr>
        <w:t>, 16/07 et 19/08</w:t>
      </w:r>
      <w:r w:rsidRPr="00202E64">
        <w:rPr>
          <w:rFonts w:cs="Arial" w:eastAsia="Calibri"/>
          <w:lang w:eastAsia="en-US" w:val="fr-FR"/>
        </w:rPr>
        <w:t xml:space="preserve">, le présent accord a été signé </w:t>
      </w:r>
      <w:r w:rsidRPr="00202E64">
        <w:rPr>
          <w:rFonts w:cs="Arial"/>
          <w:szCs w:val="24"/>
          <w:lang w:val="fr-FR"/>
        </w:rPr>
        <w:t xml:space="preserve">par : </w:t>
      </w:r>
    </w:p>
    <w:p w14:paraId="3A573377" w14:textId="77777777" w:rsidP="00874CAA" w:rsidR="00874CAA" w:rsidRDefault="00874CAA" w:rsidRPr="00202E64">
      <w:pPr>
        <w:rPr>
          <w:rFonts w:cs="Arial" w:eastAsia="Calibri"/>
          <w:lang w:eastAsia="en-US" w:val="fr-FR"/>
        </w:rPr>
      </w:pPr>
      <w:r w:rsidRPr="00202E64">
        <w:rPr>
          <w:rFonts w:cs="Arial"/>
          <w:szCs w:val="24"/>
          <w:lang w:val="fr-FR"/>
        </w:rPr>
        <w:t>Les membres titulaires du comité social et économique représentant la majorité des suffrages exprimés lors des dernières élections professionnelles </w:t>
      </w:r>
      <w:r w:rsidRPr="00202E64">
        <w:rPr>
          <w:rFonts w:cs="Arial" w:eastAsia="Calibri"/>
          <w:lang w:eastAsia="en-US" w:val="fr-FR"/>
        </w:rPr>
        <w:t>;</w:t>
      </w:r>
    </w:p>
    <w:p w14:paraId="4083943E" w14:textId="4D471549" w:rsidP="00654795" w:rsidR="00874CAA" w:rsidRDefault="00874CAA" w:rsidRPr="00AB09E4">
      <w:pPr>
        <w:rPr>
          <w:rFonts w:cs="Arial" w:eastAsia="Calibri"/>
          <w:lang w:eastAsia="en-US" w:val="fr-FR"/>
        </w:rPr>
      </w:pPr>
      <w:r w:rsidRPr="00373316">
        <w:rPr>
          <w:rFonts w:cs="Arial" w:eastAsia="Calibri"/>
          <w:lang w:eastAsia="en-US" w:val="fr-FR"/>
        </w:rPr>
        <w:t xml:space="preserve"> </w:t>
      </w:r>
      <w:r w:rsidRPr="00ED60FD">
        <w:rPr>
          <w:rFonts w:cs="Arial" w:eastAsia="Calibri"/>
          <w:lang w:eastAsia="en-US" w:val="fr-FR"/>
        </w:rPr>
        <w:t xml:space="preserve">La négociation entre l'employeur et les élus s’est déroulée dans le respect des principes d’indépendance de ces derniers vis-à-vis de l'employeur, d’élaboration conjointe de l’accord, de concertation avec les salariés, et en laissant la faculté aux élus de prendre l'attache des organisations syndicales représentatives de la branche. Les élus ont reçu de l’employeur toutes les informations </w:t>
      </w:r>
      <w:r w:rsidRPr="00AB09E4">
        <w:rPr>
          <w:rFonts w:cs="Arial" w:eastAsia="Calibri"/>
          <w:lang w:eastAsia="en-US" w:val="fr-FR"/>
        </w:rPr>
        <w:t>qu’ils ont demandées.</w:t>
      </w:r>
    </w:p>
    <w:p w14:paraId="754A2FD9" w14:textId="77777777" w:rsidP="00874CAA" w:rsidR="00874CAA" w:rsidRDefault="00874CAA" w:rsidRPr="00AB09E4">
      <w:pPr>
        <w:rPr>
          <w:rFonts w:cs="Arial"/>
          <w:lang w:val="fr-FR"/>
        </w:rPr>
      </w:pPr>
      <w:r w:rsidRPr="00AB09E4">
        <w:rPr>
          <w:rFonts w:cs="Arial"/>
          <w:lang w:val="fr-FR"/>
        </w:rPr>
        <w:t>Enfin, les dispositions du présent Accord révisent et se substituent aux conventions ou accords collectifs conclus antérieurement au sein de la société portant sur l’organisation et l’aménagement du temps de travail ou dont les stipulations ont le même objet.</w:t>
      </w:r>
    </w:p>
    <w:p w14:paraId="27A975A4" w14:textId="77777777" w:rsidP="00874CAA" w:rsidR="00874CAA" w:rsidRDefault="00874CAA" w:rsidRPr="00AB09E4">
      <w:pPr>
        <w:rPr>
          <w:rFonts w:cs="Arial"/>
          <w:lang w:val="fr-FR"/>
        </w:rPr>
      </w:pPr>
      <w:r w:rsidRPr="00AB09E4">
        <w:rPr>
          <w:rFonts w:cs="Arial"/>
          <w:lang w:val="fr-FR"/>
        </w:rPr>
        <w:t>Par ailleurs, le présent Accord annule et se substitue définitivement à toutes les dispositions non écrites (usages, pratiques…) de même nature antérieurement en vigueur au sein de la société.</w:t>
      </w:r>
    </w:p>
    <w:p w14:paraId="0E3D8879" w14:textId="77777777" w:rsidP="00874CAA" w:rsidR="00874CAA" w:rsidRDefault="00874CAA" w:rsidRPr="00ED60FD">
      <w:pPr>
        <w:rPr>
          <w:rFonts w:cs="Arial"/>
          <w:lang w:val="fr-FR"/>
        </w:rPr>
      </w:pPr>
      <w:r w:rsidRPr="00AB09E4">
        <w:rPr>
          <w:rFonts w:cs="Arial"/>
          <w:lang w:val="fr-FR"/>
        </w:rPr>
        <w:t>Il est entendu que les dispositions du présent Accord priment sur les dispositions de même nature de la Convention Collective Bureau d’Etudes Techniques en vigueur, conformément à l’article L. 2253-3 du Code du Travail.</w:t>
      </w:r>
    </w:p>
    <w:p w14:paraId="69A9381C" w14:textId="77777777" w:rsidP="00874CAA" w:rsidR="00874CAA" w:rsidRDefault="00874CAA" w:rsidRPr="00ED60FD">
      <w:pPr>
        <w:ind w:right="-41"/>
        <w:rPr>
          <w:rFonts w:cs="Arial"/>
          <w:lang w:val="fr-FR"/>
        </w:rPr>
      </w:pPr>
    </w:p>
    <w:p w14:paraId="1BDA862E" w14:textId="77777777" w:rsidP="00874CAA" w:rsidR="00874CAA" w:rsidRDefault="00874CAA" w:rsidRPr="00373316">
      <w:pPr>
        <w:rPr>
          <w:rFonts w:cs="Arial" w:eastAsia="Calibri"/>
          <w:lang w:eastAsia="en-US" w:val="fr-FR"/>
        </w:rPr>
      </w:pPr>
    </w:p>
    <w:p w14:paraId="295A5DCA" w14:textId="29A6CCF2" w:rsidP="00874CAA" w:rsidR="00874CAA" w:rsidRDefault="00874CAA" w:rsidRPr="00373316">
      <w:pPr>
        <w:pStyle w:val="Sous-titre"/>
        <w:rPr>
          <w:rFonts w:cs="Arial" w:eastAsia="Calibri"/>
        </w:rPr>
      </w:pPr>
      <w:r w:rsidRPr="00373316">
        <w:rPr>
          <w:rFonts w:cs="Arial" w:eastAsia="Calibri"/>
        </w:rPr>
        <w:br w:type="page"/>
      </w:r>
      <w:bookmarkStart w:id="0" w:name="_Toc75799008"/>
      <w:r w:rsidRPr="00373316">
        <w:rPr>
          <w:rFonts w:cs="Arial" w:eastAsia="Calibri"/>
        </w:rPr>
        <w:t>TEMPS DE TRAVAIL - DISPOSITIONS APPLICABLES A L’ENSEMBLE DES SALARIES</w:t>
      </w:r>
      <w:bookmarkEnd w:id="0"/>
      <w:r w:rsidRPr="00373316">
        <w:rPr>
          <w:rFonts w:cs="Arial" w:eastAsia="Calibri"/>
        </w:rPr>
        <w:t xml:space="preserve"> </w:t>
      </w:r>
    </w:p>
    <w:p w14:paraId="71FB641E" w14:textId="77777777" w:rsidP="00A078D2" w:rsidR="00874CAA" w:rsidRDefault="00874CAA" w:rsidRPr="00373316">
      <w:pPr>
        <w:pStyle w:val="Titre"/>
        <w:rPr>
          <w:rFonts w:eastAsia="Calibri"/>
        </w:rPr>
      </w:pPr>
      <w:bookmarkStart w:id="1" w:name="_Toc75799009"/>
      <w:r w:rsidRPr="00373316">
        <w:rPr>
          <w:rFonts w:eastAsia="Calibri"/>
        </w:rPr>
        <w:t>Champ d’application de l’accord</w:t>
      </w:r>
      <w:bookmarkEnd w:id="1"/>
    </w:p>
    <w:p w14:paraId="3B2DED32"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Le présent accord s’applique au sein de la société prise dans l’ensemble de ses établissements et à l’ensemble </w:t>
      </w:r>
      <w:r w:rsidRPr="006863B9">
        <w:rPr>
          <w:rFonts w:cs="Arial" w:eastAsia="Calibri"/>
          <w:szCs w:val="22"/>
          <w:lang w:eastAsia="en-US" w:val="fr-FR"/>
        </w:rPr>
        <w:t>du personnel y compris au personnel sous contrat de travail à durée déterminée, ainsi qu’aux personnes sous contrat de mission de travail temporaire.</w:t>
      </w:r>
    </w:p>
    <w:p w14:paraId="2669BD7B" w14:textId="77777777" w:rsidP="00607F6F" w:rsidR="00874CAA" w:rsidRDefault="00874CAA" w:rsidRPr="00373316">
      <w:pPr>
        <w:spacing w:after="0" w:line="276" w:lineRule="auto"/>
        <w:rPr>
          <w:rFonts w:cs="Arial" w:eastAsia="Calibri"/>
          <w:szCs w:val="22"/>
          <w:lang w:eastAsia="en-US" w:val="fr-FR"/>
        </w:rPr>
      </w:pPr>
      <w:r w:rsidRPr="00373316">
        <w:rPr>
          <w:rFonts w:cs="Arial" w:eastAsia="Calibri"/>
          <w:szCs w:val="22"/>
          <w:lang w:eastAsia="en-US" w:val="fr-FR"/>
        </w:rPr>
        <w:t>Compte-tenu des spécificit</w:t>
      </w:r>
      <w:r>
        <w:rPr>
          <w:rFonts w:cs="Arial" w:eastAsia="Calibri"/>
          <w:szCs w:val="22"/>
          <w:lang w:eastAsia="en-US" w:val="fr-FR"/>
        </w:rPr>
        <w:t xml:space="preserve">és de l’organisation de travail, </w:t>
      </w:r>
      <w:r w:rsidRPr="00373316">
        <w:rPr>
          <w:rFonts w:cs="Arial" w:eastAsia="Calibri"/>
          <w:szCs w:val="22"/>
          <w:lang w:eastAsia="en-US" w:val="fr-FR"/>
        </w:rPr>
        <w:t>sont exclus du champ d’application du présent accord :</w:t>
      </w:r>
    </w:p>
    <w:p w14:paraId="4196D666" w14:textId="77777777" w:rsidP="005101C0" w:rsidR="00874CAA" w:rsidRDefault="00874CAA" w:rsidRPr="00373316">
      <w:pPr>
        <w:numPr>
          <w:ilvl w:val="0"/>
          <w:numId w:val="10"/>
        </w:numPr>
        <w:spacing w:after="0" w:line="276" w:lineRule="auto"/>
        <w:rPr>
          <w:rFonts w:cs="Arial" w:eastAsia="Calibri"/>
          <w:szCs w:val="22"/>
          <w:lang w:eastAsia="en-US" w:val="fr-FR"/>
        </w:rPr>
      </w:pPr>
      <w:r w:rsidRPr="00373316">
        <w:rPr>
          <w:rFonts w:cs="Arial" w:eastAsia="Calibri"/>
          <w:szCs w:val="22"/>
          <w:lang w:eastAsia="en-US" w:val="fr-FR"/>
        </w:rPr>
        <w:t>Les cadres dirigeants,</w:t>
      </w:r>
    </w:p>
    <w:p w14:paraId="52ABE22B" w14:textId="77777777" w:rsidP="005101C0" w:rsidR="00874CAA" w:rsidRDefault="00874CAA" w:rsidRPr="00373316">
      <w:pPr>
        <w:numPr>
          <w:ilvl w:val="0"/>
          <w:numId w:val="10"/>
        </w:numPr>
        <w:spacing w:after="0" w:line="276" w:lineRule="auto"/>
        <w:rPr>
          <w:rFonts w:cs="Arial" w:eastAsia="Calibri"/>
          <w:szCs w:val="22"/>
          <w:lang w:eastAsia="en-US" w:val="fr-FR"/>
        </w:rPr>
      </w:pPr>
      <w:r w:rsidRPr="00373316">
        <w:rPr>
          <w:rFonts w:cs="Arial" w:eastAsia="Calibri"/>
          <w:szCs w:val="22"/>
          <w:lang w:eastAsia="en-US" w:val="fr-FR"/>
        </w:rPr>
        <w:t>Les stagiaires.</w:t>
      </w:r>
    </w:p>
    <w:p w14:paraId="271060AB" w14:textId="77777777" w:rsidP="00874CAA" w:rsidR="00874CAA" w:rsidRDefault="00874CAA" w:rsidRPr="00373316">
      <w:pPr>
        <w:spacing w:line="276" w:lineRule="auto"/>
        <w:rPr>
          <w:rFonts w:cs="Arial" w:eastAsia="Calibri"/>
          <w:szCs w:val="22"/>
          <w:lang w:eastAsia="en-US" w:val="fr-FR"/>
        </w:rPr>
      </w:pPr>
    </w:p>
    <w:p w14:paraId="3A5939D1" w14:textId="77777777" w:rsidP="00607F6F" w:rsidR="00874CAA" w:rsidRDefault="00874CAA" w:rsidRPr="00373316">
      <w:pPr>
        <w:spacing w:after="0" w:line="276" w:lineRule="auto"/>
        <w:rPr>
          <w:rFonts w:cs="Arial" w:eastAsia="Calibri"/>
          <w:szCs w:val="22"/>
          <w:lang w:eastAsia="en-US" w:val="fr-FR"/>
        </w:rPr>
      </w:pPr>
      <w:r w:rsidRPr="00373316">
        <w:rPr>
          <w:rFonts w:cs="Arial" w:eastAsia="Calibri"/>
          <w:szCs w:val="22"/>
          <w:lang w:eastAsia="en-US" w:val="fr-FR"/>
        </w:rPr>
        <w:t>Pour rappel est cadre dirigeant le cadre qui participe à la direction de l’entreprise et :</w:t>
      </w:r>
    </w:p>
    <w:p w14:paraId="0C0BDB86" w14:textId="77777777" w:rsidP="005101C0" w:rsidR="00874CAA" w:rsidRDefault="00874CAA" w:rsidRPr="00373316">
      <w:pPr>
        <w:numPr>
          <w:ilvl w:val="0"/>
          <w:numId w:val="9"/>
        </w:numPr>
        <w:spacing w:after="0" w:line="276" w:lineRule="auto"/>
        <w:rPr>
          <w:rFonts w:cs="Arial" w:eastAsia="Calibri"/>
          <w:szCs w:val="22"/>
          <w:lang w:eastAsia="en-US" w:val="fr-FR"/>
        </w:rPr>
      </w:pPr>
      <w:r w:rsidRPr="00373316">
        <w:rPr>
          <w:rFonts w:cs="Arial" w:eastAsia="Calibri"/>
          <w:szCs w:val="22"/>
          <w:lang w:eastAsia="en-US" w:val="fr-FR"/>
        </w:rPr>
        <w:t>Auquel sont confiées des responsabilités dont l’importance implique une grande indépendance dans l’organisation de son emploi du temps ;</w:t>
      </w:r>
    </w:p>
    <w:p w14:paraId="3DF159EE" w14:textId="77777777" w:rsidP="005101C0" w:rsidR="00874CAA" w:rsidRDefault="00874CAA" w:rsidRPr="00373316">
      <w:pPr>
        <w:numPr>
          <w:ilvl w:val="0"/>
          <w:numId w:val="9"/>
        </w:numPr>
        <w:spacing w:after="0" w:line="276" w:lineRule="auto"/>
        <w:rPr>
          <w:rFonts w:cs="Arial" w:eastAsia="Calibri"/>
          <w:szCs w:val="22"/>
          <w:lang w:eastAsia="en-US" w:val="fr-FR"/>
        </w:rPr>
      </w:pPr>
      <w:r w:rsidRPr="00373316">
        <w:rPr>
          <w:rFonts w:cs="Arial" w:eastAsia="Calibri"/>
          <w:szCs w:val="22"/>
          <w:lang w:eastAsia="en-US" w:val="fr-FR"/>
        </w:rPr>
        <w:t>Qui est habilité à prendre des décisions de façon largement autonome ;</w:t>
      </w:r>
    </w:p>
    <w:p w14:paraId="6F13C66A" w14:textId="77777777" w:rsidP="005101C0" w:rsidR="00874CAA" w:rsidRDefault="00874CAA" w:rsidRPr="00373316">
      <w:pPr>
        <w:numPr>
          <w:ilvl w:val="0"/>
          <w:numId w:val="9"/>
        </w:numPr>
        <w:spacing w:after="0" w:line="276" w:lineRule="auto"/>
        <w:rPr>
          <w:rFonts w:cs="Arial" w:eastAsia="Calibri"/>
          <w:szCs w:val="22"/>
          <w:lang w:eastAsia="en-US" w:val="fr-FR"/>
        </w:rPr>
      </w:pPr>
      <w:r w:rsidRPr="00373316">
        <w:rPr>
          <w:rFonts w:cs="Arial" w:eastAsia="Calibri"/>
          <w:szCs w:val="22"/>
          <w:lang w:eastAsia="en-US" w:val="fr-FR"/>
        </w:rPr>
        <w:t>Qui perçoit une rémunération se situant dans les niveaux les plus élevés des systèmes de rémunération pratiqués dans l’entreprise.</w:t>
      </w:r>
    </w:p>
    <w:p w14:paraId="47FAC709" w14:textId="545AC449" w:rsidP="00874CAA" w:rsidR="00874CAA" w:rsidRDefault="00874CAA">
      <w:pPr>
        <w:spacing w:line="276" w:lineRule="auto"/>
        <w:rPr>
          <w:rFonts w:cs="Arial" w:eastAsia="Calibri"/>
          <w:szCs w:val="22"/>
          <w:lang w:eastAsia="en-US" w:val="fr-FR"/>
        </w:rPr>
      </w:pPr>
      <w:r w:rsidRPr="00373316">
        <w:rPr>
          <w:rFonts w:cs="Arial" w:eastAsia="Calibri"/>
          <w:szCs w:val="22"/>
          <w:lang w:eastAsia="en-US" w:val="fr-FR"/>
        </w:rPr>
        <w:t>Les trois critères ci-dessus sont cumulatifs.</w:t>
      </w:r>
    </w:p>
    <w:p w14:paraId="2A4F845B" w14:textId="77777777" w:rsidP="00874CAA" w:rsidR="00874CAA" w:rsidRDefault="00874CAA" w:rsidRPr="00373316">
      <w:pPr>
        <w:pStyle w:val="Titre"/>
        <w:rPr>
          <w:rFonts w:cs="Arial" w:eastAsia="Calibri"/>
          <w:lang w:eastAsia="en-US"/>
        </w:rPr>
      </w:pPr>
      <w:bookmarkStart w:id="2" w:name="_Toc75799010"/>
      <w:r w:rsidRPr="00373316">
        <w:rPr>
          <w:rFonts w:cs="Arial" w:eastAsia="Calibri"/>
          <w:lang w:eastAsia="en-US"/>
        </w:rPr>
        <w:t>Définition du temps de travail effectif</w:t>
      </w:r>
      <w:bookmarkEnd w:id="2"/>
      <w:r w:rsidRPr="00373316">
        <w:rPr>
          <w:rFonts w:cs="Arial" w:eastAsia="Calibri"/>
          <w:lang w:eastAsia="en-US"/>
        </w:rPr>
        <w:t xml:space="preserve"> </w:t>
      </w:r>
    </w:p>
    <w:p w14:paraId="4B2A3873" w14:textId="77777777" w:rsidP="00874CAA" w:rsidR="00874CAA" w:rsidRDefault="00874CAA" w:rsidRPr="00373316">
      <w:pPr>
        <w:rPr>
          <w:rFonts w:cs="Arial" w:eastAsia="Calibri"/>
          <w:lang w:eastAsia="en-US" w:val="fr-FR"/>
        </w:rPr>
      </w:pPr>
      <w:r w:rsidRPr="00373316">
        <w:rPr>
          <w:rFonts w:cs="Arial" w:eastAsia="Calibri"/>
          <w:b/>
          <w:lang w:eastAsia="en-US" w:val="fr-FR"/>
        </w:rPr>
        <w:t>Le temps de travail effectif</w:t>
      </w:r>
      <w:r w:rsidRPr="00373316">
        <w:rPr>
          <w:rFonts w:cs="Arial" w:eastAsia="Calibri"/>
          <w:lang w:eastAsia="en-US" w:val="fr-FR"/>
        </w:rPr>
        <w:t xml:space="preserve"> est le temps pendant lequel le salarié est à la disposition de l’employeur et se conforme à ses directives sans pouvoir vaquer librement à des occupations personnelles.</w:t>
      </w:r>
    </w:p>
    <w:p w14:paraId="65A8014F"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Seules les heures de travail qui ont été demandées où commandées par la Direction, à l’exclusion de toutes autres, constituent du temps de travail effectif. </w:t>
      </w:r>
    </w:p>
    <w:p w14:paraId="3657F360" w14:textId="77777777" w:rsidP="00874CAA" w:rsidR="00874CAA" w:rsidRDefault="00874CAA" w:rsidRPr="00373316">
      <w:pPr>
        <w:rPr>
          <w:rFonts w:cs="Arial" w:eastAsia="Calibri"/>
          <w:lang w:eastAsia="en-US" w:val="fr-FR"/>
        </w:rPr>
      </w:pPr>
      <w:r w:rsidRPr="00373316">
        <w:rPr>
          <w:rFonts w:cs="Arial" w:eastAsia="Calibri"/>
          <w:b/>
          <w:lang w:eastAsia="en-US" w:val="fr-FR"/>
        </w:rPr>
        <w:t>Les temps de pause</w:t>
      </w:r>
      <w:r w:rsidRPr="00373316">
        <w:rPr>
          <w:rFonts w:cs="Arial" w:eastAsia="Calibri"/>
          <w:lang w:eastAsia="en-US" w:val="fr-FR"/>
        </w:rPr>
        <w:t xml:space="preserve"> ne sont pas assimilés à du temps de travail effectif et ne sont pas rémunérés. La pause peut se confondre avec la coupure consacrée au repas. </w:t>
      </w:r>
    </w:p>
    <w:p w14:paraId="626777CF"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Les plannings peuvent prévoir que les personnels bénéficient soit simultanément soit successivement de leurs temps de pause. Ces plannings s’imposent aux personnels. </w:t>
      </w:r>
    </w:p>
    <w:p w14:paraId="70A7CFD5" w14:textId="77777777" w:rsidP="00874CAA" w:rsidR="00874CAA" w:rsidRDefault="00874CAA" w:rsidRPr="00373316">
      <w:pPr>
        <w:rPr>
          <w:rFonts w:cs="Arial" w:eastAsia="Calibri"/>
          <w:lang w:eastAsia="en-US" w:val="fr-FR"/>
        </w:rPr>
      </w:pPr>
      <w:r w:rsidRPr="00373316">
        <w:rPr>
          <w:rFonts w:cs="Arial" w:eastAsia="Calibri"/>
          <w:lang w:eastAsia="en-US" w:val="fr-FR"/>
        </w:rPr>
        <w:t>Pour des raisons évidentes de sécurité et de respect de la santé des salariés, il est rappelé que les temps de pause, leur positionnement et leur durée, s’imposant au salarié, la réalisation d’un travail de quelque nature qu’il soit pendant un temps de pause ne saurait être toléré et donc rémunéré, sauf en cas de situation exceptionnelles et après autorisation préalable de la hiérarchie ou demande de celle-ci.</w:t>
      </w:r>
    </w:p>
    <w:p w14:paraId="69843E92"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Lors de la prise des temps de pause, le salarié doit se conformer aux règles de décompte du temps de travail effectif définies par la direction. </w:t>
      </w:r>
    </w:p>
    <w:p w14:paraId="5CA0B6C9" w14:textId="77777777" w:rsidP="00874CAA" w:rsidR="00874CAA" w:rsidRDefault="00874CAA">
      <w:pPr>
        <w:pStyle w:val="Titre"/>
        <w:rPr>
          <w:rFonts w:cs="Arial" w:eastAsia="Calibri"/>
          <w:lang w:eastAsia="en-US"/>
        </w:rPr>
      </w:pPr>
      <w:bookmarkStart w:id="3" w:name="_Toc75799011"/>
      <w:r>
        <w:rPr>
          <w:rFonts w:cs="Arial" w:eastAsia="Calibri"/>
          <w:lang w:eastAsia="en-US"/>
        </w:rPr>
        <w:t>Journée solidarité</w:t>
      </w:r>
      <w:bookmarkEnd w:id="3"/>
      <w:r>
        <w:rPr>
          <w:rFonts w:cs="Arial" w:eastAsia="Calibri"/>
          <w:lang w:eastAsia="en-US"/>
        </w:rPr>
        <w:t xml:space="preserve"> </w:t>
      </w:r>
    </w:p>
    <w:p w14:paraId="08236532" w14:textId="77777777" w:rsidP="00874CAA" w:rsidR="00874CAA" w:rsidRDefault="00874CAA">
      <w:pPr>
        <w:spacing w:after="160" w:line="259" w:lineRule="auto"/>
        <w:rPr>
          <w:rFonts w:cs="Arial" w:eastAsia="Calibri"/>
          <w:b/>
          <w:lang w:eastAsia="en-US" w:val="fr-FR"/>
        </w:rPr>
      </w:pPr>
      <w:r w:rsidRPr="004A5BE1">
        <w:rPr>
          <w:rFonts w:cs="Arial" w:eastAsia="Calibri"/>
          <w:lang w:eastAsia="en-US" w:val="fr-FR"/>
        </w:rPr>
        <w:t xml:space="preserve">La journée de solidarité est fixée collectivement </w:t>
      </w:r>
      <w:r w:rsidRPr="00EE43C6">
        <w:rPr>
          <w:rFonts w:cs="Arial" w:eastAsia="Calibri"/>
          <w:lang w:eastAsia="en-US" w:val="fr-FR"/>
        </w:rPr>
        <w:t>le lundi de pentecôte</w:t>
      </w:r>
      <w:r>
        <w:rPr>
          <w:rFonts w:cs="Arial" w:eastAsia="Calibri"/>
          <w:lang w:eastAsia="en-US" w:val="fr-FR"/>
        </w:rPr>
        <w:t xml:space="preserve"> </w:t>
      </w:r>
      <w:r w:rsidRPr="004A5BE1">
        <w:rPr>
          <w:rFonts w:cs="Arial" w:eastAsia="Calibri"/>
          <w:lang w:eastAsia="en-US" w:val="fr-FR"/>
        </w:rPr>
        <w:t xml:space="preserve">de chaque année. </w:t>
      </w:r>
      <w:r w:rsidRPr="0078350C">
        <w:rPr>
          <w:rFonts w:cs="Arial" w:eastAsia="Calibri"/>
          <w:b/>
          <w:lang w:eastAsia="en-US" w:val="fr-FR"/>
        </w:rPr>
        <w:t>Ce jour férié sera désormais travaillé par l’ensemble du personnel</w:t>
      </w:r>
      <w:r>
        <w:rPr>
          <w:rFonts w:cs="Arial" w:eastAsia="Calibri"/>
          <w:b/>
          <w:lang w:eastAsia="en-US" w:val="fr-FR"/>
        </w:rPr>
        <w:t xml:space="preserve"> de la Société</w:t>
      </w:r>
      <w:r w:rsidRPr="0078350C">
        <w:rPr>
          <w:rFonts w:cs="Arial" w:eastAsia="Calibri"/>
          <w:b/>
          <w:lang w:eastAsia="en-US" w:val="fr-FR"/>
        </w:rPr>
        <w:t xml:space="preserve">. </w:t>
      </w:r>
    </w:p>
    <w:p w14:paraId="50EDF286" w14:textId="77777777" w:rsidP="00874CAA" w:rsidR="00874CAA" w:rsidRDefault="00874CAA" w:rsidRPr="004A5BE1">
      <w:pPr>
        <w:spacing w:after="160" w:line="259" w:lineRule="auto"/>
        <w:rPr>
          <w:rFonts w:cs="Arial" w:eastAsia="Calibri"/>
          <w:lang w:eastAsia="en-US" w:val="fr-FR"/>
        </w:rPr>
      </w:pPr>
      <w:r>
        <w:rPr>
          <w:rFonts w:cs="Arial" w:eastAsia="Calibri"/>
          <w:lang w:eastAsia="en-US" w:val="fr-FR"/>
        </w:rPr>
        <w:t xml:space="preserve">Toutefois, en fonction de l’activité l’employeur pourra imposer la prise d’un congé payé sur cette journée en respectant le délai de prévenance d’un mois. </w:t>
      </w:r>
    </w:p>
    <w:p w14:paraId="537DE3D5" w14:textId="77777777" w:rsidP="00874CAA" w:rsidR="00874CAA" w:rsidRDefault="00874CAA" w:rsidRPr="0078350C">
      <w:pPr>
        <w:spacing w:after="160" w:line="259" w:lineRule="auto"/>
        <w:rPr>
          <w:rFonts w:cs="Arial" w:eastAsia="Calibri"/>
          <w:b/>
          <w:lang w:eastAsia="en-US" w:val="fr-FR"/>
        </w:rPr>
      </w:pPr>
    </w:p>
    <w:p w14:paraId="1F9A4476" w14:textId="77777777" w:rsidP="00874CAA" w:rsidR="00874CAA" w:rsidRDefault="00874CAA" w:rsidRPr="004A5BE1">
      <w:pPr>
        <w:spacing w:after="160" w:line="259" w:lineRule="auto"/>
        <w:rPr>
          <w:rFonts w:cs="Arial" w:eastAsia="Calibri"/>
          <w:lang w:eastAsia="en-US" w:val="fr-FR"/>
        </w:rPr>
      </w:pPr>
      <w:r w:rsidRPr="004A5BE1">
        <w:rPr>
          <w:rFonts w:cs="Arial" w:eastAsia="Calibri"/>
          <w:lang w:eastAsia="en-US" w:val="fr-FR"/>
        </w:rPr>
        <w:t>Pour les salariés à temps complet, la durée du travail de ce jour sera fixée à 7 heures.</w:t>
      </w:r>
    </w:p>
    <w:p w14:paraId="7C4133C9" w14:textId="77777777" w:rsidP="00874CAA" w:rsidR="00874CAA" w:rsidRDefault="00874CAA" w:rsidRPr="004A5BE1">
      <w:pPr>
        <w:spacing w:after="160" w:line="259" w:lineRule="auto"/>
        <w:rPr>
          <w:rFonts w:cs="Arial" w:eastAsia="Calibri"/>
          <w:lang w:eastAsia="en-US" w:val="fr-FR"/>
        </w:rPr>
      </w:pPr>
      <w:r w:rsidRPr="004A5BE1">
        <w:rPr>
          <w:rFonts w:cs="Arial" w:eastAsia="Calibri"/>
          <w:lang w:eastAsia="en-US" w:val="fr-FR"/>
        </w:rPr>
        <w:t>Pour les salariés à temps partiel, la durée du travail sera égale au nombre d’heures résultant du rapport s</w:t>
      </w:r>
      <w:r>
        <w:rPr>
          <w:rFonts w:cs="Arial" w:eastAsia="Calibri"/>
          <w:lang w:eastAsia="en-US" w:val="fr-FR"/>
        </w:rPr>
        <w:t>uivant :  7 heures / 35 heures *</w:t>
      </w:r>
      <w:r w:rsidRPr="004A5BE1">
        <w:rPr>
          <w:rFonts w:cs="Arial" w:eastAsia="Calibri"/>
          <w:lang w:eastAsia="en-US" w:val="fr-FR"/>
        </w:rPr>
        <w:t xml:space="preserve"> </w:t>
      </w:r>
      <w:r>
        <w:rPr>
          <w:rFonts w:cs="Arial" w:eastAsia="Calibri"/>
          <w:lang w:eastAsia="en-US" w:val="fr-FR"/>
        </w:rPr>
        <w:t>[</w:t>
      </w:r>
      <w:r w:rsidRPr="004A5BE1">
        <w:rPr>
          <w:rFonts w:cs="Arial" w:eastAsia="Calibri"/>
          <w:lang w:eastAsia="en-US" w:val="fr-FR"/>
        </w:rPr>
        <w:t>durée contractuelle de travail</w:t>
      </w:r>
      <w:r>
        <w:rPr>
          <w:rFonts w:cs="Arial" w:eastAsia="Calibri"/>
          <w:lang w:eastAsia="en-US" w:val="fr-FR"/>
        </w:rPr>
        <w:t>]</w:t>
      </w:r>
      <w:r w:rsidRPr="004A5BE1">
        <w:rPr>
          <w:rFonts w:cs="Arial" w:eastAsia="Calibri"/>
          <w:lang w:eastAsia="en-US" w:val="fr-FR"/>
        </w:rPr>
        <w:t>.</w:t>
      </w:r>
    </w:p>
    <w:p w14:paraId="202E9F13" w14:textId="77777777" w:rsidP="00874CAA" w:rsidR="00874CAA" w:rsidRDefault="00874CAA" w:rsidRPr="00373316">
      <w:pPr>
        <w:pStyle w:val="Titre"/>
        <w:rPr>
          <w:rFonts w:cs="Arial" w:eastAsia="Calibri"/>
          <w:lang w:eastAsia="en-US"/>
        </w:rPr>
      </w:pPr>
      <w:bookmarkStart w:id="4" w:name="_Toc75799012"/>
      <w:r w:rsidRPr="00373316">
        <w:rPr>
          <w:rFonts w:cs="Arial" w:eastAsia="Calibri"/>
          <w:lang w:eastAsia="en-US"/>
        </w:rPr>
        <w:t>Congés payés</w:t>
      </w:r>
      <w:bookmarkEnd w:id="4"/>
    </w:p>
    <w:p w14:paraId="13A8DE52" w14:textId="77777777" w:rsidP="005101C0" w:rsidR="00874CAA" w:rsidRDefault="00874CAA" w:rsidRPr="00662670">
      <w:pPr>
        <w:pStyle w:val="Paragraphedeliste"/>
        <w:keepNext/>
        <w:numPr>
          <w:ilvl w:val="0"/>
          <w:numId w:val="16"/>
        </w:numPr>
        <w:spacing w:after="0"/>
        <w:contextualSpacing w:val="0"/>
        <w:jc w:val="left"/>
        <w:outlineLvl w:val="1"/>
        <w:rPr>
          <w:rFonts w:cs="Arial"/>
          <w:b/>
          <w:bCs/>
          <w:smallCaps/>
          <w:vanish/>
        </w:rPr>
      </w:pPr>
      <w:bookmarkStart w:id="5" w:name="_Toc66723028"/>
      <w:bookmarkStart w:id="6" w:name="_Toc68092889"/>
      <w:bookmarkStart w:id="7" w:name="_Toc68267470"/>
      <w:bookmarkStart w:id="8" w:name="_Toc68267581"/>
      <w:bookmarkStart w:id="9" w:name="_Toc68879863"/>
      <w:bookmarkStart w:id="10" w:name="_Toc75795943"/>
      <w:bookmarkStart w:id="11" w:name="_Toc75797719"/>
      <w:bookmarkStart w:id="12" w:name="_Toc75797990"/>
      <w:bookmarkStart w:id="13" w:name="_Toc75798067"/>
      <w:bookmarkStart w:id="14" w:name="_Toc75798540"/>
      <w:bookmarkStart w:id="15" w:name="_Toc75799013"/>
      <w:bookmarkEnd w:id="5"/>
      <w:bookmarkEnd w:id="6"/>
      <w:bookmarkEnd w:id="7"/>
      <w:bookmarkEnd w:id="8"/>
      <w:bookmarkEnd w:id="9"/>
      <w:bookmarkEnd w:id="10"/>
      <w:bookmarkEnd w:id="11"/>
      <w:bookmarkEnd w:id="12"/>
      <w:bookmarkEnd w:id="13"/>
      <w:bookmarkEnd w:id="14"/>
      <w:bookmarkEnd w:id="15"/>
    </w:p>
    <w:p w14:paraId="5065B4CC" w14:textId="77777777" w:rsidP="005101C0" w:rsidR="00874CAA" w:rsidRDefault="00874CAA" w:rsidRPr="00662670">
      <w:pPr>
        <w:pStyle w:val="Paragraphedeliste"/>
        <w:keepNext/>
        <w:numPr>
          <w:ilvl w:val="0"/>
          <w:numId w:val="16"/>
        </w:numPr>
        <w:spacing w:after="0"/>
        <w:contextualSpacing w:val="0"/>
        <w:jc w:val="left"/>
        <w:outlineLvl w:val="1"/>
        <w:rPr>
          <w:rFonts w:cs="Arial"/>
          <w:b/>
          <w:bCs/>
          <w:smallCaps/>
          <w:vanish/>
        </w:rPr>
      </w:pPr>
      <w:bookmarkStart w:id="16" w:name="_Toc68092890"/>
      <w:bookmarkStart w:id="17" w:name="_Toc68267471"/>
      <w:bookmarkStart w:id="18" w:name="_Toc68267582"/>
      <w:bookmarkStart w:id="19" w:name="_Toc68879864"/>
      <w:bookmarkStart w:id="20" w:name="_Toc75795944"/>
      <w:bookmarkStart w:id="21" w:name="_Toc75797720"/>
      <w:bookmarkStart w:id="22" w:name="_Toc75797991"/>
      <w:bookmarkStart w:id="23" w:name="_Toc75798068"/>
      <w:bookmarkStart w:id="24" w:name="_Toc75798541"/>
      <w:bookmarkStart w:id="25" w:name="_Toc75799014"/>
      <w:bookmarkEnd w:id="16"/>
      <w:bookmarkEnd w:id="17"/>
      <w:bookmarkEnd w:id="18"/>
      <w:bookmarkEnd w:id="19"/>
      <w:bookmarkEnd w:id="20"/>
      <w:bookmarkEnd w:id="21"/>
      <w:bookmarkEnd w:id="22"/>
      <w:bookmarkEnd w:id="23"/>
      <w:bookmarkEnd w:id="24"/>
      <w:bookmarkEnd w:id="25"/>
    </w:p>
    <w:p w14:paraId="68D5DB1C" w14:textId="77777777" w:rsidP="005101C0" w:rsidR="00874CAA" w:rsidRDefault="00874CAA" w:rsidRPr="00662670">
      <w:pPr>
        <w:pStyle w:val="Paragraphedeliste"/>
        <w:keepNext/>
        <w:numPr>
          <w:ilvl w:val="0"/>
          <w:numId w:val="16"/>
        </w:numPr>
        <w:spacing w:after="0"/>
        <w:contextualSpacing w:val="0"/>
        <w:jc w:val="left"/>
        <w:outlineLvl w:val="1"/>
        <w:rPr>
          <w:rFonts w:cs="Arial"/>
          <w:b/>
          <w:bCs/>
          <w:smallCaps/>
          <w:vanish/>
        </w:rPr>
      </w:pPr>
      <w:bookmarkStart w:id="26" w:name="_Toc68092891"/>
      <w:bookmarkStart w:id="27" w:name="_Toc68267472"/>
      <w:bookmarkStart w:id="28" w:name="_Toc68267583"/>
      <w:bookmarkStart w:id="29" w:name="_Toc68879865"/>
      <w:bookmarkStart w:id="30" w:name="_Toc75795945"/>
      <w:bookmarkStart w:id="31" w:name="_Toc75797721"/>
      <w:bookmarkStart w:id="32" w:name="_Toc75797992"/>
      <w:bookmarkStart w:id="33" w:name="_Toc75798069"/>
      <w:bookmarkStart w:id="34" w:name="_Toc75798542"/>
      <w:bookmarkStart w:id="35" w:name="_Toc75799015"/>
      <w:bookmarkEnd w:id="26"/>
      <w:bookmarkEnd w:id="27"/>
      <w:bookmarkEnd w:id="28"/>
      <w:bookmarkEnd w:id="29"/>
      <w:bookmarkEnd w:id="30"/>
      <w:bookmarkEnd w:id="31"/>
      <w:bookmarkEnd w:id="32"/>
      <w:bookmarkEnd w:id="33"/>
      <w:bookmarkEnd w:id="34"/>
      <w:bookmarkEnd w:id="35"/>
    </w:p>
    <w:p w14:paraId="6F43BBAD" w14:textId="77777777" w:rsidP="005101C0" w:rsidR="00874CAA" w:rsidRDefault="00874CAA" w:rsidRPr="00662670">
      <w:pPr>
        <w:pStyle w:val="Paragraphedeliste"/>
        <w:keepNext/>
        <w:numPr>
          <w:ilvl w:val="0"/>
          <w:numId w:val="16"/>
        </w:numPr>
        <w:spacing w:after="0"/>
        <w:contextualSpacing w:val="0"/>
        <w:jc w:val="left"/>
        <w:outlineLvl w:val="1"/>
        <w:rPr>
          <w:rFonts w:cs="Arial"/>
          <w:b/>
          <w:bCs/>
          <w:smallCaps/>
          <w:vanish/>
        </w:rPr>
      </w:pPr>
      <w:bookmarkStart w:id="36" w:name="_Toc68092892"/>
      <w:bookmarkStart w:id="37" w:name="_Toc68267473"/>
      <w:bookmarkStart w:id="38" w:name="_Toc68267584"/>
      <w:bookmarkStart w:id="39" w:name="_Toc68879866"/>
      <w:bookmarkStart w:id="40" w:name="_Toc75795946"/>
      <w:bookmarkStart w:id="41" w:name="_Toc75797722"/>
      <w:bookmarkStart w:id="42" w:name="_Toc75797993"/>
      <w:bookmarkStart w:id="43" w:name="_Toc75798070"/>
      <w:bookmarkStart w:id="44" w:name="_Toc75798543"/>
      <w:bookmarkStart w:id="45" w:name="_Toc75799016"/>
      <w:bookmarkEnd w:id="36"/>
      <w:bookmarkEnd w:id="37"/>
      <w:bookmarkEnd w:id="38"/>
      <w:bookmarkEnd w:id="39"/>
      <w:bookmarkEnd w:id="40"/>
      <w:bookmarkEnd w:id="41"/>
      <w:bookmarkEnd w:id="42"/>
      <w:bookmarkEnd w:id="43"/>
      <w:bookmarkEnd w:id="44"/>
      <w:bookmarkEnd w:id="45"/>
    </w:p>
    <w:p w14:paraId="1483DB61" w14:textId="77777777" w:rsidP="00874CAA" w:rsidR="00874CAA" w:rsidRDefault="00874CAA" w:rsidRPr="00373316">
      <w:pPr>
        <w:pStyle w:val="Sansinterligne"/>
        <w:rPr>
          <w:rFonts w:cs="Arial"/>
        </w:rPr>
      </w:pPr>
      <w:bookmarkStart w:id="46" w:name="_Toc75799017"/>
      <w:r w:rsidRPr="00373316">
        <w:rPr>
          <w:rFonts w:cs="Arial"/>
        </w:rPr>
        <w:t>Acquisition et Décomptes des congés payés</w:t>
      </w:r>
      <w:bookmarkEnd w:id="46"/>
    </w:p>
    <w:p w14:paraId="5910F2CE" w14:textId="77777777" w:rsidP="00874CAA" w:rsidR="00874CAA" w:rsidRDefault="00874CAA">
      <w:pPr>
        <w:rPr>
          <w:rFonts w:cs="Arial" w:eastAsia="Calibri"/>
          <w:szCs w:val="22"/>
          <w:lang w:eastAsia="ar-SA" w:val="fr-FR"/>
        </w:rPr>
      </w:pPr>
      <w:r>
        <w:rPr>
          <w:rFonts w:cs="Arial" w:eastAsia="Calibri"/>
          <w:szCs w:val="22"/>
          <w:lang w:eastAsia="ar-SA" w:val="fr-FR"/>
        </w:rPr>
        <w:t xml:space="preserve">Conformément aux dispositions légales : </w:t>
      </w:r>
    </w:p>
    <w:p w14:paraId="7A3FB1CF" w14:textId="77777777" w:rsidP="005101C0" w:rsidR="00874CAA" w:rsidRDefault="00874CAA" w:rsidRPr="009B36B8">
      <w:pPr>
        <w:numPr>
          <w:ilvl w:val="0"/>
          <w:numId w:val="19"/>
        </w:numPr>
        <w:spacing w:after="0"/>
        <w:rPr>
          <w:rFonts w:cs="Arial" w:eastAsia="Calibri"/>
          <w:szCs w:val="22"/>
          <w:lang w:eastAsia="ar-SA" w:val="fr-FR"/>
        </w:rPr>
      </w:pPr>
      <w:r w:rsidRPr="009B36B8">
        <w:rPr>
          <w:rFonts w:cs="Arial" w:eastAsia="Calibri"/>
          <w:szCs w:val="22"/>
          <w:lang w:eastAsia="ar-SA" w:val="fr-FR"/>
        </w:rPr>
        <w:t>L’acquisition des congés payés se fait du 1</w:t>
      </w:r>
      <w:r w:rsidRPr="009B36B8">
        <w:rPr>
          <w:rFonts w:cs="Arial" w:eastAsia="Calibri"/>
          <w:szCs w:val="22"/>
          <w:vertAlign w:val="superscript"/>
          <w:lang w:eastAsia="ar-SA" w:val="fr-FR"/>
        </w:rPr>
        <w:t>er</w:t>
      </w:r>
      <w:r w:rsidRPr="009B36B8">
        <w:rPr>
          <w:rFonts w:cs="Arial" w:eastAsia="Calibri"/>
          <w:szCs w:val="22"/>
          <w:lang w:eastAsia="ar-SA" w:val="fr-FR"/>
        </w:rPr>
        <w:t xml:space="preserve"> juin de l’année N au 31 mai de l’année N+1 ; </w:t>
      </w:r>
    </w:p>
    <w:p w14:paraId="78953E64" w14:textId="77777777" w:rsidP="005101C0" w:rsidR="00874CAA" w:rsidRDefault="00874CAA" w:rsidRPr="009B36B8">
      <w:pPr>
        <w:numPr>
          <w:ilvl w:val="0"/>
          <w:numId w:val="19"/>
        </w:numPr>
        <w:spacing w:after="0"/>
        <w:rPr>
          <w:rFonts w:cs="Arial" w:eastAsia="Calibri"/>
          <w:szCs w:val="22"/>
          <w:lang w:eastAsia="ar-SA" w:val="fr-FR"/>
        </w:rPr>
      </w:pPr>
      <w:r w:rsidRPr="009B36B8">
        <w:rPr>
          <w:rFonts w:cs="Arial" w:eastAsia="Calibri"/>
          <w:szCs w:val="22"/>
          <w:lang w:eastAsia="ar-SA" w:val="fr-FR"/>
        </w:rPr>
        <w:t>Les jours de congés payés sont attribués et décomptés en jours ouvrés ;</w:t>
      </w:r>
    </w:p>
    <w:p w14:paraId="3B50DA03" w14:textId="77777777" w:rsidP="00874CAA" w:rsidR="00874CAA" w:rsidRDefault="00874CAA">
      <w:pPr>
        <w:pStyle w:val="Sansinterligne"/>
      </w:pPr>
      <w:bookmarkStart w:id="47" w:name="_Toc75799018"/>
      <w:r>
        <w:t>Période de prise des conges payes</w:t>
      </w:r>
      <w:bookmarkEnd w:id="47"/>
      <w:r>
        <w:t xml:space="preserve"> </w:t>
      </w:r>
    </w:p>
    <w:p w14:paraId="5349D028" w14:textId="77777777" w:rsidP="00874CAA" w:rsidR="00874CAA" w:rsidRDefault="00874CAA" w:rsidRPr="00F15DFF">
      <w:pPr>
        <w:spacing w:after="100" w:before="100"/>
        <w:rPr>
          <w:rFonts w:cs="Arial" w:eastAsia="Calibri"/>
          <w:b/>
          <w:lang w:eastAsia="ar-SA" w:val="fr-FR"/>
        </w:rPr>
      </w:pPr>
      <w:r w:rsidRPr="004A5BE1">
        <w:rPr>
          <w:rFonts w:cs="Arial" w:eastAsia="Calibri"/>
          <w:lang w:eastAsia="ar-SA" w:val="fr-FR"/>
        </w:rPr>
        <w:t>Les parties au présent accord conviennent, conformément à la faculté qui leur est ouverte par l'</w:t>
      </w:r>
      <w:hyperlink r:id="rId9" w:anchor="I25006');" w:history="1" w:tooltip="lien">
        <w:r w:rsidRPr="004A5BE1">
          <w:rPr>
            <w:rFonts w:cs="Arial" w:eastAsia="Calibri"/>
            <w:lang w:eastAsia="ar-SA" w:val="fr-FR"/>
          </w:rPr>
          <w:t>article L. 3141-15 du Code du travail</w:t>
        </w:r>
      </w:hyperlink>
      <w:r w:rsidRPr="004A5BE1">
        <w:rPr>
          <w:rFonts w:cs="Arial" w:eastAsia="Calibri"/>
          <w:lang w:eastAsia="ar-SA" w:val="fr-FR"/>
        </w:rPr>
        <w:t xml:space="preserve">, que la période </w:t>
      </w:r>
      <w:r>
        <w:rPr>
          <w:rFonts w:cs="Arial" w:eastAsia="Calibri"/>
          <w:lang w:eastAsia="ar-SA" w:val="fr-FR"/>
        </w:rPr>
        <w:t xml:space="preserve">principale de congés principal </w:t>
      </w:r>
      <w:r w:rsidRPr="00E9716D">
        <w:rPr>
          <w:rFonts w:cs="Arial" w:eastAsia="Calibri"/>
          <w:lang w:eastAsia="ar-SA" w:val="fr-FR"/>
        </w:rPr>
        <w:t xml:space="preserve">s’étend </w:t>
      </w:r>
      <w:r w:rsidRPr="00E9716D">
        <w:rPr>
          <w:rFonts w:cs="Arial" w:eastAsia="Calibri"/>
          <w:b/>
          <w:lang w:eastAsia="ar-SA" w:val="fr-FR"/>
        </w:rPr>
        <w:t>du 1</w:t>
      </w:r>
      <w:r w:rsidRPr="00E9716D">
        <w:rPr>
          <w:rFonts w:cs="Arial" w:eastAsia="Calibri"/>
          <w:b/>
          <w:vertAlign w:val="superscript"/>
          <w:lang w:eastAsia="ar-SA" w:val="fr-FR"/>
        </w:rPr>
        <w:t>er</w:t>
      </w:r>
      <w:r w:rsidRPr="00E9716D">
        <w:rPr>
          <w:rFonts w:cs="Arial" w:eastAsia="Calibri"/>
          <w:b/>
          <w:lang w:eastAsia="ar-SA" w:val="fr-FR"/>
        </w:rPr>
        <w:t xml:space="preserve"> mai au 31 octobre de chaque année.</w:t>
      </w:r>
      <w:r w:rsidRPr="00F15DFF">
        <w:rPr>
          <w:rFonts w:cs="Arial" w:eastAsia="Calibri"/>
          <w:b/>
          <w:lang w:eastAsia="ar-SA" w:val="fr-FR"/>
        </w:rPr>
        <w:t xml:space="preserve"> </w:t>
      </w:r>
    </w:p>
    <w:p w14:paraId="51C36A8B" w14:textId="77777777" w:rsidP="00874CAA" w:rsidR="00874CAA" w:rsidRDefault="00874CAA" w:rsidRPr="008D6D7E">
      <w:pPr>
        <w:spacing w:after="100" w:before="100"/>
        <w:rPr>
          <w:rFonts w:cs="Arial" w:eastAsia="Calibri"/>
          <w:lang w:eastAsia="ar-SA" w:val="fr-FR"/>
        </w:rPr>
      </w:pPr>
      <w:r w:rsidRPr="00C9693F">
        <w:rPr>
          <w:rFonts w:cs="Arial" w:eastAsia="Calibri"/>
          <w:lang w:eastAsia="ar-SA" w:val="fr-FR"/>
        </w:rPr>
        <w:t xml:space="preserve">Conformément aux dispositions légales, </w:t>
      </w:r>
      <w:r w:rsidRPr="008D6D7E">
        <w:rPr>
          <w:rFonts w:cs="Arial" w:eastAsia="Calibri"/>
          <w:lang w:eastAsia="ar-SA" w:val="fr-FR"/>
        </w:rPr>
        <w:t xml:space="preserve">l’employeur devra respecter </w:t>
      </w:r>
      <w:r w:rsidRPr="008D6D7E">
        <w:rPr>
          <w:rFonts w:cs="Arial" w:eastAsia="Calibri"/>
          <w:b/>
          <w:lang w:eastAsia="ar-SA" w:val="fr-FR"/>
        </w:rPr>
        <w:t>un délai de prévenance d’un mois pour imposer aux salariés la prise de leurs congés payés</w:t>
      </w:r>
      <w:r w:rsidRPr="008D6D7E">
        <w:rPr>
          <w:rFonts w:cs="Arial" w:eastAsia="Calibri"/>
          <w:lang w:eastAsia="ar-SA" w:val="fr-FR"/>
        </w:rPr>
        <w:t xml:space="preserve">, ainsi que pour la modification des dates initialement fixées. </w:t>
      </w:r>
    </w:p>
    <w:p w14:paraId="50DB326F" w14:textId="77777777" w:rsidP="00874CAA" w:rsidR="00874CAA" w:rsidRDefault="00874CAA" w:rsidRPr="00C9693F">
      <w:pPr>
        <w:spacing w:after="100" w:before="100"/>
        <w:rPr>
          <w:rFonts w:cs="Arial" w:eastAsia="Calibri"/>
          <w:lang w:eastAsia="ar-SA" w:val="fr-FR"/>
        </w:rPr>
      </w:pPr>
      <w:r w:rsidRPr="008D6D7E">
        <w:rPr>
          <w:rFonts w:cs="Arial" w:eastAsia="Calibri"/>
          <w:lang w:eastAsia="ar-SA" w:val="fr-FR"/>
        </w:rPr>
        <w:t>Le principe est que l’ensemble des congés payés doivent avoir été posés au terme de la période soit le 31 mai de l’année. Toutefois, à titre exceptionnelle et sur autorisation de l’employeur, la dernière semaine de congés payés pourra être sur la période suivante.</w:t>
      </w:r>
      <w:r>
        <w:rPr>
          <w:rFonts w:cs="Arial" w:eastAsia="Calibri"/>
          <w:lang w:eastAsia="ar-SA" w:val="fr-FR"/>
        </w:rPr>
        <w:t xml:space="preserve"> </w:t>
      </w:r>
    </w:p>
    <w:p w14:paraId="72289B66" w14:textId="77777777" w:rsidP="00874CAA" w:rsidR="00E9716D" w:rsidRDefault="00E9716D">
      <w:pPr>
        <w:textAlignment w:val="center"/>
        <w:rPr>
          <w:rFonts w:cs="Arial" w:eastAsia="Calibri"/>
          <w:lang w:eastAsia="ar-SA" w:val="fr-FR"/>
        </w:rPr>
      </w:pPr>
    </w:p>
    <w:p w14:paraId="727A9355" w14:textId="5D85D641" w:rsidP="00AF5B65" w:rsidR="00874CAA" w:rsidRDefault="00874CAA" w:rsidRPr="00C9693F">
      <w:pPr>
        <w:spacing w:after="0"/>
        <w:textAlignment w:val="center"/>
        <w:rPr>
          <w:rFonts w:cs="Arial" w:eastAsia="Calibri"/>
          <w:lang w:eastAsia="ar-SA" w:val="fr-FR"/>
        </w:rPr>
      </w:pPr>
      <w:r w:rsidRPr="00C9693F">
        <w:rPr>
          <w:rFonts w:cs="Arial" w:eastAsia="Calibri"/>
          <w:lang w:eastAsia="ar-SA" w:val="fr-FR"/>
        </w:rPr>
        <w:t>L’employeur a la possibilité de procéder</w:t>
      </w:r>
      <w:r>
        <w:rPr>
          <w:rFonts w:cs="Arial" w:eastAsia="Calibri"/>
          <w:lang w:eastAsia="ar-SA" w:val="fr-FR"/>
        </w:rPr>
        <w:t xml:space="preserve"> une fois par an dans </w:t>
      </w:r>
      <w:r w:rsidR="003A2DAD">
        <w:rPr>
          <w:rFonts w:cs="Arial" w:eastAsia="Calibri"/>
          <w:lang w:eastAsia="ar-SA" w:val="fr-FR"/>
        </w:rPr>
        <w:t>la limite, de 2 semaines par an</w:t>
      </w:r>
      <w:r>
        <w:rPr>
          <w:rFonts w:cs="Arial" w:eastAsia="Calibri"/>
          <w:lang w:eastAsia="ar-SA" w:val="fr-FR"/>
        </w:rPr>
        <w:t>,</w:t>
      </w:r>
      <w:r w:rsidRPr="00C9693F">
        <w:rPr>
          <w:rFonts w:cs="Arial" w:eastAsia="Calibri"/>
          <w:lang w:eastAsia="ar-SA" w:val="fr-FR"/>
        </w:rPr>
        <w:t xml:space="preserve"> à la fermeture totale de l’entreprise sur les périodes de basse activité : </w:t>
      </w:r>
    </w:p>
    <w:p w14:paraId="637322F5" w14:textId="77777777" w:rsidP="005101C0" w:rsidR="00874CAA" w:rsidRDefault="00874CAA" w:rsidRPr="00C9693F">
      <w:pPr>
        <w:numPr>
          <w:ilvl w:val="0"/>
          <w:numId w:val="19"/>
        </w:numPr>
        <w:spacing w:after="0"/>
        <w:textAlignment w:val="center"/>
        <w:rPr>
          <w:rFonts w:cs="Arial"/>
          <w:lang w:val="fr-FR"/>
        </w:rPr>
      </w:pPr>
      <w:r w:rsidRPr="00C9693F">
        <w:rPr>
          <w:rFonts w:cs="Arial" w:eastAsia="Calibri"/>
          <w:lang w:eastAsia="ar-SA" w:val="fr-FR"/>
        </w:rPr>
        <w:t>Entre le 1</w:t>
      </w:r>
      <w:r w:rsidRPr="00C9693F">
        <w:rPr>
          <w:rFonts w:cs="Arial" w:eastAsia="Calibri"/>
          <w:vertAlign w:val="superscript"/>
          <w:lang w:eastAsia="ar-SA" w:val="fr-FR"/>
        </w:rPr>
        <w:t>er</w:t>
      </w:r>
      <w:r w:rsidRPr="00C9693F">
        <w:rPr>
          <w:rFonts w:cs="Arial" w:eastAsia="Calibri"/>
          <w:lang w:eastAsia="ar-SA" w:val="fr-FR"/>
        </w:rPr>
        <w:t xml:space="preserve"> juin et le 31 octobre ; </w:t>
      </w:r>
    </w:p>
    <w:p w14:paraId="5310ED3D" w14:textId="77777777" w:rsidP="005101C0" w:rsidR="00874CAA" w:rsidRDefault="00874CAA" w:rsidRPr="00C9693F">
      <w:pPr>
        <w:numPr>
          <w:ilvl w:val="0"/>
          <w:numId w:val="19"/>
        </w:numPr>
        <w:spacing w:after="0"/>
        <w:textAlignment w:val="center"/>
        <w:rPr>
          <w:rFonts w:cs="Arial"/>
          <w:lang w:val="fr-FR"/>
        </w:rPr>
      </w:pPr>
      <w:r w:rsidRPr="00C9693F">
        <w:rPr>
          <w:rFonts w:cs="Arial"/>
          <w:lang w:val="fr-FR"/>
        </w:rPr>
        <w:t>Entre le 1</w:t>
      </w:r>
      <w:r w:rsidRPr="00C9693F">
        <w:rPr>
          <w:rFonts w:cs="Arial"/>
          <w:vertAlign w:val="superscript"/>
          <w:lang w:val="fr-FR"/>
        </w:rPr>
        <w:t>er</w:t>
      </w:r>
      <w:r w:rsidRPr="00C9693F">
        <w:rPr>
          <w:rFonts w:cs="Arial"/>
          <w:lang w:val="fr-FR"/>
        </w:rPr>
        <w:t xml:space="preserve"> décembre et le 31 janvier. </w:t>
      </w:r>
    </w:p>
    <w:p w14:paraId="4B6A2E00" w14:textId="77777777" w:rsidP="00874CAA" w:rsidR="00874CAA" w:rsidRDefault="00874CAA">
      <w:pPr>
        <w:textAlignment w:val="center"/>
        <w:rPr>
          <w:rFonts w:cs="Arial"/>
          <w:lang w:val="fr-FR"/>
        </w:rPr>
      </w:pPr>
    </w:p>
    <w:p w14:paraId="4373A4F8" w14:textId="77777777" w:rsidP="00874CAA" w:rsidR="00874CAA" w:rsidRDefault="00874CAA" w:rsidRPr="00C9693F">
      <w:pPr>
        <w:textAlignment w:val="center"/>
        <w:rPr>
          <w:rFonts w:cs="Arial"/>
          <w:lang w:val="fr-FR"/>
        </w:rPr>
      </w:pPr>
      <w:r w:rsidRPr="00C9693F">
        <w:rPr>
          <w:rFonts w:cs="Arial"/>
          <w:lang w:val="fr-FR"/>
        </w:rPr>
        <w:t xml:space="preserve">Si l’entreprise ferme pour les congés, la date de fermeture sera portée à la connaissance des salariés au plus tard 2 mois avant la fermeture. </w:t>
      </w:r>
    </w:p>
    <w:p w14:paraId="34145BFB" w14:textId="77777777" w:rsidP="00874CAA" w:rsidR="00874CAA" w:rsidRDefault="00874CAA">
      <w:pPr>
        <w:pStyle w:val="Sansinterligne"/>
      </w:pPr>
      <w:bookmarkStart w:id="48" w:name="_Toc75799019"/>
      <w:r>
        <w:t>Ordre des départs</w:t>
      </w:r>
      <w:bookmarkEnd w:id="48"/>
      <w:r>
        <w:t xml:space="preserve"> </w:t>
      </w:r>
    </w:p>
    <w:p w14:paraId="48C1B6AA" w14:textId="70806DB7" w:rsidP="00874CAA" w:rsidR="00874CAA" w:rsidRDefault="00874CAA" w:rsidRPr="004A5BE1">
      <w:pPr>
        <w:rPr>
          <w:lang w:val="fr-FR"/>
        </w:rPr>
      </w:pPr>
      <w:r w:rsidRPr="004A5BE1">
        <w:rPr>
          <w:lang w:val="fr-FR"/>
        </w:rPr>
        <w:t xml:space="preserve">Chaque salarié sera invité à informer la société de ses souhaits de congés payés durant le congé principal au plus tard </w:t>
      </w:r>
      <w:r>
        <w:rPr>
          <w:lang w:val="fr-FR"/>
        </w:rPr>
        <w:t>av</w:t>
      </w:r>
      <w:r w:rsidR="00F85C09">
        <w:rPr>
          <w:lang w:val="fr-FR"/>
        </w:rPr>
        <w:t>ant le dernier jour du mois de janvier</w:t>
      </w:r>
      <w:r>
        <w:rPr>
          <w:lang w:val="fr-FR"/>
        </w:rPr>
        <w:t xml:space="preserve"> de l’année N.</w:t>
      </w:r>
    </w:p>
    <w:p w14:paraId="4A896FCC" w14:textId="7CFC4213" w:rsidP="00874CAA" w:rsidR="00874CAA" w:rsidRDefault="00874CAA" w:rsidRPr="004A5BE1">
      <w:pPr>
        <w:rPr>
          <w:lang w:val="fr-FR"/>
        </w:rPr>
      </w:pPr>
      <w:r w:rsidRPr="004A5BE1">
        <w:rPr>
          <w:lang w:val="fr-FR"/>
        </w:rPr>
        <w:t>La so</w:t>
      </w:r>
      <w:r w:rsidR="00F85C09">
        <w:rPr>
          <w:lang w:val="fr-FR"/>
        </w:rPr>
        <w:t>ciété informera au plus tard fin février</w:t>
      </w:r>
      <w:r>
        <w:rPr>
          <w:rFonts w:cs="Arial" w:eastAsia="Calibri"/>
          <w:lang w:eastAsia="en-US" w:val="fr-FR"/>
        </w:rPr>
        <w:t xml:space="preserve"> de l’année N</w:t>
      </w:r>
      <w:r w:rsidRPr="004A5BE1">
        <w:rPr>
          <w:lang w:val="fr-FR"/>
        </w:rPr>
        <w:t xml:space="preserve"> les salariés de l’ordre des départs en congés lequel sera établi en tenant compte :</w:t>
      </w:r>
    </w:p>
    <w:p w14:paraId="1592CF5C" w14:textId="77777777" w:rsidP="005101C0" w:rsidR="00874CAA" w:rsidRDefault="00874CAA" w:rsidRPr="004A5BE1">
      <w:pPr>
        <w:numPr>
          <w:ilvl w:val="0"/>
          <w:numId w:val="20"/>
        </w:numPr>
        <w:spacing w:after="0"/>
        <w:rPr>
          <w:lang w:val="fr-FR"/>
        </w:rPr>
      </w:pPr>
      <w:r w:rsidRPr="004A5BE1">
        <w:rPr>
          <w:lang w:val="fr-FR"/>
        </w:rPr>
        <w:t>Des souhaits exprimés par les salariés dans la mesure du possible, au regard du nécessaire bon fonctionnement de la société</w:t>
      </w:r>
      <w:r>
        <w:rPr>
          <w:lang w:val="fr-FR"/>
        </w:rPr>
        <w:t> ;</w:t>
      </w:r>
    </w:p>
    <w:p w14:paraId="3C29C5A1" w14:textId="77777777" w:rsidP="005101C0" w:rsidR="00874CAA" w:rsidRDefault="00874CAA" w:rsidRPr="004A5BE1">
      <w:pPr>
        <w:numPr>
          <w:ilvl w:val="0"/>
          <w:numId w:val="20"/>
        </w:numPr>
        <w:spacing w:after="0"/>
        <w:rPr>
          <w:lang w:val="fr-FR"/>
        </w:rPr>
      </w:pPr>
      <w:r w:rsidRPr="004A5BE1">
        <w:rPr>
          <w:lang w:val="fr-FR"/>
        </w:rPr>
        <w:t>Et des critères d’ordre suivants</w:t>
      </w:r>
      <w:r>
        <w:rPr>
          <w:lang w:val="fr-FR"/>
        </w:rPr>
        <w:t>,</w:t>
      </w:r>
      <w:r w:rsidRPr="004A5BE1">
        <w:rPr>
          <w:lang w:val="fr-FR"/>
        </w:rPr>
        <w:t> en cas d’incompatibilité des demandes formulées par les salariés liée au bon fonctionnement de l’entreprise :</w:t>
      </w:r>
    </w:p>
    <w:p w14:paraId="298F76B9" w14:textId="77777777" w:rsidP="005101C0" w:rsidR="00874CAA" w:rsidRDefault="00874CAA" w:rsidRPr="004A5BE1">
      <w:pPr>
        <w:numPr>
          <w:ilvl w:val="1"/>
          <w:numId w:val="21"/>
        </w:numPr>
        <w:spacing w:after="0"/>
        <w:rPr>
          <w:lang w:val="fr-FR"/>
        </w:rPr>
      </w:pPr>
      <w:r w:rsidRPr="004A5BE1">
        <w:rPr>
          <w:lang w:val="fr-FR"/>
        </w:rPr>
        <w:t>La présence du conjoint ou du partenaire lié par un PACS au sein de l’en</w:t>
      </w:r>
      <w:r>
        <w:rPr>
          <w:lang w:val="fr-FR"/>
        </w:rPr>
        <w:t>treprise, en qualité de salarié ;</w:t>
      </w:r>
    </w:p>
    <w:p w14:paraId="7FCA6AC0" w14:textId="77777777" w:rsidP="005101C0" w:rsidR="00874CAA" w:rsidRDefault="00874CAA" w:rsidRPr="004A5BE1">
      <w:pPr>
        <w:numPr>
          <w:ilvl w:val="1"/>
          <w:numId w:val="21"/>
        </w:numPr>
        <w:spacing w:after="0"/>
        <w:rPr>
          <w:lang w:val="fr-FR"/>
        </w:rPr>
      </w:pPr>
      <w:r w:rsidRPr="004A5BE1">
        <w:rPr>
          <w:lang w:val="fr-FR"/>
        </w:rPr>
        <w:t>La situation de famille, c'est-à-dire en tenant compte des possibilités de congés du conjoint ou du partenaire lié par un PACS, ou encore tenant compte de la présence d’un enfant ou adulte handicapé ou d’une per</w:t>
      </w:r>
      <w:r>
        <w:rPr>
          <w:lang w:val="fr-FR"/>
        </w:rPr>
        <w:t>sonne âgée en perte d’autonomie ;</w:t>
      </w:r>
    </w:p>
    <w:p w14:paraId="136E35E6" w14:textId="77777777" w:rsidP="005101C0" w:rsidR="00874CAA" w:rsidRDefault="00874CAA">
      <w:pPr>
        <w:numPr>
          <w:ilvl w:val="1"/>
          <w:numId w:val="21"/>
        </w:numPr>
        <w:spacing w:after="0"/>
      </w:pPr>
      <w:r>
        <w:t>L’ancienneté du salarié;</w:t>
      </w:r>
    </w:p>
    <w:p w14:paraId="06166CA2" w14:textId="77777777" w:rsidP="005101C0" w:rsidR="00874CAA" w:rsidRDefault="00874CAA" w:rsidRPr="004A5BE1">
      <w:pPr>
        <w:numPr>
          <w:ilvl w:val="1"/>
          <w:numId w:val="21"/>
        </w:numPr>
        <w:spacing w:after="0"/>
        <w:rPr>
          <w:lang w:val="fr-FR"/>
        </w:rPr>
      </w:pPr>
      <w:r w:rsidRPr="004A5BE1">
        <w:rPr>
          <w:lang w:val="fr-FR"/>
        </w:rPr>
        <w:t>L’activité du salarié auprès d’un</w:t>
      </w:r>
      <w:r>
        <w:rPr>
          <w:lang w:val="fr-FR"/>
        </w:rPr>
        <w:t xml:space="preserve"> ou plusieurs autres employeurs.</w:t>
      </w:r>
    </w:p>
    <w:p w14:paraId="1820742F" w14:textId="77777777" w:rsidP="00874CAA" w:rsidR="00874CAA" w:rsidRDefault="00874CAA" w:rsidRPr="00373316">
      <w:pPr>
        <w:pStyle w:val="Sansinterligne"/>
      </w:pPr>
      <w:bookmarkStart w:id="49" w:name="_Toc75799020"/>
      <w:r w:rsidRPr="00373316">
        <w:t>Jours de fractionnement</w:t>
      </w:r>
      <w:bookmarkEnd w:id="49"/>
    </w:p>
    <w:p w14:paraId="197972DF" w14:textId="64155202" w:rsidP="000024DB" w:rsidR="0082245D" w:rsidRDefault="00874CAA">
      <w:pPr>
        <w:suppressAutoHyphens/>
        <w:rPr>
          <w:rFonts w:cs="Arial" w:eastAsia="Calibri"/>
          <w:b/>
          <w:bCs/>
          <w:caps/>
          <w:sz w:val="22"/>
          <w:u w:val="single"/>
          <w:lang w:eastAsia="en-US" w:val="fr-FR"/>
        </w:rPr>
      </w:pPr>
      <w:r w:rsidRPr="00AB09E4">
        <w:rPr>
          <w:rFonts w:cs="Arial" w:eastAsia="Calibri"/>
          <w:szCs w:val="22"/>
          <w:lang w:eastAsia="ar-SA" w:val="fr-FR"/>
        </w:rPr>
        <w:t>En application des dispositions de l’article L. 3141-20 du code du travail,</w:t>
      </w:r>
      <w:r>
        <w:rPr>
          <w:rFonts w:cs="Arial" w:eastAsia="Calibri"/>
          <w:szCs w:val="22"/>
          <w:lang w:eastAsia="ar-SA" w:val="fr-FR"/>
        </w:rPr>
        <w:t xml:space="preserve"> </w:t>
      </w:r>
      <w:r w:rsidRPr="00AB09E4">
        <w:rPr>
          <w:rFonts w:cs="Arial" w:eastAsia="Calibri"/>
          <w:szCs w:val="22"/>
          <w:lang w:eastAsia="ar-SA" w:val="fr-FR"/>
        </w:rPr>
        <w:t>le fractionnement des congés payés n’ouvrira droit à aucun jour de fractionnement</w:t>
      </w:r>
      <w:r>
        <w:rPr>
          <w:rFonts w:cs="Arial" w:eastAsia="Calibri"/>
          <w:szCs w:val="22"/>
          <w:lang w:eastAsia="ar-SA" w:val="fr-FR"/>
        </w:rPr>
        <w:t>.</w:t>
      </w:r>
      <w:r w:rsidR="0082245D" w:rsidRPr="00014C1F">
        <w:rPr>
          <w:rFonts w:cs="Arial" w:eastAsia="Calibri"/>
          <w:lang w:eastAsia="en-US" w:val="fr-FR"/>
        </w:rPr>
        <w:br w:type="page"/>
      </w:r>
    </w:p>
    <w:p w14:paraId="7A46F40A" w14:textId="6EC690E7" w:rsidP="00874CAA" w:rsidR="00874CAA" w:rsidRDefault="00874CAA" w:rsidRPr="00373316">
      <w:pPr>
        <w:pStyle w:val="Sous-titre"/>
        <w:rPr>
          <w:rFonts w:cs="Arial" w:eastAsia="Calibri"/>
          <w:lang w:eastAsia="en-US"/>
        </w:rPr>
      </w:pPr>
      <w:bookmarkStart w:id="50" w:name="_Toc75799021"/>
      <w:r>
        <w:rPr>
          <w:rFonts w:cs="Arial" w:eastAsia="Calibri"/>
          <w:lang w:eastAsia="en-US"/>
        </w:rPr>
        <w:t>DISPOSITIONS APPLICABLES AUX SALARIES DONT LE DECOMPTE DU TEMPS DE TRAVAIL SE FAIT EN HEURES</w:t>
      </w:r>
      <w:bookmarkEnd w:id="50"/>
    </w:p>
    <w:p w14:paraId="03223D27" w14:textId="77777777" w:rsidP="00874CAA" w:rsidR="00874CAA" w:rsidRDefault="00874CAA" w:rsidRPr="00373316">
      <w:pPr>
        <w:rPr>
          <w:rFonts w:cs="Arial"/>
          <w:lang w:val="fr-FR"/>
        </w:rPr>
      </w:pPr>
      <w:r w:rsidRPr="00373316">
        <w:rPr>
          <w:rFonts w:cs="Arial"/>
          <w:lang w:val="fr-FR"/>
        </w:rPr>
        <w:t>Les dispositions suivantes sont applicables aux salariés dont le décompte du temps de travail est effectué en heures.</w:t>
      </w:r>
    </w:p>
    <w:p w14:paraId="5390B312" w14:textId="77777777" w:rsidP="00874CAA" w:rsidR="00874CAA" w:rsidRDefault="00874CAA" w:rsidRPr="00373316">
      <w:pPr>
        <w:rPr>
          <w:rFonts w:cs="Arial"/>
          <w:lang w:val="fr-FR"/>
        </w:rPr>
      </w:pPr>
      <w:r w:rsidRPr="00373316">
        <w:rPr>
          <w:rFonts w:cs="Arial"/>
          <w:lang w:val="fr-FR"/>
        </w:rPr>
        <w:t>Le temps de travail de ces salariés est aménagé dans le cadre d’une annualisation du temps de travail selon les modalités suivantes.</w:t>
      </w:r>
    </w:p>
    <w:p w14:paraId="3C249AB9" w14:textId="77777777" w:rsidP="00874CAA" w:rsidR="00874CAA" w:rsidRDefault="00874CAA" w:rsidRPr="00373316">
      <w:pPr>
        <w:pStyle w:val="Titre"/>
        <w:jc w:val="both"/>
        <w:rPr>
          <w:rFonts w:cs="Arial"/>
          <w:u w:val="single"/>
        </w:rPr>
      </w:pPr>
      <w:bookmarkStart w:id="51" w:name="_Toc75799022"/>
      <w:r w:rsidRPr="00373316">
        <w:rPr>
          <w:rFonts w:cs="Arial"/>
        </w:rPr>
        <w:t>Aménagement sur l’année du temps de travail des</w:t>
      </w:r>
      <w:r>
        <w:rPr>
          <w:rFonts w:cs="Arial"/>
        </w:rPr>
        <w:t xml:space="preserve"> salariés </w:t>
      </w:r>
      <w:r w:rsidRPr="007D422A">
        <w:rPr>
          <w:rFonts w:cs="Arial"/>
        </w:rPr>
        <w:t xml:space="preserve">- </w:t>
      </w:r>
      <w:r w:rsidRPr="00373316">
        <w:rPr>
          <w:rFonts w:cs="Arial"/>
          <w:u w:val="single"/>
        </w:rPr>
        <w:t>Annualisation</w:t>
      </w:r>
      <w:bookmarkEnd w:id="51"/>
    </w:p>
    <w:p w14:paraId="24885DF6" w14:textId="77777777" w:rsidP="005101C0" w:rsidR="00874CAA" w:rsidRDefault="00874CAA" w:rsidRPr="00373316">
      <w:pPr>
        <w:pStyle w:val="Paragraphedeliste"/>
        <w:keepNext/>
        <w:numPr>
          <w:ilvl w:val="0"/>
          <w:numId w:val="16"/>
        </w:numPr>
        <w:spacing w:after="0"/>
        <w:contextualSpacing w:val="0"/>
        <w:jc w:val="left"/>
        <w:outlineLvl w:val="1"/>
        <w:rPr>
          <w:rFonts w:cs="Arial"/>
          <w:b/>
          <w:bCs/>
          <w:smallCaps/>
          <w:vanish/>
        </w:rPr>
      </w:pPr>
      <w:bookmarkStart w:id="52" w:name="_Toc66723035"/>
      <w:bookmarkStart w:id="53" w:name="_Toc68092899"/>
      <w:bookmarkStart w:id="54" w:name="_Toc68267480"/>
      <w:bookmarkStart w:id="55" w:name="_Toc68267591"/>
      <w:bookmarkStart w:id="56" w:name="_Toc68879873"/>
      <w:bookmarkStart w:id="57" w:name="_Toc75795953"/>
      <w:bookmarkStart w:id="58" w:name="_Toc75797729"/>
      <w:bookmarkStart w:id="59" w:name="_Toc75798000"/>
      <w:bookmarkStart w:id="60" w:name="_Toc75798077"/>
      <w:bookmarkStart w:id="61" w:name="_Toc75798550"/>
      <w:bookmarkStart w:id="62" w:name="_Toc75799023"/>
      <w:bookmarkEnd w:id="52"/>
      <w:bookmarkEnd w:id="53"/>
      <w:bookmarkEnd w:id="54"/>
      <w:bookmarkEnd w:id="55"/>
      <w:bookmarkEnd w:id="56"/>
      <w:bookmarkEnd w:id="57"/>
      <w:bookmarkEnd w:id="58"/>
      <w:bookmarkEnd w:id="59"/>
      <w:bookmarkEnd w:id="60"/>
      <w:bookmarkEnd w:id="61"/>
      <w:bookmarkEnd w:id="62"/>
    </w:p>
    <w:p w14:paraId="1E8978DE" w14:textId="77777777" w:rsidP="00874CAA" w:rsidR="00874CAA" w:rsidRDefault="00874CAA" w:rsidRPr="00373316">
      <w:pPr>
        <w:pStyle w:val="Sansinterligne"/>
        <w:rPr>
          <w:rFonts w:cs="Arial"/>
        </w:rPr>
      </w:pPr>
      <w:bookmarkStart w:id="63" w:name="_Toc75799024"/>
      <w:r>
        <w:rPr>
          <w:rFonts w:cs="Arial"/>
        </w:rPr>
        <w:t>Principes et fonctionnement de l’annualisation</w:t>
      </w:r>
      <w:bookmarkEnd w:id="63"/>
    </w:p>
    <w:p w14:paraId="4D07CE34" w14:textId="77777777" w:rsidP="00874CAA" w:rsidR="00874CAA" w:rsidRDefault="00874CAA" w:rsidRPr="00373316">
      <w:pPr>
        <w:tabs>
          <w:tab w:pos="1200" w:val="left"/>
        </w:tabs>
        <w:spacing w:line="276" w:lineRule="auto"/>
        <w:rPr>
          <w:rFonts w:cs="Arial" w:eastAsia="Calibri"/>
          <w:lang w:val="fr-FR"/>
        </w:rPr>
      </w:pPr>
      <w:r w:rsidRPr="00373316">
        <w:rPr>
          <w:rFonts w:cs="Arial" w:eastAsia="Calibri"/>
          <w:lang w:val="fr-FR"/>
        </w:rPr>
        <w:t xml:space="preserve">Conformément aux dispositions de l’article L.3121-41 du code du travail, la durée annuelle de référence est de </w:t>
      </w:r>
      <w:r w:rsidRPr="00373316">
        <w:rPr>
          <w:rFonts w:cs="Arial" w:eastAsia="Calibri"/>
          <w:b/>
          <w:lang w:val="fr-FR"/>
        </w:rPr>
        <w:t>1607 heures</w:t>
      </w:r>
      <w:r w:rsidRPr="00373316">
        <w:rPr>
          <w:rFonts w:cs="Arial" w:eastAsia="Calibri"/>
          <w:lang w:val="fr-FR"/>
        </w:rPr>
        <w:t>. Cette durée annuelle de 1607 heures intègre la journée de solidarité.</w:t>
      </w:r>
    </w:p>
    <w:p w14:paraId="70B8DACE" w14:textId="77777777" w:rsidP="00874CAA" w:rsidR="00874CAA" w:rsidRDefault="00874CAA" w:rsidRPr="00373316">
      <w:pPr>
        <w:tabs>
          <w:tab w:pos="1200" w:val="left"/>
        </w:tabs>
        <w:spacing w:line="276" w:lineRule="auto"/>
        <w:rPr>
          <w:rFonts w:cs="Arial" w:eastAsia="Calibri"/>
          <w:lang w:val="fr-FR"/>
        </w:rPr>
      </w:pPr>
      <w:r w:rsidRPr="00373316">
        <w:rPr>
          <w:rFonts w:cs="Arial" w:eastAsia="Calibri"/>
          <w:lang w:val="fr-FR"/>
        </w:rPr>
        <w:t xml:space="preserve">La période de référence retenue pour le calcul de la durée du travail est la suivante : </w:t>
      </w:r>
      <w:r w:rsidRPr="00373316">
        <w:rPr>
          <w:rFonts w:cs="Arial" w:eastAsia="Calibri"/>
          <w:b/>
          <w:lang w:val="fr-FR"/>
        </w:rPr>
        <w:t>du 1er juin de l’année N au 31 mai de l’année N+1</w:t>
      </w:r>
      <w:r w:rsidRPr="00373316">
        <w:rPr>
          <w:rFonts w:cs="Arial" w:eastAsia="Calibri"/>
          <w:lang w:val="fr-FR"/>
        </w:rPr>
        <w:t>.</w:t>
      </w:r>
    </w:p>
    <w:p w14:paraId="19030E4A" w14:textId="77777777" w:rsidP="00874CAA" w:rsidR="00874CAA" w:rsidRDefault="00874CAA" w:rsidRPr="00373316">
      <w:pPr>
        <w:tabs>
          <w:tab w:pos="1200" w:val="left"/>
        </w:tabs>
        <w:spacing w:line="276" w:lineRule="auto"/>
        <w:rPr>
          <w:rFonts w:cs="Arial" w:eastAsia="Calibri"/>
          <w:lang w:val="fr-FR"/>
        </w:rPr>
      </w:pPr>
      <w:r w:rsidRPr="00373316">
        <w:rPr>
          <w:rFonts w:cs="Arial" w:eastAsia="Calibri"/>
          <w:lang w:val="fr-FR"/>
        </w:rPr>
        <w:t>L’annualisation du temps de travail permet de faire varier la durée hebdomadaire effective de travail en compensant les heures effectuées au-dessus de la durée légale hebdomadaire de 35 heures par des heures effectuées en-dessous de cette dernière.</w:t>
      </w:r>
    </w:p>
    <w:p w14:paraId="2547DA5E" w14:textId="77777777" w:rsidP="00874CAA" w:rsidR="00874CAA" w:rsidRDefault="00874CAA" w:rsidRPr="00373316">
      <w:pPr>
        <w:tabs>
          <w:tab w:pos="1200" w:val="left"/>
        </w:tabs>
        <w:spacing w:line="276" w:lineRule="auto"/>
        <w:rPr>
          <w:rFonts w:cs="Arial" w:eastAsia="Calibri"/>
          <w:lang w:val="fr-FR"/>
        </w:rPr>
      </w:pPr>
      <w:r w:rsidRPr="00373316">
        <w:rPr>
          <w:rFonts w:cs="Arial" w:eastAsia="Calibri"/>
          <w:lang w:val="fr-FR"/>
        </w:rPr>
        <w:t>Cette alternance de semaines basses et hautes permettant au salarié d’effectuer sur l’année la durée annuelle de référence précitée de 1607 heures, correspondant à la durée légale hebdomadaire de 35 heures par semaine.</w:t>
      </w:r>
      <w:r w:rsidRPr="00373316">
        <w:rPr>
          <w:rFonts w:cs="Arial" w:eastAsia="Calibri"/>
          <w:lang w:val="fr-FR"/>
        </w:rPr>
        <w:tab/>
      </w:r>
    </w:p>
    <w:p w14:paraId="668A89DA" w14:textId="77777777" w:rsidP="00874CAA" w:rsidR="00874CAA" w:rsidRDefault="00874CAA" w:rsidRPr="00373316">
      <w:pPr>
        <w:pStyle w:val="Sansinterligne"/>
        <w:rPr>
          <w:rFonts w:cs="Arial"/>
        </w:rPr>
      </w:pPr>
      <w:bookmarkStart w:id="64" w:name="_Toc75799025"/>
      <w:r w:rsidRPr="00373316">
        <w:rPr>
          <w:rFonts w:cs="Arial"/>
        </w:rPr>
        <w:t>Cadre de l’annualisation</w:t>
      </w:r>
      <w:bookmarkEnd w:id="64"/>
      <w:r w:rsidRPr="00373316">
        <w:rPr>
          <w:rFonts w:cs="Arial"/>
        </w:rPr>
        <w:t xml:space="preserve"> </w:t>
      </w:r>
    </w:p>
    <w:p w14:paraId="4284304A" w14:textId="77777777" w:rsidP="00874CAA" w:rsidR="00874CAA" w:rsidRDefault="00874CAA" w:rsidRPr="00373316">
      <w:pPr>
        <w:rPr>
          <w:rFonts w:cs="Arial" w:eastAsia="Calibri"/>
          <w:lang w:val="fr-FR"/>
        </w:rPr>
      </w:pPr>
      <w:r w:rsidRPr="00373316">
        <w:rPr>
          <w:rFonts w:cs="Arial" w:eastAsia="Calibri"/>
          <w:lang w:val="fr-FR"/>
        </w:rPr>
        <w:t>Les durées journalières et hebdomadaires maximales de travail effectif demeurent celles prévues par les dispositions légales.</w:t>
      </w:r>
    </w:p>
    <w:p w14:paraId="1F7584BF" w14:textId="77777777" w:rsidP="00AF5B65" w:rsidR="00874CAA" w:rsidRDefault="00874CAA" w:rsidRPr="00373316">
      <w:pPr>
        <w:spacing w:after="0"/>
        <w:rPr>
          <w:rFonts w:cs="Arial" w:eastAsia="Calibri"/>
          <w:lang w:val="fr-FR"/>
        </w:rPr>
      </w:pPr>
      <w:r w:rsidRPr="00373316">
        <w:rPr>
          <w:rFonts w:cs="Arial" w:eastAsia="Calibri"/>
          <w:lang w:val="fr-FR"/>
        </w:rPr>
        <w:t>Les horaires effectifs des salariés devront donc respecter :</w:t>
      </w:r>
    </w:p>
    <w:p w14:paraId="7A7258FE" w14:textId="77777777" w:rsidP="005101C0" w:rsidR="00874CAA" w:rsidRDefault="00874CAA" w:rsidRPr="00874CAA">
      <w:pPr>
        <w:pStyle w:val="Paragraphedeliste"/>
        <w:numPr>
          <w:ilvl w:val="0"/>
          <w:numId w:val="5"/>
        </w:numPr>
        <w:spacing w:after="200" w:line="276" w:lineRule="auto"/>
        <w:rPr>
          <w:rFonts w:cs="Arial"/>
          <w:lang w:val="fr-FR"/>
        </w:rPr>
      </w:pPr>
      <w:r w:rsidRPr="00874CAA">
        <w:rPr>
          <w:rFonts w:cs="Arial"/>
          <w:lang w:val="fr-FR"/>
        </w:rPr>
        <w:t>Le repos quotidien qui est de 11 heures consécutives ;</w:t>
      </w:r>
    </w:p>
    <w:p w14:paraId="0FCCFEAA" w14:textId="77777777" w:rsidP="005101C0" w:rsidR="00874CAA" w:rsidRDefault="00874CAA" w:rsidRPr="00874CAA">
      <w:pPr>
        <w:pStyle w:val="Paragraphedeliste"/>
        <w:numPr>
          <w:ilvl w:val="0"/>
          <w:numId w:val="5"/>
        </w:numPr>
        <w:spacing w:after="200" w:line="276" w:lineRule="auto"/>
        <w:rPr>
          <w:rFonts w:cs="Arial"/>
          <w:lang w:val="fr-FR"/>
        </w:rPr>
      </w:pPr>
      <w:r w:rsidRPr="00874CAA">
        <w:rPr>
          <w:rFonts w:cs="Arial"/>
          <w:lang w:val="fr-FR"/>
        </w:rPr>
        <w:t>Le repos hebdomadaire qui est de 35 heures consécutives ;</w:t>
      </w:r>
    </w:p>
    <w:p w14:paraId="465272EF" w14:textId="77777777" w:rsidP="005101C0" w:rsidR="00874CAA" w:rsidRDefault="00874CAA" w:rsidRPr="00874CAA">
      <w:pPr>
        <w:pStyle w:val="Paragraphedeliste"/>
        <w:numPr>
          <w:ilvl w:val="0"/>
          <w:numId w:val="5"/>
        </w:numPr>
        <w:spacing w:after="200" w:line="276" w:lineRule="auto"/>
        <w:rPr>
          <w:rFonts w:cs="Arial"/>
          <w:lang w:val="fr-FR"/>
        </w:rPr>
      </w:pPr>
      <w:r w:rsidRPr="00874CAA">
        <w:rPr>
          <w:rFonts w:cs="Arial"/>
          <w:lang w:val="fr-FR"/>
        </w:rPr>
        <w:t>La durée maximale journalière de travail qui est de 10 heures de temps de travail effectif ;</w:t>
      </w:r>
    </w:p>
    <w:p w14:paraId="641016FC" w14:textId="77777777" w:rsidP="005101C0" w:rsidR="00874CAA" w:rsidRDefault="00874CAA" w:rsidRPr="00874CAA">
      <w:pPr>
        <w:pStyle w:val="Paragraphedeliste"/>
        <w:numPr>
          <w:ilvl w:val="0"/>
          <w:numId w:val="5"/>
        </w:numPr>
        <w:spacing w:after="200" w:line="276" w:lineRule="auto"/>
        <w:rPr>
          <w:rFonts w:cs="Arial"/>
          <w:lang w:val="fr-FR"/>
        </w:rPr>
      </w:pPr>
      <w:r w:rsidRPr="00874CAA">
        <w:rPr>
          <w:rFonts w:cs="Arial"/>
          <w:lang w:val="fr-FR"/>
        </w:rPr>
        <w:t>La durée maximale hebdomadaire qui est de 48 heures ou 46 heures de temps de travail effectif appréciées en moyenne sur une période de douze semaines consécutives.</w:t>
      </w:r>
    </w:p>
    <w:p w14:paraId="584EAB6B" w14:textId="77777777" w:rsidP="00874CAA" w:rsidR="00874CAA" w:rsidRDefault="00874CAA" w:rsidRPr="009D5E15">
      <w:pPr>
        <w:pStyle w:val="Sansinterligne"/>
        <w:rPr>
          <w:rFonts w:cs="Arial"/>
        </w:rPr>
      </w:pPr>
      <w:bookmarkStart w:id="65" w:name="_Toc75799026"/>
      <w:r w:rsidRPr="009D5E15">
        <w:rPr>
          <w:rFonts w:cs="Arial"/>
        </w:rPr>
        <w:t>Planification de la durée du travail et contrôle de l’horaire de travail</w:t>
      </w:r>
      <w:bookmarkEnd w:id="65"/>
    </w:p>
    <w:p w14:paraId="40FE2935" w14:textId="77777777" w:rsidP="00AF5B65" w:rsidR="00874CAA" w:rsidRDefault="00874CAA" w:rsidRPr="00373316">
      <w:pPr>
        <w:spacing w:after="0" w:line="276" w:lineRule="auto"/>
        <w:rPr>
          <w:rFonts w:cs="Arial" w:eastAsia="Calibri"/>
          <w:lang w:val="fr-FR"/>
        </w:rPr>
      </w:pPr>
      <w:r w:rsidRPr="00373316">
        <w:rPr>
          <w:rFonts w:cs="Arial" w:eastAsia="Calibri"/>
          <w:lang w:val="fr-FR"/>
        </w:rPr>
        <w:t>La durée de travail hebdomadaire effective pourra être portée :</w:t>
      </w:r>
    </w:p>
    <w:p w14:paraId="717FA7EC" w14:textId="77777777" w:rsidP="005101C0" w:rsidR="00874CAA" w:rsidRDefault="00874CAA" w:rsidRPr="00373316">
      <w:pPr>
        <w:numPr>
          <w:ilvl w:val="0"/>
          <w:numId w:val="5"/>
        </w:numPr>
        <w:spacing w:after="0" w:line="276" w:lineRule="auto"/>
        <w:rPr>
          <w:rFonts w:cs="Arial" w:eastAsia="Calibri"/>
          <w:lang w:val="fr-FR"/>
        </w:rPr>
      </w:pPr>
      <w:r w:rsidRPr="00373316">
        <w:rPr>
          <w:rFonts w:cs="Arial" w:eastAsia="Calibri"/>
          <w:lang w:val="fr-FR"/>
        </w:rPr>
        <w:t>Jusqu’à la durée maximale hebdomadaire précitée</w:t>
      </w:r>
      <w:r>
        <w:rPr>
          <w:rFonts w:cs="Arial" w:eastAsia="Calibri"/>
          <w:lang w:val="fr-FR"/>
        </w:rPr>
        <w:t>,</w:t>
      </w:r>
      <w:r w:rsidRPr="00373316">
        <w:rPr>
          <w:rFonts w:cs="Arial" w:eastAsia="Calibri"/>
          <w:lang w:val="fr-FR"/>
        </w:rPr>
        <w:t xml:space="preserve"> de 48 heures ou 4</w:t>
      </w:r>
      <w:r>
        <w:rPr>
          <w:rFonts w:cs="Arial" w:eastAsia="Calibri"/>
          <w:lang w:val="fr-FR"/>
        </w:rPr>
        <w:t xml:space="preserve">6 heures, </w:t>
      </w:r>
      <w:r w:rsidRPr="00373316">
        <w:rPr>
          <w:rFonts w:cs="Arial" w:eastAsia="Calibri"/>
          <w:lang w:val="fr-FR"/>
        </w:rPr>
        <w:t>apprécié</w:t>
      </w:r>
      <w:r>
        <w:rPr>
          <w:rFonts w:cs="Arial" w:eastAsia="Calibri"/>
          <w:lang w:val="fr-FR"/>
        </w:rPr>
        <w:t>e</w:t>
      </w:r>
      <w:r w:rsidRPr="00373316">
        <w:rPr>
          <w:rFonts w:cs="Arial" w:eastAsia="Calibri"/>
          <w:lang w:val="fr-FR"/>
        </w:rPr>
        <w:t xml:space="preserve"> en moyenne sur une période de douze semaines consécutives</w:t>
      </w:r>
      <w:r>
        <w:rPr>
          <w:rFonts w:cs="Arial" w:eastAsia="Calibri"/>
          <w:lang w:val="fr-FR"/>
        </w:rPr>
        <w:t> ;</w:t>
      </w:r>
    </w:p>
    <w:p w14:paraId="495A087D" w14:textId="77777777" w:rsidP="005101C0" w:rsidR="00874CAA" w:rsidRDefault="00874CAA" w:rsidRPr="00373316">
      <w:pPr>
        <w:numPr>
          <w:ilvl w:val="0"/>
          <w:numId w:val="5"/>
        </w:numPr>
        <w:spacing w:after="0" w:line="276" w:lineRule="auto"/>
        <w:rPr>
          <w:rFonts w:cs="Arial" w:eastAsia="Calibri"/>
          <w:lang w:val="fr-FR"/>
        </w:rPr>
      </w:pPr>
      <w:r w:rsidRPr="00373316">
        <w:rPr>
          <w:rFonts w:cs="Arial" w:eastAsia="Calibri"/>
          <w:lang w:val="fr-FR"/>
        </w:rPr>
        <w:t xml:space="preserve">Ou fixée à 0 (zéro) heure de travail. </w:t>
      </w:r>
    </w:p>
    <w:p w14:paraId="1E0471B6" w14:textId="77777777" w:rsidP="00874CAA" w:rsidR="00874CAA" w:rsidRDefault="00874CAA" w:rsidRPr="00373316">
      <w:pPr>
        <w:spacing w:line="276" w:lineRule="auto"/>
        <w:rPr>
          <w:rFonts w:cs="Arial" w:eastAsia="Calibri"/>
          <w:lang w:val="fr-FR"/>
        </w:rPr>
      </w:pPr>
    </w:p>
    <w:p w14:paraId="2B8B25D7" w14:textId="77777777" w:rsidP="00874CAA" w:rsidR="00874CAA" w:rsidRDefault="00874CAA" w:rsidRPr="00373316">
      <w:pPr>
        <w:spacing w:line="276" w:lineRule="auto"/>
        <w:rPr>
          <w:rFonts w:cs="Arial" w:eastAsia="Calibri"/>
          <w:b/>
          <w:highlight w:val="yellow"/>
          <w:lang w:val="fr-FR"/>
        </w:rPr>
      </w:pPr>
      <w:r w:rsidRPr="00373316">
        <w:rPr>
          <w:rFonts w:cs="Arial" w:eastAsia="Calibri"/>
          <w:lang w:val="fr-FR"/>
        </w:rPr>
        <w:t xml:space="preserve">Le temps de travail sur une semaine pourra être réparti sur </w:t>
      </w:r>
      <w:r w:rsidRPr="00373316">
        <w:rPr>
          <w:rFonts w:cs="Arial" w:eastAsia="Calibri"/>
          <w:b/>
          <w:lang w:val="fr-FR"/>
        </w:rPr>
        <w:t>un, deux, trois, quatre, cinq ou six jours travaillés par semaine.</w:t>
      </w:r>
    </w:p>
    <w:p w14:paraId="2DF56EA0" w14:textId="77777777" w:rsidP="00874CAA" w:rsidR="00874CAA" w:rsidRDefault="00874CAA" w:rsidRPr="00F50F59">
      <w:pPr>
        <w:spacing w:line="276" w:lineRule="auto"/>
        <w:rPr>
          <w:rFonts w:cs="Arial" w:eastAsia="Calibri"/>
          <w:lang w:val="fr-FR"/>
        </w:rPr>
      </w:pPr>
      <w:r w:rsidRPr="00F50F59">
        <w:rPr>
          <w:rFonts w:cs="Arial" w:eastAsia="Calibri"/>
          <w:lang w:val="fr-FR"/>
        </w:rPr>
        <w:t>De manière indicative, le salarié est informé de sa planificat</w:t>
      </w:r>
      <w:r>
        <w:rPr>
          <w:rFonts w:cs="Arial" w:eastAsia="Calibri"/>
          <w:lang w:val="fr-FR"/>
        </w:rPr>
        <w:t>ion prévisionnelle au plus tard 30 jours avant</w:t>
      </w:r>
      <w:r w:rsidRPr="00F50F59">
        <w:rPr>
          <w:rFonts w:cs="Arial" w:eastAsia="Calibri"/>
          <w:lang w:val="fr-FR"/>
        </w:rPr>
        <w:t>. Cette planification pourra être modifiée par l’employeur afin de pallier aux aléas tenant à l’équipe et aux clients (surcroît d’activité, absence d’un collaborateur, …) au plus tard la veille de la journée de travail.</w:t>
      </w:r>
    </w:p>
    <w:p w14:paraId="477AA9AA" w14:textId="77777777" w:rsidP="00874CAA" w:rsidR="00874CAA" w:rsidRDefault="00874CAA" w:rsidRPr="00EC16EF">
      <w:pPr>
        <w:spacing w:line="276" w:lineRule="auto"/>
        <w:rPr>
          <w:rFonts w:cs="Arial" w:eastAsia="Calibri"/>
          <w:b/>
          <w:lang w:val="fr-FR"/>
        </w:rPr>
      </w:pPr>
      <w:r w:rsidRPr="00864264">
        <w:rPr>
          <w:rFonts w:cs="Arial" w:eastAsia="Calibri"/>
          <w:lang w:val="fr-FR"/>
        </w:rPr>
        <w:t>L’horaire de travail sera déclaré par chaque salarié qui devra enregistrer chaque jour les heures de début et de fin de période de travail effectif. Un outil déclaratif sera mis à disposition par la Société et sera visé chaque semaine par la Société</w:t>
      </w:r>
      <w:r w:rsidRPr="00864264">
        <w:rPr>
          <w:rFonts w:cs="Arial" w:eastAsia="Calibri"/>
          <w:b/>
          <w:lang w:val="fr-FR"/>
        </w:rPr>
        <w:t>.</w:t>
      </w:r>
    </w:p>
    <w:p w14:paraId="6B872D7F" w14:textId="77777777" w:rsidP="00874CAA" w:rsidR="00874CAA" w:rsidRDefault="00874CAA" w:rsidRPr="00373316">
      <w:pPr>
        <w:pStyle w:val="Sansinterligne"/>
        <w:rPr>
          <w:rFonts w:cs="Arial"/>
        </w:rPr>
      </w:pPr>
      <w:bookmarkStart w:id="66" w:name="_Toc75799027"/>
      <w:r w:rsidRPr="00373316">
        <w:rPr>
          <w:rFonts w:cs="Arial"/>
        </w:rPr>
        <w:t>Lissage de la rémunération</w:t>
      </w:r>
      <w:bookmarkEnd w:id="66"/>
    </w:p>
    <w:p w14:paraId="00347BCB" w14:textId="77777777" w:rsidP="00874CAA" w:rsidR="00874CAA" w:rsidRDefault="00874CAA" w:rsidRPr="00373316">
      <w:pPr>
        <w:spacing w:line="276" w:lineRule="auto"/>
        <w:rPr>
          <w:rFonts w:cs="Arial"/>
          <w:lang w:eastAsia="en-US" w:val="fr-FR"/>
        </w:rPr>
      </w:pPr>
      <w:r w:rsidRPr="00373316">
        <w:rPr>
          <w:rFonts w:cs="Arial"/>
          <w:lang w:eastAsia="en-US" w:val="fr-FR"/>
        </w:rPr>
        <w:t>Afin d’éviter toute variation de rémunération d’un mois sur l’autre, la rémunération mensuelle de base brute est indépendante de l’horaire réellement accompli dans le mois.</w:t>
      </w:r>
    </w:p>
    <w:p w14:paraId="787DBF02" w14:textId="77777777" w:rsidP="00874CAA" w:rsidR="00874CAA" w:rsidRDefault="00874CAA" w:rsidRPr="00373316">
      <w:pPr>
        <w:spacing w:line="276" w:lineRule="auto"/>
        <w:rPr>
          <w:rFonts w:cs="Arial"/>
          <w:lang w:eastAsia="en-US" w:val="fr-FR"/>
        </w:rPr>
      </w:pPr>
      <w:r w:rsidRPr="00373316">
        <w:rPr>
          <w:rFonts w:cs="Arial"/>
          <w:lang w:eastAsia="en-US" w:val="fr-FR"/>
        </w:rPr>
        <w:t>Elle est donc lissée sur une période de douze mois sur la base de 151.67 heures par mois. Ainsi, quel que soit le nombre d’heures effectuées par le salarié au cours du mois, ce dernier bénéficiera d’une rémunération mensuelle équivalente à cette durée de travail de 151,67 heures.</w:t>
      </w:r>
    </w:p>
    <w:p w14:paraId="598CA348" w14:textId="77777777" w:rsidP="00874CAA" w:rsidR="00874CAA" w:rsidRDefault="00874CAA">
      <w:pPr>
        <w:pStyle w:val="Sansinterligne"/>
        <w:rPr>
          <w:rFonts w:cs="Arial"/>
        </w:rPr>
      </w:pPr>
      <w:bookmarkStart w:id="67" w:name="_Toc75799028"/>
      <w:r w:rsidRPr="00373316">
        <w:rPr>
          <w:rFonts w:cs="Arial"/>
        </w:rPr>
        <w:t>Heures supplémentaires</w:t>
      </w:r>
      <w:bookmarkEnd w:id="67"/>
    </w:p>
    <w:p w14:paraId="3A2DA73A" w14:textId="77777777" w:rsidP="005101C0" w:rsidR="00874CAA" w:rsidRDefault="00874CAA" w:rsidRPr="00373316">
      <w:pPr>
        <w:pStyle w:val="Sansinterligne"/>
        <w:numPr>
          <w:ilvl w:val="2"/>
          <w:numId w:val="16"/>
        </w:numPr>
        <w:rPr>
          <w:rFonts w:cs="Arial"/>
        </w:rPr>
      </w:pPr>
      <w:bookmarkStart w:id="68" w:name="_Toc75799029"/>
      <w:r w:rsidRPr="00373316">
        <w:rPr>
          <w:rFonts w:cs="Arial"/>
        </w:rPr>
        <w:t>Décompte des heures supplémentaires</w:t>
      </w:r>
      <w:bookmarkEnd w:id="68"/>
      <w:r w:rsidRPr="00373316">
        <w:rPr>
          <w:rFonts w:cs="Arial"/>
        </w:rPr>
        <w:t xml:space="preserve"> </w:t>
      </w:r>
    </w:p>
    <w:p w14:paraId="1D157AAD" w14:textId="77777777" w:rsidP="00AF5B65" w:rsidR="00874CAA" w:rsidRDefault="00874CAA" w:rsidRPr="00373316">
      <w:pPr>
        <w:spacing w:after="0" w:line="360" w:lineRule="auto"/>
        <w:rPr>
          <w:rFonts w:cs="Arial" w:eastAsia="Calibri"/>
          <w:lang w:val="fr-FR"/>
        </w:rPr>
      </w:pPr>
      <w:r w:rsidRPr="00373316">
        <w:rPr>
          <w:rFonts w:cs="Arial" w:eastAsia="Calibri"/>
          <w:lang w:val="fr-FR"/>
        </w:rPr>
        <w:t xml:space="preserve">Les heures supplémentaires sont déclenchées au sein de la Société dans deux situations au-delà de : </w:t>
      </w:r>
    </w:p>
    <w:p w14:paraId="5C1000A2" w14:textId="77777777" w:rsidP="005101C0" w:rsidR="00874CAA" w:rsidRDefault="00874CAA" w:rsidRPr="00373316">
      <w:pPr>
        <w:numPr>
          <w:ilvl w:val="0"/>
          <w:numId w:val="2"/>
        </w:numPr>
        <w:spacing w:after="0" w:line="360" w:lineRule="auto"/>
        <w:ind w:hanging="283" w:left="709"/>
        <w:rPr>
          <w:rFonts w:cs="Arial" w:eastAsia="Calibri"/>
          <w:lang w:val="fr-FR"/>
        </w:rPr>
      </w:pPr>
      <w:r w:rsidRPr="00373316">
        <w:rPr>
          <w:rFonts w:cs="Arial" w:eastAsia="Calibri"/>
          <w:lang w:val="fr-FR"/>
        </w:rPr>
        <w:t xml:space="preserve">la </w:t>
      </w:r>
      <w:r w:rsidRPr="009D5E15">
        <w:rPr>
          <w:rFonts w:cs="Arial" w:eastAsia="Calibri"/>
          <w:b/>
          <w:lang w:val="fr-FR"/>
        </w:rPr>
        <w:t>44</w:t>
      </w:r>
      <w:r w:rsidRPr="009D5E15">
        <w:rPr>
          <w:rFonts w:cs="Arial" w:eastAsia="Calibri"/>
          <w:b/>
          <w:vertAlign w:val="superscript"/>
          <w:lang w:val="fr-FR"/>
        </w:rPr>
        <w:t>ème</w:t>
      </w:r>
      <w:r w:rsidRPr="009D5E15">
        <w:rPr>
          <w:rFonts w:cs="Arial" w:eastAsia="Calibri"/>
          <w:b/>
          <w:lang w:val="fr-FR"/>
        </w:rPr>
        <w:t xml:space="preserve"> heure</w:t>
      </w:r>
      <w:r w:rsidRPr="00373316">
        <w:rPr>
          <w:rFonts w:cs="Arial" w:eastAsia="Calibri"/>
          <w:lang w:val="fr-FR"/>
        </w:rPr>
        <w:t xml:space="preserve"> hebdomadaire ; </w:t>
      </w:r>
    </w:p>
    <w:p w14:paraId="6CF5331F" w14:textId="77777777" w:rsidP="005101C0" w:rsidR="00874CAA" w:rsidRDefault="00874CAA">
      <w:pPr>
        <w:numPr>
          <w:ilvl w:val="0"/>
          <w:numId w:val="2"/>
        </w:numPr>
        <w:spacing w:after="0" w:line="360" w:lineRule="auto"/>
        <w:ind w:hanging="283" w:left="709"/>
        <w:rPr>
          <w:rFonts w:cs="Arial" w:eastAsia="Calibri"/>
          <w:lang w:val="fr-FR"/>
        </w:rPr>
      </w:pPr>
      <w:r w:rsidRPr="00373316">
        <w:rPr>
          <w:rFonts w:cs="Arial" w:eastAsia="Calibri"/>
          <w:b/>
          <w:lang w:val="fr-FR"/>
        </w:rPr>
        <w:t>la 1607</w:t>
      </w:r>
      <w:r w:rsidRPr="00373316">
        <w:rPr>
          <w:rFonts w:cs="Arial" w:eastAsia="Calibri"/>
          <w:b/>
          <w:vertAlign w:val="superscript"/>
          <w:lang w:val="fr-FR"/>
        </w:rPr>
        <w:t>ème</w:t>
      </w:r>
      <w:r w:rsidRPr="00373316">
        <w:rPr>
          <w:rFonts w:cs="Arial" w:eastAsia="Calibri"/>
          <w:b/>
          <w:lang w:val="fr-FR"/>
        </w:rPr>
        <w:t xml:space="preserve"> heure </w:t>
      </w:r>
      <w:r w:rsidRPr="00373316">
        <w:rPr>
          <w:rFonts w:cs="Arial" w:eastAsia="Calibri"/>
          <w:lang w:val="fr-FR"/>
        </w:rPr>
        <w:t xml:space="preserve">au terme de la période d’annualisation. Toutefois, seront déduites du nombre d’heures dépassant les 1607 heures de travail effectif les heures supplémentaires déjà payées à titre dérogatoire mensuellement </w:t>
      </w:r>
      <w:r w:rsidRPr="00373316">
        <w:rPr>
          <w:rFonts w:cs="Arial" w:eastAsia="Calibri"/>
          <w:i/>
          <w:lang w:val="fr-FR"/>
        </w:rPr>
        <w:t>(heures effectuées au-delà de la 44</w:t>
      </w:r>
      <w:r w:rsidRPr="00373316">
        <w:rPr>
          <w:rFonts w:cs="Arial" w:eastAsia="Calibri"/>
          <w:i/>
          <w:vertAlign w:val="superscript"/>
          <w:lang w:val="fr-FR"/>
        </w:rPr>
        <w:t>ème</w:t>
      </w:r>
      <w:r w:rsidRPr="00373316">
        <w:rPr>
          <w:rFonts w:cs="Arial" w:eastAsia="Calibri"/>
          <w:i/>
          <w:lang w:val="fr-FR"/>
        </w:rPr>
        <w:t xml:space="preserve"> heure)</w:t>
      </w:r>
      <w:r w:rsidRPr="00373316">
        <w:rPr>
          <w:rFonts w:cs="Arial" w:eastAsia="Calibri"/>
          <w:lang w:val="fr-FR"/>
        </w:rPr>
        <w:t>.</w:t>
      </w:r>
    </w:p>
    <w:p w14:paraId="2C26A5F3" w14:textId="77777777" w:rsidP="005101C0" w:rsidR="00874CAA" w:rsidRDefault="00874CAA" w:rsidRPr="00373316">
      <w:pPr>
        <w:pStyle w:val="Sansinterligne"/>
        <w:numPr>
          <w:ilvl w:val="2"/>
          <w:numId w:val="16"/>
        </w:numPr>
        <w:rPr>
          <w:rFonts w:cs="Arial"/>
        </w:rPr>
      </w:pPr>
      <w:bookmarkStart w:id="69" w:name="_Toc75799030"/>
      <w:r w:rsidRPr="00373316">
        <w:rPr>
          <w:rFonts w:cs="Arial"/>
        </w:rPr>
        <w:t>Contrepartie aux heures supplémentaires</w:t>
      </w:r>
      <w:bookmarkEnd w:id="69"/>
      <w:r w:rsidRPr="00373316">
        <w:rPr>
          <w:rFonts w:cs="Arial"/>
        </w:rPr>
        <w:t xml:space="preserve">  </w:t>
      </w:r>
    </w:p>
    <w:p w14:paraId="19CA2AFA" w14:textId="07EF0943" w:rsidP="00874CAA" w:rsidR="00874CAA" w:rsidRDefault="00874CAA" w:rsidRPr="00373316">
      <w:pPr>
        <w:spacing w:line="276" w:lineRule="auto"/>
        <w:rPr>
          <w:rFonts w:cs="Arial" w:eastAsia="Calibri"/>
          <w:lang w:val="fr-FR"/>
        </w:rPr>
      </w:pPr>
      <w:r w:rsidRPr="0095326E">
        <w:rPr>
          <w:rFonts w:cs="Arial" w:eastAsia="Calibri"/>
          <w:lang w:val="fr-FR"/>
        </w:rPr>
        <w:t>Les heures supplémentaires hebdomadaires (au-delà de 44heures) et les heures supplémentaires annuelles sont</w:t>
      </w:r>
      <w:r w:rsidR="00C6714E">
        <w:rPr>
          <w:rFonts w:cs="Arial" w:eastAsia="Calibri"/>
          <w:lang w:val="fr-FR"/>
        </w:rPr>
        <w:t xml:space="preserve"> majorées à 25</w:t>
      </w:r>
      <w:r w:rsidR="0095326E">
        <w:rPr>
          <w:rFonts w:cs="Arial" w:eastAsia="Calibri"/>
          <w:lang w:val="fr-FR"/>
        </w:rPr>
        <w:t>%.</w:t>
      </w:r>
      <w:r w:rsidRPr="0095326E">
        <w:rPr>
          <w:rFonts w:cs="Arial" w:eastAsia="Calibri"/>
          <w:lang w:val="fr-FR"/>
        </w:rPr>
        <w:t xml:space="preserve"> </w:t>
      </w:r>
    </w:p>
    <w:p w14:paraId="4838AF87" w14:textId="71C730F6" w:rsidP="00874CAA" w:rsidR="00874CAA" w:rsidRDefault="00874CAA">
      <w:pPr>
        <w:spacing w:line="276" w:lineRule="auto"/>
        <w:rPr>
          <w:rFonts w:cs="Arial" w:eastAsia="Calibri"/>
          <w:lang w:val="fr-FR"/>
        </w:rPr>
      </w:pPr>
      <w:r w:rsidRPr="005C509E">
        <w:rPr>
          <w:rFonts w:cs="Arial" w:eastAsia="Calibri"/>
          <w:lang w:val="fr-FR"/>
        </w:rPr>
        <w:t>Les heures supplémentaires majorées donneront lieu à repos compensateur équivalent, sauf décision de l’employeur</w:t>
      </w:r>
      <w:r w:rsidR="00C95209">
        <w:rPr>
          <w:rFonts w:cs="Arial" w:eastAsia="Calibri"/>
          <w:lang w:val="fr-FR"/>
        </w:rPr>
        <w:t xml:space="preserve"> concernant</w:t>
      </w:r>
      <w:r w:rsidRPr="005C509E">
        <w:rPr>
          <w:rFonts w:cs="Arial" w:eastAsia="Calibri"/>
          <w:lang w:val="fr-FR"/>
        </w:rPr>
        <w:t xml:space="preserve"> le paiement de celles-ci.</w:t>
      </w:r>
    </w:p>
    <w:p w14:paraId="7D9A5DE0" w14:textId="77777777" w:rsidP="00874CAA" w:rsidR="00874CAA" w:rsidRDefault="00874CAA" w:rsidRPr="000B697C">
      <w:pPr>
        <w:spacing w:line="276" w:lineRule="auto"/>
        <w:rPr>
          <w:rFonts w:cs="Arial" w:eastAsia="Calibri"/>
          <w:lang w:val="fr-FR"/>
        </w:rPr>
      </w:pPr>
      <w:r>
        <w:rPr>
          <w:rFonts w:cs="Arial" w:eastAsia="Calibri"/>
          <w:lang w:val="fr-FR"/>
        </w:rPr>
        <w:t xml:space="preserve">Modalité d’utilisation des heures de repos compensateur déclenchées par les heures supplémentaires : </w:t>
      </w:r>
    </w:p>
    <w:p w14:paraId="261049F2" w14:textId="77777777" w:rsidP="005101C0" w:rsidR="00874CAA" w:rsidRDefault="00874CAA" w:rsidRPr="00710C91">
      <w:pPr>
        <w:numPr>
          <w:ilvl w:val="0"/>
          <w:numId w:val="2"/>
        </w:numPr>
        <w:spacing w:after="0" w:line="276" w:lineRule="auto"/>
        <w:rPr>
          <w:rFonts w:cs="Arial" w:eastAsia="Calibri"/>
          <w:lang w:val="fr-FR"/>
        </w:rPr>
      </w:pPr>
      <w:r w:rsidRPr="00EA5443">
        <w:rPr>
          <w:rFonts w:cs="Arial" w:eastAsia="Calibri"/>
          <w:lang w:val="fr-FR"/>
        </w:rPr>
        <w:t>Dès la première heure de</w:t>
      </w:r>
      <w:r>
        <w:rPr>
          <w:rFonts w:cs="Arial" w:eastAsia="Calibri"/>
          <w:lang w:val="fr-FR"/>
        </w:rPr>
        <w:t xml:space="preserve"> repos compensateur acquise le salarié peut solliciter la prise de ce repos compensateur</w:t>
      </w:r>
      <w:r>
        <w:rPr>
          <w:lang w:val="fr-FR"/>
        </w:rPr>
        <w:t> ;</w:t>
      </w:r>
    </w:p>
    <w:p w14:paraId="59F18E39" w14:textId="77777777" w:rsidP="005101C0" w:rsidR="00874CAA" w:rsidRDefault="00874CAA" w:rsidRPr="003B611C">
      <w:pPr>
        <w:numPr>
          <w:ilvl w:val="0"/>
          <w:numId w:val="2"/>
        </w:numPr>
        <w:spacing w:after="0" w:line="276" w:lineRule="auto"/>
        <w:rPr>
          <w:rFonts w:cs="Arial" w:eastAsia="Calibri"/>
          <w:lang w:val="fr-FR"/>
        </w:rPr>
      </w:pPr>
      <w:r>
        <w:rPr>
          <w:rFonts w:cs="Arial" w:eastAsia="Calibri"/>
          <w:lang w:val="fr-FR"/>
        </w:rPr>
        <w:t xml:space="preserve">L’employeur </w:t>
      </w:r>
      <w:r w:rsidRPr="003B611C">
        <w:rPr>
          <w:rFonts w:cs="Arial" w:eastAsia="Calibri"/>
          <w:lang w:val="fr-FR"/>
        </w:rPr>
        <w:t xml:space="preserve">peut imposer au salarié afin notamment de pallier aux périodes de faible activité, la prise de ses heures de repos compensateur en respectant </w:t>
      </w:r>
      <w:r w:rsidRPr="003B611C">
        <w:rPr>
          <w:rFonts w:cs="Arial" w:eastAsia="Calibri"/>
          <w:b/>
          <w:lang w:val="fr-FR"/>
        </w:rPr>
        <w:t>un délai de prévenance de 48 heures</w:t>
      </w:r>
      <w:r w:rsidRPr="003B611C">
        <w:rPr>
          <w:rFonts w:cs="Arial" w:eastAsia="Calibri"/>
          <w:lang w:val="fr-FR"/>
        </w:rPr>
        <w:t xml:space="preserve"> ; </w:t>
      </w:r>
    </w:p>
    <w:p w14:paraId="22E9FB39" w14:textId="77777777" w:rsidP="005101C0" w:rsidR="00874CAA" w:rsidRDefault="00874CAA" w:rsidRPr="00C30296">
      <w:pPr>
        <w:numPr>
          <w:ilvl w:val="0"/>
          <w:numId w:val="2"/>
        </w:numPr>
        <w:spacing w:after="0" w:line="276" w:lineRule="auto"/>
        <w:rPr>
          <w:rFonts w:cs="Arial" w:eastAsia="Calibri"/>
          <w:lang w:val="fr-FR"/>
        </w:rPr>
      </w:pPr>
      <w:r w:rsidRPr="003B611C">
        <w:rPr>
          <w:rFonts w:cs="Arial" w:eastAsia="Calibri"/>
          <w:lang w:val="fr-FR"/>
        </w:rPr>
        <w:t>Lorsque ce droit à repos compensateur</w:t>
      </w:r>
      <w:r>
        <w:rPr>
          <w:rFonts w:cs="Arial" w:eastAsia="Calibri"/>
          <w:lang w:val="fr-FR"/>
        </w:rPr>
        <w:t xml:space="preserve"> atteint 7 heures en cours d’années, les heures de </w:t>
      </w:r>
      <w:r w:rsidRPr="00C30296">
        <w:rPr>
          <w:rFonts w:cs="Arial" w:eastAsia="Calibri"/>
          <w:lang w:val="fr-FR"/>
        </w:rPr>
        <w:t xml:space="preserve">repos compensateur devront être prises par le salarié dans les 6 mois suivant leur acquisition ; </w:t>
      </w:r>
    </w:p>
    <w:p w14:paraId="05577D5F" w14:textId="77777777" w:rsidP="00874CAA" w:rsidR="00874CAA" w:rsidRDefault="00874CAA">
      <w:pPr>
        <w:spacing w:line="276" w:lineRule="auto"/>
        <w:ind w:left="1068"/>
        <w:rPr>
          <w:rFonts w:cs="Arial" w:eastAsia="Calibri"/>
          <w:lang w:val="fr-FR"/>
        </w:rPr>
      </w:pPr>
      <w:r w:rsidRPr="00C30296">
        <w:rPr>
          <w:rFonts w:cs="Arial" w:eastAsia="Calibri"/>
          <w:lang w:val="fr-FR"/>
        </w:rPr>
        <w:t>Au terme de la période d’acquisition, les heures de repos compensateur non-utilisées devront être prises dans les 6 mois suivant ce terme</w:t>
      </w:r>
    </w:p>
    <w:p w14:paraId="7F8F5228" w14:textId="77777777" w:rsidP="005101C0" w:rsidR="00874CAA" w:rsidRDefault="00874CAA" w:rsidRPr="00373316">
      <w:pPr>
        <w:pStyle w:val="Sansinterligne"/>
        <w:numPr>
          <w:ilvl w:val="2"/>
          <w:numId w:val="16"/>
        </w:numPr>
        <w:rPr>
          <w:rFonts w:cs="Arial"/>
        </w:rPr>
      </w:pPr>
      <w:bookmarkStart w:id="70" w:name="_Toc75799031"/>
      <w:r w:rsidRPr="00373316">
        <w:rPr>
          <w:rFonts w:cs="Arial"/>
        </w:rPr>
        <w:t>Contingent d’heures supplémentaires</w:t>
      </w:r>
      <w:bookmarkEnd w:id="70"/>
      <w:r w:rsidRPr="00373316">
        <w:rPr>
          <w:rFonts w:cs="Arial"/>
        </w:rPr>
        <w:t xml:space="preserve"> </w:t>
      </w:r>
    </w:p>
    <w:p w14:paraId="66B812C5" w14:textId="77777777" w:rsidP="00AF5B65" w:rsidR="00874CAA" w:rsidRDefault="00874CAA" w:rsidRPr="005C509E">
      <w:pPr>
        <w:spacing w:after="0" w:line="276" w:lineRule="auto"/>
        <w:rPr>
          <w:rFonts w:cs="Arial" w:eastAsia="Calibri"/>
          <w:lang w:val="fr-FR"/>
        </w:rPr>
      </w:pPr>
      <w:r w:rsidRPr="005C509E">
        <w:rPr>
          <w:rFonts w:cs="Arial" w:eastAsia="Calibri"/>
          <w:lang w:val="fr-FR"/>
        </w:rPr>
        <w:t xml:space="preserve">Les heures supplémentaires </w:t>
      </w:r>
      <w:r w:rsidRPr="005C509E">
        <w:rPr>
          <w:rFonts w:cs="Arial" w:eastAsia="Calibri"/>
          <w:b/>
          <w:lang w:val="fr-FR"/>
        </w:rPr>
        <w:t>effectuées et payées</w:t>
      </w:r>
      <w:r w:rsidRPr="005C509E">
        <w:rPr>
          <w:rFonts w:cs="Arial" w:eastAsia="Calibri"/>
          <w:lang w:val="fr-FR"/>
        </w:rPr>
        <w:t xml:space="preserve"> :</w:t>
      </w:r>
    </w:p>
    <w:p w14:paraId="3EB5014F" w14:textId="77777777" w:rsidP="005101C0" w:rsidR="00874CAA" w:rsidRDefault="00874CAA" w:rsidRPr="005C509E">
      <w:pPr>
        <w:numPr>
          <w:ilvl w:val="0"/>
          <w:numId w:val="2"/>
        </w:numPr>
        <w:spacing w:after="0" w:line="276" w:lineRule="auto"/>
        <w:rPr>
          <w:rFonts w:cs="Arial" w:eastAsia="Calibri"/>
          <w:lang w:val="fr-FR"/>
        </w:rPr>
      </w:pPr>
      <w:r w:rsidRPr="005C509E">
        <w:rPr>
          <w:rFonts w:cs="Arial" w:eastAsia="Calibri"/>
          <w:lang w:val="fr-FR"/>
        </w:rPr>
        <w:t>Sont imputées sur le contingent d’heures supplémentaire ;</w:t>
      </w:r>
    </w:p>
    <w:p w14:paraId="41000333" w14:textId="77777777" w:rsidP="005101C0" w:rsidR="00874CAA" w:rsidRDefault="00874CAA" w:rsidRPr="005C509E">
      <w:pPr>
        <w:numPr>
          <w:ilvl w:val="0"/>
          <w:numId w:val="2"/>
        </w:numPr>
        <w:spacing w:after="0" w:line="276" w:lineRule="auto"/>
        <w:rPr>
          <w:rFonts w:cs="Arial" w:eastAsia="Calibri"/>
          <w:lang w:val="fr-FR"/>
        </w:rPr>
      </w:pPr>
      <w:r w:rsidRPr="005C509E">
        <w:rPr>
          <w:rFonts w:cs="Arial" w:eastAsia="Calibri"/>
          <w:lang w:val="fr-FR"/>
        </w:rPr>
        <w:t>Ouvrent droit à majoration de salaire.</w:t>
      </w:r>
    </w:p>
    <w:p w14:paraId="6167C5C1" w14:textId="77777777" w:rsidP="00874CAA" w:rsidR="00B86133" w:rsidRDefault="00B86133">
      <w:pPr>
        <w:spacing w:line="276" w:lineRule="auto"/>
        <w:rPr>
          <w:rFonts w:cs="Arial" w:eastAsia="Calibri"/>
          <w:lang w:val="fr-FR"/>
        </w:rPr>
      </w:pPr>
    </w:p>
    <w:p w14:paraId="42DEFB50" w14:textId="19F83075" w:rsidP="00874CAA" w:rsidR="00874CAA" w:rsidRDefault="00874CAA" w:rsidRPr="00373316">
      <w:pPr>
        <w:spacing w:line="276" w:lineRule="auto"/>
        <w:rPr>
          <w:rFonts w:cs="Arial" w:eastAsia="Calibri"/>
          <w:lang w:val="fr-FR"/>
        </w:rPr>
      </w:pPr>
      <w:r w:rsidRPr="00373316">
        <w:rPr>
          <w:rFonts w:cs="Arial" w:eastAsia="Calibri"/>
          <w:lang w:val="fr-FR"/>
        </w:rPr>
        <w:t>A défaut, les heures supplémentaires ouvrant à un repos compensateur (incluant la majoration) sont non-imputables sur le contingent d’heures supplémentaires.</w:t>
      </w:r>
    </w:p>
    <w:p w14:paraId="0A5DC972" w14:textId="77777777" w:rsidP="00874CAA" w:rsidR="00874CAA" w:rsidRDefault="00874CAA" w:rsidRPr="00373316">
      <w:pPr>
        <w:spacing w:line="276" w:lineRule="auto"/>
        <w:rPr>
          <w:rFonts w:cs="Arial" w:eastAsia="Calibri"/>
          <w:lang w:val="fr-FR"/>
        </w:rPr>
      </w:pPr>
      <w:r w:rsidRPr="00373316">
        <w:rPr>
          <w:rFonts w:cs="Arial" w:eastAsia="Calibri"/>
          <w:lang w:val="fr-FR"/>
        </w:rPr>
        <w:t xml:space="preserve">Le contingent d’heures supplémentaires est fixé à </w:t>
      </w:r>
      <w:r w:rsidRPr="0013121D">
        <w:rPr>
          <w:rFonts w:cs="Arial" w:eastAsia="Calibri"/>
          <w:b/>
          <w:lang w:val="fr-FR"/>
        </w:rPr>
        <w:t>378 heures</w:t>
      </w:r>
      <w:r w:rsidRPr="00373316">
        <w:rPr>
          <w:rFonts w:cs="Arial" w:eastAsia="Calibri"/>
          <w:lang w:val="fr-FR"/>
        </w:rPr>
        <w:t xml:space="preserve"> par an et par salarié.</w:t>
      </w:r>
    </w:p>
    <w:p w14:paraId="3759C547" w14:textId="77777777" w:rsidP="00874CAA" w:rsidR="00874CAA" w:rsidRDefault="00874CAA" w:rsidRPr="00373316">
      <w:pPr>
        <w:spacing w:line="276" w:lineRule="auto"/>
        <w:rPr>
          <w:rFonts w:cs="Arial"/>
          <w:lang w:eastAsia="ar-SA" w:val="fr-FR"/>
        </w:rPr>
      </w:pPr>
      <w:r w:rsidRPr="00373316">
        <w:rPr>
          <w:rFonts w:cs="Arial" w:eastAsia="Calibri"/>
          <w:bCs/>
          <w:lang w:eastAsia="ar-SA" w:val="fr-FR"/>
        </w:rPr>
        <w:t xml:space="preserve">Lorsque la situation le rendra nécessaire, des heures supplémentaires pourront être accomplies au-delà de ce contingent. Conformément aux dispositions légales, les heures effectuées au-delà du contingent d’heures supplémentaires donneront </w:t>
      </w:r>
      <w:r>
        <w:rPr>
          <w:rFonts w:cs="Arial" w:eastAsia="Calibri"/>
          <w:bCs/>
          <w:lang w:eastAsia="ar-SA" w:val="fr-FR"/>
        </w:rPr>
        <w:t>uniquement</w:t>
      </w:r>
      <w:r w:rsidRPr="00373316">
        <w:rPr>
          <w:rFonts w:cs="Arial" w:eastAsia="Calibri"/>
          <w:bCs/>
          <w:lang w:eastAsia="ar-SA" w:val="fr-FR"/>
        </w:rPr>
        <w:t xml:space="preserve"> lieu</w:t>
      </w:r>
      <w:r>
        <w:rPr>
          <w:rFonts w:cs="Arial" w:eastAsia="Calibri"/>
          <w:bCs/>
          <w:lang w:eastAsia="ar-SA" w:val="fr-FR"/>
        </w:rPr>
        <w:t xml:space="preserve"> </w:t>
      </w:r>
      <w:r w:rsidRPr="00373316">
        <w:rPr>
          <w:rFonts w:cs="Arial" w:eastAsia="Calibri"/>
          <w:bCs/>
          <w:lang w:eastAsia="ar-SA" w:val="fr-FR"/>
        </w:rPr>
        <w:t xml:space="preserve">à </w:t>
      </w:r>
      <w:r>
        <w:rPr>
          <w:rFonts w:cs="Arial" w:eastAsia="Calibri"/>
          <w:bCs/>
          <w:lang w:eastAsia="ar-SA" w:val="fr-FR"/>
        </w:rPr>
        <w:t>une contrepartie en repos.</w:t>
      </w:r>
    </w:p>
    <w:p w14:paraId="26B22851" w14:textId="77777777" w:rsidP="00874CAA" w:rsidR="00874CAA" w:rsidRDefault="00874CAA" w:rsidRPr="00373316">
      <w:pPr>
        <w:pStyle w:val="Sansinterligne"/>
        <w:rPr>
          <w:rFonts w:cs="Arial"/>
        </w:rPr>
      </w:pPr>
      <w:bookmarkStart w:id="71" w:name="_Toc75799032"/>
      <w:r w:rsidRPr="00373316">
        <w:rPr>
          <w:rFonts w:cs="Arial"/>
        </w:rPr>
        <w:t>Arrivée et sortie en cours d’année</w:t>
      </w:r>
      <w:bookmarkEnd w:id="71"/>
    </w:p>
    <w:p w14:paraId="692B1E7F"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Lorsqu’un salarié</w:t>
      </w:r>
      <w:r>
        <w:rPr>
          <w:rFonts w:cs="Arial" w:eastAsia="Calibri"/>
          <w:szCs w:val="22"/>
          <w:lang w:eastAsia="en-US" w:val="fr-FR"/>
        </w:rPr>
        <w:t>,</w:t>
      </w:r>
      <w:r w:rsidRPr="00373316">
        <w:rPr>
          <w:rFonts w:cs="Arial" w:eastAsia="Calibri"/>
          <w:szCs w:val="22"/>
          <w:lang w:eastAsia="en-US" w:val="fr-FR"/>
        </w:rPr>
        <w:t xml:space="preserve"> du fait de son embauche ou d’une sortie en cours d’année</w:t>
      </w:r>
      <w:r>
        <w:rPr>
          <w:rFonts w:cs="Arial" w:eastAsia="Calibri"/>
          <w:szCs w:val="22"/>
          <w:lang w:eastAsia="en-US" w:val="fr-FR"/>
        </w:rPr>
        <w:t>,</w:t>
      </w:r>
      <w:r w:rsidRPr="00373316">
        <w:rPr>
          <w:rFonts w:cs="Arial" w:eastAsia="Calibri"/>
          <w:szCs w:val="22"/>
          <w:lang w:eastAsia="en-US" w:val="fr-FR"/>
        </w:rPr>
        <w:t xml:space="preserve"> n’a pas accompli la totalité de la période de référence, les heures effectuées </w:t>
      </w:r>
      <w:r>
        <w:rPr>
          <w:rFonts w:cs="Arial" w:eastAsia="Calibri"/>
          <w:szCs w:val="22"/>
          <w:lang w:eastAsia="en-US" w:val="fr-FR"/>
        </w:rPr>
        <w:t>seront décomptées de</w:t>
      </w:r>
      <w:r w:rsidRPr="00373316">
        <w:rPr>
          <w:rFonts w:cs="Arial" w:eastAsia="Calibri"/>
          <w:szCs w:val="22"/>
          <w:lang w:eastAsia="en-US" w:val="fr-FR"/>
        </w:rPr>
        <w:t xml:space="preserve"> la période </w:t>
      </w:r>
      <w:r>
        <w:rPr>
          <w:rFonts w:cs="Arial" w:eastAsia="Calibri"/>
          <w:szCs w:val="22"/>
          <w:lang w:eastAsia="en-US" w:val="fr-FR"/>
        </w:rPr>
        <w:t>réalisée. Une</w:t>
      </w:r>
      <w:r w:rsidRPr="00373316">
        <w:rPr>
          <w:rFonts w:cs="Arial" w:eastAsia="Calibri"/>
          <w:szCs w:val="22"/>
          <w:lang w:eastAsia="en-US" w:val="fr-FR"/>
        </w:rPr>
        <w:t xml:space="preserve"> comparaison sera </w:t>
      </w:r>
      <w:r>
        <w:rPr>
          <w:rFonts w:cs="Arial" w:eastAsia="Calibri"/>
          <w:szCs w:val="22"/>
          <w:lang w:eastAsia="en-US" w:val="fr-FR"/>
        </w:rPr>
        <w:t xml:space="preserve">ensuite </w:t>
      </w:r>
      <w:r w:rsidRPr="00373316">
        <w:rPr>
          <w:rFonts w:cs="Arial" w:eastAsia="Calibri"/>
          <w:szCs w:val="22"/>
          <w:lang w:eastAsia="en-US" w:val="fr-FR"/>
        </w:rPr>
        <w:t xml:space="preserve">effectuée entre la durée de travail moyenne effective sur ladite période et la durée de travail moyenne de 35 heures. Si la durée de travail moyenne effective s’avère supérieure à cette dernière, des heures supplémentaires seront rémunérées au salarié déduction faite des heures supplémentaires déjà payées à titre dérogatoire mensuellement (cf. Article précédent). </w:t>
      </w:r>
      <w:r w:rsidRPr="00190940">
        <w:rPr>
          <w:rFonts w:cs="Arial" w:eastAsia="Calibri"/>
          <w:szCs w:val="22"/>
          <w:lang w:eastAsia="en-US" w:val="fr-FR"/>
        </w:rPr>
        <w:t>Si la durée moyenne effective s’avère inférieure, une régularisation devra être effectuée.</w:t>
      </w:r>
    </w:p>
    <w:p w14:paraId="16681D7C" w14:textId="77777777" w:rsidP="00874CAA" w:rsidR="00874CAA" w:rsidRDefault="00874CAA" w:rsidRPr="00373316">
      <w:pPr>
        <w:pStyle w:val="Sansinterligne"/>
        <w:rPr>
          <w:rFonts w:cs="Arial"/>
        </w:rPr>
      </w:pPr>
      <w:bookmarkStart w:id="72" w:name="_Toc75799033"/>
      <w:r w:rsidRPr="00373316">
        <w:rPr>
          <w:rFonts w:cs="Arial"/>
        </w:rPr>
        <w:t>Traitement des absences</w:t>
      </w:r>
      <w:bookmarkEnd w:id="72"/>
    </w:p>
    <w:p w14:paraId="315E9E7A" w14:textId="77777777" w:rsidP="00874CAA" w:rsidR="00874CAA" w:rsidRDefault="00874CAA" w:rsidRPr="00373316">
      <w:pPr>
        <w:spacing w:line="276" w:lineRule="auto"/>
        <w:rPr>
          <w:rFonts w:cs="Arial"/>
          <w:lang w:val="fr-FR"/>
        </w:rPr>
      </w:pPr>
      <w:r w:rsidRPr="0013121D">
        <w:rPr>
          <w:rFonts w:cs="Arial"/>
          <w:b/>
          <w:u w:val="single"/>
          <w:lang w:val="fr-FR"/>
        </w:rPr>
        <w:t>En cas d’absence rémunérée</w:t>
      </w:r>
      <w:r w:rsidRPr="00373316">
        <w:rPr>
          <w:rFonts w:cs="Arial"/>
          <w:lang w:val="fr-FR"/>
        </w:rPr>
        <w:t>, le calcul de l’indemnisation est valorisé sur la base de la rémunération lissée.</w:t>
      </w:r>
    </w:p>
    <w:p w14:paraId="0FEC11C8" w14:textId="77777777" w:rsidP="00874CAA" w:rsidR="00874CAA" w:rsidRDefault="00874CAA">
      <w:pPr>
        <w:spacing w:line="276" w:lineRule="auto"/>
        <w:rPr>
          <w:rFonts w:cs="Arial"/>
          <w:lang w:val="fr-FR"/>
        </w:rPr>
      </w:pPr>
      <w:r w:rsidRPr="0013121D">
        <w:rPr>
          <w:rFonts w:cs="Arial"/>
          <w:b/>
          <w:u w:val="single"/>
          <w:lang w:val="fr-FR"/>
        </w:rPr>
        <w:t>En cas d’absence non rémunérée</w:t>
      </w:r>
      <w:r w:rsidRPr="00373316">
        <w:rPr>
          <w:rFonts w:cs="Arial"/>
          <w:lang w:val="fr-FR"/>
        </w:rPr>
        <w:t>, la retenue se calcule sur la base de la rémunération lissée.</w:t>
      </w:r>
    </w:p>
    <w:p w14:paraId="4A08DC1B" w14:textId="77777777" w:rsidP="00874CAA" w:rsidR="00874CAA" w:rsidRDefault="00874CAA" w:rsidRPr="00A71940">
      <w:pPr>
        <w:pStyle w:val="Sansinterligne"/>
      </w:pPr>
      <w:bookmarkStart w:id="73" w:name="_Toc75799034"/>
      <w:r>
        <w:t>principe de l’annualisation applique aux salaries</w:t>
      </w:r>
      <w:r w:rsidRPr="00A71940">
        <w:t xml:space="preserve"> a temps partiel</w:t>
      </w:r>
      <w:bookmarkEnd w:id="73"/>
    </w:p>
    <w:p w14:paraId="4190A003" w14:textId="77777777" w:rsidP="005101C0" w:rsidR="00874CAA" w:rsidRDefault="00874CAA" w:rsidRPr="00190940">
      <w:pPr>
        <w:keepNext/>
        <w:numPr>
          <w:ilvl w:val="0"/>
          <w:numId w:val="16"/>
        </w:numPr>
        <w:spacing w:after="0"/>
        <w:jc w:val="left"/>
        <w:outlineLvl w:val="1"/>
        <w:rPr>
          <w:rFonts w:cs="Arial" w:eastAsia="Calibri"/>
          <w:b/>
          <w:bCs/>
          <w:smallCaps/>
          <w:vanish/>
          <w:lang w:eastAsia="en-US" w:val="fr-FR"/>
        </w:rPr>
      </w:pPr>
      <w:bookmarkStart w:id="74" w:name="_Toc66723053"/>
      <w:bookmarkStart w:id="75" w:name="_Toc68092911"/>
      <w:bookmarkStart w:id="76" w:name="_Toc68267492"/>
      <w:bookmarkStart w:id="77" w:name="_Toc68267603"/>
      <w:bookmarkStart w:id="78" w:name="_Toc68879885"/>
      <w:bookmarkStart w:id="79" w:name="_Toc75795965"/>
      <w:bookmarkStart w:id="80" w:name="_Toc75797741"/>
      <w:bookmarkStart w:id="81" w:name="_Toc75798012"/>
      <w:bookmarkStart w:id="82" w:name="_Toc75798089"/>
      <w:bookmarkStart w:id="83" w:name="_Toc75798562"/>
      <w:bookmarkStart w:id="84" w:name="_Toc75799035"/>
      <w:bookmarkEnd w:id="74"/>
      <w:bookmarkEnd w:id="75"/>
      <w:bookmarkEnd w:id="76"/>
      <w:bookmarkEnd w:id="77"/>
      <w:bookmarkEnd w:id="78"/>
      <w:bookmarkEnd w:id="79"/>
      <w:bookmarkEnd w:id="80"/>
      <w:bookmarkEnd w:id="81"/>
      <w:bookmarkEnd w:id="82"/>
      <w:bookmarkEnd w:id="83"/>
      <w:bookmarkEnd w:id="84"/>
    </w:p>
    <w:p w14:paraId="64576715" w14:textId="77777777" w:rsidP="00874CAA" w:rsidR="00874CAA" w:rsidRDefault="00874CAA" w:rsidRPr="00190940">
      <w:pPr>
        <w:spacing w:line="276" w:lineRule="auto"/>
        <w:rPr>
          <w:rFonts w:cs="Arial" w:eastAsia="Calibri"/>
          <w:lang w:val="fr-FR"/>
        </w:rPr>
      </w:pPr>
      <w:r w:rsidRPr="00190940">
        <w:rPr>
          <w:rFonts w:cs="Arial" w:eastAsia="Calibri"/>
          <w:lang w:val="fr-FR"/>
        </w:rPr>
        <w:t>Est considéré comme salarié à temps partiel, le salarié dont la durée du travail est inférieure à la durée légale du travail, que cette dernière soit appréciée dans un cadre hebdomadaire, mensuelle ou annuelle, conformément aux dispositions de l’article 3123-1 du Code du Travail.</w:t>
      </w:r>
    </w:p>
    <w:p w14:paraId="7C028644" w14:textId="77777777" w:rsidP="00874CAA" w:rsidR="00874CAA" w:rsidRDefault="00874CAA" w:rsidRPr="00190940">
      <w:pPr>
        <w:spacing w:line="276" w:lineRule="auto"/>
        <w:rPr>
          <w:rFonts w:cs="Arial" w:eastAsia="Calibri"/>
          <w:lang w:val="fr-FR"/>
        </w:rPr>
      </w:pPr>
      <w:r w:rsidRPr="00190940">
        <w:rPr>
          <w:rFonts w:cs="Arial" w:eastAsia="Calibri"/>
          <w:lang w:val="fr-FR"/>
        </w:rPr>
        <w:t xml:space="preserve">Les salariés à temps partiel sont également concernés par l’annualisation. </w:t>
      </w:r>
    </w:p>
    <w:p w14:paraId="18466060" w14:textId="77777777" w:rsidP="00874CAA" w:rsidR="00874CAA" w:rsidRDefault="00874CAA" w:rsidRPr="00190940">
      <w:pPr>
        <w:spacing w:line="276" w:lineRule="auto"/>
        <w:rPr>
          <w:rFonts w:cs="Arial" w:eastAsia="Calibri"/>
          <w:lang w:val="fr-FR"/>
        </w:rPr>
      </w:pPr>
      <w:r w:rsidRPr="00190940">
        <w:rPr>
          <w:rFonts w:cs="Arial" w:eastAsia="Calibri"/>
          <w:lang w:val="fr-FR"/>
        </w:rPr>
        <w:t xml:space="preserve">Le dispositif d’annualisation </w:t>
      </w:r>
      <w:r w:rsidRPr="005C509E">
        <w:rPr>
          <w:rFonts w:cs="Arial" w:eastAsia="Calibri"/>
          <w:lang w:val="fr-FR"/>
        </w:rPr>
        <w:t xml:space="preserve">fixé par </w:t>
      </w:r>
      <w:r w:rsidRPr="005C509E">
        <w:rPr>
          <w:rFonts w:cs="Arial" w:eastAsia="Calibri"/>
          <w:b/>
          <w:i/>
          <w:lang w:val="fr-FR"/>
        </w:rPr>
        <w:t>l’article 5</w:t>
      </w:r>
      <w:r w:rsidRPr="005C509E">
        <w:rPr>
          <w:rFonts w:cs="Arial" w:eastAsia="Calibri"/>
          <w:lang w:val="fr-FR"/>
        </w:rPr>
        <w:t xml:space="preserve"> est</w:t>
      </w:r>
      <w:r w:rsidRPr="00190940">
        <w:rPr>
          <w:rFonts w:cs="Arial" w:eastAsia="Calibri"/>
          <w:lang w:val="fr-FR"/>
        </w:rPr>
        <w:t xml:space="preserve"> appliqué aux </w:t>
      </w:r>
      <w:r w:rsidRPr="00190940">
        <w:rPr>
          <w:rFonts w:cs="Arial" w:eastAsia="Calibri"/>
          <w:b/>
          <w:lang w:val="fr-FR"/>
        </w:rPr>
        <w:t xml:space="preserve">salariés à temps partiel au prorata </w:t>
      </w:r>
      <w:r w:rsidRPr="00E2073A">
        <w:rPr>
          <w:rFonts w:cs="Arial" w:eastAsia="Calibri"/>
          <w:b/>
          <w:i/>
          <w:lang w:val="fr-FR"/>
        </w:rPr>
        <w:t>temporis</w:t>
      </w:r>
      <w:r w:rsidRPr="00190940">
        <w:rPr>
          <w:rFonts w:cs="Arial" w:eastAsia="Calibri"/>
          <w:lang w:val="fr-FR"/>
        </w:rPr>
        <w:t xml:space="preserve">, sous réserve des dispositions décrites ci-après. </w:t>
      </w:r>
    </w:p>
    <w:p w14:paraId="1CBE5339" w14:textId="77777777" w:rsidP="00874CAA" w:rsidR="00874CAA" w:rsidRDefault="00874CAA" w:rsidRPr="00190940">
      <w:pPr>
        <w:spacing w:line="276" w:lineRule="auto"/>
        <w:rPr>
          <w:rFonts w:cs="Arial" w:eastAsia="Calibri"/>
          <w:lang w:val="fr-FR"/>
        </w:rPr>
      </w:pPr>
      <w:r w:rsidRPr="00190940">
        <w:rPr>
          <w:rFonts w:cs="Arial" w:eastAsia="Calibri"/>
          <w:lang w:val="fr-FR"/>
        </w:rPr>
        <w:t>Il en va de même pour la journée solidarité qui sera également réduite proportionnellement au temps de travail contractuel du salarié à temps partiel.</w:t>
      </w:r>
    </w:p>
    <w:p w14:paraId="1EA0C09D" w14:textId="77777777" w:rsidP="00874CAA" w:rsidR="00874CAA" w:rsidRDefault="00874CAA" w:rsidRPr="00190940">
      <w:pPr>
        <w:widowControl w:val="0"/>
        <w:suppressAutoHyphens/>
        <w:autoSpaceDE w:val="0"/>
        <w:rPr>
          <w:rFonts w:cs="Arial"/>
          <w:lang w:eastAsia="ar-SA" w:val="fr-FR"/>
        </w:rPr>
      </w:pPr>
      <w:r w:rsidRPr="008D6D7E">
        <w:rPr>
          <w:rFonts w:cs="Arial"/>
          <w:lang w:eastAsia="ar-SA" w:val="fr-FR"/>
        </w:rPr>
        <w:t>Sauf dans le cas des dérogations définies par la loi ou la convention collective, notamment en cas demande expresse des intéressés, la durée contractuelle moyenne minimale de travail effectif respectera les dispositions conventionnelles ou, à défaut, légales (à ce jour : 24 heures en moyenne par semaine).</w:t>
      </w:r>
    </w:p>
    <w:p w14:paraId="54B94448" w14:textId="77777777" w:rsidP="00C91B11" w:rsidR="00874CAA" w:rsidRDefault="00874CAA" w:rsidRPr="00A71940">
      <w:pPr>
        <w:pStyle w:val="Titre3"/>
      </w:pPr>
      <w:bookmarkStart w:id="85" w:name="_Toc75799036"/>
      <w:r w:rsidRPr="00A71940">
        <w:t>Heures complémentaires</w:t>
      </w:r>
      <w:bookmarkEnd w:id="85"/>
    </w:p>
    <w:p w14:paraId="01125BDE" w14:textId="77777777" w:rsidP="00874CAA" w:rsidR="00874CAA" w:rsidRDefault="00874CAA" w:rsidRPr="008D6D7E">
      <w:pPr>
        <w:widowControl w:val="0"/>
        <w:suppressAutoHyphens/>
        <w:autoSpaceDE w:val="0"/>
        <w:rPr>
          <w:rFonts w:cs="Arial"/>
          <w:lang w:eastAsia="ar-SA" w:val="fr-FR"/>
        </w:rPr>
      </w:pPr>
      <w:r w:rsidRPr="008D6D7E">
        <w:rPr>
          <w:rFonts w:cs="Arial"/>
          <w:lang w:eastAsia="ar-SA" w:val="fr-FR"/>
        </w:rPr>
        <w:t xml:space="preserve">Sont considérées comme heures complémentaires et seront payées comme telles, les heures de travail effectif effectuées au-delà de la durée annuelle de travail fixée dans le contrat de travail et demandées par la Direction, ou toute autre personne que cette dernière entendrait se substituer, ou bien encore autorisées préalablement par elle. </w:t>
      </w:r>
    </w:p>
    <w:p w14:paraId="1877B96E" w14:textId="77777777" w:rsidP="00874CAA" w:rsidR="00874CAA" w:rsidRDefault="00874CAA" w:rsidRPr="008D6D7E">
      <w:pPr>
        <w:widowControl w:val="0"/>
        <w:suppressAutoHyphens/>
        <w:autoSpaceDE w:val="0"/>
        <w:rPr>
          <w:rFonts w:cs="Arial"/>
          <w:lang w:eastAsia="ar-SA" w:val="fr-FR"/>
        </w:rPr>
      </w:pPr>
      <w:r w:rsidRPr="008D6D7E">
        <w:rPr>
          <w:rFonts w:cs="Arial"/>
          <w:lang w:eastAsia="ar-SA" w:val="fr-FR"/>
        </w:rPr>
        <w:t xml:space="preserve">Les salariés </w:t>
      </w:r>
      <w:r w:rsidRPr="008D6D7E">
        <w:rPr>
          <w:rFonts w:cs="Arial"/>
          <w:lang w:val="fr-FR"/>
        </w:rPr>
        <w:t>devront prévenir la Direction de toute heure en moins ou en plus par rapport aux horaires indiqués sur leur planning</w:t>
      </w:r>
      <w:r w:rsidRPr="008D6D7E">
        <w:rPr>
          <w:rFonts w:cs="Arial"/>
          <w:lang w:eastAsia="ar-SA" w:val="fr-FR"/>
        </w:rPr>
        <w:t xml:space="preserve"> et, de manière succincte, les circonstances les ayant justifiées, dans les 24 heures suivant leur réalisation.</w:t>
      </w:r>
    </w:p>
    <w:p w14:paraId="69E532C1" w14:textId="77777777" w:rsidP="00874CAA" w:rsidR="00874CAA" w:rsidRDefault="00874CAA" w:rsidRPr="008D6D7E">
      <w:pPr>
        <w:widowControl w:val="0"/>
        <w:suppressAutoHyphens/>
        <w:autoSpaceDE w:val="0"/>
        <w:rPr>
          <w:rFonts w:cs="Arial"/>
          <w:lang w:eastAsia="ar-SA" w:val="fr-FR"/>
        </w:rPr>
      </w:pPr>
      <w:r w:rsidRPr="008D6D7E">
        <w:rPr>
          <w:rFonts w:cs="Arial"/>
          <w:lang w:eastAsia="ar-SA" w:val="fr-FR"/>
        </w:rPr>
        <w:t>Les heures complémentaires seront décomptées dans le cadre de la période de référence précitée.</w:t>
      </w:r>
    </w:p>
    <w:p w14:paraId="59290AE4" w14:textId="03504F4E" w:rsidP="00874CAA" w:rsidR="00874CAA" w:rsidRDefault="00874CAA" w:rsidRPr="008D6D7E">
      <w:pPr>
        <w:rPr>
          <w:rFonts w:cs="Arial"/>
          <w:lang w:val="fr-FR"/>
        </w:rPr>
      </w:pPr>
      <w:r w:rsidRPr="008D6D7E">
        <w:rPr>
          <w:rFonts w:cs="Arial"/>
          <w:lang w:val="fr-FR"/>
        </w:rPr>
        <w:t xml:space="preserve">Les heures complémentaires constatées en fin de période ne pourront conduire à dépasser de plus </w:t>
      </w:r>
      <w:r w:rsidRPr="008D6D7E">
        <w:rPr>
          <w:rFonts w:cs="Arial"/>
          <w:b/>
          <w:lang w:val="fr-FR"/>
        </w:rPr>
        <w:t xml:space="preserve">d’un tiers </w:t>
      </w:r>
      <w:r w:rsidR="00A11749">
        <w:rPr>
          <w:rFonts w:cs="Arial"/>
          <w:b/>
          <w:lang w:val="fr-FR"/>
        </w:rPr>
        <w:t>l</w:t>
      </w:r>
      <w:r w:rsidRPr="008D6D7E">
        <w:rPr>
          <w:rFonts w:cs="Arial"/>
          <w:b/>
          <w:lang w:val="fr-FR"/>
        </w:rPr>
        <w:t>a durée annuelle de travail effectif</w:t>
      </w:r>
      <w:r w:rsidRPr="008D6D7E">
        <w:rPr>
          <w:rFonts w:cs="Arial"/>
          <w:lang w:val="fr-FR"/>
        </w:rPr>
        <w:t xml:space="preserve"> fixée dans le contrat, ni conduire à ce qu’un salarié à temps partiel atteigne 1.607 heures de temps de travail effectif.</w:t>
      </w:r>
    </w:p>
    <w:p w14:paraId="3DC34DE0" w14:textId="7B8EA279" w:rsidP="00AF5B65" w:rsidR="00874CAA" w:rsidRDefault="00874CAA">
      <w:pPr>
        <w:widowControl w:val="0"/>
        <w:suppressAutoHyphens/>
        <w:autoSpaceDE w:val="0"/>
        <w:spacing w:after="0"/>
        <w:rPr>
          <w:rFonts w:cs="Arial"/>
          <w:lang w:eastAsia="zh-CN" w:val="fr-FR"/>
        </w:rPr>
      </w:pPr>
      <w:r>
        <w:rPr>
          <w:rFonts w:cs="Arial"/>
          <w:lang w:eastAsia="zh-CN" w:val="fr-FR"/>
        </w:rPr>
        <w:t>Le délai de prévenance de demande des heures complémen</w:t>
      </w:r>
      <w:r w:rsidR="0095326E">
        <w:rPr>
          <w:rFonts w:cs="Arial"/>
          <w:lang w:eastAsia="zh-CN" w:val="fr-FR"/>
        </w:rPr>
        <w:t>taires est fixé à</w:t>
      </w:r>
      <w:r>
        <w:rPr>
          <w:rFonts w:cs="Arial"/>
          <w:lang w:eastAsia="zh-CN" w:val="fr-FR"/>
        </w:rPr>
        <w:t xml:space="preserve">: </w:t>
      </w:r>
    </w:p>
    <w:p w14:paraId="088F51EF" w14:textId="77777777" w:rsidP="005101C0" w:rsidR="00874CAA" w:rsidRDefault="00874CAA">
      <w:pPr>
        <w:widowControl w:val="0"/>
        <w:numPr>
          <w:ilvl w:val="0"/>
          <w:numId w:val="26"/>
        </w:numPr>
        <w:suppressAutoHyphens/>
        <w:autoSpaceDE w:val="0"/>
        <w:spacing w:after="0"/>
        <w:rPr>
          <w:rFonts w:cs="Arial"/>
          <w:lang w:eastAsia="zh-CN" w:val="fr-FR"/>
        </w:rPr>
      </w:pPr>
      <w:r>
        <w:rPr>
          <w:rFonts w:cs="Arial"/>
          <w:b/>
          <w:lang w:eastAsia="zh-CN" w:val="fr-FR"/>
        </w:rPr>
        <w:t>3 jours ouvrés</w:t>
      </w:r>
      <w:r>
        <w:rPr>
          <w:rFonts w:cs="Arial"/>
          <w:lang w:eastAsia="zh-CN" w:val="fr-FR"/>
        </w:rPr>
        <w:t>.</w:t>
      </w:r>
    </w:p>
    <w:p w14:paraId="7D470334" w14:textId="77777777" w:rsidP="005101C0" w:rsidR="00874CAA" w:rsidRDefault="00874CAA">
      <w:pPr>
        <w:widowControl w:val="0"/>
        <w:numPr>
          <w:ilvl w:val="0"/>
          <w:numId w:val="26"/>
        </w:numPr>
        <w:suppressAutoHyphens/>
        <w:autoSpaceDE w:val="0"/>
        <w:spacing w:after="0"/>
        <w:rPr>
          <w:rFonts w:cs="Arial"/>
          <w:lang w:eastAsia="zh-CN" w:val="fr-FR"/>
        </w:rPr>
      </w:pPr>
      <w:r>
        <w:rPr>
          <w:rFonts w:cs="Arial"/>
          <w:lang w:eastAsia="zh-CN" w:val="fr-FR"/>
        </w:rPr>
        <w:t xml:space="preserve">48 heures : en cas de circonstances exceptionnelles telles que l’absence d’un ou plusieurs salariés, l’accroissement d’activité, la nécessité de préserver les biens ou les personnes, ou tout autre motif imprévisible 3 jours auparavant, ce délai de prévenance pourra être </w:t>
      </w:r>
      <w:r>
        <w:rPr>
          <w:rFonts w:cs="Arial"/>
          <w:b/>
          <w:lang w:eastAsia="zh-CN" w:val="fr-FR"/>
        </w:rPr>
        <w:t>réduit à 48 heures</w:t>
      </w:r>
      <w:r>
        <w:rPr>
          <w:rFonts w:cs="Arial"/>
          <w:lang w:eastAsia="zh-CN" w:val="fr-FR"/>
        </w:rPr>
        <w:t xml:space="preserve">. </w:t>
      </w:r>
    </w:p>
    <w:p w14:paraId="2852E9BD" w14:textId="77777777" w:rsidP="005101C0" w:rsidR="00874CAA" w:rsidRDefault="00874CAA">
      <w:pPr>
        <w:widowControl w:val="0"/>
        <w:numPr>
          <w:ilvl w:val="0"/>
          <w:numId w:val="26"/>
        </w:numPr>
        <w:suppressAutoHyphens/>
        <w:autoSpaceDE w:val="0"/>
        <w:spacing w:after="0"/>
        <w:rPr>
          <w:rFonts w:cs="Arial"/>
          <w:lang w:eastAsia="ar-SA" w:val="fr-FR"/>
        </w:rPr>
      </w:pPr>
      <w:r>
        <w:rPr>
          <w:rFonts w:cs="Arial"/>
          <w:lang w:eastAsia="zh-CN" w:val="fr-FR"/>
        </w:rPr>
        <w:t>Sans délais : en cas de circonstances exceptionnelles liées à l’activité.</w:t>
      </w:r>
    </w:p>
    <w:p w14:paraId="0FDDB747" w14:textId="77777777" w:rsidP="00874CAA" w:rsidR="00874CAA" w:rsidRDefault="00874CAA" w:rsidRPr="00190940">
      <w:pPr>
        <w:widowControl w:val="0"/>
        <w:suppressAutoHyphens/>
        <w:autoSpaceDE w:val="0"/>
        <w:rPr>
          <w:rFonts w:cs="Arial"/>
          <w:lang w:eastAsia="ar-SA" w:val="fr-FR"/>
        </w:rPr>
      </w:pPr>
    </w:p>
    <w:p w14:paraId="47CCDA70" w14:textId="1218B95C" w:rsidP="00874CAA" w:rsidR="00874CAA" w:rsidRDefault="00874CAA">
      <w:pPr>
        <w:spacing w:line="276" w:lineRule="auto"/>
        <w:rPr>
          <w:rFonts w:cs="Arial"/>
          <w:lang w:eastAsia="en-US" w:val="fr-FR"/>
        </w:rPr>
      </w:pPr>
      <w:r w:rsidRPr="00190940">
        <w:rPr>
          <w:rFonts w:cs="Arial"/>
          <w:lang w:eastAsia="en-US" w:val="fr-FR"/>
        </w:rPr>
        <w:t xml:space="preserve">Les heures complémentaires </w:t>
      </w:r>
      <w:r w:rsidRPr="005C509E">
        <w:rPr>
          <w:rFonts w:cs="Arial"/>
          <w:lang w:eastAsia="en-US" w:val="fr-FR"/>
        </w:rPr>
        <w:t xml:space="preserve">seront majorées et payées à </w:t>
      </w:r>
      <w:r w:rsidR="00C6714E">
        <w:rPr>
          <w:rFonts w:cs="Arial"/>
          <w:lang w:eastAsia="en-US" w:val="fr-FR"/>
        </w:rPr>
        <w:t>25</w:t>
      </w:r>
      <w:r w:rsidRPr="005C509E">
        <w:rPr>
          <w:rFonts w:cs="Arial"/>
          <w:b/>
          <w:lang w:eastAsia="en-US" w:val="fr-FR"/>
        </w:rPr>
        <w:t xml:space="preserve"> %</w:t>
      </w:r>
      <w:r w:rsidRPr="005C509E">
        <w:rPr>
          <w:rFonts w:cs="Arial"/>
          <w:lang w:eastAsia="en-US" w:val="fr-FR"/>
        </w:rPr>
        <w:t>.</w:t>
      </w:r>
    </w:p>
    <w:p w14:paraId="1B58AC22" w14:textId="77777777" w:rsidP="00AF5B65" w:rsidR="00874CAA" w:rsidRDefault="00874CAA" w:rsidRPr="00C30296">
      <w:pPr>
        <w:spacing w:after="0" w:line="276" w:lineRule="auto"/>
        <w:rPr>
          <w:rFonts w:cs="Arial"/>
          <w:lang w:eastAsia="en-US" w:val="fr-FR"/>
        </w:rPr>
      </w:pPr>
      <w:r w:rsidRPr="00C30296">
        <w:rPr>
          <w:rFonts w:cs="Arial"/>
          <w:lang w:eastAsia="en-US" w:val="fr-FR"/>
        </w:rPr>
        <w:t xml:space="preserve">Modalité d’utilisation des heures de repos compensateur : </w:t>
      </w:r>
    </w:p>
    <w:p w14:paraId="33D0650D" w14:textId="77777777" w:rsidP="00AF5B65" w:rsidR="00874CAA" w:rsidRDefault="00874CAA" w:rsidRPr="003B611C">
      <w:pPr>
        <w:spacing w:after="0" w:line="276" w:lineRule="auto"/>
        <w:ind w:hanging="284" w:left="851"/>
        <w:rPr>
          <w:rFonts w:cs="Arial"/>
          <w:lang w:eastAsia="en-US" w:val="fr-FR"/>
        </w:rPr>
      </w:pPr>
      <w:r w:rsidRPr="00C30296">
        <w:rPr>
          <w:rFonts w:cs="Arial"/>
          <w:lang w:eastAsia="en-US" w:val="fr-FR"/>
        </w:rPr>
        <w:t>-</w:t>
      </w:r>
      <w:r w:rsidRPr="00C30296">
        <w:rPr>
          <w:rFonts w:cs="Arial"/>
          <w:lang w:eastAsia="en-US" w:val="fr-FR"/>
        </w:rPr>
        <w:tab/>
        <w:t>Dès la première heure de repos compensateur acquise le salarié peut solliciter la prise de ce repos compensateur ;</w:t>
      </w:r>
      <w:r w:rsidRPr="003B611C">
        <w:rPr>
          <w:rFonts w:cs="Arial"/>
          <w:lang w:eastAsia="en-US" w:val="fr-FR"/>
        </w:rPr>
        <w:t xml:space="preserve"> </w:t>
      </w:r>
    </w:p>
    <w:p w14:paraId="5CC16F40" w14:textId="77777777" w:rsidP="00AF5B65" w:rsidR="00874CAA" w:rsidRDefault="00874CAA" w:rsidRPr="003B611C">
      <w:pPr>
        <w:spacing w:after="0" w:line="276" w:lineRule="auto"/>
        <w:ind w:hanging="284" w:left="851"/>
        <w:rPr>
          <w:rFonts w:cs="Arial"/>
          <w:lang w:eastAsia="en-US" w:val="fr-FR"/>
        </w:rPr>
      </w:pPr>
      <w:r w:rsidRPr="003B611C">
        <w:rPr>
          <w:rFonts w:cs="Arial"/>
          <w:lang w:eastAsia="en-US" w:val="fr-FR"/>
        </w:rPr>
        <w:t>-</w:t>
      </w:r>
      <w:r w:rsidRPr="003B611C">
        <w:rPr>
          <w:rFonts w:cs="Arial"/>
          <w:lang w:eastAsia="en-US" w:val="fr-FR"/>
        </w:rPr>
        <w:tab/>
        <w:t xml:space="preserve">L’employeur peut imposer au salarié afin notamment de pallier aux périodes de faible activité, la prise de ses heures de repos compensateur en respectant un délai de prévenance de 48 heures ; </w:t>
      </w:r>
    </w:p>
    <w:p w14:paraId="03D5C7B1" w14:textId="77777777" w:rsidP="00AF5B65" w:rsidR="00874CAA" w:rsidRDefault="00874CAA">
      <w:pPr>
        <w:spacing w:after="0" w:line="276" w:lineRule="auto"/>
        <w:ind w:hanging="284" w:left="851"/>
        <w:rPr>
          <w:rFonts w:cs="Arial"/>
          <w:lang w:eastAsia="en-US" w:val="fr-FR"/>
        </w:rPr>
      </w:pPr>
      <w:r w:rsidRPr="003B611C">
        <w:rPr>
          <w:rFonts w:cs="Arial"/>
          <w:lang w:eastAsia="en-US" w:val="fr-FR"/>
        </w:rPr>
        <w:t>-</w:t>
      </w:r>
      <w:r w:rsidRPr="003B611C">
        <w:rPr>
          <w:rFonts w:cs="Arial"/>
          <w:lang w:eastAsia="en-US" w:val="fr-FR"/>
        </w:rPr>
        <w:tab/>
        <w:t xml:space="preserve">Lorsque ce droit à repos compensateur atteint 7 heures en cours d’années, les heures de repos compensateur devront être prises par le salarié dans les 6 mois suivant leur acquisition ; </w:t>
      </w:r>
    </w:p>
    <w:p w14:paraId="3B5A71D2" w14:textId="77777777" w:rsidP="005101C0" w:rsidR="00874CAA" w:rsidRDefault="00874CAA">
      <w:pPr>
        <w:numPr>
          <w:ilvl w:val="0"/>
          <w:numId w:val="27"/>
        </w:numPr>
        <w:tabs>
          <w:tab w:pos="851" w:val="left"/>
        </w:tabs>
        <w:spacing w:after="0" w:line="276" w:lineRule="auto"/>
        <w:ind w:hanging="426" w:left="993"/>
        <w:rPr>
          <w:rFonts w:cs="Arial"/>
          <w:lang w:eastAsia="en-US" w:val="fr-FR"/>
        </w:rPr>
      </w:pPr>
      <w:r w:rsidRPr="003B611C">
        <w:rPr>
          <w:rFonts w:cs="Arial"/>
          <w:lang w:eastAsia="en-US" w:val="fr-FR"/>
        </w:rPr>
        <w:t>Au terme de la période d’acquisition, les heures de repos compensateur non-utilisées devront être prises dans les 6 mois suivant ce terme.</w:t>
      </w:r>
    </w:p>
    <w:p w14:paraId="38470830" w14:textId="77777777" w:rsidP="00C91B11" w:rsidR="00874CAA" w:rsidRDefault="00874CAA" w:rsidRPr="00C91B11">
      <w:pPr>
        <w:pStyle w:val="Titre3"/>
      </w:pPr>
      <w:bookmarkStart w:id="86" w:name="_Toc75799037"/>
      <w:r w:rsidRPr="00C91B11">
        <w:t>Egalité de traitement</w:t>
      </w:r>
      <w:bookmarkEnd w:id="86"/>
    </w:p>
    <w:p w14:paraId="02DCE5E9" w14:textId="77777777" w:rsidP="00874CAA" w:rsidR="00874CAA" w:rsidRDefault="00874CAA" w:rsidRPr="00190940">
      <w:pPr>
        <w:rPr>
          <w:rFonts w:cs="Arial"/>
          <w:lang w:val="fr-FR"/>
        </w:rPr>
      </w:pPr>
      <w:r w:rsidRPr="00190940">
        <w:rPr>
          <w:rFonts w:cs="Arial"/>
          <w:lang w:val="fr-FR"/>
        </w:rPr>
        <w:t xml:space="preserve">Les salariés à temps partiel perçoivent les mêmes avantages que les salariés à temps complet dans leur catégorie, au prorata de leur temps de travail. </w:t>
      </w:r>
    </w:p>
    <w:p w14:paraId="6F6CC899" w14:textId="77777777" w:rsidP="00874CAA" w:rsidR="00874CAA" w:rsidRDefault="00874CAA" w:rsidRPr="00190940">
      <w:pPr>
        <w:rPr>
          <w:rFonts w:cs="Arial"/>
          <w:lang w:val="fr-FR"/>
        </w:rPr>
      </w:pPr>
      <w:r w:rsidRPr="00190940">
        <w:rPr>
          <w:rFonts w:cs="Arial"/>
          <w:lang w:val="fr-FR"/>
        </w:rPr>
        <w:t xml:space="preserve">Les salariés à temps partiel bénéficient d’un traitement équivalent à celui des salariés à temps complet de même catégorie professionnelle et de même ancienneté en ce qui concerne les possibilités de promotion, de déroulement de carrière et d’accès à la formation professionnelle. </w:t>
      </w:r>
    </w:p>
    <w:p w14:paraId="506029BA" w14:textId="77777777" w:rsidP="00C91B11" w:rsidR="00874CAA" w:rsidRDefault="00874CAA" w:rsidRPr="00190940">
      <w:pPr>
        <w:pStyle w:val="Titre3"/>
      </w:pPr>
      <w:bookmarkStart w:id="87" w:name="_Toc75799038"/>
      <w:r w:rsidRPr="00190940">
        <w:t>Contrat de travail</w:t>
      </w:r>
      <w:bookmarkEnd w:id="87"/>
    </w:p>
    <w:p w14:paraId="38A6AB57" w14:textId="77777777" w:rsidP="00874CAA" w:rsidR="00874CAA" w:rsidRDefault="00874CAA" w:rsidRPr="008D6D7E">
      <w:pPr>
        <w:widowControl w:val="0"/>
        <w:suppressAutoHyphens/>
        <w:autoSpaceDE w:val="0"/>
        <w:rPr>
          <w:rFonts w:cs="Arial"/>
          <w:lang w:eastAsia="ar-SA" w:val="fr-FR"/>
        </w:rPr>
      </w:pPr>
      <w:r w:rsidRPr="008D6D7E">
        <w:rPr>
          <w:rFonts w:cs="Arial"/>
          <w:bCs/>
          <w:lang w:eastAsia="zh-CN" w:val="fr-FR"/>
        </w:rPr>
        <w:t xml:space="preserve">La possibilité d’aménager le temps de travail des salariés à temps partiel sur la période de référence est conditionnée à l’accord exprès du salarié concerné. </w:t>
      </w:r>
      <w:r w:rsidRPr="008D6D7E">
        <w:rPr>
          <w:rFonts w:cs="Arial"/>
          <w:lang w:eastAsia="ar-SA" w:val="fr-FR"/>
        </w:rPr>
        <w:t>En conséquence, et à l’occasion de la mise en place du présent accord, un avenant pourra être proposé aux salariés concernés, conformément aux stipulations ci-dessus.</w:t>
      </w:r>
    </w:p>
    <w:p w14:paraId="63AC6B1D" w14:textId="77777777" w:rsidP="00874CAA" w:rsidR="00874CAA" w:rsidRDefault="00874CAA" w:rsidRPr="008D6D7E">
      <w:pPr>
        <w:widowControl w:val="0"/>
        <w:suppressAutoHyphens/>
        <w:autoSpaceDE w:val="0"/>
        <w:rPr>
          <w:rFonts w:cs="Arial"/>
          <w:lang w:eastAsia="ar-SA" w:val="fr-FR"/>
        </w:rPr>
      </w:pPr>
      <w:r w:rsidRPr="008D6D7E">
        <w:rPr>
          <w:rFonts w:cs="Arial"/>
          <w:lang w:eastAsia="ar-SA" w:val="fr-FR"/>
        </w:rPr>
        <w:t>Le contrat de travail du salarié à temps partiel « annualisé » devra notamment mentionner sa qualification, les éléments de sa rémunération et la durée annuelle de temps de travail.</w:t>
      </w:r>
    </w:p>
    <w:p w14:paraId="655565CC" w14:textId="77777777" w:rsidP="00874CAA" w:rsidR="00874CAA" w:rsidRDefault="00874CAA" w:rsidRPr="008D6D7E">
      <w:pPr>
        <w:widowControl w:val="0"/>
        <w:suppressAutoHyphens/>
        <w:autoSpaceDE w:val="0"/>
        <w:rPr>
          <w:rFonts w:cs="Arial"/>
          <w:lang w:eastAsia="ar-SA" w:val="fr-FR"/>
        </w:rPr>
      </w:pPr>
      <w:r w:rsidRPr="008D6D7E">
        <w:rPr>
          <w:rFonts w:cs="Arial"/>
          <w:lang w:eastAsia="ar-SA" w:val="fr-FR"/>
        </w:rPr>
        <w:t>Pour tenir compte de l’exercice d’une autre activité professionnelle, du suivi d’un enseignement universitaire, d’obligations familiales impérieuses, il pourra être expressément convenu que la répartition du temps de travail et les horaires des salariés concernés pourront exclure des plages horaires déterminées.</w:t>
      </w:r>
    </w:p>
    <w:p w14:paraId="64875027" w14:textId="77777777" w:rsidP="00C91B11" w:rsidR="00874CAA" w:rsidRDefault="00874CAA" w:rsidRPr="008D6D7E">
      <w:pPr>
        <w:pStyle w:val="Titre3"/>
      </w:pPr>
      <w:bookmarkStart w:id="88" w:name="_Toc75799039"/>
      <w:bookmarkStart w:id="89" w:name="_Toc507171146"/>
      <w:bookmarkStart w:id="90" w:name="_Toc523780466"/>
      <w:r w:rsidRPr="008D6D7E">
        <w:t>Priorité de passage a temps plein</w:t>
      </w:r>
      <w:bookmarkEnd w:id="88"/>
      <w:r w:rsidRPr="008D6D7E">
        <w:t xml:space="preserve"> </w:t>
      </w:r>
    </w:p>
    <w:bookmarkEnd w:id="89"/>
    <w:bookmarkEnd w:id="90"/>
    <w:p w14:paraId="3CD949A8" w14:textId="77777777" w:rsidP="00874CAA" w:rsidR="00874CAA" w:rsidRDefault="00874CAA" w:rsidRPr="00190940">
      <w:pPr>
        <w:rPr>
          <w:rFonts w:cs="Arial"/>
          <w:lang w:val="fr-FR"/>
        </w:rPr>
      </w:pPr>
      <w:r w:rsidRPr="008D6D7E">
        <w:rPr>
          <w:rFonts w:cs="Arial"/>
          <w:lang w:val="fr-FR"/>
        </w:rPr>
        <w:t>Conformément à l’article L.3123-3</w:t>
      </w:r>
      <w:r w:rsidRPr="00190940">
        <w:rPr>
          <w:rFonts w:cs="Arial"/>
          <w:lang w:val="fr-FR"/>
        </w:rPr>
        <w:t xml:space="preserve"> du Code du travail, la Société informera les salariés des recrutements en cours par </w:t>
      </w:r>
      <w:r>
        <w:rPr>
          <w:rFonts w:cs="Arial"/>
          <w:lang w:val="fr-FR"/>
        </w:rPr>
        <w:t>information voie d’information mail</w:t>
      </w:r>
      <w:r w:rsidRPr="00190940">
        <w:rPr>
          <w:rFonts w:cs="Arial"/>
          <w:lang w:val="fr-FR"/>
        </w:rPr>
        <w:t>.</w:t>
      </w:r>
    </w:p>
    <w:p w14:paraId="751B688B" w14:textId="77777777" w:rsidP="00874CAA" w:rsidR="00874CAA" w:rsidRDefault="00874CAA" w:rsidRPr="00373316">
      <w:pPr>
        <w:pStyle w:val="Titre"/>
        <w:ind w:hanging="360" w:left="360"/>
        <w:rPr>
          <w:rFonts w:cs="Arial"/>
        </w:rPr>
      </w:pPr>
      <w:bookmarkStart w:id="91" w:name="_Toc75799040"/>
      <w:r w:rsidRPr="00373316">
        <w:rPr>
          <w:rFonts w:cs="Arial"/>
        </w:rPr>
        <w:t>Gestion des temps de trajet et des temps de déplacement</w:t>
      </w:r>
      <w:bookmarkEnd w:id="91"/>
      <w:r w:rsidRPr="00373316">
        <w:rPr>
          <w:rFonts w:cs="Arial"/>
        </w:rPr>
        <w:t xml:space="preserve"> </w:t>
      </w:r>
    </w:p>
    <w:p w14:paraId="529A16F3" w14:textId="77777777" w:rsidP="00874CAA" w:rsidR="00874CAA" w:rsidRDefault="00874CAA" w:rsidRPr="00C91B11">
      <w:pPr>
        <w:pStyle w:val="Sansinterligne"/>
        <w:rPr>
          <w:rFonts w:cs="Arial"/>
        </w:rPr>
      </w:pPr>
      <w:bookmarkStart w:id="92" w:name="_Toc75795971"/>
      <w:bookmarkStart w:id="93" w:name="_Toc75799041"/>
      <w:bookmarkEnd w:id="92"/>
      <w:r w:rsidRPr="00C91B11">
        <w:rPr>
          <w:rFonts w:cs="Arial"/>
        </w:rPr>
        <w:t>Temps de trajet</w:t>
      </w:r>
      <w:bookmarkEnd w:id="93"/>
      <w:r w:rsidRPr="00C91B11">
        <w:rPr>
          <w:rFonts w:cs="Arial"/>
        </w:rPr>
        <w:t xml:space="preserve"> </w:t>
      </w:r>
    </w:p>
    <w:p w14:paraId="553C7411" w14:textId="77777777" w:rsidP="00874CAA" w:rsidR="00874CAA" w:rsidRDefault="00874CAA">
      <w:pPr>
        <w:rPr>
          <w:rFonts w:cs="Arial" w:eastAsia="Calibri"/>
          <w:lang w:eastAsia="ar-SA" w:val="fr-FR"/>
        </w:rPr>
      </w:pPr>
      <w:r>
        <w:rPr>
          <w:rFonts w:cs="Arial" w:eastAsia="Calibri"/>
          <w:lang w:eastAsia="ar-SA" w:val="fr-FR"/>
        </w:rPr>
        <w:t xml:space="preserve">Le temps de trajet se définit comme le temps entre </w:t>
      </w:r>
      <w:r w:rsidRPr="00A33D63">
        <w:rPr>
          <w:rFonts w:cs="Arial" w:eastAsia="Calibri"/>
          <w:b/>
          <w:lang w:eastAsia="ar-SA" w:val="fr-FR"/>
        </w:rPr>
        <w:t>le domicile</w:t>
      </w:r>
      <w:r>
        <w:rPr>
          <w:rFonts w:cs="Arial" w:eastAsia="Calibri"/>
          <w:lang w:eastAsia="ar-SA" w:val="fr-FR"/>
        </w:rPr>
        <w:t xml:space="preserve"> et </w:t>
      </w:r>
      <w:r w:rsidRPr="00A33D63">
        <w:rPr>
          <w:rFonts w:cs="Arial" w:eastAsia="Calibri"/>
          <w:b/>
          <w:lang w:eastAsia="ar-SA" w:val="fr-FR"/>
        </w:rPr>
        <w:t>le lieu habituel de travail</w:t>
      </w:r>
      <w:r>
        <w:rPr>
          <w:rFonts w:cs="Arial" w:eastAsia="Calibri"/>
          <w:lang w:eastAsia="ar-SA" w:val="fr-FR"/>
        </w:rPr>
        <w:t xml:space="preserve"> et vice-versa : </w:t>
      </w:r>
    </w:p>
    <w:p w14:paraId="54997977" w14:textId="77777777" w:rsidP="005101C0" w:rsidR="00874CAA" w:rsidRDefault="00874CAA">
      <w:pPr>
        <w:numPr>
          <w:ilvl w:val="0"/>
          <w:numId w:val="24"/>
        </w:numPr>
        <w:spacing w:after="0"/>
        <w:rPr>
          <w:rFonts w:cs="Arial" w:eastAsia="Calibri"/>
          <w:lang w:eastAsia="ar-SA" w:val="fr-FR"/>
        </w:rPr>
      </w:pPr>
      <w:r w:rsidRPr="00A33D63">
        <w:rPr>
          <w:rFonts w:cs="Arial" w:eastAsia="Calibri"/>
          <w:b/>
          <w:lang w:eastAsia="ar-SA" w:val="fr-FR"/>
        </w:rPr>
        <w:t>Pour le personnel sédentaire</w:t>
      </w:r>
      <w:r w:rsidRPr="00A33D63">
        <w:rPr>
          <w:rFonts w:cs="Arial" w:eastAsia="Calibri"/>
          <w:lang w:eastAsia="ar-SA" w:val="fr-FR"/>
        </w:rPr>
        <w:t xml:space="preserve"> : </w:t>
      </w:r>
      <w:r>
        <w:rPr>
          <w:rFonts w:cs="Arial" w:eastAsia="Calibri"/>
          <w:lang w:eastAsia="ar-SA" w:val="fr-FR"/>
        </w:rPr>
        <w:t>le temps de trajet est le temps passé du domicile ou de son lieu d’hébergement vers</w:t>
      </w:r>
      <w:r w:rsidRPr="00A33D63">
        <w:rPr>
          <w:rFonts w:cs="Arial" w:eastAsia="Calibri"/>
          <w:lang w:eastAsia="ar-SA" w:val="fr-FR"/>
        </w:rPr>
        <w:t xml:space="preserve"> l’entre</w:t>
      </w:r>
      <w:r>
        <w:rPr>
          <w:rFonts w:cs="Arial" w:eastAsia="Calibri"/>
          <w:lang w:eastAsia="ar-SA" w:val="fr-FR"/>
        </w:rPr>
        <w:t xml:space="preserve">prise (établissement, site, …) où </w:t>
      </w:r>
      <w:r w:rsidRPr="00A33D63">
        <w:rPr>
          <w:rFonts w:cs="Arial" w:eastAsia="Calibri"/>
          <w:lang w:eastAsia="ar-SA" w:val="fr-FR"/>
        </w:rPr>
        <w:t>le salarié exerce ses fonctions </w:t>
      </w:r>
      <w:r>
        <w:rPr>
          <w:rFonts w:cs="Arial" w:eastAsia="Calibri"/>
          <w:lang w:eastAsia="ar-SA" w:val="fr-FR"/>
        </w:rPr>
        <w:t>et vice et versa</w:t>
      </w:r>
      <w:r w:rsidRPr="00A33D63">
        <w:rPr>
          <w:rFonts w:cs="Arial" w:eastAsia="Calibri"/>
          <w:lang w:eastAsia="ar-SA" w:val="fr-FR"/>
        </w:rPr>
        <w:t xml:space="preserve"> ;</w:t>
      </w:r>
    </w:p>
    <w:p w14:paraId="1ED5BD66" w14:textId="77777777" w:rsidP="00874CAA" w:rsidR="00874CAA" w:rsidRDefault="00874CAA" w:rsidRPr="00A33D63">
      <w:pPr>
        <w:ind w:left="720"/>
        <w:rPr>
          <w:rFonts w:cs="Arial" w:eastAsia="Calibri"/>
          <w:lang w:eastAsia="ar-SA" w:val="fr-FR"/>
        </w:rPr>
      </w:pPr>
    </w:p>
    <w:p w14:paraId="08CFAC81" w14:textId="77777777" w:rsidP="005101C0" w:rsidR="00874CAA" w:rsidRDefault="00874CAA" w:rsidRPr="00A33D63">
      <w:pPr>
        <w:numPr>
          <w:ilvl w:val="0"/>
          <w:numId w:val="24"/>
        </w:numPr>
        <w:spacing w:after="0"/>
        <w:rPr>
          <w:rFonts w:cs="Arial" w:eastAsia="Calibri"/>
          <w:lang w:eastAsia="ar-SA" w:val="fr-FR"/>
        </w:rPr>
      </w:pPr>
      <w:r w:rsidRPr="00A33D63">
        <w:rPr>
          <w:rFonts w:cs="Arial" w:eastAsia="Calibri"/>
          <w:b/>
          <w:lang w:eastAsia="ar-SA" w:val="fr-FR"/>
        </w:rPr>
        <w:t>Pour le personnel itinérant</w:t>
      </w:r>
      <w:r w:rsidRPr="00A33D63">
        <w:rPr>
          <w:rFonts w:cs="Arial" w:eastAsia="Calibri"/>
          <w:lang w:eastAsia="ar-SA" w:val="fr-FR"/>
        </w:rPr>
        <w:t> : </w:t>
      </w:r>
      <w:r>
        <w:rPr>
          <w:rFonts w:cs="Arial" w:eastAsia="Calibri"/>
          <w:lang w:eastAsia="ar-SA" w:val="fr-FR"/>
        </w:rPr>
        <w:t>l</w:t>
      </w:r>
      <w:r w:rsidRPr="00A33D63">
        <w:rPr>
          <w:rFonts w:cs="Arial" w:eastAsia="Calibri"/>
          <w:lang w:eastAsia="ar-SA" w:val="fr-FR"/>
        </w:rPr>
        <w:t>e temps de trajet est le temps passé par le salarié :</w:t>
      </w:r>
    </w:p>
    <w:p w14:paraId="2219780E" w14:textId="77777777" w:rsidP="005101C0" w:rsidR="00874CAA" w:rsidRDefault="00874CAA" w:rsidRPr="00874CAA">
      <w:pPr>
        <w:pStyle w:val="Paragraphedeliste"/>
        <w:numPr>
          <w:ilvl w:val="1"/>
          <w:numId w:val="25"/>
        </w:numPr>
        <w:spacing w:after="200" w:line="276" w:lineRule="auto"/>
        <w:rPr>
          <w:rFonts w:cs="Arial"/>
          <w:lang w:eastAsia="ar-SA" w:val="fr-FR"/>
        </w:rPr>
      </w:pPr>
      <w:r w:rsidRPr="00874CAA">
        <w:rPr>
          <w:rFonts w:cs="Arial"/>
          <w:lang w:eastAsia="ar-SA" w:val="fr-FR"/>
        </w:rPr>
        <w:t>Entre l’heure de départ de son domicile ou lieu d’hébergement et l’heure d’arrivée chez son premier client ;</w:t>
      </w:r>
    </w:p>
    <w:p w14:paraId="461F647D" w14:textId="77777777" w:rsidP="005101C0" w:rsidR="00874CAA" w:rsidRDefault="00874CAA" w:rsidRPr="00874CAA">
      <w:pPr>
        <w:pStyle w:val="Paragraphedeliste"/>
        <w:numPr>
          <w:ilvl w:val="1"/>
          <w:numId w:val="25"/>
        </w:numPr>
        <w:spacing w:after="200" w:line="276" w:lineRule="auto"/>
        <w:rPr>
          <w:rFonts w:cs="Arial"/>
          <w:lang w:eastAsia="ar-SA" w:val="fr-FR"/>
        </w:rPr>
      </w:pPr>
      <w:r w:rsidRPr="00874CAA">
        <w:rPr>
          <w:rFonts w:cs="Arial"/>
          <w:lang w:eastAsia="ar-SA" w:val="fr-FR"/>
        </w:rPr>
        <w:t>Entre l’heure de départ chez son dernier client ou point de dépôt et l’heure d’arrivée à son domicile ou lieu d’hébergement.</w:t>
      </w:r>
    </w:p>
    <w:p w14:paraId="3D5EDA1D" w14:textId="77777777" w:rsidP="00874CAA" w:rsidR="00874CAA" w:rsidRDefault="00874CAA" w:rsidRPr="00373316">
      <w:pPr>
        <w:rPr>
          <w:rFonts w:cs="Arial" w:eastAsia="Calibri"/>
          <w:lang w:eastAsia="ar-SA" w:val="fr-FR"/>
        </w:rPr>
      </w:pPr>
      <w:r w:rsidRPr="00373316">
        <w:rPr>
          <w:rFonts w:cs="Arial" w:eastAsia="Calibri"/>
          <w:lang w:eastAsia="ar-SA" w:val="fr-FR"/>
        </w:rPr>
        <w:t>Conformément aux dispositions de l’article L-3121-1 et L-3121-4 du code du travail</w:t>
      </w:r>
      <w:r>
        <w:rPr>
          <w:rFonts w:cs="Arial" w:eastAsia="Calibri"/>
          <w:lang w:eastAsia="ar-SA" w:val="fr-FR"/>
        </w:rPr>
        <w:t>, l</w:t>
      </w:r>
      <w:r w:rsidRPr="00373316">
        <w:rPr>
          <w:rFonts w:cs="Arial" w:eastAsia="Calibri"/>
          <w:lang w:eastAsia="ar-SA" w:val="fr-FR"/>
        </w:rPr>
        <w:t xml:space="preserve">e temps de trajet </w:t>
      </w:r>
      <w:r>
        <w:rPr>
          <w:rFonts w:cs="Arial" w:eastAsia="Calibri"/>
          <w:lang w:eastAsia="ar-SA" w:val="fr-FR"/>
        </w:rPr>
        <w:t>ne constitue pas du</w:t>
      </w:r>
      <w:r w:rsidRPr="00373316">
        <w:rPr>
          <w:rFonts w:cs="Arial" w:eastAsia="Calibri"/>
          <w:lang w:eastAsia="ar-SA" w:val="fr-FR"/>
        </w:rPr>
        <w:t xml:space="preserve"> temps de travail </w:t>
      </w:r>
      <w:r>
        <w:rPr>
          <w:rFonts w:cs="Arial" w:eastAsia="Calibri"/>
          <w:lang w:eastAsia="ar-SA" w:val="fr-FR"/>
        </w:rPr>
        <w:t>effectif.</w:t>
      </w:r>
    </w:p>
    <w:p w14:paraId="5ABE6235" w14:textId="77777777" w:rsidP="00874CAA" w:rsidR="00874CAA" w:rsidRDefault="00874CAA">
      <w:pPr>
        <w:rPr>
          <w:rFonts w:cs="Arial" w:eastAsia="Calibri"/>
          <w:lang w:eastAsia="ar-SA" w:val="fr-FR"/>
        </w:rPr>
      </w:pPr>
      <w:r w:rsidRPr="00373316">
        <w:rPr>
          <w:rFonts w:cs="Arial" w:eastAsia="Calibri"/>
          <w:lang w:eastAsia="ar-SA" w:val="fr-FR"/>
        </w:rPr>
        <w:t xml:space="preserve">Néanmoins </w:t>
      </w:r>
      <w:r>
        <w:rPr>
          <w:rFonts w:cs="Arial" w:eastAsia="Calibri"/>
          <w:lang w:eastAsia="ar-SA" w:val="fr-FR"/>
        </w:rPr>
        <w:t xml:space="preserve">pour </w:t>
      </w:r>
      <w:r w:rsidRPr="0025147C">
        <w:rPr>
          <w:rFonts w:cs="Arial" w:eastAsia="Calibri"/>
          <w:b/>
          <w:lang w:eastAsia="ar-SA" w:val="fr-FR"/>
        </w:rPr>
        <w:t>les salariés itinérants</w:t>
      </w:r>
      <w:r>
        <w:rPr>
          <w:rFonts w:cs="Arial" w:eastAsia="Calibri"/>
          <w:lang w:eastAsia="ar-SA" w:val="fr-FR"/>
        </w:rPr>
        <w:t xml:space="preserve">, et dans un soucis d’équité entre les salariés : </w:t>
      </w:r>
    </w:p>
    <w:p w14:paraId="54CA80F7" w14:textId="77777777" w:rsidP="005101C0" w:rsidR="00874CAA" w:rsidRDefault="00874CAA">
      <w:pPr>
        <w:numPr>
          <w:ilvl w:val="0"/>
          <w:numId w:val="25"/>
        </w:numPr>
        <w:spacing w:after="0"/>
        <w:rPr>
          <w:rFonts w:cs="Arial" w:eastAsia="Calibri"/>
          <w:lang w:eastAsia="ar-SA" w:val="fr-FR"/>
        </w:rPr>
      </w:pPr>
      <w:r w:rsidRPr="00373316">
        <w:rPr>
          <w:rFonts w:cs="Arial" w:eastAsia="Calibri"/>
          <w:lang w:eastAsia="ar-SA" w:val="fr-FR"/>
        </w:rPr>
        <w:t xml:space="preserve">Dès lors que ce temps de trajet dépasse </w:t>
      </w:r>
      <w:r>
        <w:rPr>
          <w:rFonts w:cs="Arial" w:eastAsia="Calibri"/>
          <w:lang w:eastAsia="ar-SA" w:val="fr-FR"/>
        </w:rPr>
        <w:t>1</w:t>
      </w:r>
      <w:r w:rsidRPr="00373316">
        <w:rPr>
          <w:rFonts w:cs="Arial" w:eastAsia="Calibri"/>
          <w:lang w:eastAsia="ar-SA" w:val="fr-FR"/>
        </w:rPr>
        <w:t xml:space="preserve"> heure par jour, il fera l’objet d’une contrepartie en repos compensateur équivalent au temps de dépassement. </w:t>
      </w:r>
    </w:p>
    <w:p w14:paraId="77C26B47" w14:textId="77777777" w:rsidP="00874CAA" w:rsidR="00874CAA" w:rsidRDefault="00874CAA">
      <w:pPr>
        <w:ind w:left="720"/>
        <w:rPr>
          <w:rFonts w:cs="Arial" w:eastAsia="Calibri"/>
          <w:i/>
          <w:lang w:eastAsia="ar-SA" w:val="fr-FR"/>
        </w:rPr>
      </w:pPr>
      <w:r w:rsidRPr="00A33D63">
        <w:rPr>
          <w:rFonts w:cs="Arial" w:eastAsia="Calibri"/>
          <w:i/>
          <w:lang w:eastAsia="ar-SA" w:val="fr-FR"/>
        </w:rPr>
        <w:t>Ainsi, si le temps de trajet est de 4 heures, le salarié bénéfici</w:t>
      </w:r>
      <w:r>
        <w:rPr>
          <w:rFonts w:cs="Arial" w:eastAsia="Calibri"/>
          <w:i/>
          <w:lang w:eastAsia="ar-SA" w:val="fr-FR"/>
        </w:rPr>
        <w:t>era d’un repos compensateur de 3</w:t>
      </w:r>
      <w:r w:rsidRPr="00A33D63">
        <w:rPr>
          <w:rFonts w:cs="Arial" w:eastAsia="Calibri"/>
          <w:i/>
          <w:lang w:eastAsia="ar-SA" w:val="fr-FR"/>
        </w:rPr>
        <w:t xml:space="preserve"> heures. </w:t>
      </w:r>
    </w:p>
    <w:p w14:paraId="5AC88092" w14:textId="77777777" w:rsidP="005101C0" w:rsidR="00874CAA" w:rsidRDefault="00874CAA">
      <w:pPr>
        <w:numPr>
          <w:ilvl w:val="0"/>
          <w:numId w:val="25"/>
        </w:numPr>
        <w:spacing w:after="0"/>
        <w:rPr>
          <w:rFonts w:cs="Arial" w:eastAsia="Calibri"/>
          <w:lang w:eastAsia="ar-SA" w:val="fr-FR"/>
        </w:rPr>
      </w:pPr>
      <w:r w:rsidRPr="00373316">
        <w:rPr>
          <w:rFonts w:cs="Arial" w:eastAsia="Calibri"/>
          <w:lang w:eastAsia="ar-SA" w:val="fr-FR"/>
        </w:rPr>
        <w:t xml:space="preserve">Ce repos compensateur viendra compenser les heures non effectuées par le salarié au titre de sa durée de travail annuelle de 1607h ; ainsi si le salarié effectue sur l’année 1590h au lieu des 1607h précitées, il devra utiliser 17h de </w:t>
      </w:r>
      <w:r>
        <w:rPr>
          <w:rFonts w:cs="Arial" w:eastAsia="Calibri"/>
          <w:lang w:eastAsia="ar-SA" w:val="fr-FR"/>
        </w:rPr>
        <w:t>son compteur de r</w:t>
      </w:r>
      <w:r w:rsidRPr="00373316">
        <w:rPr>
          <w:rFonts w:cs="Arial" w:eastAsia="Calibri"/>
          <w:lang w:eastAsia="ar-SA" w:val="fr-FR"/>
        </w:rPr>
        <w:t xml:space="preserve">epos compensateur </w:t>
      </w:r>
      <w:r>
        <w:rPr>
          <w:rFonts w:cs="Arial" w:eastAsia="Calibri"/>
          <w:lang w:eastAsia="ar-SA" w:val="fr-FR"/>
        </w:rPr>
        <w:t xml:space="preserve">spécifique au temps de trajet </w:t>
      </w:r>
      <w:r w:rsidRPr="00373316">
        <w:rPr>
          <w:rFonts w:cs="Arial" w:eastAsia="Calibri"/>
          <w:lang w:eastAsia="ar-SA" w:val="fr-FR"/>
        </w:rPr>
        <w:t>pour atteindre les 1607h.</w:t>
      </w:r>
    </w:p>
    <w:p w14:paraId="58F95481" w14:textId="77777777" w:rsidP="00874CAA" w:rsidR="00874CAA" w:rsidRDefault="00874CAA" w:rsidRPr="0025147C">
      <w:pPr>
        <w:ind w:left="720"/>
        <w:rPr>
          <w:rFonts w:cs="Arial" w:eastAsia="Calibri"/>
          <w:lang w:eastAsia="ar-SA" w:val="fr-FR"/>
        </w:rPr>
      </w:pPr>
      <w:r w:rsidRPr="0025147C">
        <w:rPr>
          <w:rFonts w:cs="Arial" w:eastAsia="Calibri"/>
          <w:lang w:eastAsia="ar-SA" w:val="fr-FR"/>
        </w:rPr>
        <w:t xml:space="preserve">Si après cette utilisation le salarié bénéficie encore d’un solde de repos compensateur, il devra l’utiliser </w:t>
      </w:r>
      <w:r w:rsidRPr="0025147C">
        <w:rPr>
          <w:rFonts w:cs="Arial"/>
          <w:lang w:eastAsia="ar-SA" w:val="fr-FR"/>
        </w:rPr>
        <w:t xml:space="preserve">de manière effective sur la période de référence suivante. </w:t>
      </w:r>
    </w:p>
    <w:p w14:paraId="56EC5B24" w14:textId="77777777" w:rsidP="00874CAA" w:rsidR="00874CAA" w:rsidRDefault="00874CAA" w:rsidRPr="00DB1EC9">
      <w:pPr>
        <w:pStyle w:val="Sansinterligne"/>
        <w:rPr>
          <w:rFonts w:cs="Arial"/>
        </w:rPr>
      </w:pPr>
      <w:bookmarkStart w:id="94" w:name="_Toc75799042"/>
      <w:r w:rsidRPr="00DB1EC9">
        <w:rPr>
          <w:rFonts w:cs="Arial"/>
        </w:rPr>
        <w:t>Temps de déplacement professionnel</w:t>
      </w:r>
      <w:bookmarkEnd w:id="94"/>
    </w:p>
    <w:p w14:paraId="4A007F75" w14:textId="77777777" w:rsidP="00874CAA" w:rsidR="00874CAA" w:rsidRDefault="00874CAA" w:rsidRPr="00DB1EC9">
      <w:pPr>
        <w:rPr>
          <w:rFonts w:cs="Arial" w:eastAsia="Calibri"/>
          <w:lang w:eastAsia="ar-SA" w:val="fr-FR"/>
        </w:rPr>
      </w:pPr>
      <w:r w:rsidRPr="00DB1EC9">
        <w:rPr>
          <w:rFonts w:cs="Arial" w:eastAsia="Calibri"/>
          <w:lang w:eastAsia="ar-SA" w:val="fr-FR"/>
        </w:rPr>
        <w:t>Il s’agit de tous les autres temps de déplacement à l’exclusion des temps de trajet ci-dessus définis.</w:t>
      </w:r>
    </w:p>
    <w:p w14:paraId="2FEA9D3F" w14:textId="77777777" w:rsidP="00874CAA" w:rsidR="00874CAA" w:rsidRDefault="00874CAA" w:rsidRPr="00DB1EC9">
      <w:pPr>
        <w:rPr>
          <w:rFonts w:cs="Arial" w:eastAsia="Calibri"/>
          <w:lang w:eastAsia="ar-SA" w:val="fr-FR"/>
        </w:rPr>
      </w:pPr>
      <w:r w:rsidRPr="00DB1EC9">
        <w:rPr>
          <w:rFonts w:cs="Arial" w:eastAsia="Calibri"/>
          <w:lang w:eastAsia="ar-SA" w:val="fr-FR"/>
        </w:rPr>
        <w:t>Notamment :</w:t>
      </w:r>
    </w:p>
    <w:p w14:paraId="569F4BEF" w14:textId="77777777" w:rsidP="005101C0" w:rsidR="00874CAA" w:rsidRDefault="00874CAA" w:rsidRPr="00052F25">
      <w:pPr>
        <w:numPr>
          <w:ilvl w:val="0"/>
          <w:numId w:val="11"/>
        </w:numPr>
        <w:spacing w:after="200" w:line="276" w:lineRule="auto"/>
        <w:contextualSpacing/>
        <w:jc w:val="left"/>
        <w:rPr>
          <w:rFonts w:cs="Arial"/>
          <w:b/>
          <w:lang w:eastAsia="ar-SA" w:val="fr-FR"/>
        </w:rPr>
      </w:pPr>
      <w:r w:rsidRPr="00DB1EC9">
        <w:rPr>
          <w:rFonts w:cs="Arial"/>
          <w:lang w:eastAsia="ar-SA" w:val="fr-FR"/>
        </w:rPr>
        <w:t xml:space="preserve">Des temps de déplacement entre deux lieux de travail au cours d’une journée. </w:t>
      </w:r>
      <w:r w:rsidRPr="00052F25">
        <w:rPr>
          <w:rFonts w:cs="Arial"/>
          <w:b/>
          <w:lang w:eastAsia="ar-SA" w:val="fr-FR"/>
        </w:rPr>
        <w:t>Ces temps constituent du temps de travail effectif.</w:t>
      </w:r>
    </w:p>
    <w:p w14:paraId="3830E5B1" w14:textId="77777777" w:rsidP="005101C0" w:rsidR="00874CAA" w:rsidRDefault="00874CAA" w:rsidRPr="00DB1EC9">
      <w:pPr>
        <w:numPr>
          <w:ilvl w:val="0"/>
          <w:numId w:val="11"/>
        </w:numPr>
        <w:spacing w:after="200" w:line="276" w:lineRule="auto"/>
        <w:contextualSpacing/>
        <w:jc w:val="left"/>
        <w:rPr>
          <w:rFonts w:cs="Arial"/>
          <w:lang w:eastAsia="ar-SA" w:val="fr-FR"/>
        </w:rPr>
      </w:pPr>
      <w:r w:rsidRPr="00DB1EC9">
        <w:rPr>
          <w:rFonts w:cs="Arial"/>
          <w:lang w:eastAsia="ar-SA" w:val="fr-FR"/>
        </w:rPr>
        <w:t>Des temps de déplacement pour se rendre sur un lieu inhabituel de travail ; sont notamment visés les temps suivants :</w:t>
      </w:r>
    </w:p>
    <w:p w14:paraId="46E89749" w14:textId="77777777" w:rsidP="005101C0" w:rsidR="00874CAA" w:rsidRDefault="00874CAA" w:rsidRPr="00DB1EC9">
      <w:pPr>
        <w:numPr>
          <w:ilvl w:val="1"/>
          <w:numId w:val="11"/>
        </w:numPr>
        <w:spacing w:after="200" w:line="276" w:lineRule="auto"/>
        <w:contextualSpacing/>
        <w:jc w:val="left"/>
        <w:rPr>
          <w:rFonts w:cs="Arial"/>
          <w:lang w:eastAsia="ar-SA" w:val="fr-FR"/>
        </w:rPr>
      </w:pPr>
      <w:r w:rsidRPr="00DB1EC9">
        <w:rPr>
          <w:rFonts w:cs="Arial"/>
          <w:lang w:eastAsia="ar-SA" w:val="fr-FR"/>
        </w:rPr>
        <w:t>Ceux pour se rendre ou revenir d’actions de formation organisées en dehors du lieu où le salarié exerce habituellement son activité ;</w:t>
      </w:r>
    </w:p>
    <w:p w14:paraId="64009925" w14:textId="77777777" w:rsidP="005101C0" w:rsidR="00874CAA" w:rsidRDefault="00874CAA" w:rsidRPr="00DB1EC9">
      <w:pPr>
        <w:numPr>
          <w:ilvl w:val="1"/>
          <w:numId w:val="11"/>
        </w:numPr>
        <w:spacing w:after="200" w:line="276" w:lineRule="auto"/>
        <w:contextualSpacing/>
        <w:rPr>
          <w:rFonts w:cs="Arial"/>
          <w:lang w:eastAsia="ar-SA" w:val="fr-FR"/>
        </w:rPr>
      </w:pPr>
      <w:r w:rsidRPr="00DB1EC9">
        <w:rPr>
          <w:rFonts w:cs="Arial"/>
          <w:lang w:eastAsia="ar-SA" w:val="fr-FR"/>
        </w:rPr>
        <w:t>Ceux pour se rendre, sur les directives de l’employeur, à une réunion, rendez-</w:t>
      </w:r>
      <w:r>
        <w:rPr>
          <w:rFonts w:cs="Arial"/>
          <w:lang w:eastAsia="ar-SA" w:val="fr-FR"/>
        </w:rPr>
        <w:t>vous</w:t>
      </w:r>
      <w:r w:rsidRPr="00DB1EC9">
        <w:rPr>
          <w:rFonts w:cs="Arial"/>
          <w:lang w:eastAsia="ar-SA" w:val="fr-FR"/>
        </w:rPr>
        <w:t>, fixés en dehors du lieu habituel de travail (ou pour en revenir).</w:t>
      </w:r>
    </w:p>
    <w:p w14:paraId="0600012D" w14:textId="77777777" w:rsidP="00874CAA" w:rsidR="00874CAA" w:rsidRDefault="00874CAA" w:rsidRPr="00DB1EC9">
      <w:pPr>
        <w:jc w:val="left"/>
        <w:rPr>
          <w:rFonts w:cs="Arial" w:eastAsia="Calibri"/>
          <w:b/>
          <w:lang w:eastAsia="ar-SA" w:val="fr-FR"/>
        </w:rPr>
      </w:pPr>
      <w:bookmarkStart w:id="95" w:name="_Toc94067428"/>
    </w:p>
    <w:bookmarkEnd w:id="95"/>
    <w:p w14:paraId="4939E1EE" w14:textId="77777777" w:rsidP="00874CAA" w:rsidR="00874CAA" w:rsidRDefault="00874CAA" w:rsidRPr="006F1D82">
      <w:pPr>
        <w:rPr>
          <w:rFonts w:cs="Arial"/>
          <w:lang w:eastAsia="ar-SA" w:val="fr-FR"/>
        </w:rPr>
      </w:pPr>
      <w:r w:rsidRPr="00DB1EC9">
        <w:rPr>
          <w:rFonts w:cs="Arial"/>
          <w:lang w:eastAsia="ar-SA" w:val="fr-FR"/>
        </w:rPr>
        <w:t xml:space="preserve">A l’exception des temps de déplacements entre deux lieux de travail, les temps de déplacement ne constituent pas du temps de travail effectif. Ils n’entrent donc pas dans les modalités de calcul de l’annualisation du temps de travail et en cas de dépassement dans le calcul du contingent des heures supplémentaires. </w:t>
      </w:r>
      <w:r>
        <w:rPr>
          <w:rFonts w:cs="Arial"/>
          <w:lang w:eastAsia="ar-SA" w:val="fr-FR"/>
        </w:rPr>
        <w:t>Ils donnent lieu à récupération selon les mêmes termes visés au 7.1.</w:t>
      </w:r>
    </w:p>
    <w:p w14:paraId="4C9D4558" w14:textId="4E210DB1" w:rsidP="00874CAA" w:rsidR="00874CAA" w:rsidRDefault="00874CAA" w:rsidRPr="00373316">
      <w:pPr>
        <w:pStyle w:val="Sous-titre"/>
        <w:rPr>
          <w:rFonts w:cs="Arial" w:eastAsia="Calibri"/>
          <w:lang w:eastAsia="en-US"/>
        </w:rPr>
      </w:pPr>
      <w:bookmarkStart w:id="96" w:name="_Toc75799043"/>
      <w:r w:rsidRPr="00373316">
        <w:rPr>
          <w:rFonts w:cs="Arial" w:eastAsia="Calibri"/>
          <w:lang w:eastAsia="en-US"/>
        </w:rPr>
        <w:t xml:space="preserve">MISE EN PLACE DES CONVENTIONS DE </w:t>
      </w:r>
      <w:r w:rsidRPr="00AE122A">
        <w:rPr>
          <w:rFonts w:cs="Arial" w:eastAsia="Calibri"/>
          <w:lang w:eastAsia="en-US"/>
        </w:rPr>
        <w:t>FORFAIT EN JOURS</w:t>
      </w:r>
      <w:bookmarkEnd w:id="96"/>
    </w:p>
    <w:p w14:paraId="12D0016E" w14:textId="77777777" w:rsidP="00874CAA" w:rsidR="00874CAA" w:rsidRDefault="00874CAA" w:rsidRPr="00373316">
      <w:pPr>
        <w:spacing w:line="276" w:lineRule="auto"/>
        <w:rPr>
          <w:rFonts w:cs="Arial" w:eastAsia="Calibri"/>
          <w:lang w:val="fr-FR"/>
        </w:rPr>
      </w:pPr>
      <w:r w:rsidRPr="00373316">
        <w:rPr>
          <w:rFonts w:cs="Arial" w:eastAsia="Calibri"/>
          <w:lang w:val="fr-FR"/>
        </w:rPr>
        <w:t xml:space="preserve">Les parties conviennent de la nécessité de prévoir un aménagement de la durée du travail spécifique, sous forme de conventions de forfait annuel, aux salariés qui ne sont pas amenés à suivre un horaire collectif et/ou disposent d’une réelle autonomie dans l’organisation de leur emploi du temps. </w:t>
      </w:r>
      <w:r w:rsidRPr="006F1D82">
        <w:rPr>
          <w:rFonts w:cs="Arial" w:eastAsia="Calibri"/>
          <w:lang w:val="fr-FR"/>
        </w:rPr>
        <w:t>Les dispositions du présent titre sont adoptées en application de celles des articles L. 3121-63 et suivants du Code du travail.</w:t>
      </w:r>
    </w:p>
    <w:p w14:paraId="600A077C" w14:textId="77777777" w:rsidP="00874CAA" w:rsidR="00874CAA" w:rsidRDefault="00874CAA" w:rsidRPr="00373316">
      <w:pPr>
        <w:pStyle w:val="Titre"/>
        <w:rPr>
          <w:rFonts w:cs="Arial"/>
        </w:rPr>
      </w:pPr>
      <w:bookmarkStart w:id="97" w:name="_Toc75799044"/>
      <w:r w:rsidRPr="00373316">
        <w:rPr>
          <w:rFonts w:cs="Arial"/>
        </w:rPr>
        <w:t>salaries concernes</w:t>
      </w:r>
      <w:bookmarkEnd w:id="97"/>
    </w:p>
    <w:p w14:paraId="2B9E811B"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En raison de la nature des fonctions et des responsabilités qu’ils exercent, la mesure du temps de travail de certaines catégories de salariés ne peut s’exprimer qu’en jours de travail, étant précisé que le décompte du temps de travail en heures n’est pas adapté aux modalités d’organisation de leur temps de travail. </w:t>
      </w:r>
    </w:p>
    <w:p w14:paraId="766A26CD"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Les stipulations du présent chapitre s’appliquent :</w:t>
      </w:r>
    </w:p>
    <w:p w14:paraId="26FE00C5" w14:textId="77777777" w:rsidP="005101C0" w:rsidR="00874CAA" w:rsidRDefault="00874CAA" w:rsidRPr="00373316">
      <w:pPr>
        <w:numPr>
          <w:ilvl w:val="0"/>
          <w:numId w:val="6"/>
        </w:numPr>
        <w:spacing w:after="0" w:line="276" w:lineRule="auto"/>
        <w:rPr>
          <w:rFonts w:cs="Arial" w:eastAsia="Calibri"/>
          <w:szCs w:val="22"/>
          <w:lang w:eastAsia="en-US" w:val="fr-FR"/>
        </w:rPr>
      </w:pPr>
      <w:r w:rsidRPr="00373316">
        <w:rPr>
          <w:rFonts w:cs="Arial" w:eastAsia="Calibri"/>
          <w:b/>
          <w:szCs w:val="22"/>
          <w:u w:val="single"/>
          <w:lang w:eastAsia="en-US" w:val="fr-FR"/>
        </w:rPr>
        <w:t>Aux salaries cadres</w:t>
      </w:r>
      <w:r w:rsidRPr="00373316">
        <w:rPr>
          <w:rFonts w:cs="Arial" w:eastAsia="Calibri"/>
          <w:szCs w:val="22"/>
          <w:lang w:eastAsia="en-US" w:val="fr-FR"/>
        </w:rPr>
        <w:t xml:space="preserve"> puisqu’ils disposent d’une autonomie dans l’organisation de leur emploi du temps, dont la durée du travail ne peut être prédéterminée et dont la nature des fonctions ne les conduit pas à suivre l’horaire collectif, conformément aux dispositions de l’article L.3121-58 1° du code du travail ; </w:t>
      </w:r>
    </w:p>
    <w:p w14:paraId="79705CA1" w14:textId="77777777" w:rsidP="00874CAA" w:rsidR="00874CAA" w:rsidRDefault="00874CAA" w:rsidRPr="00373316">
      <w:pPr>
        <w:spacing w:line="276" w:lineRule="auto"/>
        <w:ind w:left="720"/>
        <w:rPr>
          <w:rFonts w:cs="Arial" w:eastAsia="Calibri"/>
          <w:szCs w:val="22"/>
          <w:lang w:eastAsia="en-US" w:val="fr-FR"/>
        </w:rPr>
      </w:pPr>
    </w:p>
    <w:p w14:paraId="669E8F3C" w14:textId="77777777" w:rsidP="005101C0" w:rsidR="00874CAA" w:rsidRDefault="00874CAA" w:rsidRPr="00373316">
      <w:pPr>
        <w:numPr>
          <w:ilvl w:val="0"/>
          <w:numId w:val="6"/>
        </w:numPr>
        <w:spacing w:after="0" w:line="276" w:lineRule="auto"/>
        <w:rPr>
          <w:rFonts w:cs="Arial" w:eastAsia="Calibri"/>
          <w:szCs w:val="22"/>
          <w:lang w:eastAsia="en-US" w:val="fr-FR"/>
        </w:rPr>
      </w:pPr>
      <w:r w:rsidRPr="00373316">
        <w:rPr>
          <w:rFonts w:cs="Arial" w:eastAsia="Calibri"/>
          <w:b/>
          <w:szCs w:val="22"/>
          <w:u w:val="single"/>
          <w:lang w:eastAsia="en-US" w:val="fr-FR"/>
        </w:rPr>
        <w:t>Aux salaries non-cadres</w:t>
      </w:r>
      <w:r>
        <w:rPr>
          <w:rFonts w:cs="Arial" w:eastAsia="Calibri"/>
          <w:b/>
          <w:szCs w:val="22"/>
          <w:u w:val="single"/>
          <w:lang w:eastAsia="en-US" w:val="fr-FR"/>
        </w:rPr>
        <w:t>,</w:t>
      </w:r>
      <w:r w:rsidRPr="00373316">
        <w:rPr>
          <w:rFonts w:cs="Arial" w:eastAsia="Calibri"/>
          <w:szCs w:val="22"/>
          <w:lang w:eastAsia="en-US" w:val="fr-FR"/>
        </w:rPr>
        <w:t xml:space="preserve"> dont la durée du tra</w:t>
      </w:r>
      <w:r>
        <w:rPr>
          <w:rFonts w:cs="Arial" w:eastAsia="Calibri"/>
          <w:szCs w:val="22"/>
          <w:lang w:eastAsia="en-US" w:val="fr-FR"/>
        </w:rPr>
        <w:t>vail ne peut être prédéterminée, qui</w:t>
      </w:r>
      <w:r w:rsidRPr="00373316">
        <w:rPr>
          <w:rFonts w:cs="Arial" w:eastAsia="Calibri"/>
          <w:szCs w:val="22"/>
          <w:lang w:eastAsia="en-US" w:val="fr-FR"/>
        </w:rPr>
        <w:t xml:space="preserve"> disposent d’une réelle d'une autonomie dans l'organisation de leur emploi du temps, conformément aux dispositions de l’article L.3121-58 2° du code du travail.</w:t>
      </w:r>
    </w:p>
    <w:p w14:paraId="6BE9EFA6" w14:textId="77777777" w:rsidP="00874CAA" w:rsidR="00874CAA" w:rsidRDefault="00874CAA" w:rsidRPr="00373316">
      <w:pPr>
        <w:spacing w:line="276" w:lineRule="auto"/>
        <w:rPr>
          <w:rFonts w:cs="Arial" w:eastAsia="Calibri"/>
          <w:szCs w:val="22"/>
          <w:lang w:eastAsia="en-US" w:val="fr-FR"/>
        </w:rPr>
      </w:pPr>
    </w:p>
    <w:p w14:paraId="089BA101"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Les salariés éligibles, sans condition de rémunération ni de classification, sont les suivants (liste non exhaustive) : </w:t>
      </w:r>
    </w:p>
    <w:p w14:paraId="557C53D7" w14:textId="77777777" w:rsidP="005101C0" w:rsidR="00874CAA" w:rsidRDefault="00874CAA" w:rsidRPr="0029443D">
      <w:pPr>
        <w:numPr>
          <w:ilvl w:val="0"/>
          <w:numId w:val="6"/>
        </w:numPr>
        <w:spacing w:after="0" w:line="276" w:lineRule="auto"/>
        <w:rPr>
          <w:rFonts w:cs="Arial" w:eastAsia="Calibri"/>
          <w:lang w:val="fr-FR"/>
        </w:rPr>
      </w:pPr>
      <w:r>
        <w:rPr>
          <w:rFonts w:cs="Arial" w:eastAsia="Calibri"/>
          <w:szCs w:val="22"/>
          <w:lang w:eastAsia="en-US" w:val="fr-FR"/>
        </w:rPr>
        <w:t>Manager</w:t>
      </w:r>
    </w:p>
    <w:p w14:paraId="1DA94CF4" w14:textId="77777777" w:rsidP="005101C0" w:rsidR="00874CAA" w:rsidRDefault="00874CAA" w:rsidRPr="0029443D">
      <w:pPr>
        <w:numPr>
          <w:ilvl w:val="0"/>
          <w:numId w:val="6"/>
        </w:numPr>
        <w:spacing w:after="0" w:line="276" w:lineRule="auto"/>
        <w:rPr>
          <w:rFonts w:cs="Arial" w:eastAsia="Calibri"/>
          <w:lang w:val="fr-FR"/>
        </w:rPr>
      </w:pPr>
      <w:r>
        <w:rPr>
          <w:rFonts w:cs="Arial" w:eastAsia="Calibri"/>
          <w:szCs w:val="22"/>
          <w:lang w:eastAsia="en-US" w:val="fr-FR"/>
        </w:rPr>
        <w:t>Responsable opérationnel(le)</w:t>
      </w:r>
    </w:p>
    <w:p w14:paraId="02F9EB0F" w14:textId="77777777" w:rsidP="005101C0" w:rsidR="00874CAA" w:rsidRDefault="00874CAA" w:rsidRPr="0029443D">
      <w:pPr>
        <w:numPr>
          <w:ilvl w:val="0"/>
          <w:numId w:val="6"/>
        </w:numPr>
        <w:spacing w:after="0" w:line="276" w:lineRule="auto"/>
        <w:rPr>
          <w:rFonts w:cs="Arial" w:eastAsia="Calibri"/>
          <w:lang w:val="fr-FR"/>
        </w:rPr>
      </w:pPr>
      <w:r>
        <w:rPr>
          <w:rFonts w:cs="Arial" w:eastAsia="Calibri"/>
          <w:szCs w:val="22"/>
          <w:lang w:eastAsia="en-US" w:val="fr-FR"/>
        </w:rPr>
        <w:t>Chef d’équipe</w:t>
      </w:r>
    </w:p>
    <w:p w14:paraId="48BB5DB0" w14:textId="77777777" w:rsidP="005101C0" w:rsidR="00874CAA" w:rsidRDefault="00874CAA" w:rsidRPr="0029443D">
      <w:pPr>
        <w:numPr>
          <w:ilvl w:val="0"/>
          <w:numId w:val="6"/>
        </w:numPr>
        <w:spacing w:after="0" w:line="276" w:lineRule="auto"/>
        <w:rPr>
          <w:rFonts w:cs="Arial" w:eastAsia="Calibri"/>
          <w:lang w:val="fr-FR"/>
        </w:rPr>
      </w:pPr>
      <w:r>
        <w:rPr>
          <w:rFonts w:cs="Arial" w:eastAsia="Calibri"/>
          <w:szCs w:val="22"/>
          <w:lang w:eastAsia="en-US" w:val="fr-FR"/>
        </w:rPr>
        <w:t>Responsable planification</w:t>
      </w:r>
    </w:p>
    <w:p w14:paraId="57060E77" w14:textId="77777777" w:rsidP="005101C0" w:rsidR="00874CAA" w:rsidRDefault="00874CAA" w:rsidRPr="00C95A10">
      <w:pPr>
        <w:numPr>
          <w:ilvl w:val="0"/>
          <w:numId w:val="6"/>
        </w:numPr>
        <w:spacing w:after="0" w:line="276" w:lineRule="auto"/>
        <w:rPr>
          <w:rFonts w:cs="Arial" w:eastAsia="Calibri"/>
          <w:lang w:val="fr-FR"/>
        </w:rPr>
      </w:pPr>
      <w:r>
        <w:rPr>
          <w:rFonts w:cs="Arial" w:eastAsia="Calibri"/>
          <w:szCs w:val="22"/>
          <w:lang w:eastAsia="en-US" w:val="fr-FR"/>
        </w:rPr>
        <w:t>Responsable commercial(e)</w:t>
      </w:r>
    </w:p>
    <w:p w14:paraId="1E65E0CC" w14:textId="77777777" w:rsidP="005101C0" w:rsidR="00874CAA" w:rsidRDefault="00874CAA" w:rsidRPr="0029443D">
      <w:pPr>
        <w:numPr>
          <w:ilvl w:val="0"/>
          <w:numId w:val="6"/>
        </w:numPr>
        <w:spacing w:after="0" w:line="276" w:lineRule="auto"/>
        <w:rPr>
          <w:rFonts w:cs="Arial" w:eastAsia="Calibri"/>
          <w:lang w:val="fr-FR"/>
        </w:rPr>
      </w:pPr>
      <w:r>
        <w:rPr>
          <w:rFonts w:cs="Arial" w:eastAsia="Calibri"/>
          <w:szCs w:val="22"/>
          <w:lang w:eastAsia="en-US" w:val="fr-FR"/>
        </w:rPr>
        <w:t>Qualiticien senior</w:t>
      </w:r>
    </w:p>
    <w:p w14:paraId="456DA55C" w14:textId="24CEB1CD" w:rsidP="005101C0" w:rsidR="00874CAA" w:rsidRDefault="00874CAA" w:rsidRPr="00C95A10">
      <w:pPr>
        <w:numPr>
          <w:ilvl w:val="0"/>
          <w:numId w:val="6"/>
        </w:numPr>
        <w:spacing w:after="0" w:line="276" w:lineRule="auto"/>
        <w:rPr>
          <w:rFonts w:cs="Arial" w:eastAsia="Calibri"/>
          <w:lang w:val="fr-FR"/>
        </w:rPr>
      </w:pPr>
      <w:r>
        <w:rPr>
          <w:rFonts w:cs="Arial" w:eastAsia="Calibri"/>
          <w:szCs w:val="22"/>
          <w:lang w:eastAsia="en-US" w:val="fr-FR"/>
        </w:rPr>
        <w:t>Auditeur senior</w:t>
      </w:r>
      <w:r w:rsidR="00A11749">
        <w:rPr>
          <w:rFonts w:cs="Arial" w:eastAsia="Calibri"/>
          <w:szCs w:val="22"/>
          <w:lang w:eastAsia="en-US" w:val="fr-FR"/>
        </w:rPr>
        <w:t xml:space="preserve"> / Formateur sénior</w:t>
      </w:r>
    </w:p>
    <w:p w14:paraId="1A6D9D8E" w14:textId="77777777" w:rsidP="005101C0" w:rsidR="00874CAA" w:rsidRDefault="00874CAA" w:rsidRPr="0029443D">
      <w:pPr>
        <w:numPr>
          <w:ilvl w:val="0"/>
          <w:numId w:val="6"/>
        </w:numPr>
        <w:spacing w:after="0" w:line="276" w:lineRule="auto"/>
        <w:rPr>
          <w:rFonts w:cs="Arial" w:eastAsia="Calibri"/>
          <w:lang w:val="fr-FR"/>
        </w:rPr>
      </w:pPr>
      <w:r>
        <w:rPr>
          <w:rFonts w:cs="Arial" w:eastAsia="Calibri"/>
          <w:szCs w:val="22"/>
          <w:lang w:eastAsia="en-US" w:val="fr-FR"/>
        </w:rPr>
        <w:t>Consultant qualité</w:t>
      </w:r>
    </w:p>
    <w:p w14:paraId="66555220" w14:textId="77777777" w:rsidP="00874CAA" w:rsidR="00874CAA" w:rsidRDefault="00874CAA" w:rsidRPr="00373316">
      <w:pPr>
        <w:pStyle w:val="Titre"/>
        <w:rPr>
          <w:rFonts w:cs="Arial"/>
        </w:rPr>
      </w:pPr>
      <w:bookmarkStart w:id="98" w:name="_Toc75799045"/>
      <w:r w:rsidRPr="00373316">
        <w:rPr>
          <w:rFonts w:cs="Arial"/>
        </w:rPr>
        <w:t>Durée du temps de travail</w:t>
      </w:r>
      <w:bookmarkEnd w:id="98"/>
    </w:p>
    <w:p w14:paraId="16083D53" w14:textId="77777777" w:rsidP="00AF5B65" w:rsidR="00874CAA" w:rsidRDefault="00874CAA" w:rsidRPr="00373316">
      <w:pPr>
        <w:spacing w:after="0" w:line="276" w:lineRule="auto"/>
        <w:rPr>
          <w:rFonts w:cs="Arial" w:eastAsia="Calibri"/>
          <w:szCs w:val="22"/>
          <w:lang w:eastAsia="en-US" w:val="fr-FR"/>
        </w:rPr>
      </w:pPr>
      <w:r w:rsidRPr="00373316">
        <w:rPr>
          <w:rFonts w:cs="Arial" w:eastAsia="Calibri"/>
          <w:szCs w:val="22"/>
          <w:lang w:eastAsia="en-US" w:val="fr-FR"/>
        </w:rPr>
        <w:t xml:space="preserve">La durée du temps de travail est comptabilisée en jours, le forfait est fixé : </w:t>
      </w:r>
    </w:p>
    <w:p w14:paraId="55255638" w14:textId="77777777" w:rsidP="005101C0" w:rsidR="00874CAA" w:rsidRDefault="00874CAA" w:rsidRPr="00373316">
      <w:pPr>
        <w:numPr>
          <w:ilvl w:val="0"/>
          <w:numId w:val="6"/>
        </w:numPr>
        <w:spacing w:after="0" w:line="276" w:lineRule="auto"/>
        <w:rPr>
          <w:rFonts w:cs="Arial" w:eastAsia="Calibri"/>
          <w:szCs w:val="22"/>
          <w:lang w:eastAsia="en-US" w:val="fr-FR"/>
        </w:rPr>
      </w:pPr>
      <w:r w:rsidRPr="00373316">
        <w:rPr>
          <w:rFonts w:cs="Arial" w:eastAsia="Calibri"/>
          <w:szCs w:val="22"/>
          <w:lang w:eastAsia="en-US" w:val="fr-FR"/>
        </w:rPr>
        <w:t>Sur la période de référence comprise entre le 1</w:t>
      </w:r>
      <w:r w:rsidRPr="00373316">
        <w:rPr>
          <w:rFonts w:cs="Arial" w:eastAsia="Calibri"/>
          <w:szCs w:val="22"/>
          <w:vertAlign w:val="superscript"/>
          <w:lang w:eastAsia="en-US" w:val="fr-FR"/>
        </w:rPr>
        <w:t>er</w:t>
      </w:r>
      <w:r w:rsidRPr="00373316">
        <w:rPr>
          <w:rFonts w:cs="Arial" w:eastAsia="Calibri"/>
          <w:szCs w:val="22"/>
          <w:lang w:eastAsia="en-US" w:val="fr-FR"/>
        </w:rPr>
        <w:t xml:space="preserve"> juin de l’année N et le 31 mai de l’année N+1 ;</w:t>
      </w:r>
    </w:p>
    <w:p w14:paraId="14697D9C" w14:textId="77777777" w:rsidP="005101C0" w:rsidR="00874CAA" w:rsidRDefault="00874CAA" w:rsidRPr="00373316">
      <w:pPr>
        <w:numPr>
          <w:ilvl w:val="0"/>
          <w:numId w:val="6"/>
        </w:numPr>
        <w:spacing w:after="0" w:line="276" w:lineRule="auto"/>
        <w:rPr>
          <w:rFonts w:cs="Arial" w:eastAsia="Calibri"/>
          <w:szCs w:val="22"/>
          <w:lang w:eastAsia="en-US" w:val="fr-FR"/>
        </w:rPr>
      </w:pPr>
      <w:r w:rsidRPr="00373316">
        <w:rPr>
          <w:rFonts w:cs="Arial" w:eastAsia="Calibri"/>
          <w:szCs w:val="22"/>
          <w:lang w:eastAsia="en-US" w:val="fr-FR"/>
        </w:rPr>
        <w:t>A 218 jours ouvrés, incluant la journée solidarité.</w:t>
      </w:r>
    </w:p>
    <w:p w14:paraId="2E04864A" w14:textId="77777777" w:rsidP="00874CAA" w:rsidR="00874CAA" w:rsidRDefault="00874CAA" w:rsidRPr="00373316">
      <w:pPr>
        <w:spacing w:line="276" w:lineRule="auto"/>
        <w:ind w:left="720"/>
        <w:rPr>
          <w:rFonts w:cs="Arial" w:eastAsia="Calibri"/>
          <w:szCs w:val="22"/>
          <w:lang w:eastAsia="en-US" w:val="fr-FR"/>
        </w:rPr>
      </w:pPr>
      <w:r w:rsidRPr="00373316">
        <w:rPr>
          <w:rFonts w:cs="Arial" w:eastAsia="Calibri"/>
          <w:szCs w:val="22"/>
          <w:lang w:eastAsia="en-US" w:val="fr-FR"/>
        </w:rPr>
        <w:t xml:space="preserve"> </w:t>
      </w:r>
    </w:p>
    <w:p w14:paraId="7EA09CB2"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En outre, il est prévu qu’il puisse être conclu sur une durée déterminée ou une durée indéterminée un forfait jours réduit.</w:t>
      </w:r>
    </w:p>
    <w:p w14:paraId="3EB99628"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Le nombre de </w:t>
      </w:r>
      <w:r w:rsidRPr="00373316">
        <w:rPr>
          <w:rFonts w:cs="Arial" w:eastAsia="Calibri"/>
          <w:b/>
          <w:szCs w:val="22"/>
          <w:lang w:eastAsia="en-US" w:val="fr-FR"/>
        </w:rPr>
        <w:t>jours de repos</w:t>
      </w:r>
      <w:r w:rsidRPr="00373316">
        <w:rPr>
          <w:rFonts w:cs="Arial" w:eastAsia="Calibri"/>
          <w:szCs w:val="22"/>
          <w:lang w:eastAsia="en-US" w:val="fr-FR"/>
        </w:rPr>
        <w:t xml:space="preserve"> octroyé au salarié au forfait jour est calculé annuellement conformément aux dispositions légales.</w:t>
      </w:r>
    </w:p>
    <w:p w14:paraId="6844E588"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Le salarié </w:t>
      </w:r>
      <w:r w:rsidRPr="00373316">
        <w:rPr>
          <w:rFonts w:cs="Arial" w:eastAsia="Calibri"/>
          <w:b/>
          <w:szCs w:val="22"/>
          <w:lang w:eastAsia="en-US" w:val="fr-FR"/>
        </w:rPr>
        <w:t>embauché au cours de la période de référence</w:t>
      </w:r>
      <w:r w:rsidRPr="00373316">
        <w:rPr>
          <w:rFonts w:cs="Arial" w:eastAsia="Calibri"/>
          <w:szCs w:val="22"/>
          <w:lang w:eastAsia="en-US" w:val="fr-FR"/>
        </w:rPr>
        <w:t xml:space="preserve"> précitée se voit attribuer au titre de cette période un forfait jours recalculé générant un nombre de jours de repos à prendre au cours de ladite période.</w:t>
      </w:r>
    </w:p>
    <w:p w14:paraId="7B587B74" w14:textId="77777777" w:rsidP="00874CAA" w:rsidR="00874CAA" w:rsidRDefault="00874CAA" w:rsidRPr="00373316">
      <w:pPr>
        <w:spacing w:line="276" w:lineRule="auto"/>
        <w:rPr>
          <w:rFonts w:cs="Arial" w:eastAsia="Calibri"/>
          <w:szCs w:val="22"/>
          <w:lang w:eastAsia="en-US" w:val="fr-FR"/>
        </w:rPr>
      </w:pPr>
      <w:r w:rsidRPr="00373316">
        <w:rPr>
          <w:rFonts w:cs="Arial" w:eastAsia="Calibri"/>
          <w:b/>
          <w:szCs w:val="22"/>
          <w:lang w:eastAsia="en-US" w:val="fr-FR"/>
        </w:rPr>
        <w:t>En cas de départ au cours de la période de référence</w:t>
      </w:r>
      <w:r w:rsidRPr="00373316">
        <w:rPr>
          <w:rFonts w:cs="Arial" w:eastAsia="Calibri"/>
          <w:szCs w:val="22"/>
          <w:lang w:eastAsia="en-US" w:val="fr-FR"/>
        </w:rPr>
        <w:t xml:space="preserve"> précitée d’un salarié, un état de ses droits à jours de repos sera effectué et une compensation positive ou négative sera alors effectuée sur le solde de tout compte du salarié.</w:t>
      </w:r>
    </w:p>
    <w:p w14:paraId="649315C5"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La rémunération mensuelle étant lissée, toute embauche ou départ en cours d’année ne sera pas susceptible d’affecter cette dernière. Seul un état des jours pris ou à prendre sera effectué en cas d’embauche en cours d’année, comme vu précédemment.</w:t>
      </w:r>
    </w:p>
    <w:p w14:paraId="001B1EFA" w14:textId="77777777" w:rsidP="00874CAA" w:rsidR="00874CAA" w:rsidRDefault="00874CAA" w:rsidRPr="00373316">
      <w:pPr>
        <w:spacing w:line="276" w:lineRule="auto"/>
        <w:rPr>
          <w:rFonts w:cs="Arial" w:eastAsia="Calibri"/>
          <w:szCs w:val="22"/>
          <w:lang w:eastAsia="en-US" w:val="fr-FR"/>
        </w:rPr>
      </w:pPr>
      <w:r w:rsidRPr="00BD3240">
        <w:rPr>
          <w:rFonts w:cs="Arial" w:eastAsia="Calibri"/>
          <w:szCs w:val="22"/>
          <w:lang w:eastAsia="en-US" w:val="fr-FR"/>
        </w:rPr>
        <w:t>Comme les jours travaillés, les absences sont normalement décomptées en journées.</w:t>
      </w:r>
    </w:p>
    <w:p w14:paraId="29D34661" w14:textId="77777777" w:rsidP="00874CAA" w:rsidR="00874CAA" w:rsidRDefault="00874CAA" w:rsidRPr="00373316">
      <w:pPr>
        <w:pStyle w:val="Titre"/>
        <w:rPr>
          <w:rFonts w:cs="Arial"/>
        </w:rPr>
      </w:pPr>
      <w:bookmarkStart w:id="99" w:name="_Toc75799046"/>
      <w:r w:rsidRPr="00373316">
        <w:rPr>
          <w:rFonts w:cs="Arial"/>
        </w:rPr>
        <w:t>Forfait jours réduit</w:t>
      </w:r>
      <w:bookmarkEnd w:id="99"/>
    </w:p>
    <w:p w14:paraId="0CE0A4FF"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Des forfaits annuels en jours « réduits » pourront également être conclus avec des salariés en deçà de 218 jours par an (journée de solidarité incluse). Dans ce cas, la rémunération forfaitaire du salarié sera fixée proportionnellement au nombre de jours de travail fixés par les parties dans le cadre de la convention individuelle de forfait. </w:t>
      </w:r>
    </w:p>
    <w:p w14:paraId="5F3953C1"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Sans que cela ne remette en cause l'autonomie et l'indépendance dont dispose le salarié dans l'organisation de son temps de travail, et afin de garantir le bon fonctionnement de l'entreprise et la continuité de service, les parties pourront, en cas de forfait en jours réduits, convenir de fixer un nombre précis de jours qui ne seront pas travaillés par semaine. </w:t>
      </w:r>
    </w:p>
    <w:p w14:paraId="31F046C7"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Il est rappelé que conformément aux dispositions légales, le forfait en jours réduit ainsi convenu entre les parties n'entraîne pas application des dispositions légales et conventionnelles relatives au travail à temps partiel.</w:t>
      </w:r>
    </w:p>
    <w:p w14:paraId="1F338146" w14:textId="77777777" w:rsidP="00874CAA" w:rsidR="00874CAA" w:rsidRDefault="00874CAA" w:rsidRPr="00373316">
      <w:pPr>
        <w:pStyle w:val="Titre"/>
        <w:rPr>
          <w:rFonts w:cs="Arial"/>
        </w:rPr>
      </w:pPr>
      <w:bookmarkStart w:id="100" w:name="_Toc75799047"/>
      <w:r w:rsidRPr="00373316">
        <w:rPr>
          <w:rFonts w:cs="Arial"/>
        </w:rPr>
        <w:t>Temps de repos des salariés en forfait jours</w:t>
      </w:r>
      <w:bookmarkEnd w:id="100"/>
      <w:r w:rsidRPr="00373316">
        <w:rPr>
          <w:rFonts w:cs="Arial"/>
        </w:rPr>
        <w:t xml:space="preserve"> </w:t>
      </w:r>
    </w:p>
    <w:p w14:paraId="27FC13DF" w14:textId="77777777" w:rsidP="00B61906" w:rsidR="00874CAA" w:rsidRDefault="00874CAA" w:rsidRPr="00373316">
      <w:pPr>
        <w:spacing w:after="0" w:line="276" w:lineRule="auto"/>
        <w:rPr>
          <w:rFonts w:cs="Arial" w:eastAsia="Calibri"/>
          <w:szCs w:val="22"/>
          <w:lang w:eastAsia="en-US" w:val="fr-FR"/>
        </w:rPr>
      </w:pPr>
      <w:r w:rsidRPr="00373316">
        <w:rPr>
          <w:rFonts w:cs="Arial" w:eastAsia="Calibri"/>
          <w:szCs w:val="22"/>
          <w:lang w:eastAsia="en-US" w:val="fr-FR"/>
        </w:rPr>
        <w:t>Les salariés en forfait annuel en jours doivent bénéficier des temps de repos obligatoires à savoir :</w:t>
      </w:r>
    </w:p>
    <w:p w14:paraId="0C930830" w14:textId="77777777" w:rsidP="005101C0" w:rsidR="00874CAA" w:rsidRDefault="00874CAA" w:rsidRPr="00373316">
      <w:pPr>
        <w:numPr>
          <w:ilvl w:val="0"/>
          <w:numId w:val="3"/>
        </w:numPr>
        <w:spacing w:after="0" w:line="276" w:lineRule="auto"/>
        <w:rPr>
          <w:rFonts w:cs="Arial" w:eastAsia="Calibri"/>
          <w:szCs w:val="22"/>
          <w:lang w:eastAsia="en-US" w:val="fr-FR"/>
        </w:rPr>
      </w:pPr>
      <w:r w:rsidRPr="00373316">
        <w:rPr>
          <w:rFonts w:cs="Arial" w:eastAsia="Calibri"/>
          <w:b/>
          <w:szCs w:val="22"/>
          <w:lang w:eastAsia="en-US" w:val="fr-FR"/>
        </w:rPr>
        <w:t>11 heures consécutives</w:t>
      </w:r>
      <w:r w:rsidRPr="00373316">
        <w:rPr>
          <w:rFonts w:cs="Arial" w:eastAsia="Calibri"/>
          <w:szCs w:val="22"/>
          <w:lang w:eastAsia="en-US" w:val="fr-FR"/>
        </w:rPr>
        <w:t xml:space="preserve"> de repos quotidien minimum ;</w:t>
      </w:r>
    </w:p>
    <w:p w14:paraId="7FADD96C" w14:textId="77777777" w:rsidP="005101C0" w:rsidR="00874CAA" w:rsidRDefault="00874CAA" w:rsidRPr="00373316">
      <w:pPr>
        <w:numPr>
          <w:ilvl w:val="0"/>
          <w:numId w:val="3"/>
        </w:numPr>
        <w:spacing w:after="0" w:line="276" w:lineRule="auto"/>
        <w:rPr>
          <w:rFonts w:cs="Arial" w:eastAsia="Calibri"/>
          <w:szCs w:val="22"/>
          <w:lang w:eastAsia="en-US" w:val="fr-FR"/>
        </w:rPr>
      </w:pPr>
      <w:r w:rsidRPr="00373316">
        <w:rPr>
          <w:rFonts w:cs="Arial" w:eastAsia="Calibri"/>
          <w:b/>
          <w:szCs w:val="22"/>
          <w:lang w:eastAsia="en-US" w:val="fr-FR"/>
        </w:rPr>
        <w:t xml:space="preserve">35 heures de repos hebdomadaires minimum consécutives (24 heures+ 11 heures); </w:t>
      </w:r>
    </w:p>
    <w:p w14:paraId="68527300" w14:textId="77777777" w:rsidP="00874CAA" w:rsidR="00F66B3A" w:rsidRDefault="00F66B3A">
      <w:pPr>
        <w:rPr>
          <w:rFonts w:cs="Arial" w:eastAsia="Calibri"/>
          <w:szCs w:val="22"/>
          <w:lang w:eastAsia="en-US" w:val="fr-FR"/>
        </w:rPr>
      </w:pPr>
    </w:p>
    <w:p w14:paraId="4A18466A" w14:textId="654A23F6" w:rsidP="00874CAA" w:rsidR="00874CAA" w:rsidRDefault="00874CAA" w:rsidRPr="00373316">
      <w:pPr>
        <w:rPr>
          <w:rFonts w:cs="Arial" w:eastAsia="Calibri"/>
          <w:szCs w:val="22"/>
          <w:lang w:eastAsia="en-US" w:val="fr-FR"/>
        </w:rPr>
      </w:pPr>
      <w:r w:rsidRPr="00373316">
        <w:rPr>
          <w:rFonts w:cs="Arial" w:eastAsia="Calibri"/>
          <w:szCs w:val="22"/>
          <w:lang w:eastAsia="en-US" w:val="fr-FR"/>
        </w:rPr>
        <w:t xml:space="preserve">Il est rappelé que ces limites n’ont pas pour objet de définir une journée habituelle de travail de 13 heures par jour mais </w:t>
      </w:r>
      <w:r w:rsidRPr="00373316">
        <w:rPr>
          <w:rFonts w:cs="Arial" w:eastAsia="Calibri"/>
          <w:b/>
          <w:szCs w:val="22"/>
          <w:lang w:eastAsia="en-US" w:val="fr-FR"/>
        </w:rPr>
        <w:t>une amplitude maximale de la journée de travail</w:t>
      </w:r>
      <w:r w:rsidRPr="00373316">
        <w:rPr>
          <w:rFonts w:cs="Arial" w:eastAsia="Calibri"/>
          <w:szCs w:val="22"/>
          <w:lang w:eastAsia="en-US" w:val="fr-FR"/>
        </w:rPr>
        <w:t xml:space="preserve">. </w:t>
      </w:r>
    </w:p>
    <w:p w14:paraId="0E1DA841" w14:textId="77777777" w:rsidP="00874CAA" w:rsidR="00874CAA" w:rsidRDefault="00874CAA" w:rsidRPr="00373316">
      <w:pPr>
        <w:rPr>
          <w:rFonts w:cs="Arial" w:eastAsia="Calibri"/>
          <w:szCs w:val="22"/>
          <w:lang w:eastAsia="en-US" w:val="fr-FR"/>
        </w:rPr>
      </w:pPr>
      <w:r w:rsidRPr="00373316">
        <w:rPr>
          <w:rFonts w:cs="Arial" w:eastAsia="Calibri"/>
          <w:szCs w:val="22"/>
          <w:lang w:eastAsia="en-US" w:val="fr-FR"/>
        </w:rPr>
        <w:t>L’effectivité du respect par le salarié de ces durées minimales de repos implique pour ce dernier un droit et une obligation de déconnexion des outils de communication à distance conformément aux dispositions de la Charte sur le Droit à la Déconnexion dont la Société s’est dotée.</w:t>
      </w:r>
    </w:p>
    <w:p w14:paraId="19065C43" w14:textId="77777777" w:rsidP="00874CAA" w:rsidR="00874CAA" w:rsidRDefault="00874CAA" w:rsidRPr="00373316">
      <w:pPr>
        <w:pStyle w:val="Titre"/>
        <w:rPr>
          <w:rFonts w:cs="Arial"/>
        </w:rPr>
      </w:pPr>
      <w:bookmarkStart w:id="101" w:name="_Toc75799048"/>
      <w:r w:rsidRPr="00373316">
        <w:rPr>
          <w:rFonts w:cs="Arial"/>
        </w:rPr>
        <w:t>Rémunération</w:t>
      </w:r>
      <w:bookmarkEnd w:id="101"/>
    </w:p>
    <w:p w14:paraId="5246BBFB" w14:textId="77777777" w:rsidP="00874CAA" w:rsidR="00874CAA" w:rsidRDefault="00874CAA" w:rsidRPr="00373316">
      <w:pPr>
        <w:spacing w:line="276" w:lineRule="auto"/>
        <w:rPr>
          <w:rFonts w:cs="Arial" w:eastAsia="Calibri"/>
          <w:b/>
          <w:szCs w:val="22"/>
          <w:lang w:eastAsia="en-US" w:val="fr-FR"/>
        </w:rPr>
      </w:pPr>
      <w:r w:rsidRPr="00373316">
        <w:rPr>
          <w:rFonts w:cs="Arial" w:eastAsia="Calibri"/>
          <w:szCs w:val="22"/>
          <w:lang w:eastAsia="en-US" w:val="fr-FR"/>
        </w:rPr>
        <w:t xml:space="preserve">Le salarié bénéficiant d'une convention annuelle en forfait jours perçoit </w:t>
      </w:r>
      <w:r w:rsidRPr="00373316">
        <w:rPr>
          <w:rFonts w:cs="Arial" w:eastAsia="Calibri"/>
          <w:b/>
          <w:szCs w:val="22"/>
          <w:lang w:eastAsia="en-US" w:val="fr-FR"/>
        </w:rPr>
        <w:t>une rémunération mensuelle forfaitaire, indépendante du nombre de jours travaillés dans le mois.</w:t>
      </w:r>
    </w:p>
    <w:p w14:paraId="503A6AA3"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La rémunération sera fixée sur l'année et sera versée par douzième indépendamment du nombre de jours travaillés dans le mois.</w:t>
      </w:r>
    </w:p>
    <w:p w14:paraId="340F3216" w14:textId="77777777" w:rsidP="00874CAA" w:rsidR="00874CAA" w:rsidRDefault="00874CAA" w:rsidRPr="00DC7E54">
      <w:pPr>
        <w:rPr>
          <w:rFonts w:cs="Arial" w:eastAsia="Calibri"/>
          <w:color w:val="000000"/>
          <w:lang w:eastAsia="en-US" w:val="fr-FR"/>
        </w:rPr>
      </w:pPr>
      <w:r w:rsidRPr="00DC7E54">
        <w:rPr>
          <w:rFonts w:cs="Arial" w:eastAsia="Calibri"/>
          <w:color w:val="000000"/>
          <w:lang w:eastAsia="en-US" w:val="fr-FR"/>
        </w:rPr>
        <w:t xml:space="preserve">Chaque salarié percevra une rémunération annuelle au moins égale à </w:t>
      </w:r>
      <w:r w:rsidRPr="00DC7E54">
        <w:rPr>
          <w:rFonts w:cs="Arial" w:eastAsia="Calibri"/>
          <w:b/>
          <w:u w:val="single"/>
          <w:lang w:eastAsia="en-US" w:val="fr-FR"/>
        </w:rPr>
        <w:t>5 %</w:t>
      </w:r>
      <w:r w:rsidRPr="00DC7E54">
        <w:rPr>
          <w:rFonts w:cs="Arial" w:eastAsia="Calibri"/>
          <w:b/>
          <w:color w:val="000000"/>
          <w:u w:val="single"/>
          <w:lang w:eastAsia="en-US" w:val="fr-FR"/>
        </w:rPr>
        <w:t xml:space="preserve"> du minimum conventionnel</w:t>
      </w:r>
      <w:r w:rsidRPr="00DC7E54">
        <w:rPr>
          <w:rFonts w:cs="Arial" w:eastAsia="Calibri"/>
          <w:color w:val="000000"/>
          <w:lang w:eastAsia="en-US" w:val="fr-FR"/>
        </w:rPr>
        <w:t xml:space="preserve"> calculé à l’année et correspondant à sa qualification conventionnelle. Tous les éléments de salaire versés </w:t>
      </w:r>
      <w:r w:rsidRPr="00DC7E54">
        <w:rPr>
          <w:rFonts w:cs="Arial" w:eastAsia="Calibri"/>
          <w:i/>
          <w:color w:val="000000"/>
          <w:lang w:eastAsia="en-US" w:val="fr-FR"/>
        </w:rPr>
        <w:t>(salaire de base, prime, commission...)</w:t>
      </w:r>
      <w:r w:rsidRPr="00DC7E54">
        <w:rPr>
          <w:rFonts w:cs="Arial" w:eastAsia="Calibri"/>
          <w:color w:val="000000"/>
          <w:lang w:eastAsia="en-US" w:val="fr-FR"/>
        </w:rPr>
        <w:t xml:space="preserve"> seront pris en compte dans l’appréciation de cette garantie.</w:t>
      </w:r>
    </w:p>
    <w:p w14:paraId="3AED7539" w14:textId="77777777" w:rsidP="00874CAA" w:rsidR="00874CAA" w:rsidRDefault="00874CAA" w:rsidRPr="00AE122A">
      <w:pPr>
        <w:rPr>
          <w:rFonts w:cs="Arial" w:eastAsia="Calibri"/>
          <w:lang w:eastAsia="en-US" w:val="fr-FR"/>
        </w:rPr>
      </w:pPr>
      <w:r w:rsidRPr="00AE122A">
        <w:rPr>
          <w:rFonts w:cs="Arial" w:eastAsia="Calibri"/>
          <w:lang w:eastAsia="en-US" w:val="fr-FR"/>
        </w:rPr>
        <w:t>Le bulletin de paie fera apparaître le nombre de jours fixés dans la convention individuelle ainsi que la rémunération mensuelle prévue.</w:t>
      </w:r>
    </w:p>
    <w:p w14:paraId="228387D6" w14:textId="77777777" w:rsidP="00874CAA" w:rsidR="00874CAA" w:rsidRDefault="00874CAA" w:rsidRPr="00AE122A">
      <w:pPr>
        <w:pStyle w:val="Titre"/>
        <w:rPr>
          <w:rFonts w:cs="Arial"/>
        </w:rPr>
      </w:pPr>
      <w:bookmarkStart w:id="102" w:name="_Toc75799049"/>
      <w:r w:rsidRPr="00AE122A">
        <w:rPr>
          <w:rFonts w:cs="Arial"/>
        </w:rPr>
        <w:t>Caractéristiques de la convention de forfait annuel en jours conclue avec le salarié</w:t>
      </w:r>
      <w:bookmarkEnd w:id="102"/>
      <w:r w:rsidRPr="00AE122A">
        <w:rPr>
          <w:rFonts w:cs="Arial"/>
        </w:rPr>
        <w:t xml:space="preserve"> </w:t>
      </w:r>
    </w:p>
    <w:p w14:paraId="0D3EBDBE" w14:textId="77777777" w:rsidP="00874CAA" w:rsidR="00874CAA" w:rsidRDefault="00874CAA" w:rsidRPr="00AE122A">
      <w:pPr>
        <w:spacing w:line="276" w:lineRule="auto"/>
        <w:rPr>
          <w:rFonts w:cs="Arial" w:eastAsia="Calibri"/>
          <w:szCs w:val="22"/>
          <w:lang w:eastAsia="en-US" w:val="fr-FR"/>
        </w:rPr>
      </w:pPr>
      <w:r w:rsidRPr="00AE122A">
        <w:rPr>
          <w:rFonts w:cs="Arial" w:eastAsia="Calibri"/>
          <w:szCs w:val="22"/>
          <w:lang w:eastAsia="en-US" w:val="fr-FR"/>
        </w:rPr>
        <w:t>La conclusion d'une convention individuelle de forfait annuel en jours requiert l'accord écrit du salarié concerné.</w:t>
      </w:r>
    </w:p>
    <w:p w14:paraId="3B01D9D8" w14:textId="77777777" w:rsidP="00874CAA" w:rsidR="00874CAA" w:rsidRDefault="00874CAA" w:rsidRPr="00AE122A">
      <w:pPr>
        <w:spacing w:line="276" w:lineRule="auto"/>
        <w:rPr>
          <w:rFonts w:cs="Arial" w:eastAsia="Calibri"/>
          <w:szCs w:val="22"/>
          <w:lang w:eastAsia="en-US" w:val="fr-FR"/>
        </w:rPr>
      </w:pPr>
      <w:r w:rsidRPr="00AE122A">
        <w:rPr>
          <w:rFonts w:cs="Arial" w:eastAsia="Calibri"/>
          <w:szCs w:val="22"/>
          <w:lang w:eastAsia="en-US" w:val="fr-FR"/>
        </w:rPr>
        <w:t>Cet accord sera formalisé dans le contrat de travail du salarié concerné dans le cadre d'une convention individuelle de forfait ou par voie d'avenant pour les salariés déjà en poste à la date de signature du présent accord.</w:t>
      </w:r>
    </w:p>
    <w:p w14:paraId="4B58AC08" w14:textId="77777777" w:rsidP="00874CAA" w:rsidR="00874CAA" w:rsidRDefault="00874CAA" w:rsidRPr="00AE122A">
      <w:pPr>
        <w:spacing w:line="276" w:lineRule="auto"/>
        <w:rPr>
          <w:rFonts w:cs="Arial" w:eastAsia="Calibri"/>
          <w:szCs w:val="22"/>
          <w:lang w:eastAsia="en-US" w:val="fr-FR"/>
        </w:rPr>
      </w:pPr>
      <w:r w:rsidRPr="00AE122A">
        <w:rPr>
          <w:rFonts w:cs="Arial" w:eastAsia="Calibri"/>
          <w:szCs w:val="22"/>
          <w:lang w:eastAsia="en-US" w:val="fr-FR"/>
        </w:rPr>
        <w:t xml:space="preserve">Cette convention ou avenant fixera notamment : </w:t>
      </w:r>
    </w:p>
    <w:p w14:paraId="23CC92DD" w14:textId="77777777" w:rsidP="005101C0" w:rsidR="00874CAA" w:rsidRDefault="00874CAA" w:rsidRPr="00AE122A">
      <w:pPr>
        <w:numPr>
          <w:ilvl w:val="0"/>
          <w:numId w:val="3"/>
        </w:numPr>
        <w:spacing w:after="0" w:line="276" w:lineRule="auto"/>
        <w:rPr>
          <w:rFonts w:cs="Arial" w:eastAsia="Calibri"/>
          <w:szCs w:val="22"/>
          <w:lang w:eastAsia="en-US" w:val="fr-FR"/>
        </w:rPr>
      </w:pPr>
      <w:r w:rsidRPr="00AE122A">
        <w:rPr>
          <w:rFonts w:cs="Arial" w:eastAsia="Calibri"/>
          <w:szCs w:val="22"/>
          <w:lang w:eastAsia="en-US" w:val="fr-FR"/>
        </w:rPr>
        <w:t xml:space="preserve">le nombre de jours travaillés dans l'année ; </w:t>
      </w:r>
    </w:p>
    <w:p w14:paraId="7A2AE799" w14:textId="77777777" w:rsidP="005101C0" w:rsidR="00874CAA" w:rsidRDefault="00874CAA" w:rsidRPr="00AE122A">
      <w:pPr>
        <w:numPr>
          <w:ilvl w:val="0"/>
          <w:numId w:val="3"/>
        </w:numPr>
        <w:spacing w:after="0" w:line="276" w:lineRule="auto"/>
        <w:rPr>
          <w:rFonts w:cs="Arial" w:eastAsia="Calibri"/>
          <w:szCs w:val="22"/>
          <w:lang w:eastAsia="en-US" w:val="fr-FR"/>
        </w:rPr>
      </w:pPr>
      <w:r w:rsidRPr="00AE122A">
        <w:rPr>
          <w:rFonts w:cs="Arial" w:eastAsia="Calibri"/>
          <w:szCs w:val="22"/>
          <w:lang w:eastAsia="en-US" w:val="fr-FR"/>
        </w:rPr>
        <w:t xml:space="preserve">la période annuelle de référence ; </w:t>
      </w:r>
    </w:p>
    <w:p w14:paraId="5B03C514" w14:textId="77777777" w:rsidP="005101C0" w:rsidR="00874CAA" w:rsidRDefault="00874CAA" w:rsidRPr="00AE122A">
      <w:pPr>
        <w:numPr>
          <w:ilvl w:val="0"/>
          <w:numId w:val="3"/>
        </w:numPr>
        <w:spacing w:after="0" w:line="276" w:lineRule="auto"/>
        <w:rPr>
          <w:rFonts w:cs="Arial" w:eastAsia="Calibri"/>
          <w:szCs w:val="22"/>
          <w:lang w:eastAsia="en-US" w:val="fr-FR"/>
        </w:rPr>
      </w:pPr>
      <w:r w:rsidRPr="00AE122A">
        <w:rPr>
          <w:rFonts w:cs="Arial" w:eastAsia="Calibri"/>
          <w:szCs w:val="22"/>
          <w:lang w:eastAsia="en-US" w:val="fr-FR"/>
        </w:rPr>
        <w:t xml:space="preserve">le respect de la législation sociale en matière de durée de travail et de repos ; </w:t>
      </w:r>
    </w:p>
    <w:p w14:paraId="3AAC6AB4" w14:textId="77777777" w:rsidP="005101C0" w:rsidR="00874CAA" w:rsidRDefault="00874CAA" w:rsidRPr="00AE122A">
      <w:pPr>
        <w:numPr>
          <w:ilvl w:val="0"/>
          <w:numId w:val="3"/>
        </w:numPr>
        <w:spacing w:after="0" w:line="276" w:lineRule="auto"/>
        <w:rPr>
          <w:rFonts w:cs="Arial" w:eastAsia="Calibri"/>
          <w:szCs w:val="22"/>
          <w:lang w:eastAsia="en-US" w:val="fr-FR"/>
        </w:rPr>
      </w:pPr>
      <w:r w:rsidRPr="00AE122A">
        <w:rPr>
          <w:rFonts w:cs="Arial" w:eastAsia="Calibri"/>
          <w:szCs w:val="22"/>
          <w:lang w:eastAsia="en-US" w:val="fr-FR"/>
        </w:rPr>
        <w:t xml:space="preserve">le bilan individuel obligatoire annuel conformément à l'article L. 3121-60 du code du travail ; </w:t>
      </w:r>
    </w:p>
    <w:p w14:paraId="03865E73" w14:textId="77777777" w:rsidP="005101C0" w:rsidR="00874CAA" w:rsidRDefault="00874CAA" w:rsidRPr="00AE122A">
      <w:pPr>
        <w:numPr>
          <w:ilvl w:val="0"/>
          <w:numId w:val="3"/>
        </w:numPr>
        <w:spacing w:after="0" w:line="276" w:lineRule="auto"/>
        <w:rPr>
          <w:rFonts w:cs="Arial" w:eastAsia="Calibri"/>
          <w:szCs w:val="22"/>
          <w:lang w:eastAsia="en-US" w:val="fr-FR"/>
        </w:rPr>
      </w:pPr>
      <w:r w:rsidRPr="00AE122A">
        <w:rPr>
          <w:rFonts w:cs="Arial" w:eastAsia="Calibri"/>
          <w:szCs w:val="22"/>
          <w:lang w:eastAsia="en-US" w:val="fr-FR"/>
        </w:rPr>
        <w:t xml:space="preserve">les modalités d'évaluation et de suivi de la charge de travail du salarié ; </w:t>
      </w:r>
    </w:p>
    <w:p w14:paraId="54E21A33" w14:textId="77777777" w:rsidP="005101C0" w:rsidR="00874CAA" w:rsidRDefault="00874CAA" w:rsidRPr="00AE122A">
      <w:pPr>
        <w:numPr>
          <w:ilvl w:val="0"/>
          <w:numId w:val="3"/>
        </w:numPr>
        <w:spacing w:after="0" w:line="276" w:lineRule="auto"/>
        <w:rPr>
          <w:rFonts w:cs="Arial" w:eastAsia="Calibri"/>
          <w:szCs w:val="22"/>
          <w:lang w:eastAsia="en-US" w:val="fr-FR"/>
        </w:rPr>
      </w:pPr>
      <w:r w:rsidRPr="00AE122A">
        <w:rPr>
          <w:rFonts w:cs="Arial" w:eastAsia="Calibri"/>
          <w:szCs w:val="22"/>
          <w:lang w:eastAsia="en-US" w:val="fr-FR"/>
        </w:rPr>
        <w:t xml:space="preserve">le droit à la déconnexion ; </w:t>
      </w:r>
    </w:p>
    <w:p w14:paraId="0113E7C1" w14:textId="77777777" w:rsidP="005101C0" w:rsidR="00874CAA" w:rsidRDefault="00874CAA" w:rsidRPr="00AE122A">
      <w:pPr>
        <w:numPr>
          <w:ilvl w:val="0"/>
          <w:numId w:val="3"/>
        </w:numPr>
        <w:spacing w:after="0" w:line="276" w:lineRule="auto"/>
        <w:rPr>
          <w:rFonts w:cs="Arial" w:eastAsia="Calibri"/>
          <w:szCs w:val="22"/>
          <w:lang w:eastAsia="en-US" w:val="fr-FR"/>
        </w:rPr>
      </w:pPr>
      <w:r w:rsidRPr="00AE122A">
        <w:rPr>
          <w:rFonts w:cs="Arial" w:eastAsia="Calibri"/>
          <w:szCs w:val="22"/>
          <w:lang w:eastAsia="en-US" w:val="fr-FR"/>
        </w:rPr>
        <w:t>la rémunération.</w:t>
      </w:r>
    </w:p>
    <w:p w14:paraId="09721B42" w14:textId="77777777" w:rsidP="00874CAA" w:rsidR="00874CAA" w:rsidRDefault="00874CAA" w:rsidRPr="00373316">
      <w:pPr>
        <w:pStyle w:val="Titre"/>
        <w:rPr>
          <w:rFonts w:cs="Arial"/>
        </w:rPr>
      </w:pPr>
      <w:bookmarkStart w:id="103" w:name="_Toc75799050"/>
      <w:r w:rsidRPr="00373316">
        <w:rPr>
          <w:rFonts w:cs="Arial"/>
        </w:rPr>
        <w:t>Décompte des jours travaillés et non travaillés</w:t>
      </w:r>
      <w:bookmarkEnd w:id="103"/>
      <w:r w:rsidRPr="00373316">
        <w:rPr>
          <w:rFonts w:cs="Arial"/>
        </w:rPr>
        <w:t xml:space="preserve"> </w:t>
      </w:r>
    </w:p>
    <w:p w14:paraId="198B4A18" w14:textId="77777777" w:rsidP="005101C0" w:rsidR="00874CAA" w:rsidRDefault="00874CAA" w:rsidRPr="00373316">
      <w:pPr>
        <w:pStyle w:val="Paragraphedeliste"/>
        <w:keepNext/>
        <w:numPr>
          <w:ilvl w:val="0"/>
          <w:numId w:val="16"/>
        </w:numPr>
        <w:spacing w:after="0"/>
        <w:contextualSpacing w:val="0"/>
        <w:jc w:val="left"/>
        <w:outlineLvl w:val="1"/>
        <w:rPr>
          <w:rFonts w:cs="Arial"/>
          <w:b/>
          <w:bCs/>
          <w:smallCaps/>
          <w:vanish/>
        </w:rPr>
      </w:pPr>
      <w:bookmarkStart w:id="104" w:name="_Toc66723069"/>
      <w:bookmarkStart w:id="105" w:name="_Toc68092937"/>
      <w:bookmarkStart w:id="106" w:name="_Toc68267518"/>
      <w:bookmarkStart w:id="107" w:name="_Toc68267629"/>
      <w:bookmarkStart w:id="108" w:name="_Toc68879906"/>
      <w:bookmarkStart w:id="109" w:name="_Toc75795982"/>
      <w:bookmarkStart w:id="110" w:name="_Toc75797757"/>
      <w:bookmarkStart w:id="111" w:name="_Toc75798028"/>
      <w:bookmarkStart w:id="112" w:name="_Toc75798105"/>
      <w:bookmarkStart w:id="113" w:name="_Toc75798578"/>
      <w:bookmarkStart w:id="114" w:name="_Toc75799051"/>
      <w:bookmarkEnd w:id="104"/>
      <w:bookmarkEnd w:id="105"/>
      <w:bookmarkEnd w:id="106"/>
      <w:bookmarkEnd w:id="107"/>
      <w:bookmarkEnd w:id="108"/>
      <w:bookmarkEnd w:id="109"/>
      <w:bookmarkEnd w:id="110"/>
      <w:bookmarkEnd w:id="111"/>
      <w:bookmarkEnd w:id="112"/>
      <w:bookmarkEnd w:id="113"/>
      <w:bookmarkEnd w:id="114"/>
    </w:p>
    <w:p w14:paraId="0FA6291A" w14:textId="77777777" w:rsidP="005101C0" w:rsidR="00874CAA" w:rsidRDefault="00874CAA" w:rsidRPr="00373316">
      <w:pPr>
        <w:pStyle w:val="Paragraphedeliste"/>
        <w:keepNext/>
        <w:numPr>
          <w:ilvl w:val="0"/>
          <w:numId w:val="16"/>
        </w:numPr>
        <w:spacing w:after="0"/>
        <w:contextualSpacing w:val="0"/>
        <w:jc w:val="left"/>
        <w:outlineLvl w:val="1"/>
        <w:rPr>
          <w:rFonts w:cs="Arial"/>
          <w:b/>
          <w:bCs/>
          <w:smallCaps/>
          <w:vanish/>
        </w:rPr>
      </w:pPr>
      <w:bookmarkStart w:id="115" w:name="_Toc66723070"/>
      <w:bookmarkStart w:id="116" w:name="_Toc68092938"/>
      <w:bookmarkStart w:id="117" w:name="_Toc68267519"/>
      <w:bookmarkStart w:id="118" w:name="_Toc68267630"/>
      <w:bookmarkStart w:id="119" w:name="_Toc68879907"/>
      <w:bookmarkStart w:id="120" w:name="_Toc75795983"/>
      <w:bookmarkStart w:id="121" w:name="_Toc75797758"/>
      <w:bookmarkStart w:id="122" w:name="_Toc75798029"/>
      <w:bookmarkStart w:id="123" w:name="_Toc75798106"/>
      <w:bookmarkStart w:id="124" w:name="_Toc75798579"/>
      <w:bookmarkStart w:id="125" w:name="_Toc75799052"/>
      <w:bookmarkEnd w:id="115"/>
      <w:bookmarkEnd w:id="116"/>
      <w:bookmarkEnd w:id="117"/>
      <w:bookmarkEnd w:id="118"/>
      <w:bookmarkEnd w:id="119"/>
      <w:bookmarkEnd w:id="120"/>
      <w:bookmarkEnd w:id="121"/>
      <w:bookmarkEnd w:id="122"/>
      <w:bookmarkEnd w:id="123"/>
      <w:bookmarkEnd w:id="124"/>
      <w:bookmarkEnd w:id="125"/>
    </w:p>
    <w:p w14:paraId="74838EA1" w14:textId="77777777" w:rsidP="005101C0" w:rsidR="00874CAA" w:rsidRDefault="00874CAA" w:rsidRPr="00373316">
      <w:pPr>
        <w:pStyle w:val="Paragraphedeliste"/>
        <w:keepNext/>
        <w:numPr>
          <w:ilvl w:val="0"/>
          <w:numId w:val="16"/>
        </w:numPr>
        <w:spacing w:after="0"/>
        <w:contextualSpacing w:val="0"/>
        <w:jc w:val="left"/>
        <w:outlineLvl w:val="1"/>
        <w:rPr>
          <w:rFonts w:cs="Arial"/>
          <w:b/>
          <w:bCs/>
          <w:smallCaps/>
          <w:vanish/>
        </w:rPr>
      </w:pPr>
      <w:bookmarkStart w:id="126" w:name="_Toc66723071"/>
      <w:bookmarkStart w:id="127" w:name="_Toc68092939"/>
      <w:bookmarkStart w:id="128" w:name="_Toc68267520"/>
      <w:bookmarkStart w:id="129" w:name="_Toc68267631"/>
      <w:bookmarkStart w:id="130" w:name="_Toc68879908"/>
      <w:bookmarkStart w:id="131" w:name="_Toc75795984"/>
      <w:bookmarkStart w:id="132" w:name="_Toc75797759"/>
      <w:bookmarkStart w:id="133" w:name="_Toc75798030"/>
      <w:bookmarkStart w:id="134" w:name="_Toc75798107"/>
      <w:bookmarkStart w:id="135" w:name="_Toc75798580"/>
      <w:bookmarkStart w:id="136" w:name="_Toc75799053"/>
      <w:bookmarkEnd w:id="126"/>
      <w:bookmarkEnd w:id="127"/>
      <w:bookmarkEnd w:id="128"/>
      <w:bookmarkEnd w:id="129"/>
      <w:bookmarkEnd w:id="130"/>
      <w:bookmarkEnd w:id="131"/>
      <w:bookmarkEnd w:id="132"/>
      <w:bookmarkEnd w:id="133"/>
      <w:bookmarkEnd w:id="134"/>
      <w:bookmarkEnd w:id="135"/>
      <w:bookmarkEnd w:id="136"/>
    </w:p>
    <w:p w14:paraId="76039B90" w14:textId="77777777" w:rsidP="005101C0" w:rsidR="00874CAA" w:rsidRDefault="00874CAA" w:rsidRPr="00373316">
      <w:pPr>
        <w:pStyle w:val="Paragraphedeliste"/>
        <w:keepNext/>
        <w:numPr>
          <w:ilvl w:val="0"/>
          <w:numId w:val="16"/>
        </w:numPr>
        <w:spacing w:after="0"/>
        <w:contextualSpacing w:val="0"/>
        <w:jc w:val="left"/>
        <w:outlineLvl w:val="1"/>
        <w:rPr>
          <w:rFonts w:cs="Arial"/>
          <w:b/>
          <w:bCs/>
          <w:smallCaps/>
          <w:vanish/>
        </w:rPr>
      </w:pPr>
      <w:bookmarkStart w:id="137" w:name="_Toc66723072"/>
      <w:bookmarkStart w:id="138" w:name="_Toc68092940"/>
      <w:bookmarkStart w:id="139" w:name="_Toc68267521"/>
      <w:bookmarkStart w:id="140" w:name="_Toc68267632"/>
      <w:bookmarkStart w:id="141" w:name="_Toc68879909"/>
      <w:bookmarkStart w:id="142" w:name="_Toc75795985"/>
      <w:bookmarkStart w:id="143" w:name="_Toc75797760"/>
      <w:bookmarkStart w:id="144" w:name="_Toc75798031"/>
      <w:bookmarkStart w:id="145" w:name="_Toc75798108"/>
      <w:bookmarkStart w:id="146" w:name="_Toc75798581"/>
      <w:bookmarkStart w:id="147" w:name="_Toc75799054"/>
      <w:bookmarkEnd w:id="137"/>
      <w:bookmarkEnd w:id="138"/>
      <w:bookmarkEnd w:id="139"/>
      <w:bookmarkEnd w:id="140"/>
      <w:bookmarkEnd w:id="141"/>
      <w:bookmarkEnd w:id="142"/>
      <w:bookmarkEnd w:id="143"/>
      <w:bookmarkEnd w:id="144"/>
      <w:bookmarkEnd w:id="145"/>
      <w:bookmarkEnd w:id="146"/>
      <w:bookmarkEnd w:id="147"/>
    </w:p>
    <w:p w14:paraId="0373E4DE" w14:textId="77777777" w:rsidP="005101C0" w:rsidR="00874CAA" w:rsidRDefault="00874CAA" w:rsidRPr="00373316">
      <w:pPr>
        <w:pStyle w:val="Paragraphedeliste"/>
        <w:keepNext/>
        <w:numPr>
          <w:ilvl w:val="0"/>
          <w:numId w:val="16"/>
        </w:numPr>
        <w:spacing w:after="0"/>
        <w:contextualSpacing w:val="0"/>
        <w:jc w:val="left"/>
        <w:outlineLvl w:val="1"/>
        <w:rPr>
          <w:rFonts w:cs="Arial"/>
          <w:b/>
          <w:bCs/>
          <w:smallCaps/>
          <w:vanish/>
        </w:rPr>
      </w:pPr>
      <w:bookmarkStart w:id="148" w:name="_Toc66723073"/>
      <w:bookmarkStart w:id="149" w:name="_Toc68092941"/>
      <w:bookmarkStart w:id="150" w:name="_Toc68267522"/>
      <w:bookmarkStart w:id="151" w:name="_Toc68267633"/>
      <w:bookmarkStart w:id="152" w:name="_Toc68879910"/>
      <w:bookmarkStart w:id="153" w:name="_Toc75795986"/>
      <w:bookmarkStart w:id="154" w:name="_Toc75797761"/>
      <w:bookmarkStart w:id="155" w:name="_Toc75798032"/>
      <w:bookmarkStart w:id="156" w:name="_Toc75798109"/>
      <w:bookmarkStart w:id="157" w:name="_Toc75798582"/>
      <w:bookmarkStart w:id="158" w:name="_Toc75799055"/>
      <w:bookmarkEnd w:id="148"/>
      <w:bookmarkEnd w:id="149"/>
      <w:bookmarkEnd w:id="150"/>
      <w:bookmarkEnd w:id="151"/>
      <w:bookmarkEnd w:id="152"/>
      <w:bookmarkEnd w:id="153"/>
      <w:bookmarkEnd w:id="154"/>
      <w:bookmarkEnd w:id="155"/>
      <w:bookmarkEnd w:id="156"/>
      <w:bookmarkEnd w:id="157"/>
      <w:bookmarkEnd w:id="158"/>
    </w:p>
    <w:p w14:paraId="101FCE60" w14:textId="77777777" w:rsidP="005101C0" w:rsidR="00874CAA" w:rsidRDefault="00874CAA" w:rsidRPr="00373316">
      <w:pPr>
        <w:pStyle w:val="Paragraphedeliste"/>
        <w:keepNext/>
        <w:numPr>
          <w:ilvl w:val="0"/>
          <w:numId w:val="16"/>
        </w:numPr>
        <w:spacing w:after="0"/>
        <w:contextualSpacing w:val="0"/>
        <w:jc w:val="left"/>
        <w:outlineLvl w:val="1"/>
        <w:rPr>
          <w:rFonts w:cs="Arial"/>
          <w:b/>
          <w:bCs/>
          <w:smallCaps/>
          <w:vanish/>
        </w:rPr>
      </w:pPr>
      <w:bookmarkStart w:id="159" w:name="_Toc66723074"/>
      <w:bookmarkStart w:id="160" w:name="_Toc68092942"/>
      <w:bookmarkStart w:id="161" w:name="_Toc68267523"/>
      <w:bookmarkStart w:id="162" w:name="_Toc68267634"/>
      <w:bookmarkStart w:id="163" w:name="_Toc68879911"/>
      <w:bookmarkStart w:id="164" w:name="_Toc75795987"/>
      <w:bookmarkStart w:id="165" w:name="_Toc75797762"/>
      <w:bookmarkStart w:id="166" w:name="_Toc75798033"/>
      <w:bookmarkStart w:id="167" w:name="_Toc75798110"/>
      <w:bookmarkStart w:id="168" w:name="_Toc75798583"/>
      <w:bookmarkStart w:id="169" w:name="_Toc75799056"/>
      <w:bookmarkEnd w:id="159"/>
      <w:bookmarkEnd w:id="160"/>
      <w:bookmarkEnd w:id="161"/>
      <w:bookmarkEnd w:id="162"/>
      <w:bookmarkEnd w:id="163"/>
      <w:bookmarkEnd w:id="164"/>
      <w:bookmarkEnd w:id="165"/>
      <w:bookmarkEnd w:id="166"/>
      <w:bookmarkEnd w:id="167"/>
      <w:bookmarkEnd w:id="168"/>
      <w:bookmarkEnd w:id="169"/>
    </w:p>
    <w:p w14:paraId="2F3CF56B" w14:textId="77777777" w:rsidP="005101C0" w:rsidR="00874CAA" w:rsidRDefault="00874CAA" w:rsidRPr="00373316">
      <w:pPr>
        <w:pStyle w:val="Paragraphedeliste"/>
        <w:keepNext/>
        <w:numPr>
          <w:ilvl w:val="0"/>
          <w:numId w:val="16"/>
        </w:numPr>
        <w:spacing w:after="0"/>
        <w:contextualSpacing w:val="0"/>
        <w:jc w:val="left"/>
        <w:outlineLvl w:val="1"/>
        <w:rPr>
          <w:rFonts w:cs="Arial"/>
          <w:b/>
          <w:bCs/>
          <w:smallCaps/>
          <w:vanish/>
        </w:rPr>
      </w:pPr>
      <w:bookmarkStart w:id="170" w:name="_Toc66723075"/>
      <w:bookmarkStart w:id="171" w:name="_Toc68092943"/>
      <w:bookmarkStart w:id="172" w:name="_Toc68267524"/>
      <w:bookmarkStart w:id="173" w:name="_Toc68267635"/>
      <w:bookmarkStart w:id="174" w:name="_Toc68879912"/>
      <w:bookmarkStart w:id="175" w:name="_Toc75795988"/>
      <w:bookmarkStart w:id="176" w:name="_Toc75797763"/>
      <w:bookmarkStart w:id="177" w:name="_Toc75798034"/>
      <w:bookmarkStart w:id="178" w:name="_Toc75798111"/>
      <w:bookmarkStart w:id="179" w:name="_Toc75798584"/>
      <w:bookmarkStart w:id="180" w:name="_Toc75799057"/>
      <w:bookmarkEnd w:id="170"/>
      <w:bookmarkEnd w:id="171"/>
      <w:bookmarkEnd w:id="172"/>
      <w:bookmarkEnd w:id="173"/>
      <w:bookmarkEnd w:id="174"/>
      <w:bookmarkEnd w:id="175"/>
      <w:bookmarkEnd w:id="176"/>
      <w:bookmarkEnd w:id="177"/>
      <w:bookmarkEnd w:id="178"/>
      <w:bookmarkEnd w:id="179"/>
      <w:bookmarkEnd w:id="180"/>
    </w:p>
    <w:p w14:paraId="509FDAB8" w14:textId="77777777" w:rsidP="00874CAA" w:rsidR="00874CAA" w:rsidRDefault="00874CAA" w:rsidRPr="00373316">
      <w:pPr>
        <w:pStyle w:val="Sansinterligne"/>
        <w:tabs>
          <w:tab w:pos="993" w:val="left"/>
        </w:tabs>
        <w:rPr>
          <w:rFonts w:cs="Arial"/>
        </w:rPr>
      </w:pPr>
      <w:bookmarkStart w:id="181" w:name="_Toc75799058"/>
      <w:r w:rsidRPr="00373316">
        <w:rPr>
          <w:rFonts w:cs="Arial"/>
        </w:rPr>
        <w:t>Outils de décompte</w:t>
      </w:r>
      <w:bookmarkEnd w:id="181"/>
    </w:p>
    <w:p w14:paraId="704411E4" w14:textId="77777777" w:rsidP="00874CAA" w:rsidR="00874CAA" w:rsidRDefault="00874CAA" w:rsidRPr="00373316">
      <w:pPr>
        <w:spacing w:line="276" w:lineRule="auto"/>
        <w:rPr>
          <w:rFonts w:cs="Arial"/>
          <w:lang w:eastAsia="en-US" w:val="fr-FR"/>
        </w:rPr>
      </w:pPr>
      <w:r w:rsidRPr="00373316">
        <w:rPr>
          <w:rFonts w:cs="Arial"/>
          <w:lang w:eastAsia="en-US" w:val="fr-FR"/>
        </w:rPr>
        <w:t xml:space="preserve">Le forfait annuel en jour s’accompagnera d’un décompte des jours travaillés au moyen d’un outil objectif, fiable et contradictoire de suivi mis en place dans l’entreprise. </w:t>
      </w:r>
    </w:p>
    <w:p w14:paraId="0DD67C02" w14:textId="77777777" w:rsidP="00F66B3A" w:rsidR="00874CAA" w:rsidRDefault="00874CAA" w:rsidRPr="00373316">
      <w:pPr>
        <w:spacing w:after="0" w:line="276" w:lineRule="auto"/>
        <w:rPr>
          <w:rFonts w:cs="Arial"/>
          <w:lang w:eastAsia="en-US" w:val="fr-FR"/>
        </w:rPr>
      </w:pPr>
      <w:r w:rsidRPr="00373316">
        <w:rPr>
          <w:rFonts w:cs="Arial"/>
          <w:lang w:eastAsia="en-US" w:val="fr-FR"/>
        </w:rPr>
        <w:t xml:space="preserve">Cet outil, étant un logiciel interne mis à disposition par l’entreprise, fera apparaître : </w:t>
      </w:r>
    </w:p>
    <w:p w14:paraId="78600FCC" w14:textId="77777777" w:rsidP="005101C0" w:rsidR="00874CAA" w:rsidRDefault="00874CAA" w:rsidRPr="00373316">
      <w:pPr>
        <w:numPr>
          <w:ilvl w:val="0"/>
          <w:numId w:val="3"/>
        </w:numPr>
        <w:spacing w:after="0" w:line="276" w:lineRule="auto"/>
        <w:rPr>
          <w:rFonts w:cs="Arial"/>
          <w:lang w:eastAsia="en-US" w:val="fr-FR"/>
        </w:rPr>
      </w:pPr>
      <w:r w:rsidRPr="00373316">
        <w:rPr>
          <w:rFonts w:cs="Arial"/>
          <w:lang w:eastAsia="en-US" w:val="fr-FR"/>
        </w:rPr>
        <w:t xml:space="preserve">le nombre de journées travaillées ainsi que la date ; </w:t>
      </w:r>
    </w:p>
    <w:p w14:paraId="184AF25C" w14:textId="77777777" w:rsidP="005101C0" w:rsidR="00874CAA" w:rsidRDefault="00874CAA" w:rsidRPr="00373316">
      <w:pPr>
        <w:numPr>
          <w:ilvl w:val="0"/>
          <w:numId w:val="3"/>
        </w:numPr>
        <w:spacing w:after="0" w:line="276" w:lineRule="auto"/>
        <w:rPr>
          <w:rFonts w:cs="Arial"/>
          <w:lang w:eastAsia="en-US" w:val="fr-FR"/>
        </w:rPr>
      </w:pPr>
      <w:r w:rsidRPr="00373316">
        <w:rPr>
          <w:rFonts w:cs="Arial"/>
          <w:lang w:eastAsia="en-US" w:val="fr-FR"/>
        </w:rPr>
        <w:t xml:space="preserve">le positionnement et la qualification des jours non travaillés (repos hebdomadaire, congés payés ou jour de repos au titre du forfait). </w:t>
      </w:r>
    </w:p>
    <w:p w14:paraId="1823E576" w14:textId="77777777" w:rsidP="00874CAA" w:rsidR="00F66B3A" w:rsidRDefault="00F66B3A">
      <w:pPr>
        <w:spacing w:line="276" w:lineRule="auto"/>
        <w:rPr>
          <w:rFonts w:cs="Arial"/>
          <w:lang w:eastAsia="en-US" w:val="fr-FR"/>
        </w:rPr>
      </w:pPr>
    </w:p>
    <w:p w14:paraId="56C6E217" w14:textId="7131A215" w:rsidP="00874CAA" w:rsidR="00874CAA" w:rsidRDefault="00874CAA" w:rsidRPr="00AE122A">
      <w:pPr>
        <w:spacing w:line="276" w:lineRule="auto"/>
        <w:rPr>
          <w:rFonts w:cs="Arial"/>
          <w:lang w:eastAsia="en-US" w:val="fr-FR"/>
        </w:rPr>
      </w:pPr>
      <w:r w:rsidRPr="00373316">
        <w:rPr>
          <w:rFonts w:cs="Arial"/>
          <w:lang w:eastAsia="en-US" w:val="fr-FR"/>
        </w:rPr>
        <w:t xml:space="preserve">Ce suivi </w:t>
      </w:r>
      <w:r w:rsidRPr="00AE122A">
        <w:rPr>
          <w:rFonts w:cs="Arial"/>
          <w:lang w:eastAsia="en-US" w:val="fr-FR"/>
        </w:rPr>
        <w:t>sera effectué par le salarié dans le cadre d’un système auto-déclaratif sous le contrôle du manager.</w:t>
      </w:r>
    </w:p>
    <w:p w14:paraId="705A9D0F" w14:textId="77777777" w:rsidP="00874CAA" w:rsidR="00874CAA" w:rsidRDefault="00874CAA" w:rsidRPr="00AE122A">
      <w:pPr>
        <w:pStyle w:val="Sansinterligne"/>
        <w:tabs>
          <w:tab w:pos="993" w:val="left"/>
        </w:tabs>
        <w:rPr>
          <w:rFonts w:cs="Arial"/>
        </w:rPr>
      </w:pPr>
      <w:bookmarkStart w:id="182" w:name="_Toc75799059"/>
      <w:r w:rsidRPr="00AE122A">
        <w:rPr>
          <w:rFonts w:cs="Arial"/>
        </w:rPr>
        <w:t>Modalité de prises des jours de repos</w:t>
      </w:r>
      <w:bookmarkEnd w:id="182"/>
      <w:r w:rsidRPr="00AE122A">
        <w:rPr>
          <w:rFonts w:cs="Arial"/>
        </w:rPr>
        <w:t xml:space="preserve"> </w:t>
      </w:r>
    </w:p>
    <w:p w14:paraId="6F522BDE" w14:textId="35BF6DFF" w:rsidP="00874CAA" w:rsidR="00874CAA" w:rsidRDefault="00874CAA" w:rsidRPr="00AE122A">
      <w:pPr>
        <w:rPr>
          <w:rFonts w:cs="Arial"/>
          <w:lang w:val="fr-FR"/>
        </w:rPr>
      </w:pPr>
      <w:r w:rsidRPr="00AE122A">
        <w:rPr>
          <w:rFonts w:cs="Arial"/>
          <w:lang w:val="fr-FR"/>
        </w:rPr>
        <w:t>Les jours devront être pris durant la période de référence, soit entre le 1</w:t>
      </w:r>
      <w:r w:rsidRPr="00AE122A">
        <w:rPr>
          <w:rFonts w:cs="Arial"/>
          <w:vertAlign w:val="superscript"/>
          <w:lang w:val="fr-FR"/>
        </w:rPr>
        <w:t>er</w:t>
      </w:r>
      <w:r w:rsidR="00255554">
        <w:rPr>
          <w:rFonts w:cs="Arial"/>
          <w:vertAlign w:val="superscript"/>
          <w:lang w:val="fr-FR"/>
        </w:rPr>
        <w:t xml:space="preserve"> </w:t>
      </w:r>
      <w:r w:rsidRPr="00AE122A">
        <w:rPr>
          <w:rFonts w:cs="Arial"/>
          <w:lang w:val="fr-FR"/>
        </w:rPr>
        <w:t>juin de l’année N et le 31 mai de l’année N+1.</w:t>
      </w:r>
    </w:p>
    <w:p w14:paraId="602A33FF" w14:textId="77777777" w:rsidP="00874CAA" w:rsidR="00874CAA" w:rsidRDefault="00874CAA" w:rsidRPr="00AE122A">
      <w:pPr>
        <w:pStyle w:val="Sansinterligne"/>
        <w:tabs>
          <w:tab w:pos="993" w:val="left"/>
        </w:tabs>
      </w:pPr>
      <w:bookmarkStart w:id="183" w:name="_Toc75799060"/>
      <w:r w:rsidRPr="00AE122A">
        <w:t>Conditions de prise en compte des absences sur la rémunération</w:t>
      </w:r>
      <w:bookmarkEnd w:id="183"/>
    </w:p>
    <w:p w14:paraId="4B753FB6" w14:textId="77777777" w:rsidP="00874CAA" w:rsidR="00874CAA" w:rsidRDefault="00874CAA" w:rsidRPr="00AE122A">
      <w:pPr>
        <w:rPr>
          <w:rFonts w:cs="Arial" w:eastAsia="Calibri"/>
          <w:lang w:val="fr-FR"/>
        </w:rPr>
      </w:pPr>
      <w:r w:rsidRPr="00AE122A">
        <w:rPr>
          <w:rFonts w:cs="Arial" w:eastAsia="Calibri"/>
          <w:lang w:val="fr-FR"/>
        </w:rPr>
        <w:t>Chaque absence d’une semaine calendaire réduira le forfait de 5 jours, étant rappelée l’interdiction de faire récupérer les absences indemnisées comme, par exemple, la maladie, l’accident du travail.</w:t>
      </w:r>
    </w:p>
    <w:p w14:paraId="3B639486" w14:textId="77777777" w:rsidP="00874CAA" w:rsidR="00874CAA" w:rsidRDefault="00874CAA" w:rsidRPr="00AE122A">
      <w:pPr>
        <w:rPr>
          <w:rFonts w:cs="Arial" w:eastAsia="Calibri"/>
          <w:lang w:val="fr-FR"/>
        </w:rPr>
      </w:pPr>
      <w:r w:rsidRPr="00AE122A">
        <w:rPr>
          <w:rFonts w:cs="Arial" w:eastAsia="Calibri"/>
          <w:lang w:val="fr-FR"/>
        </w:rPr>
        <w:t>En cas de maintien total ou partiel de la rémunération, les dispositions légales ou conventionnelles seront appliquées au nombre de jours d’absence.</w:t>
      </w:r>
    </w:p>
    <w:p w14:paraId="69CA7667" w14:textId="77777777" w:rsidP="00874CAA" w:rsidR="00874CAA" w:rsidRDefault="00874CAA" w:rsidRPr="00AE122A">
      <w:pPr>
        <w:rPr>
          <w:rFonts w:cs="Arial" w:eastAsia="Calibri"/>
          <w:color w:val="000000"/>
          <w:lang w:val="fr-FR"/>
        </w:rPr>
      </w:pPr>
      <w:r w:rsidRPr="00AE122A">
        <w:rPr>
          <w:rFonts w:cs="Arial" w:eastAsia="Calibri"/>
          <w:color w:val="000000"/>
          <w:lang w:val="fr-FR"/>
        </w:rPr>
        <w:t xml:space="preserve">Chaque journée d’absence non rémunérée donnera lieu à une retenue sur le montant mensuel de la rémunération calculée sur la base du salaire moyen journalier </w:t>
      </w:r>
      <w:r w:rsidRPr="00AE122A">
        <w:rPr>
          <w:rFonts w:cs="Arial" w:eastAsia="Calibri"/>
          <w:color w:val="000000"/>
          <w:lang w:eastAsia="en-US" w:val="fr-FR"/>
        </w:rPr>
        <w:t xml:space="preserve">correspondant au </w:t>
      </w:r>
      <w:r w:rsidRPr="00AE122A">
        <w:rPr>
          <w:rFonts w:cs="Arial" w:eastAsia="Calibri"/>
          <w:color w:val="000000"/>
          <w:lang w:val="fr-FR"/>
        </w:rPr>
        <w:t>salaire annuel divisé par le nombre de jours de travail, fixé par la convention individuelle de forfait, augmenté des congés payés et des jours fériés chômés.</w:t>
      </w:r>
    </w:p>
    <w:p w14:paraId="3C084C79" w14:textId="77777777" w:rsidP="000E562F" w:rsidR="00874CAA" w:rsidRDefault="00874CAA" w:rsidRPr="00AE122A">
      <w:pPr>
        <w:spacing w:after="0"/>
        <w:rPr>
          <w:rFonts w:cs="Arial" w:eastAsia="Calibri"/>
          <w:color w:val="000000"/>
          <w:lang w:val="fr-FR"/>
        </w:rPr>
      </w:pPr>
      <w:r w:rsidRPr="00AE122A">
        <w:rPr>
          <w:rFonts w:cs="Arial" w:eastAsia="Calibri"/>
          <w:color w:val="000000"/>
          <w:lang w:val="fr-FR"/>
        </w:rPr>
        <w:t xml:space="preserve">Les absences ne donnent pas lieu à récupération et sont de nature à réduire le droit à repos supplémentaires résultant de l’application du forfait dans les proportions suivantes : </w:t>
      </w:r>
    </w:p>
    <w:p w14:paraId="256AA0A4" w14:textId="77777777" w:rsidP="005101C0" w:rsidR="00874CAA" w:rsidRDefault="00874CAA" w:rsidRPr="00AE122A">
      <w:pPr>
        <w:numPr>
          <w:ilvl w:val="0"/>
          <w:numId w:val="17"/>
        </w:numPr>
        <w:tabs>
          <w:tab w:pos="993" w:val="left"/>
        </w:tabs>
        <w:spacing w:after="0" w:line="259" w:lineRule="auto"/>
        <w:ind w:hanging="357" w:left="992"/>
        <w:jc w:val="left"/>
        <w:rPr>
          <w:rFonts w:cs="Arial" w:eastAsia="Calibri"/>
          <w:color w:val="000000"/>
          <w:lang w:val="fr-FR"/>
        </w:rPr>
      </w:pPr>
      <w:r w:rsidRPr="00AE122A">
        <w:rPr>
          <w:rFonts w:cs="Arial" w:eastAsia="Calibri"/>
          <w:color w:val="000000"/>
          <w:lang w:val="fr-FR"/>
        </w:rPr>
        <w:t xml:space="preserve">Toute période d’absence de 21 jours ouvrés consécutifs, ou non, entraine une réduction du nombre de jours de repos supplémentaires auquel le salarié aurait pu prétendre au titre de l’application de son forfait à hauteur d’une journée pour un forfait de 218 jours. </w:t>
      </w:r>
    </w:p>
    <w:p w14:paraId="06A16F86" w14:textId="77777777" w:rsidP="005101C0" w:rsidR="00874CAA" w:rsidRDefault="00874CAA" w:rsidRPr="00AE122A">
      <w:pPr>
        <w:numPr>
          <w:ilvl w:val="0"/>
          <w:numId w:val="17"/>
        </w:numPr>
        <w:tabs>
          <w:tab w:pos="993" w:val="left"/>
        </w:tabs>
        <w:spacing w:after="0" w:line="259" w:lineRule="auto"/>
        <w:ind w:hanging="357" w:left="992"/>
        <w:jc w:val="left"/>
        <w:rPr>
          <w:rFonts w:cs="Arial" w:eastAsia="Calibri"/>
          <w:color w:val="000000"/>
          <w:lang w:val="fr-FR"/>
        </w:rPr>
      </w:pPr>
      <w:r w:rsidRPr="00AE122A">
        <w:rPr>
          <w:rFonts w:cs="Arial" w:eastAsia="Calibri"/>
          <w:color w:val="000000"/>
          <w:lang w:val="fr-FR"/>
        </w:rPr>
        <w:t xml:space="preserve">Cette réduction sera proratisée en fonction du nombre de jours fixé au forfait s’il est inférieur à 218 jours. </w:t>
      </w:r>
    </w:p>
    <w:p w14:paraId="7A402724" w14:textId="77777777" w:rsidP="00874CAA" w:rsidR="00874CAA" w:rsidRDefault="00874CAA" w:rsidRPr="00373316">
      <w:pPr>
        <w:pStyle w:val="Sansinterligne"/>
        <w:ind w:hanging="574"/>
      </w:pPr>
      <w:bookmarkStart w:id="184" w:name="_Toc75799061"/>
      <w:r w:rsidRPr="00373316">
        <w:t>Conditions de prise en compte des embauches ou ruptures du contrat de travail au cours de la période de référence sur la rémunération</w:t>
      </w:r>
      <w:bookmarkEnd w:id="184"/>
    </w:p>
    <w:p w14:paraId="1D1095F0"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Lorsqu'un salarié n'accomplit pas la totalité de la période de référence du fait de son entrée ou de sa sortie au cours de la période de référence, le nombre de jours travaillés est calculé prorata temporis en fonction de la date d'entrée ou de sortie sur la base du nombre de jours travaillés augmenté des congés payés non dus ou non pris.</w:t>
      </w:r>
    </w:p>
    <w:p w14:paraId="0258EA7A" w14:textId="77777777" w:rsidP="00874CAA" w:rsidR="00874CAA" w:rsidRDefault="00874CAA" w:rsidRPr="00373316">
      <w:pPr>
        <w:pStyle w:val="Titre"/>
        <w:rPr>
          <w:rFonts w:cs="Arial"/>
        </w:rPr>
      </w:pPr>
      <w:bookmarkStart w:id="185" w:name="_Toc75799062"/>
      <w:r w:rsidRPr="00373316">
        <w:rPr>
          <w:rFonts w:cs="Arial"/>
        </w:rPr>
        <w:t>Modalités d'évaluation et de suivi régulier de la charge de travail du salarié</w:t>
      </w:r>
      <w:bookmarkEnd w:id="185"/>
    </w:p>
    <w:p w14:paraId="202C5933"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Afin de garantir le droit à la santé, à la sécurité, au repos et à l’articulation vie professionnelle et vie privée, la société assurera le suivi régulier de l’organisation du travail de l’intéressé, de sa charge de travail et de l’amplitude de ses journées de travail. </w:t>
      </w:r>
    </w:p>
    <w:p w14:paraId="6066CF8B" w14:textId="673AB680"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Le salarié tiendra informé son manager des évènements ou éléments qui accroissent de façon inhabituelle ou anormale sa charge de travail. </w:t>
      </w:r>
    </w:p>
    <w:p w14:paraId="01B7CF42" w14:textId="77777777" w:rsidP="00396CE3" w:rsidR="00874CAA" w:rsidRDefault="00874CAA" w:rsidRPr="00373316">
      <w:pPr>
        <w:spacing w:after="0" w:line="276" w:lineRule="auto"/>
        <w:rPr>
          <w:rFonts w:cs="Arial" w:eastAsia="Calibri"/>
          <w:szCs w:val="22"/>
          <w:lang w:eastAsia="en-US" w:val="fr-FR"/>
        </w:rPr>
      </w:pPr>
      <w:r w:rsidRPr="00373316">
        <w:rPr>
          <w:rFonts w:cs="Arial" w:eastAsia="Calibri"/>
          <w:szCs w:val="22"/>
          <w:lang w:eastAsia="en-US" w:val="fr-FR"/>
        </w:rPr>
        <w:t xml:space="preserve">Afin de permettre d'évaluer la charge de travail du salarié en forfait jours et d'en faire un suivi régulier les modalités suivantes sont mises en place : </w:t>
      </w:r>
    </w:p>
    <w:p w14:paraId="0396D219" w14:textId="77777777" w:rsidP="005101C0" w:rsidR="00874CAA" w:rsidRDefault="00874CAA" w:rsidRPr="00373316">
      <w:pPr>
        <w:numPr>
          <w:ilvl w:val="0"/>
          <w:numId w:val="4"/>
        </w:numPr>
        <w:spacing w:after="0" w:line="276" w:lineRule="auto"/>
        <w:rPr>
          <w:rFonts w:cs="Arial" w:eastAsia="Calibri"/>
          <w:szCs w:val="22"/>
          <w:lang w:eastAsia="en-US" w:val="fr-FR"/>
        </w:rPr>
      </w:pPr>
      <w:r w:rsidRPr="00E01D02">
        <w:rPr>
          <w:rFonts w:cs="Arial" w:eastAsia="Calibri"/>
          <w:b/>
          <w:szCs w:val="22"/>
          <w:lang w:eastAsia="en-US" w:val="fr-FR"/>
        </w:rPr>
        <w:t>Deux e</w:t>
      </w:r>
      <w:r w:rsidRPr="00373316">
        <w:rPr>
          <w:rFonts w:cs="Arial" w:eastAsia="Calibri"/>
          <w:b/>
          <w:szCs w:val="22"/>
          <w:lang w:eastAsia="en-US" w:val="fr-FR"/>
        </w:rPr>
        <w:t>ntretien</w:t>
      </w:r>
      <w:r>
        <w:rPr>
          <w:rFonts w:cs="Arial" w:eastAsia="Calibri"/>
          <w:b/>
          <w:szCs w:val="22"/>
          <w:lang w:eastAsia="en-US" w:val="fr-FR"/>
        </w:rPr>
        <w:t>s</w:t>
      </w:r>
      <w:r w:rsidRPr="00373316">
        <w:rPr>
          <w:rFonts w:cs="Arial" w:eastAsia="Calibri"/>
          <w:b/>
          <w:szCs w:val="22"/>
          <w:lang w:eastAsia="en-US" w:val="fr-FR"/>
        </w:rPr>
        <w:t xml:space="preserve"> annuel</w:t>
      </w:r>
      <w:r w:rsidRPr="00373316">
        <w:rPr>
          <w:rFonts w:cs="Arial" w:eastAsia="Calibri"/>
          <w:szCs w:val="22"/>
          <w:lang w:eastAsia="en-US" w:val="fr-FR"/>
        </w:rPr>
        <w:t xml:space="preserve"> ; </w:t>
      </w:r>
    </w:p>
    <w:p w14:paraId="4C06C8A0" w14:textId="77777777" w:rsidP="005101C0" w:rsidR="00874CAA" w:rsidRDefault="00874CAA">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Un </w:t>
      </w:r>
      <w:r w:rsidRPr="00373316">
        <w:rPr>
          <w:rFonts w:cs="Arial" w:eastAsia="Calibri"/>
          <w:b/>
          <w:szCs w:val="22"/>
          <w:lang w:eastAsia="en-US" w:val="fr-FR"/>
        </w:rPr>
        <w:t>processus d’alerte</w:t>
      </w:r>
      <w:r w:rsidRPr="00373316">
        <w:rPr>
          <w:rFonts w:cs="Arial" w:eastAsia="Calibri"/>
          <w:szCs w:val="22"/>
          <w:lang w:eastAsia="en-US" w:val="fr-FR"/>
        </w:rPr>
        <w:t xml:space="preserve"> en cas de surcharge de travail, à destination des salariés. </w:t>
      </w:r>
    </w:p>
    <w:p w14:paraId="57BFE0D5" w14:textId="77777777" w:rsidP="00CD6A12" w:rsidR="00874CAA" w:rsidRDefault="00874CAA" w:rsidRPr="00373316">
      <w:pPr>
        <w:pStyle w:val="Titre3"/>
      </w:pPr>
      <w:bookmarkStart w:id="186" w:name="_Toc75799063"/>
      <w:r w:rsidRPr="00373316">
        <w:t>Modalités de communication périodique sur la charge de travail, sur l'articulation vie professionnelle/vie personnelle, sur la rémunération et sur l'organisation du travail dans l'entreprise</w:t>
      </w:r>
      <w:bookmarkEnd w:id="186"/>
    </w:p>
    <w:p w14:paraId="77212E48"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Pour répondre à l’objectif de préserver la santé des salariés, notamment des cadres autonomes, 2 entretiens annuels individuels spécifiques seront mis en place. </w:t>
      </w:r>
    </w:p>
    <w:p w14:paraId="4EF9775E" w14:textId="77777777" w:rsidP="00396CE3" w:rsidR="00874CAA" w:rsidRDefault="00874CAA" w:rsidRPr="00373316">
      <w:pPr>
        <w:spacing w:after="0" w:line="276" w:lineRule="auto"/>
        <w:rPr>
          <w:rFonts w:cs="Arial" w:eastAsia="Calibri"/>
          <w:szCs w:val="22"/>
          <w:lang w:eastAsia="en-US" w:val="fr-FR"/>
        </w:rPr>
      </w:pPr>
      <w:r w:rsidRPr="00373316">
        <w:rPr>
          <w:rFonts w:cs="Arial" w:eastAsia="Calibri"/>
          <w:szCs w:val="22"/>
          <w:lang w:eastAsia="en-US" w:val="fr-FR"/>
        </w:rPr>
        <w:t xml:space="preserve">Lors de ces entretiens seront évoqués : </w:t>
      </w:r>
    </w:p>
    <w:p w14:paraId="53652AB0"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la charge de travail individuelle, </w:t>
      </w:r>
    </w:p>
    <w:p w14:paraId="6B237E19"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l’organisation du travail dans l’entreprise, </w:t>
      </w:r>
    </w:p>
    <w:p w14:paraId="4BA96EF5"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l’articulation entre l’activité professionnelle et la vie privée passées, présentes et futures. </w:t>
      </w:r>
    </w:p>
    <w:p w14:paraId="3E1279CE" w14:textId="77777777" w:rsidP="00874CAA" w:rsidR="00874CAA" w:rsidRDefault="00874CAA" w:rsidRPr="00373316">
      <w:pPr>
        <w:spacing w:line="276" w:lineRule="auto"/>
        <w:rPr>
          <w:rFonts w:cs="Arial" w:eastAsia="Calibri"/>
          <w:szCs w:val="22"/>
          <w:lang w:eastAsia="en-US" w:val="fr-FR"/>
        </w:rPr>
      </w:pPr>
    </w:p>
    <w:p w14:paraId="65D7B4A4" w14:textId="77777777" w:rsidP="00396CE3" w:rsidR="00874CAA" w:rsidRDefault="00874CAA" w:rsidRPr="00373316">
      <w:pPr>
        <w:spacing w:after="0" w:line="276" w:lineRule="auto"/>
        <w:rPr>
          <w:rFonts w:cs="Arial" w:eastAsia="Calibri"/>
          <w:szCs w:val="22"/>
          <w:lang w:eastAsia="en-US" w:val="fr-FR"/>
        </w:rPr>
      </w:pPr>
      <w:r w:rsidRPr="00373316">
        <w:rPr>
          <w:rFonts w:cs="Arial" w:eastAsia="Calibri"/>
          <w:szCs w:val="22"/>
          <w:lang w:eastAsia="en-US" w:val="fr-FR"/>
        </w:rPr>
        <w:t xml:space="preserve">Lors de ces entretiens, le salarié et son manager font le bilan sur : </w:t>
      </w:r>
    </w:p>
    <w:p w14:paraId="1F39EB7F"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les modalités d’organisation du travail du salarié, </w:t>
      </w:r>
    </w:p>
    <w:p w14:paraId="0C0C1A8B"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la durée des trajets professionnels, </w:t>
      </w:r>
    </w:p>
    <w:p w14:paraId="4762EAD6"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sa charge individuelle de travail, </w:t>
      </w:r>
    </w:p>
    <w:p w14:paraId="38D7F141"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l’amplitude des journées de travail, </w:t>
      </w:r>
    </w:p>
    <w:p w14:paraId="4F4F1877"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l’état des jours non travaillés pris et non pris à la date des entretiens </w:t>
      </w:r>
    </w:p>
    <w:p w14:paraId="286A5C82"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 xml:space="preserve">l’équilibre entre vie professionnelle et vie privée. </w:t>
      </w:r>
    </w:p>
    <w:p w14:paraId="136BA173" w14:textId="77777777" w:rsidP="005101C0" w:rsidR="00874CAA" w:rsidRDefault="00874CAA" w:rsidRPr="00373316">
      <w:pPr>
        <w:numPr>
          <w:ilvl w:val="0"/>
          <w:numId w:val="4"/>
        </w:numPr>
        <w:spacing w:after="0" w:line="276" w:lineRule="auto"/>
        <w:rPr>
          <w:rFonts w:cs="Arial" w:eastAsia="Calibri"/>
          <w:szCs w:val="22"/>
          <w:lang w:eastAsia="en-US" w:val="fr-FR"/>
        </w:rPr>
      </w:pPr>
      <w:r w:rsidRPr="00373316">
        <w:rPr>
          <w:rFonts w:cs="Arial" w:eastAsia="Calibri"/>
          <w:szCs w:val="22"/>
          <w:lang w:eastAsia="en-US" w:val="fr-FR"/>
        </w:rPr>
        <w:t>un des deux entretiens portera également sur la rémunération du salarié, conformément aux dispositions de l’article L.3121-46 du Code du Travail,</w:t>
      </w:r>
    </w:p>
    <w:p w14:paraId="231D716D" w14:textId="77777777" w:rsidP="00874CAA" w:rsidR="00874CAA" w:rsidRDefault="00874CAA">
      <w:pPr>
        <w:spacing w:line="276" w:lineRule="auto"/>
        <w:rPr>
          <w:rFonts w:cs="Arial" w:eastAsia="Calibri"/>
          <w:szCs w:val="22"/>
          <w:lang w:eastAsia="en-US" w:val="fr-FR"/>
        </w:rPr>
      </w:pPr>
    </w:p>
    <w:p w14:paraId="3B95225D"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Au regard des constats effectués, le salarié et son responsable hiérarchique arrêteront ensemble les mesures de prévention et de règlement des difficultés (lissage sur une plus grande période, répartition de la charge de travail, …). Les solutions et mesures seront alors consignées dans le compte-rendu de ces entretiens annuels. </w:t>
      </w:r>
    </w:p>
    <w:p w14:paraId="2B77BEDD"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Le salarié et son manager examineront également si possible à l’occasion de ces entretiens, la charge de travail prévisible sur la période à venir et les adaptations éventuellement nécessaires en termes d’organisation du travail.</w:t>
      </w:r>
    </w:p>
    <w:p w14:paraId="13D6F1BA" w14:textId="77777777" w:rsidP="00396CE3" w:rsidR="00874CAA" w:rsidRDefault="00874CAA" w:rsidRPr="00373316">
      <w:pPr>
        <w:pStyle w:val="Titre3"/>
      </w:pPr>
      <w:bookmarkStart w:id="187" w:name="_Toc75799064"/>
      <w:r w:rsidRPr="00373316">
        <w:t>Dispositif d'alerte en cas de difficultés inhabituelles</w:t>
      </w:r>
      <w:bookmarkEnd w:id="187"/>
    </w:p>
    <w:p w14:paraId="147BB96F"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En cas de difficulté inhabituelle portant sur ces aspects d’organisation de son travail et/ou sur sa charge de travail, et l’amenant notamment à ne pas pouvoir bénéficier des temps de repos quotidien ou hebdomadaire, ou en cas de difficulté liée à l’isolement professionnel du salarié, le salarié a la possibilité d’émettre par écrit, </w:t>
      </w:r>
      <w:r w:rsidRPr="00373316">
        <w:rPr>
          <w:rFonts w:cs="Arial" w:eastAsia="Calibri"/>
          <w:b/>
          <w:szCs w:val="22"/>
          <w:lang w:eastAsia="en-US" w:val="fr-FR"/>
        </w:rPr>
        <w:t>une alerte auprès de sa hiérarchie</w:t>
      </w:r>
      <w:r w:rsidRPr="00373316">
        <w:rPr>
          <w:rFonts w:cs="Arial" w:eastAsia="Calibri"/>
          <w:szCs w:val="22"/>
          <w:lang w:eastAsia="en-US" w:val="fr-FR"/>
        </w:rPr>
        <w:t xml:space="preserve"> ou </w:t>
      </w:r>
      <w:r w:rsidRPr="00373316">
        <w:rPr>
          <w:rFonts w:cs="Arial" w:eastAsia="Calibri"/>
          <w:b/>
          <w:szCs w:val="22"/>
          <w:lang w:eastAsia="en-US" w:val="fr-FR"/>
        </w:rPr>
        <w:t xml:space="preserve">du service RH </w:t>
      </w:r>
      <w:r w:rsidRPr="00373316">
        <w:rPr>
          <w:rFonts w:cs="Arial" w:eastAsia="Calibri"/>
          <w:szCs w:val="22"/>
          <w:lang w:eastAsia="en-US" w:val="fr-FR"/>
        </w:rPr>
        <w:t xml:space="preserve">qui le recevra dans les meilleurs délais et formulera les mesures qui sont, le cas échéant, mises en place pour permettre un traitement effectif de la situation. Ces mesures feront l’objet d’un compte-rendu écrit et d’un suivi. </w:t>
      </w:r>
    </w:p>
    <w:p w14:paraId="468BE538"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Par ailleurs, si l’employeur, un manager ou le service RH est amené à constater que l’organisation du travail adoptée par le salarié et/ou la charge de travail aboutit à des situations anormales, ils pourront également organiser un rendez-vous avec le salarié. </w:t>
      </w:r>
    </w:p>
    <w:p w14:paraId="1DEA66A4" w14:textId="77777777" w:rsidP="00874CAA" w:rsidR="00874CAA" w:rsidRDefault="00874CAA">
      <w:pPr>
        <w:spacing w:line="276" w:lineRule="auto"/>
        <w:rPr>
          <w:rFonts w:cs="Arial" w:eastAsia="Calibri"/>
          <w:szCs w:val="22"/>
          <w:lang w:eastAsia="en-US" w:val="fr-FR"/>
        </w:rPr>
      </w:pPr>
      <w:r w:rsidRPr="00373316">
        <w:rPr>
          <w:rFonts w:cs="Arial" w:eastAsia="Calibri"/>
          <w:szCs w:val="22"/>
          <w:lang w:eastAsia="en-US" w:val="fr-FR"/>
        </w:rPr>
        <w:t xml:space="preserve">La société transmettra une fois par an aux représentants du personnel le nombre d’alertes émises par les salariés ainsi que les mesures prises pour pallier ces difficultés.  </w:t>
      </w:r>
    </w:p>
    <w:p w14:paraId="24818B80" w14:textId="77777777" w:rsidP="00874CAA" w:rsidR="00874CAA" w:rsidRDefault="00874CAA" w:rsidRPr="00373316">
      <w:pPr>
        <w:pStyle w:val="Titre"/>
        <w:rPr>
          <w:rFonts w:cs="Arial"/>
        </w:rPr>
      </w:pPr>
      <w:bookmarkStart w:id="188" w:name="_Toc75799065"/>
      <w:r w:rsidRPr="00373316">
        <w:rPr>
          <w:rFonts w:cs="Arial"/>
        </w:rPr>
        <w:t>Modalités d'exercice du droit à la déconnexion</w:t>
      </w:r>
      <w:bookmarkEnd w:id="188"/>
    </w:p>
    <w:p w14:paraId="37F47548"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Le salarié, eu égard à la convention de forfait à laquelle il est soumis, n’est pas soumis aux durées légales maximales quotidiennes et hebdomadaires de travail.</w:t>
      </w:r>
    </w:p>
    <w:p w14:paraId="262180C8"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Néanmoins, le salarié bénéficiera des dispositions concernant le repos obligatoire visées au présent titre.</w:t>
      </w:r>
    </w:p>
    <w:p w14:paraId="7C85D366"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Il est expressément rappelé, que ces limites n’ont pas pour objet de définir une journée habituelle de travail de 13 heures par jour, mais une amplitude exceptionnelle maximale de la journée de travail.</w:t>
      </w:r>
    </w:p>
    <w:p w14:paraId="234F8548"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L’effectivité du respect par le salarié de ces durées minimales de repos implique pour ce dernier une obligation de déconnexion des outils de communication à distance dont les modalités sont expressément mentionnées dans la </w:t>
      </w:r>
      <w:r w:rsidRPr="00E01D02">
        <w:rPr>
          <w:rFonts w:cs="Arial" w:eastAsia="Calibri"/>
          <w:b/>
          <w:szCs w:val="22"/>
          <w:u w:val="single"/>
          <w:lang w:eastAsia="en-US" w:val="fr-FR"/>
        </w:rPr>
        <w:t>charte sur le Droit à la déconnexion</w:t>
      </w:r>
      <w:r w:rsidRPr="00373316">
        <w:rPr>
          <w:rFonts w:cs="Arial" w:eastAsia="Calibri"/>
          <w:szCs w:val="22"/>
          <w:lang w:eastAsia="en-US" w:val="fr-FR"/>
        </w:rPr>
        <w:t xml:space="preserve"> en vigueur dans la Société.</w:t>
      </w:r>
    </w:p>
    <w:p w14:paraId="47FD0CC0" w14:textId="1A1D5698" w:rsidP="00874CAA" w:rsidR="00874CAA" w:rsidRDefault="00874CAA" w:rsidRPr="00F407F9">
      <w:pPr>
        <w:pStyle w:val="Sous-titre"/>
        <w:rPr>
          <w:rFonts w:cs="Arial" w:eastAsia="Calibri"/>
          <w:lang w:eastAsia="en-US"/>
        </w:rPr>
      </w:pPr>
      <w:bookmarkStart w:id="189" w:name="_Toc75799066"/>
      <w:r w:rsidRPr="00F407F9">
        <w:rPr>
          <w:rFonts w:cs="Arial" w:eastAsia="Calibri"/>
          <w:lang w:eastAsia="en-US"/>
        </w:rPr>
        <w:t>Organisation particulière du travail</w:t>
      </w:r>
      <w:bookmarkEnd w:id="189"/>
      <w:r w:rsidRPr="00F407F9">
        <w:rPr>
          <w:rFonts w:cs="Arial" w:eastAsia="Calibri"/>
          <w:lang w:eastAsia="en-US"/>
        </w:rPr>
        <w:t xml:space="preserve"> </w:t>
      </w:r>
    </w:p>
    <w:p w14:paraId="701C3BE8" w14:textId="77777777" w:rsidP="00874CAA" w:rsidR="00874CAA" w:rsidRDefault="00874CAA" w:rsidRPr="00373316">
      <w:pPr>
        <w:pStyle w:val="Titre"/>
        <w:rPr>
          <w:rFonts w:cs="Arial" w:eastAsia="Calibri"/>
          <w:lang w:eastAsia="en-US"/>
        </w:rPr>
      </w:pPr>
      <w:bookmarkStart w:id="190" w:name="_Toc75799067"/>
      <w:r w:rsidRPr="00373316">
        <w:rPr>
          <w:rFonts w:cs="Arial" w:eastAsia="Calibri"/>
          <w:lang w:eastAsia="en-US"/>
        </w:rPr>
        <w:t>Travail de nuit</w:t>
      </w:r>
      <w:bookmarkEnd w:id="190"/>
      <w:r w:rsidRPr="00373316">
        <w:rPr>
          <w:rFonts w:cs="Arial" w:eastAsia="Calibri"/>
          <w:lang w:eastAsia="en-US"/>
        </w:rPr>
        <w:t xml:space="preserve"> </w:t>
      </w:r>
    </w:p>
    <w:p w14:paraId="74BB3442" w14:textId="77777777" w:rsidP="00874CAA" w:rsidR="00874CAA" w:rsidRDefault="00874CAA" w:rsidRPr="00373316">
      <w:pPr>
        <w:rPr>
          <w:rFonts w:cs="Arial" w:eastAsia="Calibri"/>
          <w:lang w:eastAsia="ar-SA" w:val="fr-FR"/>
        </w:rPr>
      </w:pPr>
      <w:r w:rsidRPr="00373316">
        <w:rPr>
          <w:rFonts w:cs="Arial" w:eastAsia="Calibri"/>
          <w:lang w:eastAsia="ar-SA" w:val="fr-FR"/>
        </w:rPr>
        <w:t xml:space="preserve">La mise en place du travail de nuit au sein de la Société est justifiée par la nécessité d’assurer la continuité de l’activité économique, les impératifs en matière de santé publique et les contraintes techniques inhérentes </w:t>
      </w:r>
      <w:r>
        <w:rPr>
          <w:rFonts w:cs="Arial" w:eastAsia="Calibri"/>
          <w:lang w:eastAsia="ar-SA" w:val="fr-FR"/>
        </w:rPr>
        <w:t>à l’activité d’hygiène alimentaire</w:t>
      </w:r>
      <w:r w:rsidRPr="00373316">
        <w:rPr>
          <w:rFonts w:cs="Arial" w:eastAsia="Calibri"/>
          <w:lang w:eastAsia="ar-SA" w:val="fr-FR"/>
        </w:rPr>
        <w:t xml:space="preserve"> </w:t>
      </w:r>
    </w:p>
    <w:p w14:paraId="7DF8DCC5" w14:textId="77777777" w:rsidP="005101C0" w:rsidR="00874CAA" w:rsidRDefault="00874CAA" w:rsidRPr="00F407F9">
      <w:pPr>
        <w:pStyle w:val="Paragraphedeliste"/>
        <w:keepNext/>
        <w:numPr>
          <w:ilvl w:val="0"/>
          <w:numId w:val="16"/>
        </w:numPr>
        <w:spacing w:after="0"/>
        <w:contextualSpacing w:val="0"/>
        <w:jc w:val="left"/>
        <w:outlineLvl w:val="1"/>
        <w:rPr>
          <w:b/>
          <w:bCs/>
          <w:smallCaps/>
          <w:vanish/>
        </w:rPr>
      </w:pPr>
      <w:bookmarkStart w:id="191" w:name="_Toc68092953"/>
      <w:bookmarkStart w:id="192" w:name="_Toc68267534"/>
      <w:bookmarkStart w:id="193" w:name="_Toc68267645"/>
      <w:bookmarkStart w:id="194" w:name="_Toc68879922"/>
      <w:bookmarkStart w:id="195" w:name="_Toc75795997"/>
      <w:bookmarkStart w:id="196" w:name="_Toc75797774"/>
      <w:bookmarkStart w:id="197" w:name="_Toc75798045"/>
      <w:bookmarkStart w:id="198" w:name="_Toc75798122"/>
      <w:bookmarkStart w:id="199" w:name="_Toc75798595"/>
      <w:bookmarkStart w:id="200" w:name="_Toc75799068"/>
      <w:bookmarkEnd w:id="191"/>
      <w:bookmarkEnd w:id="192"/>
      <w:bookmarkEnd w:id="193"/>
      <w:bookmarkEnd w:id="194"/>
      <w:bookmarkEnd w:id="195"/>
      <w:bookmarkEnd w:id="196"/>
      <w:bookmarkEnd w:id="197"/>
      <w:bookmarkEnd w:id="198"/>
      <w:bookmarkEnd w:id="199"/>
      <w:bookmarkEnd w:id="200"/>
    </w:p>
    <w:p w14:paraId="4F3A7AAF" w14:textId="77777777" w:rsidP="005101C0" w:rsidR="00874CAA" w:rsidRDefault="00874CAA" w:rsidRPr="00F407F9">
      <w:pPr>
        <w:pStyle w:val="Paragraphedeliste"/>
        <w:keepNext/>
        <w:numPr>
          <w:ilvl w:val="0"/>
          <w:numId w:val="16"/>
        </w:numPr>
        <w:spacing w:after="0"/>
        <w:contextualSpacing w:val="0"/>
        <w:jc w:val="left"/>
        <w:outlineLvl w:val="1"/>
        <w:rPr>
          <w:b/>
          <w:bCs/>
          <w:smallCaps/>
          <w:vanish/>
        </w:rPr>
      </w:pPr>
      <w:bookmarkStart w:id="201" w:name="_Toc68092954"/>
      <w:bookmarkStart w:id="202" w:name="_Toc68267535"/>
      <w:bookmarkStart w:id="203" w:name="_Toc68267646"/>
      <w:bookmarkStart w:id="204" w:name="_Toc68879923"/>
      <w:bookmarkStart w:id="205" w:name="_Toc75795998"/>
      <w:bookmarkStart w:id="206" w:name="_Toc75797775"/>
      <w:bookmarkStart w:id="207" w:name="_Toc75798046"/>
      <w:bookmarkStart w:id="208" w:name="_Toc75798123"/>
      <w:bookmarkStart w:id="209" w:name="_Toc75798596"/>
      <w:bookmarkStart w:id="210" w:name="_Toc75799069"/>
      <w:bookmarkEnd w:id="201"/>
      <w:bookmarkEnd w:id="202"/>
      <w:bookmarkEnd w:id="203"/>
      <w:bookmarkEnd w:id="204"/>
      <w:bookmarkEnd w:id="205"/>
      <w:bookmarkEnd w:id="206"/>
      <w:bookmarkEnd w:id="207"/>
      <w:bookmarkEnd w:id="208"/>
      <w:bookmarkEnd w:id="209"/>
      <w:bookmarkEnd w:id="210"/>
    </w:p>
    <w:p w14:paraId="11817500" w14:textId="77777777" w:rsidP="005101C0" w:rsidR="00874CAA" w:rsidRDefault="00874CAA" w:rsidRPr="00F407F9">
      <w:pPr>
        <w:pStyle w:val="Paragraphedeliste"/>
        <w:keepNext/>
        <w:numPr>
          <w:ilvl w:val="0"/>
          <w:numId w:val="16"/>
        </w:numPr>
        <w:spacing w:after="0"/>
        <w:contextualSpacing w:val="0"/>
        <w:jc w:val="left"/>
        <w:outlineLvl w:val="1"/>
        <w:rPr>
          <w:b/>
          <w:bCs/>
          <w:smallCaps/>
          <w:vanish/>
        </w:rPr>
      </w:pPr>
      <w:bookmarkStart w:id="211" w:name="_Toc68092955"/>
      <w:bookmarkStart w:id="212" w:name="_Toc68267536"/>
      <w:bookmarkStart w:id="213" w:name="_Toc68267647"/>
      <w:bookmarkStart w:id="214" w:name="_Toc68879924"/>
      <w:bookmarkStart w:id="215" w:name="_Toc75795999"/>
      <w:bookmarkStart w:id="216" w:name="_Toc75797776"/>
      <w:bookmarkStart w:id="217" w:name="_Toc75798047"/>
      <w:bookmarkStart w:id="218" w:name="_Toc75798124"/>
      <w:bookmarkStart w:id="219" w:name="_Toc75798597"/>
      <w:bookmarkStart w:id="220" w:name="_Toc75799070"/>
      <w:bookmarkEnd w:id="211"/>
      <w:bookmarkEnd w:id="212"/>
      <w:bookmarkEnd w:id="213"/>
      <w:bookmarkEnd w:id="214"/>
      <w:bookmarkEnd w:id="215"/>
      <w:bookmarkEnd w:id="216"/>
      <w:bookmarkEnd w:id="217"/>
      <w:bookmarkEnd w:id="218"/>
      <w:bookmarkEnd w:id="219"/>
      <w:bookmarkEnd w:id="220"/>
    </w:p>
    <w:p w14:paraId="2E724A48" w14:textId="77777777" w:rsidP="00874CAA" w:rsidR="00874CAA" w:rsidRDefault="00874CAA">
      <w:pPr>
        <w:pStyle w:val="Sansinterligne"/>
      </w:pPr>
      <w:bookmarkStart w:id="221" w:name="_Toc75799071"/>
      <w:r w:rsidRPr="00373316">
        <w:t>Définitions</w:t>
      </w:r>
      <w:bookmarkEnd w:id="221"/>
    </w:p>
    <w:p w14:paraId="2FB4BCFD" w14:textId="77777777" w:rsidP="00874CAA" w:rsidR="00874CAA" w:rsidRDefault="00874CAA" w:rsidRPr="00373316">
      <w:pPr>
        <w:rPr>
          <w:rFonts w:cs="Arial" w:eastAsia="Calibri"/>
          <w:bCs/>
          <w:lang w:eastAsia="ar-SA" w:val="fr-FR"/>
        </w:rPr>
      </w:pPr>
      <w:r w:rsidRPr="00373316">
        <w:rPr>
          <w:rFonts w:cs="Arial" w:eastAsia="Calibri"/>
          <w:bCs/>
          <w:lang w:eastAsia="ar-SA" w:val="fr-FR"/>
        </w:rPr>
        <w:t xml:space="preserve">Est considéré comme </w:t>
      </w:r>
      <w:r w:rsidRPr="00373316">
        <w:rPr>
          <w:rFonts w:cs="Arial" w:eastAsia="Calibri"/>
          <w:b/>
          <w:bCs/>
          <w:u w:val="single"/>
          <w:lang w:eastAsia="ar-SA" w:val="fr-FR"/>
        </w:rPr>
        <w:t>travail de nuit</w:t>
      </w:r>
      <w:r w:rsidRPr="00373316">
        <w:rPr>
          <w:rFonts w:cs="Arial" w:eastAsia="Calibri"/>
          <w:bCs/>
          <w:lang w:eastAsia="ar-SA" w:val="fr-FR"/>
        </w:rPr>
        <w:t xml:space="preserve"> tout travail accompli sur la période de nuit définie comme la période comprise entre </w:t>
      </w:r>
      <w:r w:rsidRPr="00373316">
        <w:rPr>
          <w:rFonts w:cs="Arial" w:eastAsia="Calibri"/>
          <w:b/>
          <w:bCs/>
          <w:lang w:eastAsia="ar-SA" w:val="fr-FR"/>
        </w:rPr>
        <w:t>21 heures et 6 heures</w:t>
      </w:r>
      <w:r w:rsidRPr="00373316">
        <w:rPr>
          <w:rFonts w:cs="Arial" w:eastAsia="Calibri"/>
          <w:bCs/>
          <w:lang w:eastAsia="ar-SA" w:val="fr-FR"/>
        </w:rPr>
        <w:t>.</w:t>
      </w:r>
    </w:p>
    <w:p w14:paraId="2CCA3B3A" w14:textId="77777777" w:rsidP="00396CE3" w:rsidR="00874CAA" w:rsidRDefault="00874CAA" w:rsidRPr="00373316">
      <w:pPr>
        <w:spacing w:after="0"/>
        <w:rPr>
          <w:rFonts w:cs="Arial" w:eastAsia="Calibri"/>
          <w:bCs/>
          <w:lang w:eastAsia="ar-SA" w:val="fr-FR"/>
        </w:rPr>
      </w:pPr>
      <w:r w:rsidRPr="00373316">
        <w:rPr>
          <w:rFonts w:cs="Arial" w:eastAsia="Calibri"/>
          <w:bCs/>
          <w:lang w:eastAsia="ar-SA" w:val="fr-FR"/>
        </w:rPr>
        <w:t xml:space="preserve">Est considéré comme </w:t>
      </w:r>
      <w:r w:rsidRPr="00373316">
        <w:rPr>
          <w:rFonts w:cs="Arial" w:eastAsia="Calibri"/>
          <w:b/>
          <w:bCs/>
          <w:u w:val="single"/>
          <w:lang w:eastAsia="ar-SA" w:val="fr-FR"/>
        </w:rPr>
        <w:t>travailleur de nuit</w:t>
      </w:r>
      <w:r w:rsidRPr="00373316">
        <w:rPr>
          <w:rFonts w:cs="Arial" w:eastAsia="Calibri"/>
          <w:bCs/>
          <w:lang w:eastAsia="ar-SA" w:val="fr-FR"/>
        </w:rPr>
        <w:t xml:space="preserve"> au sens du présent article tout travailleur qui :</w:t>
      </w:r>
    </w:p>
    <w:p w14:paraId="208BA031" w14:textId="77777777" w:rsidP="005101C0" w:rsidR="00874CAA" w:rsidRDefault="00874CAA" w:rsidRPr="00373316">
      <w:pPr>
        <w:numPr>
          <w:ilvl w:val="0"/>
          <w:numId w:val="13"/>
        </w:numPr>
        <w:spacing w:after="0"/>
        <w:ind w:hanging="357" w:left="714"/>
        <w:rPr>
          <w:rFonts w:cs="Arial"/>
          <w:bCs/>
          <w:lang w:eastAsia="ar-SA" w:val="fr-FR"/>
        </w:rPr>
      </w:pPr>
      <w:r w:rsidRPr="00373316">
        <w:rPr>
          <w:rFonts w:cs="Arial"/>
          <w:bCs/>
          <w:lang w:eastAsia="ar-SA" w:val="fr-FR"/>
        </w:rPr>
        <w:t xml:space="preserve">soit accomplit, au moins </w:t>
      </w:r>
      <w:r w:rsidRPr="00373316">
        <w:rPr>
          <w:rFonts w:cs="Arial"/>
          <w:b/>
          <w:bCs/>
          <w:lang w:eastAsia="ar-SA" w:val="fr-FR"/>
        </w:rPr>
        <w:t>2 fois par semaine</w:t>
      </w:r>
      <w:r w:rsidRPr="00373316">
        <w:rPr>
          <w:rFonts w:cs="Arial"/>
          <w:bCs/>
          <w:lang w:eastAsia="ar-SA" w:val="fr-FR"/>
        </w:rPr>
        <w:t xml:space="preserve">, selon son horaire de travail habituel, au moins </w:t>
      </w:r>
      <w:r w:rsidRPr="00373316">
        <w:rPr>
          <w:rFonts w:cs="Arial"/>
          <w:b/>
          <w:bCs/>
          <w:lang w:eastAsia="ar-SA" w:val="fr-FR"/>
        </w:rPr>
        <w:t>3 heures de son temps de travail quotidien</w:t>
      </w:r>
      <w:r w:rsidRPr="00373316">
        <w:rPr>
          <w:rFonts w:cs="Arial"/>
          <w:bCs/>
          <w:lang w:eastAsia="ar-SA" w:val="fr-FR"/>
        </w:rPr>
        <w:t xml:space="preserve"> durant la période de nuit définie ci-dessus ;</w:t>
      </w:r>
    </w:p>
    <w:p w14:paraId="6FB91DD5" w14:textId="77777777" w:rsidP="005101C0" w:rsidR="00874CAA" w:rsidRDefault="00874CAA" w:rsidRPr="00373316">
      <w:pPr>
        <w:numPr>
          <w:ilvl w:val="0"/>
          <w:numId w:val="13"/>
        </w:numPr>
        <w:spacing w:after="0"/>
        <w:rPr>
          <w:rFonts w:cs="Arial"/>
          <w:bCs/>
          <w:lang w:eastAsia="ar-SA" w:val="fr-FR"/>
        </w:rPr>
      </w:pPr>
      <w:r w:rsidRPr="00373316">
        <w:rPr>
          <w:rFonts w:cs="Arial"/>
          <w:bCs/>
          <w:lang w:eastAsia="ar-SA" w:val="fr-FR"/>
        </w:rPr>
        <w:t xml:space="preserve">soit accomplit, au cours d'une période </w:t>
      </w:r>
      <w:r w:rsidRPr="00373316">
        <w:rPr>
          <w:rFonts w:cs="Arial"/>
          <w:b/>
          <w:bCs/>
          <w:lang w:eastAsia="ar-SA" w:val="fr-FR"/>
        </w:rPr>
        <w:t>de 12 mois consécutifs</w:t>
      </w:r>
      <w:r w:rsidRPr="00373316">
        <w:rPr>
          <w:rFonts w:cs="Arial"/>
          <w:bCs/>
          <w:lang w:eastAsia="ar-SA" w:val="fr-FR"/>
        </w:rPr>
        <w:t xml:space="preserve">, au moins </w:t>
      </w:r>
      <w:r w:rsidRPr="00373316">
        <w:rPr>
          <w:rFonts w:cs="Arial"/>
          <w:b/>
          <w:bCs/>
          <w:lang w:eastAsia="ar-SA" w:val="fr-FR"/>
        </w:rPr>
        <w:t>270 heures de travail durant la période de nuit</w:t>
      </w:r>
      <w:r w:rsidRPr="00373316">
        <w:rPr>
          <w:rFonts w:cs="Arial"/>
          <w:bCs/>
          <w:lang w:eastAsia="ar-SA" w:val="fr-FR"/>
        </w:rPr>
        <w:t xml:space="preserve"> définie ci-dessus.</w:t>
      </w:r>
    </w:p>
    <w:p w14:paraId="0A2E8079" w14:textId="77777777" w:rsidP="000E562F" w:rsidR="00D93B67" w:rsidRDefault="00D93B67">
      <w:pPr>
        <w:spacing w:after="0"/>
        <w:rPr>
          <w:rFonts w:cs="Arial" w:eastAsia="Calibri"/>
          <w:highlight w:val="yellow"/>
          <w:lang w:eastAsia="en-US" w:val="fr-FR"/>
        </w:rPr>
      </w:pPr>
    </w:p>
    <w:p w14:paraId="6ED84D48" w14:textId="39DAFCD8" w:rsidP="00E60D4D" w:rsidR="00874CAA" w:rsidRDefault="00E60D4D" w:rsidRPr="00513F56">
      <w:pPr>
        <w:spacing w:after="0"/>
        <w:rPr>
          <w:rFonts w:cs="Arial" w:eastAsia="Calibri"/>
          <w:lang w:eastAsia="en-US" w:val="fr-FR"/>
        </w:rPr>
      </w:pPr>
      <w:r w:rsidRPr="00D93B67">
        <w:rPr>
          <w:rFonts w:cs="Arial" w:eastAsia="Calibri"/>
          <w:lang w:eastAsia="en-US" w:val="fr-FR"/>
        </w:rPr>
        <w:t>L’ensemble des salariés de la société pourront été amenés à réaliser du travail de nuit</w:t>
      </w:r>
    </w:p>
    <w:p w14:paraId="24CD6497" w14:textId="105D6E54" w:rsidP="00874CAA" w:rsidR="00874CAA" w:rsidRDefault="00874CAA" w:rsidRPr="00373316">
      <w:pPr>
        <w:pStyle w:val="Sansinterligne"/>
      </w:pPr>
      <w:bookmarkStart w:id="222" w:name="_Toc75799073"/>
      <w:r w:rsidRPr="00373316">
        <w:t>Durées maximales de travail</w:t>
      </w:r>
      <w:bookmarkEnd w:id="222"/>
    </w:p>
    <w:p w14:paraId="5B83FF45" w14:textId="77777777" w:rsidP="00874CAA" w:rsidR="00874CAA" w:rsidRDefault="00874CAA" w:rsidRPr="00373316">
      <w:pPr>
        <w:rPr>
          <w:rFonts w:cs="Arial" w:eastAsia="Calibri"/>
          <w:lang w:eastAsia="en-US" w:val="fr-FR"/>
        </w:rPr>
      </w:pPr>
      <w:r w:rsidRPr="00373316">
        <w:rPr>
          <w:rFonts w:cs="Arial" w:eastAsia="Calibri"/>
          <w:lang w:eastAsia="en-US" w:val="fr-FR"/>
        </w:rPr>
        <w:t>Sans préjudice des possibilités de dérogation prévues par les dispositions légales, réglementaires ou conventionnelles, la durée quotidienne de travail effectif accomplie par un travailleur de nuit peut être portée au-delà de 8 heures, dans la limite de 10 heures, pour les travailleurs exerçant les activités suivantes :</w:t>
      </w:r>
    </w:p>
    <w:p w14:paraId="71E4ED14" w14:textId="77777777" w:rsidP="00874CAA" w:rsidR="00874CAA" w:rsidRDefault="00874CAA" w:rsidRPr="00373316">
      <w:pPr>
        <w:ind w:left="708"/>
        <w:rPr>
          <w:rFonts w:cs="Arial" w:eastAsia="Calibri"/>
          <w:lang w:eastAsia="en-US" w:val="fr-FR"/>
        </w:rPr>
      </w:pPr>
      <w:r w:rsidRPr="00373316">
        <w:rPr>
          <w:rFonts w:cs="Arial" w:eastAsia="Calibri"/>
          <w:lang w:eastAsia="en-US" w:val="fr-FR"/>
        </w:rPr>
        <w:t xml:space="preserve">1° Des activités caractérisées par l'éloignement entre le domicile et le lieu de travail du salarié ou par l'éloignement entre différents lieux de travail du salarié ; </w:t>
      </w:r>
    </w:p>
    <w:p w14:paraId="7668117F" w14:textId="77777777" w:rsidP="00874CAA" w:rsidR="00874CAA" w:rsidRDefault="00874CAA" w:rsidRPr="00373316">
      <w:pPr>
        <w:ind w:left="708"/>
        <w:rPr>
          <w:rFonts w:cs="Arial" w:eastAsia="Calibri"/>
          <w:lang w:eastAsia="en-US" w:val="fr-FR"/>
        </w:rPr>
      </w:pPr>
      <w:r w:rsidRPr="00373316">
        <w:rPr>
          <w:rFonts w:cs="Arial" w:eastAsia="Calibri"/>
          <w:lang w:eastAsia="en-US" w:val="fr-FR"/>
        </w:rPr>
        <w:t xml:space="preserve">2° Des activités de garde, de surveillance et de permanence caractérisées par la nécessité d'assurer la protection des biens et des personnes ; </w:t>
      </w:r>
    </w:p>
    <w:p w14:paraId="11743172" w14:textId="77777777" w:rsidP="00874CAA" w:rsidR="00874CAA" w:rsidRDefault="00874CAA" w:rsidRPr="00373316">
      <w:pPr>
        <w:ind w:left="708"/>
        <w:rPr>
          <w:rFonts w:cs="Arial" w:eastAsia="Calibri"/>
          <w:lang w:eastAsia="en-US" w:val="fr-FR"/>
        </w:rPr>
      </w:pPr>
      <w:r w:rsidRPr="00373316">
        <w:rPr>
          <w:rFonts w:cs="Arial" w:eastAsia="Calibri"/>
          <w:lang w:eastAsia="en-US" w:val="fr-FR"/>
        </w:rPr>
        <w:t>3° Des activités caractérisées par la nécessité d'assurer la continuité du service ou de la production.</w:t>
      </w:r>
    </w:p>
    <w:p w14:paraId="071D5AA8"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Sans préjudice des possibilités de dérogation prévues par les dispositions légales, réglementaires ou conventionnelles, la durée hebdomadaire de travail effectif accomplie par un travailleur de nuit, calculée sur une période quelconque de 12 semaines consécutives, peut être portée au-delà de 40 heures, dans la limite de 44 heures, et dans le respect de la limite de 48 heures pour une même semaine. </w:t>
      </w:r>
    </w:p>
    <w:p w14:paraId="7EA056E5" w14:textId="77777777" w:rsidP="00874CAA" w:rsidR="00874CAA" w:rsidRDefault="00874CAA" w:rsidRPr="00373316">
      <w:pPr>
        <w:pStyle w:val="Sansinterligne"/>
      </w:pPr>
      <w:bookmarkStart w:id="223" w:name="_Toc75799074"/>
      <w:r w:rsidRPr="00373316">
        <w:t>Contreparties</w:t>
      </w:r>
      <w:bookmarkEnd w:id="223"/>
    </w:p>
    <w:p w14:paraId="76A2A836" w14:textId="77777777" w:rsidP="005101C0" w:rsidR="00874CAA" w:rsidRDefault="00874CAA" w:rsidRPr="00373316">
      <w:pPr>
        <w:numPr>
          <w:ilvl w:val="0"/>
          <w:numId w:val="12"/>
        </w:numPr>
        <w:spacing w:after="0"/>
        <w:ind w:left="426"/>
        <w:rPr>
          <w:rFonts w:cs="Arial" w:eastAsia="Calibri"/>
          <w:bCs/>
          <w:lang w:eastAsia="ar-SA" w:val="fr-FR"/>
        </w:rPr>
      </w:pPr>
      <w:r w:rsidRPr="00373316">
        <w:rPr>
          <w:rFonts w:cs="Arial" w:eastAsia="Calibri"/>
          <w:bCs/>
          <w:lang w:eastAsia="ar-SA" w:val="fr-FR"/>
        </w:rPr>
        <w:t>Pour les salariés n’ayant</w:t>
      </w:r>
      <w:r w:rsidRPr="00373316">
        <w:rPr>
          <w:rFonts w:cs="Arial" w:eastAsia="Calibri"/>
          <w:b/>
          <w:bCs/>
          <w:lang w:eastAsia="ar-SA" w:val="fr-FR"/>
        </w:rPr>
        <w:t xml:space="preserve"> pas la qualité de travailleurs de nuit</w:t>
      </w:r>
      <w:r w:rsidRPr="00373316">
        <w:rPr>
          <w:rFonts w:cs="Arial" w:eastAsia="Calibri"/>
          <w:bCs/>
          <w:lang w:eastAsia="ar-SA" w:val="fr-FR"/>
        </w:rPr>
        <w:t xml:space="preserve">, toute heure accomplie sur la période de nuit définie ci-dessus </w:t>
      </w:r>
      <w:r>
        <w:rPr>
          <w:rFonts w:cs="Arial" w:eastAsia="Calibri"/>
          <w:bCs/>
          <w:lang w:eastAsia="ar-SA" w:val="fr-FR"/>
        </w:rPr>
        <w:t xml:space="preserve">ne </w:t>
      </w:r>
      <w:r w:rsidRPr="00BF031B">
        <w:rPr>
          <w:rFonts w:cs="Arial" w:eastAsia="Calibri"/>
          <w:bCs/>
          <w:lang w:eastAsia="ar-SA" w:val="fr-FR"/>
        </w:rPr>
        <w:t>donnera pas lieu à majoration.</w:t>
      </w:r>
    </w:p>
    <w:p w14:paraId="591C18B3" w14:textId="77777777" w:rsidP="00874CAA" w:rsidR="00874CAA" w:rsidRDefault="00874CAA" w:rsidRPr="00373316">
      <w:pPr>
        <w:rPr>
          <w:rFonts w:cs="Arial" w:eastAsia="Calibri"/>
          <w:bCs/>
          <w:lang w:eastAsia="ar-SA" w:val="fr-FR"/>
        </w:rPr>
      </w:pPr>
    </w:p>
    <w:p w14:paraId="25EC7940" w14:textId="77777777" w:rsidP="005101C0" w:rsidR="00874CAA" w:rsidRDefault="00874CAA" w:rsidRPr="00373316">
      <w:pPr>
        <w:numPr>
          <w:ilvl w:val="0"/>
          <w:numId w:val="12"/>
        </w:numPr>
        <w:spacing w:after="0"/>
        <w:ind w:hanging="426" w:left="426"/>
        <w:rPr>
          <w:rFonts w:cs="Arial" w:eastAsia="Calibri"/>
          <w:bCs/>
          <w:lang w:eastAsia="ar-SA" w:val="fr-FR"/>
        </w:rPr>
      </w:pPr>
      <w:r w:rsidRPr="00373316">
        <w:rPr>
          <w:rFonts w:cs="Arial" w:eastAsia="Calibri"/>
          <w:bCs/>
          <w:lang w:eastAsia="ar-SA" w:val="fr-FR"/>
        </w:rPr>
        <w:t xml:space="preserve">Pour les salariés </w:t>
      </w:r>
      <w:r w:rsidRPr="00373316">
        <w:rPr>
          <w:rFonts w:cs="Arial" w:eastAsia="Calibri"/>
          <w:b/>
          <w:bCs/>
          <w:lang w:eastAsia="ar-SA" w:val="fr-FR"/>
        </w:rPr>
        <w:t>ayant la qualité de travailleur de nuit</w:t>
      </w:r>
      <w:r w:rsidRPr="00373316">
        <w:rPr>
          <w:rFonts w:cs="Arial" w:eastAsia="Calibri"/>
          <w:bCs/>
          <w:lang w:eastAsia="ar-SA" w:val="fr-FR"/>
        </w:rPr>
        <w:t>, et accomplissant des heures de travail sur la période de nuit définie ci-dessus donnent lieu à :</w:t>
      </w:r>
    </w:p>
    <w:p w14:paraId="7BF44724" w14:textId="77777777" w:rsidP="00874CAA" w:rsidR="00874CAA" w:rsidRDefault="00874CAA" w:rsidRPr="00373316">
      <w:pPr>
        <w:rPr>
          <w:rFonts w:cs="Arial" w:eastAsia="Calibri"/>
          <w:bCs/>
          <w:lang w:eastAsia="ar-SA" w:val="fr-FR"/>
        </w:rPr>
      </w:pPr>
    </w:p>
    <w:p w14:paraId="655A2770" w14:textId="77777777" w:rsidP="005101C0" w:rsidR="00874CAA" w:rsidRDefault="00874CAA" w:rsidRPr="00373316">
      <w:pPr>
        <w:numPr>
          <w:ilvl w:val="0"/>
          <w:numId w:val="14"/>
        </w:numPr>
        <w:spacing w:after="0"/>
        <w:rPr>
          <w:rFonts w:cs="Arial" w:eastAsia="Calibri"/>
          <w:bCs/>
          <w:lang w:eastAsia="ar-SA" w:val="fr-FR"/>
        </w:rPr>
      </w:pPr>
      <w:r w:rsidRPr="00373316">
        <w:rPr>
          <w:rFonts w:cs="Arial" w:eastAsia="Calibri"/>
          <w:b/>
          <w:bCs/>
          <w:lang w:eastAsia="ar-SA" w:val="fr-FR"/>
        </w:rPr>
        <w:t>Un repos compensateur</w:t>
      </w:r>
      <w:r w:rsidRPr="00373316">
        <w:rPr>
          <w:rFonts w:cs="Arial" w:eastAsia="Calibri"/>
          <w:bCs/>
          <w:lang w:eastAsia="ar-SA" w:val="fr-FR"/>
        </w:rPr>
        <w:t xml:space="preserve"> d’une durée égale à :</w:t>
      </w:r>
    </w:p>
    <w:p w14:paraId="4EA7DB2A" w14:textId="77777777" w:rsidP="005101C0" w:rsidR="00874CAA" w:rsidRDefault="00874CAA" w:rsidRPr="00373316">
      <w:pPr>
        <w:numPr>
          <w:ilvl w:val="1"/>
          <w:numId w:val="14"/>
        </w:numPr>
        <w:spacing w:after="0"/>
        <w:rPr>
          <w:rFonts w:cs="Arial" w:eastAsia="Calibri"/>
          <w:bCs/>
          <w:lang w:eastAsia="ar-SA" w:val="fr-FR"/>
        </w:rPr>
      </w:pPr>
      <w:r w:rsidRPr="00373316">
        <w:rPr>
          <w:rFonts w:cs="Arial" w:eastAsia="Calibri"/>
          <w:b/>
          <w:bCs/>
          <w:lang w:eastAsia="ar-SA" w:val="fr-FR"/>
        </w:rPr>
        <w:t>une journée</w:t>
      </w:r>
      <w:r w:rsidRPr="00373316">
        <w:rPr>
          <w:rFonts w:cs="Arial" w:eastAsia="Calibri"/>
          <w:bCs/>
          <w:lang w:eastAsia="ar-SA" w:val="fr-FR"/>
        </w:rPr>
        <w:t xml:space="preserve"> à partir de 270 heures effectuées de nuit sur la période d’annualisation ;</w:t>
      </w:r>
    </w:p>
    <w:p w14:paraId="188FAE2E" w14:textId="77777777" w:rsidP="005101C0" w:rsidR="00874CAA" w:rsidRDefault="00874CAA" w:rsidRPr="00373316">
      <w:pPr>
        <w:numPr>
          <w:ilvl w:val="1"/>
          <w:numId w:val="14"/>
        </w:numPr>
        <w:spacing w:after="0"/>
        <w:rPr>
          <w:rFonts w:cs="Arial" w:eastAsia="Calibri"/>
          <w:bCs/>
          <w:lang w:eastAsia="ar-SA" w:val="fr-FR"/>
        </w:rPr>
      </w:pPr>
      <w:r w:rsidRPr="00373316">
        <w:rPr>
          <w:rFonts w:cs="Arial" w:eastAsia="Calibri"/>
          <w:bCs/>
          <w:lang w:eastAsia="ar-SA" w:val="fr-FR"/>
        </w:rPr>
        <w:t xml:space="preserve">à laquelle s’ajoute une deuxième journée à compter de 800 heures effectuées de nuit, sur la période d’annualisation. </w:t>
      </w:r>
    </w:p>
    <w:p w14:paraId="5B19DEF8" w14:textId="77777777" w:rsidP="00874CAA" w:rsidR="00874CAA" w:rsidRDefault="00874CAA">
      <w:pPr>
        <w:rPr>
          <w:rFonts w:cs="Arial" w:eastAsia="Calibri"/>
          <w:bCs/>
          <w:lang w:eastAsia="ar-SA" w:val="fr-FR"/>
        </w:rPr>
      </w:pPr>
    </w:p>
    <w:p w14:paraId="65170C40" w14:textId="77777777" w:rsidP="00874CAA" w:rsidR="001E35D1" w:rsidRDefault="001E35D1" w:rsidRPr="00373316">
      <w:pPr>
        <w:rPr>
          <w:rFonts w:cs="Arial" w:eastAsia="Calibri"/>
          <w:bCs/>
          <w:lang w:eastAsia="ar-SA" w:val="fr-FR"/>
        </w:rPr>
      </w:pPr>
    </w:p>
    <w:p w14:paraId="0A8BBC25" w14:textId="77777777" w:rsidP="005101C0" w:rsidR="00874CAA" w:rsidRDefault="00874CAA" w:rsidRPr="00373316">
      <w:pPr>
        <w:numPr>
          <w:ilvl w:val="0"/>
          <w:numId w:val="14"/>
        </w:numPr>
        <w:spacing w:after="0"/>
        <w:rPr>
          <w:rFonts w:cs="Arial" w:eastAsia="Calibri"/>
          <w:bCs/>
          <w:lang w:eastAsia="ar-SA" w:val="fr-FR"/>
        </w:rPr>
      </w:pPr>
      <w:r w:rsidRPr="00373316">
        <w:rPr>
          <w:rFonts w:cs="Arial" w:eastAsia="Calibri"/>
          <w:bCs/>
          <w:lang w:eastAsia="ar-SA" w:val="fr-FR"/>
        </w:rPr>
        <w:t xml:space="preserve">Une </w:t>
      </w:r>
      <w:r w:rsidRPr="007F3F73">
        <w:rPr>
          <w:rFonts w:cs="Arial" w:eastAsia="Calibri"/>
          <w:b/>
          <w:bCs/>
          <w:lang w:eastAsia="ar-SA" w:val="fr-FR"/>
        </w:rPr>
        <w:t>majoration de 25%</w:t>
      </w:r>
      <w:r w:rsidRPr="00373316">
        <w:rPr>
          <w:rFonts w:cs="Arial" w:eastAsia="Calibri"/>
          <w:bCs/>
          <w:lang w:eastAsia="ar-SA" w:val="fr-FR"/>
        </w:rPr>
        <w:t xml:space="preserve"> appliquée sur le taux horaire du minimum hiérarchique, sous réserve que cette heure soient incluse dans un poste comportant au moins 6 heures consécutives de nuit, cette majoration se cumulant avec le(s) repos compensateur(s) susvisé(s) mais ne se cumulant pas avec les contreparties liées au traitement de cette heure en tant qu’heure supplémentaire ou avec quelque autre avantage de même nature qui pourrait être prévu par d’autres dispositions.</w:t>
      </w:r>
    </w:p>
    <w:p w14:paraId="2DBD8812" w14:textId="77777777" w:rsidP="00874CAA" w:rsidR="00874CAA" w:rsidRDefault="00874CAA">
      <w:pPr>
        <w:rPr>
          <w:rFonts w:cs="Arial" w:eastAsia="Calibri"/>
          <w:b/>
          <w:bCs/>
          <w:u w:val="single"/>
          <w:lang w:eastAsia="ar-SA" w:val="fr-FR"/>
        </w:rPr>
      </w:pPr>
    </w:p>
    <w:p w14:paraId="5B19EFF5" w14:textId="77777777" w:rsidP="00874CAA" w:rsidR="00874CAA" w:rsidRDefault="00874CAA" w:rsidRPr="00874CAA">
      <w:pPr>
        <w:pStyle w:val="Paragraphedeliste"/>
        <w:spacing w:after="0"/>
        <w:ind w:left="0"/>
        <w:contextualSpacing w:val="0"/>
        <w:rPr>
          <w:rFonts w:cs="Arial"/>
          <w:lang w:val="fr-FR"/>
        </w:rPr>
      </w:pPr>
      <w:r w:rsidRPr="00874CAA">
        <w:rPr>
          <w:rFonts w:cs="Arial"/>
          <w:lang w:val="fr-FR"/>
        </w:rPr>
        <w:t>Les majorations pour travail de nuit ne se cumulent pas avec les majorations d’heures supplémentaires.</w:t>
      </w:r>
    </w:p>
    <w:p w14:paraId="0D17668B" w14:textId="77777777" w:rsidP="00874CAA" w:rsidR="00874CAA" w:rsidRDefault="00874CAA" w:rsidRPr="00373316">
      <w:pPr>
        <w:rPr>
          <w:rFonts w:cs="Arial" w:eastAsia="Calibri"/>
          <w:b/>
          <w:bCs/>
          <w:u w:val="single"/>
          <w:lang w:eastAsia="ar-SA" w:val="fr-FR"/>
        </w:rPr>
      </w:pPr>
    </w:p>
    <w:p w14:paraId="55C5A27C" w14:textId="77777777" w:rsidP="000D19E2" w:rsidR="00874CAA" w:rsidRDefault="00874CAA" w:rsidRPr="00373316">
      <w:pPr>
        <w:spacing w:after="0"/>
        <w:rPr>
          <w:rFonts w:cs="Arial" w:eastAsia="Calibri"/>
          <w:bCs/>
          <w:lang w:eastAsia="ar-SA" w:val="fr-FR"/>
        </w:rPr>
      </w:pPr>
      <w:r w:rsidRPr="00373316">
        <w:rPr>
          <w:rFonts w:cs="Arial" w:eastAsia="Calibri"/>
          <w:bCs/>
          <w:lang w:eastAsia="ar-SA" w:val="fr-FR"/>
        </w:rPr>
        <w:t xml:space="preserve">Le </w:t>
      </w:r>
      <w:r w:rsidRPr="00373316">
        <w:rPr>
          <w:rFonts w:cs="Arial" w:eastAsia="Calibri"/>
          <w:b/>
          <w:bCs/>
          <w:lang w:eastAsia="ar-SA" w:val="fr-FR"/>
        </w:rPr>
        <w:t>repos compensateur</w:t>
      </w:r>
      <w:r w:rsidRPr="00373316">
        <w:rPr>
          <w:rFonts w:cs="Arial" w:eastAsia="Calibri"/>
          <w:bCs/>
          <w:lang w:eastAsia="ar-SA" w:val="fr-FR"/>
        </w:rPr>
        <w:t xml:space="preserve"> acquis est pris selon les modalités ci-dessous :</w:t>
      </w:r>
    </w:p>
    <w:p w14:paraId="3F66361E" w14:textId="77777777" w:rsidP="005101C0" w:rsidR="00874CAA" w:rsidRDefault="00874CAA" w:rsidRPr="00373316">
      <w:pPr>
        <w:numPr>
          <w:ilvl w:val="0"/>
          <w:numId w:val="15"/>
        </w:numPr>
        <w:spacing w:after="0"/>
        <w:rPr>
          <w:rFonts w:cs="Arial" w:eastAsia="Calibri"/>
          <w:i/>
          <w:iCs/>
          <w:lang w:eastAsia="en-US" w:val="fr-FR"/>
        </w:rPr>
      </w:pPr>
      <w:r w:rsidRPr="00373316">
        <w:rPr>
          <w:rFonts w:cs="Arial" w:eastAsia="Calibri"/>
          <w:lang w:eastAsia="en-US" w:val="fr-FR"/>
        </w:rPr>
        <w:t>Dès lors que le droit à repos total atteint 7 heures, le salarié peut demander à en bénéficier dans un délai de 6 mois</w:t>
      </w:r>
      <w:r w:rsidRPr="00373316">
        <w:rPr>
          <w:rFonts w:cs="Arial" w:eastAsia="Calibri"/>
          <w:i/>
          <w:iCs/>
          <w:lang w:eastAsia="en-US" w:val="fr-FR"/>
        </w:rPr>
        <w:t>.</w:t>
      </w:r>
    </w:p>
    <w:p w14:paraId="4F370353" w14:textId="77777777" w:rsidP="005101C0" w:rsidR="00874CAA" w:rsidRDefault="00874CAA" w:rsidRPr="00373316">
      <w:pPr>
        <w:numPr>
          <w:ilvl w:val="0"/>
          <w:numId w:val="15"/>
        </w:numPr>
        <w:spacing w:after="0"/>
        <w:rPr>
          <w:rFonts w:cs="Arial" w:eastAsia="Calibri"/>
          <w:iCs/>
          <w:lang w:eastAsia="en-US" w:val="fr-FR"/>
        </w:rPr>
      </w:pPr>
      <w:r w:rsidRPr="00373316">
        <w:rPr>
          <w:rFonts w:cs="Arial" w:eastAsia="Calibri"/>
          <w:lang w:eastAsia="en-US" w:val="fr-FR"/>
        </w:rPr>
        <w:t xml:space="preserve">Le repos sera pris sous forme </w:t>
      </w:r>
      <w:r w:rsidRPr="00373316">
        <w:rPr>
          <w:rFonts w:cs="Arial" w:eastAsia="Calibri"/>
          <w:iCs/>
          <w:lang w:eastAsia="en-US" w:val="fr-FR"/>
        </w:rPr>
        <w:t>de demi-journée, de journée ou de semaine.</w:t>
      </w:r>
    </w:p>
    <w:p w14:paraId="0C876C9C" w14:textId="77777777" w:rsidP="005101C0" w:rsidR="00874CAA" w:rsidRDefault="00874CAA" w:rsidRPr="00373316">
      <w:pPr>
        <w:numPr>
          <w:ilvl w:val="0"/>
          <w:numId w:val="15"/>
        </w:numPr>
        <w:spacing w:after="0"/>
        <w:rPr>
          <w:rFonts w:cs="Arial" w:eastAsia="Calibri"/>
          <w:lang w:eastAsia="ar-SA" w:val="fr-FR"/>
        </w:rPr>
      </w:pPr>
      <w:r w:rsidRPr="00373316">
        <w:rPr>
          <w:rFonts w:cs="Arial" w:eastAsia="Calibri"/>
          <w:lang w:eastAsia="ar-SA" w:val="fr-FR"/>
        </w:rPr>
        <w:t xml:space="preserve">Les dates et heures de prise des repos sont fixées par la direction dans le respect d’un délai de prévenance d’au moins </w:t>
      </w:r>
      <w:r w:rsidRPr="00373316">
        <w:rPr>
          <w:rFonts w:cs="Arial" w:eastAsia="Calibri"/>
          <w:b/>
          <w:lang w:eastAsia="en-US" w:val="fr-FR"/>
        </w:rPr>
        <w:t>sept jours calendaires</w:t>
      </w:r>
      <w:r w:rsidRPr="00373316">
        <w:rPr>
          <w:rFonts w:cs="Arial" w:eastAsia="Calibri"/>
          <w:lang w:eastAsia="ar-SA" w:val="fr-FR"/>
        </w:rPr>
        <w:t>.</w:t>
      </w:r>
    </w:p>
    <w:p w14:paraId="425E4DE6" w14:textId="77777777" w:rsidP="005101C0" w:rsidR="00874CAA" w:rsidRDefault="00874CAA" w:rsidRPr="00373316">
      <w:pPr>
        <w:numPr>
          <w:ilvl w:val="0"/>
          <w:numId w:val="15"/>
        </w:numPr>
        <w:spacing w:after="0"/>
        <w:rPr>
          <w:rFonts w:cs="Arial" w:eastAsia="Calibri"/>
          <w:lang w:eastAsia="en-US" w:val="fr-FR"/>
        </w:rPr>
      </w:pPr>
      <w:r w:rsidRPr="00373316">
        <w:rPr>
          <w:rFonts w:cs="Arial" w:eastAsia="Calibri"/>
          <w:lang w:eastAsia="en-US" w:val="fr-FR"/>
        </w:rPr>
        <w:t>Lorsque la situation l’exigera, par exemple en cas d’à coup conjoncturel important et non prévisible, de manque ou de s</w:t>
      </w:r>
      <w:r w:rsidRPr="00373316">
        <w:rPr>
          <w:rFonts w:cs="Arial" w:eastAsia="Calibri"/>
          <w:kern w:val="2"/>
          <w:lang w:eastAsia="en-US" w:val="fr-FR"/>
        </w:rPr>
        <w:t xml:space="preserve">urcroît temporaire d’activité, d’absence d’un ou plusieurs salariés, </w:t>
      </w:r>
      <w:r w:rsidRPr="00373316">
        <w:rPr>
          <w:rFonts w:cs="Arial" w:eastAsia="Calibri"/>
          <w:lang w:eastAsia="en-US" w:val="fr-FR"/>
        </w:rPr>
        <w:t xml:space="preserve">la direction pourra procéder à une modification des dates et heures fixées, ou imposer de nouvelles dates et heures de prise des repos, en informant le salarié concerné </w:t>
      </w:r>
      <w:r w:rsidRPr="00373316">
        <w:rPr>
          <w:rFonts w:cs="Arial" w:eastAsia="Calibri"/>
          <w:b/>
          <w:lang w:eastAsia="en-US" w:val="fr-FR"/>
        </w:rPr>
        <w:t>au moins 48 heures à l’avance</w:t>
      </w:r>
      <w:r w:rsidRPr="00373316">
        <w:rPr>
          <w:rFonts w:cs="Arial" w:eastAsia="Calibri"/>
          <w:lang w:eastAsia="en-US" w:val="fr-FR"/>
        </w:rPr>
        <w:t>.</w:t>
      </w:r>
    </w:p>
    <w:p w14:paraId="36DF575B" w14:textId="77777777" w:rsidP="005101C0" w:rsidR="00874CAA" w:rsidRDefault="00874CAA" w:rsidRPr="00373316">
      <w:pPr>
        <w:numPr>
          <w:ilvl w:val="0"/>
          <w:numId w:val="15"/>
        </w:numPr>
        <w:spacing w:after="0"/>
        <w:rPr>
          <w:rFonts w:cs="Arial" w:eastAsia="Calibri"/>
          <w:lang w:eastAsia="en-US" w:val="fr-FR"/>
        </w:rPr>
      </w:pPr>
      <w:r w:rsidRPr="00373316">
        <w:rPr>
          <w:rFonts w:cs="Arial" w:eastAsia="Calibri"/>
          <w:lang w:eastAsia="en-US" w:val="fr-FR"/>
        </w:rPr>
        <w:t>Le nombre d’heures décomptées en cas de prise du repos est égal au nombre d’heures que le salarié aurait dû travailler s’il ne s’était pas absenté.</w:t>
      </w:r>
    </w:p>
    <w:p w14:paraId="45031642" w14:textId="77777777" w:rsidP="00874CAA" w:rsidR="00874CAA" w:rsidRDefault="00874CAA" w:rsidRPr="00373316">
      <w:pPr>
        <w:pStyle w:val="Sansinterligne"/>
      </w:pPr>
      <w:bookmarkStart w:id="224" w:name="_Toc75799075"/>
      <w:r w:rsidRPr="00373316">
        <w:t>Autres garanties</w:t>
      </w:r>
      <w:bookmarkEnd w:id="224"/>
      <w:r w:rsidRPr="00373316">
        <w:t xml:space="preserve"> </w:t>
      </w:r>
    </w:p>
    <w:p w14:paraId="356038FE" w14:textId="77777777" w:rsidP="00874CAA" w:rsidR="00874CAA" w:rsidRDefault="00874CAA" w:rsidRPr="00373316">
      <w:pPr>
        <w:rPr>
          <w:rFonts w:cs="Arial" w:eastAsia="Calibri"/>
          <w:lang w:eastAsia="ar-SA" w:val="fr-FR"/>
        </w:rPr>
      </w:pPr>
      <w:r w:rsidRPr="00373316">
        <w:rPr>
          <w:rFonts w:cs="Arial" w:eastAsia="Calibri"/>
          <w:lang w:eastAsia="ar-SA" w:val="fr-FR"/>
        </w:rPr>
        <w:t>Afin d’assurer une bonne intégration des travailleurs de nuit dans l’entreprise, une affectation en activité de journée, sur une période déterminée, pourra être organisée par l’employeur, notamment en vue des mesures de formation, des habilitations à passer, et de la participation à des réunions de travail ou d’information, avec maintien de la rémunération afférente au travail de nuit.</w:t>
      </w:r>
    </w:p>
    <w:p w14:paraId="439236D4" w14:textId="77777777" w:rsidP="00874CAA" w:rsidR="00874CAA" w:rsidRDefault="00874CAA" w:rsidRPr="00373316">
      <w:pPr>
        <w:rPr>
          <w:rFonts w:cs="Arial" w:eastAsia="Calibri"/>
          <w:lang w:eastAsia="en-US" w:val="fr-FR"/>
        </w:rPr>
      </w:pPr>
      <w:r w:rsidRPr="00373316">
        <w:rPr>
          <w:rFonts w:cs="Arial" w:eastAsia="Calibri"/>
          <w:lang w:eastAsia="en-US" w:val="fr-FR"/>
        </w:rPr>
        <w:t>Lorsque la durée de la période de travail de nuit est d’au moins 7 heures, une pause de 20 minutes consécutives doit être prise avant le début de la 5</w:t>
      </w:r>
      <w:r w:rsidRPr="00373316">
        <w:rPr>
          <w:rFonts w:cs="Arial" w:eastAsia="Calibri"/>
          <w:vertAlign w:val="superscript"/>
          <w:lang w:eastAsia="en-US" w:val="fr-FR"/>
        </w:rPr>
        <w:t>ème</w:t>
      </w:r>
      <w:r w:rsidRPr="00373316">
        <w:rPr>
          <w:rFonts w:cs="Arial" w:eastAsia="Calibri"/>
          <w:lang w:eastAsia="en-US" w:val="fr-FR"/>
        </w:rPr>
        <w:t xml:space="preserve"> heure de travail effectif de nuit. Ce temps de pause vient en déduction de la durée de travail à accomplir, sans pour autant être assimilé à un temps de travail effectif, mais sans pour autant que cette déduction n’entraîne de perte de rémunération (celle-ci étant maintenue sur la base du taux horaire de base). </w:t>
      </w:r>
    </w:p>
    <w:p w14:paraId="662210F7"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Le travailleur de nuit est soumis à un suivi adapté de son état de santé aux conditions légalement applicables. </w:t>
      </w:r>
    </w:p>
    <w:p w14:paraId="2E81D354" w14:textId="77777777" w:rsidP="00874CAA" w:rsidR="00874CAA" w:rsidRDefault="00874CAA" w:rsidRPr="00373316">
      <w:pPr>
        <w:rPr>
          <w:rFonts w:cs="Arial" w:eastAsia="Calibri"/>
          <w:lang w:eastAsia="en-US" w:val="fr-FR"/>
        </w:rPr>
      </w:pPr>
      <w:r w:rsidRPr="00373316">
        <w:rPr>
          <w:rFonts w:cs="Arial" w:eastAsia="Calibri"/>
          <w:lang w:eastAsia="en-US" w:val="fr-FR"/>
        </w:rPr>
        <w:t>Les travailleurs de nuit qui souhaitent occuper ou reprendre un poste de jour, et inversement les salariés travaillant de jour qui souhaitent occuper ou reprendre un travail de nuit, bénéficient d’une priorité d’affectation sur un emploi relevant de la même catégorie professionnelle ou sur un emploi équivalent. Toute demande en ce sens devra être transmise par LRAR.</w:t>
      </w:r>
    </w:p>
    <w:p w14:paraId="7ECE47DB"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Lorsque le travail de nuit est incompatible avec des obligations familiales impérieuses, le salarié peut demander son affectation sur un poste de </w:t>
      </w:r>
      <w:r w:rsidRPr="00BF031B">
        <w:rPr>
          <w:rFonts w:cs="Arial" w:eastAsia="Calibri"/>
          <w:lang w:eastAsia="en-US" w:val="fr-FR"/>
        </w:rPr>
        <w:t xml:space="preserve">jour </w:t>
      </w:r>
      <w:r w:rsidRPr="00BF031B">
        <w:rPr>
          <w:rFonts w:cs="Arial" w:eastAsia="Calibri"/>
          <w:b/>
          <w:lang w:eastAsia="en-US" w:val="fr-FR"/>
        </w:rPr>
        <w:t>ou refuser un poste de nuit</w:t>
      </w:r>
      <w:r w:rsidRPr="00BF031B">
        <w:rPr>
          <w:rFonts w:cs="Arial" w:eastAsia="Calibri"/>
          <w:lang w:eastAsia="en-US" w:val="fr-FR"/>
        </w:rPr>
        <w:t>, sans que ce refus ne présente de caractère fautif.</w:t>
      </w:r>
    </w:p>
    <w:p w14:paraId="18F6D074" w14:textId="77777777" w:rsidP="00874CAA" w:rsidR="00874CAA" w:rsidRDefault="00874CAA" w:rsidRPr="00373316">
      <w:pPr>
        <w:rPr>
          <w:rFonts w:cs="Arial" w:eastAsia="Calibri"/>
          <w:lang w:eastAsia="en-US" w:val="fr-FR"/>
        </w:rPr>
      </w:pPr>
      <w:r w:rsidRPr="00373316">
        <w:rPr>
          <w:rFonts w:cs="Arial" w:eastAsia="Calibri"/>
          <w:lang w:eastAsia="en-US" w:val="fr-FR"/>
        </w:rPr>
        <w:t>Les femmes enceintes ou ayant accouché pourront demander une affectation temporaire à un poste de jour, aux conditions fixées par les dispositions en vigueur (à ce jour, articles L. 1225-9 et suivants du Code du travail).</w:t>
      </w:r>
    </w:p>
    <w:p w14:paraId="714C64BE" w14:textId="77777777" w:rsidP="00874CAA" w:rsidR="00874CAA" w:rsidRDefault="00874CAA" w:rsidRPr="00373316">
      <w:pPr>
        <w:rPr>
          <w:rFonts w:cs="Arial" w:eastAsia="Calibri"/>
          <w:lang w:eastAsia="en-US" w:val="fr-FR"/>
        </w:rPr>
      </w:pPr>
      <w:r w:rsidRPr="00373316">
        <w:rPr>
          <w:rFonts w:cs="Arial" w:eastAsia="Calibri"/>
          <w:lang w:eastAsia="en-US" w:val="fr-FR"/>
        </w:rPr>
        <w:t>Une salle de repos et de restauration permettant de prendre des repas chauds est mise à disposition des travailleurs de nuit.</w:t>
      </w:r>
    </w:p>
    <w:p w14:paraId="17EDDB9E" w14:textId="77777777" w:rsidP="00874CAA" w:rsidR="00874CAA" w:rsidRDefault="00874CAA" w:rsidRPr="00373316">
      <w:pPr>
        <w:rPr>
          <w:rFonts w:cs="Arial" w:eastAsia="Calibri"/>
          <w:lang w:eastAsia="en-US" w:val="fr-FR"/>
        </w:rPr>
      </w:pPr>
      <w:r w:rsidRPr="00373316">
        <w:rPr>
          <w:rFonts w:cs="Arial" w:eastAsia="Calibri"/>
          <w:lang w:eastAsia="en-US" w:val="fr-FR"/>
        </w:rPr>
        <w:t>Avant son affectation sur un poste de nuit, la direction de la société s’assurera que le travailleur de nuit bénéficie d’un moyen de transport entre son domicile et le lieu de travail à l’heure de prise et de fin de poste.</w:t>
      </w:r>
    </w:p>
    <w:p w14:paraId="2665DDF0"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L’affectation de nuit ne fera pas obstacle à l’exercice des mandats de représentants du personnel. </w:t>
      </w:r>
    </w:p>
    <w:p w14:paraId="754FCE9A" w14:textId="77777777" w:rsidP="00874CAA" w:rsidR="00874CAA" w:rsidRDefault="00874CAA" w:rsidRPr="00373316">
      <w:pPr>
        <w:rPr>
          <w:rFonts w:cs="Arial" w:eastAsia="Calibri"/>
          <w:lang w:eastAsia="en-US" w:val="fr-FR"/>
        </w:rPr>
      </w:pPr>
      <w:r w:rsidRPr="00373316">
        <w:rPr>
          <w:rFonts w:cs="Arial" w:eastAsia="Calibri"/>
          <w:lang w:eastAsia="en-US" w:val="fr-FR"/>
        </w:rPr>
        <w:t>L’embauche ou l’affectation d’un salarié à un poste de travailleur de nuit, ainsi que le bénéfice d’une action de formation, seront indépendants de toute considération de sexe.</w:t>
      </w:r>
    </w:p>
    <w:p w14:paraId="0C3A963D" w14:textId="77777777" w:rsidP="00874CAA" w:rsidR="00874CAA" w:rsidRDefault="00874CAA" w:rsidRPr="00373316">
      <w:pPr>
        <w:rPr>
          <w:rFonts w:cs="Arial" w:eastAsia="Calibri"/>
          <w:lang w:eastAsia="en-US" w:val="fr-FR"/>
        </w:rPr>
      </w:pPr>
      <w:r w:rsidRPr="00373316">
        <w:rPr>
          <w:rFonts w:cs="Arial" w:eastAsia="Calibri"/>
          <w:lang w:eastAsia="en-US" w:val="fr-FR"/>
        </w:rPr>
        <w:t>Avant d’intervenir en équipe de nuit, les salariés concernés suivront, en journée, les formations nécessaires afin d’intégrer les exigences sécurité et les problématiques techniques et bénéficieront des actions de formation inscrites au plan de formation. Il sera tenu compte des contraintes liées à l’organisation de leur temps de travail.</w:t>
      </w:r>
    </w:p>
    <w:p w14:paraId="78009A40" w14:textId="77777777" w:rsidP="00874CAA" w:rsidR="00874CAA" w:rsidRDefault="00874CAA" w:rsidRPr="00373316">
      <w:pPr>
        <w:rPr>
          <w:rFonts w:cs="Arial" w:eastAsia="Calibri"/>
          <w:lang w:eastAsia="en-US" w:val="fr-FR"/>
        </w:rPr>
      </w:pPr>
      <w:r w:rsidRPr="00373316">
        <w:rPr>
          <w:rFonts w:cs="Arial" w:eastAsia="Calibri"/>
          <w:lang w:eastAsia="en-US" w:val="fr-FR"/>
        </w:rPr>
        <w:t>Le choix des salariés concernés par le travail de nuit sera effectué, en priorité, sur le mode du volontariat, sur candidature des salariés présents au sein de la Société, sous réserve de la visite médicale décidant de l’aptitude au poste.</w:t>
      </w:r>
    </w:p>
    <w:p w14:paraId="5B586ACA" w14:textId="77777777" w:rsidP="00874CAA" w:rsidR="00874CAA" w:rsidRDefault="00874CAA" w:rsidRPr="00F407F9">
      <w:pPr>
        <w:rPr>
          <w:rFonts w:cs="Arial" w:eastAsia="Calibri"/>
          <w:lang w:eastAsia="en-US" w:val="fr-FR"/>
        </w:rPr>
      </w:pPr>
      <w:r w:rsidRPr="00373316">
        <w:rPr>
          <w:rFonts w:cs="Arial" w:eastAsia="Calibri"/>
          <w:lang w:eastAsia="en-US" w:val="fr-FR"/>
        </w:rPr>
        <w:t xml:space="preserve">Si le nombre des volontaires devait être insuffisant, et en fonction de la situation économique et des </w:t>
      </w:r>
      <w:r w:rsidRPr="00F407F9">
        <w:rPr>
          <w:rFonts w:cs="Arial" w:eastAsia="Calibri"/>
          <w:lang w:eastAsia="en-US" w:val="fr-FR"/>
        </w:rPr>
        <w:t>contraintes organisationnelles de la Société, des embauches spécifiques pour des emplois dédiés au travail de nuit seront envisagées.</w:t>
      </w:r>
    </w:p>
    <w:p w14:paraId="7490FEAE" w14:textId="77777777" w:rsidP="003F79C7" w:rsidR="00874CAA" w:rsidRDefault="00874CAA" w:rsidRPr="00F407F9">
      <w:pPr>
        <w:tabs>
          <w:tab w:pos="1276" w:val="left"/>
        </w:tabs>
        <w:spacing w:after="0" w:line="259" w:lineRule="auto"/>
        <w:rPr>
          <w:rFonts w:cs="Arial" w:eastAsia="Calibri"/>
          <w:lang w:eastAsia="en-US" w:val="fr-FR"/>
        </w:rPr>
      </w:pPr>
      <w:r w:rsidRPr="00F407F9">
        <w:rPr>
          <w:rFonts w:cs="Arial" w:eastAsia="Calibri"/>
          <w:lang w:eastAsia="en-US" w:val="fr-FR"/>
        </w:rPr>
        <w:t>Enfin, la considération du sexe ne pourra être retenue :</w:t>
      </w:r>
    </w:p>
    <w:p w14:paraId="7987421B" w14:textId="77777777" w:rsidP="005101C0" w:rsidR="00874CAA" w:rsidRDefault="00874CAA" w:rsidRPr="00F407F9">
      <w:pPr>
        <w:numPr>
          <w:ilvl w:val="0"/>
          <w:numId w:val="18"/>
        </w:numPr>
        <w:tabs>
          <w:tab w:pos="709" w:val="left"/>
        </w:tabs>
        <w:suppressAutoHyphens/>
        <w:spacing w:after="0" w:line="259" w:lineRule="auto"/>
        <w:ind w:hanging="357" w:left="714"/>
        <w:jc w:val="left"/>
        <w:rPr>
          <w:rFonts w:cs="Arial" w:eastAsia="Calibri"/>
          <w:lang w:eastAsia="en-US" w:val="fr-FR"/>
        </w:rPr>
      </w:pPr>
      <w:r w:rsidRPr="00F407F9">
        <w:rPr>
          <w:rFonts w:cs="Arial" w:eastAsia="Calibri"/>
          <w:lang w:eastAsia="en-US" w:val="fr-FR"/>
        </w:rPr>
        <w:t>pour embaucher un salarié à un poste de travail comportant du travail de nuit conférant à l'intéressé la qualité de travailleur de nuit ;</w:t>
      </w:r>
    </w:p>
    <w:p w14:paraId="55001166" w14:textId="77777777" w:rsidP="005101C0" w:rsidR="00874CAA" w:rsidRDefault="00874CAA" w:rsidRPr="00F407F9">
      <w:pPr>
        <w:numPr>
          <w:ilvl w:val="0"/>
          <w:numId w:val="18"/>
        </w:numPr>
        <w:tabs>
          <w:tab w:pos="709" w:val="left"/>
        </w:tabs>
        <w:suppressAutoHyphens/>
        <w:spacing w:after="0" w:line="259" w:lineRule="auto"/>
        <w:ind w:hanging="357" w:left="714"/>
        <w:jc w:val="left"/>
        <w:rPr>
          <w:rFonts w:cs="Arial" w:eastAsia="Calibri"/>
          <w:lang w:eastAsia="en-US" w:val="fr-FR"/>
        </w:rPr>
      </w:pPr>
      <w:r w:rsidRPr="00F407F9">
        <w:rPr>
          <w:rFonts w:cs="Arial" w:eastAsia="Calibri"/>
          <w:lang w:eastAsia="en-US" w:val="fr-FR"/>
        </w:rPr>
        <w:t xml:space="preserve">pour favoriser l'accès d'un salarié à un poste de jour vers un poste de nuit, ou d'un poste de nuit vers un poste de jour ; </w:t>
      </w:r>
    </w:p>
    <w:p w14:paraId="7EA85F2D" w14:textId="77777777" w:rsidP="005101C0" w:rsidR="00874CAA" w:rsidRDefault="00874CAA" w:rsidRPr="00F407F9">
      <w:pPr>
        <w:numPr>
          <w:ilvl w:val="0"/>
          <w:numId w:val="18"/>
        </w:numPr>
        <w:tabs>
          <w:tab w:pos="709" w:val="left"/>
        </w:tabs>
        <w:suppressAutoHyphens/>
        <w:spacing w:after="0" w:line="259" w:lineRule="auto"/>
        <w:ind w:hanging="357" w:left="714"/>
        <w:jc w:val="left"/>
        <w:rPr>
          <w:rFonts w:cs="Arial" w:eastAsia="Calibri"/>
          <w:lang w:eastAsia="en-US" w:val="fr-FR"/>
        </w:rPr>
      </w:pPr>
      <w:r w:rsidRPr="00F407F9">
        <w:rPr>
          <w:rFonts w:cs="Arial" w:eastAsia="Calibri"/>
          <w:lang w:eastAsia="en-US" w:val="fr-FR"/>
        </w:rPr>
        <w:t>pour prendre des mesures spécifiques aux travailleurs de nuit ou aux travailleurs de jour en matière de formation professionnelle.</w:t>
      </w:r>
    </w:p>
    <w:p w14:paraId="4BBB1EDC" w14:textId="77777777" w:rsidP="00874CAA" w:rsidR="00874CAA" w:rsidRDefault="00874CAA" w:rsidRPr="00373316">
      <w:pPr>
        <w:pStyle w:val="Titre"/>
        <w:rPr>
          <w:rFonts w:cs="Arial" w:eastAsia="Calibri"/>
        </w:rPr>
      </w:pPr>
      <w:bookmarkStart w:id="225" w:name="_Toc75799076"/>
      <w:r w:rsidRPr="00373316">
        <w:rPr>
          <w:rFonts w:cs="Arial" w:eastAsia="Calibri"/>
        </w:rPr>
        <w:t>Travail du dimanche</w:t>
      </w:r>
      <w:bookmarkEnd w:id="225"/>
      <w:r w:rsidRPr="00373316">
        <w:rPr>
          <w:rFonts w:cs="Arial" w:eastAsia="Calibri"/>
        </w:rPr>
        <w:t xml:space="preserve"> </w:t>
      </w:r>
    </w:p>
    <w:p w14:paraId="477D87A3"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Sans préjudice des dispositions légales, réglementaires et conventionnelles en vigueur, les parties conviennent que la nécessité de garantir notamment la meilleure continuité et la meilleure qualité de service possible, eu égard notamment aux contraintes liées aux spécificités de l’activité peut conduire l’entreprise, le cas échéant par établissement, à recourir au travail du dimanche, en ce sens que le repos simultané de l’ensemble du personnel le dimanche compromettrait le fonctionnement normal de l’établissement. </w:t>
      </w:r>
    </w:p>
    <w:p w14:paraId="085D8940"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La contrepartie versée au travail du dimanche est attribuée en fonction du critère de travail habituel ou exceptionnel le dimanche du salarié. </w:t>
      </w:r>
    </w:p>
    <w:p w14:paraId="07672024" w14:textId="77777777" w:rsidP="00874CAA" w:rsidR="00874CAA" w:rsidRDefault="00874CAA" w:rsidRPr="00373316">
      <w:pPr>
        <w:rPr>
          <w:rFonts w:cs="Arial" w:eastAsia="Calibri"/>
          <w:i/>
          <w:lang w:eastAsia="en-US" w:val="fr-FR"/>
        </w:rPr>
      </w:pPr>
      <w:r w:rsidRPr="00373316">
        <w:rPr>
          <w:rFonts w:cs="Arial" w:eastAsia="Calibri"/>
          <w:i/>
          <w:lang w:eastAsia="en-US" w:val="fr-FR"/>
        </w:rPr>
        <w:t>Exemple : un salarié dont le contrat prévoit expressément qu’il travaillera X dimanche par mois est considéré comme un travailleur habituel du dimanche. A contrario, un salarié dont le contrat prévoit simplement qu’il pourra être amené à travailler le dimanche et que dans les faits il ne travaille que très occasionnellement le dimanche est considéré comme un travailleur exceptionnel le dimanche.</w:t>
      </w:r>
    </w:p>
    <w:p w14:paraId="705ECDF7" w14:textId="77777777" w:rsidP="005101C0" w:rsidR="00874CAA" w:rsidRDefault="00874CAA" w:rsidRPr="00BF031B">
      <w:pPr>
        <w:numPr>
          <w:ilvl w:val="0"/>
          <w:numId w:val="15"/>
        </w:numPr>
        <w:spacing w:after="0"/>
        <w:rPr>
          <w:rFonts w:cs="Arial" w:eastAsia="Calibri"/>
          <w:bCs/>
          <w:lang w:eastAsia="ar-SA" w:val="fr-FR"/>
        </w:rPr>
      </w:pPr>
      <w:r w:rsidRPr="00373316">
        <w:rPr>
          <w:rFonts w:cs="Arial" w:eastAsia="Calibri"/>
          <w:b/>
          <w:bCs/>
          <w:lang w:eastAsia="ar-SA" w:val="fr-FR"/>
        </w:rPr>
        <w:t>Travail exceptionnel le dimanche :</w:t>
      </w:r>
      <w:r w:rsidRPr="00373316">
        <w:rPr>
          <w:rFonts w:cs="Arial" w:eastAsia="Calibri"/>
          <w:bCs/>
          <w:lang w:eastAsia="ar-SA" w:val="fr-FR"/>
        </w:rPr>
        <w:t xml:space="preserve"> majoration </w:t>
      </w:r>
      <w:r w:rsidRPr="00BF031B">
        <w:rPr>
          <w:rFonts w:cs="Arial" w:eastAsia="Calibri"/>
          <w:bCs/>
          <w:lang w:eastAsia="ar-SA" w:val="fr-FR"/>
        </w:rPr>
        <w:t xml:space="preserve">à </w:t>
      </w:r>
      <w:r w:rsidRPr="00BF031B">
        <w:rPr>
          <w:rFonts w:cs="Arial" w:eastAsia="Calibri"/>
          <w:b/>
          <w:bCs/>
          <w:lang w:eastAsia="ar-SA" w:val="fr-FR"/>
        </w:rPr>
        <w:t>50%</w:t>
      </w:r>
      <w:r>
        <w:rPr>
          <w:rFonts w:cs="Arial" w:eastAsia="Calibri"/>
          <w:b/>
          <w:bCs/>
          <w:lang w:eastAsia="ar-SA" w:val="fr-FR"/>
        </w:rPr>
        <w:t> </w:t>
      </w:r>
      <w:r w:rsidRPr="00BF031B">
        <w:rPr>
          <w:rFonts w:cs="Arial" w:eastAsia="Calibri"/>
          <w:bCs/>
          <w:lang w:eastAsia="ar-SA" w:val="fr-FR"/>
        </w:rPr>
        <w:t>;</w:t>
      </w:r>
    </w:p>
    <w:p w14:paraId="001076A5" w14:textId="77777777" w:rsidP="005101C0" w:rsidR="00874CAA" w:rsidRDefault="00874CAA" w:rsidRPr="00373316">
      <w:pPr>
        <w:numPr>
          <w:ilvl w:val="0"/>
          <w:numId w:val="15"/>
        </w:numPr>
        <w:spacing w:after="0"/>
        <w:rPr>
          <w:rFonts w:cs="Arial" w:eastAsia="Calibri"/>
          <w:bCs/>
          <w:lang w:eastAsia="ar-SA" w:val="fr-FR"/>
        </w:rPr>
      </w:pPr>
      <w:r w:rsidRPr="00BF031B">
        <w:rPr>
          <w:rFonts w:cs="Arial" w:eastAsia="Calibri"/>
          <w:b/>
          <w:bCs/>
          <w:lang w:eastAsia="ar-SA" w:val="fr-FR"/>
        </w:rPr>
        <w:t>Travail habituel le dimanche</w:t>
      </w:r>
      <w:r w:rsidRPr="00BF031B">
        <w:rPr>
          <w:rFonts w:cs="Arial" w:eastAsia="Calibri"/>
          <w:bCs/>
          <w:lang w:eastAsia="ar-SA" w:val="fr-FR"/>
        </w:rPr>
        <w:t xml:space="preserve"> : majoration à </w:t>
      </w:r>
      <w:r w:rsidRPr="00BF031B">
        <w:rPr>
          <w:rFonts w:cs="Arial" w:eastAsia="Calibri"/>
          <w:b/>
          <w:bCs/>
          <w:lang w:eastAsia="ar-SA" w:val="fr-FR"/>
        </w:rPr>
        <w:t>25%</w:t>
      </w:r>
      <w:r w:rsidRPr="00BF031B">
        <w:rPr>
          <w:rFonts w:cs="Arial" w:eastAsia="Calibri"/>
          <w:bCs/>
          <w:lang w:eastAsia="ar-SA" w:val="fr-FR"/>
        </w:rPr>
        <w:t xml:space="preserve"> à condition</w:t>
      </w:r>
      <w:r w:rsidRPr="00373316">
        <w:rPr>
          <w:rFonts w:cs="Arial" w:eastAsia="Calibri"/>
          <w:bCs/>
          <w:lang w:eastAsia="ar-SA" w:val="fr-FR"/>
        </w:rPr>
        <w:t xml:space="preserve"> que ces heures soient incluent dans un poste comportant au moins 6 heures consécutives </w:t>
      </w:r>
    </w:p>
    <w:p w14:paraId="12A43970" w14:textId="77777777" w:rsidP="00874CAA" w:rsidR="00874CAA" w:rsidRDefault="00874CAA" w:rsidRPr="00373316">
      <w:pPr>
        <w:rPr>
          <w:rFonts w:cs="Arial" w:eastAsia="Calibri"/>
          <w:b/>
          <w:bCs/>
          <w:u w:val="single"/>
          <w:lang w:eastAsia="ar-SA" w:val="fr-FR"/>
        </w:rPr>
      </w:pPr>
    </w:p>
    <w:p w14:paraId="413C3895" w14:textId="77777777" w:rsidP="00874CAA" w:rsidR="00874CAA" w:rsidRDefault="00874CAA" w:rsidRPr="00874CAA">
      <w:pPr>
        <w:pStyle w:val="Paragraphedeliste"/>
        <w:spacing w:after="0"/>
        <w:ind w:left="0"/>
        <w:contextualSpacing w:val="0"/>
        <w:rPr>
          <w:rFonts w:cs="Arial"/>
          <w:b/>
          <w:lang w:val="fr-FR"/>
        </w:rPr>
      </w:pPr>
      <w:r w:rsidRPr="00874CAA">
        <w:rPr>
          <w:rFonts w:cs="Arial"/>
          <w:b/>
          <w:lang w:val="fr-FR"/>
        </w:rPr>
        <w:t>Les majorations pour travail du dimanche ne se cumulent pas avec les majorations d’heures supplémentaires.</w:t>
      </w:r>
    </w:p>
    <w:p w14:paraId="25FFFC71" w14:textId="77777777" w:rsidP="00874CAA" w:rsidR="00874CAA" w:rsidRDefault="00874CAA" w:rsidRPr="00F407F9">
      <w:pPr>
        <w:pStyle w:val="Titre"/>
        <w:rPr>
          <w:rFonts w:cs="Arial" w:eastAsia="Calibri"/>
        </w:rPr>
      </w:pPr>
      <w:bookmarkStart w:id="226" w:name="_Toc75799077"/>
      <w:r w:rsidRPr="00F407F9">
        <w:rPr>
          <w:rFonts w:cs="Arial" w:eastAsia="Calibri"/>
        </w:rPr>
        <w:t>Travail des jours féries</w:t>
      </w:r>
      <w:bookmarkEnd w:id="226"/>
    </w:p>
    <w:p w14:paraId="32362000" w14:textId="77777777" w:rsidP="005101C0" w:rsidR="00874CAA" w:rsidRDefault="00874CAA" w:rsidRPr="00F407F9">
      <w:pPr>
        <w:numPr>
          <w:ilvl w:val="0"/>
          <w:numId w:val="15"/>
        </w:numPr>
        <w:spacing w:after="0"/>
        <w:rPr>
          <w:rFonts w:cs="Arial" w:eastAsia="Calibri"/>
          <w:lang w:eastAsia="en-US" w:val="fr-FR"/>
        </w:rPr>
      </w:pPr>
      <w:r w:rsidRPr="00F407F9">
        <w:rPr>
          <w:rFonts w:cs="Arial" w:eastAsia="Calibri"/>
          <w:lang w:eastAsia="en-US" w:val="fr-FR"/>
        </w:rPr>
        <w:t xml:space="preserve">Jour férié travaillé : majoration à </w:t>
      </w:r>
      <w:r w:rsidRPr="00BF031B">
        <w:rPr>
          <w:rFonts w:cs="Arial" w:eastAsia="Calibri"/>
          <w:b/>
          <w:lang w:eastAsia="en-US" w:val="fr-FR"/>
        </w:rPr>
        <w:t>50%</w:t>
      </w:r>
      <w:r>
        <w:rPr>
          <w:rFonts w:cs="Arial" w:eastAsia="Calibri"/>
          <w:b/>
          <w:lang w:eastAsia="en-US" w:val="fr-FR"/>
        </w:rPr>
        <w:t xml:space="preserve"> ; </w:t>
      </w:r>
    </w:p>
    <w:p w14:paraId="61766F92" w14:textId="77777777" w:rsidP="005101C0" w:rsidR="00874CAA" w:rsidRDefault="00874CAA" w:rsidRPr="00F407F9">
      <w:pPr>
        <w:numPr>
          <w:ilvl w:val="0"/>
          <w:numId w:val="15"/>
        </w:numPr>
        <w:spacing w:after="0"/>
        <w:rPr>
          <w:rFonts w:cs="Arial" w:eastAsia="Calibri"/>
          <w:lang w:eastAsia="en-US" w:val="fr-FR"/>
        </w:rPr>
      </w:pPr>
      <w:r w:rsidRPr="00F407F9">
        <w:rPr>
          <w:rFonts w:cs="Arial" w:eastAsia="Calibri"/>
          <w:lang w:eastAsia="en-US" w:val="fr-FR"/>
        </w:rPr>
        <w:t xml:space="preserve">1er mai travaillé : majoration à </w:t>
      </w:r>
      <w:r w:rsidRPr="00BF031B">
        <w:rPr>
          <w:rFonts w:cs="Arial" w:eastAsia="Calibri"/>
          <w:b/>
          <w:lang w:eastAsia="en-US" w:val="fr-FR"/>
        </w:rPr>
        <w:t>100%</w:t>
      </w:r>
      <w:r>
        <w:rPr>
          <w:rFonts w:cs="Arial" w:eastAsia="Calibri"/>
          <w:b/>
          <w:lang w:eastAsia="en-US" w:val="fr-FR"/>
        </w:rPr>
        <w:t>.</w:t>
      </w:r>
    </w:p>
    <w:p w14:paraId="17A3307F" w14:textId="77777777" w:rsidP="00874CAA" w:rsidR="00874CAA" w:rsidRDefault="00874CAA" w:rsidRPr="00373316">
      <w:pPr>
        <w:rPr>
          <w:rFonts w:cs="Arial" w:eastAsia="Calibri"/>
          <w:lang w:val="fr-FR"/>
        </w:rPr>
      </w:pPr>
      <w:r w:rsidRPr="00373316">
        <w:rPr>
          <w:rFonts w:cs="Arial" w:eastAsia="Calibri"/>
          <w:lang w:val="fr-FR"/>
        </w:rPr>
        <w:t xml:space="preserve"> </w:t>
      </w:r>
    </w:p>
    <w:p w14:paraId="6A8846A9" w14:textId="77777777" w:rsidP="00874CAA" w:rsidR="00874CAA" w:rsidRDefault="00874CAA" w:rsidRPr="00874CAA">
      <w:pPr>
        <w:pStyle w:val="Paragraphedeliste"/>
        <w:spacing w:after="0"/>
        <w:ind w:left="0"/>
        <w:contextualSpacing w:val="0"/>
        <w:rPr>
          <w:rFonts w:cs="Arial"/>
          <w:b/>
          <w:lang w:val="fr-FR"/>
        </w:rPr>
      </w:pPr>
      <w:r w:rsidRPr="00874CAA">
        <w:rPr>
          <w:rFonts w:cs="Arial"/>
          <w:b/>
          <w:lang w:val="fr-FR"/>
        </w:rPr>
        <w:t>Les majorations pour travail des jours fériés ne se cumulent pas avec les majorations d’heures supplémentaires.</w:t>
      </w:r>
    </w:p>
    <w:p w14:paraId="1F6006AD" w14:textId="403DE1FF" w:rsidP="00874CAA" w:rsidR="00874CAA" w:rsidRDefault="00874CAA" w:rsidRPr="00373316">
      <w:pPr>
        <w:pStyle w:val="Sous-titre"/>
        <w:rPr>
          <w:rFonts w:cs="Arial" w:eastAsia="Calibri"/>
          <w:lang w:eastAsia="en-US"/>
        </w:rPr>
      </w:pPr>
      <w:bookmarkStart w:id="227" w:name="_Toc75799078"/>
      <w:r w:rsidRPr="00373316">
        <w:rPr>
          <w:rFonts w:cs="Arial" w:eastAsia="Calibri"/>
          <w:lang w:eastAsia="en-US"/>
        </w:rPr>
        <w:t>DISPOSITIONS FINALES</w:t>
      </w:r>
      <w:bookmarkEnd w:id="227"/>
      <w:r w:rsidRPr="00373316">
        <w:rPr>
          <w:rFonts w:cs="Arial" w:eastAsia="Calibri"/>
          <w:lang w:eastAsia="en-US"/>
        </w:rPr>
        <w:t xml:space="preserve"> </w:t>
      </w:r>
    </w:p>
    <w:p w14:paraId="35FBC915" w14:textId="77777777" w:rsidP="00874CAA" w:rsidR="00874CAA" w:rsidRDefault="00874CAA" w:rsidRPr="00373316">
      <w:pPr>
        <w:pStyle w:val="Titre"/>
        <w:rPr>
          <w:rFonts w:cs="Arial" w:eastAsia="Calibri"/>
          <w:lang w:eastAsia="en-US"/>
        </w:rPr>
      </w:pPr>
      <w:bookmarkStart w:id="228" w:name="_Toc75799079"/>
      <w:r w:rsidRPr="00373316">
        <w:rPr>
          <w:rFonts w:cs="Arial" w:eastAsia="Calibri"/>
          <w:lang w:eastAsia="en-US"/>
        </w:rPr>
        <w:t>Durée de l'accord</w:t>
      </w:r>
      <w:bookmarkEnd w:id="228"/>
    </w:p>
    <w:p w14:paraId="0B62D257" w14:textId="77777777"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Le présent accord est conclu à durée indéterminée.</w:t>
      </w:r>
    </w:p>
    <w:p w14:paraId="5A0FB72D" w14:textId="33868292" w:rsidP="00874CAA" w:rsidR="00874CAA" w:rsidRDefault="00874CAA" w:rsidRPr="00373316">
      <w:pPr>
        <w:spacing w:line="276" w:lineRule="auto"/>
        <w:rPr>
          <w:rFonts w:cs="Arial" w:eastAsia="Calibri"/>
          <w:szCs w:val="22"/>
          <w:lang w:eastAsia="en-US" w:val="fr-FR"/>
        </w:rPr>
      </w:pPr>
      <w:r w:rsidRPr="00373316">
        <w:rPr>
          <w:rFonts w:cs="Arial" w:eastAsia="Calibri"/>
          <w:szCs w:val="22"/>
          <w:lang w:eastAsia="en-US" w:val="fr-FR"/>
        </w:rPr>
        <w:t xml:space="preserve">Le présent accord entrera en vigueur </w:t>
      </w:r>
      <w:r w:rsidR="00A92459" w:rsidRPr="00F35B06">
        <w:rPr>
          <w:rFonts w:cs="Arial" w:eastAsia="Calibri"/>
          <w:szCs w:val="22"/>
          <w:lang w:eastAsia="en-US" w:val="fr-FR"/>
        </w:rPr>
        <w:t>« </w:t>
      </w:r>
      <w:r w:rsidRPr="00F35B06">
        <w:rPr>
          <w:rFonts w:cs="Arial" w:eastAsia="Calibri"/>
          <w:szCs w:val="22"/>
          <w:lang w:eastAsia="en-US" w:val="fr-FR"/>
        </w:rPr>
        <w:t>dès lors que son dépôt</w:t>
      </w:r>
      <w:r w:rsidR="00A92459" w:rsidRPr="00F35B06">
        <w:rPr>
          <w:rFonts w:cs="Arial" w:eastAsia="Calibri"/>
          <w:szCs w:val="22"/>
          <w:lang w:eastAsia="en-US" w:val="fr-FR"/>
        </w:rPr>
        <w:t> »</w:t>
      </w:r>
      <w:r w:rsidRPr="00F35B06">
        <w:rPr>
          <w:rFonts w:cs="Arial" w:eastAsia="Calibri"/>
          <w:szCs w:val="22"/>
          <w:lang w:eastAsia="en-US" w:val="fr-FR"/>
        </w:rPr>
        <w:t>, au titre</w:t>
      </w:r>
      <w:r w:rsidRPr="00373316">
        <w:rPr>
          <w:rFonts w:cs="Arial" w:eastAsia="Calibri"/>
          <w:szCs w:val="22"/>
          <w:lang w:eastAsia="en-US" w:val="fr-FR"/>
        </w:rPr>
        <w:t xml:space="preserve"> du dernier article du présent accord, aura été effectué.</w:t>
      </w:r>
    </w:p>
    <w:p w14:paraId="3783B873" w14:textId="77777777" w:rsidP="00874CAA" w:rsidR="00874CAA" w:rsidRDefault="00874CAA" w:rsidRPr="00373316">
      <w:pPr>
        <w:pStyle w:val="Titre"/>
        <w:rPr>
          <w:rFonts w:cs="Arial"/>
        </w:rPr>
      </w:pPr>
      <w:bookmarkStart w:id="229" w:name="_Toc527027587"/>
      <w:bookmarkStart w:id="230" w:name="_Toc75799080"/>
      <w:r w:rsidRPr="00373316">
        <w:rPr>
          <w:rFonts w:cs="Arial"/>
        </w:rPr>
        <w:t>Interprétation de l'accord</w:t>
      </w:r>
      <w:bookmarkEnd w:id="229"/>
      <w:bookmarkEnd w:id="230"/>
    </w:p>
    <w:p w14:paraId="07F26967" w14:textId="77777777" w:rsidP="00874CAA" w:rsidR="00874CAA" w:rsidRDefault="00874CAA" w:rsidRPr="00373316">
      <w:pPr>
        <w:spacing w:line="276" w:lineRule="auto"/>
        <w:rPr>
          <w:rFonts w:cs="Arial"/>
          <w:bCs/>
          <w:lang w:val="fr-FR"/>
        </w:rPr>
      </w:pPr>
      <w:r w:rsidRPr="00373316">
        <w:rPr>
          <w:rFonts w:cs="Arial"/>
          <w:bCs/>
          <w:lang w:val="fr-FR"/>
        </w:rPr>
        <w:t>Les représentants de chacune des parties signataires conviennent de se rencontrer à la requête de la partie la plus diligente, dans les 30 jours suivant la demande pour étudier et tenter de régler tout différend d'ordre individuel ou collectif né de l'application du présent accord.</w:t>
      </w:r>
    </w:p>
    <w:p w14:paraId="79C25694" w14:textId="77777777" w:rsidP="00874CAA" w:rsidR="00874CAA" w:rsidRDefault="00874CAA" w:rsidRPr="00373316">
      <w:pPr>
        <w:spacing w:line="276" w:lineRule="auto"/>
        <w:rPr>
          <w:rFonts w:cs="Arial"/>
          <w:bCs/>
          <w:lang w:val="fr-FR"/>
        </w:rPr>
      </w:pPr>
      <w:r w:rsidRPr="00373316">
        <w:rPr>
          <w:rFonts w:cs="Arial"/>
          <w:bCs/>
          <w:lang w:val="fr-FR"/>
        </w:rPr>
        <w:t xml:space="preserve">La demande de réunion consigne l’exposé précis du différend. La position retenue en fin de réunion fera l’objet d’un procès-verbal rédigé par la société. </w:t>
      </w:r>
    </w:p>
    <w:p w14:paraId="2F805484" w14:textId="77777777" w:rsidP="00874CAA" w:rsidR="00874CAA" w:rsidRDefault="00874CAA" w:rsidRPr="00373316">
      <w:pPr>
        <w:spacing w:line="276" w:lineRule="auto"/>
        <w:rPr>
          <w:rFonts w:cs="Arial"/>
          <w:bCs/>
          <w:lang w:val="fr-FR"/>
        </w:rPr>
      </w:pPr>
      <w:r w:rsidRPr="00373316">
        <w:rPr>
          <w:rFonts w:cs="Arial"/>
          <w:bCs/>
          <w:lang w:val="fr-FR"/>
        </w:rPr>
        <w:t>Le document est remis à chacune des parties signataires. Si cela est nécessaire, une seconde réunion pourra être organisée dans les 15 jours ouvrés suivant la première réunion.</w:t>
      </w:r>
    </w:p>
    <w:p w14:paraId="69372364" w14:textId="77777777" w:rsidP="00874CAA" w:rsidR="00874CAA" w:rsidRDefault="00874CAA" w:rsidRPr="00373316">
      <w:pPr>
        <w:spacing w:line="276" w:lineRule="auto"/>
        <w:rPr>
          <w:rFonts w:cs="Arial"/>
          <w:bCs/>
          <w:lang w:val="fr-FR"/>
        </w:rPr>
      </w:pPr>
      <w:r w:rsidRPr="00373316">
        <w:rPr>
          <w:rFonts w:cs="Arial"/>
          <w:bCs/>
          <w:lang w:val="fr-FR"/>
        </w:rPr>
        <w:t>Jusqu’à l’expiration de ces délais, les Parties s’engagent à ne susciter aucune forme d’action contentieuse liée au différend faisant l’objet de cette procédure.</w:t>
      </w:r>
    </w:p>
    <w:p w14:paraId="09AFDBC3" w14:textId="77777777" w:rsidP="00874CAA" w:rsidR="00874CAA" w:rsidRDefault="00874CAA" w:rsidRPr="00373316">
      <w:pPr>
        <w:pStyle w:val="Titre"/>
        <w:rPr>
          <w:rFonts w:cs="Arial"/>
        </w:rPr>
      </w:pPr>
      <w:bookmarkStart w:id="231" w:name="_Toc527027588"/>
      <w:bookmarkStart w:id="232" w:name="_Toc75799081"/>
      <w:r w:rsidRPr="00373316">
        <w:rPr>
          <w:rFonts w:cs="Arial"/>
        </w:rPr>
        <w:t>Révision de l’accord</w:t>
      </w:r>
      <w:bookmarkEnd w:id="231"/>
      <w:bookmarkEnd w:id="232"/>
    </w:p>
    <w:p w14:paraId="0953EAA0" w14:textId="77777777" w:rsidP="00874CAA" w:rsidR="00874CAA" w:rsidRDefault="00874CAA" w:rsidRPr="00373316">
      <w:pPr>
        <w:spacing w:line="276" w:lineRule="auto"/>
        <w:rPr>
          <w:rFonts w:cs="Arial"/>
          <w:bCs/>
          <w:lang w:val="fr-FR"/>
        </w:rPr>
      </w:pPr>
      <w:r w:rsidRPr="00373316">
        <w:rPr>
          <w:rFonts w:cs="Arial"/>
          <w:bCs/>
          <w:lang w:val="fr-FR"/>
        </w:rPr>
        <w:t xml:space="preserve">A la demande de la Direction et/ou des représentants du personnel, il pourra être convenu d’ouvrir une négociation de révision du présent accord dans les conditions prévues par les dispositions des articles L. 2261-7-1 et L. 2261-8 du Code du travail. </w:t>
      </w:r>
    </w:p>
    <w:p w14:paraId="735CA8EE" w14:textId="77777777" w:rsidP="00874CAA" w:rsidR="00874CAA" w:rsidRDefault="00874CAA" w:rsidRPr="00373316">
      <w:pPr>
        <w:spacing w:line="276" w:lineRule="auto"/>
        <w:rPr>
          <w:rFonts w:cs="Arial"/>
          <w:bCs/>
          <w:lang w:val="fr-FR"/>
        </w:rPr>
      </w:pPr>
      <w:r w:rsidRPr="00373316">
        <w:rPr>
          <w:rFonts w:cs="Arial"/>
          <w:bCs/>
          <w:lang w:val="fr-FR"/>
        </w:rPr>
        <w:t>L’avenant portant révision de tout ou partie du présent accord est conclu dans les conditions de droit commun.</w:t>
      </w:r>
    </w:p>
    <w:p w14:paraId="06AA4E99" w14:textId="77777777" w:rsidP="00874CAA" w:rsidR="00874CAA" w:rsidRDefault="00874CAA" w:rsidRPr="00373316">
      <w:pPr>
        <w:pStyle w:val="Titre"/>
        <w:rPr>
          <w:rFonts w:cs="Arial"/>
        </w:rPr>
      </w:pPr>
      <w:bookmarkStart w:id="233" w:name="_Toc527027589"/>
      <w:bookmarkStart w:id="234" w:name="_Toc75799082"/>
      <w:r w:rsidRPr="00373316">
        <w:rPr>
          <w:rFonts w:cs="Arial"/>
        </w:rPr>
        <w:t>Dénonciation de l’accord</w:t>
      </w:r>
      <w:bookmarkEnd w:id="233"/>
      <w:bookmarkEnd w:id="234"/>
    </w:p>
    <w:p w14:paraId="6A422B79" w14:textId="77777777" w:rsidP="00874CAA" w:rsidR="00874CAA" w:rsidRDefault="00874CAA" w:rsidRPr="00373316">
      <w:pPr>
        <w:spacing w:line="276" w:lineRule="auto"/>
        <w:rPr>
          <w:rFonts w:cs="Arial"/>
          <w:bCs/>
          <w:lang w:val="fr-FR"/>
        </w:rPr>
      </w:pPr>
      <w:r w:rsidRPr="00373316">
        <w:rPr>
          <w:rFonts w:cs="Arial"/>
          <w:bCs/>
          <w:lang w:val="fr-FR"/>
        </w:rPr>
        <w:t xml:space="preserve">Conformément aux dispositions légales, chacune des parties contractantes se réserve le droit de dénoncer le présent accord moyennant </w:t>
      </w:r>
      <w:r w:rsidRPr="00373316">
        <w:rPr>
          <w:rFonts w:cs="Arial"/>
          <w:b/>
          <w:bCs/>
          <w:lang w:val="fr-FR"/>
        </w:rPr>
        <w:t>un préavis de trois mois</w:t>
      </w:r>
      <w:r w:rsidRPr="00373316">
        <w:rPr>
          <w:rFonts w:cs="Arial"/>
          <w:bCs/>
          <w:lang w:val="fr-FR"/>
        </w:rPr>
        <w:t>, de date à date, par pli recommandé avec accusé de réception à chacune des autres parties.</w:t>
      </w:r>
    </w:p>
    <w:p w14:paraId="078AAC1C" w14:textId="77777777" w:rsidP="00874CAA" w:rsidR="00874CAA" w:rsidRDefault="00874CAA" w:rsidRPr="00373316">
      <w:pPr>
        <w:spacing w:line="276" w:lineRule="auto"/>
        <w:rPr>
          <w:rFonts w:cs="Arial"/>
          <w:bCs/>
          <w:lang w:val="fr-FR"/>
        </w:rPr>
      </w:pPr>
      <w:r w:rsidRPr="00373316">
        <w:rPr>
          <w:rFonts w:cs="Arial"/>
          <w:bCs/>
          <w:lang w:val="fr-FR"/>
        </w:rPr>
        <w:t>Une nouvelle négociation doit s’engager dans le mois qui suit l’envoi de la lettre recommandée de dénonciation.</w:t>
      </w:r>
    </w:p>
    <w:p w14:paraId="6DF957E8" w14:textId="77777777" w:rsidP="00874CAA" w:rsidR="00874CAA" w:rsidRDefault="00874CAA" w:rsidRPr="00373316">
      <w:pPr>
        <w:spacing w:line="276" w:lineRule="auto"/>
        <w:rPr>
          <w:rFonts w:cs="Arial"/>
          <w:bCs/>
          <w:lang w:val="fr-FR"/>
        </w:rPr>
      </w:pPr>
      <w:r w:rsidRPr="00373316">
        <w:rPr>
          <w:rFonts w:cs="Arial"/>
          <w:bCs/>
          <w:lang w:val="fr-FR"/>
        </w:rPr>
        <w:t>L’accord continue alors de produire effet jusqu’à l’entrée en vigueur de l’accord qui lui est substitué ou, à défaut, pendant une durée d’un an à compter de l’expiration du préavis.</w:t>
      </w:r>
    </w:p>
    <w:p w14:paraId="11AE3FCB" w14:textId="77777777" w:rsidP="00874CAA" w:rsidR="00874CAA" w:rsidRDefault="00874CAA" w:rsidRPr="00373316">
      <w:pPr>
        <w:spacing w:line="276" w:lineRule="auto"/>
        <w:rPr>
          <w:rFonts w:cs="Arial"/>
          <w:bCs/>
          <w:lang w:val="fr-FR"/>
        </w:rPr>
      </w:pPr>
      <w:r w:rsidRPr="00373316">
        <w:rPr>
          <w:rFonts w:cs="Arial"/>
          <w:bCs/>
          <w:lang w:val="fr-FR"/>
        </w:rPr>
        <w:t>En l’absence de conclusion d’un accord de substitution durant le délai de survie, l’accord initial cesse de produire effet.</w:t>
      </w:r>
    </w:p>
    <w:p w14:paraId="6767197B" w14:textId="77777777" w:rsidP="00874CAA" w:rsidR="00874CAA" w:rsidRDefault="00874CAA" w:rsidRPr="00373316">
      <w:pPr>
        <w:pStyle w:val="Titre"/>
        <w:rPr>
          <w:rFonts w:cs="Arial"/>
        </w:rPr>
      </w:pPr>
      <w:bookmarkStart w:id="235" w:name="_Toc75799083"/>
      <w:r w:rsidRPr="00373316">
        <w:rPr>
          <w:rFonts w:cs="Arial"/>
        </w:rPr>
        <w:t>Dépôt</w:t>
      </w:r>
      <w:bookmarkEnd w:id="235"/>
    </w:p>
    <w:p w14:paraId="11D749DA" w14:textId="77777777" w:rsidP="00874CAA" w:rsidR="00874CAA" w:rsidRDefault="00874CAA" w:rsidRPr="00373316">
      <w:pPr>
        <w:rPr>
          <w:rFonts w:cs="Arial"/>
          <w:lang w:val="fr-FR"/>
        </w:rPr>
      </w:pPr>
      <w:r w:rsidRPr="00373316">
        <w:rPr>
          <w:rFonts w:cs="Arial"/>
          <w:lang w:val="fr-FR"/>
        </w:rPr>
        <w:t xml:space="preserve">Le présent fera l’objet d’un dépôt en ligne auprès de la DIRECCTE via la plateforme de télé-procédure du ministère du travail </w:t>
      </w:r>
      <w:hyperlink r:id="rId10" w:history="1">
        <w:r w:rsidRPr="00373316">
          <w:rPr>
            <w:rFonts w:cs="Arial"/>
            <w:color w:val="0000FF"/>
            <w:u w:val="single"/>
            <w:lang w:val="fr-FR"/>
          </w:rPr>
          <w:t>www.teleaccords.travail-emploi.gouv.fr</w:t>
        </w:r>
      </w:hyperlink>
      <w:r w:rsidRPr="00373316">
        <w:rPr>
          <w:rFonts w:cs="Arial"/>
          <w:color w:val="0000FF"/>
          <w:u w:val="single"/>
          <w:lang w:val="fr-FR"/>
        </w:rPr>
        <w:t xml:space="preserve"> .</w:t>
      </w:r>
    </w:p>
    <w:p w14:paraId="1F919A06" w14:textId="1C25821B" w:rsidP="00874CAA" w:rsidR="00874CAA" w:rsidRDefault="00874CAA" w:rsidRPr="00373316">
      <w:pPr>
        <w:rPr>
          <w:rFonts w:cs="Arial" w:eastAsia="Calibri"/>
          <w:lang w:eastAsia="en-US" w:val="fr-FR"/>
        </w:rPr>
      </w:pPr>
      <w:r w:rsidRPr="00373316">
        <w:rPr>
          <w:rFonts w:cs="Arial"/>
          <w:lang w:val="fr-FR"/>
        </w:rPr>
        <w:t xml:space="preserve">Il sera également déposé au </w:t>
      </w:r>
      <w:r w:rsidRPr="00373316">
        <w:rPr>
          <w:rFonts w:cs="Arial" w:eastAsia="Calibri"/>
          <w:lang w:eastAsia="en-US" w:val="fr-FR"/>
        </w:rPr>
        <w:t>Conseil de prud’hommes de</w:t>
      </w:r>
      <w:r>
        <w:rPr>
          <w:rFonts w:cs="Arial" w:eastAsia="Calibri"/>
          <w:lang w:eastAsia="en-US" w:val="fr-FR"/>
        </w:rPr>
        <w:t xml:space="preserve"> </w:t>
      </w:r>
      <w:r w:rsidR="006528EC">
        <w:rPr>
          <w:rFonts w:cs="Arial" w:eastAsia="Calibri"/>
          <w:lang w:eastAsia="en-US" w:val="fr-FR"/>
        </w:rPr>
        <w:t>NANTES.</w:t>
      </w:r>
    </w:p>
    <w:p w14:paraId="21E1BCEE" w14:textId="77777777" w:rsidP="00874CAA" w:rsidR="00874CAA" w:rsidRDefault="00874CAA" w:rsidRPr="00373316">
      <w:pPr>
        <w:rPr>
          <w:rFonts w:cs="Arial" w:eastAsia="Calibri"/>
          <w:lang w:eastAsia="en-US" w:val="fr-FR"/>
        </w:rPr>
      </w:pPr>
      <w:r w:rsidRPr="00373316">
        <w:rPr>
          <w:rFonts w:cs="Arial" w:eastAsia="Calibri"/>
          <w:lang w:eastAsia="en-US" w:val="fr-FR"/>
        </w:rPr>
        <w:t xml:space="preserve">Il fera l’objet, par ailleurs, d’un affichage destiné à assurer l’information de l’ensemble du personnel. </w:t>
      </w:r>
    </w:p>
    <w:p w14:paraId="31931719" w14:textId="2113B8F3" w:rsidP="00874CAA" w:rsidR="00874CAA" w:rsidRDefault="00874CAA" w:rsidRPr="00373316">
      <w:pPr>
        <w:jc w:val="left"/>
        <w:rPr>
          <w:rFonts w:cs="Arial" w:eastAsia="Calibri"/>
          <w:lang w:eastAsia="en-US" w:val="fr-FR"/>
        </w:rPr>
      </w:pPr>
      <w:r w:rsidRPr="00373316">
        <w:rPr>
          <w:rFonts w:cs="Arial" w:eastAsia="Calibri"/>
          <w:lang w:eastAsia="en-US" w:val="fr-FR"/>
        </w:rPr>
        <w:t xml:space="preserve">Fait </w:t>
      </w:r>
      <w:r w:rsidR="00AB1FFA">
        <w:rPr>
          <w:rFonts w:cs="Arial" w:eastAsia="Calibri"/>
          <w:lang w:eastAsia="en-US" w:val="fr-FR"/>
        </w:rPr>
        <w:t>à WOIPPY,</w:t>
      </w:r>
      <w:r w:rsidRPr="00373316">
        <w:rPr>
          <w:rFonts w:cs="Arial" w:eastAsia="Calibri"/>
          <w:lang w:eastAsia="en-US" w:val="fr-FR"/>
        </w:rPr>
        <w:t xml:space="preserve"> </w:t>
      </w:r>
      <w:r w:rsidR="001E35D1">
        <w:rPr>
          <w:rFonts w:cs="Arial" w:eastAsia="Calibri"/>
          <w:lang w:eastAsia="en-US" w:val="fr-FR"/>
        </w:rPr>
        <w:t>le 19/08/2021</w:t>
      </w:r>
    </w:p>
    <w:p w14:paraId="14BDF0B8" w14:textId="77777777" w:rsidP="00874CAA" w:rsidR="00874CAA" w:rsidRDefault="00874CAA" w:rsidRPr="00373316">
      <w:pPr>
        <w:rPr>
          <w:rFonts w:cs="Arial"/>
          <w:szCs w:val="24"/>
          <w:lang w:val="fr-FR"/>
        </w:rPr>
      </w:pPr>
      <w:r w:rsidRPr="00373316">
        <w:rPr>
          <w:rFonts w:cs="Arial"/>
          <w:szCs w:val="24"/>
          <w:lang w:val="fr-FR"/>
        </w:rPr>
        <w:t>Mention de cet accord figurera sur le tableau d’affichage de la direction.</w:t>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532"/>
        <w:gridCol w:w="4531"/>
      </w:tblGrid>
      <w:tr w14:paraId="3FA40BDA" w14:textId="77777777" w:rsidR="00874CAA" w:rsidRPr="00F10833" w:rsidTr="00B41E31">
        <w:trPr>
          <w:trHeight w:val="610"/>
        </w:trPr>
        <w:tc>
          <w:tcPr>
            <w:tcW w:type="dxa" w:w="9063"/>
            <w:gridSpan w:val="2"/>
            <w:shd w:color="auto" w:fill="auto" w:val="clear"/>
            <w:vAlign w:val="center"/>
          </w:tcPr>
          <w:p w14:paraId="635B4647" w14:textId="77777777" w:rsidP="003F79C7" w:rsidR="00874CAA" w:rsidRDefault="00874CAA" w:rsidRPr="00373316">
            <w:pPr>
              <w:rPr>
                <w:rFonts w:cs="Arial"/>
                <w:b/>
                <w:i/>
                <w:lang w:val="fr-FR"/>
              </w:rPr>
            </w:pPr>
            <w:r w:rsidRPr="00373316">
              <w:rPr>
                <w:rFonts w:cs="Arial"/>
                <w:b/>
                <w:i/>
                <w:lang w:val="fr-FR"/>
              </w:rPr>
              <w:t>Signatures précédées des mentions « lu et approuvé »</w:t>
            </w:r>
          </w:p>
        </w:tc>
      </w:tr>
      <w:tr w14:paraId="7D2C1CF3" w14:textId="77777777" w:rsidR="00874CAA" w:rsidRPr="00F10833" w:rsidTr="00B41E31">
        <w:trPr>
          <w:trHeight w:val="2967"/>
        </w:trPr>
        <w:tc>
          <w:tcPr>
            <w:tcW w:type="dxa" w:w="4532"/>
            <w:shd w:color="auto" w:fill="auto" w:val="clear"/>
          </w:tcPr>
          <w:p w14:paraId="39E46EB6" w14:textId="77777777" w:rsidP="00280D14" w:rsidR="001E35D1" w:rsidRDefault="001E35D1">
            <w:pPr>
              <w:jc w:val="center"/>
              <w:rPr>
                <w:rFonts w:cs="Arial"/>
                <w:bCs/>
                <w:lang w:val="fr-FR"/>
              </w:rPr>
            </w:pPr>
          </w:p>
          <w:p w14:paraId="0B780361" w14:textId="77777777" w:rsidP="00280D14" w:rsidR="001E35D1" w:rsidRDefault="001E35D1">
            <w:pPr>
              <w:jc w:val="center"/>
              <w:rPr>
                <w:rFonts w:cs="Arial"/>
                <w:bCs/>
                <w:lang w:val="fr-FR"/>
              </w:rPr>
            </w:pPr>
          </w:p>
          <w:p w14:paraId="13677FEB" w14:textId="15BC9DA0" w:rsidP="00280D14" w:rsidR="00280D14" w:rsidRDefault="001E35D1" w:rsidRPr="00373316">
            <w:pPr>
              <w:jc w:val="center"/>
              <w:rPr>
                <w:rFonts w:cs="Arial"/>
                <w:bCs/>
                <w:highlight w:val="cyan"/>
                <w:lang w:val="fr-FR"/>
              </w:rPr>
            </w:pPr>
            <w:r>
              <w:rPr>
                <w:rFonts w:cs="Arial"/>
                <w:bCs/>
                <w:lang w:val="fr-FR"/>
              </w:rPr>
              <w:t>Présidente</w:t>
            </w:r>
            <w:r w:rsidR="00280D14" w:rsidRPr="00280D14">
              <w:rPr>
                <w:rFonts w:cs="Arial"/>
                <w:bCs/>
                <w:lang w:val="fr-FR"/>
              </w:rPr>
              <w:t xml:space="preserve"> </w:t>
            </w:r>
          </w:p>
        </w:tc>
        <w:tc>
          <w:tcPr>
            <w:tcW w:type="dxa" w:w="4531"/>
            <w:shd w:color="auto" w:fill="auto" w:val="clear"/>
          </w:tcPr>
          <w:p w14:paraId="162649C0" w14:textId="77777777" w:rsidP="00F4092D" w:rsidR="001E35D1" w:rsidRDefault="001E35D1">
            <w:pPr>
              <w:jc w:val="center"/>
              <w:rPr>
                <w:rFonts w:cs="Arial"/>
                <w:bCs/>
                <w:lang w:val="fr-FR"/>
              </w:rPr>
            </w:pPr>
          </w:p>
          <w:p w14:paraId="55E8165A" w14:textId="77777777" w:rsidP="00F4092D" w:rsidR="001E35D1" w:rsidRDefault="001E35D1">
            <w:pPr>
              <w:jc w:val="center"/>
              <w:rPr>
                <w:rFonts w:cs="Arial"/>
                <w:bCs/>
                <w:lang w:val="fr-FR"/>
              </w:rPr>
            </w:pPr>
          </w:p>
          <w:p w14:paraId="04A3060F" w14:textId="2D0F2AA9" w:rsidP="00F4092D" w:rsidR="00280D14" w:rsidRDefault="001E35D1" w:rsidRPr="00373316">
            <w:pPr>
              <w:jc w:val="center"/>
              <w:rPr>
                <w:rFonts w:cs="Arial"/>
                <w:bCs/>
                <w:highlight w:val="cyan"/>
                <w:lang w:val="fr-FR"/>
              </w:rPr>
            </w:pPr>
            <w:bookmarkStart w:id="236" w:name="_GoBack"/>
            <w:bookmarkEnd w:id="236"/>
            <w:r w:rsidRPr="001E35D1">
              <w:rPr>
                <w:rFonts w:cs="Arial"/>
                <w:bCs/>
                <w:lang w:val="fr-FR"/>
              </w:rPr>
              <w:t>Membre titulaire du CSE</w:t>
            </w:r>
          </w:p>
        </w:tc>
      </w:tr>
    </w:tbl>
    <w:p w14:paraId="6DB45E84" w14:textId="77777777" w:rsidP="00874CAA" w:rsidR="00874CAA" w:rsidRDefault="00874CAA" w:rsidRPr="00373316">
      <w:pPr>
        <w:rPr>
          <w:rFonts w:cs="Arial"/>
          <w:bCs/>
          <w:lang w:val="fr-FR"/>
        </w:rPr>
      </w:pPr>
    </w:p>
    <w:sectPr w:rsidR="00874CAA" w:rsidRPr="00373316" w:rsidSect="006964E3">
      <w:headerReference r:id="rId11" w:type="even"/>
      <w:headerReference r:id="rId12" w:type="default"/>
      <w:footerReference r:id="rId13" w:type="default"/>
      <w:pgSz w:code="9" w:h="16840" w:w="11907"/>
      <w:pgMar w:bottom="1417" w:footer="115" w:gutter="0" w:header="993" w:left="1417" w:right="1417" w:top="1417"/>
      <w:paperSrc w:first="15" w:other="15"/>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C9E9E9" w14:textId="77777777" w:rsidR="008E2D55" w:rsidRDefault="008E2D55" w:rsidP="00B23FB5">
      <w:pPr>
        <w:spacing w:after="0"/>
      </w:pPr>
      <w:r>
        <w:separator/>
      </w:r>
    </w:p>
  </w:endnote>
  <w:endnote w:type="continuationSeparator" w:id="0">
    <w:p w14:paraId="221CDC6C" w14:textId="77777777" w:rsidR="008E2D55" w:rsidRDefault="008E2D55" w:rsidP="00B23F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jaVu Sans">
    <w:panose1 w:val="020B0603030804020204"/>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italic">
    <w:altName w:val="Times New Roman"/>
    <w:charset w:val="00"/>
    <w:family w:val="auto"/>
    <w:pitch w:val="default"/>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AF25927" w14:textId="77777777" w:rsidR="00E11911" w:rsidRDefault="00E11911"/>
  <w:tbl>
    <w:tblPr>
      <w:tblStyle w:val="GridTableLight"/>
      <w:tblW w:type="dxa" w:w="9209"/>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1" w:lastRow="1" w:noHBand="0" w:noVBand="0" w:val="01E0"/>
    </w:tblPr>
    <w:tblGrid>
      <w:gridCol w:w="7549"/>
      <w:gridCol w:w="1298"/>
      <w:gridCol w:w="221"/>
      <w:gridCol w:w="221"/>
    </w:tblGrid>
    <w:tr w14:paraId="5DE4E6D0" w14:textId="77777777" w:rsidR="00E11911" w:rsidRPr="001A1F72" w:rsidTr="00BD3C7C">
      <w:trPr>
        <w:trHeight w:val="244"/>
      </w:trPr>
      <w:tc>
        <w:tcPr>
          <w:tcW w:type="dxa" w:w="3686"/>
          <w:gridSpan w:val="2"/>
          <w:shd w:color="auto" w:fill="auto" w:val="clear"/>
        </w:tcPr>
        <w:tbl>
          <w:tblPr>
            <w:tblW w:type="dxa" w:w="9605"/>
            <w:tblInd w:type="dxa" w:w="108"/>
            <w:tblLook w:firstColumn="1" w:firstRow="1" w:lastColumn="1" w:lastRow="1" w:noHBand="0" w:noVBand="0" w:val="01E0"/>
          </w:tblPr>
          <w:tblGrid>
            <w:gridCol w:w="2835"/>
            <w:gridCol w:w="3686"/>
            <w:gridCol w:w="3084"/>
          </w:tblGrid>
          <w:tr w14:paraId="7DD2301A" w14:textId="77777777" w:rsidR="00E11911" w:rsidRPr="00F10833" w:rsidTr="001A1F72">
            <w:tc>
              <w:tcPr>
                <w:tcW w:type="dxa" w:w="9605"/>
                <w:gridSpan w:val="3"/>
                <w:hideMark/>
              </w:tcPr>
              <w:p w14:paraId="5214AA32" w14:textId="77777777" w:rsidP="001A1F72" w:rsidR="00E11911" w:rsidRDefault="00E11911">
                <w:pPr>
                  <w:pStyle w:val="En-tte"/>
                  <w:tabs>
                    <w:tab w:pos="708" w:val="left"/>
                    <w:tab w:pos="1416" w:val="left"/>
                    <w:tab w:pos="2124" w:val="left"/>
                    <w:tab w:pos="2832" w:val="left"/>
                    <w:tab w:pos="3540" w:val="left"/>
                  </w:tabs>
                  <w:spacing w:after="0" w:line="360" w:lineRule="auto"/>
                  <w:rPr>
                    <w:rFonts w:cs="Arial"/>
                    <w:b/>
                    <w:color w:val="004896"/>
                    <w:sz w:val="18"/>
                    <w:szCs w:val="18"/>
                    <w:lang w:val="fr-FR"/>
                  </w:rPr>
                </w:pPr>
                <w:r>
                  <w:rPr>
                    <w:rFonts w:cs="Arial"/>
                    <w:b/>
                    <w:color w:val="004896"/>
                    <w:sz w:val="18"/>
                    <w:szCs w:val="18"/>
                    <w:lang w:val="fr-FR"/>
                  </w:rPr>
                  <w:t xml:space="preserve">Eurofins </w:t>
                </w:r>
                <w:r>
                  <w:rPr>
                    <w:rFonts w:cs="Arial"/>
                    <w:b/>
                    <w:color w:val="7E8BC1"/>
                    <w:sz w:val="18"/>
                    <w:szCs w:val="18"/>
                    <w:lang w:val="fr-FR"/>
                  </w:rPr>
                  <w:t>Hygiène Alimentaire Nord-Est</w:t>
                </w:r>
              </w:p>
            </w:tc>
          </w:tr>
          <w:tr w14:paraId="66504051" w14:textId="77777777" w:rsidR="00E11911" w:rsidTr="001A1F72">
            <w:tc>
              <w:tcPr>
                <w:tcW w:type="dxa" w:w="2835"/>
              </w:tcPr>
              <w:p w14:paraId="038C63E3" w14:textId="77777777" w:rsidP="001A1F72" w:rsidR="00E11911" w:rsidRDefault="00E11911">
                <w:pPr>
                  <w:pStyle w:val="En-tte"/>
                  <w:tabs>
                    <w:tab w:pos="708" w:val="left"/>
                    <w:tab w:pos="1416" w:val="left"/>
                    <w:tab w:pos="2124" w:val="left"/>
                    <w:tab w:pos="2832" w:val="left"/>
                    <w:tab w:pos="3540" w:val="left"/>
                  </w:tabs>
                  <w:spacing w:after="0"/>
                  <w:rPr>
                    <w:rFonts w:cs="Arial"/>
                    <w:bCs/>
                    <w:color w:val="004896"/>
                    <w:sz w:val="18"/>
                    <w:szCs w:val="18"/>
                    <w:lang w:val="fr-FR"/>
                  </w:rPr>
                </w:pPr>
              </w:p>
              <w:p w14:paraId="3BE0BA7B" w14:textId="77777777" w:rsidP="001A1F72" w:rsidR="00E11911" w:rsidRDefault="00E11911">
                <w:pPr>
                  <w:pStyle w:val="En-tte"/>
                  <w:tabs>
                    <w:tab w:pos="708" w:val="left"/>
                    <w:tab w:pos="1416" w:val="left"/>
                    <w:tab w:pos="2124" w:val="left"/>
                    <w:tab w:pos="2832" w:val="left"/>
                    <w:tab w:pos="3540" w:val="left"/>
                  </w:tabs>
                  <w:spacing w:after="60"/>
                  <w:rPr>
                    <w:rFonts w:cs="Arial"/>
                    <w:bCs/>
                    <w:color w:val="004896"/>
                    <w:sz w:val="16"/>
                    <w:szCs w:val="16"/>
                    <w:lang w:val="fr-FR"/>
                  </w:rPr>
                </w:pPr>
                <w:r>
                  <w:rPr>
                    <w:rFonts w:cs="Arial"/>
                    <w:bCs/>
                    <w:color w:val="004896"/>
                    <w:sz w:val="16"/>
                    <w:szCs w:val="16"/>
                    <w:lang w:val="fr-FR"/>
                  </w:rPr>
                  <w:t>Rue Pierre Adolphe Bobierre</w:t>
                </w:r>
              </w:p>
              <w:p w14:paraId="375ED14F" w14:textId="77777777" w:rsidP="001A1F72" w:rsidR="00E11911" w:rsidRDefault="00E11911">
                <w:pPr>
                  <w:pStyle w:val="En-tte"/>
                  <w:tabs>
                    <w:tab w:pos="708" w:val="left"/>
                    <w:tab w:pos="1416" w:val="left"/>
                    <w:tab w:pos="2124" w:val="left"/>
                    <w:tab w:pos="2832" w:val="left"/>
                    <w:tab w:pos="3540" w:val="left"/>
                  </w:tabs>
                  <w:spacing w:after="0"/>
                  <w:jc w:val="left"/>
                  <w:rPr>
                    <w:rFonts w:cs="Arial"/>
                    <w:bCs/>
                    <w:color w:val="004896"/>
                    <w:sz w:val="16"/>
                    <w:szCs w:val="16"/>
                    <w:lang w:val="fr-FR"/>
                  </w:rPr>
                </w:pPr>
                <w:r>
                  <w:rPr>
                    <w:rFonts w:cs="Arial"/>
                    <w:bCs/>
                    <w:color w:val="004896"/>
                    <w:sz w:val="16"/>
                    <w:szCs w:val="16"/>
                    <w:lang w:val="fr-FR"/>
                  </w:rPr>
                  <w:t>CS 12325</w:t>
                </w:r>
              </w:p>
              <w:p w14:paraId="4B908842" w14:textId="77777777" w:rsidP="001A1F72" w:rsidR="00E11911" w:rsidRDefault="00E11911">
                <w:pPr>
                  <w:pStyle w:val="En-tte"/>
                  <w:tabs>
                    <w:tab w:pos="708" w:val="left"/>
                    <w:tab w:pos="1416" w:val="left"/>
                    <w:tab w:pos="2124" w:val="left"/>
                    <w:tab w:pos="2832" w:val="left"/>
                    <w:tab w:pos="3540" w:val="left"/>
                  </w:tabs>
                  <w:spacing w:after="0"/>
                  <w:jc w:val="left"/>
                  <w:rPr>
                    <w:rFonts w:cs="Arial"/>
                    <w:bCs/>
                    <w:color w:val="004896"/>
                    <w:sz w:val="16"/>
                    <w:szCs w:val="16"/>
                    <w:lang w:val="fr-FR"/>
                  </w:rPr>
                </w:pPr>
                <w:r>
                  <w:rPr>
                    <w:rFonts w:cs="Arial"/>
                    <w:bCs/>
                    <w:color w:val="004896"/>
                    <w:sz w:val="16"/>
                    <w:szCs w:val="16"/>
                    <w:lang w:val="fr-FR"/>
                  </w:rPr>
                  <w:t>44300 Nantes</w:t>
                </w:r>
                <w:r>
                  <w:rPr>
                    <w:rFonts w:cs="Arial"/>
                    <w:bCs/>
                    <w:color w:val="004896"/>
                    <w:sz w:val="16"/>
                    <w:szCs w:val="16"/>
                    <w:lang w:val="fr-FR"/>
                  </w:rPr>
                  <w:br/>
                  <w:t>France</w:t>
                </w:r>
              </w:p>
            </w:tc>
            <w:tc>
              <w:tcPr>
                <w:tcW w:type="dxa" w:w="3686"/>
              </w:tcPr>
              <w:p w14:paraId="02C82D8A" w14:textId="77777777" w:rsidP="001A1F72" w:rsidR="00E11911" w:rsidRDefault="00E11911">
                <w:pPr>
                  <w:pStyle w:val="En-tte"/>
                  <w:tabs>
                    <w:tab w:pos="708" w:val="left"/>
                    <w:tab w:pos="1416" w:val="left"/>
                    <w:tab w:pos="2124" w:val="left"/>
                    <w:tab w:pos="2832" w:val="left"/>
                    <w:tab w:pos="3540" w:val="left"/>
                  </w:tabs>
                  <w:spacing w:after="0"/>
                  <w:rPr>
                    <w:rFonts w:cs="Arial"/>
                    <w:bCs/>
                    <w:color w:val="004896"/>
                    <w:sz w:val="16"/>
                    <w:szCs w:val="16"/>
                    <w:lang w:val="fr-FR"/>
                  </w:rPr>
                </w:pPr>
              </w:p>
              <w:p w14:paraId="5487A747" w14:textId="77777777" w:rsidP="001A1F72" w:rsidR="00E11911" w:rsidRDefault="001E35D1">
                <w:pPr>
                  <w:pStyle w:val="En-tte"/>
                  <w:tabs>
                    <w:tab w:pos="708" w:val="left"/>
                    <w:tab w:pos="1416" w:val="left"/>
                    <w:tab w:pos="2124" w:val="left"/>
                    <w:tab w:pos="2832" w:val="left"/>
                    <w:tab w:pos="3540" w:val="left"/>
                  </w:tabs>
                  <w:spacing w:after="0"/>
                  <w:rPr>
                    <w:rFonts w:cs="Arial"/>
                    <w:bCs/>
                    <w:color w:val="004896"/>
                    <w:sz w:val="16"/>
                    <w:szCs w:val="16"/>
                    <w:lang w:val="fr-FR"/>
                  </w:rPr>
                </w:pPr>
                <w:hyperlink r:id="rId1" w:history="1">
                  <w:r w:rsidR="00E11911">
                    <w:rPr>
                      <w:rStyle w:val="Lienhypertexte"/>
                      <w:rFonts w:cs="Arial"/>
                      <w:bCs/>
                      <w:sz w:val="16"/>
                      <w:szCs w:val="16"/>
                      <w:lang w:val="fr-FR"/>
                    </w:rPr>
                    <w:t>www.eurofins.fr</w:t>
                  </w:r>
                </w:hyperlink>
              </w:p>
              <w:p w14:paraId="732925B6" w14:textId="77777777" w:rsidP="001A1F72" w:rsidR="00E11911" w:rsidRDefault="001E35D1">
                <w:pPr>
                  <w:pStyle w:val="En-tte"/>
                  <w:tabs>
                    <w:tab w:pos="708" w:val="left"/>
                    <w:tab w:pos="1416" w:val="left"/>
                    <w:tab w:pos="2124" w:val="left"/>
                    <w:tab w:pos="2832" w:val="left"/>
                    <w:tab w:pos="3540" w:val="left"/>
                  </w:tabs>
                  <w:spacing w:after="0"/>
                  <w:rPr>
                    <w:rFonts w:cs="Arial"/>
                    <w:bCs/>
                    <w:color w:val="004896"/>
                    <w:sz w:val="18"/>
                    <w:szCs w:val="18"/>
                    <w:lang w:val="fr-FR"/>
                  </w:rPr>
                </w:pPr>
                <w:hyperlink r:id="rId2" w:history="1">
                  <w:r w:rsidR="00E11911">
                    <w:rPr>
                      <w:rStyle w:val="Lienhypertexte"/>
                      <w:sz w:val="16"/>
                      <w:lang w:val="fr-FR"/>
                    </w:rPr>
                    <w:t>servicecommercialEHA-NE@eurofins.com</w:t>
                  </w:r>
                </w:hyperlink>
              </w:p>
            </w:tc>
            <w:tc>
              <w:tcPr>
                <w:tcW w:type="dxa" w:w="3084"/>
              </w:tcPr>
              <w:p w14:paraId="0C989C93" w14:textId="77777777" w:rsidP="001A1F72" w:rsidR="00E11911" w:rsidRDefault="00E11911">
                <w:pPr>
                  <w:pStyle w:val="En-tte"/>
                  <w:tabs>
                    <w:tab w:pos="708" w:val="left"/>
                    <w:tab w:pos="1416" w:val="left"/>
                    <w:tab w:pos="2124" w:val="left"/>
                    <w:tab w:pos="2832" w:val="left"/>
                    <w:tab w:pos="3540" w:val="left"/>
                  </w:tabs>
                  <w:spacing w:after="0"/>
                  <w:rPr>
                    <w:rFonts w:cs="Arial"/>
                    <w:b/>
                    <w:color w:val="7E8BC1"/>
                    <w:sz w:val="16"/>
                    <w:szCs w:val="16"/>
                    <w:lang w:val="fr-FR"/>
                  </w:rPr>
                </w:pPr>
              </w:p>
              <w:p w14:paraId="55BB64C7" w14:textId="3AA740BA" w:rsidP="001A1F72" w:rsidR="00E11911" w:rsidRDefault="00E11911">
                <w:pPr>
                  <w:pStyle w:val="En-tte"/>
                  <w:tabs>
                    <w:tab w:pos="708" w:val="left"/>
                    <w:tab w:pos="1416" w:val="left"/>
                    <w:tab w:pos="2124" w:val="left"/>
                    <w:tab w:pos="2832" w:val="left"/>
                    <w:tab w:pos="3540" w:val="left"/>
                  </w:tabs>
                  <w:spacing w:after="0"/>
                  <w:rPr>
                    <w:rFonts w:cs="Arial"/>
                    <w:bCs/>
                    <w:color w:val="004896"/>
                    <w:sz w:val="16"/>
                    <w:szCs w:val="16"/>
                    <w:lang w:val="fr-FR"/>
                  </w:rPr>
                </w:pPr>
                <w:r>
                  <w:rPr>
                    <w:rFonts w:cs="Arial"/>
                    <w:bCs/>
                    <w:color w:val="004896"/>
                    <w:sz w:val="16"/>
                    <w:szCs w:val="16"/>
                    <w:lang w:val="fr-FR"/>
                  </w:rPr>
                  <w:t xml:space="preserve">SAS au capital de </w:t>
                </w:r>
                <w:r w:rsidR="00F40059">
                  <w:rPr>
                    <w:rFonts w:cs="Arial"/>
                    <w:bCs/>
                    <w:color w:val="004896"/>
                    <w:sz w:val="16"/>
                    <w:szCs w:val="16"/>
                    <w:lang w:val="fr-FR"/>
                  </w:rPr>
                  <w:t>699 592</w:t>
                </w:r>
                <w:r>
                  <w:rPr>
                    <w:rFonts w:cs="Arial"/>
                    <w:bCs/>
                    <w:color w:val="004896"/>
                    <w:sz w:val="16"/>
                    <w:szCs w:val="16"/>
                    <w:lang w:val="fr-FR"/>
                  </w:rPr>
                  <w:t xml:space="preserve"> €</w:t>
                </w:r>
              </w:p>
              <w:p w14:paraId="11161B09" w14:textId="77777777" w:rsidP="001A1F72" w:rsidR="00E11911" w:rsidRDefault="00E11911">
                <w:pPr>
                  <w:pStyle w:val="En-tte"/>
                  <w:tabs>
                    <w:tab w:pos="708" w:val="left"/>
                    <w:tab w:pos="1416" w:val="left"/>
                    <w:tab w:pos="2124" w:val="left"/>
                    <w:tab w:pos="2832" w:val="left"/>
                    <w:tab w:pos="3540" w:val="left"/>
                  </w:tabs>
                  <w:spacing w:after="0"/>
                  <w:rPr>
                    <w:rFonts w:cs="Arial"/>
                    <w:bCs/>
                    <w:color w:val="004896"/>
                    <w:sz w:val="16"/>
                    <w:szCs w:val="16"/>
                    <w:lang w:val="fr-FR"/>
                  </w:rPr>
                </w:pPr>
                <w:r>
                  <w:rPr>
                    <w:rFonts w:cs="Arial"/>
                    <w:bCs/>
                    <w:color w:val="004896"/>
                    <w:sz w:val="16"/>
                    <w:szCs w:val="16"/>
                    <w:lang w:val="fr-FR"/>
                  </w:rPr>
                  <w:t>SIREN 880 108 667 – RCS Nantes</w:t>
                </w:r>
              </w:p>
              <w:p w14:paraId="1817DB99" w14:textId="77777777" w:rsidP="001A1F72" w:rsidR="00E11911" w:rsidRDefault="00E11911">
                <w:pPr>
                  <w:pStyle w:val="En-tte"/>
                  <w:tabs>
                    <w:tab w:pos="708" w:val="left"/>
                    <w:tab w:pos="1416" w:val="left"/>
                    <w:tab w:pos="2124" w:val="left"/>
                    <w:tab w:pos="2832" w:val="left"/>
                    <w:tab w:pos="3540" w:val="left"/>
                  </w:tabs>
                  <w:spacing w:after="0"/>
                  <w:rPr>
                    <w:rFonts w:cs="Arial"/>
                    <w:bCs/>
                    <w:color w:val="004896"/>
                    <w:sz w:val="16"/>
                    <w:szCs w:val="16"/>
                    <w:lang w:val="fr-FR"/>
                  </w:rPr>
                </w:pPr>
                <w:r>
                  <w:rPr>
                    <w:rFonts w:cs="Arial"/>
                    <w:bCs/>
                    <w:color w:val="004896"/>
                    <w:sz w:val="16"/>
                    <w:szCs w:val="16"/>
                    <w:lang w:val="fr-FR"/>
                  </w:rPr>
                  <w:t>TVA FR 78 880108667</w:t>
                </w:r>
              </w:p>
            </w:tc>
          </w:tr>
        </w:tbl>
        <w:p w14:paraId="11C0A12C" w14:textId="4CBB8D6F" w:rsidP="0028567C" w:rsidR="00E11911" w:rsidRDefault="00E11911" w:rsidRPr="009D42DE">
          <w:pPr>
            <w:pStyle w:val="En-tte"/>
            <w:tabs>
              <w:tab w:pos="4536" w:val="clear"/>
              <w:tab w:pos="9072" w:val="clear"/>
              <w:tab w:pos="708" w:val="left"/>
              <w:tab w:pos="1416" w:val="left"/>
              <w:tab w:pos="2124" w:val="left"/>
              <w:tab w:pos="2832" w:val="left"/>
              <w:tab w:pos="3540" w:val="left"/>
            </w:tabs>
            <w:spacing w:after="0"/>
            <w:ind w:hanging="108" w:right="-697"/>
            <w:rPr>
              <w:rFonts w:cs="Arial"/>
              <w:bCs/>
              <w:color w:val="004896"/>
              <w:sz w:val="16"/>
              <w:szCs w:val="16"/>
              <w:lang w:val="fr-FR"/>
            </w:rPr>
          </w:pPr>
        </w:p>
      </w:tc>
      <w:tc>
        <w:tcPr>
          <w:tcW w:type="dxa" w:w="3118"/>
        </w:tcPr>
        <w:p w14:paraId="25F3C218" w14:textId="77777777" w:rsidP="00BD6565" w:rsidR="00E11911" w:rsidRDefault="00E11911" w:rsidRPr="009D42DE">
          <w:pPr>
            <w:pStyle w:val="En-tte"/>
            <w:tabs>
              <w:tab w:pos="4536" w:val="clear"/>
              <w:tab w:pos="9072" w:val="clear"/>
              <w:tab w:pos="708" w:val="left"/>
              <w:tab w:pos="1416" w:val="left"/>
              <w:tab w:pos="2124" w:val="left"/>
              <w:tab w:pos="2832" w:val="left"/>
              <w:tab w:pos="3540" w:val="left"/>
            </w:tabs>
            <w:spacing w:after="0"/>
            <w:rPr>
              <w:rFonts w:cs="Arial"/>
              <w:bCs/>
              <w:color w:val="004896"/>
              <w:sz w:val="18"/>
              <w:szCs w:val="18"/>
              <w:lang w:val="fr-FR"/>
            </w:rPr>
          </w:pPr>
        </w:p>
      </w:tc>
      <w:tc>
        <w:tcPr>
          <w:tcW w:type="dxa" w:w="2405"/>
        </w:tcPr>
        <w:p w14:paraId="1369D389" w14:textId="77777777" w:rsidP="00BD6565" w:rsidR="00E11911" w:rsidRDefault="00E11911" w:rsidRPr="009D42DE">
          <w:pPr>
            <w:pStyle w:val="En-tte"/>
            <w:tabs>
              <w:tab w:pos="4536" w:val="clear"/>
              <w:tab w:pos="9072" w:val="clear"/>
              <w:tab w:pos="708" w:val="left"/>
              <w:tab w:pos="1416" w:val="left"/>
              <w:tab w:pos="2124" w:val="left"/>
              <w:tab w:pos="2832" w:val="left"/>
              <w:tab w:pos="3540" w:val="left"/>
            </w:tabs>
            <w:spacing w:after="0"/>
            <w:rPr>
              <w:rFonts w:cs="Arial"/>
              <w:bCs/>
              <w:color w:val="004896"/>
              <w:sz w:val="16"/>
              <w:szCs w:val="16"/>
              <w:lang w:val="fr-FR"/>
            </w:rPr>
          </w:pPr>
        </w:p>
      </w:tc>
    </w:tr>
    <w:tr w14:paraId="24635F1B" w14:textId="77777777" w:rsidR="00E11911" w:rsidRPr="00D26CC0" w:rsidTr="00BD3C7C">
      <w:trPr>
        <w:trHeight w:val="33"/>
      </w:trPr>
      <w:tc>
        <w:tcPr>
          <w:tcW w:type="dxa" w:w="3119"/>
        </w:tcPr>
        <w:p w14:paraId="3382FB33" w14:textId="286845DB" w:rsidP="0028567C" w:rsidR="00E11911" w:rsidRDefault="00E11911" w:rsidRPr="00161D98">
          <w:pPr>
            <w:pStyle w:val="En-tte"/>
            <w:tabs>
              <w:tab w:pos="4536" w:val="clear"/>
              <w:tab w:pos="9072" w:val="clear"/>
              <w:tab w:pos="708" w:val="left"/>
              <w:tab w:pos="734" w:val="left"/>
              <w:tab w:pos="876" w:val="left"/>
              <w:tab w:pos="1416" w:val="left"/>
              <w:tab w:pos="2718" w:val="left"/>
              <w:tab w:pos="2832" w:val="left"/>
            </w:tabs>
            <w:spacing w:after="0"/>
            <w:ind w:hanging="108" w:left="-107" w:right="884"/>
            <w:jc w:val="left"/>
            <w:rPr>
              <w:rFonts w:cs="Arial"/>
              <w:bCs/>
              <w:color w:val="004896"/>
              <w:sz w:val="18"/>
              <w:szCs w:val="18"/>
              <w:lang w:val="fr-FR"/>
            </w:rPr>
          </w:pPr>
        </w:p>
      </w:tc>
      <w:tc>
        <w:tcPr>
          <w:tcW w:type="dxa" w:w="3685"/>
          <w:gridSpan w:val="2"/>
        </w:tcPr>
        <w:p w14:paraId="48C461E2" w14:textId="3F43D5A7" w:rsidP="00BD3C7C" w:rsidR="00E11911" w:rsidRDefault="00E11911" w:rsidRPr="0028567C">
          <w:pPr>
            <w:ind w:hanging="562" w:left="1025" w:right="-530"/>
            <w:rPr>
              <w:rFonts w:cs="Arial"/>
              <w:color w:val="1F497D"/>
              <w:sz w:val="16"/>
              <w:lang w:eastAsia="en-US" w:val="fr-FR"/>
            </w:rPr>
          </w:pPr>
        </w:p>
      </w:tc>
      <w:tc>
        <w:tcPr>
          <w:tcW w:type="dxa" w:w="2405"/>
        </w:tcPr>
        <w:p w14:paraId="4ACFE3CF" w14:textId="522DB9F5" w:rsidP="00BD3C7C" w:rsidR="00E11911" w:rsidRDefault="00E11911" w:rsidRPr="00161D98">
          <w:pPr>
            <w:pStyle w:val="En-tte"/>
            <w:tabs>
              <w:tab w:pos="4536" w:val="clear"/>
              <w:tab w:pos="9072" w:val="clear"/>
              <w:tab w:pos="37" w:val="left"/>
              <w:tab w:pos="1416" w:val="left"/>
              <w:tab w:pos="2124" w:val="left"/>
              <w:tab w:pos="2832" w:val="left"/>
              <w:tab w:pos="3540" w:val="left"/>
            </w:tabs>
            <w:spacing w:after="0"/>
            <w:ind w:left="37"/>
            <w:rPr>
              <w:rFonts w:cs="Arial"/>
              <w:bCs/>
              <w:color w:val="004896"/>
              <w:sz w:val="18"/>
              <w:szCs w:val="18"/>
              <w:lang w:val="fr-FR"/>
            </w:rPr>
          </w:pPr>
        </w:p>
      </w:tc>
    </w:tr>
  </w:tbl>
  <w:p w14:paraId="13445FA9" w14:textId="77777777" w:rsidP="0028567C" w:rsidR="00E11911" w:rsidRDefault="00E11911" w:rsidRPr="00294C2C">
    <w:pPr>
      <w:pStyle w:val="Pieddepage"/>
      <w:spacing w:after="0"/>
      <w:jc w:val="left"/>
      <w:rPr>
        <w:rFonts w:ascii="Times New Roman" w:hAnsi="Times New Roman"/>
        <w:sz w:val="24"/>
        <w:szCs w:val="14"/>
        <w:lang w:val="sv-SE"/>
      </w:rP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4B85AFCB" w14:textId="77777777" w:rsidP="00B23FB5" w:rsidR="008E2D55" w:rsidRDefault="008E2D55">
      <w:pPr>
        <w:spacing w:after="0"/>
      </w:pPr>
      <w:r>
        <w:separator/>
      </w:r>
    </w:p>
  </w:footnote>
  <w:footnote w:id="0" w:type="continuationSeparator">
    <w:p w14:paraId="748DAC4F" w14:textId="77777777" w:rsidP="00B23FB5" w:rsidR="008E2D55" w:rsidRDefault="008E2D55">
      <w:pPr>
        <w:spacing w:after="0"/>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4CA3E0C" w14:textId="6EDE7247" w:rsidR="00E11911" w:rsidRDefault="001E35D1">
    <w:pPr>
      <w:pStyle w:val="En-tte"/>
    </w:pPr>
    <w:r>
      <w:rPr>
        <w:noProof/>
      </w:rPr>
      <w:pict w14:anchorId="2BA833F8">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7f7f7f [1612]" id="_x0000_s2050" o:allowincell="f" stroked="f" style="position:absolute;left:0;text-align:left;margin-left:0;margin-top:0;width:588.4pt;height:51.15pt;rotation:315;z-index:-251658752;mso-position-horizontal:center;mso-position-horizontal-relative:margin;mso-position-vertical:center;mso-position-vertical-relative:margin" type="#_x0000_t136">
          <v:fill opacity=".5"/>
          <v:textpath string="PROJET - CONFIDENTIEL" style="font-family:&quot;Arial&quot;;font-size:1pt"/>
          <w10:wrap anchorx="margin" anchory="margin"/>
        </v:shape>
      </w:pic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D2169C6" w14:textId="7FBB922D" w:rsidP="00630A41" w:rsidR="00E11911" w:rsidRDefault="00E11911">
    <w:pPr>
      <w:pStyle w:val="Titre2"/>
      <w:numPr>
        <w:ilvl w:val="0"/>
        <w:numId w:val="0"/>
      </w:numPr>
      <w:ind w:left="360"/>
    </w:pPr>
    <w:r>
      <w:rPr>
        <w:noProof/>
      </w:rPr>
      <w:drawing>
        <wp:inline distB="0" distL="0" distR="0" distT="0" wp14:anchorId="1B29C86A" wp14:editId="78830822">
          <wp:extent cx="3924300" cy="704850"/>
          <wp:effectExtent b="0" l="0" r="0" t="0"/>
          <wp:docPr descr="Hygiène%20Alimentaire%20Nord-Est-01"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Hygiène%20Alimentaire%20Nord-Est-01"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24300" cy="704850"/>
                  </a:xfrm>
                  <a:prstGeom prst="rect">
                    <a:avLst/>
                  </a:prstGeom>
                  <a:noFill/>
                  <a:ln>
                    <a:noFill/>
                  </a:ln>
                </pic:spPr>
              </pic:pic>
            </a:graphicData>
          </a:graphic>
        </wp:inline>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3DD743C"/>
    <w:multiLevelType w:val="hybridMultilevel"/>
    <w:tmpl w:val="D250D83C"/>
    <w:lvl w:ilvl="0" w:tplc="463492DC">
      <w:start w:val="1"/>
      <w:numFmt w:val="bullet"/>
      <w:lvlText w:val="-"/>
      <w:lvlJc w:val="left"/>
      <w:pPr>
        <w:ind w:hanging="360" w:left="720"/>
      </w:pPr>
      <w:rPr>
        <w:rFonts w:ascii="Calibri" w:cs="Calibri" w:eastAsia="Calibri" w:hAnsi="Calibri" w:hint="default"/>
      </w:rPr>
    </w:lvl>
    <w:lvl w:ilvl="1" w:tentative="1" w:tplc="040C0019">
      <w:start w:val="1"/>
      <w:numFmt w:val="lowerLetter"/>
      <w:lvlText w:val="%2."/>
      <w:lvlJc w:val="left"/>
      <w:pPr>
        <w:ind w:hanging="360" w:left="1440"/>
      </w:pPr>
    </w:lvl>
    <w:lvl w:ilvl="2"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
    <w:nsid w:val="04DE6C58"/>
    <w:multiLevelType w:val="multilevel"/>
    <w:tmpl w:val="7292DC02"/>
    <w:lvl w:ilvl="0">
      <w:start w:val="1"/>
      <w:numFmt w:val="decimal"/>
      <w:lvlText w:val="%1."/>
      <w:lvlJc w:val="left"/>
      <w:pPr>
        <w:ind w:hanging="360" w:left="360"/>
      </w:pPr>
    </w:lvl>
    <w:lvl w:ilvl="1">
      <w:start w:val="1"/>
      <w:numFmt w:val="decimal"/>
      <w:pStyle w:val="Sansinterligne"/>
      <w:lvlText w:val="%1.%2."/>
      <w:lvlJc w:val="left"/>
      <w:pPr>
        <w:ind w:hanging="432" w:left="858"/>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2">
    <w:nsid w:val="085F579E"/>
    <w:multiLevelType w:val="hybridMultilevel"/>
    <w:tmpl w:val="413CF202"/>
    <w:lvl w:ilvl="0" w:tplc="E254363E">
      <w:start w:val="1"/>
      <w:numFmt w:val="bullet"/>
      <w:lvlText w:val="־"/>
      <w:lvlJc w:val="left"/>
      <w:pPr>
        <w:ind w:hanging="360" w:left="720"/>
      </w:pPr>
      <w:rPr>
        <w:rFonts w:ascii="Arial"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0D97798B"/>
    <w:multiLevelType w:val="hybridMultilevel"/>
    <w:tmpl w:val="4CBC1CB4"/>
    <w:lvl w:ilvl="0" w:tplc="FB80293A">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0F3C2C1B"/>
    <w:multiLevelType w:val="hybridMultilevel"/>
    <w:tmpl w:val="69543742"/>
    <w:lvl w:ilvl="0" w:tplc="1F4C1AE6">
      <w:start w:val="3"/>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3DB6752"/>
    <w:multiLevelType w:val="hybridMultilevel"/>
    <w:tmpl w:val="F78C7344"/>
    <w:lvl w:ilvl="0" w:tplc="D5EA2BA2">
      <w:start w:val="1"/>
      <w:numFmt w:val="bullet"/>
      <w:lvlText w:val="-"/>
      <w:lvlJc w:val="left"/>
      <w:pPr>
        <w:ind w:hanging="360" w:left="2421"/>
      </w:pPr>
      <w:rPr>
        <w:rFonts w:ascii="Verdana" w:cs="Verdana" w:eastAsia="Times New Roman" w:hAnsi="Verdana" w:hint="default"/>
      </w:rPr>
    </w:lvl>
    <w:lvl w:ilvl="1" w:tplc="040C0003">
      <w:start w:val="1"/>
      <w:numFmt w:val="bullet"/>
      <w:lvlText w:val="o"/>
      <w:lvlJc w:val="left"/>
      <w:pPr>
        <w:ind w:hanging="360" w:left="3141"/>
      </w:pPr>
      <w:rPr>
        <w:rFonts w:ascii="Courier New" w:cs="Courier New" w:hAnsi="Courier New" w:hint="default"/>
      </w:rPr>
    </w:lvl>
    <w:lvl w:ilvl="2" w:tplc="040C0005">
      <w:start w:val="1"/>
      <w:numFmt w:val="bullet"/>
      <w:lvlText w:val=""/>
      <w:lvlJc w:val="left"/>
      <w:pPr>
        <w:ind w:hanging="360" w:left="3861"/>
      </w:pPr>
      <w:rPr>
        <w:rFonts w:ascii="Wingdings" w:hAnsi="Wingdings" w:hint="default"/>
      </w:rPr>
    </w:lvl>
    <w:lvl w:ilvl="3" w:tplc="040C0001">
      <w:start w:val="1"/>
      <w:numFmt w:val="bullet"/>
      <w:lvlText w:val=""/>
      <w:lvlJc w:val="left"/>
      <w:pPr>
        <w:ind w:hanging="360" w:left="4581"/>
      </w:pPr>
      <w:rPr>
        <w:rFonts w:ascii="Symbol" w:hAnsi="Symbol" w:hint="default"/>
      </w:rPr>
    </w:lvl>
    <w:lvl w:ilvl="4" w:tplc="040C0003">
      <w:start w:val="1"/>
      <w:numFmt w:val="bullet"/>
      <w:lvlText w:val="o"/>
      <w:lvlJc w:val="left"/>
      <w:pPr>
        <w:ind w:hanging="360" w:left="5301"/>
      </w:pPr>
      <w:rPr>
        <w:rFonts w:ascii="Courier New" w:cs="Courier New" w:hAnsi="Courier New" w:hint="default"/>
      </w:rPr>
    </w:lvl>
    <w:lvl w:ilvl="5" w:tplc="040C0005">
      <w:start w:val="1"/>
      <w:numFmt w:val="bullet"/>
      <w:lvlText w:val=""/>
      <w:lvlJc w:val="left"/>
      <w:pPr>
        <w:ind w:hanging="360" w:left="6021"/>
      </w:pPr>
      <w:rPr>
        <w:rFonts w:ascii="Wingdings" w:hAnsi="Wingdings" w:hint="default"/>
      </w:rPr>
    </w:lvl>
    <w:lvl w:ilvl="6" w:tplc="040C0001">
      <w:start w:val="1"/>
      <w:numFmt w:val="bullet"/>
      <w:lvlText w:val=""/>
      <w:lvlJc w:val="left"/>
      <w:pPr>
        <w:ind w:hanging="360" w:left="6741"/>
      </w:pPr>
      <w:rPr>
        <w:rFonts w:ascii="Symbol" w:hAnsi="Symbol" w:hint="default"/>
      </w:rPr>
    </w:lvl>
    <w:lvl w:ilvl="7" w:tplc="040C0003">
      <w:start w:val="1"/>
      <w:numFmt w:val="bullet"/>
      <w:lvlText w:val="o"/>
      <w:lvlJc w:val="left"/>
      <w:pPr>
        <w:ind w:hanging="360" w:left="7461"/>
      </w:pPr>
      <w:rPr>
        <w:rFonts w:ascii="Courier New" w:cs="Courier New" w:hAnsi="Courier New" w:hint="default"/>
      </w:rPr>
    </w:lvl>
    <w:lvl w:ilvl="8" w:tplc="040C0005">
      <w:start w:val="1"/>
      <w:numFmt w:val="bullet"/>
      <w:lvlText w:val=""/>
      <w:lvlJc w:val="left"/>
      <w:pPr>
        <w:ind w:hanging="360" w:left="8181"/>
      </w:pPr>
      <w:rPr>
        <w:rFonts w:ascii="Wingdings" w:hAnsi="Wingdings" w:hint="default"/>
      </w:rPr>
    </w:lvl>
  </w:abstractNum>
  <w:abstractNum w:abstractNumId="6">
    <w:nsid w:val="141C29B0"/>
    <w:multiLevelType w:val="hybridMultilevel"/>
    <w:tmpl w:val="ECD418C8"/>
    <w:lvl w:ilvl="0" w:tplc="F6A48E5A">
      <w:start w:val="1"/>
      <w:numFmt w:val="bullet"/>
      <w:pStyle w:val="Titre3"/>
      <w:lvlText w:val=""/>
      <w:lvlJc w:val="left"/>
      <w:pPr>
        <w:ind w:hanging="360" w:left="1146"/>
      </w:pPr>
      <w:rPr>
        <w:rFonts w:ascii="Wingdings" w:hAnsi="Wingdings" w:hint="default"/>
      </w:rPr>
    </w:lvl>
    <w:lvl w:ilvl="1" w:tentative="1" w:tplc="040C0003">
      <w:start w:val="1"/>
      <w:numFmt w:val="bullet"/>
      <w:lvlText w:val="o"/>
      <w:lvlJc w:val="left"/>
      <w:pPr>
        <w:ind w:hanging="360" w:left="1866"/>
      </w:pPr>
      <w:rPr>
        <w:rFonts w:ascii="Courier New" w:cs="Courier New" w:hAnsi="Courier New" w:hint="default"/>
      </w:rPr>
    </w:lvl>
    <w:lvl w:ilvl="2" w:tentative="1" w:tplc="040C0005">
      <w:start w:val="1"/>
      <w:numFmt w:val="bullet"/>
      <w:lvlText w:val=""/>
      <w:lvlJc w:val="left"/>
      <w:pPr>
        <w:ind w:hanging="360" w:left="2586"/>
      </w:pPr>
      <w:rPr>
        <w:rFonts w:ascii="Wingdings" w:hAnsi="Wingdings" w:hint="default"/>
      </w:rPr>
    </w:lvl>
    <w:lvl w:ilvl="3" w:tentative="1" w:tplc="040C0001">
      <w:start w:val="1"/>
      <w:numFmt w:val="bullet"/>
      <w:lvlText w:val=""/>
      <w:lvlJc w:val="left"/>
      <w:pPr>
        <w:ind w:hanging="360" w:left="3306"/>
      </w:pPr>
      <w:rPr>
        <w:rFonts w:ascii="Symbol" w:hAnsi="Symbol" w:hint="default"/>
      </w:rPr>
    </w:lvl>
    <w:lvl w:ilvl="4" w:tentative="1" w:tplc="040C0003">
      <w:start w:val="1"/>
      <w:numFmt w:val="bullet"/>
      <w:lvlText w:val="o"/>
      <w:lvlJc w:val="left"/>
      <w:pPr>
        <w:ind w:hanging="360" w:left="4026"/>
      </w:pPr>
      <w:rPr>
        <w:rFonts w:ascii="Courier New" w:cs="Courier New" w:hAnsi="Courier New" w:hint="default"/>
      </w:rPr>
    </w:lvl>
    <w:lvl w:ilvl="5" w:tentative="1" w:tplc="040C0005">
      <w:start w:val="1"/>
      <w:numFmt w:val="bullet"/>
      <w:lvlText w:val=""/>
      <w:lvlJc w:val="left"/>
      <w:pPr>
        <w:ind w:hanging="360" w:left="4746"/>
      </w:pPr>
      <w:rPr>
        <w:rFonts w:ascii="Wingdings" w:hAnsi="Wingdings" w:hint="default"/>
      </w:rPr>
    </w:lvl>
    <w:lvl w:ilvl="6" w:tentative="1" w:tplc="040C0001">
      <w:start w:val="1"/>
      <w:numFmt w:val="bullet"/>
      <w:lvlText w:val=""/>
      <w:lvlJc w:val="left"/>
      <w:pPr>
        <w:ind w:hanging="360" w:left="5466"/>
      </w:pPr>
      <w:rPr>
        <w:rFonts w:ascii="Symbol" w:hAnsi="Symbol" w:hint="default"/>
      </w:rPr>
    </w:lvl>
    <w:lvl w:ilvl="7" w:tentative="1" w:tplc="040C0003">
      <w:start w:val="1"/>
      <w:numFmt w:val="bullet"/>
      <w:lvlText w:val="o"/>
      <w:lvlJc w:val="left"/>
      <w:pPr>
        <w:ind w:hanging="360" w:left="6186"/>
      </w:pPr>
      <w:rPr>
        <w:rFonts w:ascii="Courier New" w:cs="Courier New" w:hAnsi="Courier New" w:hint="default"/>
      </w:rPr>
    </w:lvl>
    <w:lvl w:ilvl="8" w:tentative="1" w:tplc="040C0005">
      <w:start w:val="1"/>
      <w:numFmt w:val="bullet"/>
      <w:lvlText w:val=""/>
      <w:lvlJc w:val="left"/>
      <w:pPr>
        <w:ind w:hanging="360" w:left="6906"/>
      </w:pPr>
      <w:rPr>
        <w:rFonts w:ascii="Wingdings" w:hAnsi="Wingdings" w:hint="default"/>
      </w:rPr>
    </w:lvl>
  </w:abstractNum>
  <w:abstractNum w:abstractNumId="7">
    <w:nsid w:val="14E678F8"/>
    <w:multiLevelType w:val="hybridMultilevel"/>
    <w:tmpl w:val="DD4C287C"/>
    <w:lvl w:ilvl="0" w:tplc="9EBE7938">
      <w:start w:val="1"/>
      <w:numFmt w:val="decimal"/>
      <w:pStyle w:val="Titre"/>
      <w:lvlText w:val="ARTICLE %1."/>
      <w:lvlJc w:val="left"/>
      <w:pPr>
        <w:ind w:hanging="360" w:left="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8">
    <w:nsid w:val="194939B3"/>
    <w:multiLevelType w:val="hybridMultilevel"/>
    <w:tmpl w:val="B380EE06"/>
    <w:lvl w:ilvl="0" w:tplc="E254363E">
      <w:start w:val="1"/>
      <w:numFmt w:val="bullet"/>
      <w:lvlText w:val="־"/>
      <w:lvlJc w:val="left"/>
      <w:pPr>
        <w:ind w:hanging="360" w:left="720"/>
      </w:pPr>
      <w:rPr>
        <w:rFonts w:ascii="Arial"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1ACD672F"/>
    <w:multiLevelType w:val="hybridMultilevel"/>
    <w:tmpl w:val="6DCCA2F2"/>
    <w:lvl w:ilvl="0" w:tplc="04187C42">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25142A34"/>
    <w:multiLevelType w:val="hybridMultilevel"/>
    <w:tmpl w:val="772A0BCE"/>
    <w:lvl w:ilvl="0" w:tplc="040C0009">
      <w:start w:val="1"/>
      <w:numFmt w:val="bullet"/>
      <w:lvlText w:val=""/>
      <w:lvlJc w:val="left"/>
      <w:pPr>
        <w:ind w:hanging="360" w:left="1004"/>
      </w:pPr>
      <w:rPr>
        <w:rFonts w:ascii="Wingdings" w:hAnsi="Wingdings" w:hint="default"/>
      </w:rPr>
    </w:lvl>
    <w:lvl w:ilvl="1" w:tentative="1" w:tplc="040C0003">
      <w:start w:val="1"/>
      <w:numFmt w:val="bullet"/>
      <w:lvlText w:val="o"/>
      <w:lvlJc w:val="left"/>
      <w:pPr>
        <w:ind w:hanging="360" w:left="1724"/>
      </w:pPr>
      <w:rPr>
        <w:rFonts w:ascii="Courier New" w:cs="Courier New" w:hAnsi="Courier New"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abstractNum w:abstractNumId="11">
    <w:nsid w:val="27593DC5"/>
    <w:multiLevelType w:val="hybridMultilevel"/>
    <w:tmpl w:val="C076158E"/>
    <w:lvl w:ilvl="0" w:tplc="FB80293A">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27FC25D5"/>
    <w:multiLevelType w:val="hybridMultilevel"/>
    <w:tmpl w:val="36AE423E"/>
    <w:lvl w:ilvl="0" w:tplc="D6AC1550">
      <w:start w:val="1"/>
      <w:numFmt w:val="decimal"/>
      <w:pStyle w:val="Titre2"/>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3">
    <w:nsid w:val="36A068FE"/>
    <w:multiLevelType w:val="hybridMultilevel"/>
    <w:tmpl w:val="4254F78E"/>
    <w:lvl w:ilvl="0" w:tplc="FB80293A">
      <w:numFmt w:val="bullet"/>
      <w:lvlText w:val="-"/>
      <w:lvlJc w:val="left"/>
      <w:pPr>
        <w:ind w:hanging="360" w:left="1068"/>
      </w:pPr>
      <w:rPr>
        <w:rFonts w:ascii="Calibri" w:cs="Calibri" w:eastAsia="Calibri"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14">
    <w:nsid w:val="4959178A"/>
    <w:multiLevelType w:val="hybridMultilevel"/>
    <w:tmpl w:val="92CE53E0"/>
    <w:lvl w:ilvl="0" w:tplc="3C365984">
      <w:start w:val="2"/>
      <w:numFmt w:val="bullet"/>
      <w:lvlText w:val="-"/>
      <w:lvlJc w:val="left"/>
      <w:pPr>
        <w:ind w:hanging="360" w:left="720"/>
      </w:pPr>
      <w:rPr>
        <w:rFonts w:ascii="Tahoma" w:cs="Tahoma" w:eastAsia="DejaVu Sans"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4DBC6B7C"/>
    <w:multiLevelType w:val="hybridMultilevel"/>
    <w:tmpl w:val="A3346E08"/>
    <w:lvl w:ilvl="0" w:tplc="463492DC">
      <w:start w:val="1"/>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4F73253F"/>
    <w:multiLevelType w:val="hybridMultilevel"/>
    <w:tmpl w:val="48EAA4B4"/>
    <w:lvl w:ilvl="0" w:tplc="E254363E">
      <w:start w:val="1"/>
      <w:numFmt w:val="bullet"/>
      <w:lvlText w:val="־"/>
      <w:lvlJc w:val="left"/>
      <w:pPr>
        <w:ind w:hanging="360" w:left="1340"/>
      </w:pPr>
      <w:rPr>
        <w:rFonts w:ascii="Arial" w:hAnsi="Arial" w:hint="default"/>
      </w:rPr>
    </w:lvl>
    <w:lvl w:ilvl="1" w:tentative="1" w:tplc="040C0003">
      <w:start w:val="1"/>
      <w:numFmt w:val="bullet"/>
      <w:lvlText w:val="o"/>
      <w:lvlJc w:val="left"/>
      <w:pPr>
        <w:ind w:hanging="360" w:left="2060"/>
      </w:pPr>
      <w:rPr>
        <w:rFonts w:ascii="Courier New" w:cs="Courier New" w:hAnsi="Courier New" w:hint="default"/>
      </w:rPr>
    </w:lvl>
    <w:lvl w:ilvl="2" w:tentative="1" w:tplc="040C0005">
      <w:start w:val="1"/>
      <w:numFmt w:val="bullet"/>
      <w:lvlText w:val=""/>
      <w:lvlJc w:val="left"/>
      <w:pPr>
        <w:ind w:hanging="360" w:left="2780"/>
      </w:pPr>
      <w:rPr>
        <w:rFonts w:ascii="Wingdings" w:hAnsi="Wingdings" w:hint="default"/>
      </w:rPr>
    </w:lvl>
    <w:lvl w:ilvl="3" w:tentative="1" w:tplc="040C0001">
      <w:start w:val="1"/>
      <w:numFmt w:val="bullet"/>
      <w:lvlText w:val=""/>
      <w:lvlJc w:val="left"/>
      <w:pPr>
        <w:ind w:hanging="360" w:left="3500"/>
      </w:pPr>
      <w:rPr>
        <w:rFonts w:ascii="Symbol" w:hAnsi="Symbol" w:hint="default"/>
      </w:rPr>
    </w:lvl>
    <w:lvl w:ilvl="4" w:tentative="1" w:tplc="040C0003">
      <w:start w:val="1"/>
      <w:numFmt w:val="bullet"/>
      <w:lvlText w:val="o"/>
      <w:lvlJc w:val="left"/>
      <w:pPr>
        <w:ind w:hanging="360" w:left="4220"/>
      </w:pPr>
      <w:rPr>
        <w:rFonts w:ascii="Courier New" w:cs="Courier New" w:hAnsi="Courier New" w:hint="default"/>
      </w:rPr>
    </w:lvl>
    <w:lvl w:ilvl="5" w:tentative="1" w:tplc="040C0005">
      <w:start w:val="1"/>
      <w:numFmt w:val="bullet"/>
      <w:lvlText w:val=""/>
      <w:lvlJc w:val="left"/>
      <w:pPr>
        <w:ind w:hanging="360" w:left="4940"/>
      </w:pPr>
      <w:rPr>
        <w:rFonts w:ascii="Wingdings" w:hAnsi="Wingdings" w:hint="default"/>
      </w:rPr>
    </w:lvl>
    <w:lvl w:ilvl="6" w:tentative="1" w:tplc="040C0001">
      <w:start w:val="1"/>
      <w:numFmt w:val="bullet"/>
      <w:lvlText w:val=""/>
      <w:lvlJc w:val="left"/>
      <w:pPr>
        <w:ind w:hanging="360" w:left="5660"/>
      </w:pPr>
      <w:rPr>
        <w:rFonts w:ascii="Symbol" w:hAnsi="Symbol" w:hint="default"/>
      </w:rPr>
    </w:lvl>
    <w:lvl w:ilvl="7" w:tentative="1" w:tplc="040C0003">
      <w:start w:val="1"/>
      <w:numFmt w:val="bullet"/>
      <w:lvlText w:val="o"/>
      <w:lvlJc w:val="left"/>
      <w:pPr>
        <w:ind w:hanging="360" w:left="6380"/>
      </w:pPr>
      <w:rPr>
        <w:rFonts w:ascii="Courier New" w:cs="Courier New" w:hAnsi="Courier New" w:hint="default"/>
      </w:rPr>
    </w:lvl>
    <w:lvl w:ilvl="8" w:tentative="1" w:tplc="040C0005">
      <w:start w:val="1"/>
      <w:numFmt w:val="bullet"/>
      <w:lvlText w:val=""/>
      <w:lvlJc w:val="left"/>
      <w:pPr>
        <w:ind w:hanging="360" w:left="7100"/>
      </w:pPr>
      <w:rPr>
        <w:rFonts w:ascii="Wingdings" w:hAnsi="Wingdings" w:hint="default"/>
      </w:rPr>
    </w:lvl>
  </w:abstractNum>
  <w:abstractNum w:abstractNumId="17">
    <w:nsid w:val="530E0CCE"/>
    <w:multiLevelType w:val="hybridMultilevel"/>
    <w:tmpl w:val="CE1C7C68"/>
    <w:lvl w:ilvl="0" w:tplc="7FA2D77E">
      <w:start w:val="1"/>
      <w:numFmt w:val="decimal"/>
      <w:pStyle w:val="Sous-titre"/>
      <w:lvlText w:val="TITRE %1."/>
      <w:lvlJc w:val="left"/>
      <w:pPr>
        <w:ind w:hanging="360" w:left="720"/>
      </w:pPr>
      <w:rPr>
        <w:rFonts w:cs="Times New Roman" w:hint="default"/>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8">
    <w:nsid w:val="566F2CF9"/>
    <w:multiLevelType w:val="hybridMultilevel"/>
    <w:tmpl w:val="34F85F92"/>
    <w:lvl w:ilvl="0" w:tplc="9868756C">
      <w:start w:val="1"/>
      <w:numFmt w:val="bullet"/>
      <w:lvlText w:val="-"/>
      <w:lvlJc w:val="left"/>
      <w:pPr>
        <w:ind w:hanging="360" w:left="720"/>
      </w:pPr>
      <w:rPr>
        <w:rFonts w:ascii="Arial" w:cs="Arial" w:eastAsia="Calibri"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578D71C3"/>
    <w:multiLevelType w:val="hybridMultilevel"/>
    <w:tmpl w:val="3618BB3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5F32467D"/>
    <w:multiLevelType w:val="hybridMultilevel"/>
    <w:tmpl w:val="D1764F60"/>
    <w:lvl w:ilvl="0" w:tplc="FB80293A">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62D71F3F"/>
    <w:multiLevelType w:val="hybridMultilevel"/>
    <w:tmpl w:val="C9B6DC68"/>
    <w:lvl w:ilvl="0" w:tplc="1F4C1AE6">
      <w:start w:val="3"/>
      <w:numFmt w:val="bullet"/>
      <w:lvlText w:val="-"/>
      <w:lvlJc w:val="left"/>
      <w:pPr>
        <w:ind w:hanging="360" w:left="720"/>
      </w:pPr>
      <w:rPr>
        <w:rFonts w:ascii="Calibri" w:cs="Calibri" w:eastAsia="Calibri" w:hAnsi="Calibri" w:hint="default"/>
      </w:rPr>
    </w:lvl>
    <w:lvl w:ilvl="1" w:tplc="35E03A62">
      <w:numFmt w:val="bullet"/>
      <w:lvlText w:val="-"/>
      <w:lvlJc w:val="left"/>
      <w:pPr>
        <w:ind w:hanging="360" w:left="1440"/>
      </w:pPr>
      <w:rPr>
        <w:rFonts w:ascii="Times New Roman" w:cs="Times New Roman" w:eastAsia="Times New Roman" w:hAnsi="Times New Roman"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683F13A5"/>
    <w:multiLevelType w:val="hybridMultilevel"/>
    <w:tmpl w:val="B2A029B4"/>
    <w:lvl w:ilvl="0" w:tplc="9868756C">
      <w:start w:val="1"/>
      <w:numFmt w:val="bullet"/>
      <w:lvlText w:val="-"/>
      <w:lvlJc w:val="left"/>
      <w:pPr>
        <w:ind w:hanging="360" w:left="720"/>
      </w:pPr>
      <w:rPr>
        <w:rFonts w:ascii="Arial" w:cs="Arial" w:eastAsia="Calibri" w:hAnsi="Arial" w:hint="default"/>
      </w:rPr>
    </w:lvl>
    <w:lvl w:ilvl="1" w:tplc="040C0005">
      <w:start w:val="1"/>
      <w:numFmt w:val="bullet"/>
      <w:lvlText w:val=""/>
      <w:lvlJc w:val="left"/>
      <w:pPr>
        <w:ind w:hanging="360" w:left="1440"/>
      </w:pPr>
      <w:rPr>
        <w:rFonts w:ascii="Wingdings" w:hAnsi="Wingding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691C31C9"/>
    <w:multiLevelType w:val="hybridMultilevel"/>
    <w:tmpl w:val="A0986F5A"/>
    <w:lvl w:ilvl="0" w:tplc="463492DC">
      <w:start w:val="1"/>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741A5A4C"/>
    <w:multiLevelType w:val="multilevel"/>
    <w:tmpl w:val="4B961FC0"/>
    <w:lvl w:ilvl="0">
      <w:start w:val="1"/>
      <w:numFmt w:val="decimal"/>
      <w:lvlText w:val="%1."/>
      <w:lvlJc w:val="left"/>
      <w:pPr>
        <w:ind w:hanging="360" w:left="720"/>
      </w:pPr>
      <w:rPr>
        <w:rFonts w:hint="default"/>
      </w:rPr>
    </w:lvl>
    <w:lvl w:ilvl="1">
      <w:start w:val="6"/>
      <w:numFmt w:val="decimal"/>
      <w:isLgl/>
      <w:lvlText w:val="%1.%2."/>
      <w:lvlJc w:val="left"/>
      <w:pPr>
        <w:ind w:hanging="360" w:left="1068"/>
      </w:pPr>
      <w:rPr>
        <w:rFonts w:hint="default"/>
      </w:rPr>
    </w:lvl>
    <w:lvl w:ilvl="2">
      <w:start w:val="1"/>
      <w:numFmt w:val="decimal"/>
      <w:isLgl/>
      <w:lvlText w:val="%1.%2.%3."/>
      <w:lvlJc w:val="left"/>
      <w:pPr>
        <w:ind w:hanging="720" w:left="1776"/>
      </w:pPr>
      <w:rPr>
        <w:rFonts w:hint="default"/>
      </w:rPr>
    </w:lvl>
    <w:lvl w:ilvl="3">
      <w:start w:val="1"/>
      <w:numFmt w:val="decimal"/>
      <w:isLgl/>
      <w:lvlText w:val="%1.%2.%3.%4."/>
      <w:lvlJc w:val="left"/>
      <w:pPr>
        <w:ind w:hanging="720" w:left="2124"/>
      </w:pPr>
      <w:rPr>
        <w:rFonts w:hint="default"/>
      </w:rPr>
    </w:lvl>
    <w:lvl w:ilvl="4">
      <w:start w:val="1"/>
      <w:numFmt w:val="decimal"/>
      <w:isLgl/>
      <w:lvlText w:val="%1.%2.%3.%4.%5."/>
      <w:lvlJc w:val="left"/>
      <w:pPr>
        <w:ind w:hanging="1080" w:left="2832"/>
      </w:pPr>
      <w:rPr>
        <w:rFonts w:hint="default"/>
      </w:rPr>
    </w:lvl>
    <w:lvl w:ilvl="5">
      <w:start w:val="1"/>
      <w:numFmt w:val="decimal"/>
      <w:isLgl/>
      <w:lvlText w:val="%1.%2.%3.%4.%5.%6."/>
      <w:lvlJc w:val="left"/>
      <w:pPr>
        <w:ind w:hanging="1080" w:left="3180"/>
      </w:pPr>
      <w:rPr>
        <w:rFonts w:hint="default"/>
      </w:rPr>
    </w:lvl>
    <w:lvl w:ilvl="6">
      <w:start w:val="1"/>
      <w:numFmt w:val="decimal"/>
      <w:isLgl/>
      <w:lvlText w:val="%1.%2.%3.%4.%5.%6.%7."/>
      <w:lvlJc w:val="left"/>
      <w:pPr>
        <w:ind w:hanging="1440" w:left="3888"/>
      </w:pPr>
      <w:rPr>
        <w:rFonts w:hint="default"/>
      </w:rPr>
    </w:lvl>
    <w:lvl w:ilvl="7">
      <w:start w:val="1"/>
      <w:numFmt w:val="decimal"/>
      <w:isLgl/>
      <w:lvlText w:val="%1.%2.%3.%4.%5.%6.%7.%8."/>
      <w:lvlJc w:val="left"/>
      <w:pPr>
        <w:ind w:hanging="1440" w:left="4236"/>
      </w:pPr>
      <w:rPr>
        <w:rFonts w:hint="default"/>
      </w:rPr>
    </w:lvl>
    <w:lvl w:ilvl="8">
      <w:start w:val="1"/>
      <w:numFmt w:val="decimal"/>
      <w:isLgl/>
      <w:lvlText w:val="%1.%2.%3.%4.%5.%6.%7.%8.%9."/>
      <w:lvlJc w:val="left"/>
      <w:pPr>
        <w:ind w:hanging="1800" w:left="4944"/>
      </w:pPr>
      <w:rPr>
        <w:rFonts w:hint="default"/>
      </w:rPr>
    </w:lvl>
  </w:abstractNum>
  <w:abstractNum w:abstractNumId="25">
    <w:nsid w:val="797718C0"/>
    <w:multiLevelType w:val="hybridMultilevel"/>
    <w:tmpl w:val="D6CE2032"/>
    <w:lvl w:ilvl="0" w:tplc="35E03A62">
      <w:numFmt w:val="bullet"/>
      <w:lvlText w:val="-"/>
      <w:lvlJc w:val="left"/>
      <w:pPr>
        <w:tabs>
          <w:tab w:pos="720" w:val="num"/>
        </w:tabs>
        <w:ind w:hanging="360" w:left="720"/>
      </w:pPr>
      <w:rPr>
        <w:rFonts w:ascii="Times New Roman" w:cs="Times New Roman" w:eastAsia="Times New Roman" w:hAnsi="Times New Roman" w:hint="default"/>
      </w:rPr>
    </w:lvl>
    <w:lvl w:ilvl="1" w:tplc="FF3E7022">
      <w:numFmt w:val="bullet"/>
      <w:lvlText w:val="-"/>
      <w:lvlJc w:val="left"/>
      <w:pPr>
        <w:tabs>
          <w:tab w:pos="1440" w:val="num"/>
        </w:tabs>
        <w:ind w:hanging="360" w:left="1440"/>
      </w:pPr>
      <w:rPr>
        <w:rFonts w:ascii="Times New Roman" w:cs="Times New Roman" w:eastAsia="Times New Roman" w:hAnsi="Times New Roman" w:hint="default"/>
        <w:color w:val="auto"/>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6">
    <w:nsid w:val="7DAC12E6"/>
    <w:multiLevelType w:val="hybridMultilevel"/>
    <w:tmpl w:val="263887F6"/>
    <w:lvl w:ilvl="0" w:tplc="9868756C">
      <w:start w:val="1"/>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2"/>
  </w:num>
  <w:num w:numId="2">
    <w:abstractNumId w:val="13"/>
  </w:num>
  <w:num w:numId="3">
    <w:abstractNumId w:val="0"/>
  </w:num>
  <w:num w:numId="4">
    <w:abstractNumId w:val="23"/>
  </w:num>
  <w:num w:numId="5">
    <w:abstractNumId w:val="4"/>
  </w:num>
  <w:num w:numId="6">
    <w:abstractNumId w:val="20"/>
  </w:num>
  <w:num w:numId="7">
    <w:abstractNumId w:val="24"/>
  </w:num>
  <w:num w:numId="8">
    <w:abstractNumId w:val="7"/>
  </w:num>
  <w:num w:numId="9">
    <w:abstractNumId w:val="8"/>
  </w:num>
  <w:num w:numId="10">
    <w:abstractNumId w:val="2"/>
  </w:num>
  <w:num w:numId="11">
    <w:abstractNumId w:val="25"/>
  </w:num>
  <w:num w:numId="12">
    <w:abstractNumId w:val="10"/>
  </w:num>
  <w:num w:numId="13">
    <w:abstractNumId w:val="15"/>
  </w:num>
  <w:num w:numId="14">
    <w:abstractNumId w:val="11"/>
  </w:num>
  <w:num w:numId="15">
    <w:abstractNumId w:val="3"/>
  </w:num>
  <w:num w:numId="16">
    <w:abstractNumId w:val="1"/>
  </w:num>
  <w:num w:numId="17">
    <w:abstractNumId w:val="5"/>
  </w:num>
  <w:num w:numId="18">
    <w:abstractNumId w:val="14"/>
  </w:num>
  <w:num w:numId="19">
    <w:abstractNumId w:val="26"/>
  </w:num>
  <w:num w:numId="20">
    <w:abstractNumId w:val="18"/>
  </w:num>
  <w:num w:numId="21">
    <w:abstractNumId w:val="22"/>
  </w:num>
  <w:num w:numId="22">
    <w:abstractNumId w:val="6"/>
  </w:num>
  <w:num w:numId="23">
    <w:abstractNumId w:val="9"/>
  </w:num>
  <w:num w:numId="24">
    <w:abstractNumId w:val="19"/>
  </w:num>
  <w:num w:numId="25">
    <w:abstractNumId w:val="21"/>
  </w:num>
  <w:num w:numId="26">
    <w:abstractNumId w:val="13"/>
  </w:num>
  <w:num w:numId="27">
    <w:abstractNumId w:val="16"/>
  </w:num>
  <w:num w:numId="28">
    <w:abstractNumId w:val="17"/>
  </w:num>
  <w:numIdMacAtCleanup w:val="28"/>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defaultTabStop w:val="708"/>
  <w:hyphenationZone w:val="425"/>
  <w:characterSpacingControl w:val="doNotCompress"/>
  <w:hdrShapeDefaults>
    <o:shapedefaults spidmax="2051" v:ext="edit"/>
    <o:shapelayout v:ext="edit">
      <o:idmap data="2" v:ext="edit"/>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C35"/>
    <w:rsid w:val="000024DB"/>
    <w:rsid w:val="00014C1F"/>
    <w:rsid w:val="00017061"/>
    <w:rsid w:val="00020232"/>
    <w:rsid w:val="000319FB"/>
    <w:rsid w:val="00044828"/>
    <w:rsid w:val="000759D3"/>
    <w:rsid w:val="0007769B"/>
    <w:rsid w:val="000B07BD"/>
    <w:rsid w:val="000B324A"/>
    <w:rsid w:val="000B7707"/>
    <w:rsid w:val="000C28E0"/>
    <w:rsid w:val="000C33DB"/>
    <w:rsid w:val="000D19E2"/>
    <w:rsid w:val="000D254E"/>
    <w:rsid w:val="000E562F"/>
    <w:rsid w:val="000E6F59"/>
    <w:rsid w:val="000F2178"/>
    <w:rsid w:val="000F6926"/>
    <w:rsid w:val="00106916"/>
    <w:rsid w:val="001213B6"/>
    <w:rsid w:val="00133C6A"/>
    <w:rsid w:val="0013415A"/>
    <w:rsid w:val="00136325"/>
    <w:rsid w:val="001379B8"/>
    <w:rsid w:val="0014551F"/>
    <w:rsid w:val="00173D6C"/>
    <w:rsid w:val="001A1F72"/>
    <w:rsid w:val="001B2F34"/>
    <w:rsid w:val="001D3138"/>
    <w:rsid w:val="001E35D1"/>
    <w:rsid w:val="001E4E70"/>
    <w:rsid w:val="001F6A48"/>
    <w:rsid w:val="00202E64"/>
    <w:rsid w:val="00213C9A"/>
    <w:rsid w:val="00214F15"/>
    <w:rsid w:val="00217F59"/>
    <w:rsid w:val="0022633F"/>
    <w:rsid w:val="00226D46"/>
    <w:rsid w:val="00234CF1"/>
    <w:rsid w:val="00235976"/>
    <w:rsid w:val="00251614"/>
    <w:rsid w:val="00255528"/>
    <w:rsid w:val="00255554"/>
    <w:rsid w:val="00264D0B"/>
    <w:rsid w:val="00276E0F"/>
    <w:rsid w:val="002778B7"/>
    <w:rsid w:val="00280D14"/>
    <w:rsid w:val="0028567C"/>
    <w:rsid w:val="00294838"/>
    <w:rsid w:val="002B4AD0"/>
    <w:rsid w:val="002D57DF"/>
    <w:rsid w:val="002E2FD8"/>
    <w:rsid w:val="002F59A4"/>
    <w:rsid w:val="00300C2E"/>
    <w:rsid w:val="00301F02"/>
    <w:rsid w:val="003169FD"/>
    <w:rsid w:val="00321E43"/>
    <w:rsid w:val="00331E98"/>
    <w:rsid w:val="003743C6"/>
    <w:rsid w:val="00396CE3"/>
    <w:rsid w:val="003A20DC"/>
    <w:rsid w:val="003A2DAD"/>
    <w:rsid w:val="003C5F1D"/>
    <w:rsid w:val="003C6E0F"/>
    <w:rsid w:val="003F2762"/>
    <w:rsid w:val="003F5F14"/>
    <w:rsid w:val="003F79C7"/>
    <w:rsid w:val="00400573"/>
    <w:rsid w:val="00400CB0"/>
    <w:rsid w:val="00402BBA"/>
    <w:rsid w:val="00460C3D"/>
    <w:rsid w:val="00471060"/>
    <w:rsid w:val="00472ED7"/>
    <w:rsid w:val="0048008D"/>
    <w:rsid w:val="004A7E09"/>
    <w:rsid w:val="004C2F99"/>
    <w:rsid w:val="005036B7"/>
    <w:rsid w:val="005101C0"/>
    <w:rsid w:val="00512E3E"/>
    <w:rsid w:val="00513F56"/>
    <w:rsid w:val="00525620"/>
    <w:rsid w:val="00525C7D"/>
    <w:rsid w:val="00545692"/>
    <w:rsid w:val="0055203A"/>
    <w:rsid w:val="00575D37"/>
    <w:rsid w:val="0059500C"/>
    <w:rsid w:val="005A27CB"/>
    <w:rsid w:val="005A6A8D"/>
    <w:rsid w:val="005C27D4"/>
    <w:rsid w:val="005E7281"/>
    <w:rsid w:val="005F3644"/>
    <w:rsid w:val="005F6A86"/>
    <w:rsid w:val="006003BA"/>
    <w:rsid w:val="00607F6F"/>
    <w:rsid w:val="006171F3"/>
    <w:rsid w:val="00617EB7"/>
    <w:rsid w:val="00626C7B"/>
    <w:rsid w:val="00630A41"/>
    <w:rsid w:val="00650534"/>
    <w:rsid w:val="006528EC"/>
    <w:rsid w:val="00654795"/>
    <w:rsid w:val="006664AF"/>
    <w:rsid w:val="00685849"/>
    <w:rsid w:val="006964E3"/>
    <w:rsid w:val="006A22A5"/>
    <w:rsid w:val="006A4EE1"/>
    <w:rsid w:val="006B5389"/>
    <w:rsid w:val="0070655E"/>
    <w:rsid w:val="00716BBE"/>
    <w:rsid w:val="00724F37"/>
    <w:rsid w:val="00726C51"/>
    <w:rsid w:val="007328DB"/>
    <w:rsid w:val="00737CB2"/>
    <w:rsid w:val="00755DDB"/>
    <w:rsid w:val="00764B0A"/>
    <w:rsid w:val="007727A1"/>
    <w:rsid w:val="00776B8D"/>
    <w:rsid w:val="00783233"/>
    <w:rsid w:val="00791758"/>
    <w:rsid w:val="007A0436"/>
    <w:rsid w:val="007A1819"/>
    <w:rsid w:val="007C32A6"/>
    <w:rsid w:val="007C6309"/>
    <w:rsid w:val="007D32EB"/>
    <w:rsid w:val="007D59C7"/>
    <w:rsid w:val="007D74E2"/>
    <w:rsid w:val="007D7CC9"/>
    <w:rsid w:val="007E3E81"/>
    <w:rsid w:val="007F5885"/>
    <w:rsid w:val="00800263"/>
    <w:rsid w:val="00817321"/>
    <w:rsid w:val="0082245D"/>
    <w:rsid w:val="008359D3"/>
    <w:rsid w:val="00864264"/>
    <w:rsid w:val="0087111D"/>
    <w:rsid w:val="00874CAA"/>
    <w:rsid w:val="00875498"/>
    <w:rsid w:val="00880BCD"/>
    <w:rsid w:val="008B290D"/>
    <w:rsid w:val="008B3F52"/>
    <w:rsid w:val="008B3F57"/>
    <w:rsid w:val="008D5843"/>
    <w:rsid w:val="008E2D55"/>
    <w:rsid w:val="008F319A"/>
    <w:rsid w:val="008F3DDA"/>
    <w:rsid w:val="00907C3C"/>
    <w:rsid w:val="00923135"/>
    <w:rsid w:val="00937B51"/>
    <w:rsid w:val="0095095B"/>
    <w:rsid w:val="00951A25"/>
    <w:rsid w:val="0095326E"/>
    <w:rsid w:val="009611F8"/>
    <w:rsid w:val="00964F34"/>
    <w:rsid w:val="00971037"/>
    <w:rsid w:val="009A1C5D"/>
    <w:rsid w:val="009B447B"/>
    <w:rsid w:val="009B739A"/>
    <w:rsid w:val="009B74CD"/>
    <w:rsid w:val="009C3E9F"/>
    <w:rsid w:val="009D0B79"/>
    <w:rsid w:val="009E2E1B"/>
    <w:rsid w:val="009E4727"/>
    <w:rsid w:val="009E683B"/>
    <w:rsid w:val="009F5947"/>
    <w:rsid w:val="00A03328"/>
    <w:rsid w:val="00A04EC1"/>
    <w:rsid w:val="00A078D2"/>
    <w:rsid w:val="00A10F5F"/>
    <w:rsid w:val="00A11749"/>
    <w:rsid w:val="00A20DF6"/>
    <w:rsid w:val="00A37C35"/>
    <w:rsid w:val="00A4042C"/>
    <w:rsid w:val="00A420B6"/>
    <w:rsid w:val="00A46EE1"/>
    <w:rsid w:val="00A92459"/>
    <w:rsid w:val="00A92DD7"/>
    <w:rsid w:val="00AB1FFA"/>
    <w:rsid w:val="00AC692A"/>
    <w:rsid w:val="00AD2D93"/>
    <w:rsid w:val="00AF5B65"/>
    <w:rsid w:val="00B055F4"/>
    <w:rsid w:val="00B06F69"/>
    <w:rsid w:val="00B23FB5"/>
    <w:rsid w:val="00B32261"/>
    <w:rsid w:val="00B41E31"/>
    <w:rsid w:val="00B45E0F"/>
    <w:rsid w:val="00B61906"/>
    <w:rsid w:val="00B71686"/>
    <w:rsid w:val="00B86133"/>
    <w:rsid w:val="00B95866"/>
    <w:rsid w:val="00BA7EEE"/>
    <w:rsid w:val="00BB4069"/>
    <w:rsid w:val="00BC5AEA"/>
    <w:rsid w:val="00BD3C7C"/>
    <w:rsid w:val="00BD6215"/>
    <w:rsid w:val="00BD6565"/>
    <w:rsid w:val="00BE46E4"/>
    <w:rsid w:val="00BF4DA1"/>
    <w:rsid w:val="00C12C80"/>
    <w:rsid w:val="00C17D03"/>
    <w:rsid w:val="00C23427"/>
    <w:rsid w:val="00C437C1"/>
    <w:rsid w:val="00C604E6"/>
    <w:rsid w:val="00C6714E"/>
    <w:rsid w:val="00C71495"/>
    <w:rsid w:val="00C7504A"/>
    <w:rsid w:val="00C91B11"/>
    <w:rsid w:val="00C925D4"/>
    <w:rsid w:val="00C95209"/>
    <w:rsid w:val="00CB1710"/>
    <w:rsid w:val="00CC30FF"/>
    <w:rsid w:val="00CD2C09"/>
    <w:rsid w:val="00CD6A12"/>
    <w:rsid w:val="00CD70D5"/>
    <w:rsid w:val="00CF410D"/>
    <w:rsid w:val="00CF6BFB"/>
    <w:rsid w:val="00D03B4B"/>
    <w:rsid w:val="00D26CC0"/>
    <w:rsid w:val="00D27638"/>
    <w:rsid w:val="00D50C35"/>
    <w:rsid w:val="00D55AD0"/>
    <w:rsid w:val="00D60EE1"/>
    <w:rsid w:val="00D83E42"/>
    <w:rsid w:val="00D870E5"/>
    <w:rsid w:val="00D93B67"/>
    <w:rsid w:val="00D97993"/>
    <w:rsid w:val="00DE33A8"/>
    <w:rsid w:val="00DF0625"/>
    <w:rsid w:val="00DF3829"/>
    <w:rsid w:val="00DF60AB"/>
    <w:rsid w:val="00DF7623"/>
    <w:rsid w:val="00E11911"/>
    <w:rsid w:val="00E134AD"/>
    <w:rsid w:val="00E14A51"/>
    <w:rsid w:val="00E16C54"/>
    <w:rsid w:val="00E277D6"/>
    <w:rsid w:val="00E37DD9"/>
    <w:rsid w:val="00E433D1"/>
    <w:rsid w:val="00E5565F"/>
    <w:rsid w:val="00E55F81"/>
    <w:rsid w:val="00E60D4D"/>
    <w:rsid w:val="00E9716D"/>
    <w:rsid w:val="00EA4582"/>
    <w:rsid w:val="00EA768F"/>
    <w:rsid w:val="00EE7626"/>
    <w:rsid w:val="00EF1197"/>
    <w:rsid w:val="00F01B46"/>
    <w:rsid w:val="00F10833"/>
    <w:rsid w:val="00F35B06"/>
    <w:rsid w:val="00F40059"/>
    <w:rsid w:val="00F4092D"/>
    <w:rsid w:val="00F462B5"/>
    <w:rsid w:val="00F5040B"/>
    <w:rsid w:val="00F66B3A"/>
    <w:rsid w:val="00F76615"/>
    <w:rsid w:val="00F8293E"/>
    <w:rsid w:val="00F83F28"/>
    <w:rsid w:val="00F85C09"/>
    <w:rsid w:val="00FB47A2"/>
    <w:rsid w:val="00FE686C"/>
    <w:rsid w:val="00FF2238"/>
    <w:rsid w:val="00FF37F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1" v:ext="edit"/>
    <o:shapelayout v:ext="edit">
      <o:idmap data="1" v:ext="edit"/>
    </o:shapelayout>
  </w:shapeDefaults>
  <w:decimalSymbol w:val=","/>
  <w:listSeparator w:val=";"/>
  <w14:docId w14:val="1F861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qFormat="1" w:uiPriority="35"/>
    <w:lsdException w:name="List" w:uiPriority="0"/>
    <w:lsdException w:name="Title" w:qFormat="1" w:semiHidden="0" w:uiPriority="0" w:unhideWhenUsed="0"/>
    <w:lsdException w:name="Default Paragraph Font" w:uiPriority="1"/>
    <w:lsdException w:name="Body Text" w:uiPriority="0"/>
    <w:lsdException w:name="Subtitle" w:qFormat="1" w:semiHidden="0" w:uiPriority="0" w:unhideWhenUsed="0"/>
    <w:lsdException w:name="Date" w:uiPriority="0"/>
    <w:lsdException w:name="Body Text 2" w:uiPriority="0"/>
    <w:lsdException w:name="FollowedHyperlink" w:uiPriority="0"/>
    <w:lsdException w:name="Strong" w:qFormat="1" w:semiHidden="0" w:uiPriority="22" w:unhideWhenUsed="0"/>
    <w:lsdException w:name="Emphasis" w:qFormat="1" w:semiHidden="0" w:uiPriority="20" w:unhideWhenUsed="0"/>
    <w:lsdException w:name="annotation subject" w:uiPriority="0"/>
    <w:lsdException w:name="Balloon Text" w:uiPriority="0"/>
    <w:lsdException w:name="Table Grid" w:semiHidden="0" w:uiPriority="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6964E3"/>
    <w:pPr>
      <w:spacing w:after="240" w:line="240" w:lineRule="auto"/>
      <w:jc w:val="both"/>
    </w:pPr>
    <w:rPr>
      <w:rFonts w:ascii="Arial" w:cs="Times New Roman" w:eastAsia="Times New Roman" w:hAnsi="Arial"/>
      <w:sz w:val="20"/>
      <w:szCs w:val="20"/>
      <w:lang w:eastAsia="fr-FR" w:val="en-US"/>
    </w:rPr>
  </w:style>
  <w:style w:styleId="Titre1" w:type="paragraph">
    <w:name w:val="heading 1"/>
    <w:basedOn w:val="Normal"/>
    <w:next w:val="Normal"/>
    <w:link w:val="Titre1Car"/>
    <w:rsid w:val="00874CAA"/>
    <w:pPr>
      <w:keepNext/>
      <w:spacing w:after="0"/>
      <w:jc w:val="left"/>
      <w:outlineLvl w:val="0"/>
    </w:pPr>
    <w:rPr>
      <w:rFonts w:ascii="Times New Roman" w:hAnsi="Times New Roman"/>
      <w:b/>
      <w:bCs/>
      <w:color w:val="333399"/>
      <w:lang w:val="fr-FR"/>
    </w:rPr>
  </w:style>
  <w:style w:styleId="Titre2" w:type="paragraph">
    <w:name w:val="heading 2"/>
    <w:basedOn w:val="Normal"/>
    <w:next w:val="Normal"/>
    <w:link w:val="Titre2Car"/>
    <w:qFormat/>
    <w:rsid w:val="006964E3"/>
    <w:pPr>
      <w:numPr>
        <w:numId w:val="1"/>
      </w:numPr>
      <w:spacing w:after="100" w:afterAutospacing="1" w:before="100" w:beforeAutospacing="1"/>
      <w:outlineLvl w:val="1"/>
    </w:pPr>
    <w:rPr>
      <w:b/>
      <w:szCs w:val="18"/>
      <w:lang w:val="fr-FR"/>
    </w:rPr>
  </w:style>
  <w:style w:styleId="Titre3" w:type="paragraph">
    <w:name w:val="heading 3"/>
    <w:basedOn w:val="Normal"/>
    <w:next w:val="Normal"/>
    <w:link w:val="Titre3Car"/>
    <w:uiPriority w:val="9"/>
    <w:unhideWhenUsed/>
    <w:qFormat/>
    <w:rsid w:val="00C91B11"/>
    <w:pPr>
      <w:keepNext/>
      <w:numPr>
        <w:numId w:val="22"/>
      </w:numPr>
      <w:spacing w:after="360" w:before="480"/>
      <w:ind w:hanging="357" w:left="1145"/>
      <w:jc w:val="left"/>
      <w:outlineLvl w:val="2"/>
    </w:pPr>
    <w:rPr>
      <w:rFonts w:cs="Arial" w:eastAsia="Calibri"/>
      <w:b/>
      <w:bCs/>
      <w:smallCaps/>
      <w:lang w:eastAsia="en-US" w:val="fr-FR"/>
    </w:rPr>
  </w:style>
  <w:style w:styleId="Titre4" w:type="paragraph">
    <w:name w:val="heading 4"/>
    <w:basedOn w:val="Sous-titre"/>
    <w:next w:val="Normal"/>
    <w:link w:val="Titre4Car"/>
    <w:uiPriority w:val="9"/>
    <w:unhideWhenUsed/>
    <w:qFormat/>
    <w:rsid w:val="003743C6"/>
    <w:pPr>
      <w:numPr>
        <w:numId w:val="0"/>
      </w:numPr>
      <w:ind w:left="720"/>
      <w:outlineLvl w:val="3"/>
    </w:pPr>
    <w:rPr>
      <w:rFonts w:cs="Arial"/>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2Car" w:type="character">
    <w:name w:val="Titre 2 Car"/>
    <w:basedOn w:val="Policepardfaut"/>
    <w:link w:val="Titre2"/>
    <w:rsid w:val="006964E3"/>
    <w:rPr>
      <w:rFonts w:ascii="Arial" w:cs="Times New Roman" w:eastAsia="Times New Roman" w:hAnsi="Arial"/>
      <w:b/>
      <w:sz w:val="20"/>
      <w:szCs w:val="18"/>
      <w:lang w:eastAsia="fr-FR"/>
    </w:rPr>
  </w:style>
  <w:style w:customStyle="1" w:styleId="Texte" w:type="paragraph">
    <w:name w:val="Texte"/>
    <w:basedOn w:val="Normal"/>
    <w:rsid w:val="00A37C35"/>
    <w:pPr>
      <w:spacing w:line="360" w:lineRule="auto"/>
    </w:pPr>
    <w:rPr>
      <w:lang w:val="en-GB"/>
    </w:rPr>
  </w:style>
  <w:style w:styleId="En-tte" w:type="paragraph">
    <w:name w:val="header"/>
    <w:basedOn w:val="Normal"/>
    <w:link w:val="En-tteCar"/>
    <w:rsid w:val="00A37C35"/>
    <w:pPr>
      <w:tabs>
        <w:tab w:pos="4536" w:val="center"/>
        <w:tab w:pos="9072" w:val="right"/>
      </w:tabs>
    </w:pPr>
  </w:style>
  <w:style w:customStyle="1" w:styleId="En-tteCar" w:type="character">
    <w:name w:val="En-tête Car"/>
    <w:basedOn w:val="Policepardfaut"/>
    <w:link w:val="En-tte"/>
    <w:rsid w:val="00A37C35"/>
    <w:rPr>
      <w:rFonts w:ascii="Arial" w:cs="Times New Roman" w:eastAsia="Times New Roman" w:hAnsi="Arial"/>
      <w:szCs w:val="20"/>
      <w:lang w:eastAsia="fr-FR" w:val="en-US"/>
    </w:rPr>
  </w:style>
  <w:style w:styleId="Pieddepage" w:type="paragraph">
    <w:name w:val="footer"/>
    <w:basedOn w:val="Normal"/>
    <w:link w:val="PieddepageCar"/>
    <w:uiPriority w:val="99"/>
    <w:rsid w:val="00A37C35"/>
    <w:pPr>
      <w:tabs>
        <w:tab w:pos="4536" w:val="center"/>
        <w:tab w:pos="9072" w:val="right"/>
      </w:tabs>
    </w:pPr>
  </w:style>
  <w:style w:customStyle="1" w:styleId="PieddepageCar" w:type="character">
    <w:name w:val="Pied de page Car"/>
    <w:basedOn w:val="Policepardfaut"/>
    <w:link w:val="Pieddepage"/>
    <w:uiPriority w:val="99"/>
    <w:rsid w:val="00A37C35"/>
    <w:rPr>
      <w:rFonts w:ascii="Arial" w:cs="Times New Roman" w:eastAsia="Times New Roman" w:hAnsi="Arial"/>
      <w:szCs w:val="20"/>
      <w:lang w:eastAsia="fr-FR" w:val="en-US"/>
    </w:rPr>
  </w:style>
  <w:style w:styleId="Paragraphedeliste" w:type="paragraph">
    <w:name w:val="List Paragraph"/>
    <w:basedOn w:val="Normal"/>
    <w:uiPriority w:val="34"/>
    <w:qFormat/>
    <w:rsid w:val="005C27D4"/>
    <w:pPr>
      <w:ind w:left="720"/>
      <w:contextualSpacing/>
    </w:pPr>
  </w:style>
  <w:style w:styleId="Textedebulles" w:type="paragraph">
    <w:name w:val="Balloon Text"/>
    <w:basedOn w:val="Normal"/>
    <w:link w:val="TextedebullesCar"/>
    <w:unhideWhenUsed/>
    <w:rsid w:val="005C27D4"/>
    <w:pPr>
      <w:spacing w:after="0"/>
    </w:pPr>
    <w:rPr>
      <w:rFonts w:ascii="Segoe UI" w:cs="Segoe UI" w:hAnsi="Segoe UI"/>
      <w:sz w:val="18"/>
      <w:szCs w:val="18"/>
    </w:rPr>
  </w:style>
  <w:style w:customStyle="1" w:styleId="TextedebullesCar" w:type="character">
    <w:name w:val="Texte de bulles Car"/>
    <w:basedOn w:val="Policepardfaut"/>
    <w:link w:val="Textedebulles"/>
    <w:rsid w:val="005C27D4"/>
    <w:rPr>
      <w:rFonts w:ascii="Segoe UI" w:cs="Segoe UI" w:eastAsia="Times New Roman" w:hAnsi="Segoe UI"/>
      <w:sz w:val="18"/>
      <w:szCs w:val="18"/>
      <w:lang w:eastAsia="fr-FR" w:val="en-US"/>
    </w:rPr>
  </w:style>
  <w:style w:customStyle="1" w:styleId="Fax" w:type="paragraph">
    <w:name w:val="Fax"/>
    <w:basedOn w:val="Normal"/>
    <w:rsid w:val="00BD6565"/>
    <w:pPr>
      <w:ind w:left="4536"/>
    </w:pPr>
    <w:rPr>
      <w:color w:val="0000FF"/>
      <w:sz w:val="24"/>
    </w:rPr>
  </w:style>
  <w:style w:styleId="Lienhypertexte" w:type="character">
    <w:name w:val="Hyperlink"/>
    <w:uiPriority w:val="99"/>
    <w:rsid w:val="00BD6565"/>
    <w:rPr>
      <w:color w:val="0000FF"/>
      <w:u w:val="single"/>
    </w:rPr>
  </w:style>
  <w:style w:styleId="Grilledutableau" w:type="table">
    <w:name w:val="Table Grid"/>
    <w:basedOn w:val="TableauNormal"/>
    <w:rsid w:val="00460C3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GridTableLight" w:type="table">
    <w:name w:val="Grid Table Light"/>
    <w:basedOn w:val="TableauNormal"/>
    <w:uiPriority w:val="40"/>
    <w:rsid w:val="0078323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lev" w:type="character">
    <w:name w:val="Strong"/>
    <w:basedOn w:val="Policepardfaut"/>
    <w:uiPriority w:val="22"/>
    <w:qFormat/>
    <w:rsid w:val="007A1819"/>
    <w:rPr>
      <w:b/>
      <w:bCs/>
    </w:rPr>
  </w:style>
  <w:style w:styleId="NormalWeb" w:type="paragraph">
    <w:name w:val="Normal (Web)"/>
    <w:basedOn w:val="Normal"/>
    <w:uiPriority w:val="99"/>
    <w:unhideWhenUsed/>
    <w:rsid w:val="00255528"/>
    <w:pPr>
      <w:spacing w:after="100" w:afterAutospacing="1" w:before="100" w:beforeAutospacing="1"/>
      <w:jc w:val="left"/>
    </w:pPr>
    <w:rPr>
      <w:rFonts w:ascii="Times New Roman" w:eastAsiaTheme="minorHAnsi" w:hAnsi="Times New Roman"/>
      <w:sz w:val="24"/>
      <w:szCs w:val="24"/>
      <w:lang w:val="fr-FR"/>
    </w:rPr>
  </w:style>
  <w:style w:customStyle="1" w:styleId="Titre1Car" w:type="character">
    <w:name w:val="Titre 1 Car"/>
    <w:basedOn w:val="Policepardfaut"/>
    <w:link w:val="Titre1"/>
    <w:rsid w:val="00874CAA"/>
    <w:rPr>
      <w:rFonts w:ascii="Times New Roman" w:cs="Times New Roman" w:eastAsia="Times New Roman" w:hAnsi="Times New Roman"/>
      <w:b/>
      <w:bCs/>
      <w:color w:val="333399"/>
      <w:sz w:val="20"/>
      <w:szCs w:val="20"/>
      <w:lang w:eastAsia="fr-FR"/>
    </w:rPr>
  </w:style>
  <w:style w:customStyle="1" w:styleId="Adressedest" w:type="paragraph">
    <w:name w:val="Adresse dest."/>
    <w:basedOn w:val="Normal"/>
    <w:rsid w:val="00874CAA"/>
    <w:pPr>
      <w:keepLines/>
      <w:spacing w:after="120"/>
      <w:ind w:left="57"/>
    </w:pPr>
    <w:rPr>
      <w:noProof/>
    </w:rPr>
  </w:style>
  <w:style w:styleId="Date" w:type="paragraph">
    <w:name w:val="Date"/>
    <w:basedOn w:val="Normal"/>
    <w:next w:val="Normal"/>
    <w:link w:val="DateCar"/>
    <w:rsid w:val="00874CAA"/>
    <w:pPr>
      <w:spacing w:after="480"/>
      <w:ind w:left="4536"/>
    </w:pPr>
    <w:rPr>
      <w:sz w:val="24"/>
    </w:rPr>
  </w:style>
  <w:style w:customStyle="1" w:styleId="DateCar" w:type="character">
    <w:name w:val="Date Car"/>
    <w:basedOn w:val="Policepardfaut"/>
    <w:link w:val="Date"/>
    <w:rsid w:val="00874CAA"/>
    <w:rPr>
      <w:rFonts w:ascii="Arial" w:cs="Times New Roman" w:eastAsia="Times New Roman" w:hAnsi="Arial"/>
      <w:sz w:val="24"/>
      <w:szCs w:val="20"/>
      <w:lang w:eastAsia="fr-FR" w:val="en-US"/>
    </w:rPr>
  </w:style>
  <w:style w:customStyle="1" w:styleId="FormulePolitesse" w:type="paragraph">
    <w:name w:val="FormulePolitesse"/>
    <w:basedOn w:val="Normal"/>
    <w:rsid w:val="00874CAA"/>
    <w:pPr>
      <w:spacing w:after="960"/>
      <w:ind w:firstLine="567" w:left="567"/>
    </w:pPr>
    <w:rPr>
      <w:sz w:val="24"/>
    </w:rPr>
  </w:style>
  <w:style w:customStyle="1" w:styleId="Formules" w:type="paragraph">
    <w:name w:val="Formules"/>
    <w:basedOn w:val="Normal"/>
    <w:next w:val="Normal"/>
    <w:rsid w:val="00874CAA"/>
    <w:pPr>
      <w:tabs>
        <w:tab w:pos="8789" w:val="right"/>
      </w:tabs>
      <w:spacing w:after="0" w:line="360" w:lineRule="atLeast"/>
      <w:ind w:left="1701"/>
    </w:pPr>
    <w:rPr>
      <w:sz w:val="28"/>
    </w:rPr>
  </w:style>
  <w:style w:styleId="Liste" w:type="paragraph">
    <w:name w:val="List"/>
    <w:basedOn w:val="Normal"/>
    <w:rsid w:val="00874CAA"/>
    <w:pPr>
      <w:spacing w:after="120" w:line="360" w:lineRule="auto"/>
      <w:ind w:hanging="284" w:left="1418"/>
    </w:pPr>
    <w:rPr>
      <w:sz w:val="24"/>
    </w:rPr>
  </w:style>
  <w:style w:customStyle="1" w:styleId="Notes" w:type="paragraph">
    <w:name w:val="Notes"/>
    <w:basedOn w:val="Normal"/>
    <w:next w:val="Normal"/>
    <w:rsid w:val="00874CAA"/>
    <w:pPr>
      <w:spacing w:after="0" w:line="360" w:lineRule="atLeast"/>
      <w:ind w:hanging="851" w:left="1134"/>
    </w:pPr>
    <w:rPr>
      <w:i/>
      <w:sz w:val="28"/>
    </w:rPr>
  </w:style>
  <w:style w:customStyle="1" w:styleId="TitreChapitre" w:type="paragraph">
    <w:name w:val="Titre Chapitre"/>
    <w:basedOn w:val="Texte"/>
    <w:rsid w:val="00874CAA"/>
    <w:pPr>
      <w:pBdr>
        <w:top w:color="0000FF" w:space="1" w:sz="6" w:val="double"/>
        <w:left w:color="0000FF" w:space="1" w:sz="6" w:val="double"/>
        <w:bottom w:color="0000FF" w:space="1" w:sz="6" w:val="double"/>
        <w:right w:color="0000FF" w:space="1" w:sz="6" w:val="double"/>
      </w:pBdr>
      <w:spacing w:after="120" w:before="120"/>
      <w:ind w:left="1418" w:right="2033"/>
      <w:jc w:val="center"/>
    </w:pPr>
    <w:rPr>
      <w:b/>
      <w:caps/>
      <w:color w:val="0000FF"/>
      <w:sz w:val="36"/>
    </w:rPr>
  </w:style>
  <w:style w:styleId="Lienhypertextesuivivisit" w:type="character">
    <w:name w:val="FollowedHyperlink"/>
    <w:rsid w:val="00874CAA"/>
    <w:rPr>
      <w:color w:val="800080"/>
      <w:u w:val="single"/>
    </w:rPr>
  </w:style>
  <w:style w:styleId="Corpsdetexte" w:type="paragraph">
    <w:name w:val="Body Text"/>
    <w:basedOn w:val="Normal"/>
    <w:link w:val="CorpsdetexteCar"/>
    <w:rsid w:val="00874CAA"/>
    <w:pPr>
      <w:spacing w:after="0"/>
    </w:pPr>
    <w:rPr>
      <w:rFonts w:ascii="Times New Roman" w:hAnsi="Times New Roman"/>
      <w:sz w:val="24"/>
      <w:lang w:val="fr-FR"/>
    </w:rPr>
  </w:style>
  <w:style w:customStyle="1" w:styleId="CorpsdetexteCar" w:type="character">
    <w:name w:val="Corps de texte Car"/>
    <w:basedOn w:val="Policepardfaut"/>
    <w:link w:val="Corpsdetexte"/>
    <w:rsid w:val="00874CAA"/>
    <w:rPr>
      <w:rFonts w:ascii="Times New Roman" w:cs="Times New Roman" w:eastAsia="Times New Roman" w:hAnsi="Times New Roman"/>
      <w:sz w:val="24"/>
      <w:szCs w:val="20"/>
      <w:lang w:eastAsia="fr-FR"/>
    </w:rPr>
  </w:style>
  <w:style w:styleId="Corpsdetexte2" w:type="paragraph">
    <w:name w:val="Body Text 2"/>
    <w:basedOn w:val="Normal"/>
    <w:link w:val="Corpsdetexte2Car"/>
    <w:rsid w:val="00874CAA"/>
    <w:pPr>
      <w:spacing w:after="0"/>
    </w:pPr>
    <w:rPr>
      <w:rFonts w:cs="Arial"/>
      <w:b/>
      <w:bCs/>
      <w:sz w:val="24"/>
      <w:lang w:val="fr-FR"/>
    </w:rPr>
  </w:style>
  <w:style w:customStyle="1" w:styleId="Corpsdetexte2Car" w:type="character">
    <w:name w:val="Corps de texte 2 Car"/>
    <w:basedOn w:val="Policepardfaut"/>
    <w:link w:val="Corpsdetexte2"/>
    <w:rsid w:val="00874CAA"/>
    <w:rPr>
      <w:rFonts w:ascii="Arial" w:cs="Arial" w:eastAsia="Times New Roman" w:hAnsi="Arial"/>
      <w:b/>
      <w:bCs/>
      <w:sz w:val="24"/>
      <w:szCs w:val="20"/>
      <w:lang w:eastAsia="fr-FR"/>
    </w:rPr>
  </w:style>
  <w:style w:styleId="En-ttedetabledesmatires" w:type="paragraph">
    <w:name w:val="TOC Heading"/>
    <w:basedOn w:val="Titre1"/>
    <w:next w:val="Normal"/>
    <w:uiPriority w:val="39"/>
    <w:semiHidden/>
    <w:unhideWhenUsed/>
    <w:qFormat/>
    <w:rsid w:val="00874CAA"/>
    <w:pPr>
      <w:keepLines/>
      <w:spacing w:before="480" w:line="276" w:lineRule="auto"/>
      <w:outlineLvl w:val="9"/>
    </w:pPr>
    <w:rPr>
      <w:rFonts w:ascii="Cambria" w:hAnsi="Cambria"/>
      <w:color w:val="365F91"/>
      <w:sz w:val="28"/>
      <w:szCs w:val="28"/>
    </w:rPr>
  </w:style>
  <w:style w:styleId="Titre" w:type="paragraph">
    <w:name w:val="Title"/>
    <w:aliases w:val="Article"/>
    <w:basedOn w:val="Titre1"/>
    <w:next w:val="Normal"/>
    <w:link w:val="TitreCar"/>
    <w:qFormat/>
    <w:rsid w:val="00F83F28"/>
    <w:pPr>
      <w:numPr>
        <w:numId w:val="8"/>
      </w:numPr>
      <w:spacing w:after="240" w:before="720"/>
      <w:ind w:hanging="357" w:left="357"/>
    </w:pPr>
    <w:rPr>
      <w:rFonts w:ascii="Arial" w:hAnsi="Arial"/>
      <w:smallCaps/>
      <w:color w:val="auto"/>
      <w:sz w:val="22"/>
    </w:rPr>
  </w:style>
  <w:style w:customStyle="1" w:styleId="TitreCar" w:type="character">
    <w:name w:val="Titre Car"/>
    <w:aliases w:val="Article Car"/>
    <w:basedOn w:val="Policepardfaut"/>
    <w:link w:val="Titre"/>
    <w:rsid w:val="00F83F28"/>
    <w:rPr>
      <w:rFonts w:ascii="Arial" w:cs="Times New Roman" w:eastAsia="Times New Roman" w:hAnsi="Arial"/>
      <w:b/>
      <w:bCs/>
      <w:smallCaps/>
      <w:szCs w:val="20"/>
      <w:lang w:eastAsia="fr-FR"/>
    </w:rPr>
  </w:style>
  <w:style w:styleId="Sous-titre" w:type="paragraph">
    <w:name w:val="Subtitle"/>
    <w:basedOn w:val="Titre"/>
    <w:next w:val="Normal"/>
    <w:link w:val="Sous-titreCar"/>
    <w:qFormat/>
    <w:rsid w:val="000759D3"/>
    <w:pPr>
      <w:numPr>
        <w:numId w:val="28"/>
      </w:numPr>
      <w:jc w:val="center"/>
    </w:pPr>
    <w:rPr>
      <w:caps/>
      <w:smallCaps w:val="0"/>
      <w:u w:val="single"/>
    </w:rPr>
  </w:style>
  <w:style w:customStyle="1" w:styleId="Sous-titreCar" w:type="character">
    <w:name w:val="Sous-titre Car"/>
    <w:basedOn w:val="Policepardfaut"/>
    <w:link w:val="Sous-titre"/>
    <w:rsid w:val="000759D3"/>
    <w:rPr>
      <w:rFonts w:ascii="Arial" w:cs="Times New Roman" w:eastAsia="Times New Roman" w:hAnsi="Arial"/>
      <w:b/>
      <w:bCs/>
      <w:caps/>
      <w:szCs w:val="20"/>
      <w:u w:val="single"/>
      <w:lang w:eastAsia="fr-FR"/>
    </w:rPr>
  </w:style>
  <w:style w:styleId="TM1" w:type="paragraph">
    <w:name w:val="toc 1"/>
    <w:basedOn w:val="Normal"/>
    <w:next w:val="Normal"/>
    <w:autoRedefine/>
    <w:uiPriority w:val="39"/>
    <w:rsid w:val="00874CAA"/>
    <w:pPr>
      <w:spacing w:after="0"/>
    </w:pPr>
  </w:style>
  <w:style w:styleId="Marquedecommentaire" w:type="character">
    <w:name w:val="annotation reference"/>
    <w:uiPriority w:val="99"/>
    <w:rsid w:val="00874CAA"/>
    <w:rPr>
      <w:sz w:val="16"/>
      <w:szCs w:val="16"/>
    </w:rPr>
  </w:style>
  <w:style w:styleId="Commentaire" w:type="paragraph">
    <w:name w:val="annotation text"/>
    <w:basedOn w:val="Normal"/>
    <w:link w:val="CommentaireCar"/>
    <w:uiPriority w:val="99"/>
    <w:rsid w:val="00874CAA"/>
    <w:pPr>
      <w:spacing w:after="0"/>
    </w:pPr>
  </w:style>
  <w:style w:customStyle="1" w:styleId="CommentaireCar" w:type="character">
    <w:name w:val="Commentaire Car"/>
    <w:basedOn w:val="Policepardfaut"/>
    <w:link w:val="Commentaire"/>
    <w:uiPriority w:val="99"/>
    <w:rsid w:val="00874CAA"/>
    <w:rPr>
      <w:rFonts w:ascii="Arial" w:cs="Times New Roman" w:eastAsia="Times New Roman" w:hAnsi="Arial"/>
      <w:sz w:val="20"/>
      <w:szCs w:val="20"/>
      <w:lang w:eastAsia="fr-FR" w:val="en-US"/>
    </w:rPr>
  </w:style>
  <w:style w:styleId="Objetducommentaire" w:type="paragraph">
    <w:name w:val="annotation subject"/>
    <w:basedOn w:val="Commentaire"/>
    <w:next w:val="Commentaire"/>
    <w:link w:val="ObjetducommentaireCar"/>
    <w:rsid w:val="00874CAA"/>
    <w:rPr>
      <w:b/>
      <w:bCs/>
    </w:rPr>
  </w:style>
  <w:style w:customStyle="1" w:styleId="ObjetducommentaireCar" w:type="character">
    <w:name w:val="Objet du commentaire Car"/>
    <w:basedOn w:val="CommentaireCar"/>
    <w:link w:val="Objetducommentaire"/>
    <w:rsid w:val="00874CAA"/>
    <w:rPr>
      <w:rFonts w:ascii="Arial" w:cs="Times New Roman" w:eastAsia="Times New Roman" w:hAnsi="Arial"/>
      <w:b/>
      <w:bCs/>
      <w:sz w:val="20"/>
      <w:szCs w:val="20"/>
      <w:lang w:eastAsia="fr-FR" w:val="en-US"/>
    </w:rPr>
  </w:style>
  <w:style w:styleId="TM2" w:type="paragraph">
    <w:name w:val="toc 2"/>
    <w:basedOn w:val="Normal"/>
    <w:next w:val="Normal"/>
    <w:autoRedefine/>
    <w:uiPriority w:val="39"/>
    <w:rsid w:val="00014C1F"/>
    <w:pPr>
      <w:tabs>
        <w:tab w:pos="880" w:val="left"/>
        <w:tab w:leader="dot" w:pos="9063" w:val="right"/>
      </w:tabs>
      <w:spacing w:after="0"/>
      <w:ind w:left="221"/>
    </w:pPr>
  </w:style>
  <w:style w:styleId="Sansinterligne" w:type="paragraph">
    <w:name w:val="No Spacing"/>
    <w:basedOn w:val="Titre2"/>
    <w:uiPriority w:val="1"/>
    <w:qFormat/>
    <w:rsid w:val="00217F59"/>
    <w:pPr>
      <w:keepNext/>
      <w:numPr>
        <w:ilvl w:val="1"/>
        <w:numId w:val="16"/>
      </w:numPr>
      <w:spacing w:after="240" w:afterAutospacing="0" w:before="480" w:beforeAutospacing="0"/>
      <w:ind w:hanging="431" w:left="856"/>
      <w:jc w:val="left"/>
    </w:pPr>
    <w:rPr>
      <w:rFonts w:eastAsia="Calibri"/>
      <w:bCs/>
      <w:smallCaps/>
      <w:sz w:val="22"/>
      <w:szCs w:val="20"/>
      <w:lang w:eastAsia="en-US"/>
    </w:rPr>
  </w:style>
  <w:style w:customStyle="1" w:styleId="ElApptexteEL" w:type="character">
    <w:name w:val="ElApp_texteEL"/>
    <w:rsid w:val="00874CAA"/>
    <w:rPr>
      <w:color w:val="000000"/>
      <w:sz w:val="20"/>
      <w:szCs w:val="20"/>
    </w:rPr>
  </w:style>
  <w:style w:customStyle="1" w:styleId="ElApparttbef" w:type="paragraph">
    <w:name w:val="ElApp_arttbef"/>
    <w:basedOn w:val="Normal"/>
    <w:rsid w:val="00874CAA"/>
    <w:pPr>
      <w:spacing w:after="0"/>
      <w:jc w:val="center"/>
    </w:pPr>
    <w:rPr>
      <w:rFonts w:ascii="Times New Roman" w:hAnsi="Times New Roman"/>
      <w:b/>
      <w:bCs/>
      <w:color w:val="000000"/>
      <w:sz w:val="24"/>
      <w:szCs w:val="24"/>
      <w:lang w:val="fr-FR"/>
    </w:rPr>
  </w:style>
  <w:style w:customStyle="1" w:styleId="ElApptiart" w:type="paragraph">
    <w:name w:val="ElApp_tiart"/>
    <w:basedOn w:val="Normal"/>
    <w:rsid w:val="00874CAA"/>
    <w:pPr>
      <w:spacing w:after="0"/>
      <w:jc w:val="center"/>
    </w:pPr>
    <w:rPr>
      <w:rFonts w:ascii="italic" w:cs="italic" w:eastAsia="italic" w:hAnsi="italic"/>
      <w:b/>
      <w:bCs/>
      <w:color w:val="000000"/>
      <w:sz w:val="24"/>
      <w:szCs w:val="24"/>
      <w:lang w:val="fr-FR"/>
    </w:rPr>
  </w:style>
  <w:style w:styleId="TM3" w:type="paragraph">
    <w:name w:val="toc 3"/>
    <w:basedOn w:val="Normal"/>
    <w:next w:val="Normal"/>
    <w:autoRedefine/>
    <w:uiPriority w:val="39"/>
    <w:unhideWhenUsed/>
    <w:rsid w:val="00F8293E"/>
    <w:pPr>
      <w:tabs>
        <w:tab w:pos="880" w:val="left"/>
        <w:tab w:leader="dot" w:pos="9063" w:val="right"/>
      </w:tabs>
      <w:spacing w:after="0"/>
      <w:ind w:left="442"/>
      <w:jc w:val="left"/>
    </w:pPr>
    <w:rPr>
      <w:rFonts w:ascii="Calibri" w:hAnsi="Calibri"/>
      <w:sz w:val="22"/>
      <w:szCs w:val="22"/>
      <w:lang w:val="fr-FR"/>
    </w:rPr>
  </w:style>
  <w:style w:styleId="TM4" w:type="paragraph">
    <w:name w:val="toc 4"/>
    <w:basedOn w:val="Normal"/>
    <w:next w:val="Normal"/>
    <w:autoRedefine/>
    <w:uiPriority w:val="39"/>
    <w:unhideWhenUsed/>
    <w:rsid w:val="00874CAA"/>
    <w:pPr>
      <w:spacing w:after="100" w:line="259" w:lineRule="auto"/>
      <w:ind w:left="660"/>
      <w:jc w:val="left"/>
    </w:pPr>
    <w:rPr>
      <w:rFonts w:ascii="Calibri" w:hAnsi="Calibri"/>
      <w:sz w:val="22"/>
      <w:szCs w:val="22"/>
      <w:lang w:val="fr-FR"/>
    </w:rPr>
  </w:style>
  <w:style w:styleId="TM5" w:type="paragraph">
    <w:name w:val="toc 5"/>
    <w:basedOn w:val="Normal"/>
    <w:next w:val="Normal"/>
    <w:autoRedefine/>
    <w:uiPriority w:val="39"/>
    <w:unhideWhenUsed/>
    <w:rsid w:val="00874CAA"/>
    <w:pPr>
      <w:spacing w:after="100" w:line="259" w:lineRule="auto"/>
      <w:ind w:left="880"/>
      <w:jc w:val="left"/>
    </w:pPr>
    <w:rPr>
      <w:rFonts w:ascii="Calibri" w:hAnsi="Calibri"/>
      <w:sz w:val="22"/>
      <w:szCs w:val="22"/>
      <w:lang w:val="fr-FR"/>
    </w:rPr>
  </w:style>
  <w:style w:styleId="TM6" w:type="paragraph">
    <w:name w:val="toc 6"/>
    <w:basedOn w:val="Normal"/>
    <w:next w:val="Normal"/>
    <w:autoRedefine/>
    <w:uiPriority w:val="39"/>
    <w:unhideWhenUsed/>
    <w:rsid w:val="00874CAA"/>
    <w:pPr>
      <w:spacing w:after="100" w:line="259" w:lineRule="auto"/>
      <w:ind w:left="1100"/>
      <w:jc w:val="left"/>
    </w:pPr>
    <w:rPr>
      <w:rFonts w:ascii="Calibri" w:hAnsi="Calibri"/>
      <w:sz w:val="22"/>
      <w:szCs w:val="22"/>
      <w:lang w:val="fr-FR"/>
    </w:rPr>
  </w:style>
  <w:style w:styleId="TM7" w:type="paragraph">
    <w:name w:val="toc 7"/>
    <w:basedOn w:val="Normal"/>
    <w:next w:val="Normal"/>
    <w:autoRedefine/>
    <w:uiPriority w:val="39"/>
    <w:unhideWhenUsed/>
    <w:rsid w:val="00874CAA"/>
    <w:pPr>
      <w:spacing w:after="100" w:line="259" w:lineRule="auto"/>
      <w:ind w:left="1320"/>
      <w:jc w:val="left"/>
    </w:pPr>
    <w:rPr>
      <w:rFonts w:ascii="Calibri" w:hAnsi="Calibri"/>
      <w:sz w:val="22"/>
      <w:szCs w:val="22"/>
      <w:lang w:val="fr-FR"/>
    </w:rPr>
  </w:style>
  <w:style w:styleId="TM8" w:type="paragraph">
    <w:name w:val="toc 8"/>
    <w:basedOn w:val="Normal"/>
    <w:next w:val="Normal"/>
    <w:autoRedefine/>
    <w:uiPriority w:val="39"/>
    <w:unhideWhenUsed/>
    <w:rsid w:val="00874CAA"/>
    <w:pPr>
      <w:spacing w:after="100" w:line="259" w:lineRule="auto"/>
      <w:ind w:left="1540"/>
      <w:jc w:val="left"/>
    </w:pPr>
    <w:rPr>
      <w:rFonts w:ascii="Calibri" w:hAnsi="Calibri"/>
      <w:sz w:val="22"/>
      <w:szCs w:val="22"/>
      <w:lang w:val="fr-FR"/>
    </w:rPr>
  </w:style>
  <w:style w:styleId="TM9" w:type="paragraph">
    <w:name w:val="toc 9"/>
    <w:basedOn w:val="Normal"/>
    <w:next w:val="Normal"/>
    <w:autoRedefine/>
    <w:uiPriority w:val="39"/>
    <w:unhideWhenUsed/>
    <w:rsid w:val="00874CAA"/>
    <w:pPr>
      <w:spacing w:after="100" w:line="259" w:lineRule="auto"/>
      <w:ind w:left="1760"/>
      <w:jc w:val="left"/>
    </w:pPr>
    <w:rPr>
      <w:rFonts w:ascii="Calibri" w:hAnsi="Calibri"/>
      <w:sz w:val="22"/>
      <w:szCs w:val="22"/>
      <w:lang w:val="fr-FR"/>
    </w:rPr>
  </w:style>
  <w:style w:customStyle="1" w:styleId="Titre3Car" w:type="character">
    <w:name w:val="Titre 3 Car"/>
    <w:basedOn w:val="Policepardfaut"/>
    <w:link w:val="Titre3"/>
    <w:uiPriority w:val="9"/>
    <w:rsid w:val="00C91B11"/>
    <w:rPr>
      <w:rFonts w:ascii="Arial" w:cs="Arial" w:eastAsia="Calibri" w:hAnsi="Arial"/>
      <w:b/>
      <w:bCs/>
      <w:smallCaps/>
      <w:sz w:val="20"/>
      <w:szCs w:val="20"/>
    </w:rPr>
  </w:style>
  <w:style w:customStyle="1" w:styleId="Titre4Car" w:type="character">
    <w:name w:val="Titre 4 Car"/>
    <w:basedOn w:val="Policepardfaut"/>
    <w:link w:val="Titre4"/>
    <w:uiPriority w:val="9"/>
    <w:rsid w:val="003743C6"/>
    <w:rPr>
      <w:rFonts w:ascii="Arial" w:cs="Arial" w:eastAsia="Times New Roman" w:hAnsi="Arial"/>
      <w:b/>
      <w:bCs/>
      <w:caps/>
      <w:szCs w:val="20"/>
      <w:u w:val="single"/>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Date" w:uiPriority="0"/>
    <w:lsdException w:name="Body Text 2" w:uiPriority="0"/>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64E3"/>
    <w:pPr>
      <w:spacing w:after="240" w:line="240" w:lineRule="auto"/>
      <w:jc w:val="both"/>
    </w:pPr>
    <w:rPr>
      <w:rFonts w:ascii="Arial" w:eastAsia="Times New Roman" w:hAnsi="Arial" w:cs="Times New Roman"/>
      <w:sz w:val="20"/>
      <w:szCs w:val="20"/>
      <w:lang w:val="en-US" w:eastAsia="fr-FR"/>
    </w:rPr>
  </w:style>
  <w:style w:type="paragraph" w:styleId="Titre1">
    <w:name w:val="heading 1"/>
    <w:basedOn w:val="Normal"/>
    <w:next w:val="Normal"/>
    <w:link w:val="Titre1Car"/>
    <w:rsid w:val="00874CAA"/>
    <w:pPr>
      <w:keepNext/>
      <w:spacing w:after="0"/>
      <w:jc w:val="left"/>
      <w:outlineLvl w:val="0"/>
    </w:pPr>
    <w:rPr>
      <w:rFonts w:ascii="Times New Roman" w:hAnsi="Times New Roman"/>
      <w:b/>
      <w:bCs/>
      <w:color w:val="333399"/>
      <w:lang w:val="fr-FR"/>
    </w:rPr>
  </w:style>
  <w:style w:type="paragraph" w:styleId="Titre2">
    <w:name w:val="heading 2"/>
    <w:basedOn w:val="Normal"/>
    <w:next w:val="Normal"/>
    <w:link w:val="Titre2Car"/>
    <w:qFormat/>
    <w:rsid w:val="006964E3"/>
    <w:pPr>
      <w:numPr>
        <w:numId w:val="1"/>
      </w:numPr>
      <w:spacing w:before="100" w:beforeAutospacing="1" w:after="100" w:afterAutospacing="1"/>
      <w:outlineLvl w:val="1"/>
    </w:pPr>
    <w:rPr>
      <w:b/>
      <w:szCs w:val="18"/>
      <w:lang w:val="fr-FR"/>
    </w:rPr>
  </w:style>
  <w:style w:type="paragraph" w:styleId="Titre3">
    <w:name w:val="heading 3"/>
    <w:basedOn w:val="Normal"/>
    <w:next w:val="Normal"/>
    <w:link w:val="Titre3Car"/>
    <w:uiPriority w:val="9"/>
    <w:unhideWhenUsed/>
    <w:qFormat/>
    <w:rsid w:val="00C91B11"/>
    <w:pPr>
      <w:keepNext/>
      <w:numPr>
        <w:numId w:val="22"/>
      </w:numPr>
      <w:spacing w:before="480" w:after="360"/>
      <w:ind w:left="1145" w:hanging="357"/>
      <w:jc w:val="left"/>
      <w:outlineLvl w:val="2"/>
    </w:pPr>
    <w:rPr>
      <w:rFonts w:eastAsia="Calibri" w:cs="Arial"/>
      <w:b/>
      <w:bCs/>
      <w:smallCaps/>
      <w:lang w:val="fr-FR" w:eastAsia="en-US"/>
    </w:rPr>
  </w:style>
  <w:style w:type="paragraph" w:styleId="Titre4">
    <w:name w:val="heading 4"/>
    <w:basedOn w:val="Sous-titre"/>
    <w:next w:val="Normal"/>
    <w:link w:val="Titre4Car"/>
    <w:uiPriority w:val="9"/>
    <w:unhideWhenUsed/>
    <w:qFormat/>
    <w:rsid w:val="003743C6"/>
    <w:pPr>
      <w:numPr>
        <w:numId w:val="0"/>
      </w:numPr>
      <w:ind w:left="720"/>
      <w:outlineLvl w:val="3"/>
    </w:pPr>
    <w:rPr>
      <w:rFonts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6964E3"/>
    <w:rPr>
      <w:rFonts w:ascii="Arial" w:eastAsia="Times New Roman" w:hAnsi="Arial" w:cs="Times New Roman"/>
      <w:b/>
      <w:sz w:val="20"/>
      <w:szCs w:val="18"/>
      <w:lang w:eastAsia="fr-FR"/>
    </w:rPr>
  </w:style>
  <w:style w:type="paragraph" w:customStyle="1" w:styleId="Texte">
    <w:name w:val="Texte"/>
    <w:basedOn w:val="Normal"/>
    <w:rsid w:val="00A37C35"/>
    <w:pPr>
      <w:spacing w:line="360" w:lineRule="auto"/>
    </w:pPr>
    <w:rPr>
      <w:lang w:val="en-GB"/>
    </w:rPr>
  </w:style>
  <w:style w:type="paragraph" w:styleId="En-tte">
    <w:name w:val="header"/>
    <w:basedOn w:val="Normal"/>
    <w:link w:val="En-tteCar"/>
    <w:rsid w:val="00A37C35"/>
    <w:pPr>
      <w:tabs>
        <w:tab w:val="center" w:pos="4536"/>
        <w:tab w:val="right" w:pos="9072"/>
      </w:tabs>
    </w:pPr>
  </w:style>
  <w:style w:type="character" w:customStyle="1" w:styleId="En-tteCar">
    <w:name w:val="En-tête Car"/>
    <w:basedOn w:val="Policepardfaut"/>
    <w:link w:val="En-tte"/>
    <w:rsid w:val="00A37C35"/>
    <w:rPr>
      <w:rFonts w:ascii="Arial" w:eastAsia="Times New Roman" w:hAnsi="Arial" w:cs="Times New Roman"/>
      <w:szCs w:val="20"/>
      <w:lang w:val="en-US" w:eastAsia="fr-FR"/>
    </w:rPr>
  </w:style>
  <w:style w:type="paragraph" w:styleId="Pieddepage">
    <w:name w:val="footer"/>
    <w:basedOn w:val="Normal"/>
    <w:link w:val="PieddepageCar"/>
    <w:uiPriority w:val="99"/>
    <w:rsid w:val="00A37C35"/>
    <w:pPr>
      <w:tabs>
        <w:tab w:val="center" w:pos="4536"/>
        <w:tab w:val="right" w:pos="9072"/>
      </w:tabs>
    </w:pPr>
  </w:style>
  <w:style w:type="character" w:customStyle="1" w:styleId="PieddepageCar">
    <w:name w:val="Pied de page Car"/>
    <w:basedOn w:val="Policepardfaut"/>
    <w:link w:val="Pieddepage"/>
    <w:uiPriority w:val="99"/>
    <w:rsid w:val="00A37C35"/>
    <w:rPr>
      <w:rFonts w:ascii="Arial" w:eastAsia="Times New Roman" w:hAnsi="Arial" w:cs="Times New Roman"/>
      <w:szCs w:val="20"/>
      <w:lang w:val="en-US" w:eastAsia="fr-FR"/>
    </w:rPr>
  </w:style>
  <w:style w:type="paragraph" w:styleId="Paragraphedeliste">
    <w:name w:val="List Paragraph"/>
    <w:basedOn w:val="Normal"/>
    <w:uiPriority w:val="34"/>
    <w:qFormat/>
    <w:rsid w:val="005C27D4"/>
    <w:pPr>
      <w:ind w:left="720"/>
      <w:contextualSpacing/>
    </w:pPr>
  </w:style>
  <w:style w:type="paragraph" w:styleId="Textedebulles">
    <w:name w:val="Balloon Text"/>
    <w:basedOn w:val="Normal"/>
    <w:link w:val="TextedebullesCar"/>
    <w:unhideWhenUsed/>
    <w:rsid w:val="005C27D4"/>
    <w:pPr>
      <w:spacing w:after="0"/>
    </w:pPr>
    <w:rPr>
      <w:rFonts w:ascii="Segoe UI" w:hAnsi="Segoe UI" w:cs="Segoe UI"/>
      <w:sz w:val="18"/>
      <w:szCs w:val="18"/>
    </w:rPr>
  </w:style>
  <w:style w:type="character" w:customStyle="1" w:styleId="TextedebullesCar">
    <w:name w:val="Texte de bulles Car"/>
    <w:basedOn w:val="Policepardfaut"/>
    <w:link w:val="Textedebulles"/>
    <w:rsid w:val="005C27D4"/>
    <w:rPr>
      <w:rFonts w:ascii="Segoe UI" w:eastAsia="Times New Roman" w:hAnsi="Segoe UI" w:cs="Segoe UI"/>
      <w:sz w:val="18"/>
      <w:szCs w:val="18"/>
      <w:lang w:val="en-US" w:eastAsia="fr-FR"/>
    </w:rPr>
  </w:style>
  <w:style w:type="paragraph" w:customStyle="1" w:styleId="Fax">
    <w:name w:val="Fax"/>
    <w:basedOn w:val="Normal"/>
    <w:rsid w:val="00BD6565"/>
    <w:pPr>
      <w:ind w:left="4536"/>
    </w:pPr>
    <w:rPr>
      <w:color w:val="0000FF"/>
      <w:sz w:val="24"/>
    </w:rPr>
  </w:style>
  <w:style w:type="character" w:styleId="Lienhypertexte">
    <w:name w:val="Hyperlink"/>
    <w:uiPriority w:val="99"/>
    <w:rsid w:val="00BD6565"/>
    <w:rPr>
      <w:color w:val="0000FF"/>
      <w:u w:val="single"/>
    </w:rPr>
  </w:style>
  <w:style w:type="table" w:styleId="Grilledutableau">
    <w:name w:val="Table Grid"/>
    <w:basedOn w:val="TableauNormal"/>
    <w:rsid w:val="00460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
    <w:name w:val="Grid Table Light"/>
    <w:basedOn w:val="TableauNormal"/>
    <w:uiPriority w:val="40"/>
    <w:rsid w:val="007832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ev">
    <w:name w:val="Strong"/>
    <w:basedOn w:val="Policepardfaut"/>
    <w:uiPriority w:val="22"/>
    <w:qFormat/>
    <w:rsid w:val="007A1819"/>
    <w:rPr>
      <w:b/>
      <w:bCs/>
    </w:rPr>
  </w:style>
  <w:style w:type="paragraph" w:styleId="NormalWeb">
    <w:name w:val="Normal (Web)"/>
    <w:basedOn w:val="Normal"/>
    <w:uiPriority w:val="99"/>
    <w:unhideWhenUsed/>
    <w:rsid w:val="00255528"/>
    <w:pPr>
      <w:spacing w:before="100" w:beforeAutospacing="1" w:after="100" w:afterAutospacing="1"/>
      <w:jc w:val="left"/>
    </w:pPr>
    <w:rPr>
      <w:rFonts w:ascii="Times New Roman" w:eastAsiaTheme="minorHAnsi" w:hAnsi="Times New Roman"/>
      <w:sz w:val="24"/>
      <w:szCs w:val="24"/>
      <w:lang w:val="fr-FR"/>
    </w:rPr>
  </w:style>
  <w:style w:type="character" w:customStyle="1" w:styleId="Titre1Car">
    <w:name w:val="Titre 1 Car"/>
    <w:basedOn w:val="Policepardfaut"/>
    <w:link w:val="Titre1"/>
    <w:rsid w:val="00874CAA"/>
    <w:rPr>
      <w:rFonts w:ascii="Times New Roman" w:eastAsia="Times New Roman" w:hAnsi="Times New Roman" w:cs="Times New Roman"/>
      <w:b/>
      <w:bCs/>
      <w:color w:val="333399"/>
      <w:sz w:val="20"/>
      <w:szCs w:val="20"/>
      <w:lang w:eastAsia="fr-FR"/>
    </w:rPr>
  </w:style>
  <w:style w:type="paragraph" w:customStyle="1" w:styleId="Adressedest">
    <w:name w:val="Adresse dest."/>
    <w:basedOn w:val="Normal"/>
    <w:rsid w:val="00874CAA"/>
    <w:pPr>
      <w:keepLines/>
      <w:spacing w:after="120"/>
      <w:ind w:left="57"/>
    </w:pPr>
    <w:rPr>
      <w:noProof/>
    </w:rPr>
  </w:style>
  <w:style w:type="paragraph" w:styleId="Date">
    <w:name w:val="Date"/>
    <w:basedOn w:val="Normal"/>
    <w:next w:val="Normal"/>
    <w:link w:val="DateCar"/>
    <w:rsid w:val="00874CAA"/>
    <w:pPr>
      <w:spacing w:after="480"/>
      <w:ind w:left="4536"/>
    </w:pPr>
    <w:rPr>
      <w:sz w:val="24"/>
    </w:rPr>
  </w:style>
  <w:style w:type="character" w:customStyle="1" w:styleId="DateCar">
    <w:name w:val="Date Car"/>
    <w:basedOn w:val="Policepardfaut"/>
    <w:link w:val="Date"/>
    <w:rsid w:val="00874CAA"/>
    <w:rPr>
      <w:rFonts w:ascii="Arial" w:eastAsia="Times New Roman" w:hAnsi="Arial" w:cs="Times New Roman"/>
      <w:sz w:val="24"/>
      <w:szCs w:val="20"/>
      <w:lang w:val="en-US" w:eastAsia="fr-FR"/>
    </w:rPr>
  </w:style>
  <w:style w:type="paragraph" w:customStyle="1" w:styleId="FormulePolitesse">
    <w:name w:val="FormulePolitesse"/>
    <w:basedOn w:val="Normal"/>
    <w:rsid w:val="00874CAA"/>
    <w:pPr>
      <w:spacing w:after="960"/>
      <w:ind w:left="567" w:firstLine="567"/>
    </w:pPr>
    <w:rPr>
      <w:sz w:val="24"/>
    </w:rPr>
  </w:style>
  <w:style w:type="paragraph" w:customStyle="1" w:styleId="Formules">
    <w:name w:val="Formules"/>
    <w:basedOn w:val="Normal"/>
    <w:next w:val="Normal"/>
    <w:rsid w:val="00874CAA"/>
    <w:pPr>
      <w:tabs>
        <w:tab w:val="right" w:pos="8789"/>
      </w:tabs>
      <w:spacing w:after="0" w:line="360" w:lineRule="atLeast"/>
      <w:ind w:left="1701"/>
    </w:pPr>
    <w:rPr>
      <w:sz w:val="28"/>
    </w:rPr>
  </w:style>
  <w:style w:type="paragraph" w:styleId="Liste">
    <w:name w:val="List"/>
    <w:basedOn w:val="Normal"/>
    <w:rsid w:val="00874CAA"/>
    <w:pPr>
      <w:spacing w:after="120" w:line="360" w:lineRule="auto"/>
      <w:ind w:left="1418" w:hanging="284"/>
    </w:pPr>
    <w:rPr>
      <w:sz w:val="24"/>
    </w:rPr>
  </w:style>
  <w:style w:type="paragraph" w:customStyle="1" w:styleId="Notes">
    <w:name w:val="Notes"/>
    <w:basedOn w:val="Normal"/>
    <w:next w:val="Normal"/>
    <w:rsid w:val="00874CAA"/>
    <w:pPr>
      <w:spacing w:after="0" w:line="360" w:lineRule="atLeast"/>
      <w:ind w:left="1134" w:hanging="851"/>
    </w:pPr>
    <w:rPr>
      <w:i/>
      <w:sz w:val="28"/>
    </w:rPr>
  </w:style>
  <w:style w:type="paragraph" w:customStyle="1" w:styleId="TitreChapitre">
    <w:name w:val="Titre Chapitre"/>
    <w:basedOn w:val="Texte"/>
    <w:rsid w:val="00874CAA"/>
    <w:pPr>
      <w:pBdr>
        <w:top w:val="double" w:sz="6" w:space="1" w:color="0000FF"/>
        <w:left w:val="double" w:sz="6" w:space="1" w:color="0000FF"/>
        <w:bottom w:val="double" w:sz="6" w:space="1" w:color="0000FF"/>
        <w:right w:val="double" w:sz="6" w:space="1" w:color="0000FF"/>
      </w:pBdr>
      <w:spacing w:before="120" w:after="120"/>
      <w:ind w:left="1418" w:right="2033"/>
      <w:jc w:val="center"/>
    </w:pPr>
    <w:rPr>
      <w:b/>
      <w:caps/>
      <w:color w:val="0000FF"/>
      <w:sz w:val="36"/>
    </w:rPr>
  </w:style>
  <w:style w:type="character" w:styleId="Lienhypertextesuivivisit">
    <w:name w:val="FollowedHyperlink"/>
    <w:rsid w:val="00874CAA"/>
    <w:rPr>
      <w:color w:val="800080"/>
      <w:u w:val="single"/>
    </w:rPr>
  </w:style>
  <w:style w:type="paragraph" w:styleId="Corpsdetexte">
    <w:name w:val="Body Text"/>
    <w:basedOn w:val="Normal"/>
    <w:link w:val="CorpsdetexteCar"/>
    <w:rsid w:val="00874CAA"/>
    <w:pPr>
      <w:spacing w:after="0"/>
    </w:pPr>
    <w:rPr>
      <w:rFonts w:ascii="Times New Roman" w:hAnsi="Times New Roman"/>
      <w:sz w:val="24"/>
      <w:lang w:val="fr-FR"/>
    </w:rPr>
  </w:style>
  <w:style w:type="character" w:customStyle="1" w:styleId="CorpsdetexteCar">
    <w:name w:val="Corps de texte Car"/>
    <w:basedOn w:val="Policepardfaut"/>
    <w:link w:val="Corpsdetexte"/>
    <w:rsid w:val="00874CAA"/>
    <w:rPr>
      <w:rFonts w:ascii="Times New Roman" w:eastAsia="Times New Roman" w:hAnsi="Times New Roman" w:cs="Times New Roman"/>
      <w:sz w:val="24"/>
      <w:szCs w:val="20"/>
      <w:lang w:eastAsia="fr-FR"/>
    </w:rPr>
  </w:style>
  <w:style w:type="paragraph" w:styleId="Corpsdetexte2">
    <w:name w:val="Body Text 2"/>
    <w:basedOn w:val="Normal"/>
    <w:link w:val="Corpsdetexte2Car"/>
    <w:rsid w:val="00874CAA"/>
    <w:pPr>
      <w:spacing w:after="0"/>
    </w:pPr>
    <w:rPr>
      <w:rFonts w:cs="Arial"/>
      <w:b/>
      <w:bCs/>
      <w:sz w:val="24"/>
      <w:lang w:val="fr-FR"/>
    </w:rPr>
  </w:style>
  <w:style w:type="character" w:customStyle="1" w:styleId="Corpsdetexte2Car">
    <w:name w:val="Corps de texte 2 Car"/>
    <w:basedOn w:val="Policepardfaut"/>
    <w:link w:val="Corpsdetexte2"/>
    <w:rsid w:val="00874CAA"/>
    <w:rPr>
      <w:rFonts w:ascii="Arial" w:eastAsia="Times New Roman" w:hAnsi="Arial" w:cs="Arial"/>
      <w:b/>
      <w:bCs/>
      <w:sz w:val="24"/>
      <w:szCs w:val="20"/>
      <w:lang w:eastAsia="fr-FR"/>
    </w:rPr>
  </w:style>
  <w:style w:type="paragraph" w:styleId="En-ttedetabledesmatires">
    <w:name w:val="TOC Heading"/>
    <w:basedOn w:val="Titre1"/>
    <w:next w:val="Normal"/>
    <w:uiPriority w:val="39"/>
    <w:semiHidden/>
    <w:unhideWhenUsed/>
    <w:qFormat/>
    <w:rsid w:val="00874CAA"/>
    <w:pPr>
      <w:keepLines/>
      <w:spacing w:before="480" w:line="276" w:lineRule="auto"/>
      <w:outlineLvl w:val="9"/>
    </w:pPr>
    <w:rPr>
      <w:rFonts w:ascii="Cambria" w:hAnsi="Cambria"/>
      <w:color w:val="365F91"/>
      <w:sz w:val="28"/>
      <w:szCs w:val="28"/>
    </w:rPr>
  </w:style>
  <w:style w:type="paragraph" w:styleId="Titre">
    <w:name w:val="Title"/>
    <w:aliases w:val="Article"/>
    <w:basedOn w:val="Titre1"/>
    <w:next w:val="Normal"/>
    <w:link w:val="TitreCar"/>
    <w:qFormat/>
    <w:rsid w:val="00F83F28"/>
    <w:pPr>
      <w:numPr>
        <w:numId w:val="8"/>
      </w:numPr>
      <w:spacing w:before="720" w:after="240"/>
      <w:ind w:left="357" w:hanging="357"/>
    </w:pPr>
    <w:rPr>
      <w:rFonts w:ascii="Arial" w:hAnsi="Arial"/>
      <w:smallCaps/>
      <w:color w:val="auto"/>
      <w:sz w:val="22"/>
    </w:rPr>
  </w:style>
  <w:style w:type="character" w:customStyle="1" w:styleId="TitreCar">
    <w:name w:val="Titre Car"/>
    <w:aliases w:val="Article Car"/>
    <w:basedOn w:val="Policepardfaut"/>
    <w:link w:val="Titre"/>
    <w:rsid w:val="00F83F28"/>
    <w:rPr>
      <w:rFonts w:ascii="Arial" w:eastAsia="Times New Roman" w:hAnsi="Arial" w:cs="Times New Roman"/>
      <w:b/>
      <w:bCs/>
      <w:smallCaps/>
      <w:szCs w:val="20"/>
      <w:lang w:eastAsia="fr-FR"/>
    </w:rPr>
  </w:style>
  <w:style w:type="paragraph" w:styleId="Sous-titre">
    <w:name w:val="Subtitle"/>
    <w:basedOn w:val="Titre"/>
    <w:next w:val="Normal"/>
    <w:link w:val="Sous-titreCar"/>
    <w:qFormat/>
    <w:rsid w:val="000759D3"/>
    <w:pPr>
      <w:numPr>
        <w:numId w:val="28"/>
      </w:numPr>
      <w:jc w:val="center"/>
    </w:pPr>
    <w:rPr>
      <w:caps/>
      <w:smallCaps w:val="0"/>
      <w:u w:val="single"/>
    </w:rPr>
  </w:style>
  <w:style w:type="character" w:customStyle="1" w:styleId="Sous-titreCar">
    <w:name w:val="Sous-titre Car"/>
    <w:basedOn w:val="Policepardfaut"/>
    <w:link w:val="Sous-titre"/>
    <w:rsid w:val="000759D3"/>
    <w:rPr>
      <w:rFonts w:ascii="Arial" w:eastAsia="Times New Roman" w:hAnsi="Arial" w:cs="Times New Roman"/>
      <w:b/>
      <w:bCs/>
      <w:caps/>
      <w:szCs w:val="20"/>
      <w:u w:val="single"/>
      <w:lang w:eastAsia="fr-FR"/>
    </w:rPr>
  </w:style>
  <w:style w:type="paragraph" w:styleId="TM1">
    <w:name w:val="toc 1"/>
    <w:basedOn w:val="Normal"/>
    <w:next w:val="Normal"/>
    <w:autoRedefine/>
    <w:uiPriority w:val="39"/>
    <w:rsid w:val="00874CAA"/>
    <w:pPr>
      <w:spacing w:after="0"/>
    </w:pPr>
  </w:style>
  <w:style w:type="character" w:styleId="Marquedecommentaire">
    <w:name w:val="annotation reference"/>
    <w:uiPriority w:val="99"/>
    <w:rsid w:val="00874CAA"/>
    <w:rPr>
      <w:sz w:val="16"/>
      <w:szCs w:val="16"/>
    </w:rPr>
  </w:style>
  <w:style w:type="paragraph" w:styleId="Commentaire">
    <w:name w:val="annotation text"/>
    <w:basedOn w:val="Normal"/>
    <w:link w:val="CommentaireCar"/>
    <w:uiPriority w:val="99"/>
    <w:rsid w:val="00874CAA"/>
    <w:pPr>
      <w:spacing w:after="0"/>
    </w:pPr>
  </w:style>
  <w:style w:type="character" w:customStyle="1" w:styleId="CommentaireCar">
    <w:name w:val="Commentaire Car"/>
    <w:basedOn w:val="Policepardfaut"/>
    <w:link w:val="Commentaire"/>
    <w:uiPriority w:val="99"/>
    <w:rsid w:val="00874CAA"/>
    <w:rPr>
      <w:rFonts w:ascii="Arial" w:eastAsia="Times New Roman" w:hAnsi="Arial" w:cs="Times New Roman"/>
      <w:sz w:val="20"/>
      <w:szCs w:val="20"/>
      <w:lang w:val="en-US" w:eastAsia="fr-FR"/>
    </w:rPr>
  </w:style>
  <w:style w:type="paragraph" w:styleId="Objetducommentaire">
    <w:name w:val="annotation subject"/>
    <w:basedOn w:val="Commentaire"/>
    <w:next w:val="Commentaire"/>
    <w:link w:val="ObjetducommentaireCar"/>
    <w:rsid w:val="00874CAA"/>
    <w:rPr>
      <w:b/>
      <w:bCs/>
    </w:rPr>
  </w:style>
  <w:style w:type="character" w:customStyle="1" w:styleId="ObjetducommentaireCar">
    <w:name w:val="Objet du commentaire Car"/>
    <w:basedOn w:val="CommentaireCar"/>
    <w:link w:val="Objetducommentaire"/>
    <w:rsid w:val="00874CAA"/>
    <w:rPr>
      <w:rFonts w:ascii="Arial" w:eastAsia="Times New Roman" w:hAnsi="Arial" w:cs="Times New Roman"/>
      <w:b/>
      <w:bCs/>
      <w:sz w:val="20"/>
      <w:szCs w:val="20"/>
      <w:lang w:val="en-US" w:eastAsia="fr-FR"/>
    </w:rPr>
  </w:style>
  <w:style w:type="paragraph" w:styleId="TM2">
    <w:name w:val="toc 2"/>
    <w:basedOn w:val="Normal"/>
    <w:next w:val="Normal"/>
    <w:autoRedefine/>
    <w:uiPriority w:val="39"/>
    <w:rsid w:val="00014C1F"/>
    <w:pPr>
      <w:tabs>
        <w:tab w:val="left" w:pos="880"/>
        <w:tab w:val="right" w:leader="dot" w:pos="9063"/>
      </w:tabs>
      <w:spacing w:after="0"/>
      <w:ind w:left="221"/>
    </w:pPr>
  </w:style>
  <w:style w:type="paragraph" w:styleId="Sansinterligne">
    <w:name w:val="No Spacing"/>
    <w:basedOn w:val="Titre2"/>
    <w:uiPriority w:val="1"/>
    <w:qFormat/>
    <w:rsid w:val="00217F59"/>
    <w:pPr>
      <w:keepNext/>
      <w:numPr>
        <w:ilvl w:val="1"/>
        <w:numId w:val="16"/>
      </w:numPr>
      <w:spacing w:before="480" w:beforeAutospacing="0" w:after="240" w:afterAutospacing="0"/>
      <w:ind w:left="856" w:hanging="431"/>
      <w:jc w:val="left"/>
    </w:pPr>
    <w:rPr>
      <w:rFonts w:eastAsia="Calibri"/>
      <w:bCs/>
      <w:smallCaps/>
      <w:sz w:val="22"/>
      <w:szCs w:val="20"/>
      <w:lang w:eastAsia="en-US"/>
    </w:rPr>
  </w:style>
  <w:style w:type="character" w:customStyle="1" w:styleId="ElApptexteEL">
    <w:name w:val="ElApp_texteEL"/>
    <w:rsid w:val="00874CAA"/>
    <w:rPr>
      <w:color w:val="000000"/>
      <w:sz w:val="20"/>
      <w:szCs w:val="20"/>
    </w:rPr>
  </w:style>
  <w:style w:type="paragraph" w:customStyle="1" w:styleId="ElApparttbef">
    <w:name w:val="ElApp_arttbef"/>
    <w:basedOn w:val="Normal"/>
    <w:rsid w:val="00874CAA"/>
    <w:pPr>
      <w:spacing w:after="0"/>
      <w:jc w:val="center"/>
    </w:pPr>
    <w:rPr>
      <w:rFonts w:ascii="Times New Roman" w:hAnsi="Times New Roman"/>
      <w:b/>
      <w:bCs/>
      <w:color w:val="000000"/>
      <w:sz w:val="24"/>
      <w:szCs w:val="24"/>
      <w:lang w:val="fr-FR"/>
    </w:rPr>
  </w:style>
  <w:style w:type="paragraph" w:customStyle="1" w:styleId="ElApptiart">
    <w:name w:val="ElApp_tiart"/>
    <w:basedOn w:val="Normal"/>
    <w:rsid w:val="00874CAA"/>
    <w:pPr>
      <w:spacing w:after="0"/>
      <w:jc w:val="center"/>
    </w:pPr>
    <w:rPr>
      <w:rFonts w:ascii="italic" w:eastAsia="italic" w:hAnsi="italic" w:cs="italic"/>
      <w:b/>
      <w:bCs/>
      <w:color w:val="000000"/>
      <w:sz w:val="24"/>
      <w:szCs w:val="24"/>
      <w:lang w:val="fr-FR"/>
    </w:rPr>
  </w:style>
  <w:style w:type="paragraph" w:styleId="TM3">
    <w:name w:val="toc 3"/>
    <w:basedOn w:val="Normal"/>
    <w:next w:val="Normal"/>
    <w:autoRedefine/>
    <w:uiPriority w:val="39"/>
    <w:unhideWhenUsed/>
    <w:rsid w:val="00F8293E"/>
    <w:pPr>
      <w:tabs>
        <w:tab w:val="left" w:pos="880"/>
        <w:tab w:val="right" w:leader="dot" w:pos="9063"/>
      </w:tabs>
      <w:spacing w:after="0"/>
      <w:ind w:left="442"/>
      <w:jc w:val="left"/>
    </w:pPr>
    <w:rPr>
      <w:rFonts w:ascii="Calibri" w:hAnsi="Calibri"/>
      <w:sz w:val="22"/>
      <w:szCs w:val="22"/>
      <w:lang w:val="fr-FR"/>
    </w:rPr>
  </w:style>
  <w:style w:type="paragraph" w:styleId="TM4">
    <w:name w:val="toc 4"/>
    <w:basedOn w:val="Normal"/>
    <w:next w:val="Normal"/>
    <w:autoRedefine/>
    <w:uiPriority w:val="39"/>
    <w:unhideWhenUsed/>
    <w:rsid w:val="00874CAA"/>
    <w:pPr>
      <w:spacing w:after="100" w:line="259" w:lineRule="auto"/>
      <w:ind w:left="660"/>
      <w:jc w:val="left"/>
    </w:pPr>
    <w:rPr>
      <w:rFonts w:ascii="Calibri" w:hAnsi="Calibri"/>
      <w:sz w:val="22"/>
      <w:szCs w:val="22"/>
      <w:lang w:val="fr-FR"/>
    </w:rPr>
  </w:style>
  <w:style w:type="paragraph" w:styleId="TM5">
    <w:name w:val="toc 5"/>
    <w:basedOn w:val="Normal"/>
    <w:next w:val="Normal"/>
    <w:autoRedefine/>
    <w:uiPriority w:val="39"/>
    <w:unhideWhenUsed/>
    <w:rsid w:val="00874CAA"/>
    <w:pPr>
      <w:spacing w:after="100" w:line="259" w:lineRule="auto"/>
      <w:ind w:left="880"/>
      <w:jc w:val="left"/>
    </w:pPr>
    <w:rPr>
      <w:rFonts w:ascii="Calibri" w:hAnsi="Calibri"/>
      <w:sz w:val="22"/>
      <w:szCs w:val="22"/>
      <w:lang w:val="fr-FR"/>
    </w:rPr>
  </w:style>
  <w:style w:type="paragraph" w:styleId="TM6">
    <w:name w:val="toc 6"/>
    <w:basedOn w:val="Normal"/>
    <w:next w:val="Normal"/>
    <w:autoRedefine/>
    <w:uiPriority w:val="39"/>
    <w:unhideWhenUsed/>
    <w:rsid w:val="00874CAA"/>
    <w:pPr>
      <w:spacing w:after="100" w:line="259" w:lineRule="auto"/>
      <w:ind w:left="1100"/>
      <w:jc w:val="left"/>
    </w:pPr>
    <w:rPr>
      <w:rFonts w:ascii="Calibri" w:hAnsi="Calibri"/>
      <w:sz w:val="22"/>
      <w:szCs w:val="22"/>
      <w:lang w:val="fr-FR"/>
    </w:rPr>
  </w:style>
  <w:style w:type="paragraph" w:styleId="TM7">
    <w:name w:val="toc 7"/>
    <w:basedOn w:val="Normal"/>
    <w:next w:val="Normal"/>
    <w:autoRedefine/>
    <w:uiPriority w:val="39"/>
    <w:unhideWhenUsed/>
    <w:rsid w:val="00874CAA"/>
    <w:pPr>
      <w:spacing w:after="100" w:line="259" w:lineRule="auto"/>
      <w:ind w:left="1320"/>
      <w:jc w:val="left"/>
    </w:pPr>
    <w:rPr>
      <w:rFonts w:ascii="Calibri" w:hAnsi="Calibri"/>
      <w:sz w:val="22"/>
      <w:szCs w:val="22"/>
      <w:lang w:val="fr-FR"/>
    </w:rPr>
  </w:style>
  <w:style w:type="paragraph" w:styleId="TM8">
    <w:name w:val="toc 8"/>
    <w:basedOn w:val="Normal"/>
    <w:next w:val="Normal"/>
    <w:autoRedefine/>
    <w:uiPriority w:val="39"/>
    <w:unhideWhenUsed/>
    <w:rsid w:val="00874CAA"/>
    <w:pPr>
      <w:spacing w:after="100" w:line="259" w:lineRule="auto"/>
      <w:ind w:left="1540"/>
      <w:jc w:val="left"/>
    </w:pPr>
    <w:rPr>
      <w:rFonts w:ascii="Calibri" w:hAnsi="Calibri"/>
      <w:sz w:val="22"/>
      <w:szCs w:val="22"/>
      <w:lang w:val="fr-FR"/>
    </w:rPr>
  </w:style>
  <w:style w:type="paragraph" w:styleId="TM9">
    <w:name w:val="toc 9"/>
    <w:basedOn w:val="Normal"/>
    <w:next w:val="Normal"/>
    <w:autoRedefine/>
    <w:uiPriority w:val="39"/>
    <w:unhideWhenUsed/>
    <w:rsid w:val="00874CAA"/>
    <w:pPr>
      <w:spacing w:after="100" w:line="259" w:lineRule="auto"/>
      <w:ind w:left="1760"/>
      <w:jc w:val="left"/>
    </w:pPr>
    <w:rPr>
      <w:rFonts w:ascii="Calibri" w:hAnsi="Calibri"/>
      <w:sz w:val="22"/>
      <w:szCs w:val="22"/>
      <w:lang w:val="fr-FR"/>
    </w:rPr>
  </w:style>
  <w:style w:type="character" w:customStyle="1" w:styleId="Titre3Car">
    <w:name w:val="Titre 3 Car"/>
    <w:basedOn w:val="Policepardfaut"/>
    <w:link w:val="Titre3"/>
    <w:uiPriority w:val="9"/>
    <w:rsid w:val="00C91B11"/>
    <w:rPr>
      <w:rFonts w:ascii="Arial" w:eastAsia="Calibri" w:hAnsi="Arial" w:cs="Arial"/>
      <w:b/>
      <w:bCs/>
      <w:smallCaps/>
      <w:sz w:val="20"/>
      <w:szCs w:val="20"/>
    </w:rPr>
  </w:style>
  <w:style w:type="character" w:customStyle="1" w:styleId="Titre4Car">
    <w:name w:val="Titre 4 Car"/>
    <w:basedOn w:val="Policepardfaut"/>
    <w:link w:val="Titre4"/>
    <w:uiPriority w:val="9"/>
    <w:rsid w:val="003743C6"/>
    <w:rPr>
      <w:rFonts w:ascii="Arial" w:eastAsia="Times New Roman" w:hAnsi="Arial" w:cs="Arial"/>
      <w:b/>
      <w:bCs/>
      <w:caps/>
      <w:szCs w:val="20"/>
      <w:u w:val="single"/>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097922">
      <w:bodyDiv w:val="1"/>
      <w:marLeft w:val="0"/>
      <w:marRight w:val="0"/>
      <w:marTop w:val="0"/>
      <w:marBottom w:val="0"/>
      <w:divBdr>
        <w:top w:val="none" w:sz="0" w:space="0" w:color="auto"/>
        <w:left w:val="none" w:sz="0" w:space="0" w:color="auto"/>
        <w:bottom w:val="none" w:sz="0" w:space="0" w:color="auto"/>
        <w:right w:val="none" w:sz="0" w:space="0" w:color="auto"/>
      </w:divBdr>
    </w:div>
    <w:div w:id="130099404">
      <w:bodyDiv w:val="1"/>
      <w:marLeft w:val="0"/>
      <w:marRight w:val="0"/>
      <w:marTop w:val="0"/>
      <w:marBottom w:val="0"/>
      <w:divBdr>
        <w:top w:val="none" w:sz="0" w:space="0" w:color="auto"/>
        <w:left w:val="none" w:sz="0" w:space="0" w:color="auto"/>
        <w:bottom w:val="none" w:sz="0" w:space="0" w:color="auto"/>
        <w:right w:val="none" w:sz="0" w:space="0" w:color="auto"/>
      </w:divBdr>
    </w:div>
    <w:div w:id="202911404">
      <w:bodyDiv w:val="1"/>
      <w:marLeft w:val="0"/>
      <w:marRight w:val="0"/>
      <w:marTop w:val="0"/>
      <w:marBottom w:val="0"/>
      <w:divBdr>
        <w:top w:val="none" w:sz="0" w:space="0" w:color="auto"/>
        <w:left w:val="none" w:sz="0" w:space="0" w:color="auto"/>
        <w:bottom w:val="none" w:sz="0" w:space="0" w:color="auto"/>
        <w:right w:val="none" w:sz="0" w:space="0" w:color="auto"/>
      </w:divBdr>
    </w:div>
    <w:div w:id="742488236">
      <w:bodyDiv w:val="1"/>
      <w:marLeft w:val="0"/>
      <w:marRight w:val="0"/>
      <w:marTop w:val="0"/>
      <w:marBottom w:val="0"/>
      <w:divBdr>
        <w:top w:val="none" w:sz="0" w:space="0" w:color="auto"/>
        <w:left w:val="none" w:sz="0" w:space="0" w:color="auto"/>
        <w:bottom w:val="none" w:sz="0" w:space="0" w:color="auto"/>
        <w:right w:val="none" w:sz="0" w:space="0" w:color="auto"/>
      </w:divBdr>
    </w:div>
    <w:div w:id="1140420761">
      <w:bodyDiv w:val="1"/>
      <w:marLeft w:val="0"/>
      <w:marRight w:val="0"/>
      <w:marTop w:val="0"/>
      <w:marBottom w:val="0"/>
      <w:divBdr>
        <w:top w:val="none" w:sz="0" w:space="0" w:color="auto"/>
        <w:left w:val="none" w:sz="0" w:space="0" w:color="auto"/>
        <w:bottom w:val="none" w:sz="0" w:space="0" w:color="auto"/>
        <w:right w:val="none" w:sz="0" w:space="0" w:color="auto"/>
      </w:divBdr>
    </w:div>
    <w:div w:id="1176263355">
      <w:bodyDiv w:val="1"/>
      <w:marLeft w:val="0"/>
      <w:marRight w:val="0"/>
      <w:marTop w:val="0"/>
      <w:marBottom w:val="0"/>
      <w:divBdr>
        <w:top w:val="none" w:sz="0" w:space="0" w:color="auto"/>
        <w:left w:val="none" w:sz="0" w:space="0" w:color="auto"/>
        <w:bottom w:val="none" w:sz="0" w:space="0" w:color="auto"/>
        <w:right w:val="none" w:sz="0" w:space="0" w:color="auto"/>
      </w:divBdr>
    </w:div>
    <w:div w:id="1348412878">
      <w:bodyDiv w:val="1"/>
      <w:marLeft w:val="0"/>
      <w:marRight w:val="0"/>
      <w:marTop w:val="0"/>
      <w:marBottom w:val="0"/>
      <w:divBdr>
        <w:top w:val="none" w:sz="0" w:space="0" w:color="auto"/>
        <w:left w:val="none" w:sz="0" w:space="0" w:color="auto"/>
        <w:bottom w:val="none" w:sz="0" w:space="0" w:color="auto"/>
        <w:right w:val="none" w:sz="0" w:space="0" w:color="auto"/>
      </w:divBdr>
    </w:div>
    <w:div w:id="1398018177">
      <w:bodyDiv w:val="1"/>
      <w:marLeft w:val="0"/>
      <w:marRight w:val="0"/>
      <w:marTop w:val="0"/>
      <w:marBottom w:val="0"/>
      <w:divBdr>
        <w:top w:val="none" w:sz="0" w:space="0" w:color="auto"/>
        <w:left w:val="none" w:sz="0" w:space="0" w:color="auto"/>
        <w:bottom w:val="none" w:sz="0" w:space="0" w:color="auto"/>
        <w:right w:val="none" w:sz="0" w:space="0" w:color="auto"/>
      </w:divBdr>
    </w:div>
    <w:div w:id="1586762903">
      <w:bodyDiv w:val="1"/>
      <w:marLeft w:val="0"/>
      <w:marRight w:val="0"/>
      <w:marTop w:val="0"/>
      <w:marBottom w:val="0"/>
      <w:divBdr>
        <w:top w:val="none" w:sz="0" w:space="0" w:color="auto"/>
        <w:left w:val="none" w:sz="0" w:space="0" w:color="auto"/>
        <w:bottom w:val="none" w:sz="0" w:space="0" w:color="auto"/>
        <w:right w:val="none" w:sz="0" w:space="0" w:color="auto"/>
      </w:divBdr>
    </w:div>
    <w:div w:id="1646202723">
      <w:bodyDiv w:val="1"/>
      <w:marLeft w:val="0"/>
      <w:marRight w:val="0"/>
      <w:marTop w:val="0"/>
      <w:marBottom w:val="0"/>
      <w:divBdr>
        <w:top w:val="none" w:sz="0" w:space="0" w:color="auto"/>
        <w:left w:val="none" w:sz="0" w:space="0" w:color="auto"/>
        <w:bottom w:val="none" w:sz="0" w:space="0" w:color="auto"/>
        <w:right w:val="none" w:sz="0" w:space="0" w:color="auto"/>
      </w:divBdr>
    </w:div>
    <w:div w:id="1895307190">
      <w:bodyDiv w:val="1"/>
      <w:marLeft w:val="0"/>
      <w:marRight w:val="0"/>
      <w:marTop w:val="0"/>
      <w:marBottom w:val="0"/>
      <w:divBdr>
        <w:top w:val="none" w:sz="0" w:space="0" w:color="auto"/>
        <w:left w:val="none" w:sz="0" w:space="0" w:color="auto"/>
        <w:bottom w:val="none" w:sz="0" w:space="0" w:color="auto"/>
        <w:right w:val="none" w:sz="0" w:space="0" w:color="auto"/>
      </w:divBdr>
    </w:div>
    <w:div w:id="2105028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www.teleaccords.travail-emploi.gouv.fr" TargetMode="External" Type="http://schemas.openxmlformats.org/officeDocument/2006/relationships/hyperlink"/><Relationship Id="rId11" Target="header1.xml" Type="http://schemas.openxmlformats.org/officeDocument/2006/relationships/header"/><Relationship Id="rId12" Target="header2.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javascript:Redirection('LE0000000001_Vigente.HTML" TargetMode="External" Type="http://schemas.openxmlformats.org/officeDocument/2006/relationships/hyperlink"/></Relationships>
</file>

<file path=word/_rels/footer1.xml.rels><?xml version="1.0" encoding="UTF-8" standalone="no"?><Relationships xmlns="http://schemas.openxmlformats.org/package/2006/relationships"><Relationship Id="rId1" Target="http://www.eurofins.fr" TargetMode="External" Type="http://schemas.openxmlformats.org/officeDocument/2006/relationships/hyperlink"/><Relationship Id="rId2" Target="mailto:servicecommercialEHA-NE@eurofins.com" TargetMode="External" Type="http://schemas.openxmlformats.org/officeDocument/2006/relationships/hyperlink"/></Relationships>
</file>

<file path=word/_rels/header2.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F1513-2384-46F7-AB49-D79197071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8370</Words>
  <Characters>46040</Characters>
  <Application>Microsoft Office Word</Application>
  <DocSecurity>0</DocSecurity>
  <Lines>383</Lines>
  <Paragraphs>108</Paragraphs>
  <ScaleCrop>false</ScaleCrop>
  <HeadingPairs>
    <vt:vector baseType="variant" size="2">
      <vt:variant>
        <vt:lpstr>Titre</vt:lpstr>
      </vt:variant>
      <vt:variant>
        <vt:i4>1</vt:i4>
      </vt:variant>
    </vt:vector>
  </HeadingPairs>
  <TitlesOfParts>
    <vt:vector baseType="lpstr" size="1">
      <vt:lpstr/>
    </vt:vector>
  </TitlesOfParts>
  <Company>Eurofins</Company>
  <LinksUpToDate>false</LinksUpToDate>
  <CharactersWithSpaces>54302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2022-01-24T15:08:00Z</dcterms:created>
  <cp:lastPrinted>2021-07-02T17:47:00Z</cp:lastPrinted>
  <dcterms:modified xsi:type="dcterms:W3CDTF">2022-01-24T15:08:00Z</dcterms:modified>
  <cp:revision>2</cp:revision>
</cp:coreProperties>
</file>