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2937A3C4" w14:textId="77777777" w:rsidP="00F62B24" w:rsidR="006A62D5" w:rsidRDefault="006A62D5">
      <w:pPr>
        <w:spacing w:after="0"/>
        <w:jc w:val="center"/>
        <w:rPr>
          <w:rFonts w:ascii="Arial Black" w:cs="Arial" w:eastAsia="Times New Roman" w:hAnsi="Arial Black"/>
          <w:b/>
          <w:bCs/>
          <w:sz w:val="45"/>
          <w:szCs w:val="45"/>
          <w:lang w:eastAsia="fr-FR"/>
        </w:rPr>
      </w:pPr>
    </w:p>
    <w:p w14:paraId="46497C90" w14:textId="4F7FF719" w:rsidP="00F62B24" w:rsidR="006A62D5" w:rsidRDefault="006A62D5" w:rsidRPr="00355715">
      <w:pPr>
        <w:spacing w:after="0"/>
        <w:jc w:val="center"/>
        <w:rPr>
          <w:rFonts w:ascii="Arial Black" w:cs="Arial" w:eastAsia="Times New Roman" w:hAnsi="Arial Black"/>
          <w:b/>
          <w:bCs/>
          <w:sz w:val="28"/>
          <w:szCs w:val="28"/>
          <w:lang w:eastAsia="fr-FR"/>
        </w:rPr>
      </w:pPr>
    </w:p>
    <w:p w14:paraId="7B3765FA" w14:textId="77777777" w:rsidP="00F62B24" w:rsidR="00355715" w:rsidRDefault="00355715" w:rsidRPr="00355715">
      <w:pPr>
        <w:spacing w:after="0"/>
        <w:jc w:val="center"/>
        <w:rPr>
          <w:rFonts w:ascii="Arial Black" w:cs="Arial" w:eastAsia="Times New Roman" w:hAnsi="Arial Black"/>
          <w:b/>
          <w:bCs/>
          <w:sz w:val="20"/>
          <w:szCs w:val="20"/>
          <w:lang w:eastAsia="fr-FR"/>
        </w:rPr>
      </w:pPr>
    </w:p>
    <w:p w14:paraId="452FF58A" w14:textId="06B6E0E3" w:rsidP="00355715" w:rsidR="00F62B24" w:rsidRDefault="006A62D5" w:rsidRPr="00355715">
      <w:pPr>
        <w:spacing w:after="0"/>
        <w:jc w:val="center"/>
        <w:rPr>
          <w:rFonts w:ascii="Bodoni MT Black" w:cs="Arial" w:eastAsia="Times New Roman" w:hAnsi="Bodoni MT Black"/>
          <w:b/>
          <w:bCs/>
          <w:sz w:val="45"/>
          <w:szCs w:val="45"/>
          <w:lang w:eastAsia="fr-FR"/>
        </w:rPr>
      </w:pPr>
      <w:r w:rsidRPr="00355715">
        <w:rPr>
          <w:rFonts w:ascii="Bodoni MT Black" w:cs="Arial" w:eastAsia="Times New Roman" w:hAnsi="Bodoni MT Black"/>
          <w:b/>
          <w:bCs/>
          <w:sz w:val="45"/>
          <w:szCs w:val="45"/>
          <w:lang w:eastAsia="fr-FR"/>
        </w:rPr>
        <w:t>A</w:t>
      </w:r>
      <w:r w:rsidR="00F62B24" w:rsidRPr="00355715">
        <w:rPr>
          <w:rFonts w:ascii="Bodoni MT Black" w:cs="Arial" w:eastAsia="Times New Roman" w:hAnsi="Bodoni MT Black"/>
          <w:b/>
          <w:bCs/>
          <w:sz w:val="45"/>
          <w:szCs w:val="45"/>
          <w:lang w:eastAsia="fr-FR"/>
        </w:rPr>
        <w:t>ccord d’entreprise relatif à la prise des congés payés et au contingent d’heures supplémentaires</w:t>
      </w:r>
    </w:p>
    <w:p w14:paraId="784B4F19" w14:textId="77777777" w:rsidP="00F62B24" w:rsidR="00F62B24" w:rsidRDefault="00F62B24">
      <w:pPr>
        <w:spacing w:after="0"/>
        <w:rPr>
          <w:rFonts w:ascii="Arial" w:cs="Arial" w:eastAsia="Times New Roman" w:hAnsi="Arial"/>
          <w:sz w:val="45"/>
          <w:szCs w:val="45"/>
          <w:lang w:eastAsia="fr-FR"/>
        </w:rPr>
      </w:pPr>
    </w:p>
    <w:p w14:paraId="6751EAFD" w14:textId="77777777" w:rsidP="00F62B24" w:rsidR="00F62B24" w:rsidRDefault="00F62B24">
      <w:pPr>
        <w:spacing w:after="0"/>
        <w:rPr>
          <w:rFonts w:ascii="Arial" w:cs="Arial" w:eastAsia="Times New Roman" w:hAnsi="Arial"/>
          <w:sz w:val="45"/>
          <w:szCs w:val="45"/>
          <w:lang w:eastAsia="fr-FR"/>
        </w:rPr>
      </w:pPr>
    </w:p>
    <w:p w14:paraId="7FD06553" w14:textId="77777777" w:rsidP="00F62B24" w:rsidR="00F62B24" w:rsidRDefault="00F62B24">
      <w:pPr>
        <w:spacing w:after="0"/>
        <w:rPr>
          <w:rFonts w:ascii="Arial" w:cs="Arial" w:eastAsia="Times New Roman" w:hAnsi="Arial"/>
          <w:sz w:val="28"/>
          <w:szCs w:val="28"/>
          <w:lang w:eastAsia="fr-FR"/>
        </w:rPr>
      </w:pPr>
      <w:r w:rsidRPr="00082A92">
        <w:rPr>
          <w:rFonts w:cs="Times New Roman" w:eastAsia="Times New Roman"/>
          <w:sz w:val="32"/>
          <w:szCs w:val="32"/>
          <w:lang w:eastAsia="fr-FR"/>
        </w:rPr>
        <w:t>Entre</w:t>
      </w:r>
      <w:r w:rsidRPr="00F62B24">
        <w:rPr>
          <w:rFonts w:ascii="Arial" w:cs="Arial" w:eastAsia="Times New Roman" w:hAnsi="Arial"/>
          <w:sz w:val="28"/>
          <w:szCs w:val="28"/>
          <w:lang w:eastAsia="fr-FR"/>
        </w:rPr>
        <w:t xml:space="preserve"> : </w:t>
      </w:r>
    </w:p>
    <w:p w14:paraId="47C42D6D" w14:textId="77777777" w:rsidP="00F62B24" w:rsidR="00F62B24" w:rsidRDefault="00F62B24">
      <w:pPr>
        <w:spacing w:after="0"/>
        <w:rPr>
          <w:rFonts w:ascii="Arial" w:cs="Arial" w:eastAsia="Times New Roman" w:hAnsi="Arial"/>
          <w:sz w:val="28"/>
          <w:szCs w:val="28"/>
          <w:lang w:eastAsia="fr-FR"/>
        </w:rPr>
      </w:pPr>
    </w:p>
    <w:p w14:paraId="00A63817" w14:textId="39FDEAFF" w:rsidP="00F62B24" w:rsidR="00F62B24"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La société </w:t>
      </w:r>
      <w:r w:rsidR="00A953B8">
        <w:rPr>
          <w:rFonts w:cs="Times New Roman" w:eastAsia="Times New Roman"/>
          <w:szCs w:val="24"/>
          <w:lang w:eastAsia="fr-FR"/>
        </w:rPr>
        <w:t>……………………</w:t>
      </w:r>
    </w:p>
    <w:p w14:paraId="0C756E86" w14:textId="53B9A579" w:rsidP="00F62B24" w:rsidR="00F62B24"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dont le siège social est situé au </w:t>
      </w:r>
      <w:r w:rsidR="00A953B8">
        <w:rPr>
          <w:rFonts w:cs="Times New Roman" w:eastAsia="Times New Roman"/>
          <w:szCs w:val="24"/>
          <w:lang w:eastAsia="fr-FR"/>
        </w:rPr>
        <w:t>………………………………………</w:t>
      </w:r>
      <w:r w:rsidRPr="00F62B24">
        <w:rPr>
          <w:rFonts w:cs="Times New Roman" w:eastAsia="Times New Roman"/>
          <w:szCs w:val="24"/>
          <w:lang w:eastAsia="fr-FR"/>
        </w:rPr>
        <w:t xml:space="preserve">, immatriculée au Registre du Commerce et des Sociétés d’Orléans sous le numéro </w:t>
      </w:r>
      <w:r w:rsidR="00A953B8">
        <w:rPr>
          <w:rFonts w:cs="Times New Roman" w:eastAsia="Times New Roman"/>
          <w:szCs w:val="24"/>
          <w:lang w:eastAsia="fr-FR"/>
        </w:rPr>
        <w:t>………………………</w:t>
      </w:r>
      <w:r w:rsidRPr="00F62B24">
        <w:rPr>
          <w:rFonts w:cs="Times New Roman" w:eastAsia="Times New Roman"/>
          <w:szCs w:val="24"/>
          <w:lang w:eastAsia="fr-FR"/>
        </w:rPr>
        <w:t xml:space="preserve"> et représentée par M</w:t>
      </w:r>
      <w:r>
        <w:rPr>
          <w:rFonts w:cs="Times New Roman" w:eastAsia="Times New Roman"/>
          <w:szCs w:val="24"/>
          <w:lang w:eastAsia="fr-FR"/>
        </w:rPr>
        <w:t xml:space="preserve">r </w:t>
      </w:r>
      <w:r w:rsidR="00A953B8">
        <w:rPr>
          <w:rFonts w:cs="Times New Roman" w:eastAsia="Times New Roman"/>
          <w:szCs w:val="24"/>
          <w:lang w:eastAsia="fr-FR"/>
        </w:rPr>
        <w:t>…………………….</w:t>
      </w:r>
      <w:r>
        <w:rPr>
          <w:rFonts w:cs="Times New Roman" w:eastAsia="Times New Roman"/>
          <w:szCs w:val="24"/>
          <w:lang w:eastAsia="fr-FR"/>
        </w:rPr>
        <w:t xml:space="preserve"> </w:t>
      </w:r>
      <w:r w:rsidRPr="00F62B24">
        <w:rPr>
          <w:rFonts w:cs="Times New Roman" w:eastAsia="Times New Roman"/>
          <w:szCs w:val="24"/>
          <w:lang w:eastAsia="fr-FR"/>
        </w:rPr>
        <w:t xml:space="preserve">en qualité de </w:t>
      </w:r>
      <w:r>
        <w:rPr>
          <w:rFonts w:cs="Times New Roman" w:eastAsia="Times New Roman"/>
          <w:szCs w:val="24"/>
          <w:lang w:eastAsia="fr-FR"/>
        </w:rPr>
        <w:t>Président Directeur Général</w:t>
      </w:r>
    </w:p>
    <w:p w14:paraId="141A248F" w14:textId="77777777" w:rsidP="00F62B24" w:rsidR="00F62B24" w:rsidRDefault="00F62B24">
      <w:pPr>
        <w:spacing w:after="0"/>
        <w:jc w:val="both"/>
        <w:rPr>
          <w:rFonts w:cs="Times New Roman" w:eastAsia="Times New Roman"/>
          <w:szCs w:val="24"/>
          <w:lang w:eastAsia="fr-FR"/>
        </w:rPr>
      </w:pPr>
    </w:p>
    <w:p w14:paraId="7775346C" w14:textId="77777777" w:rsidP="00F62B24" w:rsidR="00F62B24" w:rsidRDefault="00F62B24">
      <w:pPr>
        <w:spacing w:after="0"/>
        <w:jc w:val="both"/>
        <w:rPr>
          <w:rFonts w:cs="Times New Roman" w:eastAsia="Times New Roman"/>
          <w:szCs w:val="24"/>
          <w:lang w:eastAsia="fr-FR"/>
        </w:rPr>
      </w:pPr>
      <w:r w:rsidRPr="00F62B24">
        <w:rPr>
          <w:rFonts w:cs="Times New Roman" w:eastAsia="Times New Roman"/>
          <w:szCs w:val="24"/>
          <w:lang w:eastAsia="fr-FR"/>
        </w:rPr>
        <w:t>Et</w:t>
      </w:r>
    </w:p>
    <w:p w14:paraId="6899FBBE" w14:textId="77777777" w:rsidP="00F62B24" w:rsidR="00F62B24" w:rsidRDefault="00F62B24">
      <w:pPr>
        <w:spacing w:after="0"/>
        <w:jc w:val="both"/>
        <w:rPr>
          <w:rFonts w:cs="Times New Roman" w:eastAsia="Times New Roman"/>
          <w:szCs w:val="24"/>
          <w:lang w:eastAsia="fr-FR"/>
        </w:rPr>
      </w:pPr>
    </w:p>
    <w:p w14:paraId="07C0AF9E" w14:textId="03B4E923" w:rsidP="00F62B24" w:rsidR="00F62B24" w:rsidRDefault="00F62B24">
      <w:pPr>
        <w:spacing w:after="0"/>
        <w:jc w:val="both"/>
        <w:rPr>
          <w:rFonts w:cs="Times New Roman" w:eastAsia="Times New Roman"/>
          <w:szCs w:val="24"/>
          <w:lang w:eastAsia="fr-FR"/>
        </w:rPr>
      </w:pPr>
      <w:r w:rsidRPr="00F62B24">
        <w:rPr>
          <w:rFonts w:cs="Times New Roman" w:eastAsia="Times New Roman"/>
          <w:b/>
          <w:bCs/>
          <w:szCs w:val="24"/>
          <w:lang w:eastAsia="fr-FR"/>
        </w:rPr>
        <w:t>M</w:t>
      </w:r>
      <w:r w:rsidR="00A953B8">
        <w:rPr>
          <w:rFonts w:cs="Times New Roman" w:eastAsia="Times New Roman"/>
          <w:b/>
          <w:bCs/>
          <w:szCs w:val="24"/>
          <w:lang w:eastAsia="fr-FR"/>
        </w:rPr>
        <w:t xml:space="preserve">/Mme </w:t>
      </w:r>
      <w:r w:rsidR="003F434E" w:rsidRPr="003F434E">
        <w:rPr>
          <w:rFonts w:cs="Times New Roman" w:eastAsia="Times New Roman"/>
          <w:b/>
          <w:bCs/>
          <w:szCs w:val="24"/>
          <w:lang w:eastAsia="fr-FR"/>
        </w:rPr>
        <w:t xml:space="preserve"> </w:t>
      </w:r>
      <w:r w:rsidR="00A953B8">
        <w:rPr>
          <w:rFonts w:cs="Times New Roman" w:eastAsia="Times New Roman"/>
          <w:szCs w:val="24"/>
          <w:lang w:eastAsia="fr-FR"/>
        </w:rPr>
        <w:t>………………………..</w:t>
      </w:r>
      <w:r w:rsidR="003F434E">
        <w:rPr>
          <w:rFonts w:cs="Times New Roman" w:eastAsia="Times New Roman"/>
          <w:szCs w:val="24"/>
          <w:lang w:eastAsia="fr-FR"/>
        </w:rPr>
        <w:t xml:space="preserve"> </w:t>
      </w:r>
      <w:r w:rsidRPr="00F62B24">
        <w:rPr>
          <w:rFonts w:cs="Times New Roman" w:eastAsia="Times New Roman"/>
          <w:szCs w:val="24"/>
          <w:lang w:eastAsia="fr-FR"/>
        </w:rPr>
        <w:t>en qualité de membre élu du comité social et économique (CSE)</w:t>
      </w:r>
    </w:p>
    <w:p w14:paraId="70B98731" w14:textId="77777777" w:rsidP="00F62B24" w:rsidR="003F434E" w:rsidRDefault="003F434E">
      <w:pPr>
        <w:spacing w:after="0"/>
        <w:jc w:val="both"/>
        <w:rPr>
          <w:rFonts w:cs="Times New Roman" w:eastAsia="Times New Roman"/>
          <w:szCs w:val="24"/>
          <w:lang w:eastAsia="fr-FR"/>
        </w:rPr>
      </w:pPr>
    </w:p>
    <w:p w14:paraId="48C4B0F6" w14:textId="77777777" w:rsidP="00F62B24" w:rsidR="003F434E" w:rsidRDefault="003F434E" w:rsidRPr="00F62B24">
      <w:pPr>
        <w:spacing w:after="0"/>
        <w:jc w:val="both"/>
        <w:rPr>
          <w:rFonts w:cs="Times New Roman" w:eastAsia="Times New Roman"/>
          <w:szCs w:val="24"/>
          <w:lang w:eastAsia="fr-FR"/>
        </w:rPr>
      </w:pPr>
    </w:p>
    <w:p w14:paraId="2524595B" w14:textId="77777777" w:rsidP="00F62B24" w:rsidR="003F434E" w:rsidRDefault="00F62B24">
      <w:pPr>
        <w:spacing w:after="0"/>
        <w:jc w:val="both"/>
        <w:rPr>
          <w:rFonts w:cs="Times New Roman" w:eastAsia="Times New Roman"/>
          <w:szCs w:val="24"/>
          <w:lang w:eastAsia="fr-FR"/>
        </w:rPr>
      </w:pPr>
      <w:r w:rsidRPr="00F62B24">
        <w:rPr>
          <w:rFonts w:cs="Times New Roman" w:eastAsia="Times New Roman"/>
          <w:szCs w:val="24"/>
          <w:lang w:eastAsia="fr-FR"/>
        </w:rPr>
        <w:t>Il a été convenu ce qui suit :</w:t>
      </w:r>
    </w:p>
    <w:p w14:paraId="450B5D8B" w14:textId="77777777" w:rsidP="00F62B24" w:rsidR="003F434E" w:rsidRDefault="003F434E">
      <w:pPr>
        <w:spacing w:after="0"/>
        <w:jc w:val="both"/>
        <w:rPr>
          <w:rFonts w:cs="Times New Roman" w:eastAsia="Times New Roman"/>
          <w:szCs w:val="24"/>
          <w:lang w:eastAsia="fr-FR"/>
        </w:rPr>
      </w:pPr>
    </w:p>
    <w:p w14:paraId="25F45BDC" w14:textId="6EC7C40B" w:rsidP="00F62B24" w:rsidR="003F434E" w:rsidRDefault="00F62B24" w:rsidRPr="00C16713">
      <w:pPr>
        <w:spacing w:after="0"/>
        <w:jc w:val="both"/>
        <w:rPr>
          <w:rFonts w:cs="Times New Roman" w:eastAsia="Times New Roman"/>
          <w:b/>
          <w:bCs/>
          <w:sz w:val="28"/>
          <w:szCs w:val="28"/>
          <w:u w:val="single"/>
          <w:lang w:eastAsia="fr-FR"/>
        </w:rPr>
      </w:pPr>
      <w:r w:rsidRPr="00C16713">
        <w:rPr>
          <w:rFonts w:cs="Times New Roman" w:eastAsia="Times New Roman"/>
          <w:b/>
          <w:bCs/>
          <w:sz w:val="28"/>
          <w:szCs w:val="28"/>
          <w:u w:val="single"/>
          <w:lang w:eastAsia="fr-FR"/>
        </w:rPr>
        <w:t>Préambule</w:t>
      </w:r>
    </w:p>
    <w:p w14:paraId="5D10F65A" w14:textId="77777777" w:rsidP="00F62B24" w:rsidR="003F434E" w:rsidRDefault="003F434E">
      <w:pPr>
        <w:spacing w:after="0"/>
        <w:jc w:val="both"/>
        <w:rPr>
          <w:rFonts w:cs="Times New Roman" w:eastAsia="Times New Roman"/>
          <w:szCs w:val="24"/>
          <w:lang w:eastAsia="fr-FR"/>
        </w:rPr>
      </w:pPr>
    </w:p>
    <w:p w14:paraId="578B17BA" w14:textId="64A2AF84" w:rsidP="00F62B24" w:rsidR="00C062F5" w:rsidRDefault="00F62B24">
      <w:pPr>
        <w:spacing w:after="0"/>
        <w:jc w:val="both"/>
        <w:rPr>
          <w:rFonts w:cs="Times New Roman" w:eastAsia="Times New Roman"/>
          <w:szCs w:val="24"/>
          <w:lang w:eastAsia="fr-FR"/>
        </w:rPr>
      </w:pPr>
      <w:r w:rsidRPr="00F62B24">
        <w:rPr>
          <w:rFonts w:cs="Times New Roman" w:eastAsia="Times New Roman"/>
          <w:szCs w:val="24"/>
          <w:lang w:eastAsia="fr-FR"/>
        </w:rPr>
        <w:t>Dans le contexte de crise sanitaire majeure liée à l’épidémie du covid-19, l’entreprise connaît aujourd’hui un arrêt de son activité</w:t>
      </w:r>
      <w:r w:rsidR="00924C68">
        <w:rPr>
          <w:rFonts w:cs="Times New Roman" w:eastAsia="Times New Roman"/>
          <w:szCs w:val="24"/>
          <w:lang w:eastAsia="fr-FR"/>
        </w:rPr>
        <w:t xml:space="preserve"> depuis le 18 mars 2020 au matin</w:t>
      </w:r>
      <w:r w:rsidRPr="00F62B24">
        <w:rPr>
          <w:rFonts w:cs="Times New Roman" w:eastAsia="Times New Roman"/>
          <w:color w:val="FF0000"/>
          <w:szCs w:val="24"/>
          <w:lang w:eastAsia="fr-FR"/>
        </w:rPr>
        <w:t xml:space="preserve"> </w:t>
      </w:r>
      <w:r w:rsidRPr="00F62B24">
        <w:rPr>
          <w:rFonts w:cs="Times New Roman" w:eastAsia="Times New Roman"/>
          <w:szCs w:val="24"/>
          <w:lang w:eastAsia="fr-FR"/>
        </w:rPr>
        <w:t>qui exige la recherche de solutions permettant d’amoindrir les effets de cette situation en matière de rémunération et dans le même esprit, d’envisager la reprise d’activité à plus long terme en recourant à un contingent d’heures supplémentaires plus élevé.</w:t>
      </w:r>
    </w:p>
    <w:p w14:paraId="1D2B682D" w14:textId="77777777" w:rsidP="00F62B24" w:rsidR="00C062F5" w:rsidRDefault="00C062F5">
      <w:pPr>
        <w:spacing w:after="0"/>
        <w:jc w:val="both"/>
        <w:rPr>
          <w:rFonts w:cs="Times New Roman" w:eastAsia="Times New Roman"/>
          <w:szCs w:val="24"/>
          <w:lang w:eastAsia="fr-FR"/>
        </w:rPr>
      </w:pPr>
    </w:p>
    <w:p w14:paraId="61298AF1" w14:textId="2643F797" w:rsidP="00F62B24" w:rsidR="00C062F5"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Le présent accord collectif a ainsi également pour objet de permettre à l’employeur de fixer ou de modifier les dates de congés payés, par dérogation aux règles légales et conventionnelles, en particulier aux règles concernant les délais de prévenance et le fractionnement des congés </w:t>
      </w:r>
      <w:r w:rsidR="00924C68">
        <w:rPr>
          <w:rFonts w:cs="Times New Roman" w:eastAsia="Times New Roman"/>
          <w:szCs w:val="24"/>
          <w:lang w:eastAsia="fr-FR"/>
        </w:rPr>
        <w:t xml:space="preserve">payés </w:t>
      </w:r>
      <w:r w:rsidRPr="00082A92">
        <w:rPr>
          <w:rFonts w:cs="Times New Roman" w:eastAsia="Times New Roman"/>
          <w:szCs w:val="24"/>
          <w:lang w:eastAsia="fr-FR"/>
        </w:rPr>
        <w:t xml:space="preserve">ainsi que le droit à un congé simultané des conjoints ou des partenaires liés par un pacte civil de solidarité dans une même </w:t>
      </w:r>
      <w:r w:rsidRPr="00924C68">
        <w:rPr>
          <w:rFonts w:cs="Times New Roman" w:eastAsia="Times New Roman"/>
          <w:szCs w:val="24"/>
          <w:lang w:eastAsia="fr-FR"/>
        </w:rPr>
        <w:t>entreprise,</w:t>
      </w:r>
      <w:r w:rsidR="00082A92">
        <w:rPr>
          <w:rFonts w:cs="Times New Roman" w:eastAsia="Times New Roman"/>
          <w:color w:val="FF0000"/>
          <w:szCs w:val="24"/>
          <w:lang w:eastAsia="fr-FR"/>
        </w:rPr>
        <w:t xml:space="preserve"> </w:t>
      </w:r>
      <w:r w:rsidRPr="00F62B24">
        <w:rPr>
          <w:rFonts w:cs="Times New Roman" w:eastAsia="Times New Roman"/>
          <w:szCs w:val="24"/>
          <w:lang w:eastAsia="fr-FR"/>
        </w:rPr>
        <w:t xml:space="preserve">conformément à l’ordonnance n° 2020-323 du 25 mars 2020. </w:t>
      </w:r>
    </w:p>
    <w:p w14:paraId="2B7C1E16" w14:textId="77777777" w:rsidP="00F62B24" w:rsidR="00C062F5" w:rsidRDefault="00C062F5">
      <w:pPr>
        <w:spacing w:after="0"/>
        <w:jc w:val="both"/>
        <w:rPr>
          <w:rFonts w:cs="Times New Roman" w:eastAsia="Times New Roman"/>
          <w:szCs w:val="24"/>
          <w:lang w:eastAsia="fr-FR"/>
        </w:rPr>
      </w:pPr>
    </w:p>
    <w:p w14:paraId="097F4BF1" w14:textId="10C5DA7C" w:rsidP="00F62B24" w:rsidR="00C062F5"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Cette possibilité est ouverte jusqu’au 31 décembre 2020, dans la limite de 6 jours ouvrables, en respectant un délai de prévenance d’au moins </w:t>
      </w:r>
      <w:r w:rsidR="00082A92" w:rsidRPr="00082A92">
        <w:rPr>
          <w:rFonts w:cs="Times New Roman" w:eastAsia="Times New Roman"/>
          <w:b/>
          <w:bCs/>
          <w:szCs w:val="24"/>
          <w:u w:val="single"/>
          <w:lang w:eastAsia="fr-FR"/>
        </w:rPr>
        <w:t>1</w:t>
      </w:r>
      <w:r w:rsidRPr="00082A92">
        <w:rPr>
          <w:rFonts w:cs="Times New Roman" w:eastAsia="Times New Roman"/>
          <w:b/>
          <w:bCs/>
          <w:szCs w:val="24"/>
          <w:u w:val="single"/>
          <w:lang w:eastAsia="fr-FR"/>
        </w:rPr>
        <w:t xml:space="preserve"> jour franc</w:t>
      </w:r>
      <w:r w:rsidRPr="00F62B24">
        <w:rPr>
          <w:rFonts w:cs="Times New Roman" w:eastAsia="Times New Roman"/>
          <w:szCs w:val="24"/>
          <w:lang w:eastAsia="fr-FR"/>
        </w:rPr>
        <w:t>.</w:t>
      </w:r>
    </w:p>
    <w:p w14:paraId="115B779B" w14:textId="7D081D64" w:rsidP="00F62B24" w:rsidR="00355715" w:rsidRDefault="00355715">
      <w:pPr>
        <w:spacing w:after="0"/>
        <w:jc w:val="both"/>
        <w:rPr>
          <w:rFonts w:cs="Times New Roman" w:eastAsia="Times New Roman"/>
          <w:szCs w:val="24"/>
          <w:lang w:eastAsia="fr-FR"/>
        </w:rPr>
      </w:pPr>
    </w:p>
    <w:p w14:paraId="3B5C8C59" w14:textId="77777777" w:rsidP="00F62B24" w:rsidR="00355715" w:rsidRDefault="00355715">
      <w:pPr>
        <w:spacing w:after="0"/>
        <w:jc w:val="both"/>
        <w:rPr>
          <w:rFonts w:cs="Times New Roman" w:eastAsia="Times New Roman"/>
          <w:szCs w:val="24"/>
          <w:lang w:eastAsia="fr-FR"/>
        </w:rPr>
      </w:pPr>
    </w:p>
    <w:p w14:paraId="1B763395" w14:textId="739119FD" w:rsidP="00D61305" w:rsidR="00C062F5" w:rsidRDefault="00F62B24">
      <w:pPr>
        <w:spacing w:after="0"/>
        <w:jc w:val="both"/>
        <w:rPr>
          <w:rFonts w:cs="Times New Roman" w:eastAsia="Times New Roman"/>
          <w:szCs w:val="24"/>
          <w:lang w:eastAsia="fr-FR"/>
        </w:rPr>
      </w:pPr>
      <w:r w:rsidRPr="00F62B24">
        <w:rPr>
          <w:rFonts w:cs="Times New Roman" w:eastAsia="Times New Roman"/>
          <w:szCs w:val="24"/>
          <w:u w:val="single"/>
          <w:lang w:eastAsia="fr-FR"/>
        </w:rPr>
        <w:t>Article 1</w:t>
      </w:r>
      <w:r w:rsidRPr="00F62B24">
        <w:rPr>
          <w:rFonts w:cs="Times New Roman" w:eastAsia="Times New Roman"/>
          <w:szCs w:val="24"/>
          <w:lang w:eastAsia="fr-FR"/>
        </w:rPr>
        <w:t xml:space="preserve"> : </w:t>
      </w:r>
      <w:r w:rsidRPr="00F62B24">
        <w:rPr>
          <w:rFonts w:cs="Times New Roman" w:eastAsia="Times New Roman"/>
          <w:b/>
          <w:bCs/>
          <w:szCs w:val="24"/>
          <w:lang w:eastAsia="fr-FR"/>
        </w:rPr>
        <w:t>Champ d’application</w:t>
      </w:r>
      <w:r w:rsidRPr="00F62B24">
        <w:rPr>
          <w:rFonts w:cs="Times New Roman" w:eastAsia="Times New Roman"/>
          <w:szCs w:val="24"/>
          <w:lang w:eastAsia="fr-FR"/>
        </w:rPr>
        <w:t xml:space="preserve"> </w:t>
      </w:r>
    </w:p>
    <w:p w14:paraId="209EFD04" w14:textId="77777777" w:rsidP="00F62B24" w:rsidR="00C062F5" w:rsidRDefault="00C062F5" w:rsidRPr="00C062F5">
      <w:pPr>
        <w:spacing w:after="0"/>
        <w:jc w:val="both"/>
        <w:rPr>
          <w:rFonts w:cs="Times New Roman" w:eastAsia="Times New Roman"/>
          <w:sz w:val="14"/>
          <w:szCs w:val="14"/>
          <w:lang w:eastAsia="fr-FR"/>
        </w:rPr>
      </w:pPr>
    </w:p>
    <w:p w14:paraId="2CF58E94" w14:textId="77777777" w:rsidP="00F62B24" w:rsidR="00C062F5" w:rsidRDefault="00F62B24">
      <w:pPr>
        <w:spacing w:after="0"/>
        <w:jc w:val="both"/>
        <w:rPr>
          <w:rFonts w:cs="Times New Roman" w:eastAsia="Times New Roman"/>
          <w:szCs w:val="24"/>
          <w:lang w:eastAsia="fr-FR"/>
        </w:rPr>
      </w:pPr>
      <w:r w:rsidRPr="00F62B24">
        <w:rPr>
          <w:rFonts w:cs="Times New Roman" w:eastAsia="Times New Roman"/>
          <w:szCs w:val="24"/>
          <w:lang w:eastAsia="fr-FR"/>
        </w:rPr>
        <w:t>Le présent accord s’appliquera à l’ensemble du personnel de l’entreprise.</w:t>
      </w:r>
    </w:p>
    <w:p w14:paraId="2E9C023F" w14:textId="77777777" w:rsidP="00F62B24" w:rsidR="00C062F5" w:rsidRDefault="00C062F5" w:rsidRPr="00C16713">
      <w:pPr>
        <w:spacing w:after="0"/>
        <w:jc w:val="both"/>
        <w:rPr>
          <w:rFonts w:cs="Times New Roman" w:eastAsia="Times New Roman"/>
          <w:sz w:val="32"/>
          <w:szCs w:val="32"/>
          <w:lang w:eastAsia="fr-FR"/>
        </w:rPr>
      </w:pPr>
    </w:p>
    <w:p w14:paraId="02D3C0AA" w14:textId="77777777" w:rsidP="00C16713" w:rsidR="00C062F5" w:rsidRDefault="00F62B24" w:rsidRPr="00082A92">
      <w:pPr>
        <w:spacing w:after="0"/>
        <w:jc w:val="both"/>
        <w:rPr>
          <w:rFonts w:cs="Times New Roman" w:eastAsia="Times New Roman"/>
          <w:szCs w:val="24"/>
          <w:lang w:eastAsia="fr-FR"/>
        </w:rPr>
      </w:pPr>
      <w:r w:rsidRPr="00F62B24">
        <w:rPr>
          <w:rFonts w:cs="Times New Roman" w:eastAsia="Times New Roman"/>
          <w:szCs w:val="24"/>
          <w:u w:val="single"/>
          <w:lang w:eastAsia="fr-FR"/>
        </w:rPr>
        <w:t>Article 2</w:t>
      </w:r>
      <w:r w:rsidRPr="00F62B24">
        <w:rPr>
          <w:rFonts w:cs="Times New Roman" w:eastAsia="Times New Roman"/>
          <w:szCs w:val="24"/>
          <w:lang w:eastAsia="fr-FR"/>
        </w:rPr>
        <w:t xml:space="preserve"> : </w:t>
      </w:r>
      <w:r w:rsidRPr="00082A92">
        <w:rPr>
          <w:rFonts w:cs="Times New Roman" w:eastAsia="Times New Roman"/>
          <w:b/>
          <w:bCs/>
          <w:szCs w:val="24"/>
          <w:lang w:eastAsia="fr-FR"/>
        </w:rPr>
        <w:t>Report et/ou fixation des dates de congés payés</w:t>
      </w:r>
    </w:p>
    <w:p w14:paraId="66B9A4DD" w14:textId="77777777" w:rsidP="00F62B24" w:rsidR="008A3BEA" w:rsidRDefault="008A3BEA" w:rsidRPr="00D61305">
      <w:pPr>
        <w:spacing w:after="0"/>
        <w:jc w:val="both"/>
        <w:rPr>
          <w:rFonts w:cs="Times New Roman" w:eastAsia="Times New Roman"/>
          <w:sz w:val="14"/>
          <w:szCs w:val="14"/>
          <w:lang w:eastAsia="fr-FR"/>
        </w:rPr>
      </w:pPr>
    </w:p>
    <w:p w14:paraId="0CF054DB" w14:textId="6B793CF7" w:rsidP="00C16713" w:rsidR="00871AE4" w:rsidRDefault="00C16713">
      <w:pPr>
        <w:pStyle w:val="Paragraphedeliste"/>
        <w:spacing w:after="0"/>
        <w:ind w:left="0"/>
        <w:jc w:val="both"/>
        <w:rPr>
          <w:rFonts w:cs="Times New Roman" w:eastAsia="Times New Roman"/>
          <w:szCs w:val="24"/>
          <w:lang w:eastAsia="fr-FR"/>
        </w:rPr>
      </w:pPr>
      <w:r>
        <w:rPr>
          <w:rFonts w:cs="Times New Roman" w:eastAsia="Times New Roman"/>
          <w:szCs w:val="24"/>
          <w:lang w:eastAsia="fr-FR"/>
        </w:rPr>
        <w:t xml:space="preserve">Pour les </w:t>
      </w:r>
      <w:r w:rsidR="00F62B24" w:rsidRPr="00871AE4">
        <w:rPr>
          <w:rFonts w:cs="Times New Roman" w:eastAsia="Times New Roman"/>
          <w:szCs w:val="24"/>
          <w:lang w:eastAsia="fr-FR"/>
        </w:rPr>
        <w:t>congés payés acquis sur la période de référence du 1er avril 2019 au 31 mars 2020 et qui devraient être pris sur la période de prise du 1er mai 2020 au 30 avril 2021, il sera demandé aux salariés</w:t>
      </w:r>
      <w:r>
        <w:rPr>
          <w:rFonts w:cs="Times New Roman" w:eastAsia="Times New Roman"/>
          <w:szCs w:val="24"/>
          <w:lang w:eastAsia="fr-FR"/>
        </w:rPr>
        <w:t> :</w:t>
      </w:r>
    </w:p>
    <w:p w14:paraId="5344D396" w14:textId="77777777" w:rsidP="00C16713" w:rsidR="00C16713" w:rsidRDefault="00C16713" w:rsidRPr="00C16713">
      <w:pPr>
        <w:pStyle w:val="Paragraphedeliste"/>
        <w:spacing w:after="0"/>
        <w:ind w:left="0"/>
        <w:jc w:val="both"/>
        <w:rPr>
          <w:rFonts w:cs="Times New Roman" w:eastAsia="Times New Roman"/>
          <w:sz w:val="10"/>
          <w:szCs w:val="10"/>
          <w:lang w:eastAsia="fr-FR"/>
        </w:rPr>
      </w:pPr>
    </w:p>
    <w:p w14:paraId="79F55536" w14:textId="77777777" w:rsidP="00871AE4" w:rsidR="00540FD9" w:rsidRDefault="00F62B24">
      <w:pPr>
        <w:pStyle w:val="Paragraphedeliste"/>
        <w:numPr>
          <w:ilvl w:val="0"/>
          <w:numId w:val="2"/>
        </w:numPr>
        <w:spacing w:after="0"/>
        <w:jc w:val="both"/>
        <w:rPr>
          <w:rFonts w:cs="Times New Roman" w:eastAsia="Times New Roman"/>
          <w:szCs w:val="24"/>
          <w:lang w:eastAsia="fr-FR"/>
        </w:rPr>
      </w:pPr>
      <w:r w:rsidRPr="00871AE4">
        <w:rPr>
          <w:rFonts w:cs="Times New Roman" w:eastAsia="Times New Roman"/>
          <w:szCs w:val="24"/>
          <w:lang w:eastAsia="fr-FR"/>
        </w:rPr>
        <w:t xml:space="preserve">si les jours de congés payés ont déjà été posés, de les prendre aux dates indiquées par la Direction, y compris avant le 1er mai 2020 et jusqu’au 31 décembre 2020, </w:t>
      </w:r>
    </w:p>
    <w:p w14:paraId="65810B41" w14:textId="31D2B93B" w:rsidP="00871AE4" w:rsidR="00540FD9" w:rsidRDefault="00F62B24">
      <w:pPr>
        <w:pStyle w:val="Paragraphedeliste"/>
        <w:numPr>
          <w:ilvl w:val="0"/>
          <w:numId w:val="2"/>
        </w:numPr>
        <w:spacing w:after="0"/>
        <w:jc w:val="both"/>
        <w:rPr>
          <w:rFonts w:cs="Times New Roman" w:eastAsia="Times New Roman"/>
          <w:szCs w:val="24"/>
          <w:lang w:eastAsia="fr-FR"/>
        </w:rPr>
      </w:pPr>
      <w:r w:rsidRPr="00871AE4">
        <w:rPr>
          <w:rFonts w:cs="Times New Roman" w:eastAsia="Times New Roman"/>
          <w:szCs w:val="24"/>
          <w:lang w:eastAsia="fr-FR"/>
        </w:rPr>
        <w:t xml:space="preserve">si les jours de congés payés n’ont pas encore été posés, de les prendre aux dates indiquées par la Direction, y compris avant le 1er mai 2020 et jusqu’au 31 décembre 2020. </w:t>
      </w:r>
    </w:p>
    <w:p w14:paraId="7C18E0B7" w14:textId="77777777" w:rsidP="00540FD9" w:rsidR="00540FD9" w:rsidRDefault="00540FD9">
      <w:pPr>
        <w:pStyle w:val="Paragraphedeliste"/>
        <w:spacing w:after="0"/>
        <w:ind w:left="1140"/>
        <w:jc w:val="both"/>
        <w:rPr>
          <w:rFonts w:cs="Times New Roman" w:eastAsia="Times New Roman"/>
          <w:szCs w:val="24"/>
          <w:lang w:eastAsia="fr-FR"/>
        </w:rPr>
      </w:pPr>
    </w:p>
    <w:p w14:paraId="79952D27" w14:textId="1E4C7BC6" w:rsidP="00540FD9" w:rsidR="00540FD9" w:rsidRDefault="00F62B24">
      <w:pPr>
        <w:pStyle w:val="Paragraphedeliste"/>
        <w:spacing w:after="0"/>
        <w:ind w:left="709"/>
        <w:jc w:val="both"/>
        <w:rPr>
          <w:rFonts w:cs="Times New Roman" w:eastAsia="Times New Roman"/>
          <w:szCs w:val="24"/>
          <w:lang w:eastAsia="fr-FR"/>
        </w:rPr>
      </w:pPr>
      <w:r w:rsidRPr="00871AE4">
        <w:rPr>
          <w:rFonts w:cs="Times New Roman" w:eastAsia="Times New Roman"/>
          <w:szCs w:val="24"/>
          <w:lang w:eastAsia="fr-FR"/>
        </w:rPr>
        <w:t xml:space="preserve">Les salariés concernés seront informés par tout moyen des dates de départ et de retour de congés </w:t>
      </w:r>
      <w:r w:rsidR="00C16713" w:rsidRPr="00C16713">
        <w:rPr>
          <w:rFonts w:cs="Times New Roman" w:eastAsia="Times New Roman"/>
          <w:b/>
          <w:bCs/>
          <w:szCs w:val="24"/>
          <w:u w:val="single"/>
          <w:lang w:eastAsia="fr-FR"/>
        </w:rPr>
        <w:t>15</w:t>
      </w:r>
      <w:r w:rsidRPr="00C16713">
        <w:rPr>
          <w:rFonts w:cs="Times New Roman" w:eastAsia="Times New Roman"/>
          <w:b/>
          <w:bCs/>
          <w:szCs w:val="24"/>
          <w:u w:val="single"/>
          <w:lang w:eastAsia="fr-FR"/>
        </w:rPr>
        <w:t xml:space="preserve"> jours francs</w:t>
      </w:r>
      <w:r w:rsidRPr="00871AE4">
        <w:rPr>
          <w:rFonts w:cs="Times New Roman" w:eastAsia="Times New Roman"/>
          <w:szCs w:val="24"/>
          <w:lang w:eastAsia="fr-FR"/>
        </w:rPr>
        <w:t xml:space="preserve"> avant leur départ</w:t>
      </w:r>
      <w:r w:rsidR="00C16713">
        <w:rPr>
          <w:rFonts w:cs="Times New Roman" w:eastAsia="Times New Roman"/>
          <w:szCs w:val="24"/>
          <w:lang w:eastAsia="fr-FR"/>
        </w:rPr>
        <w:t>. (</w:t>
      </w:r>
      <w:r w:rsidRPr="00871AE4">
        <w:rPr>
          <w:rFonts w:cs="Times New Roman" w:eastAsia="Times New Roman"/>
          <w:szCs w:val="24"/>
          <w:lang w:eastAsia="fr-FR"/>
        </w:rPr>
        <w:t>Les élus du personnel en seront également tenus informés</w:t>
      </w:r>
      <w:r w:rsidR="00C16713">
        <w:rPr>
          <w:rFonts w:cs="Times New Roman" w:eastAsia="Times New Roman"/>
          <w:szCs w:val="24"/>
          <w:lang w:eastAsia="fr-FR"/>
        </w:rPr>
        <w:t>)</w:t>
      </w:r>
    </w:p>
    <w:p w14:paraId="6579FAC9" w14:textId="77777777" w:rsidP="00540FD9" w:rsidR="00540FD9" w:rsidRDefault="00540FD9">
      <w:pPr>
        <w:pStyle w:val="Paragraphedeliste"/>
        <w:spacing w:after="0"/>
        <w:ind w:left="709"/>
        <w:jc w:val="both"/>
        <w:rPr>
          <w:rFonts w:cs="Times New Roman" w:eastAsia="Times New Roman"/>
          <w:szCs w:val="24"/>
          <w:lang w:eastAsia="fr-FR"/>
        </w:rPr>
      </w:pPr>
    </w:p>
    <w:p w14:paraId="4FEB2CC3" w14:textId="0F0A9C78" w:rsidP="00540FD9" w:rsidR="00540FD9" w:rsidRDefault="00C16713">
      <w:pPr>
        <w:pStyle w:val="Paragraphedeliste"/>
        <w:spacing w:after="0"/>
        <w:ind w:left="709"/>
        <w:jc w:val="both"/>
        <w:rPr>
          <w:rFonts w:cs="Times New Roman" w:eastAsia="Times New Roman"/>
          <w:szCs w:val="24"/>
          <w:lang w:eastAsia="fr-FR"/>
        </w:rPr>
      </w:pPr>
      <w:r>
        <w:rPr>
          <w:rFonts w:cs="Times New Roman" w:eastAsia="Times New Roman"/>
          <w:szCs w:val="24"/>
          <w:lang w:eastAsia="fr-FR"/>
        </w:rPr>
        <w:t>C</w:t>
      </w:r>
      <w:r w:rsidR="00F62B24" w:rsidRPr="00871AE4">
        <w:rPr>
          <w:rFonts w:cs="Times New Roman" w:eastAsia="Times New Roman"/>
          <w:szCs w:val="24"/>
          <w:lang w:eastAsia="fr-FR"/>
        </w:rPr>
        <w:t xml:space="preserve">es règles visées ne peuvent concerner, tous congés payés confondus, plus </w:t>
      </w:r>
      <w:r w:rsidR="00F62B24" w:rsidRPr="00C16713">
        <w:rPr>
          <w:rFonts w:cs="Times New Roman" w:eastAsia="Times New Roman"/>
          <w:b/>
          <w:bCs/>
          <w:szCs w:val="24"/>
          <w:u w:val="single"/>
          <w:lang w:eastAsia="fr-FR"/>
        </w:rPr>
        <w:t>de 6 jours ouvrables</w:t>
      </w:r>
      <w:r w:rsidR="00F62B24" w:rsidRPr="00871AE4">
        <w:rPr>
          <w:rFonts w:cs="Times New Roman" w:eastAsia="Times New Roman"/>
          <w:szCs w:val="24"/>
          <w:lang w:eastAsia="fr-FR"/>
        </w:rPr>
        <w:t xml:space="preserve"> de congés par salarié</w:t>
      </w:r>
    </w:p>
    <w:p w14:paraId="697F6EED" w14:textId="77777777" w:rsidP="00540FD9" w:rsidR="00540FD9" w:rsidRDefault="00540FD9" w:rsidRPr="00C16713">
      <w:pPr>
        <w:pStyle w:val="Paragraphedeliste"/>
        <w:spacing w:after="0"/>
        <w:ind w:left="709"/>
        <w:jc w:val="both"/>
        <w:rPr>
          <w:rFonts w:cs="Times New Roman" w:eastAsia="Times New Roman"/>
          <w:sz w:val="32"/>
          <w:szCs w:val="32"/>
          <w:lang w:eastAsia="fr-FR"/>
        </w:rPr>
      </w:pPr>
    </w:p>
    <w:p w14:paraId="597FD7BE" w14:textId="77777777" w:rsidP="00540FD9" w:rsidR="00540FD9" w:rsidRDefault="00F62B24">
      <w:pPr>
        <w:pStyle w:val="Paragraphedeliste"/>
        <w:spacing w:after="0"/>
        <w:ind w:left="0"/>
        <w:jc w:val="both"/>
        <w:rPr>
          <w:rFonts w:cs="Times New Roman" w:eastAsia="Times New Roman"/>
          <w:szCs w:val="24"/>
          <w:lang w:eastAsia="fr-FR"/>
        </w:rPr>
      </w:pPr>
      <w:r w:rsidRPr="00540FD9">
        <w:rPr>
          <w:rFonts w:cs="Times New Roman" w:eastAsia="Times New Roman"/>
          <w:szCs w:val="24"/>
          <w:u w:val="single"/>
          <w:lang w:eastAsia="fr-FR"/>
        </w:rPr>
        <w:t>Article 3</w:t>
      </w:r>
      <w:r w:rsidRPr="00871AE4">
        <w:rPr>
          <w:rFonts w:cs="Times New Roman" w:eastAsia="Times New Roman"/>
          <w:szCs w:val="24"/>
          <w:lang w:eastAsia="fr-FR"/>
        </w:rPr>
        <w:t xml:space="preserve"> : </w:t>
      </w:r>
      <w:r w:rsidRPr="00540FD9">
        <w:rPr>
          <w:rFonts w:cs="Times New Roman" w:eastAsia="Times New Roman"/>
          <w:b/>
          <w:bCs/>
          <w:szCs w:val="24"/>
          <w:lang w:eastAsia="fr-FR"/>
        </w:rPr>
        <w:t>Contingent d’heures supplémentaires</w:t>
      </w:r>
      <w:r w:rsidRPr="00871AE4">
        <w:rPr>
          <w:rFonts w:cs="Times New Roman" w:eastAsia="Times New Roman"/>
          <w:szCs w:val="24"/>
          <w:lang w:eastAsia="fr-FR"/>
        </w:rPr>
        <w:t xml:space="preserve"> </w:t>
      </w:r>
    </w:p>
    <w:p w14:paraId="2DC1EE93" w14:textId="77777777" w:rsidP="00540FD9" w:rsidR="00540FD9" w:rsidRDefault="00540FD9" w:rsidRPr="00D61305">
      <w:pPr>
        <w:pStyle w:val="Paragraphedeliste"/>
        <w:spacing w:after="0"/>
        <w:ind w:left="0"/>
        <w:jc w:val="both"/>
        <w:rPr>
          <w:rFonts w:cs="Times New Roman" w:eastAsia="Times New Roman"/>
          <w:sz w:val="14"/>
          <w:szCs w:val="14"/>
          <w:lang w:eastAsia="fr-FR"/>
        </w:rPr>
      </w:pPr>
    </w:p>
    <w:p w14:paraId="55A50CBE" w14:textId="38D10E06" w:rsidP="00540FD9" w:rsidR="00D61305" w:rsidRDefault="00F62B24">
      <w:pPr>
        <w:pStyle w:val="Paragraphedeliste"/>
        <w:spacing w:after="0"/>
        <w:ind w:left="0"/>
        <w:jc w:val="both"/>
        <w:rPr>
          <w:rFonts w:cs="Times New Roman" w:eastAsia="Times New Roman"/>
          <w:szCs w:val="24"/>
          <w:lang w:eastAsia="fr-FR"/>
        </w:rPr>
      </w:pPr>
      <w:r w:rsidRPr="00871AE4">
        <w:rPr>
          <w:rFonts w:cs="Times New Roman" w:eastAsia="Times New Roman"/>
          <w:szCs w:val="24"/>
          <w:lang w:eastAsia="fr-FR"/>
        </w:rPr>
        <w:t xml:space="preserve">A compter du </w:t>
      </w:r>
      <w:r w:rsidR="00C16713">
        <w:rPr>
          <w:rFonts w:cs="Times New Roman" w:eastAsia="Times New Roman"/>
          <w:szCs w:val="24"/>
          <w:lang w:eastAsia="fr-FR"/>
        </w:rPr>
        <w:t>1</w:t>
      </w:r>
      <w:r w:rsidR="00C16713">
        <w:rPr>
          <w:rFonts w:cs="Times New Roman" w:eastAsia="Times New Roman"/>
          <w:szCs w:val="24"/>
          <w:vertAlign w:val="superscript"/>
          <w:lang w:eastAsia="fr-FR"/>
        </w:rPr>
        <w:t>er</w:t>
      </w:r>
      <w:r w:rsidR="00C16713">
        <w:rPr>
          <w:rFonts w:cs="Times New Roman" w:eastAsia="Times New Roman"/>
          <w:szCs w:val="24"/>
          <w:lang w:eastAsia="fr-FR"/>
        </w:rPr>
        <w:t xml:space="preserve"> janvier 2020</w:t>
      </w:r>
      <w:r w:rsidR="00540FD9">
        <w:rPr>
          <w:rFonts w:cs="Times New Roman" w:eastAsia="Times New Roman"/>
          <w:szCs w:val="24"/>
          <w:lang w:eastAsia="fr-FR"/>
        </w:rPr>
        <w:t> , le C</w:t>
      </w:r>
      <w:r w:rsidRPr="00871AE4">
        <w:rPr>
          <w:rFonts w:cs="Times New Roman" w:eastAsia="Times New Roman"/>
          <w:szCs w:val="24"/>
          <w:lang w:eastAsia="fr-FR"/>
        </w:rPr>
        <w:t>ontingent d’heures supplémentaires applicable à l’ensemble des salariés de l’entreprise (Ouvriers, Etam et Cadres)</w:t>
      </w:r>
      <w:r w:rsidR="00924C68">
        <w:rPr>
          <w:rFonts w:cs="Times New Roman" w:eastAsia="Times New Roman"/>
          <w:szCs w:val="24"/>
          <w:lang w:eastAsia="fr-FR"/>
        </w:rPr>
        <w:t xml:space="preserve"> </w:t>
      </w:r>
      <w:r w:rsidRPr="00871AE4">
        <w:rPr>
          <w:rFonts w:cs="Times New Roman" w:eastAsia="Times New Roman"/>
          <w:szCs w:val="24"/>
          <w:lang w:eastAsia="fr-FR"/>
        </w:rPr>
        <w:t>est</w:t>
      </w:r>
      <w:r w:rsidR="00C16713">
        <w:rPr>
          <w:rFonts w:cs="Times New Roman" w:eastAsia="Times New Roman"/>
          <w:szCs w:val="24"/>
          <w:lang w:eastAsia="fr-FR"/>
        </w:rPr>
        <w:t xml:space="preserve">, </w:t>
      </w:r>
      <w:r w:rsidRPr="00871AE4">
        <w:rPr>
          <w:rFonts w:cs="Times New Roman" w:eastAsia="Times New Roman"/>
          <w:szCs w:val="24"/>
          <w:lang w:eastAsia="fr-FR"/>
        </w:rPr>
        <w:t xml:space="preserve">pour les entreprises qui annualisent le temps de travail : </w:t>
      </w:r>
      <w:r w:rsidRPr="00C16713">
        <w:rPr>
          <w:rFonts w:cs="Times New Roman" w:eastAsia="Times New Roman"/>
          <w:b/>
          <w:bCs/>
          <w:szCs w:val="24"/>
          <w:u w:val="single"/>
          <w:lang w:eastAsia="fr-FR"/>
        </w:rPr>
        <w:t xml:space="preserve">de </w:t>
      </w:r>
      <w:r w:rsidR="00C16713" w:rsidRPr="00C16713">
        <w:rPr>
          <w:rFonts w:cs="Times New Roman" w:eastAsia="Times New Roman"/>
          <w:b/>
          <w:bCs/>
          <w:szCs w:val="24"/>
          <w:u w:val="single"/>
          <w:lang w:eastAsia="fr-FR"/>
        </w:rPr>
        <w:t>265</w:t>
      </w:r>
      <w:r w:rsidRPr="00C16713">
        <w:rPr>
          <w:rFonts w:cs="Times New Roman" w:eastAsia="Times New Roman"/>
          <w:b/>
          <w:bCs/>
          <w:szCs w:val="24"/>
          <w:u w:val="single"/>
          <w:lang w:eastAsia="fr-FR"/>
        </w:rPr>
        <w:t xml:space="preserve"> heures</w:t>
      </w:r>
      <w:r w:rsidRPr="00C16713">
        <w:rPr>
          <w:rFonts w:cs="Times New Roman" w:eastAsia="Times New Roman"/>
          <w:szCs w:val="24"/>
          <w:lang w:eastAsia="fr-FR"/>
        </w:rPr>
        <w:t xml:space="preserve"> </w:t>
      </w:r>
      <w:r w:rsidRPr="00871AE4">
        <w:rPr>
          <w:rFonts w:cs="Times New Roman" w:eastAsia="Times New Roman"/>
          <w:szCs w:val="24"/>
          <w:lang w:eastAsia="fr-FR"/>
        </w:rPr>
        <w:t>par an et par salarié</w:t>
      </w:r>
      <w:r w:rsidR="00C16713">
        <w:rPr>
          <w:rFonts w:cs="Times New Roman" w:eastAsia="Times New Roman"/>
          <w:szCs w:val="24"/>
          <w:lang w:eastAsia="fr-FR"/>
        </w:rPr>
        <w:t>.</w:t>
      </w:r>
    </w:p>
    <w:p w14:paraId="51C24EAD" w14:textId="265112F3" w:rsidP="00540FD9" w:rsidR="00D61305" w:rsidRDefault="00D61305" w:rsidRPr="00C16713">
      <w:pPr>
        <w:pStyle w:val="Paragraphedeliste"/>
        <w:spacing w:after="0"/>
        <w:ind w:left="0"/>
        <w:jc w:val="both"/>
        <w:rPr>
          <w:rFonts w:cs="Times New Roman" w:eastAsia="Times New Roman"/>
          <w:sz w:val="32"/>
          <w:szCs w:val="32"/>
          <w:lang w:eastAsia="fr-FR"/>
        </w:rPr>
      </w:pPr>
    </w:p>
    <w:p w14:paraId="35EC01AD" w14:textId="77777777" w:rsidP="00D61305" w:rsidR="00CD5EAF" w:rsidRDefault="00F62B24">
      <w:pPr>
        <w:pStyle w:val="Paragraphedeliste"/>
        <w:spacing w:after="0"/>
        <w:ind w:left="0"/>
        <w:jc w:val="both"/>
        <w:rPr>
          <w:rFonts w:cs="Times New Roman" w:eastAsia="Times New Roman"/>
          <w:szCs w:val="24"/>
          <w:lang w:eastAsia="fr-FR"/>
        </w:rPr>
      </w:pPr>
      <w:r w:rsidRPr="00D61305">
        <w:rPr>
          <w:rFonts w:cs="Times New Roman" w:eastAsia="Times New Roman"/>
          <w:szCs w:val="24"/>
          <w:u w:val="single"/>
          <w:lang w:eastAsia="fr-FR"/>
        </w:rPr>
        <w:t>Article 4</w:t>
      </w:r>
      <w:r w:rsidRPr="00871AE4">
        <w:rPr>
          <w:rFonts w:cs="Times New Roman" w:eastAsia="Times New Roman"/>
          <w:szCs w:val="24"/>
          <w:lang w:eastAsia="fr-FR"/>
        </w:rPr>
        <w:t xml:space="preserve"> : </w:t>
      </w:r>
      <w:r w:rsidRPr="00D61305">
        <w:rPr>
          <w:rFonts w:cs="Times New Roman" w:eastAsia="Times New Roman"/>
          <w:b/>
          <w:bCs/>
          <w:szCs w:val="24"/>
          <w:lang w:eastAsia="fr-FR"/>
        </w:rPr>
        <w:t>Majorations applicables aux heures supplémentaires</w:t>
      </w:r>
      <w:r w:rsidRPr="00871AE4">
        <w:rPr>
          <w:rFonts w:cs="Times New Roman" w:eastAsia="Times New Roman"/>
          <w:szCs w:val="24"/>
          <w:lang w:eastAsia="fr-FR"/>
        </w:rPr>
        <w:t xml:space="preserve"> </w:t>
      </w:r>
    </w:p>
    <w:p w14:paraId="0CB07CD8" w14:textId="77777777" w:rsidP="00D61305" w:rsidR="00CD5EAF" w:rsidRDefault="00CD5EAF" w:rsidRPr="00CD5EAF">
      <w:pPr>
        <w:pStyle w:val="Paragraphedeliste"/>
        <w:spacing w:after="0"/>
        <w:ind w:left="0"/>
        <w:jc w:val="both"/>
        <w:rPr>
          <w:rFonts w:cs="Times New Roman" w:eastAsia="Times New Roman"/>
          <w:sz w:val="14"/>
          <w:szCs w:val="14"/>
          <w:lang w:eastAsia="fr-FR"/>
        </w:rPr>
      </w:pPr>
    </w:p>
    <w:p w14:paraId="3BA621D1" w14:textId="3A092A81" w:rsidP="00D61305" w:rsidR="00D61305" w:rsidRDefault="00F62B24">
      <w:pPr>
        <w:pStyle w:val="Paragraphedeliste"/>
        <w:spacing w:after="0"/>
        <w:ind w:left="0"/>
        <w:jc w:val="both"/>
        <w:rPr>
          <w:rFonts w:cs="Times New Roman" w:eastAsia="Times New Roman"/>
          <w:szCs w:val="24"/>
          <w:lang w:eastAsia="fr-FR"/>
        </w:rPr>
      </w:pPr>
      <w:r w:rsidRPr="00F62B24">
        <w:rPr>
          <w:rFonts w:cs="Times New Roman" w:eastAsia="Times New Roman"/>
          <w:szCs w:val="24"/>
          <w:lang w:eastAsia="fr-FR"/>
        </w:rPr>
        <w:t>Les heures supplémentaires effectuées au-delà de la durée hebdomadaire de travail de 35 heures par semaine ouvrent droit à une majoration fixée à</w:t>
      </w:r>
      <w:r w:rsidR="00D61305">
        <w:rPr>
          <w:rFonts w:cs="Times New Roman" w:eastAsia="Times New Roman"/>
          <w:szCs w:val="24"/>
          <w:lang w:eastAsia="fr-FR"/>
        </w:rPr>
        <w:t xml:space="preserve"> </w:t>
      </w:r>
      <w:r w:rsidR="00D61305" w:rsidRPr="00CD5EAF">
        <w:rPr>
          <w:rFonts w:cs="Times New Roman" w:eastAsia="Times New Roman"/>
          <w:b/>
          <w:bCs/>
          <w:szCs w:val="24"/>
          <w:lang w:eastAsia="fr-FR"/>
        </w:rPr>
        <w:t>25</w:t>
      </w:r>
      <w:r w:rsidRPr="00CD5EAF">
        <w:rPr>
          <w:rFonts w:cs="Times New Roman" w:eastAsia="Times New Roman"/>
          <w:b/>
          <w:bCs/>
          <w:szCs w:val="24"/>
          <w:lang w:eastAsia="fr-FR"/>
        </w:rPr>
        <w:t>%</w:t>
      </w:r>
      <w:r w:rsidR="00D61305" w:rsidRPr="00CD5EAF">
        <w:rPr>
          <w:rFonts w:cs="Times New Roman" w:eastAsia="Times New Roman"/>
          <w:b/>
          <w:bCs/>
          <w:szCs w:val="24"/>
          <w:lang w:eastAsia="fr-FR"/>
        </w:rPr>
        <w:t xml:space="preserve"> </w:t>
      </w:r>
      <w:r w:rsidRPr="00CD5EAF">
        <w:rPr>
          <w:rFonts w:cs="Times New Roman" w:eastAsia="Times New Roman"/>
          <w:b/>
          <w:bCs/>
          <w:szCs w:val="24"/>
          <w:lang w:eastAsia="fr-FR"/>
        </w:rPr>
        <w:t>du salaire horaire</w:t>
      </w:r>
      <w:r w:rsidRPr="00F62B24">
        <w:rPr>
          <w:rFonts w:cs="Times New Roman" w:eastAsia="Times New Roman"/>
          <w:szCs w:val="24"/>
          <w:lang w:eastAsia="fr-FR"/>
        </w:rPr>
        <w:t xml:space="preserve"> effectif.</w:t>
      </w:r>
      <w:r w:rsidR="00CD5EAF">
        <w:rPr>
          <w:rFonts w:cs="Times New Roman" w:eastAsia="Times New Roman"/>
          <w:szCs w:val="24"/>
          <w:lang w:eastAsia="fr-FR"/>
        </w:rPr>
        <w:t xml:space="preserve"> Compte tenu de l’accord du 17/12/1999 sur l’annualisation de temps de travail, le total des heures supplémentaires sera évalué, comme chaque année au 31 décembre.</w:t>
      </w:r>
    </w:p>
    <w:p w14:paraId="707C07D6" w14:textId="77777777" w:rsidP="00D61305" w:rsidR="00D61305" w:rsidRDefault="00D61305" w:rsidRPr="00CD5EAF">
      <w:pPr>
        <w:pStyle w:val="Paragraphedeliste"/>
        <w:spacing w:after="0"/>
        <w:ind w:left="0"/>
        <w:jc w:val="both"/>
        <w:rPr>
          <w:rFonts w:cs="Times New Roman" w:eastAsia="Times New Roman"/>
          <w:sz w:val="32"/>
          <w:szCs w:val="32"/>
          <w:lang w:eastAsia="fr-FR"/>
        </w:rPr>
      </w:pPr>
    </w:p>
    <w:p w14:paraId="20905978" w14:textId="77777777" w:rsidP="00D61305" w:rsidR="00D61305" w:rsidRDefault="00F62B24">
      <w:pPr>
        <w:pStyle w:val="Paragraphedeliste"/>
        <w:spacing w:after="0"/>
        <w:ind w:left="0"/>
        <w:jc w:val="both"/>
        <w:rPr>
          <w:rFonts w:cs="Times New Roman" w:eastAsia="Times New Roman"/>
          <w:szCs w:val="24"/>
          <w:lang w:eastAsia="fr-FR"/>
        </w:rPr>
      </w:pPr>
      <w:r w:rsidRPr="00F62B24">
        <w:rPr>
          <w:rFonts w:cs="Times New Roman" w:eastAsia="Times New Roman"/>
          <w:szCs w:val="24"/>
          <w:u w:val="single"/>
          <w:lang w:eastAsia="fr-FR"/>
        </w:rPr>
        <w:t>Article 5</w:t>
      </w:r>
      <w:r w:rsidRPr="00F62B24">
        <w:rPr>
          <w:rFonts w:cs="Times New Roman" w:eastAsia="Times New Roman"/>
          <w:szCs w:val="24"/>
          <w:lang w:eastAsia="fr-FR"/>
        </w:rPr>
        <w:t xml:space="preserve"> : </w:t>
      </w:r>
      <w:r w:rsidRPr="00F62B24">
        <w:rPr>
          <w:rFonts w:cs="Times New Roman" w:eastAsia="Times New Roman"/>
          <w:b/>
          <w:bCs/>
          <w:szCs w:val="24"/>
          <w:lang w:eastAsia="fr-FR"/>
        </w:rPr>
        <w:t>Durée de l’accord</w:t>
      </w:r>
      <w:r w:rsidRPr="00F62B24">
        <w:rPr>
          <w:rFonts w:cs="Times New Roman" w:eastAsia="Times New Roman"/>
          <w:szCs w:val="24"/>
          <w:lang w:eastAsia="fr-FR"/>
        </w:rPr>
        <w:t xml:space="preserve"> </w:t>
      </w:r>
    </w:p>
    <w:p w14:paraId="0D95F413" w14:textId="77777777" w:rsidP="00D61305" w:rsidR="00D61305" w:rsidRDefault="00D61305" w:rsidRPr="00D61305">
      <w:pPr>
        <w:pStyle w:val="Paragraphedeliste"/>
        <w:spacing w:after="0"/>
        <w:ind w:left="0"/>
        <w:jc w:val="both"/>
        <w:rPr>
          <w:rFonts w:cs="Times New Roman" w:eastAsia="Times New Roman"/>
          <w:sz w:val="14"/>
          <w:szCs w:val="14"/>
          <w:lang w:eastAsia="fr-FR"/>
        </w:rPr>
      </w:pPr>
    </w:p>
    <w:p w14:paraId="604C2581" w14:textId="0D50D697" w:rsidP="00D61305" w:rsidR="00D61305" w:rsidRDefault="00F62B24">
      <w:pPr>
        <w:pStyle w:val="Paragraphedeliste"/>
        <w:spacing w:after="0"/>
        <w:ind w:left="0"/>
        <w:jc w:val="both"/>
        <w:rPr>
          <w:rFonts w:cs="Times New Roman" w:eastAsia="Times New Roman"/>
          <w:szCs w:val="24"/>
          <w:lang w:eastAsia="fr-FR"/>
        </w:rPr>
      </w:pPr>
      <w:r w:rsidRPr="00F62B24">
        <w:rPr>
          <w:rFonts w:cs="Times New Roman" w:eastAsia="Times New Roman"/>
          <w:szCs w:val="24"/>
          <w:lang w:eastAsia="fr-FR"/>
        </w:rPr>
        <w:t>Le présent accord est conclu pour une durée indéterminée,</w:t>
      </w:r>
      <w:r w:rsidR="00924C68">
        <w:rPr>
          <w:rFonts w:cs="Times New Roman" w:eastAsia="Times New Roman"/>
          <w:szCs w:val="24"/>
          <w:lang w:eastAsia="fr-FR"/>
        </w:rPr>
        <w:t xml:space="preserve"> à savoir tant qu’une solution sanitaire (médicaments, vaccins…) ne sera pas disponible pour chaque salarié de l’entreprise,</w:t>
      </w:r>
      <w:r w:rsidRPr="00F62B24">
        <w:rPr>
          <w:rFonts w:cs="Times New Roman" w:eastAsia="Times New Roman"/>
          <w:szCs w:val="24"/>
          <w:lang w:eastAsia="fr-FR"/>
        </w:rPr>
        <w:t xml:space="preserve"> à l’exclusion de l’article 2 relatif au report et/ou fixation des dates de congés payés dont les effets cesseront de plein droit au 31 décembre 2020.</w:t>
      </w:r>
    </w:p>
    <w:p w14:paraId="2B6A66B1" w14:textId="77777777" w:rsidP="00D61305" w:rsidR="00D61305" w:rsidRDefault="00D61305" w:rsidRPr="00CD5EAF">
      <w:pPr>
        <w:pStyle w:val="Paragraphedeliste"/>
        <w:spacing w:after="0"/>
        <w:ind w:left="0"/>
        <w:jc w:val="both"/>
        <w:rPr>
          <w:rFonts w:cs="Times New Roman" w:eastAsia="Times New Roman"/>
          <w:sz w:val="32"/>
          <w:szCs w:val="32"/>
          <w:lang w:eastAsia="fr-FR"/>
        </w:rPr>
      </w:pPr>
    </w:p>
    <w:p w14:paraId="00D1C495" w14:textId="77777777" w:rsidP="00D61305" w:rsidR="00924C68" w:rsidRDefault="00924C68">
      <w:pPr>
        <w:pStyle w:val="Paragraphedeliste"/>
        <w:spacing w:after="0"/>
        <w:ind w:left="0"/>
        <w:jc w:val="both"/>
        <w:rPr>
          <w:rFonts w:cs="Times New Roman" w:eastAsia="Times New Roman"/>
          <w:szCs w:val="24"/>
          <w:u w:val="single"/>
          <w:lang w:eastAsia="fr-FR"/>
        </w:rPr>
      </w:pPr>
    </w:p>
    <w:p w14:paraId="6831BC46" w14:textId="77777777" w:rsidP="00D61305" w:rsidR="00924C68" w:rsidRDefault="00924C68">
      <w:pPr>
        <w:pStyle w:val="Paragraphedeliste"/>
        <w:spacing w:after="0"/>
        <w:ind w:left="0"/>
        <w:jc w:val="both"/>
        <w:rPr>
          <w:rFonts w:cs="Times New Roman" w:eastAsia="Times New Roman"/>
          <w:szCs w:val="24"/>
          <w:u w:val="single"/>
          <w:lang w:eastAsia="fr-FR"/>
        </w:rPr>
      </w:pPr>
    </w:p>
    <w:p w14:paraId="366997C9" w14:textId="77777777" w:rsidP="00D61305" w:rsidR="00924C68" w:rsidRDefault="00924C68">
      <w:pPr>
        <w:pStyle w:val="Paragraphedeliste"/>
        <w:spacing w:after="0"/>
        <w:ind w:left="0"/>
        <w:jc w:val="both"/>
        <w:rPr>
          <w:rFonts w:cs="Times New Roman" w:eastAsia="Times New Roman"/>
          <w:szCs w:val="24"/>
          <w:u w:val="single"/>
          <w:lang w:eastAsia="fr-FR"/>
        </w:rPr>
      </w:pPr>
    </w:p>
    <w:p w14:paraId="2C0FE450" w14:textId="5710B12B" w:rsidP="00D61305" w:rsidR="00D61305" w:rsidRDefault="00F62B24">
      <w:pPr>
        <w:pStyle w:val="Paragraphedeliste"/>
        <w:spacing w:after="0"/>
        <w:ind w:left="0"/>
        <w:jc w:val="both"/>
        <w:rPr>
          <w:rFonts w:cs="Times New Roman" w:eastAsia="Times New Roman"/>
          <w:szCs w:val="24"/>
          <w:lang w:eastAsia="fr-FR"/>
        </w:rPr>
      </w:pPr>
      <w:r w:rsidRPr="00F62B24">
        <w:rPr>
          <w:rFonts w:cs="Times New Roman" w:eastAsia="Times New Roman"/>
          <w:szCs w:val="24"/>
          <w:u w:val="single"/>
          <w:lang w:eastAsia="fr-FR"/>
        </w:rPr>
        <w:lastRenderedPageBreak/>
        <w:t>Article 6</w:t>
      </w:r>
      <w:r w:rsidRPr="00F62B24">
        <w:rPr>
          <w:rFonts w:cs="Times New Roman" w:eastAsia="Times New Roman"/>
          <w:szCs w:val="24"/>
          <w:lang w:eastAsia="fr-FR"/>
        </w:rPr>
        <w:t xml:space="preserve"> : </w:t>
      </w:r>
      <w:r w:rsidRPr="00F62B24">
        <w:rPr>
          <w:rFonts w:cs="Times New Roman" w:eastAsia="Times New Roman"/>
          <w:b/>
          <w:bCs/>
          <w:szCs w:val="24"/>
          <w:lang w:eastAsia="fr-FR"/>
        </w:rPr>
        <w:t>Suivi de l’accord</w:t>
      </w:r>
    </w:p>
    <w:p w14:paraId="129933AA" w14:textId="77777777" w:rsidP="00D61305" w:rsidR="00D61305" w:rsidRDefault="00D61305" w:rsidRPr="00D61305">
      <w:pPr>
        <w:pStyle w:val="Paragraphedeliste"/>
        <w:spacing w:after="0"/>
        <w:ind w:left="0"/>
        <w:jc w:val="both"/>
        <w:rPr>
          <w:rFonts w:cs="Times New Roman" w:eastAsia="Times New Roman"/>
          <w:sz w:val="14"/>
          <w:szCs w:val="14"/>
          <w:lang w:eastAsia="fr-FR"/>
        </w:rPr>
      </w:pPr>
    </w:p>
    <w:p w14:paraId="4C4B297B" w14:textId="77777777" w:rsidP="00D61305" w:rsidR="00D61305" w:rsidRDefault="00F62B24">
      <w:pPr>
        <w:pStyle w:val="Paragraphedeliste"/>
        <w:spacing w:after="0"/>
        <w:ind w:left="0"/>
        <w:jc w:val="both"/>
        <w:rPr>
          <w:rFonts w:cs="Times New Roman" w:eastAsia="Times New Roman"/>
          <w:szCs w:val="24"/>
          <w:lang w:eastAsia="fr-FR"/>
        </w:rPr>
      </w:pPr>
      <w:r w:rsidRPr="00F62B24">
        <w:rPr>
          <w:rFonts w:cs="Times New Roman" w:eastAsia="Times New Roman"/>
          <w:szCs w:val="24"/>
          <w:lang w:eastAsia="fr-FR"/>
        </w:rPr>
        <w:t>Les membres élus du comité social et économique (CSE) seront consultés une fois par an sur l’évolution de l’application de cet accord.</w:t>
      </w:r>
    </w:p>
    <w:p w14:paraId="14B5A805" w14:textId="77777777" w:rsidP="00D61305" w:rsidR="00D61305" w:rsidRDefault="00D61305">
      <w:pPr>
        <w:pStyle w:val="Paragraphedeliste"/>
        <w:spacing w:after="0"/>
        <w:ind w:left="0"/>
        <w:jc w:val="both"/>
        <w:rPr>
          <w:rFonts w:cs="Times New Roman" w:eastAsia="Times New Roman"/>
          <w:szCs w:val="24"/>
          <w:lang w:eastAsia="fr-FR"/>
        </w:rPr>
      </w:pPr>
    </w:p>
    <w:p w14:paraId="50F9F9A4" w14:textId="77777777" w:rsidP="00F62B24" w:rsidR="00B0259C" w:rsidRDefault="00B0259C">
      <w:pPr>
        <w:spacing w:after="0"/>
        <w:jc w:val="both"/>
        <w:rPr>
          <w:rFonts w:cs="Times New Roman" w:eastAsia="Times New Roman"/>
          <w:szCs w:val="24"/>
          <w:lang w:eastAsia="fr-FR"/>
        </w:rPr>
      </w:pPr>
    </w:p>
    <w:p w14:paraId="5957051D" w14:textId="77437798" w:rsidP="00F62B24" w:rsidR="00B0259C"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Le présent accord </w:t>
      </w:r>
      <w:r w:rsidR="0085256B">
        <w:rPr>
          <w:rFonts w:cs="Times New Roman" w:eastAsia="Times New Roman"/>
          <w:szCs w:val="24"/>
          <w:lang w:eastAsia="fr-FR"/>
        </w:rPr>
        <w:t>est</w:t>
      </w:r>
      <w:r w:rsidRPr="00F62B24">
        <w:rPr>
          <w:rFonts w:cs="Times New Roman" w:eastAsia="Times New Roman"/>
          <w:szCs w:val="24"/>
          <w:lang w:eastAsia="fr-FR"/>
        </w:rPr>
        <w:t xml:space="preserve"> déposé en ligne sur le site du ministère du Travail (https://www.teleaccords.travail-emploi.gouv.fr/PortailTeleprocedures/) et remis au secrétariat-greffe du Conseil de prud’hommes</w:t>
      </w:r>
      <w:r w:rsidR="0085256B">
        <w:rPr>
          <w:rFonts w:cs="Times New Roman" w:eastAsia="Times New Roman"/>
          <w:szCs w:val="24"/>
          <w:lang w:eastAsia="fr-FR"/>
        </w:rPr>
        <w:t xml:space="preserve"> d’Orléans.</w:t>
      </w:r>
    </w:p>
    <w:p w14:paraId="7A9BACFB" w14:textId="77777777" w:rsidP="00F62B24" w:rsidR="0085256B" w:rsidRDefault="0085256B" w:rsidRPr="0085256B">
      <w:pPr>
        <w:spacing w:after="0"/>
        <w:jc w:val="both"/>
        <w:rPr>
          <w:rFonts w:cs="Times New Roman" w:eastAsia="Times New Roman"/>
          <w:sz w:val="12"/>
          <w:szCs w:val="12"/>
          <w:lang w:eastAsia="fr-FR"/>
        </w:rPr>
      </w:pPr>
    </w:p>
    <w:p w14:paraId="78D2CDEE" w14:textId="009ABBA6" w:rsidP="00F62B24" w:rsidR="0085256B"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Il sera en outre publié sur le site de Légifrance dans son intégralité </w:t>
      </w:r>
    </w:p>
    <w:p w14:paraId="289B2F1C" w14:textId="77777777" w:rsidP="00F62B24" w:rsidR="0085256B" w:rsidRDefault="0085256B" w:rsidRPr="00355715">
      <w:pPr>
        <w:spacing w:after="0"/>
        <w:jc w:val="both"/>
        <w:rPr>
          <w:rFonts w:cs="Times New Roman" w:eastAsia="Times New Roman"/>
          <w:sz w:val="32"/>
          <w:szCs w:val="32"/>
          <w:lang w:eastAsia="fr-FR"/>
        </w:rPr>
      </w:pPr>
    </w:p>
    <w:p w14:paraId="77252639" w14:textId="40A5D88F" w:rsidP="00F62B24" w:rsidR="0085256B" w:rsidRDefault="00F62B24">
      <w:pPr>
        <w:spacing w:after="0"/>
        <w:jc w:val="both"/>
        <w:rPr>
          <w:rFonts w:cs="Times New Roman" w:eastAsia="Times New Roman"/>
          <w:b/>
          <w:bCs/>
          <w:szCs w:val="24"/>
          <w:lang w:eastAsia="fr-FR"/>
        </w:rPr>
      </w:pPr>
      <w:r w:rsidRPr="00F62B24">
        <w:rPr>
          <w:rFonts w:cs="Times New Roman" w:eastAsia="Times New Roman"/>
          <w:szCs w:val="24"/>
          <w:u w:val="single"/>
          <w:lang w:eastAsia="fr-FR"/>
        </w:rPr>
        <w:t xml:space="preserve">Article </w:t>
      </w:r>
      <w:r w:rsidR="00924C68">
        <w:rPr>
          <w:rFonts w:cs="Times New Roman" w:eastAsia="Times New Roman"/>
          <w:szCs w:val="24"/>
          <w:u w:val="single"/>
          <w:lang w:eastAsia="fr-FR"/>
        </w:rPr>
        <w:t>7</w:t>
      </w:r>
      <w:r w:rsidRPr="00F62B24">
        <w:rPr>
          <w:rFonts w:cs="Times New Roman" w:eastAsia="Times New Roman"/>
          <w:szCs w:val="24"/>
          <w:lang w:eastAsia="fr-FR"/>
        </w:rPr>
        <w:t xml:space="preserve"> : </w:t>
      </w:r>
      <w:r w:rsidRPr="00F62B24">
        <w:rPr>
          <w:rFonts w:cs="Times New Roman" w:eastAsia="Times New Roman"/>
          <w:b/>
          <w:bCs/>
          <w:szCs w:val="24"/>
          <w:lang w:eastAsia="fr-FR"/>
        </w:rPr>
        <w:t>Révision de l’accord</w:t>
      </w:r>
    </w:p>
    <w:p w14:paraId="031AB3BE" w14:textId="77777777" w:rsidP="00F62B24" w:rsidR="0085256B" w:rsidRDefault="0085256B" w:rsidRPr="0085256B">
      <w:pPr>
        <w:spacing w:after="0"/>
        <w:jc w:val="both"/>
        <w:rPr>
          <w:rFonts w:cs="Times New Roman" w:eastAsia="Times New Roman"/>
          <w:sz w:val="14"/>
          <w:szCs w:val="14"/>
          <w:lang w:eastAsia="fr-FR"/>
        </w:rPr>
      </w:pPr>
    </w:p>
    <w:p w14:paraId="49A07CD4" w14:textId="54AC6D7E" w:rsidP="00F62B24" w:rsidR="0085256B"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Conformément à l’article L 2222-5 du Code du </w:t>
      </w:r>
      <w:r w:rsidR="00CD5EAF">
        <w:rPr>
          <w:rFonts w:cs="Times New Roman" w:eastAsia="Times New Roman"/>
          <w:szCs w:val="24"/>
          <w:lang w:eastAsia="fr-FR"/>
        </w:rPr>
        <w:t>T</w:t>
      </w:r>
      <w:r w:rsidRPr="00F62B24">
        <w:rPr>
          <w:rFonts w:cs="Times New Roman" w:eastAsia="Times New Roman"/>
          <w:szCs w:val="24"/>
          <w:lang w:eastAsia="fr-FR"/>
        </w:rPr>
        <w:t>ravail, le présent accord pourra être révisé, à compter d’un délai d’application de 3 mois, dans les conditions prévues par la loi.</w:t>
      </w:r>
    </w:p>
    <w:p w14:paraId="685BC59E" w14:textId="77777777" w:rsidP="00F62B24" w:rsidR="0085256B" w:rsidRDefault="0085256B" w:rsidRPr="0085256B">
      <w:pPr>
        <w:spacing w:after="0"/>
        <w:jc w:val="both"/>
        <w:rPr>
          <w:rFonts w:cs="Times New Roman" w:eastAsia="Times New Roman"/>
          <w:sz w:val="14"/>
          <w:szCs w:val="14"/>
          <w:lang w:eastAsia="fr-FR"/>
        </w:rPr>
      </w:pPr>
    </w:p>
    <w:p w14:paraId="10ACB946" w14:textId="77777777" w:rsidP="00F62B24" w:rsidR="0085256B" w:rsidRDefault="00F62B24">
      <w:pPr>
        <w:spacing w:after="0"/>
        <w:jc w:val="both"/>
        <w:rPr>
          <w:rFonts w:cs="Times New Roman" w:eastAsia="Times New Roman"/>
          <w:szCs w:val="24"/>
          <w:lang w:eastAsia="fr-FR"/>
        </w:rPr>
      </w:pPr>
      <w:r w:rsidRPr="00F62B24">
        <w:rPr>
          <w:rFonts w:cs="Times New Roman" w:eastAsia="Times New Roman"/>
          <w:szCs w:val="24"/>
          <w:lang w:eastAsia="fr-FR"/>
        </w:rPr>
        <w:t>Conformément à l’article L 2222-6 du Code du Travail, le présent accord pourra également être entièrement ou partiellement dénoncé par l’une ou l’autre des parties, en respectant un préavis de 3 mois, dans les conditions prévues par la loi.</w:t>
      </w:r>
    </w:p>
    <w:p w14:paraId="06672D09" w14:textId="68811875" w:rsidP="00F62B24" w:rsidR="0085256B" w:rsidRDefault="0085256B">
      <w:pPr>
        <w:spacing w:after="0"/>
        <w:jc w:val="both"/>
        <w:rPr>
          <w:rFonts w:cs="Times New Roman" w:eastAsia="Times New Roman"/>
          <w:szCs w:val="24"/>
          <w:lang w:eastAsia="fr-FR"/>
        </w:rPr>
      </w:pPr>
    </w:p>
    <w:p w14:paraId="3B943073" w14:textId="77777777" w:rsidP="00F62B24" w:rsidR="00355715" w:rsidRDefault="00355715">
      <w:pPr>
        <w:spacing w:after="0"/>
        <w:jc w:val="both"/>
        <w:rPr>
          <w:rFonts w:cs="Times New Roman" w:eastAsia="Times New Roman"/>
          <w:szCs w:val="24"/>
          <w:lang w:eastAsia="fr-FR"/>
        </w:rPr>
      </w:pPr>
    </w:p>
    <w:p w14:paraId="4B7DBF9A" w14:textId="77777777" w:rsidP="00F62B24" w:rsidR="0085256B" w:rsidRDefault="0085256B">
      <w:pPr>
        <w:spacing w:after="0"/>
        <w:jc w:val="both"/>
        <w:rPr>
          <w:rFonts w:cs="Times New Roman" w:eastAsia="Times New Roman"/>
          <w:szCs w:val="24"/>
          <w:lang w:eastAsia="fr-FR"/>
        </w:rPr>
      </w:pPr>
    </w:p>
    <w:p w14:paraId="5672FA18" w14:textId="6478CAC4" w:rsidP="00F62B24" w:rsidR="0085256B" w:rsidRDefault="00F62B24">
      <w:pPr>
        <w:spacing w:after="0"/>
        <w:jc w:val="both"/>
        <w:rPr>
          <w:rFonts w:cs="Times New Roman" w:eastAsia="Times New Roman"/>
          <w:szCs w:val="24"/>
          <w:lang w:eastAsia="fr-FR"/>
        </w:rPr>
      </w:pPr>
      <w:r w:rsidRPr="00F62B24">
        <w:rPr>
          <w:rFonts w:cs="Times New Roman" w:eastAsia="Times New Roman"/>
          <w:szCs w:val="24"/>
          <w:lang w:eastAsia="fr-FR"/>
        </w:rPr>
        <w:t xml:space="preserve">Fait le </w:t>
      </w:r>
      <w:r w:rsidR="00CD5EAF">
        <w:rPr>
          <w:rFonts w:cs="Times New Roman" w:eastAsia="Times New Roman"/>
          <w:szCs w:val="24"/>
          <w:lang w:eastAsia="fr-FR"/>
        </w:rPr>
        <w:t>4</w:t>
      </w:r>
      <w:r w:rsidR="0085256B">
        <w:rPr>
          <w:rFonts w:cs="Times New Roman" w:eastAsia="Times New Roman"/>
          <w:szCs w:val="24"/>
          <w:lang w:eastAsia="fr-FR"/>
        </w:rPr>
        <w:t xml:space="preserve"> mai 2020</w:t>
      </w:r>
      <w:r w:rsidR="00FB50D4">
        <w:rPr>
          <w:rFonts w:cs="Times New Roman" w:eastAsia="Times New Roman"/>
          <w:szCs w:val="24"/>
          <w:lang w:eastAsia="fr-FR"/>
        </w:rPr>
        <w:t xml:space="preserve">, </w:t>
      </w:r>
      <w:r w:rsidRPr="00F62B24">
        <w:rPr>
          <w:rFonts w:cs="Times New Roman" w:eastAsia="Times New Roman"/>
          <w:szCs w:val="24"/>
          <w:lang w:eastAsia="fr-FR"/>
        </w:rPr>
        <w:t xml:space="preserve">à </w:t>
      </w:r>
      <w:r w:rsidR="00A953B8">
        <w:rPr>
          <w:rFonts w:cs="Times New Roman" w:eastAsia="Times New Roman"/>
          <w:szCs w:val="24"/>
          <w:lang w:eastAsia="fr-FR"/>
        </w:rPr>
        <w:t>…………………………..</w:t>
      </w:r>
      <w:r w:rsidRPr="00F62B24">
        <w:rPr>
          <w:rFonts w:cs="Times New Roman" w:eastAsia="Times New Roman"/>
          <w:szCs w:val="24"/>
          <w:lang w:eastAsia="fr-FR"/>
        </w:rPr>
        <w:t xml:space="preserve">, en </w:t>
      </w:r>
      <w:r w:rsidR="0085256B">
        <w:rPr>
          <w:rFonts w:cs="Times New Roman" w:eastAsia="Times New Roman"/>
          <w:szCs w:val="24"/>
          <w:lang w:eastAsia="fr-FR"/>
        </w:rPr>
        <w:t>4</w:t>
      </w:r>
      <w:r w:rsidRPr="00F62B24">
        <w:rPr>
          <w:rFonts w:cs="Times New Roman" w:eastAsia="Times New Roman"/>
          <w:szCs w:val="24"/>
          <w:lang w:eastAsia="fr-FR"/>
        </w:rPr>
        <w:t xml:space="preserve"> exemplaires</w:t>
      </w:r>
    </w:p>
    <w:p w14:paraId="2CE530D5" w14:textId="3571C2DC" w:rsidP="00F62B24" w:rsidR="0085256B" w:rsidRDefault="0085256B">
      <w:pPr>
        <w:spacing w:after="0"/>
        <w:jc w:val="both"/>
        <w:rPr>
          <w:rFonts w:cs="Times New Roman" w:eastAsia="Times New Roman"/>
          <w:szCs w:val="24"/>
          <w:lang w:eastAsia="fr-FR"/>
        </w:rPr>
      </w:pPr>
    </w:p>
    <w:p w14:paraId="684D54C0" w14:textId="79B939FD" w:rsidP="00F62B24" w:rsidR="00924C68" w:rsidRDefault="00924C68">
      <w:pPr>
        <w:spacing w:after="0"/>
        <w:jc w:val="both"/>
        <w:rPr>
          <w:rFonts w:cs="Times New Roman" w:eastAsia="Times New Roman"/>
          <w:szCs w:val="24"/>
          <w:lang w:eastAsia="fr-FR"/>
        </w:rPr>
      </w:pPr>
    </w:p>
    <w:p w14:paraId="51F2A2DC" w14:textId="77777777" w:rsidP="00F62B24" w:rsidR="00924C68" w:rsidRDefault="00924C68">
      <w:pPr>
        <w:spacing w:after="0"/>
        <w:jc w:val="both"/>
        <w:rPr>
          <w:rFonts w:cs="Times New Roman" w:eastAsia="Times New Roman"/>
          <w:szCs w:val="24"/>
          <w:lang w:eastAsia="fr-FR"/>
        </w:rPr>
      </w:pPr>
    </w:p>
    <w:p w14:paraId="6887D915" w14:textId="2781329D" w:rsidP="00F62B24" w:rsidR="00750227" w:rsidRDefault="00F62B24">
      <w:pPr>
        <w:spacing w:after="0"/>
        <w:jc w:val="both"/>
        <w:rPr>
          <w:rFonts w:cs="Times New Roman" w:eastAsia="Times New Roman"/>
          <w:szCs w:val="24"/>
          <w:lang w:eastAsia="fr-FR"/>
        </w:rPr>
      </w:pPr>
      <w:r w:rsidRPr="00F62B24">
        <w:rPr>
          <w:rFonts w:cs="Times New Roman" w:eastAsia="Times New Roman"/>
          <w:szCs w:val="24"/>
          <w:lang w:eastAsia="fr-FR"/>
        </w:rPr>
        <w:t>Pour l’entreprise</w:t>
      </w:r>
      <w:r w:rsidR="00750227">
        <w:rPr>
          <w:rFonts w:cs="Times New Roman" w:eastAsia="Times New Roman"/>
          <w:szCs w:val="24"/>
          <w:lang w:eastAsia="fr-FR"/>
        </w:rPr>
        <w:t xml:space="preserve"> </w:t>
      </w:r>
      <w:r w:rsidR="00A953B8">
        <w:rPr>
          <w:rFonts w:cs="Times New Roman" w:eastAsia="Times New Roman"/>
          <w:szCs w:val="24"/>
          <w:lang w:eastAsia="fr-FR"/>
        </w:rPr>
        <w:t>…………………….</w:t>
      </w:r>
      <w:r w:rsidR="00FB50D4">
        <w:rPr>
          <w:rFonts w:cs="Times New Roman" w:eastAsia="Times New Roman"/>
          <w:szCs w:val="24"/>
          <w:lang w:eastAsia="fr-FR"/>
        </w:rPr>
        <w:tab/>
      </w:r>
      <w:r w:rsidR="00FB50D4">
        <w:rPr>
          <w:rFonts w:cs="Times New Roman" w:eastAsia="Times New Roman"/>
          <w:szCs w:val="24"/>
          <w:lang w:eastAsia="fr-FR"/>
        </w:rPr>
        <w:tab/>
      </w:r>
      <w:r w:rsidR="00FB50D4">
        <w:rPr>
          <w:rFonts w:cs="Times New Roman" w:eastAsia="Times New Roman"/>
          <w:szCs w:val="24"/>
          <w:lang w:eastAsia="fr-FR"/>
        </w:rPr>
        <w:tab/>
      </w:r>
      <w:r w:rsidR="00A953B8">
        <w:rPr>
          <w:rFonts w:cs="Times New Roman" w:eastAsia="Times New Roman"/>
          <w:szCs w:val="24"/>
          <w:lang w:eastAsia="fr-FR"/>
        </w:rPr>
        <w:tab/>
        <w:t>M/Mme …………………………</w:t>
      </w:r>
    </w:p>
    <w:p w14:paraId="03FC2CDB" w14:textId="3E9373BF" w:rsidP="00FB50D4" w:rsidR="00A43EF4" w:rsidRDefault="00A953B8">
      <w:pPr>
        <w:tabs>
          <w:tab w:pos="6237" w:val="left"/>
        </w:tabs>
        <w:spacing w:after="0"/>
        <w:ind w:hanging="6237" w:left="6237"/>
        <w:jc w:val="both"/>
      </w:pPr>
      <w:r>
        <w:rPr>
          <w:rFonts w:cs="Times New Roman" w:eastAsia="Times New Roman"/>
          <w:szCs w:val="24"/>
          <w:lang w:eastAsia="fr-FR"/>
        </w:rPr>
        <w:t>M/Mme……………………….</w:t>
      </w:r>
      <w:r w:rsidR="00FB50D4">
        <w:rPr>
          <w:rFonts w:cs="Times New Roman" w:eastAsia="Times New Roman"/>
          <w:szCs w:val="24"/>
          <w:lang w:eastAsia="fr-FR"/>
        </w:rPr>
        <w:tab/>
      </w:r>
      <w:r w:rsidR="00F62B24" w:rsidRPr="00F62B24">
        <w:rPr>
          <w:rFonts w:cs="Times New Roman" w:eastAsia="Times New Roman"/>
          <w:szCs w:val="24"/>
          <w:lang w:eastAsia="fr-FR"/>
        </w:rPr>
        <w:t xml:space="preserve">en qualité de membre élu du comité </w:t>
      </w:r>
      <w:r w:rsidR="00FB50D4">
        <w:rPr>
          <w:rFonts w:cs="Times New Roman" w:eastAsia="Times New Roman"/>
          <w:szCs w:val="24"/>
          <w:lang w:eastAsia="fr-FR"/>
        </w:rPr>
        <w:t xml:space="preserve">                            </w:t>
      </w:r>
      <w:r w:rsidR="00F62B24" w:rsidRPr="00F62B24">
        <w:rPr>
          <w:rFonts w:cs="Times New Roman" w:eastAsia="Times New Roman"/>
          <w:szCs w:val="24"/>
          <w:lang w:eastAsia="fr-FR"/>
        </w:rPr>
        <w:t>social et économique (CSE</w:t>
      </w:r>
      <w:r w:rsidR="00924C68">
        <w:rPr>
          <w:rFonts w:cs="Times New Roman" w:eastAsia="Times New Roman"/>
          <w:szCs w:val="24"/>
          <w:lang w:eastAsia="fr-FR"/>
        </w:rPr>
        <w:t>)</w:t>
      </w:r>
    </w:p>
    <w:sectPr w:rsidR="00A43EF4" w:rsidSect="006A62D5">
      <w:headerReference r:id="rId8" w:type="default"/>
      <w:pgSz w:h="16838" w:w="11906"/>
      <w:pgMar w:bottom="1417" w:footer="708" w:gutter="0" w:header="708" w:left="1134" w:right="991" w:top="297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89171C" w14:textId="77777777" w:rsidR="005445A1" w:rsidRDefault="005445A1" w:rsidP="006A62D5">
      <w:pPr>
        <w:spacing w:after="0"/>
      </w:pPr>
      <w:r>
        <w:separator/>
      </w:r>
    </w:p>
  </w:endnote>
  <w:endnote w:type="continuationSeparator" w:id="0">
    <w:p w14:paraId="5DCDF302" w14:textId="77777777" w:rsidR="005445A1" w:rsidRDefault="005445A1" w:rsidP="006A62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7DE4442D" w14:textId="77777777" w:rsidP="006A62D5" w:rsidR="005445A1" w:rsidRDefault="005445A1">
      <w:pPr>
        <w:spacing w:after="0"/>
      </w:pPr>
      <w:r>
        <w:separator/>
      </w:r>
    </w:p>
  </w:footnote>
  <w:footnote w:id="0" w:type="continuationSeparator">
    <w:p w14:paraId="79348573" w14:textId="77777777" w:rsidP="006A62D5" w:rsidR="005445A1" w:rsidRDefault="005445A1">
      <w:pPr>
        <w:spacing w:after="0"/>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id w:val="-1318336367"/>
      <w:docPartObj>
        <w:docPartGallery w:val="Page Numbers (Top of Page)"/>
        <w:docPartUnique/>
      </w:docPartObj>
    </w:sdtPr>
    <w:sdtEndPr/>
    <w:sdtContent>
      <w:p w14:paraId="3FC9B39D" w14:textId="77777777" w:rsidR="006A62D5" w:rsidRDefault="006A62D5">
        <w:pPr>
          <w:pStyle w:val="En-tte"/>
          <w:jc w:val="right"/>
        </w:pPr>
        <w:r>
          <w:t xml:space="preserve">Page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p w14:paraId="4D0FCD24" w14:textId="77777777" w:rsidP="006A62D5" w:rsidR="006A62D5" w:rsidRDefault="006A62D5" w:rsidRPr="006A62D5">
    <w:pPr>
      <w:pStyle w:val="En-tte"/>
      <w:rPr>
        <w:b/>
        <w:bCs/>
        <w:sz w:val="28"/>
        <w:szCs w:val="24"/>
      </w:rPr>
    </w:pPr>
    <w:r w:rsidRPr="006A62D5">
      <w:rPr>
        <w:b/>
        <w:bCs/>
        <w:sz w:val="28"/>
        <w:szCs w:val="24"/>
      </w:rPr>
      <w:t>Accord d’entreprise relatif à la prise des congés payés</w:t>
    </w:r>
  </w:p>
  <w:p w14:paraId="723DCF11" w14:textId="77777777" w:rsidP="006A62D5" w:rsidR="006A62D5" w:rsidRDefault="006A62D5">
    <w:pPr>
      <w:pStyle w:val="En-tte"/>
    </w:pPr>
    <w:r w:rsidRPr="006A62D5">
      <w:rPr>
        <w:b/>
        <w:bCs/>
        <w:sz w:val="28"/>
        <w:szCs w:val="24"/>
      </w:rPr>
      <w:t>Et au contingent d’heures supplémentaires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60F97DB9"/>
    <w:multiLevelType w:val="hybridMultilevel"/>
    <w:tmpl w:val="407E9030"/>
    <w:lvl w:ilvl="0" w:tplc="BDB427FC">
      <w:start w:val="2"/>
      <w:numFmt w:val="bullet"/>
      <w:lvlText w:val="-"/>
      <w:lvlJc w:val="left"/>
      <w:pPr>
        <w:ind w:hanging="360" w:left="1140"/>
      </w:pPr>
      <w:rPr>
        <w:rFonts w:ascii="Times New Roman" w:cs="Times New Roman" w:eastAsia="Times New Roman" w:hAnsi="Times New Roman" w:hint="default"/>
      </w:rPr>
    </w:lvl>
    <w:lvl w:ilvl="1" w:tentative="1" w:tplc="040C0003">
      <w:start w:val="1"/>
      <w:numFmt w:val="bullet"/>
      <w:lvlText w:val="o"/>
      <w:lvlJc w:val="left"/>
      <w:pPr>
        <w:ind w:hanging="360" w:left="1860"/>
      </w:pPr>
      <w:rPr>
        <w:rFonts w:ascii="Courier New" w:cs="Courier New" w:hAnsi="Courier New" w:hint="default"/>
      </w:rPr>
    </w:lvl>
    <w:lvl w:ilvl="2" w:tentative="1" w:tplc="040C0005">
      <w:start w:val="1"/>
      <w:numFmt w:val="bullet"/>
      <w:lvlText w:val=""/>
      <w:lvlJc w:val="left"/>
      <w:pPr>
        <w:ind w:hanging="360" w:left="2580"/>
      </w:pPr>
      <w:rPr>
        <w:rFonts w:ascii="Wingdings" w:cs="Wingdings" w:hAnsi="Wingdings" w:hint="default"/>
      </w:rPr>
    </w:lvl>
    <w:lvl w:ilvl="3" w:tentative="1" w:tplc="040C0001">
      <w:start w:val="1"/>
      <w:numFmt w:val="bullet"/>
      <w:lvlText w:val=""/>
      <w:lvlJc w:val="left"/>
      <w:pPr>
        <w:ind w:hanging="360" w:left="3300"/>
      </w:pPr>
      <w:rPr>
        <w:rFonts w:ascii="Symbol" w:cs="Symbol" w:hAnsi="Symbol" w:hint="default"/>
      </w:rPr>
    </w:lvl>
    <w:lvl w:ilvl="4" w:tentative="1" w:tplc="040C0003">
      <w:start w:val="1"/>
      <w:numFmt w:val="bullet"/>
      <w:lvlText w:val="o"/>
      <w:lvlJc w:val="left"/>
      <w:pPr>
        <w:ind w:hanging="360" w:left="4020"/>
      </w:pPr>
      <w:rPr>
        <w:rFonts w:ascii="Courier New" w:cs="Courier New" w:hAnsi="Courier New" w:hint="default"/>
      </w:rPr>
    </w:lvl>
    <w:lvl w:ilvl="5" w:tentative="1" w:tplc="040C0005">
      <w:start w:val="1"/>
      <w:numFmt w:val="bullet"/>
      <w:lvlText w:val=""/>
      <w:lvlJc w:val="left"/>
      <w:pPr>
        <w:ind w:hanging="360" w:left="4740"/>
      </w:pPr>
      <w:rPr>
        <w:rFonts w:ascii="Wingdings" w:cs="Wingdings" w:hAnsi="Wingdings" w:hint="default"/>
      </w:rPr>
    </w:lvl>
    <w:lvl w:ilvl="6" w:tentative="1" w:tplc="040C0001">
      <w:start w:val="1"/>
      <w:numFmt w:val="bullet"/>
      <w:lvlText w:val=""/>
      <w:lvlJc w:val="left"/>
      <w:pPr>
        <w:ind w:hanging="360" w:left="5460"/>
      </w:pPr>
      <w:rPr>
        <w:rFonts w:ascii="Symbol" w:cs="Symbol" w:hAnsi="Symbol" w:hint="default"/>
      </w:rPr>
    </w:lvl>
    <w:lvl w:ilvl="7" w:tentative="1" w:tplc="040C0003">
      <w:start w:val="1"/>
      <w:numFmt w:val="bullet"/>
      <w:lvlText w:val="o"/>
      <w:lvlJc w:val="left"/>
      <w:pPr>
        <w:ind w:hanging="360" w:left="6180"/>
      </w:pPr>
      <w:rPr>
        <w:rFonts w:ascii="Courier New" w:cs="Courier New" w:hAnsi="Courier New" w:hint="default"/>
      </w:rPr>
    </w:lvl>
    <w:lvl w:ilvl="8" w:tentative="1" w:tplc="040C0005">
      <w:start w:val="1"/>
      <w:numFmt w:val="bullet"/>
      <w:lvlText w:val=""/>
      <w:lvlJc w:val="left"/>
      <w:pPr>
        <w:ind w:hanging="360" w:left="6900"/>
      </w:pPr>
      <w:rPr>
        <w:rFonts w:ascii="Wingdings" w:cs="Wingdings" w:hAnsi="Wingdings" w:hint="default"/>
      </w:rPr>
    </w:lvl>
  </w:abstractNum>
  <w:abstractNum w15:restartNumberingAfterBreak="0" w:abstractNumId="1">
    <w:nsid w:val="7A2F35CF"/>
    <w:multiLevelType w:val="hybridMultilevel"/>
    <w:tmpl w:val="F588E9C6"/>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1"/>
  </w:num>
  <w:num w:numId="2">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24"/>
    <w:rsid w:val="00031F81"/>
    <w:rsid w:val="00082A92"/>
    <w:rsid w:val="00237772"/>
    <w:rsid w:val="00316B7E"/>
    <w:rsid w:val="00355715"/>
    <w:rsid w:val="003F2D94"/>
    <w:rsid w:val="003F434E"/>
    <w:rsid w:val="00540FD9"/>
    <w:rsid w:val="005445A1"/>
    <w:rsid w:val="00691E14"/>
    <w:rsid w:val="006A62D5"/>
    <w:rsid w:val="00750227"/>
    <w:rsid w:val="0085256B"/>
    <w:rsid w:val="00871AE4"/>
    <w:rsid w:val="008A3BEA"/>
    <w:rsid w:val="00924C68"/>
    <w:rsid w:val="0096358D"/>
    <w:rsid w:val="00A953B8"/>
    <w:rsid w:val="00B0259C"/>
    <w:rsid w:val="00B32619"/>
    <w:rsid w:val="00C062F5"/>
    <w:rsid w:val="00C16713"/>
    <w:rsid w:val="00CD5EAF"/>
    <w:rsid w:val="00D61305"/>
    <w:rsid w:val="00D931A5"/>
    <w:rsid w:val="00D9438D"/>
    <w:rsid w:val="00DC4808"/>
    <w:rsid w:val="00E764EE"/>
    <w:rsid w:val="00F62B24"/>
    <w:rsid w:val="00FB50D4"/>
    <w:rsid w:val="00FF6F2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5FFDAEDA"/>
  <w15:chartTrackingRefBased/>
  <w15:docId w15:val="{1289A2FA-058E-498B-8A4B-A6D94796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9438D"/>
    <w:pPr>
      <w:spacing w:after="40" w:line="240" w:lineRule="auto"/>
    </w:pPr>
    <w:rPr>
      <w:rFonts w:ascii="Times New Roman" w:hAnsi="Times New Roman"/>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Sansinterligne" w:type="paragraph">
    <w:name w:val="No Spacing"/>
    <w:uiPriority w:val="1"/>
    <w:qFormat/>
    <w:rsid w:val="003F2D94"/>
    <w:pPr>
      <w:spacing w:after="0" w:line="240" w:lineRule="auto"/>
    </w:pPr>
    <w:rPr>
      <w:rFonts w:ascii="Times New Roman" w:hAnsi="Times New Roman"/>
      <w:sz w:val="24"/>
    </w:rPr>
  </w:style>
  <w:style w:styleId="Paragraphedeliste" w:type="paragraph">
    <w:name w:val="List Paragraph"/>
    <w:basedOn w:val="Normal"/>
    <w:uiPriority w:val="34"/>
    <w:qFormat/>
    <w:rsid w:val="008A3BEA"/>
    <w:pPr>
      <w:ind w:left="720"/>
      <w:contextualSpacing/>
    </w:pPr>
  </w:style>
  <w:style w:styleId="En-tte" w:type="paragraph">
    <w:name w:val="header"/>
    <w:basedOn w:val="Normal"/>
    <w:link w:val="En-tteCar"/>
    <w:uiPriority w:val="99"/>
    <w:unhideWhenUsed/>
    <w:rsid w:val="006A62D5"/>
    <w:pPr>
      <w:tabs>
        <w:tab w:pos="4536" w:val="center"/>
        <w:tab w:pos="9072" w:val="right"/>
      </w:tabs>
      <w:spacing w:after="0"/>
    </w:pPr>
  </w:style>
  <w:style w:customStyle="1" w:styleId="En-tteCar" w:type="character">
    <w:name w:val="En-tête Car"/>
    <w:basedOn w:val="Policepardfaut"/>
    <w:link w:val="En-tte"/>
    <w:uiPriority w:val="99"/>
    <w:rsid w:val="006A62D5"/>
    <w:rPr>
      <w:rFonts w:ascii="Times New Roman" w:hAnsi="Times New Roman"/>
      <w:sz w:val="24"/>
    </w:rPr>
  </w:style>
  <w:style w:styleId="Pieddepage" w:type="paragraph">
    <w:name w:val="footer"/>
    <w:basedOn w:val="Normal"/>
    <w:link w:val="PieddepageCar"/>
    <w:uiPriority w:val="99"/>
    <w:unhideWhenUsed/>
    <w:rsid w:val="006A62D5"/>
    <w:pPr>
      <w:tabs>
        <w:tab w:pos="4536" w:val="center"/>
        <w:tab w:pos="9072" w:val="right"/>
      </w:tabs>
      <w:spacing w:after="0"/>
    </w:pPr>
  </w:style>
  <w:style w:customStyle="1" w:styleId="PieddepageCar" w:type="character">
    <w:name w:val="Pied de page Car"/>
    <w:basedOn w:val="Policepardfaut"/>
    <w:link w:val="Pieddepage"/>
    <w:uiPriority w:val="99"/>
    <w:rsid w:val="006A62D5"/>
    <w:rPr>
      <w:rFonts w:ascii="Times New Roman" w:hAnsi="Times New Roman"/>
      <w:sz w:val="24"/>
    </w:rPr>
  </w:style>
  <w:style w:styleId="Textedebulles" w:type="paragraph">
    <w:name w:val="Balloon Text"/>
    <w:basedOn w:val="Normal"/>
    <w:link w:val="TextedebullesCar"/>
    <w:uiPriority w:val="99"/>
    <w:semiHidden/>
    <w:unhideWhenUsed/>
    <w:rsid w:val="00355715"/>
    <w:pPr>
      <w:spacing w:after="0"/>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355715"/>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0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9B467-EC01-4A0C-AE55-180C97C7E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1115</TotalTime>
  <Pages>1</Pages>
  <Words>734</Words>
  <Characters>4040</Characters>
  <Application>Microsoft Office Word</Application>
  <DocSecurity>0</DocSecurity>
  <Lines>33</Lines>
  <Paragraphs>9</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2020-04-27T16:12:00Z</dcterms:created>
  <cp:lastPrinted>2020-05-04T16:16:00Z</cp:lastPrinted>
  <dcterms:modified xsi:type="dcterms:W3CDTF">2020-05-04T16:20:00Z</dcterms:modified>
  <cp:revision>9</cp:revision>
</cp:coreProperties>
</file>