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68A4EA7F" w14:textId="77777777" w:rsidP="008D037B" w:rsidR="00EA7664" w:rsidRDefault="00EA7664" w:rsidRPr="007A7DFB">
      <w:pPr>
        <w:pBdr>
          <w:top w:color="auto" w:space="1" w:sz="4" w:val="single"/>
          <w:left w:color="auto" w:space="4" w:sz="4" w:val="single"/>
          <w:bottom w:color="auto" w:space="1" w:sz="4" w:val="single"/>
          <w:right w:color="auto" w:space="4" w:sz="4" w:val="single"/>
        </w:pBdr>
        <w:spacing w:after="0"/>
        <w:jc w:val="center"/>
        <w:rPr>
          <w:rFonts w:asciiTheme="majorHAnsi" w:cstheme="majorHAnsi" w:hAnsiTheme="majorHAnsi"/>
          <w:b/>
          <w:smallCaps/>
          <w:sz w:val="28"/>
        </w:rPr>
      </w:pPr>
      <w:r w:rsidRPr="007A7DFB">
        <w:rPr>
          <w:rFonts w:asciiTheme="majorHAnsi" w:cstheme="majorHAnsi" w:hAnsiTheme="majorHAnsi"/>
          <w:b/>
          <w:smallCaps/>
          <w:sz w:val="28"/>
        </w:rPr>
        <w:t xml:space="preserve">accord d’entreprise relatif à la durée du travail </w:t>
      </w:r>
      <w:r w:rsidRPr="007A7DFB">
        <w:rPr>
          <w:rFonts w:asciiTheme="majorHAnsi" w:cstheme="majorHAnsi" w:hAnsiTheme="majorHAnsi"/>
          <w:b/>
          <w:smallCaps/>
          <w:sz w:val="28"/>
        </w:rPr>
        <w:br/>
        <w:t>et à l’organisation des déplacements</w:t>
      </w:r>
    </w:p>
    <w:p w14:paraId="19C5071F" w14:textId="43AC4548" w:rsidP="008D037B" w:rsidR="00EA7664" w:rsidRDefault="00EA7664" w:rsidRPr="007A7DFB">
      <w:pPr>
        <w:spacing w:after="0"/>
        <w:jc w:val="both"/>
        <w:rPr>
          <w:rFonts w:asciiTheme="majorHAnsi" w:cstheme="majorHAnsi" w:hAnsiTheme="majorHAnsi"/>
        </w:rPr>
      </w:pPr>
    </w:p>
    <w:p w14:paraId="42EAA962" w14:textId="3F70E05B" w:rsidP="008D037B" w:rsidR="00685005" w:rsidRDefault="00685005" w:rsidRPr="007A7DFB">
      <w:pPr>
        <w:spacing w:after="0"/>
        <w:jc w:val="both"/>
        <w:rPr>
          <w:rFonts w:asciiTheme="majorHAnsi" w:cstheme="majorHAnsi" w:hAnsiTheme="majorHAnsi"/>
        </w:rPr>
      </w:pPr>
    </w:p>
    <w:p w14:paraId="685BCF09" w14:textId="77777777" w:rsidP="008D037B" w:rsidR="00685005" w:rsidRDefault="00685005" w:rsidRPr="007A7DFB">
      <w:pPr>
        <w:spacing w:after="0"/>
        <w:jc w:val="both"/>
        <w:rPr>
          <w:rFonts w:asciiTheme="majorHAnsi" w:cstheme="majorHAnsi" w:hAnsiTheme="majorHAnsi"/>
        </w:rPr>
      </w:pPr>
    </w:p>
    <w:p w14:paraId="36AEE2D7" w14:textId="19C59E22" w:rsidP="008D037B" w:rsidR="00EA7664" w:rsidRDefault="00EA7664" w:rsidRPr="007A7DFB">
      <w:pPr>
        <w:spacing w:after="0"/>
        <w:jc w:val="both"/>
        <w:rPr>
          <w:rFonts w:asciiTheme="majorHAnsi" w:cstheme="majorHAnsi" w:hAnsiTheme="majorHAnsi"/>
        </w:rPr>
      </w:pPr>
      <w:r w:rsidRPr="007A7DFB">
        <w:rPr>
          <w:rFonts w:asciiTheme="majorHAnsi" w:cstheme="majorHAnsi" w:hAnsiTheme="majorHAnsi"/>
          <w:b/>
          <w:u w:val="single"/>
        </w:rPr>
        <w:t>E</w:t>
      </w:r>
      <w:r w:rsidR="00B408A7" w:rsidRPr="007A7DFB">
        <w:rPr>
          <w:rFonts w:asciiTheme="majorHAnsi" w:cstheme="majorHAnsi" w:hAnsiTheme="majorHAnsi"/>
          <w:b/>
          <w:u w:val="single"/>
        </w:rPr>
        <w:t>NTRE</w:t>
      </w:r>
      <w:r w:rsidR="00685005" w:rsidRPr="007A7DFB">
        <w:rPr>
          <w:rFonts w:asciiTheme="majorHAnsi" w:cstheme="majorHAnsi" w:hAnsiTheme="majorHAnsi"/>
          <w:b/>
          <w:u w:val="single"/>
        </w:rPr>
        <w:t xml:space="preserve"> </w:t>
      </w:r>
      <w:r w:rsidR="00B408A7" w:rsidRPr="007A7DFB">
        <w:rPr>
          <w:rFonts w:asciiTheme="majorHAnsi" w:cstheme="majorHAnsi" w:hAnsiTheme="majorHAnsi"/>
          <w:b/>
          <w:u w:val="single"/>
        </w:rPr>
        <w:t xml:space="preserve">LES </w:t>
      </w:r>
      <w:r w:rsidR="00685005" w:rsidRPr="007A7DFB">
        <w:rPr>
          <w:rFonts w:asciiTheme="majorHAnsi" w:cstheme="majorHAnsi" w:hAnsiTheme="majorHAnsi"/>
          <w:b/>
          <w:u w:val="single"/>
        </w:rPr>
        <w:t>S</w:t>
      </w:r>
      <w:r w:rsidR="00B408A7" w:rsidRPr="007A7DFB">
        <w:rPr>
          <w:rFonts w:asciiTheme="majorHAnsi" w:cstheme="majorHAnsi" w:hAnsiTheme="majorHAnsi"/>
          <w:b/>
          <w:u w:val="single"/>
        </w:rPr>
        <w:t>OUSSIGNES</w:t>
      </w:r>
      <w:r w:rsidR="00685005" w:rsidRPr="007A7DFB">
        <w:rPr>
          <w:rFonts w:asciiTheme="majorHAnsi" w:cstheme="majorHAnsi" w:hAnsiTheme="majorHAnsi"/>
          <w:b/>
          <w:u w:val="single"/>
        </w:rPr>
        <w:t xml:space="preserve"> </w:t>
      </w:r>
      <w:r w:rsidRPr="007A7DFB">
        <w:rPr>
          <w:rFonts w:asciiTheme="majorHAnsi" w:cstheme="majorHAnsi" w:hAnsiTheme="majorHAnsi"/>
        </w:rPr>
        <w:t>:</w:t>
      </w:r>
    </w:p>
    <w:p w14:paraId="34C245B0" w14:textId="77777777" w:rsidP="008D037B" w:rsidR="00685005" w:rsidRDefault="00685005" w:rsidRPr="007A7DFB">
      <w:pPr>
        <w:spacing w:after="0"/>
        <w:jc w:val="both"/>
        <w:rPr>
          <w:rFonts w:asciiTheme="majorHAnsi" w:cstheme="majorHAnsi" w:hAnsiTheme="majorHAnsi"/>
        </w:rPr>
      </w:pPr>
    </w:p>
    <w:p w14:paraId="6E411CE2" w14:textId="25AF9EA7" w:rsidP="008D037B" w:rsidR="00EA7664" w:rsidRDefault="00EA7664" w:rsidRPr="007A7DFB">
      <w:pPr>
        <w:spacing w:after="0"/>
        <w:jc w:val="both"/>
        <w:rPr>
          <w:rFonts w:asciiTheme="majorHAnsi" w:cstheme="majorHAnsi" w:hAnsiTheme="majorHAnsi"/>
        </w:rPr>
      </w:pPr>
      <w:r w:rsidRPr="007A7DFB">
        <w:rPr>
          <w:rFonts w:asciiTheme="majorHAnsi" w:cstheme="majorHAnsi" w:hAnsiTheme="majorHAnsi"/>
        </w:rPr>
        <w:t xml:space="preserve">L’entreprise </w:t>
      </w:r>
      <w:r w:rsidR="00C007D7">
        <w:rPr>
          <w:rFonts w:asciiTheme="majorHAnsi" w:cstheme="majorHAnsi" w:hAnsiTheme="majorHAnsi"/>
        </w:rPr>
        <w:t xml:space="preserve"> </w:t>
      </w:r>
      <w:r w:rsidRPr="007A7DFB">
        <w:rPr>
          <w:rFonts w:asciiTheme="majorHAnsi" w:cstheme="majorHAnsi" w:hAnsiTheme="majorHAnsi"/>
        </w:rPr>
        <w:t>, dont le siège social est situé à</w:t>
      </w:r>
      <w:r w:rsidR="000508E3" w:rsidRPr="007A7DFB">
        <w:rPr>
          <w:rFonts w:asciiTheme="majorHAnsi" w:cstheme="majorHAnsi" w:hAnsiTheme="majorHAnsi"/>
        </w:rPr>
        <w:t xml:space="preserve"> </w:t>
      </w:r>
      <w:r w:rsidR="00C007D7">
        <w:rPr>
          <w:rFonts w:asciiTheme="majorHAnsi" w:cstheme="majorHAnsi" w:hAnsiTheme="majorHAnsi"/>
        </w:rPr>
        <w:t xml:space="preserve"> </w:t>
      </w:r>
      <w:r w:rsidRPr="007A7DFB">
        <w:rPr>
          <w:rFonts w:asciiTheme="majorHAnsi" w:cstheme="majorHAnsi" w:hAnsiTheme="majorHAnsi"/>
        </w:rPr>
        <w:t>, immatriculée au Registre du Commerce et des Sociétés sous le numéro</w:t>
      </w:r>
      <w:r w:rsidR="00685005" w:rsidRPr="007A7DFB">
        <w:rPr>
          <w:rFonts w:asciiTheme="majorHAnsi" w:cstheme="majorHAnsi" w:hAnsiTheme="majorHAnsi"/>
        </w:rPr>
        <w:t xml:space="preserve"> SIRET</w:t>
      </w:r>
      <w:r w:rsidR="000508E3" w:rsidRPr="007A7DFB">
        <w:rPr>
          <w:rFonts w:asciiTheme="majorHAnsi" w:cstheme="majorHAnsi" w:hAnsiTheme="majorHAnsi"/>
        </w:rPr>
        <w:t xml:space="preserve"> </w:t>
      </w:r>
      <w:r w:rsidR="00C007D7">
        <w:rPr>
          <w:rFonts w:asciiTheme="majorHAnsi" w:cstheme="majorHAnsi" w:hAnsiTheme="majorHAnsi"/>
        </w:rPr>
        <w:t xml:space="preserve"> </w:t>
      </w:r>
      <w:r w:rsidR="00685005" w:rsidRPr="007A7DFB">
        <w:rPr>
          <w:rFonts w:asciiTheme="majorHAnsi" w:cstheme="majorHAnsi" w:hAnsiTheme="majorHAnsi"/>
        </w:rPr>
        <w:t xml:space="preserve">, code NAF </w:t>
      </w:r>
      <w:r w:rsidR="00C007D7">
        <w:rPr>
          <w:rFonts w:asciiTheme="majorHAnsi" w:cstheme="majorHAnsi" w:hAnsiTheme="majorHAnsi"/>
        </w:rPr>
        <w:t xml:space="preserve"> </w:t>
      </w:r>
      <w:r w:rsidR="00685005" w:rsidRPr="007A7DFB">
        <w:rPr>
          <w:rFonts w:asciiTheme="majorHAnsi" w:cstheme="majorHAnsi" w:hAnsiTheme="majorHAnsi"/>
        </w:rPr>
        <w:t xml:space="preserve">, </w:t>
      </w:r>
      <w:r w:rsidRPr="007A7DFB">
        <w:rPr>
          <w:rFonts w:asciiTheme="majorHAnsi" w:cstheme="majorHAnsi" w:hAnsiTheme="majorHAnsi"/>
        </w:rPr>
        <w:t xml:space="preserve">et représentée par </w:t>
      </w:r>
      <w:r w:rsidR="00C007D7">
        <w:rPr>
          <w:rFonts w:asciiTheme="majorHAnsi" w:cstheme="majorHAnsi" w:hAnsiTheme="majorHAnsi"/>
        </w:rPr>
        <w:t xml:space="preserve"> </w:t>
      </w:r>
      <w:r w:rsidR="00B408A7" w:rsidRPr="007A7DFB">
        <w:rPr>
          <w:rFonts w:asciiTheme="majorHAnsi" w:cstheme="majorHAnsi" w:hAnsiTheme="majorHAnsi"/>
        </w:rPr>
        <w:t xml:space="preserve">, agissant en </w:t>
      </w:r>
      <w:r w:rsidRPr="007A7DFB">
        <w:rPr>
          <w:rFonts w:asciiTheme="majorHAnsi" w:cstheme="majorHAnsi" w:hAnsiTheme="majorHAnsi"/>
        </w:rPr>
        <w:t xml:space="preserve">qualité de </w:t>
      </w:r>
      <w:r w:rsidR="00746601" w:rsidRPr="007A7DFB">
        <w:rPr>
          <w:rFonts w:asciiTheme="majorHAnsi" w:cstheme="majorHAnsi" w:hAnsiTheme="majorHAnsi"/>
        </w:rPr>
        <w:t>Gérant</w:t>
      </w:r>
    </w:p>
    <w:p w14:paraId="5448C2B2" w14:textId="77777777" w:rsidP="008D037B" w:rsidR="00685005" w:rsidRDefault="00685005" w:rsidRPr="007A7DFB">
      <w:pPr>
        <w:spacing w:after="0"/>
        <w:jc w:val="both"/>
        <w:rPr>
          <w:rFonts w:asciiTheme="majorHAnsi" w:cstheme="majorHAnsi" w:hAnsiTheme="majorHAnsi"/>
        </w:rPr>
      </w:pPr>
    </w:p>
    <w:p w14:paraId="52FDEE94" w14:textId="06621B1B" w:rsidP="008D037B" w:rsidR="00EA7664" w:rsidRDefault="00EA7664" w:rsidRPr="007A7DFB">
      <w:pPr>
        <w:spacing w:after="0"/>
        <w:jc w:val="both"/>
        <w:rPr>
          <w:rFonts w:asciiTheme="majorHAnsi" w:cstheme="majorHAnsi" w:hAnsiTheme="majorHAnsi"/>
        </w:rPr>
      </w:pPr>
      <w:r w:rsidRPr="007A7DFB">
        <w:rPr>
          <w:rFonts w:asciiTheme="majorHAnsi" w:cstheme="majorHAnsi" w:hAnsiTheme="majorHAnsi"/>
        </w:rPr>
        <w:t xml:space="preserve">Et </w:t>
      </w:r>
    </w:p>
    <w:p w14:paraId="7CB6989F" w14:textId="77777777" w:rsidP="008D037B" w:rsidR="00685005" w:rsidRDefault="00685005" w:rsidRPr="007A7DFB">
      <w:pPr>
        <w:spacing w:after="0"/>
        <w:jc w:val="both"/>
        <w:rPr>
          <w:rFonts w:asciiTheme="majorHAnsi" w:cstheme="majorHAnsi" w:hAnsiTheme="majorHAnsi"/>
        </w:rPr>
      </w:pPr>
    </w:p>
    <w:p w14:paraId="72B693EE" w14:textId="77777777" w:rsidP="008D037B" w:rsidR="00EA7664" w:rsidRDefault="00B408A7" w:rsidRPr="007A7DFB">
      <w:pPr>
        <w:spacing w:after="0"/>
        <w:jc w:val="both"/>
        <w:rPr>
          <w:rFonts w:asciiTheme="majorHAnsi" w:cstheme="majorHAnsi" w:hAnsiTheme="majorHAnsi"/>
        </w:rPr>
      </w:pPr>
      <w:r w:rsidRPr="007A7DFB">
        <w:rPr>
          <w:rFonts w:asciiTheme="majorHAnsi" w:cstheme="majorHAnsi" w:hAnsiTheme="majorHAnsi"/>
        </w:rPr>
        <w:t>L’ensemble des salariés ayant adopté le présent accord à la majorité au moins des 2/3</w:t>
      </w:r>
    </w:p>
    <w:p w14:paraId="61560E71" w14:textId="040A0659" w:rsidP="008D037B" w:rsidR="00B408A7" w:rsidRDefault="00B408A7" w:rsidRPr="007A7DFB">
      <w:pPr>
        <w:spacing w:after="0"/>
        <w:jc w:val="both"/>
        <w:rPr>
          <w:rFonts w:asciiTheme="majorHAnsi" w:cstheme="majorHAnsi" w:hAnsiTheme="majorHAnsi"/>
        </w:rPr>
      </w:pPr>
    </w:p>
    <w:p w14:paraId="7B71727F" w14:textId="77777777" w:rsidP="008D037B" w:rsidR="00685005" w:rsidRDefault="00685005" w:rsidRPr="007A7DFB">
      <w:pPr>
        <w:spacing w:after="0"/>
        <w:jc w:val="both"/>
        <w:rPr>
          <w:rFonts w:asciiTheme="majorHAnsi" w:cstheme="majorHAnsi" w:hAnsiTheme="majorHAnsi"/>
        </w:rPr>
      </w:pPr>
    </w:p>
    <w:p w14:paraId="3CF1F038" w14:textId="77777777" w:rsidP="008D037B" w:rsidR="00685005" w:rsidRDefault="00685005" w:rsidRPr="007A7DFB">
      <w:pPr>
        <w:spacing w:after="0"/>
        <w:jc w:val="both"/>
        <w:rPr>
          <w:rFonts w:asciiTheme="majorHAnsi" w:cstheme="majorHAnsi" w:hAnsiTheme="majorHAnsi"/>
        </w:rPr>
      </w:pPr>
    </w:p>
    <w:p w14:paraId="3D74DDFE" w14:textId="28995BAD" w:rsidP="008D037B" w:rsidR="00EA7664" w:rsidRDefault="00B408A7" w:rsidRPr="007A7DFB">
      <w:pPr>
        <w:spacing w:after="0"/>
        <w:jc w:val="both"/>
        <w:rPr>
          <w:rFonts w:asciiTheme="majorHAnsi" w:cstheme="majorHAnsi" w:hAnsiTheme="majorHAnsi"/>
          <w:b/>
          <w:u w:val="single"/>
        </w:rPr>
      </w:pPr>
      <w:r w:rsidRPr="007A7DFB">
        <w:rPr>
          <w:rFonts w:asciiTheme="majorHAnsi" w:cstheme="majorHAnsi" w:hAnsiTheme="majorHAnsi"/>
          <w:b/>
          <w:u w:val="single"/>
        </w:rPr>
        <w:t xml:space="preserve">IL EST CONVENU CE QUI SUIT : </w:t>
      </w:r>
    </w:p>
    <w:p w14:paraId="1E5ED2B1" w14:textId="206CC802" w:rsidP="008D037B" w:rsidR="00685005" w:rsidRDefault="00685005" w:rsidRPr="007A7DFB">
      <w:pPr>
        <w:spacing w:after="0"/>
        <w:jc w:val="both"/>
        <w:rPr>
          <w:rFonts w:asciiTheme="majorHAnsi" w:cstheme="majorHAnsi" w:hAnsiTheme="majorHAnsi"/>
          <w:b/>
          <w:u w:val="single"/>
        </w:rPr>
      </w:pPr>
    </w:p>
    <w:p w14:paraId="0841C2F5" w14:textId="77777777" w:rsidP="008D037B" w:rsidR="007A7DFB" w:rsidRDefault="007A7DFB" w:rsidRPr="007A7DFB">
      <w:pPr>
        <w:spacing w:after="0"/>
        <w:jc w:val="both"/>
        <w:rPr>
          <w:rFonts w:asciiTheme="majorHAnsi" w:cstheme="majorHAnsi" w:hAnsiTheme="majorHAnsi"/>
          <w:b/>
          <w:u w:val="single"/>
        </w:rPr>
      </w:pPr>
    </w:p>
    <w:p w14:paraId="25848C3E" w14:textId="77777777" w:rsidP="008D037B" w:rsidR="00AA2844" w:rsidRDefault="00AA2844"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1 - Champ d’application</w:t>
      </w:r>
    </w:p>
    <w:p w14:paraId="39E6E041" w14:textId="77777777" w:rsidP="008D037B" w:rsidR="00685005" w:rsidRDefault="00685005" w:rsidRPr="007A7DFB">
      <w:pPr>
        <w:pStyle w:val="Paragraphedeliste"/>
        <w:spacing w:after="0"/>
        <w:ind w:left="0"/>
        <w:contextualSpacing w:val="0"/>
        <w:jc w:val="both"/>
        <w:rPr>
          <w:rFonts w:asciiTheme="majorHAnsi" w:cstheme="majorHAnsi" w:hAnsiTheme="majorHAnsi"/>
        </w:rPr>
      </w:pPr>
    </w:p>
    <w:p w14:paraId="6904F44C" w14:textId="33870A9F" w:rsidP="008D037B" w:rsidR="00AA2844" w:rsidRDefault="00AA2844"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 xml:space="preserve">Les dispositions qui suivent s’appliquent à l’ensemble du personnel </w:t>
      </w:r>
      <w:r w:rsidR="005344B8" w:rsidRPr="007A7DFB">
        <w:rPr>
          <w:rFonts w:asciiTheme="majorHAnsi" w:cstheme="majorHAnsi" w:hAnsiTheme="majorHAnsi"/>
        </w:rPr>
        <w:t xml:space="preserve">de la société </w:t>
      </w:r>
      <w:r w:rsidR="00C007D7">
        <w:rPr>
          <w:rFonts w:asciiTheme="majorHAnsi" w:cstheme="majorHAnsi" w:hAnsiTheme="majorHAnsi"/>
        </w:rPr>
        <w:t xml:space="preserve"> </w:t>
      </w:r>
      <w:r w:rsidR="005344B8" w:rsidRPr="007A7DFB">
        <w:rPr>
          <w:rFonts w:asciiTheme="majorHAnsi" w:cstheme="majorHAnsi" w:hAnsiTheme="majorHAnsi"/>
        </w:rPr>
        <w:t xml:space="preserve"> </w:t>
      </w:r>
      <w:r w:rsidR="00D77C41" w:rsidRPr="007A7DFB">
        <w:rPr>
          <w:rFonts w:asciiTheme="majorHAnsi" w:cstheme="majorHAnsi" w:hAnsiTheme="majorHAnsi"/>
        </w:rPr>
        <w:t xml:space="preserve">y compris </w:t>
      </w:r>
      <w:r w:rsidR="007A7DFB" w:rsidRPr="007A7DFB">
        <w:rPr>
          <w:rFonts w:asciiTheme="majorHAnsi" w:cstheme="majorHAnsi" w:hAnsiTheme="majorHAnsi"/>
        </w:rPr>
        <w:t xml:space="preserve">les </w:t>
      </w:r>
      <w:r w:rsidR="00D77C41" w:rsidRPr="007A7DFB">
        <w:rPr>
          <w:rFonts w:asciiTheme="majorHAnsi" w:cstheme="majorHAnsi" w:hAnsiTheme="majorHAnsi"/>
        </w:rPr>
        <w:t>intérimaires.</w:t>
      </w:r>
    </w:p>
    <w:p w14:paraId="7E1CF646" w14:textId="6935FFEB" w:rsidP="008D037B" w:rsidR="00AA2844" w:rsidRDefault="00AA2844" w:rsidRPr="007A7DFB">
      <w:pPr>
        <w:spacing w:after="0"/>
        <w:jc w:val="both"/>
        <w:rPr>
          <w:rFonts w:asciiTheme="majorHAnsi" w:cstheme="majorHAnsi" w:hAnsiTheme="majorHAnsi"/>
        </w:rPr>
      </w:pPr>
    </w:p>
    <w:p w14:paraId="57A7C033" w14:textId="77777777" w:rsidP="008D037B" w:rsidR="00685005" w:rsidRDefault="00685005" w:rsidRPr="007A7DFB">
      <w:pPr>
        <w:spacing w:after="0"/>
        <w:jc w:val="both"/>
        <w:rPr>
          <w:rFonts w:asciiTheme="majorHAnsi" w:cstheme="majorHAnsi" w:hAnsiTheme="majorHAnsi"/>
        </w:rPr>
      </w:pPr>
    </w:p>
    <w:p w14:paraId="3820E67F" w14:textId="77777777" w:rsidP="008D037B" w:rsidR="00AE0AA0" w:rsidRDefault="00AE0AA0" w:rsidRPr="007A7DFB">
      <w:pPr>
        <w:spacing w:after="0"/>
        <w:jc w:val="both"/>
        <w:rPr>
          <w:rFonts w:asciiTheme="majorHAnsi" w:cstheme="majorHAnsi" w:hAnsiTheme="majorHAnsi"/>
          <w:b/>
          <w:u w:val="single"/>
        </w:rPr>
      </w:pPr>
      <w:r w:rsidRPr="007A7DFB">
        <w:rPr>
          <w:rFonts w:asciiTheme="majorHAnsi" w:cstheme="majorHAnsi" w:hAnsiTheme="majorHAnsi"/>
          <w:b/>
          <w:u w:val="single"/>
        </w:rPr>
        <w:t xml:space="preserve">Article </w:t>
      </w:r>
      <w:r w:rsidR="00015D7F" w:rsidRPr="007A7DFB">
        <w:rPr>
          <w:rFonts w:asciiTheme="majorHAnsi" w:cstheme="majorHAnsi" w:hAnsiTheme="majorHAnsi"/>
          <w:b/>
          <w:u w:val="single"/>
        </w:rPr>
        <w:t>2</w:t>
      </w:r>
      <w:r w:rsidRPr="007A7DFB">
        <w:rPr>
          <w:rFonts w:asciiTheme="majorHAnsi" w:cstheme="majorHAnsi" w:hAnsiTheme="majorHAnsi"/>
          <w:b/>
          <w:u w:val="single"/>
        </w:rPr>
        <w:t xml:space="preserve"> – </w:t>
      </w:r>
      <w:r w:rsidR="00BC1551" w:rsidRPr="007A7DFB">
        <w:rPr>
          <w:rFonts w:asciiTheme="majorHAnsi" w:cstheme="majorHAnsi" w:hAnsiTheme="majorHAnsi"/>
          <w:b/>
          <w:u w:val="single"/>
        </w:rPr>
        <w:t>Dispositions d’ordre général</w:t>
      </w:r>
      <w:r w:rsidRPr="007A7DFB">
        <w:rPr>
          <w:rFonts w:asciiTheme="majorHAnsi" w:cstheme="majorHAnsi" w:hAnsiTheme="majorHAnsi"/>
          <w:b/>
          <w:u w:val="single"/>
        </w:rPr>
        <w:t> :</w:t>
      </w:r>
    </w:p>
    <w:p w14:paraId="613774C5" w14:textId="77777777" w:rsidP="008D037B" w:rsidR="0046194B" w:rsidRDefault="0046194B" w:rsidRPr="007A7DFB">
      <w:pPr>
        <w:spacing w:after="0"/>
        <w:jc w:val="both"/>
        <w:rPr>
          <w:rFonts w:asciiTheme="majorHAnsi" w:cstheme="majorHAnsi" w:hAnsiTheme="majorHAnsi"/>
        </w:rPr>
      </w:pPr>
    </w:p>
    <w:p w14:paraId="27879338" w14:textId="31721119" w:rsidP="008D037B" w:rsidR="0046194B" w:rsidRDefault="00015D7F" w:rsidRPr="007A7DFB">
      <w:pPr>
        <w:spacing w:after="0"/>
        <w:jc w:val="both"/>
        <w:outlineLvl w:val="1"/>
        <w:rPr>
          <w:rFonts w:asciiTheme="majorHAnsi" w:cstheme="majorHAnsi" w:hAnsiTheme="majorHAnsi"/>
          <w:b/>
        </w:rPr>
      </w:pPr>
      <w:bookmarkStart w:id="0" w:name="_Toc2154104"/>
      <w:r w:rsidRPr="007A7DFB">
        <w:rPr>
          <w:rFonts w:asciiTheme="majorHAnsi" w:cstheme="majorHAnsi" w:hAnsiTheme="majorHAnsi"/>
          <w:b/>
        </w:rPr>
        <w:t>2</w:t>
      </w:r>
      <w:r w:rsidR="0046194B" w:rsidRPr="007A7DFB">
        <w:rPr>
          <w:rFonts w:asciiTheme="majorHAnsi" w:cstheme="majorHAnsi" w:hAnsiTheme="majorHAnsi"/>
          <w:b/>
        </w:rPr>
        <w:t>-1- Le temps de travail effectif</w:t>
      </w:r>
      <w:bookmarkEnd w:id="0"/>
      <w:r w:rsidR="0046194B" w:rsidRPr="007A7DFB">
        <w:rPr>
          <w:rFonts w:asciiTheme="majorHAnsi" w:cstheme="majorHAnsi" w:hAnsiTheme="majorHAnsi"/>
          <w:b/>
        </w:rPr>
        <w:t xml:space="preserve"> </w:t>
      </w:r>
    </w:p>
    <w:p w14:paraId="0006C3D4" w14:textId="77777777" w:rsidP="008D037B" w:rsidR="00685005" w:rsidRDefault="00685005" w:rsidRPr="007A7DFB">
      <w:pPr>
        <w:spacing w:after="0"/>
        <w:ind w:left="720"/>
        <w:jc w:val="both"/>
        <w:outlineLvl w:val="1"/>
        <w:rPr>
          <w:rFonts w:asciiTheme="majorHAnsi" w:cstheme="majorHAnsi" w:hAnsiTheme="majorHAnsi"/>
          <w:b/>
        </w:rPr>
      </w:pPr>
    </w:p>
    <w:p w14:paraId="1727832B" w14:textId="59853898"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Le temps de travail effectif correspond au temps pendant lequel le salarié est à la disposition de l'employeur et se conforme à ses directives sans pouvoir vaquer librement à des occupations personnelles, conformément aux dispositions de l’article L.3121-1 du Code du travail.</w:t>
      </w:r>
    </w:p>
    <w:p w14:paraId="66D917C7" w14:textId="77777777" w:rsidP="008D037B" w:rsidR="00685005" w:rsidRDefault="00685005" w:rsidRPr="007A7DFB">
      <w:pPr>
        <w:spacing w:after="0"/>
        <w:jc w:val="both"/>
        <w:rPr>
          <w:rFonts w:asciiTheme="majorHAnsi" w:cstheme="majorHAnsi" w:hAnsiTheme="majorHAnsi"/>
        </w:rPr>
      </w:pPr>
    </w:p>
    <w:p w14:paraId="61DFC875" w14:textId="1E1FF7EB" w:rsidP="008D037B" w:rsidR="0046194B" w:rsidRDefault="00015D7F" w:rsidRPr="007A7DFB">
      <w:pPr>
        <w:pStyle w:val="Titre3"/>
        <w:spacing w:before="0" w:line="276" w:lineRule="auto"/>
        <w:jc w:val="both"/>
        <w:rPr>
          <w:rFonts w:cstheme="majorHAnsi"/>
          <w:b/>
          <w:color w:val="auto"/>
          <w:sz w:val="22"/>
          <w:szCs w:val="22"/>
        </w:rPr>
      </w:pPr>
      <w:bookmarkStart w:id="1" w:name="_Toc2154105"/>
      <w:r w:rsidRPr="007A7DFB">
        <w:rPr>
          <w:rFonts w:cstheme="majorHAnsi"/>
          <w:b/>
          <w:color w:val="auto"/>
          <w:sz w:val="22"/>
          <w:szCs w:val="22"/>
        </w:rPr>
        <w:t>2</w:t>
      </w:r>
      <w:r w:rsidR="0046194B" w:rsidRPr="007A7DFB">
        <w:rPr>
          <w:rFonts w:cstheme="majorHAnsi"/>
          <w:b/>
          <w:color w:val="auto"/>
          <w:sz w:val="22"/>
          <w:szCs w:val="22"/>
        </w:rPr>
        <w:t>-2 - Absences assimilées à du temps de travail effectif</w:t>
      </w:r>
      <w:bookmarkEnd w:id="1"/>
      <w:r w:rsidR="0046194B" w:rsidRPr="007A7DFB">
        <w:rPr>
          <w:rFonts w:cstheme="majorHAnsi"/>
          <w:b/>
          <w:color w:val="auto"/>
          <w:sz w:val="22"/>
          <w:szCs w:val="22"/>
        </w:rPr>
        <w:t xml:space="preserve"> </w:t>
      </w:r>
    </w:p>
    <w:p w14:paraId="611A276A" w14:textId="77777777" w:rsidP="008D037B" w:rsidR="0046194B" w:rsidRDefault="0046194B" w:rsidRPr="007A7DFB">
      <w:pPr>
        <w:spacing w:after="0"/>
        <w:jc w:val="both"/>
        <w:rPr>
          <w:rFonts w:asciiTheme="majorHAnsi" w:cstheme="majorHAnsi" w:hAnsiTheme="majorHAnsi"/>
        </w:rPr>
      </w:pPr>
    </w:p>
    <w:p w14:paraId="4366F176" w14:textId="77777777"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Il est rappelé que sont assimilées à du temps de travail effectif, pour le droit aux congés, conformément aux dispositions de l’article L.3141-5 du Code du travail, les</w:t>
      </w:r>
      <w:bookmarkStart w:id="2" w:name="_GoBack"/>
      <w:bookmarkEnd w:id="2"/>
      <w:r w:rsidRPr="007A7DFB">
        <w:rPr>
          <w:rFonts w:asciiTheme="majorHAnsi" w:cstheme="majorHAnsi" w:hAnsiTheme="majorHAnsi"/>
        </w:rPr>
        <w:t xml:space="preserve"> périodes d’absences suivantes :</w:t>
      </w:r>
    </w:p>
    <w:p w14:paraId="5F4A218B" w14:textId="477BDC5A"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périodes de congé payé</w:t>
      </w:r>
      <w:r w:rsidR="007A7DFB" w:rsidRPr="007A7DFB">
        <w:rPr>
          <w:rFonts w:asciiTheme="majorHAnsi" w:cstheme="majorHAnsi" w:hAnsiTheme="majorHAnsi"/>
        </w:rPr>
        <w:t xml:space="preserve"> </w:t>
      </w:r>
      <w:r w:rsidRPr="007A7DFB">
        <w:rPr>
          <w:rFonts w:asciiTheme="majorHAnsi" w:cstheme="majorHAnsi" w:hAnsiTheme="majorHAnsi"/>
        </w:rPr>
        <w:t>;</w:t>
      </w:r>
    </w:p>
    <w:p w14:paraId="39F5BDFE" w14:textId="75C146CD"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périodes de congé de maternité, de paternité et d'accueil de l'enfant et d'adoption</w:t>
      </w:r>
      <w:r w:rsidR="007A7DFB" w:rsidRPr="007A7DFB">
        <w:rPr>
          <w:rFonts w:asciiTheme="majorHAnsi" w:cstheme="majorHAnsi" w:hAnsiTheme="majorHAnsi"/>
        </w:rPr>
        <w:t xml:space="preserve"> </w:t>
      </w:r>
      <w:r w:rsidRPr="007A7DFB">
        <w:rPr>
          <w:rFonts w:asciiTheme="majorHAnsi" w:cstheme="majorHAnsi" w:hAnsiTheme="majorHAnsi"/>
        </w:rPr>
        <w:t>;</w:t>
      </w:r>
    </w:p>
    <w:p w14:paraId="238693B7" w14:textId="2953164C"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contreparties obligatoires sous forme de repos prévues aux articles</w:t>
      </w:r>
      <w:r w:rsidR="008D037B">
        <w:rPr>
          <w:rFonts w:asciiTheme="majorHAnsi" w:cstheme="majorHAnsi" w:hAnsiTheme="majorHAnsi"/>
        </w:rPr>
        <w:t xml:space="preserve"> </w:t>
      </w:r>
      <w:hyperlink r:id="rId8" w:history="1">
        <w:r w:rsidRPr="008D037B">
          <w:rPr>
            <w:rFonts w:asciiTheme="majorHAnsi" w:cstheme="majorHAnsi" w:hAnsiTheme="majorHAnsi"/>
          </w:rPr>
          <w:t>L. 3121-30</w:t>
        </w:r>
      </w:hyperlink>
      <w:r w:rsidRPr="007A7DFB">
        <w:rPr>
          <w:rFonts w:asciiTheme="majorHAnsi" w:cstheme="majorHAnsi" w:hAnsiTheme="majorHAnsi"/>
        </w:rPr>
        <w:t>, </w:t>
      </w:r>
      <w:hyperlink r:id="rId9" w:history="1">
        <w:r w:rsidRPr="008D037B">
          <w:rPr>
            <w:rFonts w:asciiTheme="majorHAnsi" w:cstheme="majorHAnsi" w:hAnsiTheme="majorHAnsi"/>
          </w:rPr>
          <w:t>L. 3121-33 </w:t>
        </w:r>
      </w:hyperlink>
      <w:r w:rsidRPr="007A7DFB">
        <w:rPr>
          <w:rFonts w:asciiTheme="majorHAnsi" w:cstheme="majorHAnsi" w:hAnsiTheme="majorHAnsi"/>
        </w:rPr>
        <w:t>et </w:t>
      </w:r>
      <w:r w:rsidR="007A7DFB" w:rsidRPr="007A7DFB">
        <w:rPr>
          <w:rFonts w:asciiTheme="majorHAnsi" w:cstheme="majorHAnsi" w:hAnsiTheme="majorHAnsi"/>
        </w:rPr>
        <w:br/>
      </w:r>
      <w:hyperlink r:id="rId10" w:history="1">
        <w:r w:rsidRPr="008D037B">
          <w:rPr>
            <w:rFonts w:asciiTheme="majorHAnsi" w:cstheme="majorHAnsi" w:hAnsiTheme="majorHAnsi"/>
          </w:rPr>
          <w:t>L. 3121-38 </w:t>
        </w:r>
      </w:hyperlink>
      <w:r w:rsidRPr="007A7DFB">
        <w:rPr>
          <w:rFonts w:asciiTheme="majorHAnsi" w:cstheme="majorHAnsi" w:hAnsiTheme="majorHAnsi"/>
        </w:rPr>
        <w:t>;</w:t>
      </w:r>
    </w:p>
    <w:p w14:paraId="7CDD902B" w14:textId="6C30F6A9"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jours de repos accordés au titre de l'accord collectif conclu en application de l'article</w:t>
      </w:r>
      <w:r w:rsidR="001A5DFC" w:rsidRPr="007A7DFB">
        <w:rPr>
          <w:rFonts w:asciiTheme="majorHAnsi" w:cstheme="majorHAnsi" w:hAnsiTheme="majorHAnsi"/>
        </w:rPr>
        <w:br/>
      </w:r>
      <w:hyperlink r:id="rId11" w:history="1">
        <w:r w:rsidRPr="008D037B">
          <w:rPr>
            <w:rFonts w:asciiTheme="majorHAnsi" w:cstheme="majorHAnsi" w:hAnsiTheme="majorHAnsi"/>
          </w:rPr>
          <w:t>L. 3121-44</w:t>
        </w:r>
      </w:hyperlink>
      <w:r w:rsidRPr="007A7DFB">
        <w:rPr>
          <w:rFonts w:asciiTheme="majorHAnsi" w:cstheme="majorHAnsi" w:hAnsiTheme="majorHAnsi"/>
        </w:rPr>
        <w:t> ;</w:t>
      </w:r>
    </w:p>
    <w:p w14:paraId="5AF0C6C4" w14:textId="77777777"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périodes, dans la limite d'une durée ininterrompue d'un an, pendant lesquelles l'exécution du contrat de travail est suspendue pour cause d'accident du travail ou de maladie professionnelle ;</w:t>
      </w:r>
    </w:p>
    <w:p w14:paraId="620644DD" w14:textId="77777777"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périodes pendant lesquelles un salarié se trouve maintenu ou rappelé au service national à un titre quelconque.</w:t>
      </w:r>
    </w:p>
    <w:p w14:paraId="258CAF33" w14:textId="77777777" w:rsidP="008D037B" w:rsidR="0046194B" w:rsidRDefault="0046194B" w:rsidRPr="007A7DFB">
      <w:pPr>
        <w:tabs>
          <w:tab w:pos="0" w:val="left"/>
        </w:tabs>
        <w:spacing w:after="0"/>
        <w:jc w:val="both"/>
        <w:rPr>
          <w:rFonts w:asciiTheme="majorHAnsi" w:cstheme="majorHAnsi" w:hAnsiTheme="majorHAnsi"/>
        </w:rPr>
      </w:pPr>
      <w:r w:rsidRPr="007A7DFB">
        <w:rPr>
          <w:rFonts w:asciiTheme="majorHAnsi" w:cstheme="majorHAnsi" w:hAnsiTheme="majorHAnsi"/>
        </w:rPr>
        <w:lastRenderedPageBreak/>
        <w:t>Cette liste n’est pas exhaustive et ne reprend pas les dispositions spécifiques prévues par d’autres articles du code précité, ni d’autres dispositions législatives et règlementaires en vigueur.</w:t>
      </w:r>
    </w:p>
    <w:p w14:paraId="2129F3FF" w14:textId="77777777" w:rsidP="008D037B" w:rsidR="00015D7F" w:rsidRDefault="00015D7F" w:rsidRPr="007A7DFB">
      <w:pPr>
        <w:spacing w:after="0"/>
        <w:jc w:val="both"/>
        <w:rPr>
          <w:rFonts w:asciiTheme="majorHAnsi" w:cstheme="majorHAnsi" w:hAnsiTheme="majorHAnsi"/>
        </w:rPr>
      </w:pPr>
    </w:p>
    <w:p w14:paraId="61824784" w14:textId="77777777" w:rsidP="008D037B" w:rsidR="0046194B" w:rsidRDefault="00015D7F" w:rsidRPr="007A7DFB">
      <w:pPr>
        <w:spacing w:after="0"/>
        <w:jc w:val="both"/>
        <w:outlineLvl w:val="2"/>
        <w:rPr>
          <w:rFonts w:asciiTheme="majorHAnsi" w:cstheme="majorHAnsi" w:hAnsiTheme="majorHAnsi"/>
          <w:b/>
        </w:rPr>
      </w:pPr>
      <w:bookmarkStart w:id="3" w:name="_Toc2154106"/>
      <w:r w:rsidRPr="007A7DFB">
        <w:rPr>
          <w:rFonts w:asciiTheme="majorHAnsi" w:cstheme="majorHAnsi" w:hAnsiTheme="majorHAnsi"/>
          <w:b/>
        </w:rPr>
        <w:t>2-3-</w:t>
      </w:r>
      <w:r w:rsidR="0046194B" w:rsidRPr="007A7DFB">
        <w:rPr>
          <w:rFonts w:asciiTheme="majorHAnsi" w:cstheme="majorHAnsi" w:hAnsiTheme="majorHAnsi"/>
          <w:b/>
        </w:rPr>
        <w:t>- Temps de pause</w:t>
      </w:r>
      <w:bookmarkEnd w:id="3"/>
      <w:r w:rsidR="0046194B" w:rsidRPr="007A7DFB">
        <w:rPr>
          <w:rFonts w:asciiTheme="majorHAnsi" w:cstheme="majorHAnsi" w:hAnsiTheme="majorHAnsi"/>
          <w:b/>
        </w:rPr>
        <w:t xml:space="preserve"> </w:t>
      </w:r>
    </w:p>
    <w:p w14:paraId="1D06B07A" w14:textId="77777777" w:rsidP="008D037B" w:rsidR="00685005" w:rsidRDefault="00685005" w:rsidRPr="007A7DFB">
      <w:pPr>
        <w:spacing w:after="0"/>
        <w:jc w:val="both"/>
        <w:rPr>
          <w:rFonts w:asciiTheme="majorHAnsi" w:cstheme="majorHAnsi" w:hAnsiTheme="majorHAnsi"/>
        </w:rPr>
      </w:pPr>
    </w:p>
    <w:p w14:paraId="5DFE7089" w14:textId="4D504F80"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Les temps de pause ne constituent pas du temps de travail et ne sont pas pris en compte pour le décompte de la durée du travail effectif. </w:t>
      </w:r>
    </w:p>
    <w:p w14:paraId="053032F5" w14:textId="1D56C8CE" w:rsidP="008D037B" w:rsidR="00015D7F"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Les temps de pause sont généralement définis par les temps de repos au cours de la présence journalière dans l’entreprise, pendant lequel l’exécution du travail a cessé et durant lequel le Salarié n’est plus à la disposition de l’employeur et est libre de vaquer à des occupations personnelles. </w:t>
      </w:r>
      <w:bookmarkStart w:id="4" w:name="_Toc2154107"/>
    </w:p>
    <w:p w14:paraId="256235BE" w14:textId="2EBBE53F" w:rsidP="008D037B" w:rsidR="008B1D5F" w:rsidRDefault="008B1D5F" w:rsidRPr="007A7DFB">
      <w:pPr>
        <w:spacing w:after="0"/>
        <w:jc w:val="both"/>
        <w:rPr>
          <w:rFonts w:asciiTheme="majorHAnsi" w:cstheme="majorHAnsi" w:hAnsiTheme="majorHAnsi"/>
        </w:rPr>
      </w:pPr>
      <w:r w:rsidRPr="007A7DFB">
        <w:rPr>
          <w:rFonts w:asciiTheme="majorHAnsi" w:cstheme="majorHAnsi" w:hAnsiTheme="majorHAnsi"/>
        </w:rPr>
        <w:t>Le temps de pause est impérativement un temps consacré au repos.</w:t>
      </w:r>
    </w:p>
    <w:p w14:paraId="251F85CC" w14:textId="77777777" w:rsidP="008D037B" w:rsidR="00015D7F" w:rsidRDefault="00015D7F" w:rsidRPr="007A7DFB">
      <w:pPr>
        <w:spacing w:after="0"/>
        <w:jc w:val="both"/>
        <w:rPr>
          <w:rFonts w:asciiTheme="majorHAnsi" w:cstheme="majorHAnsi" w:hAnsiTheme="majorHAnsi"/>
        </w:rPr>
      </w:pPr>
    </w:p>
    <w:p w14:paraId="455C9DB4" w14:textId="77777777" w:rsidP="008D037B" w:rsidR="0046194B" w:rsidRDefault="00015D7F" w:rsidRPr="007A7DFB">
      <w:pPr>
        <w:spacing w:after="0"/>
        <w:jc w:val="both"/>
        <w:rPr>
          <w:rFonts w:asciiTheme="majorHAnsi" w:cstheme="majorHAnsi" w:hAnsiTheme="majorHAnsi"/>
        </w:rPr>
      </w:pPr>
      <w:r w:rsidRPr="007A7DFB">
        <w:rPr>
          <w:rFonts w:asciiTheme="majorHAnsi" w:cstheme="majorHAnsi" w:hAnsiTheme="majorHAnsi"/>
          <w:b/>
        </w:rPr>
        <w:t>2-4-</w:t>
      </w:r>
      <w:r w:rsidR="0046194B" w:rsidRPr="007A7DFB">
        <w:rPr>
          <w:rFonts w:asciiTheme="majorHAnsi" w:cstheme="majorHAnsi" w:hAnsiTheme="majorHAnsi"/>
          <w:b/>
        </w:rPr>
        <w:t>Temps de trajet</w:t>
      </w:r>
      <w:bookmarkEnd w:id="4"/>
      <w:r w:rsidR="0046194B" w:rsidRPr="007A7DFB">
        <w:rPr>
          <w:rFonts w:asciiTheme="majorHAnsi" w:cstheme="majorHAnsi" w:hAnsiTheme="majorHAnsi"/>
          <w:b/>
        </w:rPr>
        <w:t xml:space="preserve"> </w:t>
      </w:r>
    </w:p>
    <w:p w14:paraId="0D1ADDE2" w14:textId="77777777" w:rsidP="008D037B" w:rsidR="0046194B" w:rsidRDefault="0046194B" w:rsidRPr="007A7DFB">
      <w:pPr>
        <w:pStyle w:val="Paragraphedeliste"/>
        <w:spacing w:after="0"/>
        <w:ind w:left="1440"/>
        <w:jc w:val="both"/>
        <w:rPr>
          <w:rFonts w:asciiTheme="majorHAnsi" w:cstheme="majorHAnsi" w:hAnsiTheme="majorHAnsi"/>
        </w:rPr>
      </w:pPr>
    </w:p>
    <w:p w14:paraId="5ABED242" w14:textId="77777777" w:rsidP="008D037B" w:rsidR="0046194B" w:rsidRDefault="00BC1551" w:rsidRPr="007A7DFB">
      <w:pPr>
        <w:spacing w:after="0"/>
        <w:jc w:val="both"/>
        <w:rPr>
          <w:rFonts w:asciiTheme="majorHAnsi" w:cstheme="majorHAnsi" w:hAnsiTheme="majorHAnsi"/>
        </w:rPr>
      </w:pPr>
      <w:r w:rsidRPr="007A7DFB">
        <w:rPr>
          <w:rFonts w:asciiTheme="majorHAnsi" w:cstheme="majorHAnsi" w:hAnsiTheme="majorHAnsi"/>
          <w:u w:val="single"/>
        </w:rPr>
        <w:t>Principe </w:t>
      </w:r>
      <w:r w:rsidRPr="007A7DFB">
        <w:rPr>
          <w:rFonts w:asciiTheme="majorHAnsi" w:cstheme="majorHAnsi" w:hAnsiTheme="majorHAnsi"/>
        </w:rPr>
        <w:t xml:space="preserve">: </w:t>
      </w:r>
      <w:r w:rsidR="00015D7F" w:rsidRPr="007A7DFB">
        <w:rPr>
          <w:rFonts w:asciiTheme="majorHAnsi" w:cstheme="majorHAnsi" w:hAnsiTheme="majorHAnsi"/>
        </w:rPr>
        <w:t>En vertu de l</w:t>
      </w:r>
      <w:r w:rsidR="0046194B" w:rsidRPr="007A7DFB">
        <w:rPr>
          <w:rFonts w:asciiTheme="majorHAnsi" w:cstheme="majorHAnsi" w:hAnsiTheme="majorHAnsi"/>
        </w:rPr>
        <w:t xml:space="preserve">’article L.3121-4 du code du travail, le temps de trajet pour se rendre sur son lieu de travail ne constitue pas du temps de travail effectif. </w:t>
      </w:r>
    </w:p>
    <w:p w14:paraId="65951FCA" w14:textId="6C061B7A"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Il est toutefois rappelé qu’en cas de déplacement </w:t>
      </w:r>
      <w:r w:rsidR="00685005" w:rsidRPr="007A7DFB">
        <w:rPr>
          <w:rFonts w:asciiTheme="majorHAnsi" w:cstheme="majorHAnsi" w:hAnsiTheme="majorHAnsi"/>
        </w:rPr>
        <w:t>professionnel, si</w:t>
      </w:r>
      <w:r w:rsidRPr="007A7DFB">
        <w:rPr>
          <w:rFonts w:asciiTheme="majorHAnsi" w:cstheme="majorHAnsi" w:hAnsiTheme="majorHAnsi"/>
        </w:rPr>
        <w:t xml:space="preserve"> ce temps de trajet dépasse le temps normal de trajet entre le domicile et le lieu habituel de travail, il fait l'objet d'une contrepartie soit sous forme de repos, soit sous forme financière. </w:t>
      </w:r>
    </w:p>
    <w:p w14:paraId="24F18537" w14:textId="77777777"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La part de ce temps de déplacement professionnel coïncidant avec l'horaire de travail n'entraîne aucune perte de salaire.</w:t>
      </w:r>
    </w:p>
    <w:p w14:paraId="40D41877" w14:textId="77777777" w:rsidP="008D037B" w:rsidR="003922EE" w:rsidRDefault="00BC1551" w:rsidRPr="007A7DFB">
      <w:pPr>
        <w:spacing w:after="0"/>
        <w:jc w:val="both"/>
        <w:rPr>
          <w:rFonts w:asciiTheme="majorHAnsi" w:cstheme="majorHAnsi" w:hAnsiTheme="majorHAnsi"/>
        </w:rPr>
      </w:pPr>
      <w:r w:rsidRPr="007A7DFB">
        <w:rPr>
          <w:rFonts w:asciiTheme="majorHAnsi" w:cstheme="majorHAnsi" w:hAnsiTheme="majorHAnsi"/>
          <w:u w:val="single"/>
        </w:rPr>
        <w:t>Exception</w:t>
      </w:r>
      <w:r w:rsidR="003922EE" w:rsidRPr="007A7DFB">
        <w:rPr>
          <w:rFonts w:asciiTheme="majorHAnsi" w:cstheme="majorHAnsi" w:hAnsiTheme="majorHAnsi"/>
          <w:u w:val="single"/>
        </w:rPr>
        <w:t>s</w:t>
      </w:r>
      <w:r w:rsidRPr="007A7DFB">
        <w:rPr>
          <w:rFonts w:asciiTheme="majorHAnsi" w:cstheme="majorHAnsi" w:hAnsiTheme="majorHAnsi"/>
          <w:u w:val="single"/>
        </w:rPr>
        <w:t> </w:t>
      </w:r>
      <w:r w:rsidRPr="007A7DFB">
        <w:rPr>
          <w:rFonts w:asciiTheme="majorHAnsi" w:cstheme="majorHAnsi" w:hAnsiTheme="majorHAnsi"/>
        </w:rPr>
        <w:t xml:space="preserve">: </w:t>
      </w:r>
    </w:p>
    <w:p w14:paraId="609059FB" w14:textId="3E7415D4" w:rsidP="008D037B" w:rsidR="00BC1551" w:rsidRDefault="001A5DFC" w:rsidRPr="007A7DFB">
      <w:pPr>
        <w:spacing w:after="0"/>
        <w:jc w:val="both"/>
        <w:rPr>
          <w:rFonts w:asciiTheme="majorHAnsi" w:cstheme="majorHAnsi" w:hAnsiTheme="majorHAnsi"/>
        </w:rPr>
      </w:pPr>
      <w:r w:rsidRPr="007A7DFB">
        <w:rPr>
          <w:rFonts w:asciiTheme="majorHAnsi" w:cstheme="majorHAnsi" w:hAnsiTheme="majorHAnsi"/>
        </w:rPr>
        <w:t>L</w:t>
      </w:r>
      <w:r w:rsidR="00BC1551" w:rsidRPr="007A7DFB">
        <w:rPr>
          <w:rFonts w:asciiTheme="majorHAnsi" w:cstheme="majorHAnsi" w:hAnsiTheme="majorHAnsi"/>
        </w:rPr>
        <w:t xml:space="preserve">e temps de déplacement entre le lieu d’exécution de la mission </w:t>
      </w:r>
      <w:r w:rsidR="00D84995">
        <w:rPr>
          <w:rFonts w:asciiTheme="majorHAnsi" w:cstheme="majorHAnsi" w:hAnsiTheme="majorHAnsi"/>
        </w:rPr>
        <w:t xml:space="preserve">et le siège social (soir) </w:t>
      </w:r>
      <w:r w:rsidR="00BC1551" w:rsidRPr="007A7DFB">
        <w:rPr>
          <w:rFonts w:asciiTheme="majorHAnsi" w:cstheme="majorHAnsi" w:hAnsiTheme="majorHAnsi"/>
        </w:rPr>
        <w:t xml:space="preserve">est </w:t>
      </w:r>
      <w:r w:rsidRPr="007A7DFB">
        <w:rPr>
          <w:rFonts w:asciiTheme="majorHAnsi" w:cstheme="majorHAnsi" w:hAnsiTheme="majorHAnsi"/>
        </w:rPr>
        <w:t xml:space="preserve">exclu </w:t>
      </w:r>
      <w:r w:rsidR="00BC1551" w:rsidRPr="007A7DFB">
        <w:rPr>
          <w:rFonts w:asciiTheme="majorHAnsi" w:cstheme="majorHAnsi" w:hAnsiTheme="majorHAnsi"/>
        </w:rPr>
        <w:t>d</w:t>
      </w:r>
      <w:r w:rsidRPr="007A7DFB">
        <w:rPr>
          <w:rFonts w:asciiTheme="majorHAnsi" w:cstheme="majorHAnsi" w:hAnsiTheme="majorHAnsi"/>
        </w:rPr>
        <w:t>u</w:t>
      </w:r>
      <w:r w:rsidR="00BC1551" w:rsidRPr="007A7DFB">
        <w:rPr>
          <w:rFonts w:asciiTheme="majorHAnsi" w:cstheme="majorHAnsi" w:hAnsiTheme="majorHAnsi"/>
        </w:rPr>
        <w:t xml:space="preserve"> temps de travail effectif</w:t>
      </w:r>
      <w:r w:rsidR="00D77C41" w:rsidRPr="007A7DFB">
        <w:rPr>
          <w:rFonts w:asciiTheme="majorHAnsi" w:cstheme="majorHAnsi" w:hAnsiTheme="majorHAnsi"/>
        </w:rPr>
        <w:t> ; en conséquence</w:t>
      </w:r>
      <w:r w:rsidR="005344B8" w:rsidRPr="007A7DFB">
        <w:rPr>
          <w:rFonts w:asciiTheme="majorHAnsi" w:cstheme="majorHAnsi" w:hAnsiTheme="majorHAnsi"/>
        </w:rPr>
        <w:t>,</w:t>
      </w:r>
      <w:r w:rsidR="00D77C41" w:rsidRPr="007A7DFB">
        <w:rPr>
          <w:rFonts w:asciiTheme="majorHAnsi" w:cstheme="majorHAnsi" w:hAnsiTheme="majorHAnsi"/>
        </w:rPr>
        <w:t xml:space="preserve"> ce temps ne fait pas partie du décompte des heures pour le calcul des heures supplémentaires et du contingent annuel d’heure</w:t>
      </w:r>
      <w:r w:rsidR="005344B8" w:rsidRPr="007A7DFB">
        <w:rPr>
          <w:rFonts w:asciiTheme="majorHAnsi" w:cstheme="majorHAnsi" w:hAnsiTheme="majorHAnsi"/>
        </w:rPr>
        <w:t>s</w:t>
      </w:r>
      <w:r w:rsidR="00D77C41" w:rsidRPr="007A7DFB">
        <w:rPr>
          <w:rFonts w:asciiTheme="majorHAnsi" w:cstheme="majorHAnsi" w:hAnsiTheme="majorHAnsi"/>
        </w:rPr>
        <w:t xml:space="preserve"> supplémentaires.</w:t>
      </w:r>
    </w:p>
    <w:p w14:paraId="0D5D641F" w14:textId="065D157B" w:rsidP="008D037B" w:rsidR="00B11A3B" w:rsidRDefault="00EB319F" w:rsidRPr="007A7DFB">
      <w:pPr>
        <w:spacing w:after="0"/>
        <w:jc w:val="both"/>
        <w:rPr>
          <w:rFonts w:asciiTheme="majorHAnsi" w:cstheme="majorHAnsi" w:hAnsiTheme="majorHAnsi"/>
        </w:rPr>
      </w:pPr>
      <w:r w:rsidRPr="007A7DFB">
        <w:rPr>
          <w:rFonts w:asciiTheme="majorHAnsi" w:cstheme="majorHAnsi" w:hAnsiTheme="majorHAnsi"/>
        </w:rPr>
        <w:t>Il est déterminé cinq zones</w:t>
      </w:r>
      <w:r w:rsidR="007A7DFB" w:rsidRPr="007A7DFB">
        <w:rPr>
          <w:rFonts w:asciiTheme="majorHAnsi" w:cstheme="majorHAnsi" w:hAnsiTheme="majorHAnsi"/>
        </w:rPr>
        <w:t xml:space="preserve"> </w:t>
      </w:r>
      <w:r w:rsidRPr="007A7DFB">
        <w:rPr>
          <w:rFonts w:asciiTheme="majorHAnsi" w:cstheme="majorHAnsi" w:hAnsiTheme="majorHAnsi"/>
        </w:rPr>
        <w:t>concentriques dont le départ est le lieu du siège social de l’entreprise ; à chaque zone est associée une durée forfaitaire ; cette durée fera l’objet d’une indemnisation mensuelle.</w:t>
      </w:r>
    </w:p>
    <w:p w14:paraId="290D25CC" w14:textId="6542E07E" w:rsidP="008D037B" w:rsidR="00EB319F" w:rsidRDefault="00EB319F"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Zone A : </w:t>
      </w:r>
      <w:r w:rsidR="00EA3002" w:rsidRPr="007A7DFB">
        <w:rPr>
          <w:rFonts w:asciiTheme="majorHAnsi" w:cstheme="majorHAnsi" w:hAnsiTheme="majorHAnsi"/>
        </w:rPr>
        <w:t>5</w:t>
      </w:r>
      <w:r w:rsidRPr="007A7DFB">
        <w:rPr>
          <w:rFonts w:asciiTheme="majorHAnsi" w:cstheme="majorHAnsi" w:hAnsiTheme="majorHAnsi"/>
        </w:rPr>
        <w:t xml:space="preserve"> kilomètres du lieu du siège social </w:t>
      </w:r>
      <w:r w:rsidR="00EA3002" w:rsidRPr="007A7DFB">
        <w:rPr>
          <w:rFonts w:asciiTheme="majorHAnsi" w:cstheme="majorHAnsi" w:hAnsiTheme="majorHAnsi"/>
        </w:rPr>
        <w:t>– Absence de rémunération</w:t>
      </w:r>
    </w:p>
    <w:p w14:paraId="495979E2" w14:textId="4A7910F9" w:rsidP="008D037B" w:rsidR="00EB319F" w:rsidRDefault="00EB319F"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Zone B : </w:t>
      </w:r>
      <w:r w:rsidR="00EA3002" w:rsidRPr="007A7DFB">
        <w:rPr>
          <w:rFonts w:asciiTheme="majorHAnsi" w:cstheme="majorHAnsi" w:hAnsiTheme="majorHAnsi"/>
        </w:rPr>
        <w:t>comprise entre 6 et 15</w:t>
      </w:r>
      <w:r w:rsidRPr="007A7DFB">
        <w:rPr>
          <w:rFonts w:asciiTheme="majorHAnsi" w:cstheme="majorHAnsi" w:hAnsiTheme="majorHAnsi"/>
        </w:rPr>
        <w:t xml:space="preserve"> kilomètres du lieu du siège social</w:t>
      </w:r>
      <w:r w:rsidR="00EA3002" w:rsidRPr="007A7DFB">
        <w:rPr>
          <w:rFonts w:asciiTheme="majorHAnsi" w:cstheme="majorHAnsi" w:hAnsiTheme="majorHAnsi"/>
        </w:rPr>
        <w:t xml:space="preserve"> = 0.25 rémunéré en temps</w:t>
      </w:r>
    </w:p>
    <w:p w14:paraId="5583FB42" w14:textId="36A47418" w:rsidP="008D037B" w:rsidR="00EB319F" w:rsidRDefault="00EB319F"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Zone C : </w:t>
      </w:r>
      <w:r w:rsidR="00EA3002" w:rsidRPr="007A7DFB">
        <w:rPr>
          <w:rFonts w:asciiTheme="majorHAnsi" w:cstheme="majorHAnsi" w:hAnsiTheme="majorHAnsi"/>
        </w:rPr>
        <w:t>comprise entre 16 et 30</w:t>
      </w:r>
      <w:r w:rsidRPr="007A7DFB">
        <w:rPr>
          <w:rFonts w:asciiTheme="majorHAnsi" w:cstheme="majorHAnsi" w:hAnsiTheme="majorHAnsi"/>
        </w:rPr>
        <w:t xml:space="preserve"> kilomètres du lieu du siège social</w:t>
      </w:r>
      <w:r w:rsidR="00EA3002" w:rsidRPr="007A7DFB">
        <w:rPr>
          <w:rFonts w:asciiTheme="majorHAnsi" w:cstheme="majorHAnsi" w:hAnsiTheme="majorHAnsi"/>
        </w:rPr>
        <w:t xml:space="preserve"> = 0,50 rémunéré en temps</w:t>
      </w:r>
    </w:p>
    <w:p w14:paraId="2E320B2A" w14:textId="66E99C4E" w:rsidP="008D037B" w:rsidR="00EB319F" w:rsidRDefault="00EB319F"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Zone D : </w:t>
      </w:r>
      <w:r w:rsidR="00EA3002" w:rsidRPr="007A7DFB">
        <w:rPr>
          <w:rFonts w:asciiTheme="majorHAnsi" w:cstheme="majorHAnsi" w:hAnsiTheme="majorHAnsi"/>
        </w:rPr>
        <w:t>comprise entre 31 et 5</w:t>
      </w:r>
      <w:r w:rsidRPr="007A7DFB">
        <w:rPr>
          <w:rFonts w:asciiTheme="majorHAnsi" w:cstheme="majorHAnsi" w:hAnsiTheme="majorHAnsi"/>
        </w:rPr>
        <w:t>0 kilomètres du lieu du siège social</w:t>
      </w:r>
      <w:r w:rsidR="00EA3002" w:rsidRPr="007A7DFB">
        <w:rPr>
          <w:rFonts w:asciiTheme="majorHAnsi" w:cstheme="majorHAnsi" w:hAnsiTheme="majorHAnsi"/>
        </w:rPr>
        <w:t xml:space="preserve"> = 0,83 rémunéré en temps </w:t>
      </w:r>
    </w:p>
    <w:p w14:paraId="65CDF9B5" w14:textId="26820B8E" w:rsidP="008D037B" w:rsidR="00EB319F" w:rsidRDefault="00EB319F"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Zone E : </w:t>
      </w:r>
      <w:r w:rsidR="00EA3002" w:rsidRPr="007A7DFB">
        <w:rPr>
          <w:rFonts w:asciiTheme="majorHAnsi" w:cstheme="majorHAnsi" w:hAnsiTheme="majorHAnsi"/>
        </w:rPr>
        <w:t>comprise entre 51 et 6</w:t>
      </w:r>
      <w:r w:rsidRPr="007A7DFB">
        <w:rPr>
          <w:rFonts w:asciiTheme="majorHAnsi" w:cstheme="majorHAnsi" w:hAnsiTheme="majorHAnsi"/>
        </w:rPr>
        <w:t>0 kilomètres du lieu du siège social</w:t>
      </w:r>
      <w:r w:rsidR="003B33D8" w:rsidRPr="007A7DFB">
        <w:rPr>
          <w:rFonts w:asciiTheme="majorHAnsi" w:cstheme="majorHAnsi" w:hAnsiTheme="majorHAnsi"/>
        </w:rPr>
        <w:t xml:space="preserve"> (correspond à Nantes)</w:t>
      </w:r>
      <w:r w:rsidR="00EA3002" w:rsidRPr="007A7DFB">
        <w:rPr>
          <w:rFonts w:asciiTheme="majorHAnsi" w:cstheme="majorHAnsi" w:hAnsiTheme="majorHAnsi"/>
        </w:rPr>
        <w:t xml:space="preserve"> = </w:t>
      </w:r>
      <w:r w:rsidR="003B33D8" w:rsidRPr="007A7DFB">
        <w:rPr>
          <w:rFonts w:asciiTheme="majorHAnsi" w:cstheme="majorHAnsi" w:hAnsiTheme="majorHAnsi"/>
        </w:rPr>
        <w:t xml:space="preserve">1,00 rémunéré en temps </w:t>
      </w:r>
    </w:p>
    <w:p w14:paraId="76F6D426" w14:textId="6841717E" w:rsidP="008D037B" w:rsidR="003B33D8" w:rsidRDefault="003B33D8"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Zone F : supérieure à 61 kilomètres du lieu du siège social : définition en accord entre les parties, étant entendu que cela est rare.</w:t>
      </w:r>
    </w:p>
    <w:p w14:paraId="00E70CF6" w14:textId="7E861BD3" w:rsidP="008D037B" w:rsidR="00D84995" w:rsidRDefault="00D84995">
      <w:pPr>
        <w:spacing w:after="0"/>
        <w:jc w:val="both"/>
        <w:rPr>
          <w:rFonts w:asciiTheme="majorHAnsi" w:cstheme="majorHAnsi" w:hAnsiTheme="majorHAnsi"/>
          <w:shd w:color="auto" w:fill="FFFFFF" w:val="clear"/>
        </w:rPr>
      </w:pPr>
    </w:p>
    <w:p w14:paraId="79E675DE" w14:textId="32050476" w:rsidP="008D037B" w:rsidR="00D84995" w:rsidRDefault="00D84995">
      <w:pPr>
        <w:spacing w:after="0"/>
        <w:jc w:val="both"/>
        <w:rPr>
          <w:rFonts w:asciiTheme="majorHAnsi" w:cstheme="majorHAnsi" w:hAnsiTheme="majorHAnsi"/>
          <w:shd w:color="auto" w:fill="FFFFFF" w:val="clear"/>
        </w:rPr>
      </w:pPr>
      <w:r w:rsidRPr="007A7DFB">
        <w:rPr>
          <w:rFonts w:asciiTheme="majorHAnsi" w:cstheme="majorHAnsi" w:hAnsiTheme="majorHAnsi"/>
          <w:shd w:color="auto" w:fill="FFFFFF" w:val="clear"/>
        </w:rPr>
        <w:t xml:space="preserve">Le temps de trajet </w:t>
      </w:r>
      <w:r>
        <w:rPr>
          <w:rFonts w:asciiTheme="majorHAnsi" w:cstheme="majorHAnsi" w:hAnsiTheme="majorHAnsi"/>
          <w:shd w:color="auto" w:fill="FFFFFF" w:val="clear"/>
        </w:rPr>
        <w:t xml:space="preserve">pour se rendre sur le </w:t>
      </w:r>
      <w:r w:rsidRPr="007A7DFB">
        <w:rPr>
          <w:rFonts w:asciiTheme="majorHAnsi" w:cstheme="majorHAnsi" w:hAnsiTheme="majorHAnsi"/>
          <w:shd w:color="auto" w:fill="FFFFFF" w:val="clear"/>
        </w:rPr>
        <w:t>lieu d</w:t>
      </w:r>
      <w:r w:rsidR="002D6F5E">
        <w:rPr>
          <w:rFonts w:asciiTheme="majorHAnsi" w:cstheme="majorHAnsi" w:hAnsiTheme="majorHAnsi"/>
          <w:shd w:color="auto" w:fill="FFFFFF" w:val="clear"/>
        </w:rPr>
        <w:t>’exécution du</w:t>
      </w:r>
      <w:r w:rsidRPr="007A7DFB">
        <w:rPr>
          <w:rFonts w:asciiTheme="majorHAnsi" w:cstheme="majorHAnsi" w:hAnsiTheme="majorHAnsi"/>
          <w:shd w:color="auto" w:fill="FFFFFF" w:val="clear"/>
        </w:rPr>
        <w:t xml:space="preserve"> travail </w:t>
      </w:r>
      <w:r w:rsidR="002D6F5E">
        <w:rPr>
          <w:rFonts w:asciiTheme="majorHAnsi" w:cstheme="majorHAnsi" w:hAnsiTheme="majorHAnsi"/>
          <w:shd w:color="auto" w:fill="FFFFFF" w:val="clear"/>
        </w:rPr>
        <w:t xml:space="preserve">le matin </w:t>
      </w:r>
      <w:r>
        <w:rPr>
          <w:rFonts w:asciiTheme="majorHAnsi" w:cstheme="majorHAnsi" w:hAnsiTheme="majorHAnsi"/>
          <w:shd w:color="auto" w:fill="FFFFFF" w:val="clear"/>
        </w:rPr>
        <w:t>est assimilé à du temps de travail effectif.</w:t>
      </w:r>
    </w:p>
    <w:p w14:paraId="1CD8EB92" w14:textId="1FAA2442" w:rsidP="008D037B" w:rsidR="00A425B2" w:rsidRDefault="003922EE">
      <w:pPr>
        <w:spacing w:after="0"/>
        <w:jc w:val="both"/>
        <w:rPr>
          <w:rFonts w:asciiTheme="majorHAnsi" w:cstheme="majorHAnsi" w:hAnsiTheme="majorHAnsi"/>
          <w:shd w:color="auto" w:fill="FFFFFF" w:val="clear"/>
        </w:rPr>
      </w:pPr>
      <w:r w:rsidRPr="007A7DFB">
        <w:rPr>
          <w:rFonts w:asciiTheme="majorHAnsi" w:cstheme="majorHAnsi" w:hAnsiTheme="majorHAnsi"/>
          <w:shd w:color="auto" w:fill="FFFFFF" w:val="clear"/>
        </w:rPr>
        <w:t xml:space="preserve">Le temps de trajet pour se rendre d'un lieu de travail à un autre, notamment en cas de déplacement chez plusieurs clients, entre plusieurs chantiers </w:t>
      </w:r>
      <w:r w:rsidR="00D61860" w:rsidRPr="007A7DFB">
        <w:rPr>
          <w:rFonts w:asciiTheme="majorHAnsi" w:cstheme="majorHAnsi" w:hAnsiTheme="majorHAnsi"/>
          <w:shd w:color="auto" w:fill="FFFFFF" w:val="clear"/>
        </w:rPr>
        <w:t>est</w:t>
      </w:r>
      <w:r w:rsidRPr="007A7DFB">
        <w:rPr>
          <w:rFonts w:asciiTheme="majorHAnsi" w:cstheme="majorHAnsi" w:hAnsiTheme="majorHAnsi"/>
          <w:shd w:color="auto" w:fill="FFFFFF" w:val="clear"/>
        </w:rPr>
        <w:t xml:space="preserve"> assimilé à du temps de travail effectif</w:t>
      </w:r>
      <w:r w:rsidR="00D84995">
        <w:rPr>
          <w:rFonts w:asciiTheme="majorHAnsi" w:cstheme="majorHAnsi" w:hAnsiTheme="majorHAnsi"/>
          <w:shd w:color="auto" w:fill="FFFFFF" w:val="clear"/>
        </w:rPr>
        <w:t>.</w:t>
      </w:r>
      <w:r w:rsidRPr="007A7DFB">
        <w:rPr>
          <w:rFonts w:asciiTheme="majorHAnsi" w:cstheme="majorHAnsi" w:hAnsiTheme="majorHAnsi"/>
          <w:shd w:color="auto" w:fill="FFFFFF" w:val="clear"/>
        </w:rPr>
        <w:t> </w:t>
      </w:r>
    </w:p>
    <w:p w14:paraId="15BA892E" w14:textId="418253C8" w:rsidP="008D037B" w:rsidR="007A7DFB" w:rsidRDefault="007A7DFB">
      <w:pPr>
        <w:spacing w:after="0"/>
        <w:jc w:val="both"/>
        <w:rPr>
          <w:rFonts w:asciiTheme="majorHAnsi" w:cstheme="majorHAnsi" w:hAnsiTheme="majorHAnsi"/>
        </w:rPr>
      </w:pPr>
    </w:p>
    <w:p w14:paraId="3FD4ED22" w14:textId="5D3DB604" w:rsidP="008D037B" w:rsidR="007A7DFB" w:rsidRDefault="00D84995" w:rsidRPr="007A7DFB">
      <w:pPr>
        <w:spacing w:after="0"/>
        <w:jc w:val="both"/>
        <w:rPr>
          <w:rFonts w:asciiTheme="majorHAnsi" w:cstheme="majorHAnsi" w:hAnsiTheme="majorHAnsi"/>
        </w:rPr>
      </w:pPr>
      <w:r>
        <w:rPr>
          <w:rFonts w:asciiTheme="majorHAnsi" w:cstheme="majorHAnsi" w:hAnsiTheme="majorHAnsi"/>
        </w:rPr>
        <w:br w:type="column"/>
      </w:r>
    </w:p>
    <w:p w14:paraId="48D1FD68" w14:textId="469CC80F" w:rsidP="008D037B" w:rsidR="0046194B" w:rsidRDefault="0046194B" w:rsidRPr="007A7DFB">
      <w:pPr>
        <w:spacing w:after="0"/>
        <w:jc w:val="both"/>
        <w:rPr>
          <w:rFonts w:asciiTheme="majorHAnsi" w:cstheme="majorHAnsi" w:hAnsiTheme="majorHAnsi"/>
          <w:b/>
          <w:u w:val="single"/>
        </w:rPr>
      </w:pPr>
      <w:bookmarkStart w:id="5" w:name="_Toc2154108"/>
      <w:r w:rsidRPr="007A7DFB">
        <w:rPr>
          <w:rFonts w:asciiTheme="majorHAnsi" w:cstheme="majorHAnsi" w:hAnsiTheme="majorHAnsi"/>
          <w:b/>
          <w:u w:val="single"/>
        </w:rPr>
        <w:t>A</w:t>
      </w:r>
      <w:r w:rsidR="00A425B2" w:rsidRPr="007A7DFB">
        <w:rPr>
          <w:rFonts w:asciiTheme="majorHAnsi" w:cstheme="majorHAnsi" w:hAnsiTheme="majorHAnsi"/>
          <w:b/>
          <w:u w:val="single"/>
        </w:rPr>
        <w:t>rticle 3</w:t>
      </w:r>
      <w:r w:rsidRPr="007A7DFB">
        <w:rPr>
          <w:rFonts w:asciiTheme="majorHAnsi" w:cstheme="majorHAnsi" w:hAnsiTheme="majorHAnsi"/>
          <w:b/>
          <w:u w:val="single"/>
        </w:rPr>
        <w:t xml:space="preserve"> – </w:t>
      </w:r>
      <w:r w:rsidR="00A425B2" w:rsidRPr="007A7DFB">
        <w:rPr>
          <w:rFonts w:asciiTheme="majorHAnsi" w:cstheme="majorHAnsi" w:hAnsiTheme="majorHAnsi"/>
          <w:b/>
          <w:u w:val="single"/>
        </w:rPr>
        <w:t xml:space="preserve"> D</w:t>
      </w:r>
      <w:r w:rsidRPr="007A7DFB">
        <w:rPr>
          <w:rFonts w:asciiTheme="majorHAnsi" w:cstheme="majorHAnsi" w:hAnsiTheme="majorHAnsi"/>
          <w:b/>
          <w:u w:val="single"/>
        </w:rPr>
        <w:t>urée du travail</w:t>
      </w:r>
      <w:bookmarkEnd w:id="5"/>
      <w:r w:rsidRPr="007A7DFB">
        <w:rPr>
          <w:rFonts w:asciiTheme="majorHAnsi" w:cstheme="majorHAnsi" w:hAnsiTheme="majorHAnsi"/>
          <w:b/>
          <w:u w:val="single"/>
        </w:rPr>
        <w:t xml:space="preserve"> </w:t>
      </w:r>
    </w:p>
    <w:p w14:paraId="3AF34F8E" w14:textId="77777777" w:rsidP="008D037B" w:rsidR="0046194B" w:rsidRDefault="0046194B" w:rsidRPr="007A7DFB">
      <w:pPr>
        <w:spacing w:after="0"/>
        <w:jc w:val="both"/>
        <w:rPr>
          <w:rFonts w:asciiTheme="majorHAnsi" w:cstheme="majorHAnsi" w:hAnsiTheme="majorHAnsi"/>
        </w:rPr>
      </w:pPr>
    </w:p>
    <w:p w14:paraId="233FCD16" w14:textId="77777777" w:rsidP="008D037B" w:rsidR="0046194B" w:rsidRDefault="00A425B2" w:rsidRPr="007A7DFB">
      <w:pPr>
        <w:pStyle w:val="Titre3"/>
        <w:spacing w:before="0" w:line="276" w:lineRule="auto"/>
        <w:jc w:val="both"/>
        <w:rPr>
          <w:rFonts w:cstheme="majorHAnsi"/>
          <w:b/>
          <w:color w:val="auto"/>
          <w:sz w:val="22"/>
          <w:szCs w:val="22"/>
        </w:rPr>
      </w:pPr>
      <w:bookmarkStart w:id="6" w:name="_Toc2154109"/>
      <w:r w:rsidRPr="007A7DFB">
        <w:rPr>
          <w:rFonts w:cstheme="majorHAnsi"/>
          <w:b/>
          <w:color w:val="auto"/>
          <w:sz w:val="22"/>
          <w:szCs w:val="22"/>
        </w:rPr>
        <w:t>3-</w:t>
      </w:r>
      <w:r w:rsidR="0046194B" w:rsidRPr="007A7DFB">
        <w:rPr>
          <w:rFonts w:cstheme="majorHAnsi"/>
          <w:b/>
          <w:color w:val="auto"/>
          <w:sz w:val="22"/>
          <w:szCs w:val="22"/>
        </w:rPr>
        <w:t>1- Durée légale du travail</w:t>
      </w:r>
      <w:bookmarkEnd w:id="6"/>
      <w:r w:rsidR="0046194B" w:rsidRPr="007A7DFB">
        <w:rPr>
          <w:rFonts w:cstheme="majorHAnsi"/>
          <w:b/>
          <w:color w:val="auto"/>
          <w:sz w:val="22"/>
          <w:szCs w:val="22"/>
        </w:rPr>
        <w:t xml:space="preserve"> </w:t>
      </w:r>
    </w:p>
    <w:p w14:paraId="61AB77F1" w14:textId="77777777" w:rsidP="008D037B" w:rsidR="0046194B" w:rsidRDefault="0046194B" w:rsidRPr="007A7DFB">
      <w:pPr>
        <w:spacing w:after="0"/>
        <w:jc w:val="both"/>
        <w:rPr>
          <w:rFonts w:asciiTheme="majorHAnsi" w:cstheme="majorHAnsi" w:hAnsiTheme="majorHAnsi"/>
        </w:rPr>
      </w:pPr>
    </w:p>
    <w:p w14:paraId="0A25462D" w14:textId="77777777"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Il est rappelé que la durée légale du travail des salariés à temps complet est fixée à 35 heures hebdomadaires conformément à l’article L.3121-27 du Code du travail. </w:t>
      </w:r>
    </w:p>
    <w:p w14:paraId="565BFBB2" w14:textId="7C0E2948" w:rsidP="008D037B" w:rsidR="00685005" w:rsidRDefault="00685005" w:rsidRPr="007A7DFB">
      <w:pPr>
        <w:spacing w:after="0"/>
        <w:rPr>
          <w:rFonts w:asciiTheme="majorHAnsi" w:cstheme="majorHAnsi" w:eastAsiaTheme="majorEastAsia" w:hAnsiTheme="majorHAnsi"/>
          <w:b/>
        </w:rPr>
      </w:pPr>
      <w:bookmarkStart w:id="7" w:name="_Toc2154110"/>
    </w:p>
    <w:p w14:paraId="08762487" w14:textId="593B6344" w:rsidP="008D037B" w:rsidR="0046194B" w:rsidRDefault="00A425B2" w:rsidRPr="007A7DFB">
      <w:pPr>
        <w:pStyle w:val="Titre3"/>
        <w:spacing w:before="0" w:line="276" w:lineRule="auto"/>
        <w:jc w:val="both"/>
        <w:rPr>
          <w:rFonts w:cstheme="majorHAnsi"/>
          <w:b/>
          <w:color w:val="auto"/>
          <w:sz w:val="22"/>
          <w:szCs w:val="22"/>
        </w:rPr>
      </w:pPr>
      <w:r w:rsidRPr="007A7DFB">
        <w:rPr>
          <w:rFonts w:cstheme="majorHAnsi"/>
          <w:b/>
          <w:color w:val="auto"/>
          <w:sz w:val="22"/>
          <w:szCs w:val="22"/>
        </w:rPr>
        <w:t>3-</w:t>
      </w:r>
      <w:r w:rsidR="0046194B" w:rsidRPr="007A7DFB">
        <w:rPr>
          <w:rFonts w:cstheme="majorHAnsi"/>
          <w:b/>
          <w:color w:val="auto"/>
          <w:sz w:val="22"/>
          <w:szCs w:val="22"/>
        </w:rPr>
        <w:t>2- Durées maximales du travail</w:t>
      </w:r>
      <w:bookmarkEnd w:id="7"/>
      <w:r w:rsidR="0046194B" w:rsidRPr="007A7DFB">
        <w:rPr>
          <w:rFonts w:cstheme="majorHAnsi"/>
          <w:b/>
          <w:color w:val="auto"/>
          <w:sz w:val="22"/>
          <w:szCs w:val="22"/>
        </w:rPr>
        <w:t xml:space="preserve"> </w:t>
      </w:r>
    </w:p>
    <w:p w14:paraId="37640D16" w14:textId="77777777" w:rsidP="008D037B" w:rsidR="0046194B" w:rsidRDefault="0046194B" w:rsidRPr="007A7DFB">
      <w:pPr>
        <w:spacing w:after="0"/>
        <w:jc w:val="both"/>
        <w:rPr>
          <w:rFonts w:asciiTheme="majorHAnsi" w:cstheme="majorHAnsi" w:hAnsiTheme="majorHAnsi"/>
        </w:rPr>
      </w:pPr>
    </w:p>
    <w:p w14:paraId="1456C7C2" w14:textId="77777777"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Les durées maximales du travail prévues par les dispositions législatives, règlementaires et les stipulations conventionnelles, en vigueur, au moment de la signature du présent accord, sauf dérogations éventuelles, sont les suivantes : </w:t>
      </w:r>
    </w:p>
    <w:p w14:paraId="2DC05CCA" w14:textId="77777777"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La durée quotidienne de travail effectif ne peut dépasser 10 heures conformément à l’article L.3121-18 du Code du travail ; </w:t>
      </w:r>
    </w:p>
    <w:p w14:paraId="47B47F4F" w14:textId="77777777"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La durée hebdomadaire maximale au cours d’une même semaine ne peut dépasser 48 heures, conformément à l’article L.3121-20 du Code du travail ;</w:t>
      </w:r>
    </w:p>
    <w:p w14:paraId="7284CFF0" w14:textId="48266EE6" w:rsidP="008D037B" w:rsidR="0046194B" w:rsidRDefault="0046194B"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La durée hebdomadaire ne peut excéder 44 heures en moyenne sur une période de douze semaines consécutives conformément à l’article L.3121-21 du Code précité.</w:t>
      </w:r>
    </w:p>
    <w:p w14:paraId="0579453A" w14:textId="77777777" w:rsidP="008D037B" w:rsidR="00685005" w:rsidRDefault="00685005" w:rsidRPr="007A7DFB">
      <w:pPr>
        <w:pStyle w:val="Paragraphedeliste"/>
        <w:spacing w:after="0"/>
        <w:contextualSpacing w:val="0"/>
        <w:jc w:val="both"/>
        <w:rPr>
          <w:rFonts w:asciiTheme="majorHAnsi" w:cstheme="majorHAnsi" w:hAnsiTheme="majorHAnsi"/>
        </w:rPr>
      </w:pPr>
    </w:p>
    <w:p w14:paraId="6C2A2D03" w14:textId="77777777" w:rsidP="008D037B" w:rsidR="0046194B" w:rsidRDefault="00A425B2" w:rsidRPr="007A7DFB">
      <w:pPr>
        <w:pStyle w:val="Titre3"/>
        <w:spacing w:before="0" w:line="276" w:lineRule="auto"/>
        <w:jc w:val="both"/>
        <w:rPr>
          <w:rFonts w:cstheme="majorHAnsi"/>
          <w:b/>
          <w:color w:val="auto"/>
          <w:sz w:val="22"/>
          <w:szCs w:val="22"/>
        </w:rPr>
      </w:pPr>
      <w:bookmarkStart w:id="8" w:name="_Toc2154111"/>
      <w:r w:rsidRPr="007A7DFB">
        <w:rPr>
          <w:rFonts w:cstheme="majorHAnsi"/>
          <w:b/>
          <w:color w:val="auto"/>
          <w:sz w:val="22"/>
          <w:szCs w:val="22"/>
        </w:rPr>
        <w:t>3-</w:t>
      </w:r>
      <w:r w:rsidR="0046194B" w:rsidRPr="007A7DFB">
        <w:rPr>
          <w:rFonts w:cstheme="majorHAnsi"/>
          <w:b/>
          <w:color w:val="auto"/>
          <w:sz w:val="22"/>
          <w:szCs w:val="22"/>
        </w:rPr>
        <w:t>3- Temps de repos</w:t>
      </w:r>
      <w:bookmarkEnd w:id="8"/>
      <w:r w:rsidR="0046194B" w:rsidRPr="007A7DFB">
        <w:rPr>
          <w:rFonts w:cstheme="majorHAnsi"/>
          <w:b/>
          <w:color w:val="auto"/>
          <w:sz w:val="22"/>
          <w:szCs w:val="22"/>
        </w:rPr>
        <w:t xml:space="preserve"> </w:t>
      </w:r>
    </w:p>
    <w:p w14:paraId="3AF8D588" w14:textId="77777777" w:rsidP="008D037B" w:rsidR="00685005" w:rsidRDefault="00685005" w:rsidRPr="007A7DFB">
      <w:pPr>
        <w:spacing w:after="0"/>
        <w:jc w:val="both"/>
        <w:rPr>
          <w:rFonts w:asciiTheme="majorHAnsi" w:cstheme="majorHAnsi" w:hAnsiTheme="majorHAnsi"/>
        </w:rPr>
      </w:pPr>
    </w:p>
    <w:p w14:paraId="290DABA0" w14:textId="77248517"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 xml:space="preserve">Il est également rappelé que chaque Salarié doit bénéficier du temps de repos quotidien de 11 heures consécutives et du temps de repos hebdomadaire de 35 heures consécutives, incluant le dimanche, conformément aux articles L.3131-1, L.3132-1 et L.3132-2 du Code du travail. </w:t>
      </w:r>
    </w:p>
    <w:p w14:paraId="4F12B685" w14:textId="77777777" w:rsidP="008D037B" w:rsidR="00685005" w:rsidRDefault="00685005" w:rsidRPr="007A7DFB">
      <w:pPr>
        <w:spacing w:after="0"/>
        <w:jc w:val="both"/>
        <w:rPr>
          <w:rFonts w:asciiTheme="majorHAnsi" w:cstheme="majorHAnsi" w:hAnsiTheme="majorHAnsi"/>
        </w:rPr>
      </w:pPr>
    </w:p>
    <w:p w14:paraId="0C7DE362" w14:textId="77777777" w:rsidP="008D037B" w:rsidR="0046194B" w:rsidRDefault="00A425B2" w:rsidRPr="007A7DFB">
      <w:pPr>
        <w:pStyle w:val="Titre3"/>
        <w:spacing w:before="0" w:line="276" w:lineRule="auto"/>
        <w:jc w:val="both"/>
        <w:rPr>
          <w:rFonts w:cstheme="majorHAnsi"/>
          <w:b/>
          <w:color w:val="auto"/>
          <w:sz w:val="22"/>
          <w:szCs w:val="22"/>
        </w:rPr>
      </w:pPr>
      <w:bookmarkStart w:id="9" w:name="_Toc2154112"/>
      <w:r w:rsidRPr="007A7DFB">
        <w:rPr>
          <w:rFonts w:cstheme="majorHAnsi"/>
          <w:b/>
          <w:color w:val="auto"/>
          <w:sz w:val="22"/>
          <w:szCs w:val="22"/>
        </w:rPr>
        <w:t>3</w:t>
      </w:r>
      <w:r w:rsidR="0046194B" w:rsidRPr="007A7DFB">
        <w:rPr>
          <w:rFonts w:cstheme="majorHAnsi"/>
          <w:b/>
          <w:color w:val="auto"/>
          <w:sz w:val="22"/>
          <w:szCs w:val="22"/>
        </w:rPr>
        <w:t>.4- Temps de pause</w:t>
      </w:r>
      <w:bookmarkEnd w:id="9"/>
      <w:r w:rsidR="0046194B" w:rsidRPr="007A7DFB">
        <w:rPr>
          <w:rFonts w:cstheme="majorHAnsi"/>
          <w:b/>
          <w:color w:val="auto"/>
          <w:sz w:val="22"/>
          <w:szCs w:val="22"/>
        </w:rPr>
        <w:t xml:space="preserve"> </w:t>
      </w:r>
    </w:p>
    <w:p w14:paraId="5EAE6D71" w14:textId="77777777" w:rsidP="008D037B" w:rsidR="00685005" w:rsidRDefault="00685005" w:rsidRPr="007A7DFB">
      <w:pPr>
        <w:spacing w:after="0"/>
        <w:jc w:val="both"/>
        <w:rPr>
          <w:rFonts w:asciiTheme="majorHAnsi" w:cstheme="majorHAnsi" w:hAnsiTheme="majorHAnsi"/>
        </w:rPr>
      </w:pPr>
    </w:p>
    <w:p w14:paraId="5488DA4D" w14:textId="1D97AC01" w:rsidP="008D037B" w:rsidR="0046194B" w:rsidRDefault="0046194B" w:rsidRPr="007A7DFB">
      <w:pPr>
        <w:spacing w:after="0"/>
        <w:jc w:val="both"/>
        <w:rPr>
          <w:rFonts w:asciiTheme="majorHAnsi" w:cstheme="majorHAnsi" w:hAnsiTheme="majorHAnsi"/>
        </w:rPr>
      </w:pPr>
      <w:r w:rsidRPr="007A7DFB">
        <w:rPr>
          <w:rFonts w:asciiTheme="majorHAnsi" w:cstheme="majorHAnsi" w:hAnsiTheme="majorHAnsi"/>
        </w:rPr>
        <w:t>En outre, il est rappelé que conformément aux dispositions de l’article L.3121-16 du Code du travail, « </w:t>
      </w:r>
      <w:r w:rsidRPr="007A7DFB">
        <w:rPr>
          <w:rFonts w:asciiTheme="majorHAnsi" w:cstheme="majorHAnsi" w:hAnsiTheme="majorHAnsi"/>
          <w:i/>
        </w:rPr>
        <w:t>Dès que le temps de travail quotidien atteint six heures, le salarié bénéficie d'un temps de pause d'une durée minimale de vingt minutes consécutives. </w:t>
      </w:r>
      <w:r w:rsidRPr="007A7DFB">
        <w:rPr>
          <w:rFonts w:asciiTheme="majorHAnsi" w:cstheme="majorHAnsi" w:hAnsiTheme="majorHAnsi"/>
        </w:rPr>
        <w:t>»</w:t>
      </w:r>
    </w:p>
    <w:p w14:paraId="212BA28D" w14:textId="64A9620A" w:rsidP="008D037B" w:rsidR="0046194B" w:rsidRDefault="0046194B" w:rsidRPr="007A7DFB">
      <w:pPr>
        <w:spacing w:after="0"/>
        <w:jc w:val="both"/>
        <w:rPr>
          <w:rFonts w:asciiTheme="majorHAnsi" w:cstheme="majorHAnsi" w:hAnsiTheme="majorHAnsi"/>
          <w:b/>
        </w:rPr>
      </w:pPr>
    </w:p>
    <w:p w14:paraId="5122F93E" w14:textId="77777777" w:rsidP="008D037B" w:rsidR="00685005" w:rsidRDefault="00685005" w:rsidRPr="007A7DFB">
      <w:pPr>
        <w:spacing w:after="0"/>
        <w:jc w:val="both"/>
        <w:rPr>
          <w:rFonts w:asciiTheme="majorHAnsi" w:cstheme="majorHAnsi" w:hAnsiTheme="majorHAnsi"/>
          <w:b/>
        </w:rPr>
      </w:pPr>
    </w:p>
    <w:p w14:paraId="2207C840" w14:textId="1817F984" w:rsidP="008D037B" w:rsidR="00BC1551" w:rsidRDefault="00BC1551" w:rsidRPr="007A7DFB">
      <w:pPr>
        <w:spacing w:after="0"/>
        <w:jc w:val="both"/>
        <w:rPr>
          <w:rFonts w:asciiTheme="majorHAnsi" w:cstheme="majorHAnsi" w:hAnsiTheme="majorHAnsi"/>
          <w:b/>
          <w:u w:val="single"/>
        </w:rPr>
      </w:pPr>
      <w:r w:rsidRPr="007A7DFB">
        <w:rPr>
          <w:rFonts w:asciiTheme="majorHAnsi" w:cstheme="majorHAnsi" w:hAnsiTheme="majorHAnsi"/>
          <w:b/>
          <w:u w:val="single"/>
        </w:rPr>
        <w:t xml:space="preserve">Article </w:t>
      </w:r>
      <w:r w:rsidR="00A425B2" w:rsidRPr="007A7DFB">
        <w:rPr>
          <w:rFonts w:asciiTheme="majorHAnsi" w:cstheme="majorHAnsi" w:hAnsiTheme="majorHAnsi"/>
          <w:b/>
          <w:u w:val="single"/>
        </w:rPr>
        <w:t>4</w:t>
      </w:r>
      <w:r w:rsidRPr="007A7DFB">
        <w:rPr>
          <w:rFonts w:asciiTheme="majorHAnsi" w:cstheme="majorHAnsi" w:hAnsiTheme="majorHAnsi"/>
          <w:b/>
          <w:u w:val="single"/>
        </w:rPr>
        <w:t xml:space="preserve"> – Organisation de la durée du travail</w:t>
      </w:r>
      <w:r w:rsidR="00D6228C" w:rsidRPr="007A7DFB">
        <w:rPr>
          <w:rFonts w:asciiTheme="majorHAnsi" w:cstheme="majorHAnsi" w:hAnsiTheme="majorHAnsi"/>
          <w:b/>
          <w:u w:val="single"/>
        </w:rPr>
        <w:t xml:space="preserve"> </w:t>
      </w:r>
      <w:r w:rsidR="00F206DA" w:rsidRPr="007A7DFB">
        <w:rPr>
          <w:rFonts w:asciiTheme="majorHAnsi" w:cstheme="majorHAnsi" w:hAnsiTheme="majorHAnsi"/>
          <w:b/>
          <w:u w:val="single"/>
        </w:rPr>
        <w:t>sur deux semaines</w:t>
      </w:r>
    </w:p>
    <w:p w14:paraId="6FD38AE5" w14:textId="69441A11" w:rsidP="008D037B" w:rsidR="00685005" w:rsidRDefault="00685005" w:rsidRPr="007A7DFB">
      <w:pPr>
        <w:spacing w:after="0"/>
        <w:jc w:val="both"/>
        <w:rPr>
          <w:rFonts w:asciiTheme="majorHAnsi" w:cstheme="majorHAnsi" w:hAnsiTheme="majorHAnsi"/>
          <w:b/>
          <w:u w:val="single"/>
        </w:rPr>
      </w:pPr>
    </w:p>
    <w:p w14:paraId="74A8FCBA" w14:textId="558CD961" w:rsidP="008D037B" w:rsidR="005344B8" w:rsidRDefault="005344B8" w:rsidRPr="007A7DFB">
      <w:pPr>
        <w:spacing w:after="0"/>
        <w:jc w:val="both"/>
        <w:rPr>
          <w:rFonts w:asciiTheme="majorHAnsi" w:cstheme="majorHAnsi" w:hAnsiTheme="majorHAnsi"/>
        </w:rPr>
      </w:pPr>
      <w:r w:rsidRPr="007A7DFB">
        <w:rPr>
          <w:rFonts w:asciiTheme="majorHAnsi" w:cstheme="majorHAnsi" w:hAnsiTheme="majorHAnsi"/>
        </w:rPr>
        <w:t>Les dispositions qui suivent s’appliquent au personnel relevant de la catégorie OUVIERS.</w:t>
      </w:r>
    </w:p>
    <w:p w14:paraId="177C39E1" w14:textId="77777777" w:rsidP="008D037B" w:rsidR="005344B8" w:rsidRDefault="005344B8" w:rsidRPr="007A7DFB">
      <w:pPr>
        <w:spacing w:after="0"/>
        <w:jc w:val="both"/>
        <w:rPr>
          <w:rFonts w:asciiTheme="majorHAnsi" w:cstheme="majorHAnsi" w:hAnsiTheme="majorHAnsi"/>
        </w:rPr>
      </w:pPr>
    </w:p>
    <w:p w14:paraId="1F9A0E9A" w14:textId="77777777" w:rsidP="008D037B" w:rsidR="00EE2ED4" w:rsidRDefault="00A425B2" w:rsidRPr="007A7DFB">
      <w:pPr>
        <w:pStyle w:val="Titre2"/>
        <w:spacing w:before="0" w:line="276" w:lineRule="auto"/>
        <w:jc w:val="both"/>
        <w:rPr>
          <w:rFonts w:cstheme="majorHAnsi"/>
          <w:b/>
          <w:color w:val="auto"/>
          <w:sz w:val="22"/>
          <w:szCs w:val="22"/>
        </w:rPr>
      </w:pPr>
      <w:bookmarkStart w:id="10" w:name="_Toc2154174"/>
      <w:r w:rsidRPr="007A7DFB">
        <w:rPr>
          <w:rFonts w:cstheme="majorHAnsi"/>
          <w:b/>
          <w:color w:val="auto"/>
          <w:sz w:val="22"/>
          <w:szCs w:val="22"/>
        </w:rPr>
        <w:t>4-1-</w:t>
      </w:r>
      <w:r w:rsidR="00EE2ED4" w:rsidRPr="007A7DFB">
        <w:rPr>
          <w:rFonts w:cstheme="majorHAnsi"/>
          <w:b/>
          <w:color w:val="auto"/>
          <w:sz w:val="22"/>
          <w:szCs w:val="22"/>
        </w:rPr>
        <w:t>Décompte de la durée du travail</w:t>
      </w:r>
      <w:bookmarkEnd w:id="10"/>
      <w:r w:rsidR="00EE2ED4" w:rsidRPr="007A7DFB">
        <w:rPr>
          <w:rFonts w:cstheme="majorHAnsi"/>
          <w:b/>
          <w:color w:val="auto"/>
          <w:sz w:val="22"/>
          <w:szCs w:val="22"/>
        </w:rPr>
        <w:t xml:space="preserve"> </w:t>
      </w:r>
    </w:p>
    <w:p w14:paraId="6D29EB07" w14:textId="77777777" w:rsidP="008D037B" w:rsidR="00685005" w:rsidRDefault="00685005" w:rsidRPr="007A7DFB">
      <w:pPr>
        <w:spacing w:after="0"/>
        <w:jc w:val="both"/>
        <w:rPr>
          <w:rFonts w:asciiTheme="majorHAnsi" w:cstheme="majorHAnsi" w:hAnsiTheme="majorHAnsi"/>
        </w:rPr>
      </w:pPr>
    </w:p>
    <w:p w14:paraId="46FF523D" w14:textId="54D08147" w:rsidP="008D037B" w:rsidR="00EE2ED4" w:rsidRDefault="00EE2ED4" w:rsidRPr="007A7DFB">
      <w:pPr>
        <w:spacing w:after="0"/>
        <w:jc w:val="both"/>
        <w:rPr>
          <w:rFonts w:asciiTheme="majorHAnsi" w:cstheme="majorHAnsi" w:hAnsiTheme="majorHAnsi"/>
        </w:rPr>
      </w:pPr>
      <w:r w:rsidRPr="007A7DFB">
        <w:rPr>
          <w:rFonts w:asciiTheme="majorHAnsi" w:cstheme="majorHAnsi" w:hAnsiTheme="majorHAnsi"/>
        </w:rPr>
        <w:t>Les modalités actuelles de décompte de la durée du travail reposent sur un système auto déclaratif quotidien par chacun des salariés</w:t>
      </w:r>
      <w:r w:rsidR="007A7DFB">
        <w:rPr>
          <w:rFonts w:asciiTheme="majorHAnsi" w:cstheme="majorHAnsi" w:hAnsiTheme="majorHAnsi"/>
        </w:rPr>
        <w:t>.</w:t>
      </w:r>
      <w:r w:rsidRPr="007A7DFB">
        <w:rPr>
          <w:rFonts w:asciiTheme="majorHAnsi" w:cstheme="majorHAnsi" w:hAnsiTheme="majorHAnsi"/>
        </w:rPr>
        <w:t xml:space="preserve"> Chaque salarié déclare </w:t>
      </w:r>
      <w:r w:rsidR="008B1D5F" w:rsidRPr="007A7DFB">
        <w:rPr>
          <w:rFonts w:asciiTheme="majorHAnsi" w:cstheme="majorHAnsi" w:hAnsiTheme="majorHAnsi"/>
        </w:rPr>
        <w:t>s</w:t>
      </w:r>
      <w:r w:rsidRPr="007A7DFB">
        <w:rPr>
          <w:rFonts w:asciiTheme="majorHAnsi" w:cstheme="majorHAnsi" w:hAnsiTheme="majorHAnsi"/>
        </w:rPr>
        <w:t xml:space="preserve">es heures chaque jour. </w:t>
      </w:r>
    </w:p>
    <w:p w14:paraId="23A823B0" w14:textId="5DFC5490" w:rsidP="008D037B" w:rsidR="00A425B2" w:rsidRDefault="00EE2ED4" w:rsidRPr="007A7DFB">
      <w:pPr>
        <w:spacing w:after="0"/>
        <w:jc w:val="both"/>
        <w:rPr>
          <w:rFonts w:asciiTheme="majorHAnsi" w:cstheme="majorHAnsi" w:hAnsiTheme="majorHAnsi"/>
        </w:rPr>
      </w:pPr>
      <w:r w:rsidRPr="007A7DFB">
        <w:rPr>
          <w:rFonts w:asciiTheme="majorHAnsi" w:cstheme="majorHAnsi" w:hAnsiTheme="majorHAnsi"/>
        </w:rPr>
        <w:t>A chaque fin de mois, les heures effectuées sont validées par la Direction, à défaut son délégataire</w:t>
      </w:r>
      <w:r w:rsidR="007A7DFB">
        <w:rPr>
          <w:rFonts w:asciiTheme="majorHAnsi" w:cstheme="majorHAnsi" w:hAnsiTheme="majorHAnsi"/>
        </w:rPr>
        <w:t>,</w:t>
      </w:r>
      <w:r w:rsidRPr="007A7DFB">
        <w:rPr>
          <w:rFonts w:asciiTheme="majorHAnsi" w:cstheme="majorHAnsi" w:hAnsiTheme="majorHAnsi"/>
        </w:rPr>
        <w:t xml:space="preserve"> et remises a</w:t>
      </w:r>
      <w:r w:rsidR="00AD22B2" w:rsidRPr="007A7DFB">
        <w:rPr>
          <w:rFonts w:asciiTheme="majorHAnsi" w:cstheme="majorHAnsi" w:hAnsiTheme="majorHAnsi"/>
        </w:rPr>
        <w:t>u salarié qui signe le document, document lui-même annexé au bulletin de salaire.</w:t>
      </w:r>
      <w:r w:rsidRPr="007A7DFB">
        <w:rPr>
          <w:rFonts w:asciiTheme="majorHAnsi" w:cstheme="majorHAnsi" w:hAnsiTheme="majorHAnsi"/>
        </w:rPr>
        <w:t xml:space="preserve"> </w:t>
      </w:r>
    </w:p>
    <w:p w14:paraId="4CABF454" w14:textId="15228E06" w:rsidP="008D037B" w:rsidR="00F206DA" w:rsidRDefault="00F206DA" w:rsidRPr="007A7DFB">
      <w:pPr>
        <w:spacing w:after="0"/>
        <w:jc w:val="both"/>
        <w:rPr>
          <w:rFonts w:asciiTheme="majorHAnsi" w:cstheme="majorHAnsi" w:hAnsiTheme="majorHAnsi"/>
          <w:b/>
          <w:u w:val="single"/>
        </w:rPr>
      </w:pPr>
    </w:p>
    <w:p w14:paraId="046DE64A" w14:textId="77777777" w:rsidP="008D037B" w:rsidR="00A425B2" w:rsidRDefault="00A425B2" w:rsidRPr="007A7DFB">
      <w:pPr>
        <w:pStyle w:val="Titre2"/>
        <w:spacing w:before="0" w:line="276" w:lineRule="auto"/>
        <w:jc w:val="both"/>
        <w:rPr>
          <w:rFonts w:cstheme="majorHAnsi"/>
          <w:b/>
          <w:color w:val="auto"/>
          <w:sz w:val="22"/>
          <w:szCs w:val="22"/>
        </w:rPr>
      </w:pPr>
      <w:r w:rsidRPr="007A7DFB">
        <w:rPr>
          <w:rFonts w:cstheme="majorHAnsi"/>
          <w:b/>
          <w:color w:val="auto"/>
          <w:sz w:val="22"/>
          <w:szCs w:val="22"/>
        </w:rPr>
        <w:t xml:space="preserve">4-2-Organisation de la durée du travail </w:t>
      </w:r>
    </w:p>
    <w:p w14:paraId="00BC8400" w14:textId="77777777" w:rsidP="008D037B" w:rsidR="00685005" w:rsidRDefault="00685005" w:rsidRPr="007A7DFB">
      <w:pPr>
        <w:spacing w:after="0"/>
        <w:jc w:val="both"/>
        <w:rPr>
          <w:rFonts w:asciiTheme="majorHAnsi" w:cstheme="majorHAnsi" w:hAnsiTheme="majorHAnsi"/>
        </w:rPr>
      </w:pPr>
    </w:p>
    <w:p w14:paraId="633EB52F" w14:textId="77777777" w:rsidP="008D037B" w:rsidR="00D6228C" w:rsidRDefault="00D6228C" w:rsidRPr="007A7DFB">
      <w:pPr>
        <w:spacing w:after="0"/>
        <w:jc w:val="both"/>
        <w:rPr>
          <w:rFonts w:asciiTheme="majorHAnsi" w:cstheme="majorHAnsi" w:hAnsiTheme="majorHAnsi"/>
        </w:rPr>
      </w:pPr>
      <w:r w:rsidRPr="007A7DFB">
        <w:rPr>
          <w:rFonts w:asciiTheme="majorHAnsi" w:cstheme="majorHAnsi" w:hAnsiTheme="majorHAnsi"/>
        </w:rPr>
        <w:t>La période d’organisation du travail sur l’année s’étend au 1</w:t>
      </w:r>
      <w:r w:rsidRPr="007A7DFB">
        <w:rPr>
          <w:rFonts w:asciiTheme="majorHAnsi" w:cstheme="majorHAnsi" w:hAnsiTheme="majorHAnsi"/>
          <w:vertAlign w:val="superscript"/>
        </w:rPr>
        <w:t>er</w:t>
      </w:r>
      <w:r w:rsidRPr="007A7DFB">
        <w:rPr>
          <w:rFonts w:asciiTheme="majorHAnsi" w:cstheme="majorHAnsi" w:hAnsiTheme="majorHAnsi"/>
        </w:rPr>
        <w:t xml:space="preserve"> janvier au 31 décembre ; c’est donc à l’intérieur de cette période que les heures travaillées sont appréciées </w:t>
      </w:r>
    </w:p>
    <w:p w14:paraId="74FF8B3D" w14:textId="3F6D6815" w:rsidP="008D037B" w:rsidR="00AE4846" w:rsidRDefault="00AE4846" w:rsidRPr="007A7DFB">
      <w:pPr>
        <w:spacing w:after="0"/>
        <w:jc w:val="both"/>
        <w:rPr>
          <w:rFonts w:asciiTheme="majorHAnsi" w:cstheme="majorHAnsi" w:hAnsiTheme="majorHAnsi"/>
        </w:rPr>
      </w:pPr>
      <w:r w:rsidRPr="007A7DFB">
        <w:rPr>
          <w:rFonts w:asciiTheme="majorHAnsi" w:cstheme="majorHAnsi" w:hAnsiTheme="majorHAnsi"/>
        </w:rPr>
        <w:lastRenderedPageBreak/>
        <w:t>L</w:t>
      </w:r>
      <w:r w:rsidR="00B142B5" w:rsidRPr="007A7DFB">
        <w:rPr>
          <w:rFonts w:asciiTheme="majorHAnsi" w:cstheme="majorHAnsi" w:hAnsiTheme="majorHAnsi"/>
        </w:rPr>
        <w:t xml:space="preserve">’entreprise </w:t>
      </w:r>
      <w:r w:rsidRPr="007A7DFB">
        <w:rPr>
          <w:rFonts w:asciiTheme="majorHAnsi" w:cstheme="majorHAnsi" w:hAnsiTheme="majorHAnsi"/>
        </w:rPr>
        <w:t xml:space="preserve">conserve </w:t>
      </w:r>
      <w:r w:rsidR="00B142B5" w:rsidRPr="007A7DFB">
        <w:rPr>
          <w:rFonts w:asciiTheme="majorHAnsi" w:cstheme="majorHAnsi" w:hAnsiTheme="majorHAnsi"/>
        </w:rPr>
        <w:t>une durée du travail de 3</w:t>
      </w:r>
      <w:r w:rsidRPr="007A7DFB">
        <w:rPr>
          <w:rFonts w:asciiTheme="majorHAnsi" w:cstheme="majorHAnsi" w:hAnsiTheme="majorHAnsi"/>
        </w:rPr>
        <w:t>9</w:t>
      </w:r>
      <w:r w:rsidR="00B142B5" w:rsidRPr="007A7DFB">
        <w:rPr>
          <w:rFonts w:asciiTheme="majorHAnsi" w:cstheme="majorHAnsi" w:hAnsiTheme="majorHAnsi"/>
        </w:rPr>
        <w:t xml:space="preserve"> heures en moyenne sur </w:t>
      </w:r>
      <w:r w:rsidRPr="007A7DFB">
        <w:rPr>
          <w:rFonts w:asciiTheme="majorHAnsi" w:cstheme="majorHAnsi" w:hAnsiTheme="majorHAnsi"/>
        </w:rPr>
        <w:t>deux semaines</w:t>
      </w:r>
      <w:r w:rsidR="00B142B5" w:rsidRPr="007A7DFB">
        <w:rPr>
          <w:rFonts w:asciiTheme="majorHAnsi" w:cstheme="majorHAnsi" w:hAnsiTheme="majorHAnsi"/>
        </w:rPr>
        <w:t>, les heures effectuées de la 36</w:t>
      </w:r>
      <w:r w:rsidR="00B142B5" w:rsidRPr="007A7DFB">
        <w:rPr>
          <w:rFonts w:asciiTheme="majorHAnsi" w:cstheme="majorHAnsi" w:hAnsiTheme="majorHAnsi"/>
          <w:vertAlign w:val="superscript"/>
        </w:rPr>
        <w:t>ème</w:t>
      </w:r>
      <w:r w:rsidR="00B142B5" w:rsidRPr="007A7DFB">
        <w:rPr>
          <w:rFonts w:asciiTheme="majorHAnsi" w:cstheme="majorHAnsi" w:hAnsiTheme="majorHAnsi"/>
        </w:rPr>
        <w:t xml:space="preserve"> à la 3</w:t>
      </w:r>
      <w:r w:rsidR="00746601" w:rsidRPr="007A7DFB">
        <w:rPr>
          <w:rFonts w:asciiTheme="majorHAnsi" w:cstheme="majorHAnsi" w:hAnsiTheme="majorHAnsi"/>
        </w:rPr>
        <w:t>9</w:t>
      </w:r>
      <w:r w:rsidR="00B142B5" w:rsidRPr="007A7DFB">
        <w:rPr>
          <w:rFonts w:asciiTheme="majorHAnsi" w:cstheme="majorHAnsi" w:hAnsiTheme="majorHAnsi"/>
          <w:vertAlign w:val="superscript"/>
        </w:rPr>
        <w:t>ème</w:t>
      </w:r>
      <w:r w:rsidR="00B142B5" w:rsidRPr="007A7DFB">
        <w:rPr>
          <w:rFonts w:asciiTheme="majorHAnsi" w:cstheme="majorHAnsi" w:hAnsiTheme="majorHAnsi"/>
        </w:rPr>
        <w:t xml:space="preserve"> heure sont </w:t>
      </w:r>
      <w:r w:rsidRPr="007A7DFB">
        <w:rPr>
          <w:rFonts w:asciiTheme="majorHAnsi" w:cstheme="majorHAnsi" w:hAnsiTheme="majorHAnsi"/>
        </w:rPr>
        <w:t>rémunérées mensuellement.</w:t>
      </w:r>
    </w:p>
    <w:p w14:paraId="07286613" w14:textId="3B1290D4" w:rsidP="008D037B" w:rsidR="00EA7664" w:rsidRDefault="00AE4846" w:rsidRPr="007A7DFB">
      <w:pPr>
        <w:spacing w:after="0"/>
        <w:jc w:val="both"/>
        <w:rPr>
          <w:rFonts w:asciiTheme="majorHAnsi" w:cstheme="majorHAnsi" w:hAnsiTheme="majorHAnsi"/>
          <w:b/>
        </w:rPr>
      </w:pPr>
      <w:r w:rsidRPr="007A7DFB">
        <w:rPr>
          <w:rFonts w:asciiTheme="majorHAnsi" w:cstheme="majorHAnsi" w:hAnsiTheme="majorHAnsi"/>
        </w:rPr>
        <w:t>Les heures effectuées au-delà de la moyenne de 39 heures sur deux semaines</w:t>
      </w:r>
      <w:r w:rsidR="00FB1C03" w:rsidRPr="007A7DFB">
        <w:rPr>
          <w:rFonts w:asciiTheme="majorHAnsi" w:cstheme="majorHAnsi" w:hAnsiTheme="majorHAnsi"/>
        </w:rPr>
        <w:t xml:space="preserve"> sont </w:t>
      </w:r>
      <w:r w:rsidR="00B142B5" w:rsidRPr="007A7DFB">
        <w:rPr>
          <w:rFonts w:asciiTheme="majorHAnsi" w:cstheme="majorHAnsi" w:hAnsiTheme="majorHAnsi"/>
        </w:rPr>
        <w:t xml:space="preserve">comptabilisées dans </w:t>
      </w:r>
      <w:r w:rsidR="00EA7664" w:rsidRPr="007A7DFB">
        <w:rPr>
          <w:rFonts w:asciiTheme="majorHAnsi" w:cstheme="majorHAnsi" w:hAnsiTheme="majorHAnsi"/>
        </w:rPr>
        <w:t>un compteur d’heures individuel</w:t>
      </w:r>
      <w:r w:rsidR="00FB1C03" w:rsidRPr="007A7DFB">
        <w:rPr>
          <w:rFonts w:asciiTheme="majorHAnsi" w:cstheme="majorHAnsi" w:hAnsiTheme="majorHAnsi"/>
        </w:rPr>
        <w:t>.</w:t>
      </w:r>
    </w:p>
    <w:p w14:paraId="4AB78B19" w14:textId="2ACDD4C6" w:rsidP="008D037B" w:rsidR="00AE0AA0" w:rsidRDefault="00AE0AA0" w:rsidRPr="007A7DFB">
      <w:pPr>
        <w:spacing w:after="0"/>
        <w:jc w:val="both"/>
        <w:rPr>
          <w:rFonts w:asciiTheme="majorHAnsi" w:cstheme="majorHAnsi" w:hAnsiTheme="majorHAnsi"/>
        </w:rPr>
      </w:pPr>
    </w:p>
    <w:p w14:paraId="7F292188" w14:textId="77777777" w:rsidP="008D037B" w:rsidR="00D84995" w:rsidRDefault="00D84995">
      <w:pPr>
        <w:pStyle w:val="Titre3"/>
        <w:spacing w:before="0" w:line="276" w:lineRule="auto"/>
        <w:jc w:val="both"/>
        <w:rPr>
          <w:rFonts w:cstheme="majorHAnsi"/>
          <w:b/>
          <w:color w:val="auto"/>
          <w:sz w:val="22"/>
          <w:szCs w:val="22"/>
          <w:u w:val="single"/>
        </w:rPr>
      </w:pPr>
      <w:bookmarkStart w:id="11" w:name="_Toc2154125"/>
    </w:p>
    <w:p w14:paraId="4A3B2634" w14:textId="237CA094" w:rsidP="008D037B" w:rsidR="00BC1551" w:rsidRDefault="00BC1551" w:rsidRPr="007A7DFB">
      <w:pPr>
        <w:pStyle w:val="Titre3"/>
        <w:spacing w:before="0" w:line="276" w:lineRule="auto"/>
        <w:jc w:val="both"/>
        <w:rPr>
          <w:rFonts w:cstheme="majorHAnsi"/>
          <w:b/>
          <w:color w:val="auto"/>
          <w:sz w:val="22"/>
          <w:szCs w:val="22"/>
          <w:u w:val="single"/>
        </w:rPr>
      </w:pPr>
      <w:r w:rsidRPr="007A7DFB">
        <w:rPr>
          <w:rFonts w:cstheme="majorHAnsi"/>
          <w:b/>
          <w:color w:val="auto"/>
          <w:sz w:val="22"/>
          <w:szCs w:val="22"/>
          <w:u w:val="single"/>
        </w:rPr>
        <w:t>A</w:t>
      </w:r>
      <w:r w:rsidR="00A425B2" w:rsidRPr="007A7DFB">
        <w:rPr>
          <w:rFonts w:cstheme="majorHAnsi"/>
          <w:b/>
          <w:color w:val="auto"/>
          <w:sz w:val="22"/>
          <w:szCs w:val="22"/>
          <w:u w:val="single"/>
        </w:rPr>
        <w:t xml:space="preserve">rticle </w:t>
      </w:r>
      <w:r w:rsidRPr="007A7DFB">
        <w:rPr>
          <w:rFonts w:cstheme="majorHAnsi"/>
          <w:b/>
          <w:color w:val="auto"/>
          <w:sz w:val="22"/>
          <w:szCs w:val="22"/>
          <w:u w:val="single"/>
        </w:rPr>
        <w:t>5  – Calcul de la rémunération mensuelle</w:t>
      </w:r>
      <w:bookmarkEnd w:id="11"/>
      <w:r w:rsidRPr="007A7DFB">
        <w:rPr>
          <w:rFonts w:cstheme="majorHAnsi"/>
          <w:b/>
          <w:color w:val="auto"/>
          <w:sz w:val="22"/>
          <w:szCs w:val="22"/>
          <w:u w:val="single"/>
        </w:rPr>
        <w:t xml:space="preserve"> </w:t>
      </w:r>
    </w:p>
    <w:p w14:paraId="5A35853C" w14:textId="77777777" w:rsidP="008D037B" w:rsidR="00BC1551" w:rsidRDefault="00BC1551" w:rsidRPr="007A7DFB">
      <w:pPr>
        <w:spacing w:after="0"/>
        <w:jc w:val="both"/>
        <w:rPr>
          <w:rFonts w:asciiTheme="majorHAnsi" w:cstheme="majorHAnsi" w:hAnsiTheme="majorHAnsi"/>
        </w:rPr>
      </w:pPr>
    </w:p>
    <w:p w14:paraId="6ADB74DE" w14:textId="414381D4" w:rsidP="008D037B" w:rsidR="00FB1C03" w:rsidRDefault="00BC1551" w:rsidRPr="007A7DFB">
      <w:pPr>
        <w:spacing w:after="0"/>
        <w:jc w:val="both"/>
        <w:rPr>
          <w:rFonts w:asciiTheme="majorHAnsi" w:cstheme="majorHAnsi" w:hAnsiTheme="majorHAnsi"/>
        </w:rPr>
      </w:pPr>
      <w:r w:rsidRPr="007A7DFB">
        <w:rPr>
          <w:rFonts w:asciiTheme="majorHAnsi" w:cstheme="majorHAnsi" w:hAnsiTheme="majorHAnsi"/>
        </w:rPr>
        <w:t>La rémunération des salariés est lissée sur le mois et inclut les temps de pause, les périodes de temps de travail effectif.</w:t>
      </w:r>
      <w:r w:rsidR="004705E5" w:rsidRPr="007A7DFB">
        <w:rPr>
          <w:rFonts w:asciiTheme="majorHAnsi" w:cstheme="majorHAnsi" w:hAnsiTheme="majorHAnsi"/>
        </w:rPr>
        <w:t xml:space="preserve"> </w:t>
      </w:r>
      <w:r w:rsidR="008D037B">
        <w:rPr>
          <w:rFonts w:asciiTheme="majorHAnsi" w:cstheme="majorHAnsi" w:hAnsiTheme="majorHAnsi"/>
        </w:rPr>
        <w:t xml:space="preserve"> </w:t>
      </w:r>
      <w:r w:rsidRPr="007A7DFB">
        <w:rPr>
          <w:rFonts w:asciiTheme="majorHAnsi" w:cstheme="majorHAnsi" w:hAnsiTheme="majorHAnsi"/>
        </w:rPr>
        <w:t>A ce titre,</w:t>
      </w:r>
      <w:r w:rsidR="00FB1C03" w:rsidRPr="007A7DFB">
        <w:rPr>
          <w:rFonts w:asciiTheme="majorHAnsi" w:cstheme="majorHAnsi" w:hAnsiTheme="majorHAnsi"/>
        </w:rPr>
        <w:t xml:space="preserve"> pour un salarié à temps plein, les heures sur le mois sont rémunérées de la façon suivante :</w:t>
      </w:r>
    </w:p>
    <w:p w14:paraId="4A343E15" w14:textId="77777777" w:rsidP="008D037B" w:rsidR="00FB1C03" w:rsidRDefault="00FB1C03"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151,67 heures au taux horaire de base</w:t>
      </w:r>
    </w:p>
    <w:p w14:paraId="320F0FE6" w14:textId="2AA46B8F" w:rsidP="008D037B" w:rsidR="00FB1C03" w:rsidRDefault="00FB1C03"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17,33 heures majorées de 25%.</w:t>
      </w:r>
    </w:p>
    <w:p w14:paraId="00BF2478" w14:textId="09E3637F" w:rsidP="008D037B" w:rsidR="00D61860" w:rsidRDefault="00D61860"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Taux horaire brut du SM</w:t>
      </w:r>
      <w:r w:rsidR="008D037B">
        <w:rPr>
          <w:rFonts w:asciiTheme="majorHAnsi" w:cstheme="majorHAnsi" w:hAnsiTheme="majorHAnsi"/>
        </w:rPr>
        <w:t>I</w:t>
      </w:r>
      <w:r w:rsidRPr="007A7DFB">
        <w:rPr>
          <w:rFonts w:asciiTheme="majorHAnsi" w:cstheme="majorHAnsi" w:hAnsiTheme="majorHAnsi"/>
        </w:rPr>
        <w:t xml:space="preserve">C = Temps de déplacement qualifié sur le bulletin de salaire : </w:t>
      </w:r>
      <w:r w:rsidR="008D037B">
        <w:rPr>
          <w:rFonts w:asciiTheme="majorHAnsi" w:cstheme="majorHAnsi" w:hAnsiTheme="majorHAnsi"/>
        </w:rPr>
        <w:t>« </w:t>
      </w:r>
      <w:r w:rsidRPr="007A7DFB">
        <w:rPr>
          <w:rFonts w:asciiTheme="majorHAnsi" w:cstheme="majorHAnsi" w:hAnsiTheme="majorHAnsi"/>
        </w:rPr>
        <w:t>indemnité de déplacement</w:t>
      </w:r>
      <w:r w:rsidR="008D037B">
        <w:rPr>
          <w:rFonts w:asciiTheme="majorHAnsi" w:cstheme="majorHAnsi" w:hAnsiTheme="majorHAnsi"/>
        </w:rPr>
        <w:t> »</w:t>
      </w:r>
      <w:r w:rsidRPr="007A7DFB">
        <w:rPr>
          <w:rFonts w:asciiTheme="majorHAnsi" w:cstheme="majorHAnsi" w:hAnsiTheme="majorHAnsi"/>
        </w:rPr>
        <w:t>.</w:t>
      </w:r>
    </w:p>
    <w:p w14:paraId="486F92A8" w14:textId="77777777" w:rsidP="008D037B" w:rsidR="00BC1551" w:rsidRDefault="00BC1551" w:rsidRPr="007A7DFB">
      <w:pPr>
        <w:spacing w:after="0"/>
        <w:jc w:val="both"/>
        <w:rPr>
          <w:rFonts w:asciiTheme="majorHAnsi" w:cstheme="majorHAnsi" w:hAnsiTheme="majorHAnsi"/>
        </w:rPr>
      </w:pPr>
    </w:p>
    <w:p w14:paraId="7B5A23C0" w14:textId="77777777" w:rsidP="008D037B" w:rsidR="00A425B2" w:rsidRDefault="00A425B2" w:rsidRPr="007A7DFB">
      <w:pPr>
        <w:spacing w:after="0"/>
        <w:jc w:val="both"/>
        <w:rPr>
          <w:rFonts w:asciiTheme="majorHAnsi" w:cstheme="majorHAnsi" w:hAnsiTheme="majorHAnsi"/>
        </w:rPr>
      </w:pPr>
    </w:p>
    <w:p w14:paraId="4C1A6C18" w14:textId="77777777" w:rsidP="008D037B" w:rsidR="00BC1551" w:rsidRDefault="00BC1551" w:rsidRPr="007A7DFB">
      <w:pPr>
        <w:pStyle w:val="Titre3"/>
        <w:spacing w:before="0" w:line="276" w:lineRule="auto"/>
        <w:jc w:val="both"/>
        <w:rPr>
          <w:rFonts w:cstheme="majorHAnsi"/>
          <w:b/>
          <w:color w:val="auto"/>
          <w:sz w:val="22"/>
          <w:szCs w:val="22"/>
          <w:u w:val="single"/>
        </w:rPr>
      </w:pPr>
      <w:bookmarkStart w:id="12" w:name="_Toc2154126"/>
      <w:r w:rsidRPr="007A7DFB">
        <w:rPr>
          <w:rFonts w:cstheme="majorHAnsi"/>
          <w:b/>
          <w:color w:val="auto"/>
          <w:sz w:val="22"/>
          <w:szCs w:val="22"/>
          <w:u w:val="single"/>
        </w:rPr>
        <w:t>A</w:t>
      </w:r>
      <w:r w:rsidR="00A425B2" w:rsidRPr="007A7DFB">
        <w:rPr>
          <w:rFonts w:cstheme="majorHAnsi"/>
          <w:b/>
          <w:color w:val="auto"/>
          <w:sz w:val="22"/>
          <w:szCs w:val="22"/>
          <w:u w:val="single"/>
        </w:rPr>
        <w:t>rticle</w:t>
      </w:r>
      <w:r w:rsidRPr="007A7DFB">
        <w:rPr>
          <w:rFonts w:cstheme="majorHAnsi"/>
          <w:b/>
          <w:color w:val="auto"/>
          <w:sz w:val="22"/>
          <w:szCs w:val="22"/>
          <w:u w:val="single"/>
        </w:rPr>
        <w:t xml:space="preserve"> 6 – Heures supplémentaires</w:t>
      </w:r>
      <w:bookmarkEnd w:id="12"/>
      <w:r w:rsidRPr="007A7DFB">
        <w:rPr>
          <w:rFonts w:cstheme="majorHAnsi"/>
          <w:b/>
          <w:color w:val="auto"/>
          <w:sz w:val="22"/>
          <w:szCs w:val="22"/>
          <w:u w:val="single"/>
        </w:rPr>
        <w:t xml:space="preserve"> </w:t>
      </w:r>
    </w:p>
    <w:p w14:paraId="2CB1AB90" w14:textId="087E227E" w:rsidP="008D037B" w:rsidR="00BC1551" w:rsidRDefault="00BC1551" w:rsidRPr="007A7DFB">
      <w:pPr>
        <w:spacing w:after="0"/>
        <w:jc w:val="both"/>
        <w:rPr>
          <w:rFonts w:asciiTheme="majorHAnsi" w:cstheme="majorHAnsi" w:hAnsiTheme="majorHAnsi"/>
        </w:rPr>
      </w:pPr>
    </w:p>
    <w:p w14:paraId="6579D442" w14:textId="77DAF353" w:rsidP="008D037B" w:rsidR="00186154" w:rsidRDefault="00186154" w:rsidRPr="007A7DFB">
      <w:pPr>
        <w:pStyle w:val="Titre3"/>
        <w:spacing w:before="0" w:line="276" w:lineRule="auto"/>
        <w:jc w:val="both"/>
        <w:rPr>
          <w:rFonts w:cstheme="majorHAnsi"/>
          <w:b/>
          <w:color w:val="auto"/>
          <w:sz w:val="22"/>
          <w:szCs w:val="22"/>
        </w:rPr>
      </w:pPr>
      <w:r w:rsidRPr="007A7DFB">
        <w:rPr>
          <w:rFonts w:cstheme="majorHAnsi"/>
          <w:b/>
          <w:color w:val="auto"/>
          <w:sz w:val="22"/>
          <w:szCs w:val="22"/>
        </w:rPr>
        <w:t xml:space="preserve">6-1 Définition des heures supplémentaires </w:t>
      </w:r>
    </w:p>
    <w:p w14:paraId="0DD0CFD5" w14:textId="77777777" w:rsidP="008D037B" w:rsidR="00186154" w:rsidRDefault="00186154" w:rsidRPr="007A7DFB">
      <w:pPr>
        <w:spacing w:after="0"/>
        <w:jc w:val="both"/>
        <w:rPr>
          <w:rFonts w:asciiTheme="majorHAnsi" w:cstheme="majorHAnsi" w:hAnsiTheme="majorHAnsi"/>
        </w:rPr>
      </w:pPr>
    </w:p>
    <w:p w14:paraId="1EC1C86B" w14:textId="50B89808" w:rsidP="008D037B" w:rsidR="00186154" w:rsidRDefault="00186154">
      <w:pPr>
        <w:spacing w:after="0"/>
        <w:jc w:val="both"/>
        <w:rPr>
          <w:rFonts w:asciiTheme="majorHAnsi" w:cstheme="majorHAnsi" w:hAnsiTheme="majorHAnsi"/>
        </w:rPr>
      </w:pPr>
      <w:r w:rsidRPr="007A7DFB">
        <w:rPr>
          <w:rFonts w:asciiTheme="majorHAnsi" w:cstheme="majorHAnsi" w:hAnsiTheme="majorHAnsi"/>
        </w:rPr>
        <w:t>6.2.1-</w:t>
      </w:r>
      <w:r w:rsidR="008D037B">
        <w:rPr>
          <w:rFonts w:asciiTheme="majorHAnsi" w:cstheme="majorHAnsi" w:hAnsiTheme="majorHAnsi"/>
        </w:rPr>
        <w:tab/>
      </w:r>
      <w:r w:rsidRPr="007A7DFB">
        <w:rPr>
          <w:rFonts w:asciiTheme="majorHAnsi" w:cstheme="majorHAnsi" w:hAnsiTheme="majorHAnsi"/>
        </w:rPr>
        <w:t>Toute heure effectuée au-delà des 35 heures de travail hebdomadaires, et dans la limite de 39 heures, à l’initiative du dirigeant constitue une heure supplémentaire, et donne lieu à l’application du régime prévu par les dispositions légales et réglementaires en vigueur.</w:t>
      </w:r>
    </w:p>
    <w:p w14:paraId="54AD5288" w14:textId="77777777" w:rsidP="008D037B" w:rsidR="008D037B" w:rsidRDefault="008D037B" w:rsidRPr="007A7DFB">
      <w:pPr>
        <w:spacing w:after="0"/>
        <w:jc w:val="both"/>
        <w:rPr>
          <w:rFonts w:asciiTheme="majorHAnsi" w:cstheme="majorHAnsi" w:hAnsiTheme="majorHAnsi"/>
          <w:color w:themeColor="accent5" w:val="4472C4"/>
        </w:rPr>
      </w:pPr>
    </w:p>
    <w:p w14:paraId="0B326087" w14:textId="1F605F65" w:rsidP="008D037B" w:rsidR="00186154" w:rsidRDefault="00186154" w:rsidRPr="007A7DFB">
      <w:pPr>
        <w:spacing w:after="0"/>
        <w:jc w:val="both"/>
        <w:rPr>
          <w:rFonts w:asciiTheme="majorHAnsi" w:cstheme="majorHAnsi" w:hAnsiTheme="majorHAnsi"/>
        </w:rPr>
      </w:pPr>
      <w:r w:rsidRPr="007A7DFB">
        <w:rPr>
          <w:rFonts w:asciiTheme="majorHAnsi" w:cstheme="majorHAnsi" w:hAnsiTheme="majorHAnsi"/>
        </w:rPr>
        <w:t>6.2.2-</w:t>
      </w:r>
      <w:r w:rsidR="008D037B">
        <w:rPr>
          <w:rFonts w:asciiTheme="majorHAnsi" w:cstheme="majorHAnsi" w:hAnsiTheme="majorHAnsi"/>
        </w:rPr>
        <w:tab/>
      </w:r>
      <w:r w:rsidRPr="007A7DFB">
        <w:rPr>
          <w:rFonts w:asciiTheme="majorHAnsi" w:cstheme="majorHAnsi" w:hAnsiTheme="majorHAnsi"/>
        </w:rPr>
        <w:t>Toute heure effectuée au-delà de la moyenne de 39 heures sur deux semaines consécutives donne lieu à l’application d’un taux de majoration de 10% en fin d’année.</w:t>
      </w:r>
    </w:p>
    <w:p w14:paraId="69FDF697" w14:textId="77777777" w:rsidP="008D037B" w:rsidR="00186154" w:rsidRDefault="00186154" w:rsidRPr="007A7DFB">
      <w:pPr>
        <w:spacing w:after="0"/>
        <w:jc w:val="both"/>
        <w:rPr>
          <w:rFonts w:asciiTheme="majorHAnsi" w:cstheme="majorHAnsi" w:hAnsiTheme="majorHAnsi"/>
        </w:rPr>
      </w:pPr>
    </w:p>
    <w:p w14:paraId="370F7ACC" w14:textId="486D229D" w:rsidP="008D037B" w:rsidR="00BC1551" w:rsidRDefault="00BC1551" w:rsidRPr="007A7DFB">
      <w:pPr>
        <w:pStyle w:val="Titre3"/>
        <w:spacing w:before="0" w:line="276" w:lineRule="auto"/>
        <w:jc w:val="both"/>
        <w:rPr>
          <w:rFonts w:cstheme="majorHAnsi"/>
          <w:b/>
          <w:color w:val="auto"/>
          <w:sz w:val="22"/>
          <w:szCs w:val="22"/>
        </w:rPr>
      </w:pPr>
      <w:bookmarkStart w:id="13" w:name="_Toc2154127"/>
      <w:r w:rsidRPr="007A7DFB">
        <w:rPr>
          <w:rFonts w:cstheme="majorHAnsi"/>
          <w:b/>
          <w:color w:val="auto"/>
          <w:sz w:val="22"/>
          <w:szCs w:val="22"/>
        </w:rPr>
        <w:t>6</w:t>
      </w:r>
      <w:r w:rsidR="00A425B2" w:rsidRPr="007A7DFB">
        <w:rPr>
          <w:rFonts w:cstheme="majorHAnsi"/>
          <w:b/>
          <w:color w:val="auto"/>
          <w:sz w:val="22"/>
          <w:szCs w:val="22"/>
        </w:rPr>
        <w:t>-</w:t>
      </w:r>
      <w:r w:rsidR="00186154" w:rsidRPr="007A7DFB">
        <w:rPr>
          <w:rFonts w:cstheme="majorHAnsi"/>
          <w:b/>
          <w:color w:val="auto"/>
          <w:sz w:val="22"/>
          <w:szCs w:val="22"/>
        </w:rPr>
        <w:t>2</w:t>
      </w:r>
      <w:r w:rsidRPr="007A7DFB">
        <w:rPr>
          <w:rFonts w:cstheme="majorHAnsi"/>
          <w:b/>
          <w:color w:val="auto"/>
          <w:sz w:val="22"/>
          <w:szCs w:val="22"/>
        </w:rPr>
        <w:t xml:space="preserve"> Déclenchement</w:t>
      </w:r>
      <w:bookmarkEnd w:id="13"/>
      <w:r w:rsidRPr="007A7DFB">
        <w:rPr>
          <w:rFonts w:cstheme="majorHAnsi"/>
          <w:b/>
          <w:color w:val="auto"/>
          <w:sz w:val="22"/>
          <w:szCs w:val="22"/>
        </w:rPr>
        <w:t xml:space="preserve"> </w:t>
      </w:r>
    </w:p>
    <w:p w14:paraId="67E6A286" w14:textId="77777777" w:rsidP="008D037B" w:rsidR="00A425B2" w:rsidRDefault="00A425B2" w:rsidRPr="007A7DFB">
      <w:pPr>
        <w:spacing w:after="0"/>
        <w:jc w:val="both"/>
        <w:rPr>
          <w:rFonts w:asciiTheme="majorHAnsi" w:cstheme="majorHAnsi" w:hAnsiTheme="majorHAnsi"/>
        </w:rPr>
      </w:pPr>
    </w:p>
    <w:p w14:paraId="12DDB3B0" w14:textId="18440D44" w:rsidP="008D037B" w:rsidR="00BC1551" w:rsidRDefault="00FB1C03">
      <w:pPr>
        <w:spacing w:after="0"/>
        <w:jc w:val="both"/>
        <w:rPr>
          <w:rFonts w:asciiTheme="majorHAnsi" w:cstheme="majorHAnsi" w:hAnsiTheme="majorHAnsi"/>
        </w:rPr>
      </w:pPr>
      <w:r w:rsidRPr="007A7DFB">
        <w:rPr>
          <w:rFonts w:asciiTheme="majorHAnsi" w:cstheme="majorHAnsi" w:hAnsiTheme="majorHAnsi"/>
        </w:rPr>
        <w:t>6.1.1-</w:t>
      </w:r>
      <w:r w:rsidR="008D037B">
        <w:rPr>
          <w:rFonts w:asciiTheme="majorHAnsi" w:cstheme="majorHAnsi" w:hAnsiTheme="majorHAnsi"/>
        </w:rPr>
        <w:tab/>
      </w:r>
      <w:r w:rsidR="00A425B2" w:rsidRPr="007A7DFB">
        <w:rPr>
          <w:rFonts w:asciiTheme="majorHAnsi" w:cstheme="majorHAnsi" w:hAnsiTheme="majorHAnsi"/>
        </w:rPr>
        <w:t>L</w:t>
      </w:r>
      <w:r w:rsidR="00BC1551" w:rsidRPr="007A7DFB">
        <w:rPr>
          <w:rFonts w:asciiTheme="majorHAnsi" w:cstheme="majorHAnsi" w:hAnsiTheme="majorHAnsi"/>
        </w:rPr>
        <w:t>es heures effectuées au-delà de 3</w:t>
      </w:r>
      <w:r w:rsidRPr="007A7DFB">
        <w:rPr>
          <w:rFonts w:asciiTheme="majorHAnsi" w:cstheme="majorHAnsi" w:hAnsiTheme="majorHAnsi"/>
        </w:rPr>
        <w:t>5</w:t>
      </w:r>
      <w:r w:rsidR="00BC1551" w:rsidRPr="007A7DFB">
        <w:rPr>
          <w:rFonts w:asciiTheme="majorHAnsi" w:cstheme="majorHAnsi" w:hAnsiTheme="majorHAnsi"/>
        </w:rPr>
        <w:t xml:space="preserve"> heures constitu</w:t>
      </w:r>
      <w:r w:rsidR="00A425B2" w:rsidRPr="007A7DFB">
        <w:rPr>
          <w:rFonts w:asciiTheme="majorHAnsi" w:cstheme="majorHAnsi" w:hAnsiTheme="majorHAnsi"/>
        </w:rPr>
        <w:t xml:space="preserve">ent des heures supplémentaires et sont rémunérées le mois au cours duquel elles sont réalisées. </w:t>
      </w:r>
      <w:r w:rsidR="00BC1551" w:rsidRPr="007A7DFB">
        <w:rPr>
          <w:rFonts w:asciiTheme="majorHAnsi" w:cstheme="majorHAnsi" w:hAnsiTheme="majorHAnsi"/>
        </w:rPr>
        <w:t xml:space="preserve">Ainsi, il est convenu que, seules, les heures travaillées </w:t>
      </w:r>
      <w:r w:rsidRPr="007A7DFB">
        <w:rPr>
          <w:rFonts w:asciiTheme="majorHAnsi" w:cstheme="majorHAnsi" w:hAnsiTheme="majorHAnsi"/>
        </w:rPr>
        <w:t>comprises entre la 36</w:t>
      </w:r>
      <w:r w:rsidRPr="007A7DFB">
        <w:rPr>
          <w:rFonts w:asciiTheme="majorHAnsi" w:cstheme="majorHAnsi" w:hAnsiTheme="majorHAnsi"/>
          <w:vertAlign w:val="superscript"/>
        </w:rPr>
        <w:t>ème</w:t>
      </w:r>
      <w:r w:rsidRPr="007A7DFB">
        <w:rPr>
          <w:rFonts w:asciiTheme="majorHAnsi" w:cstheme="majorHAnsi" w:hAnsiTheme="majorHAnsi"/>
        </w:rPr>
        <w:t xml:space="preserve"> heure et la </w:t>
      </w:r>
      <w:r w:rsidR="00BC1551" w:rsidRPr="007A7DFB">
        <w:rPr>
          <w:rFonts w:asciiTheme="majorHAnsi" w:cstheme="majorHAnsi" w:hAnsiTheme="majorHAnsi"/>
        </w:rPr>
        <w:t xml:space="preserve">39 heure hebdomadaire déclenchent les dispositions relatives aux heures supplémentaires. </w:t>
      </w:r>
    </w:p>
    <w:p w14:paraId="05BDA5B9" w14:textId="77777777" w:rsidP="008D037B" w:rsidR="008D037B" w:rsidRDefault="008D037B" w:rsidRPr="007A7DFB">
      <w:pPr>
        <w:spacing w:after="0"/>
        <w:jc w:val="both"/>
        <w:rPr>
          <w:rFonts w:asciiTheme="majorHAnsi" w:cstheme="majorHAnsi" w:hAnsiTheme="majorHAnsi"/>
        </w:rPr>
      </w:pPr>
    </w:p>
    <w:p w14:paraId="1EB1667B" w14:textId="36DCFE03" w:rsidP="008D037B" w:rsidR="00186154" w:rsidRDefault="00FB1C03" w:rsidRPr="007A7DFB">
      <w:pPr>
        <w:spacing w:after="0"/>
        <w:jc w:val="both"/>
        <w:rPr>
          <w:rFonts w:asciiTheme="majorHAnsi" w:cstheme="majorHAnsi" w:hAnsiTheme="majorHAnsi"/>
        </w:rPr>
      </w:pPr>
      <w:r w:rsidRPr="007A7DFB">
        <w:rPr>
          <w:rFonts w:asciiTheme="majorHAnsi" w:cstheme="majorHAnsi" w:hAnsiTheme="majorHAnsi"/>
        </w:rPr>
        <w:t>6.1.2-</w:t>
      </w:r>
      <w:r w:rsidR="008D037B">
        <w:rPr>
          <w:rFonts w:asciiTheme="majorHAnsi" w:cstheme="majorHAnsi" w:hAnsiTheme="majorHAnsi"/>
        </w:rPr>
        <w:tab/>
      </w:r>
      <w:r w:rsidR="00A425B2" w:rsidRPr="007A7DFB">
        <w:rPr>
          <w:rFonts w:asciiTheme="majorHAnsi" w:cstheme="majorHAnsi" w:hAnsiTheme="majorHAnsi"/>
        </w:rPr>
        <w:t>Les heures réalisées au</w:t>
      </w:r>
      <w:r w:rsidRPr="007A7DFB">
        <w:rPr>
          <w:rFonts w:asciiTheme="majorHAnsi" w:cstheme="majorHAnsi" w:hAnsiTheme="majorHAnsi"/>
        </w:rPr>
        <w:t>-delà de la moyenne de</w:t>
      </w:r>
      <w:r w:rsidR="00A425B2" w:rsidRPr="007A7DFB">
        <w:rPr>
          <w:rFonts w:asciiTheme="majorHAnsi" w:cstheme="majorHAnsi" w:hAnsiTheme="majorHAnsi"/>
        </w:rPr>
        <w:t xml:space="preserve"> 3</w:t>
      </w:r>
      <w:r w:rsidRPr="007A7DFB">
        <w:rPr>
          <w:rFonts w:asciiTheme="majorHAnsi" w:cstheme="majorHAnsi" w:hAnsiTheme="majorHAnsi"/>
        </w:rPr>
        <w:t>9 sur deux semaines ouvrent droit</w:t>
      </w:r>
      <w:r w:rsidR="008D037B">
        <w:rPr>
          <w:rFonts w:asciiTheme="majorHAnsi" w:cstheme="majorHAnsi" w:hAnsiTheme="majorHAnsi"/>
        </w:rPr>
        <w:t xml:space="preserve"> </w:t>
      </w:r>
      <w:r w:rsidR="00D6228C" w:rsidRPr="007A7DFB">
        <w:rPr>
          <w:rFonts w:asciiTheme="majorHAnsi" w:cstheme="majorHAnsi" w:hAnsiTheme="majorHAnsi"/>
        </w:rPr>
        <w:t xml:space="preserve">à du repos </w:t>
      </w:r>
      <w:r w:rsidR="00301CFA" w:rsidRPr="007A7DFB">
        <w:rPr>
          <w:rFonts w:asciiTheme="majorHAnsi" w:cstheme="majorHAnsi" w:hAnsiTheme="majorHAnsi"/>
        </w:rPr>
        <w:t xml:space="preserve">pris prioritairement </w:t>
      </w:r>
      <w:r w:rsidR="00186154" w:rsidRPr="007A7DFB">
        <w:rPr>
          <w:rFonts w:asciiTheme="majorHAnsi" w:cstheme="majorHAnsi" w:hAnsiTheme="majorHAnsi"/>
        </w:rPr>
        <w:t>sur demande de la direction, notamment en cas de période de baisse d’activité et/ou de conditions climatiques difficiles. Accessoirement, il peut s’agir d’une demande des salariés.</w:t>
      </w:r>
    </w:p>
    <w:p w14:paraId="74434508" w14:textId="77777777" w:rsidP="008D037B" w:rsidR="008D037B" w:rsidRDefault="008D037B" w:rsidRPr="007A7DFB">
      <w:pPr>
        <w:spacing w:after="0"/>
        <w:jc w:val="both"/>
        <w:rPr>
          <w:rFonts w:asciiTheme="majorHAnsi" w:cstheme="majorHAnsi" w:hAnsiTheme="majorHAnsi"/>
        </w:rPr>
      </w:pPr>
    </w:p>
    <w:p w14:paraId="583E5E5A" w14:textId="53BC26F6" w:rsidP="008D037B" w:rsidR="00BC1551" w:rsidRDefault="00BC1551" w:rsidRPr="007A7DFB">
      <w:pPr>
        <w:pStyle w:val="Titre3"/>
        <w:spacing w:before="0" w:line="276" w:lineRule="auto"/>
        <w:jc w:val="both"/>
        <w:rPr>
          <w:rFonts w:cstheme="majorHAnsi"/>
          <w:b/>
          <w:color w:val="auto"/>
          <w:sz w:val="22"/>
          <w:szCs w:val="22"/>
        </w:rPr>
      </w:pPr>
      <w:bookmarkStart w:id="14" w:name="_Toc2154129"/>
      <w:r w:rsidRPr="007A7DFB">
        <w:rPr>
          <w:rFonts w:cstheme="majorHAnsi"/>
          <w:b/>
          <w:color w:val="auto"/>
          <w:sz w:val="22"/>
          <w:szCs w:val="22"/>
        </w:rPr>
        <w:t>6</w:t>
      </w:r>
      <w:r w:rsidR="00381861" w:rsidRPr="007A7DFB">
        <w:rPr>
          <w:rFonts w:cstheme="majorHAnsi"/>
          <w:b/>
          <w:color w:val="auto"/>
          <w:sz w:val="22"/>
          <w:szCs w:val="22"/>
        </w:rPr>
        <w:t>-</w:t>
      </w:r>
      <w:r w:rsidRPr="007A7DFB">
        <w:rPr>
          <w:rFonts w:cstheme="majorHAnsi"/>
          <w:b/>
          <w:color w:val="auto"/>
          <w:sz w:val="22"/>
          <w:szCs w:val="22"/>
        </w:rPr>
        <w:t>3 Décompte des heures supplémentaires</w:t>
      </w:r>
      <w:bookmarkEnd w:id="14"/>
      <w:r w:rsidRPr="007A7DFB">
        <w:rPr>
          <w:rFonts w:cstheme="majorHAnsi"/>
          <w:b/>
          <w:color w:val="auto"/>
          <w:sz w:val="22"/>
          <w:szCs w:val="22"/>
        </w:rPr>
        <w:t xml:space="preserve"> </w:t>
      </w:r>
    </w:p>
    <w:p w14:paraId="6BB67C88" w14:textId="77777777" w:rsidP="008D037B" w:rsidR="00BC1551" w:rsidRDefault="00BC1551" w:rsidRPr="007A7DFB">
      <w:pPr>
        <w:spacing w:after="0"/>
        <w:jc w:val="both"/>
        <w:rPr>
          <w:rFonts w:asciiTheme="majorHAnsi" w:cstheme="majorHAnsi" w:hAnsiTheme="majorHAnsi"/>
        </w:rPr>
      </w:pPr>
    </w:p>
    <w:p w14:paraId="52D46571" w14:textId="1C3963D3" w:rsidP="008D037B" w:rsidR="00BC1551" w:rsidRDefault="00FE6A65" w:rsidRPr="007A7DFB">
      <w:pPr>
        <w:spacing w:after="0"/>
        <w:jc w:val="both"/>
        <w:rPr>
          <w:rFonts w:asciiTheme="majorHAnsi" w:cstheme="majorHAnsi" w:hAnsiTheme="majorHAnsi"/>
        </w:rPr>
      </w:pPr>
      <w:r w:rsidRPr="007A7DFB">
        <w:rPr>
          <w:rFonts w:asciiTheme="majorHAnsi" w:cstheme="majorHAnsi" w:hAnsiTheme="majorHAnsi"/>
        </w:rPr>
        <w:t>L</w:t>
      </w:r>
      <w:r w:rsidR="00BC1551" w:rsidRPr="007A7DFB">
        <w:rPr>
          <w:rFonts w:asciiTheme="majorHAnsi" w:cstheme="majorHAnsi" w:hAnsiTheme="majorHAnsi"/>
        </w:rPr>
        <w:t xml:space="preserve">es heures supplémentaires sont décomptées sur </w:t>
      </w:r>
      <w:r w:rsidR="00FB1C03" w:rsidRPr="007A7DFB">
        <w:rPr>
          <w:rFonts w:asciiTheme="majorHAnsi" w:cstheme="majorHAnsi" w:hAnsiTheme="majorHAnsi"/>
        </w:rPr>
        <w:t>deux</w:t>
      </w:r>
      <w:r w:rsidR="00BC1551" w:rsidRPr="007A7DFB">
        <w:rPr>
          <w:rFonts w:asciiTheme="majorHAnsi" w:cstheme="majorHAnsi" w:hAnsiTheme="majorHAnsi"/>
        </w:rPr>
        <w:t xml:space="preserve"> semaine</w:t>
      </w:r>
      <w:r w:rsidR="00FB1C03" w:rsidRPr="007A7DFB">
        <w:rPr>
          <w:rFonts w:asciiTheme="majorHAnsi" w:cstheme="majorHAnsi" w:hAnsiTheme="majorHAnsi"/>
        </w:rPr>
        <w:t>s</w:t>
      </w:r>
      <w:r w:rsidR="00BC1551" w:rsidRPr="007A7DFB">
        <w:rPr>
          <w:rFonts w:asciiTheme="majorHAnsi" w:cstheme="majorHAnsi" w:hAnsiTheme="majorHAnsi"/>
        </w:rPr>
        <w:t xml:space="preserve"> (du Lundi à 00h00 jusqu’au Dimanche à 24h00).</w:t>
      </w:r>
    </w:p>
    <w:p w14:paraId="39447997" w14:textId="77777777" w:rsidP="008D037B" w:rsidR="00BC1551" w:rsidRDefault="00BC1551" w:rsidRPr="007A7DFB">
      <w:pPr>
        <w:spacing w:after="0"/>
        <w:jc w:val="both"/>
        <w:rPr>
          <w:rFonts w:asciiTheme="majorHAnsi" w:cstheme="majorHAnsi" w:hAnsiTheme="majorHAnsi"/>
        </w:rPr>
      </w:pPr>
    </w:p>
    <w:p w14:paraId="12F97205" w14:textId="742F8A4C" w:rsidP="008D037B" w:rsidR="00BC1551" w:rsidRDefault="00BC1551" w:rsidRPr="007A7DFB">
      <w:pPr>
        <w:pStyle w:val="Titre3"/>
        <w:spacing w:before="0" w:line="276" w:lineRule="auto"/>
        <w:jc w:val="both"/>
        <w:rPr>
          <w:rFonts w:cstheme="majorHAnsi"/>
          <w:b/>
          <w:color w:val="auto"/>
          <w:sz w:val="22"/>
          <w:szCs w:val="22"/>
        </w:rPr>
      </w:pPr>
      <w:bookmarkStart w:id="15" w:name="_Toc2154130"/>
      <w:r w:rsidRPr="007A7DFB">
        <w:rPr>
          <w:rFonts w:cstheme="majorHAnsi"/>
          <w:b/>
          <w:color w:val="auto"/>
          <w:sz w:val="22"/>
          <w:szCs w:val="22"/>
        </w:rPr>
        <w:t>6.4 Contreparties</w:t>
      </w:r>
      <w:bookmarkEnd w:id="15"/>
      <w:r w:rsidR="00FB1C03" w:rsidRPr="007A7DFB">
        <w:rPr>
          <w:rFonts w:cstheme="majorHAnsi"/>
          <w:b/>
          <w:color w:val="auto"/>
          <w:sz w:val="22"/>
          <w:szCs w:val="22"/>
        </w:rPr>
        <w:t xml:space="preserve"> – Exemples </w:t>
      </w:r>
    </w:p>
    <w:p w14:paraId="0697ED55" w14:textId="77777777" w:rsidP="008D037B" w:rsidR="00BC1551" w:rsidRDefault="00BC1551" w:rsidRPr="007A7DFB">
      <w:pPr>
        <w:spacing w:after="0"/>
        <w:jc w:val="both"/>
        <w:rPr>
          <w:rFonts w:asciiTheme="majorHAnsi" w:cstheme="majorHAnsi" w:hAnsiTheme="majorHAnsi"/>
        </w:rPr>
      </w:pPr>
    </w:p>
    <w:p w14:paraId="0D787C3F" w14:textId="2EAB6659" w:rsidP="008D037B" w:rsidR="00BC1551" w:rsidRDefault="00BC1551" w:rsidRPr="007A7DFB">
      <w:pPr>
        <w:spacing w:after="0"/>
        <w:jc w:val="both"/>
        <w:rPr>
          <w:rFonts w:asciiTheme="majorHAnsi" w:cstheme="majorHAnsi" w:hAnsiTheme="majorHAnsi"/>
        </w:rPr>
      </w:pPr>
      <w:r w:rsidRPr="007A7DFB">
        <w:rPr>
          <w:rFonts w:asciiTheme="majorHAnsi" w:cstheme="majorHAnsi" w:hAnsiTheme="majorHAnsi"/>
        </w:rPr>
        <w:t xml:space="preserve">Les parties conviennent que </w:t>
      </w:r>
      <w:r w:rsidR="00FE6A65" w:rsidRPr="007A7DFB">
        <w:rPr>
          <w:rFonts w:asciiTheme="majorHAnsi" w:cstheme="majorHAnsi" w:hAnsiTheme="majorHAnsi"/>
        </w:rPr>
        <w:t>sont qualifiées d’</w:t>
      </w:r>
      <w:r w:rsidRPr="007A7DFB">
        <w:rPr>
          <w:rFonts w:asciiTheme="majorHAnsi" w:cstheme="majorHAnsi" w:hAnsiTheme="majorHAnsi"/>
        </w:rPr>
        <w:t>heure</w:t>
      </w:r>
      <w:r w:rsidR="00FE6A65" w:rsidRPr="007A7DFB">
        <w:rPr>
          <w:rFonts w:asciiTheme="majorHAnsi" w:cstheme="majorHAnsi" w:hAnsiTheme="majorHAnsi"/>
        </w:rPr>
        <w:t>s</w:t>
      </w:r>
      <w:r w:rsidRPr="007A7DFB">
        <w:rPr>
          <w:rFonts w:asciiTheme="majorHAnsi" w:cstheme="majorHAnsi" w:hAnsiTheme="majorHAnsi"/>
        </w:rPr>
        <w:t xml:space="preserve"> supplémentaire</w:t>
      </w:r>
      <w:r w:rsidR="00FE6A65" w:rsidRPr="007A7DFB">
        <w:rPr>
          <w:rFonts w:asciiTheme="majorHAnsi" w:cstheme="majorHAnsi" w:hAnsiTheme="majorHAnsi"/>
        </w:rPr>
        <w:t>s</w:t>
      </w:r>
      <w:r w:rsidRPr="007A7DFB">
        <w:rPr>
          <w:rFonts w:asciiTheme="majorHAnsi" w:cstheme="majorHAnsi" w:hAnsiTheme="majorHAnsi"/>
        </w:rPr>
        <w:t xml:space="preserve"> : </w:t>
      </w:r>
    </w:p>
    <w:p w14:paraId="00823316" w14:textId="77777777" w:rsidP="008D037B" w:rsidR="002C0BAC" w:rsidRDefault="002C0BAC" w:rsidRPr="007A7DFB">
      <w:pPr>
        <w:spacing w:after="0"/>
        <w:jc w:val="both"/>
        <w:rPr>
          <w:rFonts w:asciiTheme="majorHAnsi" w:cstheme="majorHAnsi" w:hAnsiTheme="majorHAnsi"/>
        </w:rPr>
      </w:pPr>
    </w:p>
    <w:p w14:paraId="46A33175" w14:textId="644EE736" w:rsidP="008D037B" w:rsidR="00BC1551" w:rsidRDefault="00FE6A65" w:rsidRPr="007A7DFB">
      <w:pPr>
        <w:pStyle w:val="Paragraphedeliste"/>
        <w:numPr>
          <w:ilvl w:val="2"/>
          <w:numId w:val="25"/>
        </w:numPr>
        <w:spacing w:after="0"/>
        <w:ind w:firstLine="0" w:left="0"/>
        <w:jc w:val="both"/>
        <w:rPr>
          <w:rFonts w:asciiTheme="majorHAnsi" w:cstheme="majorHAnsi" w:hAnsiTheme="majorHAnsi"/>
        </w:rPr>
      </w:pPr>
      <w:r w:rsidRPr="007A7DFB">
        <w:rPr>
          <w:rFonts w:asciiTheme="majorHAnsi" w:cstheme="majorHAnsi" w:hAnsiTheme="majorHAnsi"/>
        </w:rPr>
        <w:t xml:space="preserve">Les heures effectuées au-delà de </w:t>
      </w:r>
      <w:r w:rsidR="00FC0C3A" w:rsidRPr="007A7DFB">
        <w:rPr>
          <w:rFonts w:asciiTheme="majorHAnsi" w:cstheme="majorHAnsi" w:hAnsiTheme="majorHAnsi"/>
        </w:rPr>
        <w:t>35 heures sur deux semaines</w:t>
      </w:r>
      <w:r w:rsidRPr="007A7DFB">
        <w:rPr>
          <w:rFonts w:asciiTheme="majorHAnsi" w:cstheme="majorHAnsi" w:hAnsiTheme="majorHAnsi"/>
        </w:rPr>
        <w:t>. Elles bénéficient alors d’</w:t>
      </w:r>
      <w:r w:rsidR="00BC1551" w:rsidRPr="007A7DFB">
        <w:rPr>
          <w:rFonts w:asciiTheme="majorHAnsi" w:cstheme="majorHAnsi" w:hAnsiTheme="majorHAnsi"/>
        </w:rPr>
        <w:t>une majoration à hauteur de 25%</w:t>
      </w:r>
      <w:r w:rsidRPr="007A7DFB">
        <w:rPr>
          <w:rFonts w:asciiTheme="majorHAnsi" w:cstheme="majorHAnsi" w:hAnsiTheme="majorHAnsi"/>
        </w:rPr>
        <w:t>.</w:t>
      </w:r>
      <w:r w:rsidR="00BC1551" w:rsidRPr="007A7DFB">
        <w:rPr>
          <w:rFonts w:asciiTheme="majorHAnsi" w:cstheme="majorHAnsi" w:hAnsiTheme="majorHAnsi"/>
        </w:rPr>
        <w:t xml:space="preserve"> </w:t>
      </w:r>
    </w:p>
    <w:p w14:paraId="7DAD2EE4" w14:textId="3CE6B66C" w:rsidP="008D037B" w:rsidR="00BC1551" w:rsidRDefault="00BC1551">
      <w:pPr>
        <w:pStyle w:val="Paragraphedeliste"/>
        <w:spacing w:after="0"/>
        <w:ind w:left="0"/>
        <w:jc w:val="both"/>
        <w:rPr>
          <w:rFonts w:asciiTheme="majorHAnsi" w:cstheme="majorHAnsi" w:hAnsiTheme="majorHAnsi"/>
        </w:rPr>
      </w:pPr>
      <w:r w:rsidRPr="007A7DFB">
        <w:rPr>
          <w:rFonts w:asciiTheme="majorHAnsi" w:cstheme="majorHAnsi" w:hAnsiTheme="majorHAnsi"/>
        </w:rPr>
        <w:lastRenderedPageBreak/>
        <w:t>(</w:t>
      </w:r>
      <w:r w:rsidRPr="007A7DFB">
        <w:rPr>
          <w:rFonts w:asciiTheme="majorHAnsi" w:cstheme="majorHAnsi" w:hAnsiTheme="majorHAnsi"/>
          <w:i/>
        </w:rPr>
        <w:t xml:space="preserve">Exemple : pour </w:t>
      </w:r>
      <w:r w:rsidR="00FE6A65" w:rsidRPr="007A7DFB">
        <w:rPr>
          <w:rFonts w:asciiTheme="majorHAnsi" w:cstheme="majorHAnsi" w:hAnsiTheme="majorHAnsi"/>
          <w:i/>
        </w:rPr>
        <w:t xml:space="preserve">semaine </w:t>
      </w:r>
      <w:r w:rsidR="00FC0C3A" w:rsidRPr="007A7DFB">
        <w:rPr>
          <w:rFonts w:asciiTheme="majorHAnsi" w:cstheme="majorHAnsi" w:hAnsiTheme="majorHAnsi"/>
          <w:i/>
        </w:rPr>
        <w:t>A : le</w:t>
      </w:r>
      <w:r w:rsidR="00FE6A65" w:rsidRPr="007A7DFB">
        <w:rPr>
          <w:rFonts w:asciiTheme="majorHAnsi" w:cstheme="majorHAnsi" w:hAnsiTheme="majorHAnsi"/>
          <w:i/>
        </w:rPr>
        <w:t xml:space="preserve"> salarié a effectué 4</w:t>
      </w:r>
      <w:r w:rsidR="00FC0C3A" w:rsidRPr="007A7DFB">
        <w:rPr>
          <w:rFonts w:asciiTheme="majorHAnsi" w:cstheme="majorHAnsi" w:hAnsiTheme="majorHAnsi"/>
          <w:i/>
        </w:rPr>
        <w:t>4</w:t>
      </w:r>
      <w:r w:rsidR="00FE6A65" w:rsidRPr="007A7DFB">
        <w:rPr>
          <w:rFonts w:asciiTheme="majorHAnsi" w:cstheme="majorHAnsi" w:hAnsiTheme="majorHAnsi"/>
          <w:i/>
        </w:rPr>
        <w:t xml:space="preserve"> heures</w:t>
      </w:r>
      <w:r w:rsidR="00FC0C3A" w:rsidRPr="007A7DFB">
        <w:rPr>
          <w:rFonts w:asciiTheme="majorHAnsi" w:cstheme="majorHAnsi" w:hAnsiTheme="majorHAnsi"/>
          <w:i/>
        </w:rPr>
        <w:t xml:space="preserve"> – semaine B : le salarié a effectué 34 heures.</w:t>
      </w:r>
      <w:r w:rsidR="00FE6A65" w:rsidRPr="007A7DFB">
        <w:rPr>
          <w:rFonts w:asciiTheme="majorHAnsi" w:cstheme="majorHAnsi" w:hAnsiTheme="majorHAnsi"/>
          <w:i/>
        </w:rPr>
        <w:t xml:space="preserve"> </w:t>
      </w:r>
      <w:r w:rsidR="00FC0C3A" w:rsidRPr="007A7DFB">
        <w:rPr>
          <w:rFonts w:asciiTheme="majorHAnsi" w:cstheme="majorHAnsi" w:hAnsiTheme="majorHAnsi"/>
          <w:i/>
        </w:rPr>
        <w:t>I</w:t>
      </w:r>
      <w:r w:rsidR="00FE6A65" w:rsidRPr="007A7DFB">
        <w:rPr>
          <w:rFonts w:asciiTheme="majorHAnsi" w:cstheme="majorHAnsi" w:hAnsiTheme="majorHAnsi"/>
          <w:i/>
        </w:rPr>
        <w:t xml:space="preserve">l bénéficiera le mois au-cours duquel elles sont réalisées de </w:t>
      </w:r>
      <w:r w:rsidR="00FC0C3A" w:rsidRPr="007A7DFB">
        <w:rPr>
          <w:rFonts w:asciiTheme="majorHAnsi" w:cstheme="majorHAnsi" w:hAnsiTheme="majorHAnsi"/>
          <w:i/>
        </w:rPr>
        <w:t>4</w:t>
      </w:r>
      <w:r w:rsidR="00FE6A65" w:rsidRPr="007A7DFB">
        <w:rPr>
          <w:rFonts w:asciiTheme="majorHAnsi" w:cstheme="majorHAnsi" w:hAnsiTheme="majorHAnsi"/>
          <w:i/>
        </w:rPr>
        <w:t xml:space="preserve"> </w:t>
      </w:r>
      <w:r w:rsidRPr="007A7DFB">
        <w:rPr>
          <w:rFonts w:asciiTheme="majorHAnsi" w:cstheme="majorHAnsi" w:hAnsiTheme="majorHAnsi"/>
          <w:i/>
        </w:rPr>
        <w:t>heure</w:t>
      </w:r>
      <w:r w:rsidR="00FE6A65" w:rsidRPr="007A7DFB">
        <w:rPr>
          <w:rFonts w:asciiTheme="majorHAnsi" w:cstheme="majorHAnsi" w:hAnsiTheme="majorHAnsi"/>
          <w:i/>
        </w:rPr>
        <w:t>s</w:t>
      </w:r>
      <w:r w:rsidRPr="007A7DFB">
        <w:rPr>
          <w:rFonts w:asciiTheme="majorHAnsi" w:cstheme="majorHAnsi" w:hAnsiTheme="majorHAnsi"/>
          <w:i/>
        </w:rPr>
        <w:t xml:space="preserve"> supplémentaire</w:t>
      </w:r>
      <w:r w:rsidR="00FE6A65" w:rsidRPr="007A7DFB">
        <w:rPr>
          <w:rFonts w:asciiTheme="majorHAnsi" w:cstheme="majorHAnsi" w:hAnsiTheme="majorHAnsi"/>
          <w:i/>
        </w:rPr>
        <w:t xml:space="preserve">s majorées </w:t>
      </w:r>
      <w:r w:rsidRPr="007A7DFB">
        <w:rPr>
          <w:rFonts w:asciiTheme="majorHAnsi" w:cstheme="majorHAnsi" w:hAnsiTheme="majorHAnsi"/>
          <w:i/>
        </w:rPr>
        <w:t>à 25%</w:t>
      </w:r>
      <w:r w:rsidRPr="007A7DFB">
        <w:rPr>
          <w:rFonts w:asciiTheme="majorHAnsi" w:cstheme="majorHAnsi" w:hAnsiTheme="majorHAnsi"/>
        </w:rPr>
        <w:t>)</w:t>
      </w:r>
      <w:r w:rsidR="008D037B">
        <w:rPr>
          <w:rFonts w:asciiTheme="majorHAnsi" w:cstheme="majorHAnsi" w:hAnsiTheme="majorHAnsi"/>
        </w:rPr>
        <w:t>.</w:t>
      </w:r>
    </w:p>
    <w:p w14:paraId="79F11670" w14:textId="77777777" w:rsidP="008D037B" w:rsidR="008D037B" w:rsidRDefault="008D037B" w:rsidRPr="007A7DFB">
      <w:pPr>
        <w:pStyle w:val="Paragraphedeliste"/>
        <w:spacing w:after="0"/>
        <w:ind w:left="0"/>
        <w:jc w:val="both"/>
        <w:rPr>
          <w:rFonts w:asciiTheme="majorHAnsi" w:cstheme="majorHAnsi" w:hAnsiTheme="majorHAnsi"/>
        </w:rPr>
      </w:pPr>
    </w:p>
    <w:p w14:paraId="0E700C4B" w14:textId="570990AE" w:rsidP="008D037B" w:rsidR="00FC0C3A" w:rsidRDefault="00FC0C3A" w:rsidRPr="007A7DFB">
      <w:pPr>
        <w:pStyle w:val="Paragraphedeliste"/>
        <w:numPr>
          <w:ilvl w:val="2"/>
          <w:numId w:val="25"/>
        </w:numPr>
        <w:spacing w:after="0"/>
        <w:ind w:firstLine="0" w:left="0"/>
        <w:jc w:val="both"/>
        <w:rPr>
          <w:rFonts w:asciiTheme="majorHAnsi" w:cstheme="majorHAnsi" w:hAnsiTheme="majorHAnsi"/>
        </w:rPr>
      </w:pPr>
      <w:r w:rsidRPr="007A7DFB">
        <w:rPr>
          <w:rFonts w:asciiTheme="majorHAnsi" w:cstheme="majorHAnsi" w:hAnsiTheme="majorHAnsi"/>
        </w:rPr>
        <w:t xml:space="preserve">Les heures effectuées au-delà de 39 heures sur deux semaines et mises dans un compteur d’heures. </w:t>
      </w:r>
    </w:p>
    <w:p w14:paraId="121F4459" w14:textId="17243706" w:rsidP="008D037B" w:rsidR="003E4AA2" w:rsidRDefault="005344B8" w:rsidRPr="007A7DFB">
      <w:pPr>
        <w:pStyle w:val="Paragraphedeliste"/>
        <w:spacing w:after="0"/>
        <w:ind w:left="0"/>
        <w:jc w:val="both"/>
        <w:rPr>
          <w:rFonts w:asciiTheme="majorHAnsi" w:cstheme="majorHAnsi" w:hAnsiTheme="majorHAnsi"/>
        </w:rPr>
      </w:pPr>
      <w:r w:rsidRPr="007A7DFB">
        <w:rPr>
          <w:rFonts w:asciiTheme="majorHAnsi" w:cstheme="majorHAnsi" w:hAnsiTheme="majorHAnsi"/>
        </w:rPr>
        <w:t>(</w:t>
      </w:r>
      <w:r w:rsidRPr="007A7DFB">
        <w:rPr>
          <w:rFonts w:asciiTheme="majorHAnsi" w:cstheme="majorHAnsi" w:hAnsiTheme="majorHAnsi"/>
          <w:i/>
        </w:rPr>
        <w:t>Exemple : pour semaine A : le salarié a effectué 44 heures – semaine B : le salarié a effectué 3</w:t>
      </w:r>
      <w:r w:rsidR="003E4AA2" w:rsidRPr="007A7DFB">
        <w:rPr>
          <w:rFonts w:asciiTheme="majorHAnsi" w:cstheme="majorHAnsi" w:hAnsiTheme="majorHAnsi"/>
          <w:i/>
        </w:rPr>
        <w:t>7</w:t>
      </w:r>
      <w:r w:rsidRPr="007A7DFB">
        <w:rPr>
          <w:rFonts w:asciiTheme="majorHAnsi" w:cstheme="majorHAnsi" w:hAnsiTheme="majorHAnsi"/>
          <w:i/>
        </w:rPr>
        <w:t xml:space="preserve"> heures. Il bénéficiera le mois au-cours duquel elles sont réalisées de 4 heures supplémentaires majorées à 25%</w:t>
      </w:r>
      <w:r w:rsidR="003E4AA2" w:rsidRPr="007A7DFB">
        <w:rPr>
          <w:rFonts w:asciiTheme="majorHAnsi" w:cstheme="majorHAnsi" w:hAnsiTheme="majorHAnsi"/>
          <w:i/>
        </w:rPr>
        <w:t xml:space="preserve"> </w:t>
      </w:r>
      <w:r w:rsidR="003E4AA2" w:rsidRPr="007A7DFB">
        <w:rPr>
          <w:rFonts w:asciiTheme="majorHAnsi" w:cstheme="majorHAnsi" w:hAnsiTheme="majorHAnsi"/>
          <w:i/>
          <w:u w:val="single"/>
        </w:rPr>
        <w:t>ET</w:t>
      </w:r>
      <w:r w:rsidR="003E4AA2" w:rsidRPr="007A7DFB">
        <w:rPr>
          <w:rFonts w:asciiTheme="majorHAnsi" w:cstheme="majorHAnsi" w:hAnsiTheme="majorHAnsi"/>
          <w:i/>
        </w:rPr>
        <w:t xml:space="preserve"> de 1H</w:t>
      </w:r>
      <w:r w:rsidR="00186154" w:rsidRPr="007A7DFB">
        <w:rPr>
          <w:rFonts w:asciiTheme="majorHAnsi" w:cstheme="majorHAnsi" w:hAnsiTheme="majorHAnsi"/>
          <w:i/>
        </w:rPr>
        <w:t>3</w:t>
      </w:r>
      <w:r w:rsidR="003E4AA2" w:rsidRPr="007A7DFB">
        <w:rPr>
          <w:rFonts w:asciiTheme="majorHAnsi" w:cstheme="majorHAnsi" w:hAnsiTheme="majorHAnsi"/>
          <w:i/>
        </w:rPr>
        <w:t xml:space="preserve">0 </w:t>
      </w:r>
      <w:r w:rsidR="00186154" w:rsidRPr="007A7DFB">
        <w:rPr>
          <w:rFonts w:asciiTheme="majorHAnsi" w:cstheme="majorHAnsi" w:hAnsiTheme="majorHAnsi"/>
          <w:i/>
        </w:rPr>
        <w:t xml:space="preserve">minutes </w:t>
      </w:r>
      <w:r w:rsidR="003E4AA2" w:rsidRPr="007A7DFB">
        <w:rPr>
          <w:rFonts w:asciiTheme="majorHAnsi" w:cstheme="majorHAnsi" w:hAnsiTheme="majorHAnsi"/>
          <w:i/>
        </w:rPr>
        <w:t>qui seront mises dans un compteur d’heures et majorées de 10%</w:t>
      </w:r>
      <w:r w:rsidRPr="007A7DFB">
        <w:rPr>
          <w:rFonts w:asciiTheme="majorHAnsi" w:cstheme="majorHAnsi" w:hAnsiTheme="majorHAnsi"/>
        </w:rPr>
        <w:t>)</w:t>
      </w:r>
      <w:r w:rsidR="008D037B">
        <w:rPr>
          <w:rFonts w:asciiTheme="majorHAnsi" w:cstheme="majorHAnsi" w:hAnsiTheme="majorHAnsi"/>
        </w:rPr>
        <w:t>.</w:t>
      </w:r>
    </w:p>
    <w:p w14:paraId="73983B9C" w14:textId="77777777" w:rsidP="008D037B" w:rsidR="004705E5" w:rsidRDefault="004705E5" w:rsidRPr="007A7DFB">
      <w:pPr>
        <w:spacing w:after="0"/>
        <w:jc w:val="both"/>
        <w:rPr>
          <w:rFonts w:asciiTheme="majorHAnsi" w:cstheme="majorHAnsi" w:hAnsiTheme="majorHAnsi"/>
        </w:rPr>
      </w:pPr>
    </w:p>
    <w:p w14:paraId="2680BEF4" w14:textId="4E6E7CEF" w:rsidP="008D037B" w:rsidR="00BC1551" w:rsidRDefault="00BC1551" w:rsidRPr="007A7DFB">
      <w:pPr>
        <w:pStyle w:val="Titre3"/>
        <w:spacing w:before="0" w:line="276" w:lineRule="auto"/>
        <w:jc w:val="both"/>
        <w:rPr>
          <w:rFonts w:cstheme="majorHAnsi"/>
          <w:b/>
          <w:color w:val="auto"/>
          <w:sz w:val="22"/>
          <w:szCs w:val="22"/>
        </w:rPr>
      </w:pPr>
      <w:bookmarkStart w:id="16" w:name="_Toc2154131"/>
      <w:r w:rsidRPr="007A7DFB">
        <w:rPr>
          <w:rFonts w:cstheme="majorHAnsi"/>
          <w:b/>
          <w:color w:val="auto"/>
          <w:sz w:val="22"/>
          <w:szCs w:val="22"/>
        </w:rPr>
        <w:t>6</w:t>
      </w:r>
      <w:r w:rsidR="00381861" w:rsidRPr="007A7DFB">
        <w:rPr>
          <w:rFonts w:cstheme="majorHAnsi"/>
          <w:b/>
          <w:color w:val="auto"/>
          <w:sz w:val="22"/>
          <w:szCs w:val="22"/>
        </w:rPr>
        <w:t>-</w:t>
      </w:r>
      <w:r w:rsidRPr="007A7DFB">
        <w:rPr>
          <w:rFonts w:cstheme="majorHAnsi"/>
          <w:b/>
          <w:color w:val="auto"/>
          <w:sz w:val="22"/>
          <w:szCs w:val="22"/>
        </w:rPr>
        <w:t>5 Contingent annuel d’heures supplémentaires</w:t>
      </w:r>
      <w:bookmarkEnd w:id="16"/>
      <w:r w:rsidRPr="007A7DFB">
        <w:rPr>
          <w:rFonts w:cstheme="majorHAnsi"/>
          <w:b/>
          <w:color w:val="auto"/>
          <w:sz w:val="22"/>
          <w:szCs w:val="22"/>
        </w:rPr>
        <w:t xml:space="preserve"> </w:t>
      </w:r>
    </w:p>
    <w:p w14:paraId="7FBBC74B" w14:textId="77777777" w:rsidP="008D037B" w:rsidR="00685005" w:rsidRDefault="00685005" w:rsidRPr="007A7DFB">
      <w:pPr>
        <w:spacing w:after="0"/>
        <w:rPr>
          <w:rFonts w:asciiTheme="majorHAnsi" w:cstheme="majorHAnsi" w:hAnsiTheme="majorHAnsi"/>
        </w:rPr>
      </w:pPr>
    </w:p>
    <w:p w14:paraId="342A4D1D" w14:textId="64C0B240" w:rsidP="008D037B" w:rsidR="00BC1551" w:rsidRDefault="00BC1551"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Volume d’heures du contingent</w:t>
      </w:r>
      <w:r w:rsidR="008D037B">
        <w:rPr>
          <w:rFonts w:asciiTheme="majorHAnsi" w:cstheme="majorHAnsi" w:hAnsiTheme="majorHAnsi"/>
        </w:rPr>
        <w:t> :</w:t>
      </w:r>
    </w:p>
    <w:p w14:paraId="55DD2D65" w14:textId="62226CBC" w:rsidP="008D037B" w:rsidR="00BC1551" w:rsidRDefault="00BC1551" w:rsidRPr="007A7DFB">
      <w:pPr>
        <w:spacing w:after="0"/>
        <w:jc w:val="both"/>
        <w:rPr>
          <w:rFonts w:asciiTheme="majorHAnsi" w:cstheme="majorHAnsi" w:hAnsiTheme="majorHAnsi"/>
        </w:rPr>
      </w:pPr>
      <w:r w:rsidRPr="007A7DFB">
        <w:rPr>
          <w:rFonts w:asciiTheme="majorHAnsi" w:cstheme="majorHAnsi" w:hAnsiTheme="majorHAnsi"/>
        </w:rPr>
        <w:t xml:space="preserve">Il est convenu que le contingent annuel d’heures supplémentaires est fixé à </w:t>
      </w:r>
      <w:r w:rsidR="00186154" w:rsidRPr="007A7DFB">
        <w:rPr>
          <w:rFonts w:asciiTheme="majorHAnsi" w:cstheme="majorHAnsi" w:hAnsiTheme="majorHAnsi"/>
        </w:rPr>
        <w:t>240</w:t>
      </w:r>
      <w:r w:rsidRPr="007A7DFB">
        <w:rPr>
          <w:rFonts w:asciiTheme="majorHAnsi" w:cstheme="majorHAnsi" w:hAnsiTheme="majorHAnsi"/>
        </w:rPr>
        <w:t xml:space="preserve"> heures par an et par salarié</w:t>
      </w:r>
      <w:r w:rsidRPr="007A7DFB">
        <w:rPr>
          <w:rFonts w:asciiTheme="majorHAnsi" w:cstheme="majorHAnsi" w:hAnsiTheme="majorHAnsi"/>
          <w:color w:themeColor="accent5" w:val="4472C4"/>
        </w:rPr>
        <w:t>.</w:t>
      </w:r>
    </w:p>
    <w:p w14:paraId="71F84E13" w14:textId="77777777" w:rsidP="008D037B" w:rsidR="00685005" w:rsidRDefault="00685005" w:rsidRPr="007A7DFB">
      <w:pPr>
        <w:spacing w:after="0"/>
        <w:jc w:val="both"/>
        <w:rPr>
          <w:rFonts w:asciiTheme="majorHAnsi" w:cstheme="majorHAnsi" w:hAnsiTheme="majorHAnsi"/>
        </w:rPr>
      </w:pPr>
    </w:p>
    <w:p w14:paraId="2123700F" w14:textId="6B148E16" w:rsidP="008D037B" w:rsidR="00BC1551" w:rsidRDefault="00BC1551"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Dépassement du contingent</w:t>
      </w:r>
      <w:r w:rsidR="008D037B">
        <w:rPr>
          <w:rFonts w:asciiTheme="majorHAnsi" w:cstheme="majorHAnsi" w:hAnsiTheme="majorHAnsi"/>
        </w:rPr>
        <w:t> :</w:t>
      </w:r>
    </w:p>
    <w:p w14:paraId="678EA64B" w14:textId="77777777" w:rsidP="008D037B" w:rsidR="00BC1551" w:rsidRDefault="00BC1551" w:rsidRPr="007A7DFB">
      <w:pPr>
        <w:spacing w:after="0"/>
        <w:jc w:val="both"/>
        <w:rPr>
          <w:rFonts w:asciiTheme="majorHAnsi" w:cstheme="majorHAnsi" w:hAnsiTheme="majorHAnsi"/>
        </w:rPr>
      </w:pPr>
      <w:r w:rsidRPr="007A7DFB">
        <w:rPr>
          <w:rFonts w:asciiTheme="majorHAnsi" w:cstheme="majorHAnsi" w:hAnsiTheme="majorHAnsi"/>
        </w:rPr>
        <w:t xml:space="preserve">Le recours aux heures supplémentaires effectuées au-delà du contingent ne sera réalisé qu’à titre parfaitement exceptionnel en cas de surcroît exceptionnel et temporaire d’activité, pour des raisons d’hygiène et de sécurité, des travaux urgents ou des nécessités imprévisibles et urgentes de service. </w:t>
      </w:r>
    </w:p>
    <w:p w14:paraId="668E89F3" w14:textId="77777777" w:rsidP="008D037B" w:rsidR="00BC1551" w:rsidRDefault="00BC1551" w:rsidRPr="007A7DFB">
      <w:pPr>
        <w:spacing w:after="0"/>
        <w:jc w:val="both"/>
        <w:rPr>
          <w:rFonts w:asciiTheme="majorHAnsi" w:cstheme="majorHAnsi" w:hAnsiTheme="majorHAnsi"/>
        </w:rPr>
      </w:pPr>
      <w:r w:rsidRPr="007A7DFB">
        <w:rPr>
          <w:rFonts w:asciiTheme="majorHAnsi" w:cstheme="majorHAnsi" w:hAnsiTheme="majorHAnsi"/>
        </w:rPr>
        <w:t xml:space="preserve">Dans ce cadre, chaque heure effectuée au-delà du contingent, en outre </w:t>
      </w:r>
      <w:r w:rsidR="007B5F43" w:rsidRPr="007A7DFB">
        <w:rPr>
          <w:rFonts w:asciiTheme="majorHAnsi" w:cstheme="majorHAnsi" w:hAnsiTheme="majorHAnsi"/>
        </w:rPr>
        <w:t>des majorations de rémunération</w:t>
      </w:r>
      <w:r w:rsidRPr="007A7DFB">
        <w:rPr>
          <w:rFonts w:asciiTheme="majorHAnsi" w:cstheme="majorHAnsi" w:hAnsiTheme="majorHAnsi"/>
        </w:rPr>
        <w:t xml:space="preserve">, donnera lieu à l’octroi d’un repos compensateur obligatoire équivalent, conformément aux dispositions légales et réglementaires en vigueur. </w:t>
      </w:r>
    </w:p>
    <w:p w14:paraId="054F0F0A" w14:textId="5DD829EF" w:rsidP="008D037B" w:rsidR="00381861" w:rsidRDefault="00381861" w:rsidRPr="007A7DFB">
      <w:pPr>
        <w:spacing w:after="0"/>
        <w:jc w:val="both"/>
        <w:rPr>
          <w:rFonts w:asciiTheme="majorHAnsi" w:cstheme="majorHAnsi" w:hAnsiTheme="majorHAnsi"/>
        </w:rPr>
      </w:pPr>
    </w:p>
    <w:p w14:paraId="0156998B" w14:textId="2234774E" w:rsidP="008D037B" w:rsidR="00F206DA" w:rsidRDefault="00F206DA" w:rsidRPr="007A7DFB">
      <w:pPr>
        <w:spacing w:after="0"/>
        <w:jc w:val="both"/>
        <w:rPr>
          <w:rFonts w:asciiTheme="majorHAnsi" w:cstheme="majorHAnsi" w:hAnsiTheme="majorHAnsi"/>
          <w:b/>
        </w:rPr>
      </w:pPr>
    </w:p>
    <w:p w14:paraId="724D146D" w14:textId="391236DE" w:rsidP="008D037B" w:rsidR="00F206DA" w:rsidRDefault="00F206DA"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7 – Organisation de la durée du travail</w:t>
      </w:r>
      <w:r w:rsidR="008D037B">
        <w:rPr>
          <w:rFonts w:asciiTheme="majorHAnsi" w:cstheme="majorHAnsi" w:hAnsiTheme="majorHAnsi"/>
          <w:b/>
          <w:u w:val="single"/>
        </w:rPr>
        <w:t xml:space="preserve"> </w:t>
      </w:r>
      <w:r w:rsidRPr="007A7DFB">
        <w:rPr>
          <w:rFonts w:asciiTheme="majorHAnsi" w:cstheme="majorHAnsi" w:hAnsiTheme="majorHAnsi"/>
          <w:b/>
          <w:u w:val="single"/>
        </w:rPr>
        <w:t>sur l’année sous forme de forfait annuel heures</w:t>
      </w:r>
    </w:p>
    <w:p w14:paraId="12159CE0" w14:textId="77777777" w:rsidP="008D037B" w:rsidR="00F206DA" w:rsidRDefault="00F206DA" w:rsidRPr="007A7DFB">
      <w:pPr>
        <w:spacing w:after="0"/>
        <w:jc w:val="both"/>
        <w:rPr>
          <w:rFonts w:asciiTheme="majorHAnsi" w:cstheme="majorHAnsi" w:hAnsiTheme="majorHAnsi"/>
          <w:b/>
          <w:u w:val="single"/>
        </w:rPr>
      </w:pPr>
    </w:p>
    <w:p w14:paraId="70971E25" w14:textId="5E0B2605" w:rsidP="008D037B" w:rsidR="00226864" w:rsidRDefault="00F206DA" w:rsidRPr="008D037B">
      <w:pPr>
        <w:pStyle w:val="Titre3"/>
        <w:spacing w:before="0" w:line="276" w:lineRule="auto"/>
        <w:jc w:val="both"/>
        <w:rPr>
          <w:rFonts w:cstheme="majorHAnsi"/>
          <w:b/>
          <w:color w:val="auto"/>
          <w:sz w:val="22"/>
          <w:szCs w:val="22"/>
        </w:rPr>
      </w:pPr>
      <w:r w:rsidRPr="008D037B">
        <w:rPr>
          <w:rFonts w:cstheme="majorHAnsi"/>
          <w:b/>
          <w:color w:val="auto"/>
          <w:sz w:val="22"/>
          <w:szCs w:val="22"/>
        </w:rPr>
        <w:t>7-1 Champ d’application</w:t>
      </w:r>
    </w:p>
    <w:p w14:paraId="1745C376" w14:textId="77777777" w:rsidP="008D037B" w:rsidR="008D037B" w:rsidRDefault="008D037B">
      <w:pPr>
        <w:spacing w:after="0"/>
        <w:jc w:val="both"/>
        <w:rPr>
          <w:rFonts w:asciiTheme="majorHAnsi" w:cstheme="majorHAnsi" w:eastAsiaTheme="majorEastAsia" w:hAnsiTheme="majorHAnsi"/>
        </w:rPr>
      </w:pPr>
    </w:p>
    <w:p w14:paraId="706C74B7" w14:textId="37FA456A" w:rsidP="008D037B" w:rsidR="00226864" w:rsidRDefault="00226864" w:rsidRPr="007A7DFB">
      <w:pPr>
        <w:spacing w:after="0"/>
        <w:jc w:val="both"/>
        <w:rPr>
          <w:rFonts w:asciiTheme="majorHAnsi" w:cstheme="majorHAnsi" w:eastAsiaTheme="majorEastAsia" w:hAnsiTheme="majorHAnsi"/>
        </w:rPr>
      </w:pPr>
      <w:r w:rsidRPr="007A7DFB">
        <w:rPr>
          <w:rFonts w:asciiTheme="majorHAnsi" w:cstheme="majorHAnsi" w:eastAsiaTheme="majorEastAsia" w:hAnsiTheme="majorHAnsi"/>
        </w:rPr>
        <w:t>Les forfaits annuels en heures s’adressent principalement :</w:t>
      </w:r>
    </w:p>
    <w:p w14:paraId="57428E04" w14:textId="5AF6C97E" w:rsidP="008D037B" w:rsidR="00226864" w:rsidRDefault="00226864" w:rsidRPr="008D037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8D037B">
        <w:rPr>
          <w:rFonts w:asciiTheme="majorHAnsi" w:cstheme="majorHAnsi" w:hAnsiTheme="majorHAnsi"/>
        </w:rPr>
        <w:t>Aux salariés qui bénéficient d’un contrat de travail à durée indéterminée ou déterminée à temps plein.</w:t>
      </w:r>
    </w:p>
    <w:p w14:paraId="2F4F1402" w14:textId="77777777" w:rsidP="008D037B" w:rsidR="00226864" w:rsidRDefault="00226864" w:rsidRPr="008D037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8D037B">
        <w:rPr>
          <w:rFonts w:asciiTheme="majorHAnsi" w:cstheme="majorHAnsi" w:hAnsiTheme="majorHAnsi"/>
        </w:rPr>
        <w:t>Aux salariés dont, tant l’activité, que la relative autonomie sur le poste exigent cette organisation du travail.</w:t>
      </w:r>
    </w:p>
    <w:p w14:paraId="07BF616E" w14:textId="77777777" w:rsidP="008D037B" w:rsidR="00226864" w:rsidRDefault="00226864" w:rsidRPr="007A7DFB">
      <w:pPr>
        <w:spacing w:after="0"/>
        <w:jc w:val="both"/>
        <w:rPr>
          <w:rFonts w:asciiTheme="majorHAnsi" w:cstheme="majorHAnsi" w:eastAsiaTheme="majorEastAsia" w:hAnsiTheme="majorHAnsi"/>
        </w:rPr>
      </w:pPr>
      <w:r w:rsidRPr="007A7DFB">
        <w:rPr>
          <w:rFonts w:asciiTheme="majorHAnsi" w:cstheme="majorHAnsi" w:eastAsiaTheme="majorEastAsia" w:hAnsiTheme="majorHAnsi"/>
        </w:rPr>
        <w:t>Les salariés relevant de ces catégories et qui bénéficieront d’un temps partiel ne pourront bénéficier des dispositions du présent chapitre et notamment la prise de JRTT.</w:t>
      </w:r>
    </w:p>
    <w:p w14:paraId="54095E20" w14:textId="6CBE7F08" w:rsidP="008D037B" w:rsidR="00226864" w:rsidRDefault="00226864" w:rsidRPr="007A7DFB">
      <w:pPr>
        <w:spacing w:after="0"/>
        <w:jc w:val="both"/>
        <w:rPr>
          <w:rFonts w:asciiTheme="majorHAnsi" w:cstheme="majorHAnsi" w:eastAsiaTheme="majorEastAsia" w:hAnsiTheme="majorHAnsi"/>
        </w:rPr>
      </w:pPr>
    </w:p>
    <w:p w14:paraId="631C415A" w14:textId="5503FBAC" w:rsidP="008D037B" w:rsidR="00F206DA" w:rsidRDefault="00F206DA" w:rsidRPr="008D037B">
      <w:pPr>
        <w:pStyle w:val="Titre3"/>
        <w:spacing w:before="0" w:line="276" w:lineRule="auto"/>
        <w:jc w:val="both"/>
        <w:rPr>
          <w:rFonts w:cstheme="majorHAnsi"/>
          <w:b/>
          <w:color w:val="auto"/>
          <w:sz w:val="22"/>
          <w:szCs w:val="22"/>
        </w:rPr>
      </w:pPr>
      <w:r w:rsidRPr="008D037B">
        <w:rPr>
          <w:rFonts w:cstheme="majorHAnsi"/>
          <w:b/>
          <w:color w:val="auto"/>
          <w:sz w:val="22"/>
          <w:szCs w:val="22"/>
        </w:rPr>
        <w:t>7-2 Règles générales d’organisation de la durée du travail</w:t>
      </w:r>
    </w:p>
    <w:p w14:paraId="3A55E330" w14:textId="77777777" w:rsidP="008D037B" w:rsidR="008D037B" w:rsidRDefault="008D037B">
      <w:pPr>
        <w:spacing w:after="0"/>
        <w:jc w:val="both"/>
        <w:rPr>
          <w:rFonts w:asciiTheme="majorHAnsi" w:cstheme="majorHAnsi" w:hAnsiTheme="majorHAnsi"/>
        </w:rPr>
      </w:pPr>
    </w:p>
    <w:p w14:paraId="5AA636A8" w14:textId="6A683213" w:rsidP="008D037B" w:rsidR="00226864" w:rsidRDefault="00226864" w:rsidRPr="007A7DFB">
      <w:pPr>
        <w:spacing w:after="0"/>
        <w:jc w:val="both"/>
        <w:rPr>
          <w:rFonts w:asciiTheme="majorHAnsi" w:cstheme="majorHAnsi" w:hAnsiTheme="majorHAnsi"/>
        </w:rPr>
      </w:pPr>
      <w:r w:rsidRPr="007A7DFB">
        <w:rPr>
          <w:rFonts w:asciiTheme="majorHAnsi" w:cstheme="majorHAnsi" w:hAnsiTheme="majorHAnsi"/>
        </w:rPr>
        <w:t>Ces salariés seront soumis à des horaires dits « variables » intégrant des plages de présence fixe, pendant lesquelles tous les salariés doivent être présents à leur poste, et des plages mobiles au sein desquelles ils seront libres de déterminer leur heure de départ et d’arrivée.</w:t>
      </w:r>
    </w:p>
    <w:p w14:paraId="5DE84A5B" w14:textId="77777777" w:rsidP="008D037B" w:rsidR="002802CF" w:rsidRDefault="002802CF" w:rsidRPr="007A7DFB">
      <w:pPr>
        <w:spacing w:after="0"/>
        <w:jc w:val="both"/>
        <w:rPr>
          <w:rFonts w:asciiTheme="majorHAnsi" w:cstheme="majorHAnsi" w:hAnsiTheme="majorHAnsi"/>
        </w:rPr>
      </w:pPr>
      <w:r w:rsidRPr="007A7DFB">
        <w:rPr>
          <w:rFonts w:asciiTheme="majorHAnsi" w:cstheme="majorHAnsi" w:hAnsiTheme="majorHAnsi"/>
        </w:rPr>
        <w:t>La mise en place du forfait annuel en heures est subordonnée à la conclusion d’une convention individuelle de forfait avec chaque salarié concerné.</w:t>
      </w:r>
    </w:p>
    <w:p w14:paraId="4BC547EE" w14:textId="028BECC1" w:rsidP="008D037B" w:rsidR="00F206DA" w:rsidRDefault="002802CF">
      <w:pPr>
        <w:spacing w:after="0"/>
        <w:jc w:val="both"/>
        <w:rPr>
          <w:rFonts w:asciiTheme="majorHAnsi" w:cstheme="majorHAnsi" w:hAnsiTheme="majorHAnsi"/>
        </w:rPr>
      </w:pPr>
      <w:r w:rsidRPr="007A7DFB">
        <w:rPr>
          <w:rFonts w:asciiTheme="majorHAnsi" w:cstheme="majorHAnsi" w:hAnsiTheme="majorHAnsi"/>
        </w:rPr>
        <w:t>Ladite convention fera l’objet d’un écrit signé par la Direction et le salarié concerné (contrat de travail ou avenant annexé à celui-ci) qui fixera notamment le nombre d’heures annuellement travaillés</w:t>
      </w:r>
    </w:p>
    <w:p w14:paraId="4D0651B3" w14:textId="77777777" w:rsidP="008D037B" w:rsidR="008D037B" w:rsidRDefault="008D037B" w:rsidRPr="007A7DFB">
      <w:pPr>
        <w:spacing w:after="0"/>
        <w:jc w:val="both"/>
        <w:rPr>
          <w:rFonts w:asciiTheme="majorHAnsi" w:cstheme="majorHAnsi" w:hAnsiTheme="majorHAnsi"/>
        </w:rPr>
      </w:pPr>
    </w:p>
    <w:p w14:paraId="4A16405D" w14:textId="0679129B" w:rsidP="008D037B" w:rsidR="00F206DA" w:rsidRDefault="00F206DA" w:rsidRPr="008D037B">
      <w:pPr>
        <w:pStyle w:val="Titre3"/>
        <w:spacing w:before="0" w:line="276" w:lineRule="auto"/>
        <w:jc w:val="both"/>
        <w:rPr>
          <w:rFonts w:cstheme="majorHAnsi"/>
          <w:b/>
          <w:color w:val="auto"/>
          <w:sz w:val="22"/>
          <w:szCs w:val="22"/>
        </w:rPr>
      </w:pPr>
      <w:r w:rsidRPr="008D037B">
        <w:rPr>
          <w:rFonts w:cstheme="majorHAnsi"/>
          <w:b/>
          <w:color w:val="auto"/>
          <w:sz w:val="22"/>
          <w:szCs w:val="22"/>
        </w:rPr>
        <w:t>7-3 Période de référence</w:t>
      </w:r>
    </w:p>
    <w:p w14:paraId="522FC7C2" w14:textId="77777777" w:rsidP="008D037B" w:rsidR="00606684" w:rsidRDefault="00606684">
      <w:pPr>
        <w:spacing w:after="0"/>
        <w:jc w:val="both"/>
        <w:rPr>
          <w:rFonts w:asciiTheme="majorHAnsi" w:cstheme="majorHAnsi" w:hAnsiTheme="majorHAnsi"/>
        </w:rPr>
      </w:pPr>
    </w:p>
    <w:p w14:paraId="73892795" w14:textId="2D0FCCC7" w:rsidP="008D037B" w:rsidR="00226864" w:rsidRDefault="00226864" w:rsidRPr="007A7DFB">
      <w:pPr>
        <w:spacing w:after="0"/>
        <w:jc w:val="both"/>
        <w:rPr>
          <w:rFonts w:asciiTheme="majorHAnsi" w:cstheme="majorHAnsi" w:hAnsiTheme="majorHAnsi"/>
        </w:rPr>
      </w:pPr>
      <w:r w:rsidRPr="007A7DFB">
        <w:rPr>
          <w:rFonts w:asciiTheme="majorHAnsi" w:cstheme="majorHAnsi" w:hAnsiTheme="majorHAnsi"/>
        </w:rPr>
        <w:t>La période de référence permettant d’apprécier la durée du travail et donc le décompte d’heures supplémentaires, est fixée de la façon suivante : du 1</w:t>
      </w:r>
      <w:r w:rsidRPr="007A7DFB">
        <w:rPr>
          <w:rFonts w:asciiTheme="majorHAnsi" w:cstheme="majorHAnsi" w:hAnsiTheme="majorHAnsi"/>
          <w:vertAlign w:val="superscript"/>
        </w:rPr>
        <w:t>er</w:t>
      </w:r>
      <w:r w:rsidRPr="007A7DFB">
        <w:rPr>
          <w:rFonts w:asciiTheme="majorHAnsi" w:cstheme="majorHAnsi" w:hAnsiTheme="majorHAnsi"/>
        </w:rPr>
        <w:t xml:space="preserve"> janvier au 31 décembre de l’année suivante.</w:t>
      </w:r>
    </w:p>
    <w:p w14:paraId="6FC0640E" w14:textId="2382FBE2" w:rsidP="008D037B" w:rsidR="00226864" w:rsidRDefault="00226864" w:rsidRPr="007A7DFB">
      <w:pPr>
        <w:spacing w:after="0"/>
        <w:jc w:val="both"/>
        <w:rPr>
          <w:rFonts w:asciiTheme="majorHAnsi" w:cstheme="majorHAnsi" w:hAnsiTheme="majorHAnsi"/>
        </w:rPr>
      </w:pPr>
    </w:p>
    <w:p w14:paraId="7305C0CD" w14:textId="49B0C5D2" w:rsidP="00606684" w:rsidR="00F206DA" w:rsidRDefault="00F206DA" w:rsidRPr="00606684">
      <w:pPr>
        <w:pStyle w:val="Titre3"/>
        <w:spacing w:before="0" w:line="276" w:lineRule="auto"/>
        <w:jc w:val="both"/>
        <w:rPr>
          <w:rFonts w:cstheme="majorHAnsi"/>
          <w:b/>
          <w:color w:val="auto"/>
          <w:sz w:val="22"/>
          <w:szCs w:val="22"/>
        </w:rPr>
      </w:pPr>
      <w:r w:rsidRPr="00606684">
        <w:rPr>
          <w:rFonts w:cstheme="majorHAnsi"/>
          <w:b/>
          <w:color w:val="auto"/>
          <w:sz w:val="22"/>
          <w:szCs w:val="22"/>
        </w:rPr>
        <w:lastRenderedPageBreak/>
        <w:t>7.4 Durée du travail</w:t>
      </w:r>
    </w:p>
    <w:p w14:paraId="16F82BB0" w14:textId="77777777" w:rsidP="008D037B" w:rsidR="00606684" w:rsidRDefault="00606684">
      <w:pPr>
        <w:widowControl w:val="0"/>
        <w:adjustRightInd w:val="0"/>
        <w:spacing w:after="0"/>
        <w:jc w:val="both"/>
        <w:textAlignment w:val="baseline"/>
        <w:rPr>
          <w:rFonts w:asciiTheme="majorHAnsi" w:cstheme="majorHAnsi" w:hAnsiTheme="majorHAnsi"/>
        </w:rPr>
      </w:pPr>
    </w:p>
    <w:p w14:paraId="61B7F5DF" w14:textId="1DA1DCB0" w:rsidP="008D037B" w:rsidR="00226864" w:rsidRDefault="00226864">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 xml:space="preserve">La durée du travail sur la période de référence (journée de solidarité non comprise) est </w:t>
      </w:r>
      <w:r w:rsidRPr="00606684">
        <w:rPr>
          <w:rFonts w:asciiTheme="majorHAnsi" w:cstheme="majorHAnsi" w:hAnsiTheme="majorHAnsi"/>
        </w:rPr>
        <w:t>fixée à 1 </w:t>
      </w:r>
      <w:r w:rsidR="00796DC4" w:rsidRPr="00606684">
        <w:rPr>
          <w:rFonts w:asciiTheme="majorHAnsi" w:cstheme="majorHAnsi" w:hAnsiTheme="majorHAnsi"/>
        </w:rPr>
        <w:t>9</w:t>
      </w:r>
      <w:r w:rsidRPr="00606684">
        <w:rPr>
          <w:rFonts w:asciiTheme="majorHAnsi" w:cstheme="majorHAnsi" w:hAnsiTheme="majorHAnsi"/>
        </w:rPr>
        <w:t xml:space="preserve">00 heures </w:t>
      </w:r>
      <w:r w:rsidRPr="007A7DFB">
        <w:rPr>
          <w:rFonts w:asciiTheme="majorHAnsi" w:cstheme="majorHAnsi" w:hAnsiTheme="majorHAnsi"/>
        </w:rPr>
        <w:t xml:space="preserve">de temps de travail effectif, temps de pause inclus à l’exclusion de la pause déjeuner. </w:t>
      </w:r>
    </w:p>
    <w:p w14:paraId="659C05C8" w14:textId="77777777" w:rsidP="008D037B" w:rsidR="00606684" w:rsidRDefault="00606684" w:rsidRPr="007A7DFB">
      <w:pPr>
        <w:widowControl w:val="0"/>
        <w:adjustRightInd w:val="0"/>
        <w:spacing w:after="0"/>
        <w:jc w:val="both"/>
        <w:textAlignment w:val="baseline"/>
        <w:rPr>
          <w:rFonts w:asciiTheme="majorHAnsi" w:cstheme="majorHAnsi" w:hAnsiTheme="majorHAnsi"/>
        </w:rPr>
      </w:pPr>
    </w:p>
    <w:p w14:paraId="414A41DB" w14:textId="4678A9E8" w:rsidP="008D037B" w:rsidR="00226864" w:rsidRDefault="00F206DA" w:rsidRPr="00606684">
      <w:pPr>
        <w:spacing w:after="0"/>
        <w:jc w:val="both"/>
        <w:rPr>
          <w:rFonts w:asciiTheme="majorHAnsi" w:cstheme="majorHAnsi" w:hAnsiTheme="majorHAnsi"/>
          <w:b/>
        </w:rPr>
      </w:pPr>
      <w:r w:rsidRPr="00606684">
        <w:rPr>
          <w:rFonts w:asciiTheme="majorHAnsi" w:cstheme="majorHAnsi" w:hAnsiTheme="majorHAnsi"/>
          <w:b/>
        </w:rPr>
        <w:t>7-5 Modalités de prise des repos</w:t>
      </w:r>
    </w:p>
    <w:p w14:paraId="085881CF" w14:textId="77777777" w:rsidP="008D037B" w:rsidR="00606684" w:rsidRDefault="00606684" w:rsidRPr="007A7DFB">
      <w:pPr>
        <w:spacing w:after="0"/>
        <w:jc w:val="both"/>
        <w:rPr>
          <w:rFonts w:asciiTheme="majorHAnsi" w:cstheme="majorHAnsi" w:hAnsiTheme="majorHAnsi"/>
          <w:b/>
          <w:color w:themeColor="accent1" w:themeShade="80" w:val="1F4E79"/>
        </w:rPr>
      </w:pPr>
    </w:p>
    <w:p w14:paraId="547C5874" w14:textId="77777777" w:rsidP="008D037B" w:rsidR="00226864" w:rsidRDefault="00226864" w:rsidRPr="007A7DFB">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Les repos doivent impérativement être pris pendant la période de référence.</w:t>
      </w:r>
    </w:p>
    <w:p w14:paraId="415A3554" w14:textId="77777777" w:rsidP="008D037B" w:rsidR="00226864" w:rsidRDefault="00226864" w:rsidRPr="007A7DFB">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Un point intermédiaire du nombre d’heures travaillées sera effectué en cours d’année, afin de valoriser les temps de repos et de respecter au mieux cette convention de forfait heures, l’employeur se réserve le droit d’imposer la récupération d’heures.</w:t>
      </w:r>
    </w:p>
    <w:p w14:paraId="2E401DFB" w14:textId="77777777" w:rsidP="008D037B" w:rsidR="00226864" w:rsidRDefault="00226864" w:rsidRPr="007A7DFB">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Les repos sont pris par journée complète ou par demi-journée (soit 3H50).</w:t>
      </w:r>
    </w:p>
    <w:p w14:paraId="6CCAFB26" w14:textId="77777777" w:rsidP="008D037B" w:rsidR="00226864" w:rsidRDefault="00226864" w:rsidRPr="007A7DFB">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Les repos seront répartis entre l’employeur et les collaborateurs dans les proportions suivantes :</w:t>
      </w:r>
    </w:p>
    <w:p w14:paraId="4211E042" w14:textId="77777777" w:rsidP="00606684" w:rsidR="00226864" w:rsidRDefault="00226864"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1/3 des jours à l’initiative de la Direction ou le supérieur hiérarchique, suivant un délai de prévenance de 7 jours calendaires,</w:t>
      </w:r>
    </w:p>
    <w:p w14:paraId="42D51CC4" w14:textId="77777777" w:rsidP="00606684" w:rsidR="00226864" w:rsidRDefault="00226864"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Les 2/3 restent à l’initiative du collaborateur suivant un délai de prévenance de 7 jours calendaires sous réserve de l’acceptation anticipée par la Direction.</w:t>
      </w:r>
    </w:p>
    <w:p w14:paraId="04BD6E6A" w14:textId="77777777" w:rsidP="008D037B" w:rsidR="00226864" w:rsidRDefault="00226864" w:rsidRPr="007A7DFB">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Les repos peuvent être accolés à tous types de congés.</w:t>
      </w:r>
    </w:p>
    <w:p w14:paraId="72417880" w14:textId="1E1AFC9B" w:rsidP="008D037B" w:rsidR="00226864" w:rsidRDefault="00226864">
      <w:pPr>
        <w:widowControl w:val="0"/>
        <w:adjustRightInd w:val="0"/>
        <w:spacing w:after="0"/>
        <w:jc w:val="both"/>
        <w:textAlignment w:val="baseline"/>
        <w:rPr>
          <w:rFonts w:asciiTheme="majorHAnsi" w:cstheme="majorHAnsi" w:hAnsiTheme="majorHAnsi"/>
        </w:rPr>
      </w:pPr>
      <w:r w:rsidRPr="007A7DFB">
        <w:rPr>
          <w:rFonts w:asciiTheme="majorHAnsi" w:cstheme="majorHAnsi" w:hAnsiTheme="majorHAnsi"/>
        </w:rPr>
        <w:t>Les repos ne doivent pas perturber le fonctionnement du service.</w:t>
      </w:r>
    </w:p>
    <w:p w14:paraId="0C597930" w14:textId="77777777" w:rsidP="008D037B" w:rsidR="00606684" w:rsidRDefault="00606684" w:rsidRPr="007A7DFB">
      <w:pPr>
        <w:widowControl w:val="0"/>
        <w:adjustRightInd w:val="0"/>
        <w:spacing w:after="0"/>
        <w:jc w:val="both"/>
        <w:textAlignment w:val="baseline"/>
        <w:rPr>
          <w:rFonts w:asciiTheme="majorHAnsi" w:cstheme="majorHAnsi" w:hAnsiTheme="majorHAnsi"/>
        </w:rPr>
      </w:pPr>
    </w:p>
    <w:p w14:paraId="05DC1347" w14:textId="2D5A22E8" w:rsidP="00606684" w:rsidR="00226864" w:rsidRDefault="00F206DA" w:rsidRPr="00606684">
      <w:pPr>
        <w:spacing w:after="0"/>
        <w:jc w:val="both"/>
        <w:rPr>
          <w:rFonts w:asciiTheme="majorHAnsi" w:cstheme="majorHAnsi" w:hAnsiTheme="majorHAnsi"/>
          <w:b/>
        </w:rPr>
      </w:pPr>
      <w:r w:rsidRPr="00606684">
        <w:rPr>
          <w:rFonts w:asciiTheme="majorHAnsi" w:cstheme="majorHAnsi" w:hAnsiTheme="majorHAnsi"/>
          <w:b/>
        </w:rPr>
        <w:t>7-6 Suivi du nombre de jours travaillés</w:t>
      </w:r>
    </w:p>
    <w:p w14:paraId="6EC24190" w14:textId="77777777" w:rsidP="008D037B" w:rsidR="00606684" w:rsidRDefault="00606684" w:rsidRPr="007A7DFB">
      <w:pPr>
        <w:widowControl w:val="0"/>
        <w:adjustRightInd w:val="0"/>
        <w:spacing w:after="0"/>
        <w:jc w:val="both"/>
        <w:textAlignment w:val="baseline"/>
        <w:rPr>
          <w:rFonts w:asciiTheme="majorHAnsi" w:cstheme="majorHAnsi" w:hAnsiTheme="majorHAnsi"/>
          <w:color w:themeColor="accent1" w:themeShade="80" w:val="1F4E79"/>
        </w:rPr>
      </w:pPr>
    </w:p>
    <w:p w14:paraId="66DC4A08" w14:textId="77777777" w:rsidP="008D037B" w:rsidR="00226864" w:rsidRDefault="00226864" w:rsidRPr="007A7DFB">
      <w:pPr>
        <w:spacing w:after="0"/>
        <w:jc w:val="both"/>
        <w:rPr>
          <w:rFonts w:asciiTheme="majorHAnsi" w:cstheme="majorHAnsi" w:hAnsiTheme="majorHAnsi"/>
        </w:rPr>
      </w:pPr>
      <w:r w:rsidRPr="007A7DFB">
        <w:rPr>
          <w:rFonts w:asciiTheme="majorHAnsi" w:cstheme="majorHAnsi" w:hAnsiTheme="majorHAnsi"/>
        </w:rPr>
        <w:t>Le forfait annuel en heures s’accompagne d’un décompte des heures travaillées au moyen d’un suivi individuel, objectif, fiable et contradictoire mis en place par la société.</w:t>
      </w:r>
    </w:p>
    <w:p w14:paraId="2C10FA70" w14:textId="7DD83D0F" w:rsidP="008D037B" w:rsidR="00226864" w:rsidRDefault="00226864" w:rsidRPr="007A7DFB">
      <w:pPr>
        <w:spacing w:after="0"/>
        <w:jc w:val="both"/>
        <w:rPr>
          <w:rFonts w:asciiTheme="majorHAnsi" w:cstheme="majorHAnsi" w:hAnsiTheme="majorHAnsi"/>
        </w:rPr>
      </w:pPr>
      <w:r w:rsidRPr="007A7DFB">
        <w:rPr>
          <w:rFonts w:asciiTheme="majorHAnsi" w:cstheme="majorHAnsi" w:hAnsiTheme="majorHAnsi"/>
        </w:rPr>
        <w:t xml:space="preserve">Un entretien interviendra entre le supérieur hiérarchique et le salarié en cours d’année afin de faire le point tant sur l’activité du salarié que sur la prise de ses JRTT. </w:t>
      </w:r>
    </w:p>
    <w:p w14:paraId="226452E3" w14:textId="7898993B" w:rsidP="008D037B" w:rsidR="00226864" w:rsidRDefault="00226864">
      <w:pPr>
        <w:spacing w:after="0"/>
        <w:jc w:val="both"/>
        <w:rPr>
          <w:rFonts w:asciiTheme="majorHAnsi" w:cstheme="majorHAnsi" w:hAnsiTheme="majorHAnsi"/>
        </w:rPr>
      </w:pPr>
      <w:r w:rsidRPr="007A7DFB">
        <w:rPr>
          <w:rFonts w:asciiTheme="majorHAnsi" w:cstheme="majorHAnsi" w:hAnsiTheme="majorHAnsi"/>
        </w:rPr>
        <w:t xml:space="preserve">Cet entretien doit permettre d’inviter l’ensemble des collaborateurs visés par cette organisation et la direction à une meilleure articulation des temps de travail, de la vie personnelle et de l’amplitude de travail. Il a également pour vocation de créer un espace de dialogue entre le salarié et son responsable hiérarchique sur la question de la charge, de l’organisation, des rythmes et des priorités de travail. </w:t>
      </w:r>
    </w:p>
    <w:p w14:paraId="113B606D" w14:textId="77777777" w:rsidP="008D037B" w:rsidR="00606684" w:rsidRDefault="00606684" w:rsidRPr="007A7DFB">
      <w:pPr>
        <w:spacing w:after="0"/>
        <w:jc w:val="both"/>
        <w:rPr>
          <w:rFonts w:asciiTheme="majorHAnsi" w:cstheme="majorHAnsi" w:hAnsiTheme="majorHAnsi"/>
        </w:rPr>
      </w:pPr>
    </w:p>
    <w:p w14:paraId="7DCC8AC7" w14:textId="2DEEEFF8" w:rsidP="008D037B" w:rsidR="00226864" w:rsidRDefault="00F206DA" w:rsidRPr="00606684">
      <w:pPr>
        <w:spacing w:after="0"/>
        <w:jc w:val="both"/>
        <w:rPr>
          <w:rFonts w:asciiTheme="majorHAnsi" w:cstheme="majorHAnsi" w:hAnsiTheme="majorHAnsi"/>
          <w:b/>
        </w:rPr>
      </w:pPr>
      <w:r w:rsidRPr="00606684">
        <w:rPr>
          <w:rFonts w:asciiTheme="majorHAnsi" w:cstheme="majorHAnsi" w:hAnsiTheme="majorHAnsi"/>
          <w:b/>
        </w:rPr>
        <w:t>7-7 Entrée et sortie en cours de période de référence</w:t>
      </w:r>
    </w:p>
    <w:p w14:paraId="15D4A229" w14:textId="77777777" w:rsidP="008D037B" w:rsidR="00606684" w:rsidRDefault="00606684">
      <w:pPr>
        <w:spacing w:after="0"/>
        <w:jc w:val="both"/>
        <w:rPr>
          <w:rFonts w:asciiTheme="majorHAnsi" w:cstheme="majorHAnsi" w:hAnsiTheme="majorHAnsi"/>
        </w:rPr>
      </w:pPr>
    </w:p>
    <w:p w14:paraId="650E1427" w14:textId="3BDB4950" w:rsidP="008D037B" w:rsidR="00226864" w:rsidRDefault="00226864" w:rsidRPr="007A7DFB">
      <w:pPr>
        <w:spacing w:after="0"/>
        <w:jc w:val="both"/>
        <w:rPr>
          <w:rFonts w:asciiTheme="majorHAnsi" w:cstheme="majorHAnsi" w:hAnsiTheme="majorHAnsi"/>
        </w:rPr>
      </w:pPr>
      <w:r w:rsidRPr="007A7DFB">
        <w:rPr>
          <w:rFonts w:asciiTheme="majorHAnsi" w:cstheme="majorHAnsi" w:hAnsiTheme="majorHAnsi"/>
        </w:rPr>
        <w:t>Les salariés embauchés en cours de période se verront affecter un nombre d’heures calculé au prorata de leur date d’entrée.</w:t>
      </w:r>
      <w:r w:rsidR="00606684">
        <w:rPr>
          <w:rFonts w:asciiTheme="majorHAnsi" w:cstheme="majorHAnsi" w:hAnsiTheme="majorHAnsi"/>
        </w:rPr>
        <w:t xml:space="preserve"> </w:t>
      </w:r>
      <w:r w:rsidRPr="007A7DFB">
        <w:rPr>
          <w:rFonts w:asciiTheme="majorHAnsi" w:cstheme="majorHAnsi" w:hAnsiTheme="majorHAnsi"/>
        </w:rPr>
        <w:t>En cas de départ de l’entreprise en cours d’année, il sera pris en compte pour solder les droits :</w:t>
      </w:r>
    </w:p>
    <w:p w14:paraId="6827FAF3" w14:textId="77777777" w:rsidP="00606684" w:rsidR="00226864" w:rsidRDefault="00226864"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 nombre exact d’heures réalisées,</w:t>
      </w:r>
    </w:p>
    <w:p w14:paraId="60D333DC" w14:textId="77777777" w:rsidP="00606684" w:rsidR="00226864" w:rsidRDefault="00226864"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Le nombre d’heures payées,</w:t>
      </w:r>
    </w:p>
    <w:p w14:paraId="21797B3B" w14:textId="77777777" w:rsidP="00606684" w:rsidR="00226864" w:rsidRDefault="00226864"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La différence fera l’objet d’une compensation salariale négative ou positive sur le solde de tout compte.</w:t>
      </w:r>
    </w:p>
    <w:p w14:paraId="4C794705" w14:textId="4C838FE6" w:rsidP="008D037B" w:rsidR="00226864" w:rsidRDefault="00226864" w:rsidRPr="007A7DFB">
      <w:pPr>
        <w:spacing w:after="0"/>
        <w:jc w:val="both"/>
        <w:rPr>
          <w:rFonts w:asciiTheme="majorHAnsi" w:cstheme="majorHAnsi" w:hAnsiTheme="majorHAnsi"/>
        </w:rPr>
      </w:pPr>
    </w:p>
    <w:p w14:paraId="6E34589F" w14:textId="59A0DEB5" w:rsidP="00606684" w:rsidR="00F206DA" w:rsidRDefault="00F206DA" w:rsidRPr="00606684">
      <w:pPr>
        <w:spacing w:after="0"/>
        <w:jc w:val="both"/>
        <w:rPr>
          <w:rFonts w:asciiTheme="majorHAnsi" w:cstheme="majorHAnsi" w:hAnsiTheme="majorHAnsi"/>
          <w:b/>
        </w:rPr>
      </w:pPr>
      <w:r w:rsidRPr="00606684">
        <w:rPr>
          <w:rFonts w:asciiTheme="majorHAnsi" w:cstheme="majorHAnsi" w:hAnsiTheme="majorHAnsi"/>
          <w:b/>
        </w:rPr>
        <w:t>7-8- Traitement des repos</w:t>
      </w:r>
    </w:p>
    <w:p w14:paraId="741D3E57" w14:textId="77777777" w:rsidP="008D037B" w:rsidR="00606684" w:rsidRDefault="00606684">
      <w:pPr>
        <w:widowControl w:val="0"/>
        <w:autoSpaceDE w:val="0"/>
        <w:autoSpaceDN w:val="0"/>
        <w:adjustRightInd w:val="0"/>
        <w:spacing w:after="0"/>
        <w:jc w:val="both"/>
        <w:textAlignment w:val="baseline"/>
        <w:rPr>
          <w:rFonts w:asciiTheme="majorHAnsi" w:cstheme="majorHAnsi" w:hAnsiTheme="majorHAnsi"/>
        </w:rPr>
      </w:pPr>
    </w:p>
    <w:p w14:paraId="672C8E7E" w14:textId="6CD2F566" w:rsidP="008D037B" w:rsidR="00226864" w:rsidRDefault="00226864" w:rsidRPr="007A7DFB">
      <w:pPr>
        <w:widowControl w:val="0"/>
        <w:autoSpaceDE w:val="0"/>
        <w:autoSpaceDN w:val="0"/>
        <w:adjustRightInd w:val="0"/>
        <w:spacing w:after="0"/>
        <w:jc w:val="both"/>
        <w:textAlignment w:val="baseline"/>
        <w:rPr>
          <w:rFonts w:asciiTheme="majorHAnsi" w:cstheme="majorHAnsi" w:hAnsiTheme="majorHAnsi"/>
        </w:rPr>
      </w:pPr>
      <w:r w:rsidRPr="007A7DFB">
        <w:rPr>
          <w:rFonts w:asciiTheme="majorHAnsi" w:cstheme="majorHAnsi" w:hAnsiTheme="majorHAnsi"/>
        </w:rPr>
        <w:t>A titre d’information, une journée de repos est égale à 7 heures et une demi-journée est égale à 3,50 heures. Etant entendu qu’une demi-journée se situe sur la ligne médiane de 13 heures.</w:t>
      </w:r>
    </w:p>
    <w:p w14:paraId="33636A7D" w14:textId="2B28116A" w:rsidP="008D037B" w:rsidR="00226864" w:rsidRDefault="00226864" w:rsidRPr="007A7DFB">
      <w:pPr>
        <w:widowControl w:val="0"/>
        <w:autoSpaceDE w:val="0"/>
        <w:autoSpaceDN w:val="0"/>
        <w:adjustRightInd w:val="0"/>
        <w:spacing w:after="0"/>
        <w:jc w:val="both"/>
        <w:textAlignment w:val="baseline"/>
        <w:rPr>
          <w:rFonts w:asciiTheme="majorHAnsi" w:cstheme="majorHAnsi" w:hAnsiTheme="majorHAnsi"/>
        </w:rPr>
      </w:pPr>
      <w:r w:rsidRPr="007A7DFB">
        <w:rPr>
          <w:rFonts w:asciiTheme="majorHAnsi" w:cstheme="majorHAnsi" w:hAnsiTheme="majorHAnsi"/>
        </w:rPr>
        <w:t>A l’issue de la période de référence, un décompte du nombre d’heures travaillées sera remis à chaque salarié concerné, justifiant le nombre d’heures annuel effectué. Dans le cas où le salarié aurait travaillé plus de 1</w:t>
      </w:r>
      <w:r w:rsidR="00F206DA" w:rsidRPr="007A7DFB">
        <w:rPr>
          <w:rFonts w:asciiTheme="majorHAnsi" w:cstheme="majorHAnsi" w:hAnsiTheme="majorHAnsi"/>
        </w:rPr>
        <w:t>9</w:t>
      </w:r>
      <w:r w:rsidRPr="007A7DFB">
        <w:rPr>
          <w:rFonts w:asciiTheme="majorHAnsi" w:cstheme="majorHAnsi" w:hAnsiTheme="majorHAnsi"/>
        </w:rPr>
        <w:t>00 heures sur la période de référence, le salarié bénéficiera du paiement de ces heures majorées au taux de 10%.</w:t>
      </w:r>
    </w:p>
    <w:p w14:paraId="7F929739" w14:textId="4E44846A" w:rsidP="008D037B" w:rsidR="005344B8" w:rsidRDefault="005344B8" w:rsidRPr="007A7DFB">
      <w:pPr>
        <w:spacing w:after="0"/>
        <w:jc w:val="both"/>
        <w:rPr>
          <w:rFonts w:asciiTheme="majorHAnsi" w:cstheme="majorHAnsi" w:eastAsia="MS Mincho" w:hAnsiTheme="majorHAnsi"/>
          <w:b/>
          <w:lang w:eastAsia="ja-JP"/>
        </w:rPr>
      </w:pPr>
    </w:p>
    <w:p w14:paraId="11E92096" w14:textId="47CB60B3" w:rsidP="008D037B" w:rsidR="008A3A37" w:rsidRDefault="003E4AA2" w:rsidRPr="007A7DFB">
      <w:pPr>
        <w:spacing w:after="0"/>
        <w:jc w:val="both"/>
        <w:rPr>
          <w:rFonts w:asciiTheme="majorHAnsi" w:cstheme="majorHAnsi" w:hAnsiTheme="majorHAnsi"/>
        </w:rPr>
      </w:pPr>
      <w:r w:rsidRPr="007A7DFB">
        <w:rPr>
          <w:rFonts w:asciiTheme="majorHAnsi" w:cstheme="majorHAnsi" w:hAnsiTheme="majorHAnsi"/>
          <w:b/>
          <w:u w:val="single"/>
        </w:rPr>
        <w:br w:type="column"/>
      </w:r>
      <w:r w:rsidR="008A3A37" w:rsidRPr="007A7DFB">
        <w:rPr>
          <w:rFonts w:asciiTheme="majorHAnsi" w:cstheme="majorHAnsi" w:hAnsiTheme="majorHAnsi"/>
          <w:b/>
          <w:u w:val="single"/>
        </w:rPr>
        <w:lastRenderedPageBreak/>
        <w:t xml:space="preserve">Article </w:t>
      </w:r>
      <w:r w:rsidR="00F206DA" w:rsidRPr="007A7DFB">
        <w:rPr>
          <w:rFonts w:asciiTheme="majorHAnsi" w:cstheme="majorHAnsi" w:hAnsiTheme="majorHAnsi"/>
          <w:b/>
          <w:u w:val="single"/>
        </w:rPr>
        <w:t>8</w:t>
      </w:r>
      <w:r w:rsidR="008A3A37" w:rsidRPr="007A7DFB">
        <w:rPr>
          <w:rFonts w:asciiTheme="majorHAnsi" w:cstheme="majorHAnsi" w:hAnsiTheme="majorHAnsi"/>
          <w:b/>
          <w:u w:val="single"/>
        </w:rPr>
        <w:t> : Dispositions diverses</w:t>
      </w:r>
    </w:p>
    <w:p w14:paraId="314BF960" w14:textId="7DA8C1DC" w:rsidP="008D037B" w:rsidR="00336D51" w:rsidRDefault="00336D51" w:rsidRPr="007A7DFB">
      <w:pPr>
        <w:spacing w:after="0"/>
        <w:jc w:val="both"/>
        <w:rPr>
          <w:rFonts w:asciiTheme="majorHAnsi" w:cstheme="majorHAnsi" w:hAnsiTheme="majorHAnsi"/>
          <w:b/>
          <w:u w:val="single"/>
        </w:rPr>
      </w:pPr>
    </w:p>
    <w:p w14:paraId="4E220550" w14:textId="20ED8C37" w:rsidP="008D037B" w:rsidR="008A3A37" w:rsidRDefault="008A3A37" w:rsidRPr="007A7DFB">
      <w:pPr>
        <w:spacing w:after="0"/>
        <w:jc w:val="both"/>
        <w:rPr>
          <w:rFonts w:asciiTheme="majorHAnsi" w:cstheme="majorHAnsi" w:hAnsiTheme="majorHAnsi"/>
        </w:rPr>
      </w:pPr>
      <w:r w:rsidRPr="007A7DFB">
        <w:rPr>
          <w:rFonts w:asciiTheme="majorHAnsi" w:cstheme="majorHAnsi" w:hAnsiTheme="majorHAnsi"/>
        </w:rPr>
        <w:t xml:space="preserve">S’agissant des jours de congés payés, la Direction détermine deux semaines de fermeture de l’entreprise sur la période comprise entre </w:t>
      </w:r>
      <w:r w:rsidR="00BD1479" w:rsidRPr="007A7DFB">
        <w:rPr>
          <w:rFonts w:asciiTheme="majorHAnsi" w:cstheme="majorHAnsi" w:hAnsiTheme="majorHAnsi"/>
        </w:rPr>
        <w:t>le 1</w:t>
      </w:r>
      <w:r w:rsidR="00BD1479" w:rsidRPr="007A7DFB">
        <w:rPr>
          <w:rFonts w:asciiTheme="majorHAnsi" w:cstheme="majorHAnsi" w:hAnsiTheme="majorHAnsi"/>
          <w:vertAlign w:val="superscript"/>
        </w:rPr>
        <w:t>er</w:t>
      </w:r>
      <w:r w:rsidR="00BD1479" w:rsidRPr="007A7DFB">
        <w:rPr>
          <w:rFonts w:asciiTheme="majorHAnsi" w:cstheme="majorHAnsi" w:hAnsiTheme="majorHAnsi"/>
        </w:rPr>
        <w:t xml:space="preserve"> juin et le 31 octobre et une 3</w:t>
      </w:r>
      <w:r w:rsidR="00BD1479" w:rsidRPr="007A7DFB">
        <w:rPr>
          <w:rFonts w:asciiTheme="majorHAnsi" w:cstheme="majorHAnsi" w:hAnsiTheme="majorHAnsi"/>
          <w:vertAlign w:val="superscript"/>
        </w:rPr>
        <w:t>ème</w:t>
      </w:r>
      <w:r w:rsidR="00BD1479" w:rsidRPr="007A7DFB">
        <w:rPr>
          <w:rFonts w:asciiTheme="majorHAnsi" w:cstheme="majorHAnsi" w:hAnsiTheme="majorHAnsi"/>
        </w:rPr>
        <w:t xml:space="preserve"> semaine est prise au choix du salarié sur les 24 jours du congé principal</w:t>
      </w:r>
      <w:r w:rsidR="00F206DA" w:rsidRPr="007A7DFB">
        <w:rPr>
          <w:rFonts w:asciiTheme="majorHAnsi" w:cstheme="majorHAnsi" w:hAnsiTheme="majorHAnsi"/>
        </w:rPr>
        <w:t>, sous réserve d’être accolée aux quinze jours de fermeture (avant ou après)</w:t>
      </w:r>
      <w:r w:rsidR="00606684">
        <w:rPr>
          <w:rFonts w:asciiTheme="majorHAnsi" w:cstheme="majorHAnsi" w:hAnsiTheme="majorHAnsi"/>
        </w:rPr>
        <w:t>.</w:t>
      </w:r>
    </w:p>
    <w:p w14:paraId="0491B5D3" w14:textId="1F4BD268" w:rsidP="008D037B" w:rsidR="00BD1479" w:rsidRDefault="00BD1479" w:rsidRPr="007A7DFB">
      <w:pPr>
        <w:spacing w:after="0"/>
        <w:jc w:val="both"/>
        <w:rPr>
          <w:rFonts w:asciiTheme="majorHAnsi" w:cstheme="majorHAnsi" w:hAnsiTheme="majorHAnsi"/>
        </w:rPr>
      </w:pPr>
      <w:r w:rsidRPr="007A7DFB">
        <w:rPr>
          <w:rFonts w:asciiTheme="majorHAnsi" w:cstheme="majorHAnsi" w:hAnsiTheme="majorHAnsi"/>
        </w:rPr>
        <w:t>Or, sauf dispositions conventionnelles contraires, ce fractionnement du congé principal donne en principe lieu à des congés supplémentaires de deux jours ouvrables.</w:t>
      </w:r>
    </w:p>
    <w:p w14:paraId="0657668E" w14:textId="5428D027" w:rsidP="008D037B" w:rsidR="00BD1479" w:rsidRDefault="00BD1479" w:rsidRPr="007A7DFB">
      <w:pPr>
        <w:spacing w:after="0"/>
        <w:jc w:val="both"/>
        <w:rPr>
          <w:rFonts w:asciiTheme="majorHAnsi" w:cstheme="majorHAnsi" w:hAnsiTheme="majorHAnsi"/>
        </w:rPr>
      </w:pPr>
      <w:r w:rsidRPr="007A7DFB">
        <w:rPr>
          <w:rFonts w:asciiTheme="majorHAnsi" w:cstheme="majorHAnsi" w:hAnsiTheme="majorHAnsi"/>
        </w:rPr>
        <w:t>Par le présent accord collectif</w:t>
      </w:r>
      <w:r w:rsidR="00606684">
        <w:rPr>
          <w:rFonts w:asciiTheme="majorHAnsi" w:cstheme="majorHAnsi" w:hAnsiTheme="majorHAnsi"/>
        </w:rPr>
        <w:t>,</w:t>
      </w:r>
      <w:r w:rsidRPr="007A7DFB">
        <w:rPr>
          <w:rFonts w:asciiTheme="majorHAnsi" w:cstheme="majorHAnsi" w:hAnsiTheme="majorHAnsi"/>
        </w:rPr>
        <w:t xml:space="preserve"> il est convenu une renonciation expresse aux jours de fractionnement.</w:t>
      </w:r>
    </w:p>
    <w:p w14:paraId="0550DF01" w14:textId="3AD39A13" w:rsidP="008D037B" w:rsidR="008A3A37" w:rsidRDefault="008A3A37" w:rsidRPr="007A7DFB">
      <w:pPr>
        <w:spacing w:after="0"/>
        <w:jc w:val="both"/>
        <w:rPr>
          <w:rFonts w:asciiTheme="majorHAnsi" w:cstheme="majorHAnsi" w:hAnsiTheme="majorHAnsi"/>
          <w:b/>
          <w:u w:val="single"/>
        </w:rPr>
      </w:pPr>
    </w:p>
    <w:p w14:paraId="62CAB0E1" w14:textId="77777777" w:rsidP="008D037B" w:rsidR="00BD1479" w:rsidRDefault="00BD1479" w:rsidRPr="007A7DFB">
      <w:pPr>
        <w:spacing w:after="0"/>
        <w:jc w:val="both"/>
        <w:rPr>
          <w:rFonts w:asciiTheme="majorHAnsi" w:cstheme="majorHAnsi" w:hAnsiTheme="majorHAnsi"/>
          <w:b/>
          <w:u w:val="single"/>
        </w:rPr>
      </w:pPr>
    </w:p>
    <w:p w14:paraId="0692E59C" w14:textId="7B745CE3" w:rsidP="008D037B" w:rsidR="00AD22B2" w:rsidRDefault="00AD22B2"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w:t>
      </w:r>
      <w:r w:rsidR="00F206DA" w:rsidRPr="007A7DFB">
        <w:rPr>
          <w:rFonts w:asciiTheme="majorHAnsi" w:cstheme="majorHAnsi" w:hAnsiTheme="majorHAnsi"/>
          <w:b/>
          <w:u w:val="single"/>
        </w:rPr>
        <w:t>9</w:t>
      </w:r>
      <w:r w:rsidR="00381861" w:rsidRPr="007A7DFB">
        <w:rPr>
          <w:rFonts w:asciiTheme="majorHAnsi" w:cstheme="majorHAnsi" w:hAnsiTheme="majorHAnsi"/>
          <w:b/>
          <w:u w:val="single"/>
        </w:rPr>
        <w:t> :</w:t>
      </w:r>
      <w:r w:rsidRPr="007A7DFB">
        <w:rPr>
          <w:rFonts w:asciiTheme="majorHAnsi" w:cstheme="majorHAnsi" w:hAnsiTheme="majorHAnsi"/>
          <w:b/>
          <w:u w:val="single"/>
        </w:rPr>
        <w:t xml:space="preserve"> Dénonciation de l’accord d’entreprise</w:t>
      </w:r>
    </w:p>
    <w:p w14:paraId="4C7F4DB0" w14:textId="77777777" w:rsidP="008D037B" w:rsidR="00381861" w:rsidRDefault="00381861" w:rsidRPr="007A7DFB">
      <w:pPr>
        <w:spacing w:after="0"/>
        <w:jc w:val="both"/>
        <w:rPr>
          <w:rFonts w:asciiTheme="majorHAnsi" w:cstheme="majorHAnsi" w:hAnsiTheme="majorHAnsi"/>
        </w:rPr>
      </w:pPr>
    </w:p>
    <w:p w14:paraId="4AD445BC"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Conformément à l’article L 2222-5 du Code du travail, le présent accord pourra être révisé, à compter d’un délai d’application de 1 an, dans les conditions prévues par la loi.</w:t>
      </w:r>
    </w:p>
    <w:p w14:paraId="4C840D3F" w14:textId="72CE2B8E"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Conformément à l’article L 2222-6 du Code du Travail, le présent accord pourra également être entièrement ou partiellement dénoncé par l’une ou l’autre des parties, en respectant un préavis de 3</w:t>
      </w:r>
      <w:r w:rsidR="002C0BAC" w:rsidRPr="007A7DFB">
        <w:rPr>
          <w:rFonts w:asciiTheme="majorHAnsi" w:cstheme="majorHAnsi" w:hAnsiTheme="majorHAnsi"/>
        </w:rPr>
        <w:t xml:space="preserve"> </w:t>
      </w:r>
      <w:r w:rsidRPr="007A7DFB">
        <w:rPr>
          <w:rFonts w:asciiTheme="majorHAnsi" w:cstheme="majorHAnsi" w:hAnsiTheme="majorHAnsi"/>
        </w:rPr>
        <w:t>mois, dans les conditions prévues par la loi</w:t>
      </w:r>
    </w:p>
    <w:p w14:paraId="00FCFC76"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Le présent accord pourra être dénoncé en totalité ou partiellement par l’une ou l’autre des parties signataires conformément aux dispositions légales.</w:t>
      </w:r>
    </w:p>
    <w:p w14:paraId="046DF4CA" w14:textId="26A31BD9"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Compte tenu de la spécificité du présent accord adopté par voie référendaire, il est rappelé que</w:t>
      </w:r>
      <w:r w:rsidR="00606684">
        <w:rPr>
          <w:rFonts w:asciiTheme="majorHAnsi" w:cstheme="majorHAnsi" w:hAnsiTheme="majorHAnsi"/>
        </w:rPr>
        <w:t>,</w:t>
      </w:r>
      <w:r w:rsidRPr="007A7DFB">
        <w:rPr>
          <w:rFonts w:asciiTheme="majorHAnsi" w:cstheme="majorHAnsi" w:hAnsiTheme="majorHAnsi"/>
        </w:rPr>
        <w:t xml:space="preserve"> dans les entreprises de moins de onze salariés (ou de 11 à 20 salariés sans élu)</w:t>
      </w:r>
      <w:r w:rsidR="00606684">
        <w:rPr>
          <w:rFonts w:asciiTheme="majorHAnsi" w:cstheme="majorHAnsi" w:hAnsiTheme="majorHAnsi"/>
        </w:rPr>
        <w:t>,</w:t>
      </w:r>
      <w:r w:rsidRPr="007A7DFB">
        <w:rPr>
          <w:rFonts w:asciiTheme="majorHAnsi" w:cstheme="majorHAnsi" w:hAnsiTheme="majorHAnsi"/>
        </w:rPr>
        <w:t xml:space="preserve"> les accords ou avenants peuvent être dénoncés à l’initiative de l’employeur ou à l’initiative des salariés</w:t>
      </w:r>
      <w:r w:rsidR="00606684">
        <w:rPr>
          <w:rFonts w:asciiTheme="majorHAnsi" w:cstheme="majorHAnsi" w:hAnsiTheme="majorHAnsi"/>
        </w:rPr>
        <w:t>,</w:t>
      </w:r>
      <w:r w:rsidRPr="007A7DFB">
        <w:rPr>
          <w:rFonts w:asciiTheme="majorHAnsi" w:cstheme="majorHAnsi" w:hAnsiTheme="majorHAnsi"/>
        </w:rPr>
        <w:t xml:space="preserve"> dans les conditions de droit commun prévues aux articles L.2261-9 à L 2261-13 du code du travail sous réserve, en cas de dénonc</w:t>
      </w:r>
      <w:r w:rsidR="00381861" w:rsidRPr="007A7DFB">
        <w:rPr>
          <w:rFonts w:asciiTheme="majorHAnsi" w:cstheme="majorHAnsi" w:hAnsiTheme="majorHAnsi"/>
        </w:rPr>
        <w:t>i</w:t>
      </w:r>
      <w:r w:rsidRPr="007A7DFB">
        <w:rPr>
          <w:rFonts w:asciiTheme="majorHAnsi" w:cstheme="majorHAnsi" w:hAnsiTheme="majorHAnsi"/>
        </w:rPr>
        <w:t>ation par les salariés</w:t>
      </w:r>
      <w:r w:rsidR="00606684">
        <w:rPr>
          <w:rFonts w:asciiTheme="majorHAnsi" w:cstheme="majorHAnsi" w:hAnsiTheme="majorHAnsi"/>
        </w:rPr>
        <w:br/>
      </w:r>
      <w:r w:rsidR="00381861" w:rsidRPr="007A7DFB">
        <w:rPr>
          <w:rFonts w:asciiTheme="majorHAnsi" w:cstheme="majorHAnsi" w:hAnsiTheme="majorHAnsi"/>
        </w:rPr>
        <w:t xml:space="preserve">à savoir </w:t>
      </w:r>
      <w:r w:rsidRPr="007A7DFB">
        <w:rPr>
          <w:rFonts w:asciiTheme="majorHAnsi" w:cstheme="majorHAnsi" w:hAnsiTheme="majorHAnsi"/>
        </w:rPr>
        <w:t>:</w:t>
      </w:r>
    </w:p>
    <w:p w14:paraId="0954AC86" w14:textId="69D2C5F9" w:rsidP="00606684" w:rsidR="00AD22B2" w:rsidRDefault="00AD22B2"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Que ceux-ci représentent les 2/3 du personnel et notifient collectivement par écrit la dénonciation à l’employeur</w:t>
      </w:r>
      <w:r w:rsidR="00606684">
        <w:rPr>
          <w:rFonts w:asciiTheme="majorHAnsi" w:cstheme="majorHAnsi" w:hAnsiTheme="majorHAnsi"/>
        </w:rPr>
        <w:t>,</w:t>
      </w:r>
    </w:p>
    <w:p w14:paraId="106B4611" w14:textId="77777777" w:rsidP="00606684" w:rsidR="00AD22B2" w:rsidRDefault="00AD22B2" w:rsidRPr="007A7DFB">
      <w:pPr>
        <w:pStyle w:val="Paragraphedeliste"/>
        <w:numPr>
          <w:ilvl w:val="0"/>
          <w:numId w:val="20"/>
        </w:numPr>
        <w:tabs>
          <w:tab w:pos="426" w:val="left"/>
        </w:tabs>
        <w:spacing w:after="0"/>
        <w:ind w:hanging="142" w:left="426"/>
        <w:contextualSpacing w:val="0"/>
        <w:jc w:val="both"/>
        <w:rPr>
          <w:rFonts w:asciiTheme="majorHAnsi" w:cstheme="majorHAnsi" w:hAnsiTheme="majorHAnsi"/>
        </w:rPr>
      </w:pPr>
      <w:r w:rsidRPr="007A7DFB">
        <w:rPr>
          <w:rFonts w:asciiTheme="majorHAnsi" w:cstheme="majorHAnsi" w:hAnsiTheme="majorHAnsi"/>
        </w:rPr>
        <w:t xml:space="preserve">Que la dénonciation ait lieu </w:t>
      </w:r>
      <w:r w:rsidR="00381861" w:rsidRPr="007A7DFB">
        <w:rPr>
          <w:rFonts w:asciiTheme="majorHAnsi" w:cstheme="majorHAnsi" w:hAnsiTheme="majorHAnsi"/>
        </w:rPr>
        <w:t>dans</w:t>
      </w:r>
      <w:r w:rsidRPr="007A7DFB">
        <w:rPr>
          <w:rFonts w:asciiTheme="majorHAnsi" w:cstheme="majorHAnsi" w:hAnsiTheme="majorHAnsi"/>
        </w:rPr>
        <w:t xml:space="preserve"> un délai d’un mois avant chaque date anniversaire de la conclusion de l’accord.</w:t>
      </w:r>
    </w:p>
    <w:p w14:paraId="7E6BA2EA" w14:textId="222DD6BE" w:rsidP="008D037B" w:rsidR="00AD22B2" w:rsidRDefault="00AD22B2" w:rsidRPr="007A7DFB">
      <w:pPr>
        <w:spacing w:after="0"/>
        <w:jc w:val="both"/>
        <w:rPr>
          <w:rFonts w:asciiTheme="majorHAnsi" w:cstheme="majorHAnsi" w:hAnsiTheme="majorHAnsi"/>
        </w:rPr>
      </w:pPr>
    </w:p>
    <w:p w14:paraId="5393F97C" w14:textId="77777777" w:rsidP="008D037B" w:rsidR="00685005" w:rsidRDefault="00685005" w:rsidRPr="007A7DFB">
      <w:pPr>
        <w:spacing w:after="0"/>
        <w:jc w:val="both"/>
        <w:rPr>
          <w:rFonts w:asciiTheme="majorHAnsi" w:cstheme="majorHAnsi" w:hAnsiTheme="majorHAnsi"/>
        </w:rPr>
      </w:pPr>
    </w:p>
    <w:p w14:paraId="0255EBDF" w14:textId="6EBF5197" w:rsidP="008D037B" w:rsidR="00AD22B2" w:rsidRDefault="00AD22B2"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w:t>
      </w:r>
      <w:r w:rsidR="00381861" w:rsidRPr="007A7DFB">
        <w:rPr>
          <w:rFonts w:asciiTheme="majorHAnsi" w:cstheme="majorHAnsi" w:hAnsiTheme="majorHAnsi"/>
          <w:b/>
          <w:u w:val="single"/>
        </w:rPr>
        <w:t>1</w:t>
      </w:r>
      <w:r w:rsidR="00F206DA" w:rsidRPr="007A7DFB">
        <w:rPr>
          <w:rFonts w:asciiTheme="majorHAnsi" w:cstheme="majorHAnsi" w:hAnsiTheme="majorHAnsi"/>
          <w:b/>
          <w:u w:val="single"/>
        </w:rPr>
        <w:t>0</w:t>
      </w:r>
      <w:r w:rsidR="00381861" w:rsidRPr="007A7DFB">
        <w:rPr>
          <w:rFonts w:asciiTheme="majorHAnsi" w:cstheme="majorHAnsi" w:hAnsiTheme="majorHAnsi"/>
          <w:b/>
          <w:u w:val="single"/>
        </w:rPr>
        <w:t xml:space="preserve"> </w:t>
      </w:r>
      <w:r w:rsidRPr="007A7DFB">
        <w:rPr>
          <w:rFonts w:asciiTheme="majorHAnsi" w:cstheme="majorHAnsi" w:hAnsiTheme="majorHAnsi"/>
          <w:b/>
          <w:u w:val="single"/>
        </w:rPr>
        <w:t>: Révision de l’accord d’entreprise adopté par voie référendaire</w:t>
      </w:r>
    </w:p>
    <w:p w14:paraId="35466F41" w14:textId="77777777" w:rsidP="008D037B" w:rsidR="00381861" w:rsidRDefault="00381861" w:rsidRPr="007A7DFB">
      <w:pPr>
        <w:spacing w:after="0"/>
        <w:jc w:val="both"/>
        <w:rPr>
          <w:rFonts w:asciiTheme="majorHAnsi" w:cstheme="majorHAnsi" w:hAnsiTheme="majorHAnsi"/>
        </w:rPr>
      </w:pPr>
    </w:p>
    <w:p w14:paraId="6A26CEA7"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Toute demande de révision, accompagnée d’une proposition de rédaction nouvelle, sera notifiée par tout moyen permettant de conférer date certaine à l’autre partie signataire.</w:t>
      </w:r>
    </w:p>
    <w:p w14:paraId="6DD2DCCB"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Le plus rapidement possible, et au plus tard dans un délai de trois mois à comp</w:t>
      </w:r>
      <w:r w:rsidR="006578DC" w:rsidRPr="007A7DFB">
        <w:rPr>
          <w:rFonts w:asciiTheme="majorHAnsi" w:cstheme="majorHAnsi" w:hAnsiTheme="majorHAnsi"/>
        </w:rPr>
        <w:t>t</w:t>
      </w:r>
      <w:r w:rsidRPr="007A7DFB">
        <w:rPr>
          <w:rFonts w:asciiTheme="majorHAnsi" w:cstheme="majorHAnsi" w:hAnsiTheme="majorHAnsi"/>
        </w:rPr>
        <w:t>er de la notification, les parties devront s’être ren</w:t>
      </w:r>
      <w:r w:rsidR="006578DC" w:rsidRPr="007A7DFB">
        <w:rPr>
          <w:rFonts w:asciiTheme="majorHAnsi" w:cstheme="majorHAnsi" w:hAnsiTheme="majorHAnsi"/>
        </w:rPr>
        <w:t>c</w:t>
      </w:r>
      <w:r w:rsidRPr="007A7DFB">
        <w:rPr>
          <w:rFonts w:asciiTheme="majorHAnsi" w:cstheme="majorHAnsi" w:hAnsiTheme="majorHAnsi"/>
        </w:rPr>
        <w:t>ontrées en vue de la conclusion éventuelle d’un avenant de révision. Les dispositions, objet de la demande de révision, resteront en vigueur jusq</w:t>
      </w:r>
      <w:r w:rsidR="006578DC" w:rsidRPr="007A7DFB">
        <w:rPr>
          <w:rFonts w:asciiTheme="majorHAnsi" w:cstheme="majorHAnsi" w:hAnsiTheme="majorHAnsi"/>
        </w:rPr>
        <w:t>u</w:t>
      </w:r>
      <w:r w:rsidRPr="007A7DFB">
        <w:rPr>
          <w:rFonts w:asciiTheme="majorHAnsi" w:cstheme="majorHAnsi" w:hAnsiTheme="majorHAnsi"/>
        </w:rPr>
        <w:t>’à l’entrée en vigueur d’un tel avenant.</w:t>
      </w:r>
    </w:p>
    <w:p w14:paraId="4D6D48D0"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L’avenant portant révision de tout o</w:t>
      </w:r>
      <w:r w:rsidR="006578DC" w:rsidRPr="007A7DFB">
        <w:rPr>
          <w:rFonts w:asciiTheme="majorHAnsi" w:cstheme="majorHAnsi" w:hAnsiTheme="majorHAnsi"/>
        </w:rPr>
        <w:t>u</w:t>
      </w:r>
      <w:r w:rsidRPr="007A7DFB">
        <w:rPr>
          <w:rFonts w:asciiTheme="majorHAnsi" w:cstheme="majorHAnsi" w:hAnsiTheme="majorHAnsi"/>
        </w:rPr>
        <w:t xml:space="preserve"> partie de l’accord se substituera de plein droit aux stipulations de l’accord qu’il</w:t>
      </w:r>
      <w:r w:rsidR="006578DC" w:rsidRPr="007A7DFB">
        <w:rPr>
          <w:rFonts w:asciiTheme="majorHAnsi" w:cstheme="majorHAnsi" w:hAnsiTheme="majorHAnsi"/>
        </w:rPr>
        <w:t xml:space="preserve"> </w:t>
      </w:r>
      <w:r w:rsidRPr="007A7DFB">
        <w:rPr>
          <w:rFonts w:asciiTheme="majorHAnsi" w:cstheme="majorHAnsi" w:hAnsiTheme="majorHAnsi"/>
        </w:rPr>
        <w:t>modifie. Néanmoins, si les négociations tendant à la révision éc</w:t>
      </w:r>
      <w:r w:rsidR="006578DC" w:rsidRPr="007A7DFB">
        <w:rPr>
          <w:rFonts w:asciiTheme="majorHAnsi" w:cstheme="majorHAnsi" w:hAnsiTheme="majorHAnsi"/>
        </w:rPr>
        <w:t>h</w:t>
      </w:r>
      <w:r w:rsidRPr="007A7DFB">
        <w:rPr>
          <w:rFonts w:asciiTheme="majorHAnsi" w:cstheme="majorHAnsi" w:hAnsiTheme="majorHAnsi"/>
        </w:rPr>
        <w:t>ouent, le texte initial restera applicable en l’état.</w:t>
      </w:r>
    </w:p>
    <w:p w14:paraId="748F3125" w14:textId="77777777" w:rsidP="008D037B" w:rsidR="00AD22B2" w:rsidRDefault="00AD22B2" w:rsidRPr="007A7DFB">
      <w:pPr>
        <w:spacing w:after="0"/>
        <w:jc w:val="both"/>
        <w:rPr>
          <w:rFonts w:asciiTheme="majorHAnsi" w:cstheme="majorHAnsi" w:hAnsiTheme="majorHAnsi"/>
        </w:rPr>
      </w:pPr>
      <w:r w:rsidRPr="007A7DFB">
        <w:rPr>
          <w:rFonts w:asciiTheme="majorHAnsi" w:cstheme="majorHAnsi" w:hAnsiTheme="majorHAnsi"/>
        </w:rPr>
        <w:t>A chaque avenant, une version consolidée de l’accord sera mise à disposition des parties par la Direction.</w:t>
      </w:r>
    </w:p>
    <w:p w14:paraId="345D53A0" w14:textId="6ED6E84E" w:rsidP="008D037B" w:rsidR="00AD22B2" w:rsidRDefault="00AD22B2" w:rsidRPr="007A7DFB">
      <w:pPr>
        <w:spacing w:after="0"/>
        <w:jc w:val="both"/>
        <w:rPr>
          <w:rFonts w:asciiTheme="majorHAnsi" w:cstheme="majorHAnsi" w:hAnsiTheme="majorHAnsi"/>
        </w:rPr>
      </w:pPr>
    </w:p>
    <w:p w14:paraId="459AE582" w14:textId="77777777" w:rsidP="008D037B" w:rsidR="00685005" w:rsidRDefault="00685005" w:rsidRPr="007A7DFB">
      <w:pPr>
        <w:spacing w:after="0"/>
        <w:jc w:val="both"/>
        <w:rPr>
          <w:rFonts w:asciiTheme="majorHAnsi" w:cstheme="majorHAnsi" w:hAnsiTheme="majorHAnsi"/>
        </w:rPr>
      </w:pPr>
    </w:p>
    <w:p w14:paraId="7B5DEC46" w14:textId="5F2CF256" w:rsidP="008D037B" w:rsidR="006578DC" w:rsidRDefault="006578DC"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1</w:t>
      </w:r>
      <w:r w:rsidR="00F206DA" w:rsidRPr="007A7DFB">
        <w:rPr>
          <w:rFonts w:asciiTheme="majorHAnsi" w:cstheme="majorHAnsi" w:hAnsiTheme="majorHAnsi"/>
          <w:b/>
          <w:u w:val="single"/>
        </w:rPr>
        <w:t>1</w:t>
      </w:r>
      <w:r w:rsidRPr="007A7DFB">
        <w:rPr>
          <w:rFonts w:asciiTheme="majorHAnsi" w:cstheme="majorHAnsi" w:hAnsiTheme="majorHAnsi"/>
          <w:b/>
          <w:u w:val="single"/>
        </w:rPr>
        <w:t> : Durée de l’accord</w:t>
      </w:r>
    </w:p>
    <w:p w14:paraId="1D1B62DF" w14:textId="77777777" w:rsidP="008D037B" w:rsidR="00685005" w:rsidRDefault="00685005" w:rsidRPr="007A7DFB">
      <w:pPr>
        <w:pStyle w:val="Paragraphedeliste"/>
        <w:spacing w:after="0"/>
        <w:ind w:left="0"/>
        <w:contextualSpacing w:val="0"/>
        <w:jc w:val="both"/>
        <w:rPr>
          <w:rFonts w:asciiTheme="majorHAnsi" w:cstheme="majorHAnsi" w:hAnsiTheme="majorHAnsi"/>
        </w:rPr>
      </w:pPr>
    </w:p>
    <w:p w14:paraId="5D3E40C0" w14:textId="2B6DCC87" w:rsidP="008D037B" w:rsidR="00EA7664" w:rsidRDefault="00EA7664"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 xml:space="preserve">Le présent accord est conclu pour une durée indéterminée. Il entrera en vigueur à compter du </w:t>
      </w:r>
      <w:r w:rsidR="008040BF" w:rsidRPr="007A7DFB">
        <w:rPr>
          <w:rFonts w:asciiTheme="majorHAnsi" w:cstheme="majorHAnsi" w:hAnsiTheme="majorHAnsi"/>
        </w:rPr>
        <w:t>1</w:t>
      </w:r>
      <w:r w:rsidR="008040BF" w:rsidRPr="007A7DFB">
        <w:rPr>
          <w:rFonts w:asciiTheme="majorHAnsi" w:cstheme="majorHAnsi" w:hAnsiTheme="majorHAnsi"/>
          <w:vertAlign w:val="superscript"/>
        </w:rPr>
        <w:t>er</w:t>
      </w:r>
      <w:r w:rsidR="008040BF" w:rsidRPr="007A7DFB">
        <w:rPr>
          <w:rFonts w:asciiTheme="majorHAnsi" w:cstheme="majorHAnsi" w:hAnsiTheme="majorHAnsi"/>
        </w:rPr>
        <w:t xml:space="preserve"> </w:t>
      </w:r>
      <w:r w:rsidR="007B5F43" w:rsidRPr="007A7DFB">
        <w:rPr>
          <w:rFonts w:asciiTheme="majorHAnsi" w:cstheme="majorHAnsi" w:hAnsiTheme="majorHAnsi"/>
        </w:rPr>
        <w:t>janvier 202</w:t>
      </w:r>
      <w:r w:rsidR="007F688F" w:rsidRPr="007A7DFB">
        <w:rPr>
          <w:rFonts w:asciiTheme="majorHAnsi" w:cstheme="majorHAnsi" w:hAnsiTheme="majorHAnsi"/>
        </w:rPr>
        <w:t>2.</w:t>
      </w:r>
    </w:p>
    <w:p w14:paraId="3846E163" w14:textId="3EACBCAF" w:rsidP="008D037B" w:rsidR="00FE7DF1" w:rsidRDefault="00FE7DF1" w:rsidRPr="007A7DFB">
      <w:pPr>
        <w:pStyle w:val="Paragraphedeliste"/>
        <w:spacing w:after="0"/>
        <w:ind w:left="0"/>
        <w:contextualSpacing w:val="0"/>
        <w:jc w:val="both"/>
        <w:rPr>
          <w:rFonts w:asciiTheme="majorHAnsi" w:cstheme="majorHAnsi" w:hAnsiTheme="majorHAnsi"/>
          <w:b/>
          <w:smallCaps/>
        </w:rPr>
      </w:pPr>
    </w:p>
    <w:p w14:paraId="03CF5DD8" w14:textId="77777777" w:rsidP="008D037B" w:rsidR="00685005" w:rsidRDefault="00685005" w:rsidRPr="007A7DFB">
      <w:pPr>
        <w:pStyle w:val="Paragraphedeliste"/>
        <w:spacing w:after="0"/>
        <w:ind w:left="0"/>
        <w:contextualSpacing w:val="0"/>
        <w:jc w:val="both"/>
        <w:rPr>
          <w:rFonts w:asciiTheme="majorHAnsi" w:cstheme="majorHAnsi" w:hAnsiTheme="majorHAnsi"/>
          <w:b/>
          <w:smallCaps/>
        </w:rPr>
      </w:pPr>
    </w:p>
    <w:p w14:paraId="1241726D" w14:textId="3D20BA27" w:rsidP="008D037B" w:rsidR="006578DC" w:rsidRDefault="006578DC" w:rsidRPr="007A7DFB">
      <w:pPr>
        <w:spacing w:after="0"/>
        <w:jc w:val="both"/>
        <w:rPr>
          <w:rFonts w:asciiTheme="majorHAnsi" w:cstheme="majorHAnsi" w:hAnsiTheme="majorHAnsi"/>
          <w:b/>
          <w:u w:val="single"/>
        </w:rPr>
      </w:pPr>
      <w:r w:rsidRPr="007A7DFB">
        <w:rPr>
          <w:rFonts w:asciiTheme="majorHAnsi" w:cstheme="majorHAnsi" w:hAnsiTheme="majorHAnsi"/>
          <w:b/>
          <w:u w:val="single"/>
        </w:rPr>
        <w:lastRenderedPageBreak/>
        <w:t>Article 1</w:t>
      </w:r>
      <w:r w:rsidR="00F206DA" w:rsidRPr="007A7DFB">
        <w:rPr>
          <w:rFonts w:asciiTheme="majorHAnsi" w:cstheme="majorHAnsi" w:hAnsiTheme="majorHAnsi"/>
          <w:b/>
          <w:u w:val="single"/>
        </w:rPr>
        <w:t>2</w:t>
      </w:r>
      <w:r w:rsidRPr="007A7DFB">
        <w:rPr>
          <w:rFonts w:asciiTheme="majorHAnsi" w:cstheme="majorHAnsi" w:hAnsiTheme="majorHAnsi"/>
          <w:b/>
          <w:u w:val="single"/>
        </w:rPr>
        <w:t> : Suivi de l’accord</w:t>
      </w:r>
    </w:p>
    <w:p w14:paraId="23670966" w14:textId="77777777" w:rsidP="008D037B" w:rsidR="00685005" w:rsidRDefault="00685005" w:rsidRPr="007A7DFB">
      <w:pPr>
        <w:pStyle w:val="Paragraphedeliste"/>
        <w:spacing w:after="0"/>
        <w:ind w:left="0"/>
        <w:contextualSpacing w:val="0"/>
        <w:jc w:val="both"/>
        <w:rPr>
          <w:rFonts w:asciiTheme="majorHAnsi" w:cstheme="majorHAnsi" w:hAnsiTheme="majorHAnsi"/>
        </w:rPr>
      </w:pPr>
    </w:p>
    <w:p w14:paraId="73CF82CE" w14:textId="42E0546A" w:rsidP="008D037B" w:rsidR="00EA7664" w:rsidRDefault="00AD22B2"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Le personnel ou l</w:t>
      </w:r>
      <w:r w:rsidR="00503388" w:rsidRPr="007A7DFB">
        <w:rPr>
          <w:rFonts w:asciiTheme="majorHAnsi" w:cstheme="majorHAnsi" w:hAnsiTheme="majorHAnsi"/>
        </w:rPr>
        <w:t>es membres élus représentants du personnel seront consultés une fois par an sur l’évolution de l’application de cet accord.</w:t>
      </w:r>
    </w:p>
    <w:p w14:paraId="6A31C99A" w14:textId="5358481B" w:rsidP="008D037B" w:rsidR="00154136" w:rsidRDefault="00154136">
      <w:pPr>
        <w:spacing w:after="0"/>
        <w:rPr>
          <w:rFonts w:asciiTheme="majorHAnsi" w:cstheme="majorHAnsi" w:hAnsiTheme="majorHAnsi"/>
          <w:b/>
          <w:u w:val="single"/>
        </w:rPr>
      </w:pPr>
    </w:p>
    <w:p w14:paraId="7CD323F9" w14:textId="77777777" w:rsidP="008D037B" w:rsidR="00606684" w:rsidRDefault="00606684" w:rsidRPr="007A7DFB">
      <w:pPr>
        <w:spacing w:after="0"/>
        <w:rPr>
          <w:rFonts w:asciiTheme="majorHAnsi" w:cstheme="majorHAnsi" w:hAnsiTheme="majorHAnsi"/>
          <w:b/>
          <w:u w:val="single"/>
        </w:rPr>
      </w:pPr>
    </w:p>
    <w:p w14:paraId="7ADA166A" w14:textId="268CA3C9" w:rsidP="008D037B" w:rsidR="006578DC" w:rsidRDefault="006578DC" w:rsidRPr="007A7DFB">
      <w:pPr>
        <w:spacing w:after="0"/>
        <w:jc w:val="both"/>
        <w:rPr>
          <w:rFonts w:asciiTheme="majorHAnsi" w:cstheme="majorHAnsi" w:hAnsiTheme="majorHAnsi"/>
          <w:b/>
          <w:u w:val="single"/>
        </w:rPr>
      </w:pPr>
      <w:r w:rsidRPr="007A7DFB">
        <w:rPr>
          <w:rFonts w:asciiTheme="majorHAnsi" w:cstheme="majorHAnsi" w:hAnsiTheme="majorHAnsi"/>
          <w:b/>
          <w:u w:val="single"/>
        </w:rPr>
        <w:t>Article 1</w:t>
      </w:r>
      <w:r w:rsidR="00F206DA" w:rsidRPr="007A7DFB">
        <w:rPr>
          <w:rFonts w:asciiTheme="majorHAnsi" w:cstheme="majorHAnsi" w:hAnsiTheme="majorHAnsi"/>
          <w:b/>
          <w:u w:val="single"/>
        </w:rPr>
        <w:t>3</w:t>
      </w:r>
      <w:r w:rsidRPr="007A7DFB">
        <w:rPr>
          <w:rFonts w:asciiTheme="majorHAnsi" w:cstheme="majorHAnsi" w:hAnsiTheme="majorHAnsi"/>
          <w:b/>
          <w:u w:val="single"/>
        </w:rPr>
        <w:t> : Formalités</w:t>
      </w:r>
    </w:p>
    <w:p w14:paraId="4E327356" w14:textId="77777777" w:rsidP="008D037B" w:rsidR="00685005" w:rsidRDefault="00685005" w:rsidRPr="007A7DFB">
      <w:pPr>
        <w:pStyle w:val="Paragraphedeliste"/>
        <w:spacing w:after="0"/>
        <w:ind w:left="0"/>
        <w:contextualSpacing w:val="0"/>
        <w:jc w:val="both"/>
        <w:rPr>
          <w:rFonts w:asciiTheme="majorHAnsi" w:cstheme="majorHAnsi" w:hAnsiTheme="majorHAnsi"/>
        </w:rPr>
      </w:pPr>
    </w:p>
    <w:p w14:paraId="1B9ACAD5" w14:textId="1E32C4FD" w:rsidP="008D037B" w:rsidR="00EA7664" w:rsidRDefault="00EA7664"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Le présent accord sera déposé en ligne sur le site du ministère du Travail (</w:t>
      </w:r>
      <w:hyperlink r:id="rId12" w:history="1">
        <w:r w:rsidRPr="007A7DFB">
          <w:rPr>
            <w:rStyle w:val="Lienhypertexte"/>
            <w:rFonts w:asciiTheme="majorHAnsi" w:cstheme="majorHAnsi" w:hAnsiTheme="majorHAnsi"/>
          </w:rPr>
          <w:t>https://www.teleaccords.travail-emploi.gouv.fr/PortailTeleprocedures/</w:t>
        </w:r>
      </w:hyperlink>
      <w:r w:rsidRPr="007A7DFB">
        <w:rPr>
          <w:rFonts w:asciiTheme="majorHAnsi" w:cstheme="majorHAnsi" w:hAnsiTheme="majorHAnsi"/>
        </w:rPr>
        <w:t xml:space="preserve">) par l’entreprise et remis au secrétariat-greffe du Conseil de prud’hommes de </w:t>
      </w:r>
      <w:r w:rsidR="007F688F" w:rsidRPr="007A7DFB">
        <w:rPr>
          <w:rFonts w:asciiTheme="majorHAnsi" w:cstheme="majorHAnsi" w:hAnsiTheme="majorHAnsi"/>
        </w:rPr>
        <w:t>A</w:t>
      </w:r>
      <w:r w:rsidR="00606684" w:rsidRPr="007A7DFB">
        <w:rPr>
          <w:rFonts w:asciiTheme="majorHAnsi" w:cstheme="majorHAnsi" w:hAnsiTheme="majorHAnsi"/>
        </w:rPr>
        <w:t>NGERS</w:t>
      </w:r>
      <w:r w:rsidR="00503388" w:rsidRPr="007A7DFB">
        <w:rPr>
          <w:rFonts w:asciiTheme="majorHAnsi" w:cstheme="majorHAnsi" w:hAnsiTheme="majorHAnsi"/>
        </w:rPr>
        <w:t>.</w:t>
      </w:r>
    </w:p>
    <w:p w14:paraId="1C641DA1" w14:textId="77777777" w:rsidP="008D037B" w:rsidR="00EA7664" w:rsidRDefault="00EA7664" w:rsidRPr="007A7DFB">
      <w:pPr>
        <w:pStyle w:val="Paragraphedeliste"/>
        <w:spacing w:after="0"/>
        <w:ind w:left="0"/>
        <w:contextualSpacing w:val="0"/>
        <w:jc w:val="both"/>
        <w:rPr>
          <w:rFonts w:asciiTheme="majorHAnsi" w:cstheme="majorHAnsi" w:hAnsiTheme="majorHAnsi"/>
          <w:i/>
        </w:rPr>
      </w:pPr>
      <w:r w:rsidRPr="007A7DFB">
        <w:rPr>
          <w:rFonts w:asciiTheme="majorHAnsi" w:cstheme="majorHAnsi" w:hAnsiTheme="majorHAnsi"/>
        </w:rPr>
        <w:t>Il sera en outre publié par l’Administration sur le site de Légifrance dans son intégralité</w:t>
      </w:r>
      <w:r w:rsidRPr="007A7DFB">
        <w:rPr>
          <w:rFonts w:asciiTheme="majorHAnsi" w:cstheme="majorHAnsi" w:hAnsiTheme="majorHAnsi"/>
          <w:i/>
        </w:rPr>
        <w:t>.</w:t>
      </w:r>
    </w:p>
    <w:p w14:paraId="47D17192" w14:textId="77777777" w:rsidP="008D037B" w:rsidR="00FE7DF1" w:rsidRDefault="00FE7DF1" w:rsidRPr="007A7DFB">
      <w:pPr>
        <w:pStyle w:val="Paragraphedeliste"/>
        <w:spacing w:after="0"/>
        <w:ind w:left="0"/>
        <w:contextualSpacing w:val="0"/>
        <w:jc w:val="both"/>
        <w:rPr>
          <w:rFonts w:asciiTheme="majorHAnsi" w:cstheme="majorHAnsi" w:hAnsiTheme="majorHAnsi"/>
          <w:i/>
        </w:rPr>
      </w:pPr>
    </w:p>
    <w:p w14:paraId="48FEBDD6" w14:textId="13101328" w:rsidP="008D037B" w:rsidR="00EA7664" w:rsidRDefault="00EA7664" w:rsidRPr="007A7DFB">
      <w:pPr>
        <w:pStyle w:val="Paragraphedeliste"/>
        <w:spacing w:after="0"/>
        <w:ind w:left="0"/>
        <w:jc w:val="both"/>
        <w:rPr>
          <w:rFonts w:asciiTheme="majorHAnsi" w:cstheme="majorHAnsi" w:hAnsiTheme="majorHAnsi"/>
        </w:rPr>
      </w:pPr>
    </w:p>
    <w:p w14:paraId="6ABBA2D2" w14:textId="77777777" w:rsidP="008D037B" w:rsidR="00154136" w:rsidRDefault="00154136" w:rsidRPr="007A7DFB">
      <w:pPr>
        <w:pStyle w:val="Paragraphedeliste"/>
        <w:spacing w:after="0"/>
        <w:ind w:left="0"/>
        <w:jc w:val="both"/>
        <w:rPr>
          <w:rFonts w:asciiTheme="majorHAnsi" w:cstheme="majorHAnsi" w:hAnsiTheme="majorHAnsi"/>
        </w:rPr>
      </w:pPr>
    </w:p>
    <w:p w14:paraId="24FF1776" w14:textId="23B38140" w:rsidP="008D037B" w:rsidR="00336D51" w:rsidRDefault="00EA7664"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Fait le</w:t>
      </w:r>
      <w:r w:rsidR="00606684">
        <w:rPr>
          <w:rFonts w:asciiTheme="majorHAnsi" w:cstheme="majorHAnsi" w:hAnsiTheme="majorHAnsi"/>
        </w:rPr>
        <w:t xml:space="preserve"> __________________________</w:t>
      </w:r>
      <w:r w:rsidR="00336D51" w:rsidRPr="007A7DFB">
        <w:rPr>
          <w:rFonts w:asciiTheme="majorHAnsi" w:cstheme="majorHAnsi" w:hAnsiTheme="majorHAnsi"/>
        </w:rPr>
        <w:t>,</w:t>
      </w:r>
    </w:p>
    <w:p w14:paraId="010C26A8" w14:textId="6540CBD4" w:rsidP="008D037B" w:rsidR="00336D51" w:rsidRDefault="007F688F"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 xml:space="preserve">A </w:t>
      </w:r>
      <w:r w:rsidR="00C007D7">
        <w:rPr>
          <w:rFonts w:asciiTheme="majorHAnsi" w:cstheme="majorHAnsi" w:hAnsiTheme="majorHAnsi"/>
        </w:rPr>
        <w:t xml:space="preserve"> </w:t>
      </w:r>
      <w:r w:rsidR="00EA7664" w:rsidRPr="007A7DFB">
        <w:rPr>
          <w:rFonts w:asciiTheme="majorHAnsi" w:cstheme="majorHAnsi" w:hAnsiTheme="majorHAnsi"/>
        </w:rPr>
        <w:t>,</w:t>
      </w:r>
    </w:p>
    <w:p w14:paraId="6FC5A5BD" w14:textId="0E7A51D9" w:rsidP="008D037B" w:rsidR="00EA7664" w:rsidRDefault="007F688F"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E</w:t>
      </w:r>
      <w:r w:rsidR="00EA7664" w:rsidRPr="007A7DFB">
        <w:rPr>
          <w:rFonts w:asciiTheme="majorHAnsi" w:cstheme="majorHAnsi" w:hAnsiTheme="majorHAnsi"/>
        </w:rPr>
        <w:t xml:space="preserve">n </w:t>
      </w:r>
      <w:r w:rsidR="005E0697" w:rsidRPr="007A7DFB">
        <w:rPr>
          <w:rFonts w:asciiTheme="majorHAnsi" w:cstheme="majorHAnsi" w:hAnsiTheme="majorHAnsi"/>
        </w:rPr>
        <w:t>3</w:t>
      </w:r>
      <w:r w:rsidR="00EA7664" w:rsidRPr="007A7DFB">
        <w:rPr>
          <w:rFonts w:asciiTheme="majorHAnsi" w:cstheme="majorHAnsi" w:hAnsiTheme="majorHAnsi"/>
        </w:rPr>
        <w:t xml:space="preserve"> exemplaires.</w:t>
      </w:r>
    </w:p>
    <w:p w14:paraId="0C742C30" w14:textId="16686908" w:rsidP="008D037B" w:rsidR="005E0697" w:rsidRDefault="005E0697" w:rsidRPr="007A7DFB">
      <w:pPr>
        <w:pStyle w:val="Paragraphedeliste"/>
        <w:spacing w:after="0"/>
        <w:ind w:left="0"/>
        <w:contextualSpacing w:val="0"/>
        <w:jc w:val="both"/>
        <w:rPr>
          <w:rFonts w:asciiTheme="majorHAnsi" w:cstheme="majorHAnsi" w:hAnsiTheme="majorHAnsi"/>
        </w:rPr>
      </w:pPr>
    </w:p>
    <w:p w14:paraId="3E9217F8" w14:textId="3B624275" w:rsidP="008D037B" w:rsidR="00685005" w:rsidRDefault="00685005" w:rsidRPr="007A7DFB">
      <w:pPr>
        <w:pStyle w:val="Paragraphedeliste"/>
        <w:spacing w:after="0"/>
        <w:ind w:left="0"/>
        <w:contextualSpacing w:val="0"/>
        <w:jc w:val="both"/>
        <w:rPr>
          <w:rFonts w:asciiTheme="majorHAnsi" w:cstheme="majorHAnsi" w:hAnsiTheme="majorHAnsi"/>
        </w:rPr>
      </w:pPr>
    </w:p>
    <w:p w14:paraId="439C591F" w14:textId="77777777" w:rsidP="008D037B" w:rsidR="00154136" w:rsidRDefault="00154136" w:rsidRPr="007A7DFB">
      <w:pPr>
        <w:pStyle w:val="Paragraphedeliste"/>
        <w:spacing w:after="0"/>
        <w:ind w:left="0"/>
        <w:contextualSpacing w:val="0"/>
        <w:jc w:val="both"/>
        <w:rPr>
          <w:rFonts w:asciiTheme="majorHAnsi" w:cstheme="majorHAnsi" w:hAnsiTheme="majorHAnsi"/>
        </w:rPr>
      </w:pPr>
    </w:p>
    <w:p w14:paraId="6BA43A95" w14:textId="77777777" w:rsidP="008D037B" w:rsidR="00685005" w:rsidRDefault="00EA7664" w:rsidRPr="007A7DFB">
      <w:pPr>
        <w:pStyle w:val="Paragraphedeliste"/>
        <w:spacing w:after="0"/>
        <w:ind w:left="0"/>
        <w:contextualSpacing w:val="0"/>
        <w:jc w:val="both"/>
        <w:rPr>
          <w:rFonts w:asciiTheme="majorHAnsi" w:cstheme="majorHAnsi" w:hAnsiTheme="majorHAnsi"/>
        </w:rPr>
      </w:pPr>
      <w:r w:rsidRPr="007A7DFB">
        <w:rPr>
          <w:rFonts w:asciiTheme="majorHAnsi" w:cstheme="majorHAnsi" w:hAnsiTheme="majorHAnsi"/>
        </w:rPr>
        <w:t>Pour l’entreprise :</w:t>
      </w:r>
    </w:p>
    <w:p w14:paraId="5FCFEFE6" w14:textId="65E89CF8" w:rsidP="008D037B" w:rsidR="00497656" w:rsidRDefault="00C007D7" w:rsidRPr="007A7DFB">
      <w:pPr>
        <w:pStyle w:val="Paragraphedeliste"/>
        <w:spacing w:after="0"/>
        <w:ind w:left="0"/>
        <w:contextualSpacing w:val="0"/>
        <w:jc w:val="both"/>
        <w:rPr>
          <w:rFonts w:asciiTheme="majorHAnsi" w:cstheme="majorHAnsi" w:hAnsiTheme="majorHAnsi"/>
        </w:rPr>
      </w:pPr>
      <w:r>
        <w:rPr>
          <w:rFonts w:asciiTheme="majorHAnsi" w:cstheme="majorHAnsi" w:hAnsiTheme="majorHAnsi"/>
        </w:rPr>
        <w:t xml:space="preserve"> </w:t>
      </w:r>
    </w:p>
    <w:p w14:paraId="671C4125" w14:textId="5BD34704" w:rsidP="008D037B" w:rsidR="00497656" w:rsidRDefault="00497656" w:rsidRPr="007A7DFB">
      <w:pPr>
        <w:spacing w:after="0"/>
        <w:rPr>
          <w:rFonts w:asciiTheme="majorHAnsi" w:cstheme="majorHAnsi" w:hAnsiTheme="majorHAnsi"/>
        </w:rPr>
      </w:pPr>
    </w:p>
    <w:sectPr w:rsidR="00497656" w:rsidRPr="007A7DFB" w:rsidSect="008D037B">
      <w:footerReference r:id="rId13" w:type="default"/>
      <w:pgSz w:h="16838" w:w="11906"/>
      <w:pgMar w:bottom="851" w:footer="511" w:gutter="0" w:header="567" w:left="1418" w:right="566" w:top="9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D3573C" w14:textId="77777777" w:rsidR="00BA747C" w:rsidRDefault="00BA747C" w:rsidP="00EA7664">
      <w:pPr>
        <w:spacing w:after="0" w:line="240" w:lineRule="auto"/>
      </w:pPr>
      <w:r>
        <w:separator/>
      </w:r>
    </w:p>
  </w:endnote>
  <w:endnote w:type="continuationSeparator" w:id="0">
    <w:p w14:paraId="173A3F22" w14:textId="77777777" w:rsidR="00BA747C" w:rsidRDefault="00BA747C" w:rsidP="00EA7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rPr>
        <w:rFonts w:asciiTheme="majorHAnsi" w:cstheme="majorHAnsi" w:hAnsiTheme="majorHAnsi"/>
        <w:sz w:val="14"/>
        <w:szCs w:val="14"/>
      </w:rPr>
      <w:id w:val="-885414699"/>
      <w:docPartObj>
        <w:docPartGallery w:val="Page Numbers (Bottom of Page)"/>
        <w:docPartUnique/>
      </w:docPartObj>
    </w:sdtPr>
    <w:sdtEndPr/>
    <w:sdtContent>
      <w:sdt>
        <w:sdtPr>
          <w:rPr>
            <w:rFonts w:asciiTheme="majorHAnsi" w:cstheme="majorHAnsi" w:hAnsiTheme="majorHAnsi"/>
            <w:sz w:val="14"/>
            <w:szCs w:val="14"/>
          </w:rPr>
          <w:id w:val="-1769616900"/>
          <w:docPartObj>
            <w:docPartGallery w:val="Page Numbers (Top of Page)"/>
            <w:docPartUnique/>
          </w:docPartObj>
        </w:sdtPr>
        <w:sdtEndPr/>
        <w:sdtContent>
          <w:p w14:paraId="7B581697" w14:textId="0984C8B0" w:rsidR="00685005" w:rsidRDefault="00685005" w:rsidRPr="00685005">
            <w:pPr>
              <w:pStyle w:val="Pieddepage"/>
              <w:jc w:val="right"/>
              <w:rPr>
                <w:rFonts w:asciiTheme="majorHAnsi" w:cstheme="majorHAnsi" w:hAnsiTheme="majorHAnsi"/>
                <w:sz w:val="14"/>
                <w:szCs w:val="14"/>
              </w:rPr>
            </w:pPr>
            <w:r w:rsidRPr="00685005">
              <w:rPr>
                <w:rFonts w:asciiTheme="majorHAnsi" w:cstheme="majorHAnsi" w:hAnsiTheme="majorHAnsi"/>
                <w:sz w:val="14"/>
                <w:szCs w:val="14"/>
              </w:rPr>
              <w:t xml:space="preserve">Page </w:t>
            </w:r>
            <w:r w:rsidRPr="00685005">
              <w:rPr>
                <w:rFonts w:asciiTheme="majorHAnsi" w:cstheme="majorHAnsi" w:hAnsiTheme="majorHAnsi"/>
                <w:b/>
                <w:bCs/>
                <w:sz w:val="16"/>
                <w:szCs w:val="16"/>
              </w:rPr>
              <w:fldChar w:fldCharType="begin"/>
            </w:r>
            <w:r w:rsidRPr="00685005">
              <w:rPr>
                <w:rFonts w:asciiTheme="majorHAnsi" w:cstheme="majorHAnsi" w:hAnsiTheme="majorHAnsi"/>
                <w:b/>
                <w:bCs/>
                <w:sz w:val="14"/>
                <w:szCs w:val="14"/>
              </w:rPr>
              <w:instrText>PAGE</w:instrText>
            </w:r>
            <w:r w:rsidRPr="00685005">
              <w:rPr>
                <w:rFonts w:asciiTheme="majorHAnsi" w:cstheme="majorHAnsi" w:hAnsiTheme="majorHAnsi"/>
                <w:b/>
                <w:bCs/>
                <w:sz w:val="16"/>
                <w:szCs w:val="16"/>
              </w:rPr>
              <w:fldChar w:fldCharType="separate"/>
            </w:r>
            <w:r w:rsidRPr="00685005">
              <w:rPr>
                <w:rFonts w:asciiTheme="majorHAnsi" w:cstheme="majorHAnsi" w:hAnsiTheme="majorHAnsi"/>
                <w:b/>
                <w:bCs/>
                <w:sz w:val="14"/>
                <w:szCs w:val="14"/>
              </w:rPr>
              <w:t>2</w:t>
            </w:r>
            <w:r w:rsidRPr="00685005">
              <w:rPr>
                <w:rFonts w:asciiTheme="majorHAnsi" w:cstheme="majorHAnsi" w:hAnsiTheme="majorHAnsi"/>
                <w:b/>
                <w:bCs/>
                <w:sz w:val="16"/>
                <w:szCs w:val="16"/>
              </w:rPr>
              <w:fldChar w:fldCharType="end"/>
            </w:r>
            <w:r w:rsidRPr="00685005">
              <w:rPr>
                <w:rFonts w:asciiTheme="majorHAnsi" w:cstheme="majorHAnsi" w:hAnsiTheme="majorHAnsi"/>
                <w:sz w:val="14"/>
                <w:szCs w:val="14"/>
              </w:rPr>
              <w:t xml:space="preserve"> sur </w:t>
            </w:r>
            <w:r w:rsidRPr="00685005">
              <w:rPr>
                <w:rFonts w:asciiTheme="majorHAnsi" w:cstheme="majorHAnsi" w:hAnsiTheme="majorHAnsi"/>
                <w:b/>
                <w:bCs/>
                <w:sz w:val="16"/>
                <w:szCs w:val="16"/>
              </w:rPr>
              <w:fldChar w:fldCharType="begin"/>
            </w:r>
            <w:r w:rsidRPr="00685005">
              <w:rPr>
                <w:rFonts w:asciiTheme="majorHAnsi" w:cstheme="majorHAnsi" w:hAnsiTheme="majorHAnsi"/>
                <w:b/>
                <w:bCs/>
                <w:sz w:val="14"/>
                <w:szCs w:val="14"/>
              </w:rPr>
              <w:instrText>NUMPAGES</w:instrText>
            </w:r>
            <w:r w:rsidRPr="00685005">
              <w:rPr>
                <w:rFonts w:asciiTheme="majorHAnsi" w:cstheme="majorHAnsi" w:hAnsiTheme="majorHAnsi"/>
                <w:b/>
                <w:bCs/>
                <w:sz w:val="16"/>
                <w:szCs w:val="16"/>
              </w:rPr>
              <w:fldChar w:fldCharType="separate"/>
            </w:r>
            <w:r w:rsidRPr="00685005">
              <w:rPr>
                <w:rFonts w:asciiTheme="majorHAnsi" w:cstheme="majorHAnsi" w:hAnsiTheme="majorHAnsi"/>
                <w:b/>
                <w:bCs/>
                <w:sz w:val="14"/>
                <w:szCs w:val="14"/>
              </w:rPr>
              <w:t>2</w:t>
            </w:r>
            <w:r w:rsidRPr="00685005">
              <w:rPr>
                <w:rFonts w:asciiTheme="majorHAnsi" w:cstheme="majorHAnsi" w:hAnsiTheme="majorHAnsi"/>
                <w:b/>
                <w:bCs/>
                <w:sz w:val="16"/>
                <w:szCs w:val="16"/>
              </w:rPr>
              <w:fldChar w:fldCharType="end"/>
            </w:r>
          </w:p>
        </w:sdtContent>
      </w:sdt>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1A2590C9" w14:textId="77777777" w:rsidP="00EA7664" w:rsidR="00BA747C" w:rsidRDefault="00BA747C">
      <w:pPr>
        <w:spacing w:after="0" w:line="240" w:lineRule="auto"/>
      </w:pPr>
      <w:r>
        <w:separator/>
      </w:r>
    </w:p>
  </w:footnote>
  <w:footnote w:id="0" w:type="continuationSeparator">
    <w:p w14:paraId="0AB610A3" w14:textId="77777777" w:rsidP="00EA7664" w:rsidR="00BA747C" w:rsidRDefault="00BA747C">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8387281"/>
    <w:multiLevelType w:val="multilevel"/>
    <w:tmpl w:val="4246E186"/>
    <w:lvl w:ilvl="0">
      <w:start w:val="3"/>
      <w:numFmt w:val="decimal"/>
      <w:lvlText w:val="%1-"/>
      <w:lvlJc w:val="left"/>
      <w:pPr>
        <w:ind w:hanging="360" w:left="360"/>
      </w:pPr>
      <w:rPr>
        <w:rFonts w:hint="default"/>
      </w:rPr>
    </w:lvl>
    <w:lvl w:ilvl="1">
      <w:start w:val="4"/>
      <w:numFmt w:val="decimal"/>
      <w:lvlText w:val="%1-%2-"/>
      <w:lvlJc w:val="left"/>
      <w:pPr>
        <w:ind w:hanging="360" w:left="1800"/>
      </w:pPr>
      <w:rPr>
        <w:rFonts w:hint="default"/>
      </w:rPr>
    </w:lvl>
    <w:lvl w:ilvl="2">
      <w:start w:val="1"/>
      <w:numFmt w:val="decimal"/>
      <w:lvlText w:val="%1-%2-%3."/>
      <w:lvlJc w:val="left"/>
      <w:pPr>
        <w:ind w:hanging="720" w:left="3600"/>
      </w:pPr>
      <w:rPr>
        <w:rFonts w:hint="default"/>
      </w:rPr>
    </w:lvl>
    <w:lvl w:ilvl="3">
      <w:start w:val="1"/>
      <w:numFmt w:val="decimal"/>
      <w:lvlText w:val="%1-%2-%3.%4."/>
      <w:lvlJc w:val="left"/>
      <w:pPr>
        <w:ind w:hanging="720" w:left="5040"/>
      </w:pPr>
      <w:rPr>
        <w:rFonts w:hint="default"/>
      </w:rPr>
    </w:lvl>
    <w:lvl w:ilvl="4">
      <w:start w:val="1"/>
      <w:numFmt w:val="decimal"/>
      <w:lvlText w:val="%1-%2-%3.%4.%5."/>
      <w:lvlJc w:val="left"/>
      <w:pPr>
        <w:ind w:hanging="1080" w:left="6840"/>
      </w:pPr>
      <w:rPr>
        <w:rFonts w:hint="default"/>
      </w:rPr>
    </w:lvl>
    <w:lvl w:ilvl="5">
      <w:start w:val="1"/>
      <w:numFmt w:val="decimal"/>
      <w:lvlText w:val="%1-%2-%3.%4.%5.%6."/>
      <w:lvlJc w:val="left"/>
      <w:pPr>
        <w:ind w:hanging="1080" w:left="8280"/>
      </w:pPr>
      <w:rPr>
        <w:rFonts w:hint="default"/>
      </w:rPr>
    </w:lvl>
    <w:lvl w:ilvl="6">
      <w:start w:val="1"/>
      <w:numFmt w:val="decimal"/>
      <w:lvlText w:val="%1-%2-%3.%4.%5.%6.%7."/>
      <w:lvlJc w:val="left"/>
      <w:pPr>
        <w:ind w:hanging="1440" w:left="10080"/>
      </w:pPr>
      <w:rPr>
        <w:rFonts w:hint="default"/>
      </w:rPr>
    </w:lvl>
    <w:lvl w:ilvl="7">
      <w:start w:val="1"/>
      <w:numFmt w:val="decimal"/>
      <w:lvlText w:val="%1-%2-%3.%4.%5.%6.%7.%8."/>
      <w:lvlJc w:val="left"/>
      <w:pPr>
        <w:ind w:hanging="1440" w:left="11520"/>
      </w:pPr>
      <w:rPr>
        <w:rFonts w:hint="default"/>
      </w:rPr>
    </w:lvl>
    <w:lvl w:ilvl="8">
      <w:start w:val="1"/>
      <w:numFmt w:val="decimal"/>
      <w:lvlText w:val="%1-%2-%3.%4.%5.%6.%7.%8.%9."/>
      <w:lvlJc w:val="left"/>
      <w:pPr>
        <w:ind w:hanging="1800" w:left="13320"/>
      </w:pPr>
      <w:rPr>
        <w:rFonts w:hint="default"/>
      </w:rPr>
    </w:lvl>
  </w:abstractNum>
  <w:abstractNum w15:restartNumberingAfterBreak="0" w:abstractNumId="1">
    <w:nsid w:val="0E07488D"/>
    <w:multiLevelType w:val="hybridMultilevel"/>
    <w:tmpl w:val="3B56AD1C"/>
    <w:lvl w:ilvl="0" w:tplc="040C0009">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0327EAA"/>
    <w:multiLevelType w:val="hybridMultilevel"/>
    <w:tmpl w:val="3CC84802"/>
    <w:lvl w:ilvl="0" w:tplc="040C0009">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3">
    <w:nsid w:val="10E13017"/>
    <w:multiLevelType w:val="hybridMultilevel"/>
    <w:tmpl w:val="5E70536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3D15BF0"/>
    <w:multiLevelType w:val="hybridMultilevel"/>
    <w:tmpl w:val="F1D04238"/>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59245C3"/>
    <w:multiLevelType w:val="hybridMultilevel"/>
    <w:tmpl w:val="0F22CC88"/>
    <w:lvl w:ilvl="0" w:tplc="040C0001">
      <w:start w:val="1"/>
      <w:numFmt w:val="bullet"/>
      <w:lvlText w:val=""/>
      <w:lvlJc w:val="left"/>
      <w:pPr>
        <w:ind w:hanging="360" w:left="1776"/>
      </w:pPr>
      <w:rPr>
        <w:rFonts w:ascii="Symbol" w:hAnsi="Symbol" w:hint="default"/>
      </w:rPr>
    </w:lvl>
    <w:lvl w:ilvl="1" w:tplc="040C0001">
      <w:start w:val="1"/>
      <w:numFmt w:val="bullet"/>
      <w:lvlText w:val=""/>
      <w:lvlJc w:val="left"/>
      <w:pPr>
        <w:ind w:hanging="360" w:left="2496"/>
      </w:pPr>
      <w:rPr>
        <w:rFonts w:ascii="Symbol" w:hAnsi="Symbol"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6">
    <w:nsid w:val="1A1F57C4"/>
    <w:multiLevelType w:val="multilevel"/>
    <w:tmpl w:val="A84013F6"/>
    <w:lvl w:ilvl="0">
      <w:start w:val="3"/>
      <w:numFmt w:val="decimal"/>
      <w:lvlText w:val="%1"/>
      <w:lvlJc w:val="left"/>
      <w:pPr>
        <w:ind w:hanging="360" w:left="360"/>
      </w:pPr>
      <w:rPr>
        <w:rFonts w:hint="default"/>
      </w:rPr>
    </w:lvl>
    <w:lvl w:ilvl="1">
      <w:start w:val="3"/>
      <w:numFmt w:val="decimal"/>
      <w:lvlText w:val="%1-%2"/>
      <w:lvlJc w:val="left"/>
      <w:pPr>
        <w:ind w:hanging="360" w:left="1440"/>
      </w:pPr>
      <w:rPr>
        <w:rFonts w:hint="default"/>
      </w:rPr>
    </w:lvl>
    <w:lvl w:ilvl="2">
      <w:start w:val="1"/>
      <w:numFmt w:val="decimal"/>
      <w:lvlText w:val="%1-%2.%3"/>
      <w:lvlJc w:val="left"/>
      <w:pPr>
        <w:ind w:hanging="720" w:left="2880"/>
      </w:pPr>
      <w:rPr>
        <w:rFonts w:hint="default"/>
      </w:rPr>
    </w:lvl>
    <w:lvl w:ilvl="3">
      <w:start w:val="1"/>
      <w:numFmt w:val="decimal"/>
      <w:lvlText w:val="%1-%2.%3.%4"/>
      <w:lvlJc w:val="left"/>
      <w:pPr>
        <w:ind w:hanging="720" w:left="3960"/>
      </w:pPr>
      <w:rPr>
        <w:rFonts w:hint="default"/>
      </w:rPr>
    </w:lvl>
    <w:lvl w:ilvl="4">
      <w:start w:val="1"/>
      <w:numFmt w:val="decimal"/>
      <w:lvlText w:val="%1-%2.%3.%4.%5"/>
      <w:lvlJc w:val="left"/>
      <w:pPr>
        <w:ind w:hanging="1080" w:left="5400"/>
      </w:pPr>
      <w:rPr>
        <w:rFonts w:hint="default"/>
      </w:rPr>
    </w:lvl>
    <w:lvl w:ilvl="5">
      <w:start w:val="1"/>
      <w:numFmt w:val="decimal"/>
      <w:lvlText w:val="%1-%2.%3.%4.%5.%6"/>
      <w:lvlJc w:val="left"/>
      <w:pPr>
        <w:ind w:hanging="1080" w:left="6480"/>
      </w:pPr>
      <w:rPr>
        <w:rFonts w:hint="default"/>
      </w:rPr>
    </w:lvl>
    <w:lvl w:ilvl="6">
      <w:start w:val="1"/>
      <w:numFmt w:val="decimal"/>
      <w:lvlText w:val="%1-%2.%3.%4.%5.%6.%7"/>
      <w:lvlJc w:val="left"/>
      <w:pPr>
        <w:ind w:hanging="1440" w:left="7920"/>
      </w:pPr>
      <w:rPr>
        <w:rFonts w:hint="default"/>
      </w:rPr>
    </w:lvl>
    <w:lvl w:ilvl="7">
      <w:start w:val="1"/>
      <w:numFmt w:val="decimal"/>
      <w:lvlText w:val="%1-%2.%3.%4.%5.%6.%7.%8"/>
      <w:lvlJc w:val="left"/>
      <w:pPr>
        <w:ind w:hanging="1440" w:left="9000"/>
      </w:pPr>
      <w:rPr>
        <w:rFonts w:hint="default"/>
      </w:rPr>
    </w:lvl>
    <w:lvl w:ilvl="8">
      <w:start w:val="1"/>
      <w:numFmt w:val="decimal"/>
      <w:lvlText w:val="%1-%2.%3.%4.%5.%6.%7.%8.%9"/>
      <w:lvlJc w:val="left"/>
      <w:pPr>
        <w:ind w:hanging="1800" w:left="10440"/>
      </w:pPr>
      <w:rPr>
        <w:rFonts w:hint="default"/>
      </w:rPr>
    </w:lvl>
  </w:abstractNum>
  <w:abstractNum w15:restartNumberingAfterBreak="0" w:abstractNumId="7">
    <w:nsid w:val="1C1337A7"/>
    <w:multiLevelType w:val="multilevel"/>
    <w:tmpl w:val="708651DA"/>
    <w:lvl w:ilvl="0">
      <w:start w:val="1"/>
      <w:numFmt w:val="decimal"/>
      <w:lvlText w:val="%1"/>
      <w:lvlJc w:val="left"/>
      <w:pPr>
        <w:ind w:hanging="360" w:left="360"/>
      </w:pPr>
      <w:rPr>
        <w:rFonts w:hint="default"/>
      </w:rPr>
    </w:lvl>
    <w:lvl w:ilvl="1">
      <w:start w:val="3"/>
      <w:numFmt w:val="decimal"/>
      <w:lvlText w:val="%1.%2"/>
      <w:lvlJc w:val="left"/>
      <w:pPr>
        <w:ind w:hanging="360" w:left="1440"/>
      </w:pPr>
      <w:rPr>
        <w:rFonts w:hint="default"/>
      </w:rPr>
    </w:lvl>
    <w:lvl w:ilvl="2">
      <w:start w:val="1"/>
      <w:numFmt w:val="decimal"/>
      <w:lvlText w:val="%1.%2.%3"/>
      <w:lvlJc w:val="left"/>
      <w:pPr>
        <w:ind w:hanging="720" w:left="2880"/>
      </w:pPr>
      <w:rPr>
        <w:rFonts w:hint="default"/>
      </w:rPr>
    </w:lvl>
    <w:lvl w:ilvl="3">
      <w:start w:val="1"/>
      <w:numFmt w:val="decimal"/>
      <w:lvlText w:val="%1.%2.%3.%4"/>
      <w:lvlJc w:val="left"/>
      <w:pPr>
        <w:ind w:hanging="720" w:left="3960"/>
      </w:pPr>
      <w:rPr>
        <w:rFonts w:hint="default"/>
      </w:rPr>
    </w:lvl>
    <w:lvl w:ilvl="4">
      <w:start w:val="1"/>
      <w:numFmt w:val="decimal"/>
      <w:lvlText w:val="%1.%2.%3.%4.%5"/>
      <w:lvlJc w:val="left"/>
      <w:pPr>
        <w:ind w:hanging="1080" w:left="5400"/>
      </w:pPr>
      <w:rPr>
        <w:rFonts w:hint="default"/>
      </w:rPr>
    </w:lvl>
    <w:lvl w:ilvl="5">
      <w:start w:val="1"/>
      <w:numFmt w:val="decimal"/>
      <w:lvlText w:val="%1.%2.%3.%4.%5.%6"/>
      <w:lvlJc w:val="left"/>
      <w:pPr>
        <w:ind w:hanging="1080" w:left="6480"/>
      </w:pPr>
      <w:rPr>
        <w:rFonts w:hint="default"/>
      </w:rPr>
    </w:lvl>
    <w:lvl w:ilvl="6">
      <w:start w:val="1"/>
      <w:numFmt w:val="decimal"/>
      <w:lvlText w:val="%1.%2.%3.%4.%5.%6.%7"/>
      <w:lvlJc w:val="left"/>
      <w:pPr>
        <w:ind w:hanging="1440" w:left="7920"/>
      </w:pPr>
      <w:rPr>
        <w:rFonts w:hint="default"/>
      </w:rPr>
    </w:lvl>
    <w:lvl w:ilvl="7">
      <w:start w:val="1"/>
      <w:numFmt w:val="decimal"/>
      <w:lvlText w:val="%1.%2.%3.%4.%5.%6.%7.%8"/>
      <w:lvlJc w:val="left"/>
      <w:pPr>
        <w:ind w:hanging="1440" w:left="9000"/>
      </w:pPr>
      <w:rPr>
        <w:rFonts w:hint="default"/>
      </w:rPr>
    </w:lvl>
    <w:lvl w:ilvl="8">
      <w:start w:val="1"/>
      <w:numFmt w:val="decimal"/>
      <w:lvlText w:val="%1.%2.%3.%4.%5.%6.%7.%8.%9"/>
      <w:lvlJc w:val="left"/>
      <w:pPr>
        <w:ind w:hanging="1800" w:left="10440"/>
      </w:pPr>
      <w:rPr>
        <w:rFonts w:hint="default"/>
      </w:rPr>
    </w:lvl>
  </w:abstractNum>
  <w:abstractNum w15:restartNumberingAfterBreak="0" w:abstractNumId="8">
    <w:nsid w:val="1CCB4B4A"/>
    <w:multiLevelType w:val="hybridMultilevel"/>
    <w:tmpl w:val="40AA1F0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F8F6A69"/>
    <w:multiLevelType w:val="hybridMultilevel"/>
    <w:tmpl w:val="1E62E37A"/>
    <w:lvl w:ilvl="0" w:tplc="040C0003">
      <w:start w:val="1"/>
      <w:numFmt w:val="bullet"/>
      <w:lvlText w:val="o"/>
      <w:lvlJc w:val="left"/>
      <w:pPr>
        <w:ind w:hanging="360" w:left="765"/>
      </w:pPr>
      <w:rPr>
        <w:rFonts w:ascii="Courier New" w:cs="Courier New" w:hAnsi="Courier New"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10">
    <w:nsid w:val="20D554AB"/>
    <w:multiLevelType w:val="hybridMultilevel"/>
    <w:tmpl w:val="2AFEAFFC"/>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12B2BE1"/>
    <w:multiLevelType w:val="hybridMultilevel"/>
    <w:tmpl w:val="21AC3912"/>
    <w:lvl w:ilvl="0" w:tplc="9DCC2CB2">
      <w:start w:val="4"/>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15625F4"/>
    <w:multiLevelType w:val="hybridMultilevel"/>
    <w:tmpl w:val="80526366"/>
    <w:lvl w:ilvl="0" w:tplc="EF0E90C4">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25A42E5C"/>
    <w:multiLevelType w:val="hybridMultilevel"/>
    <w:tmpl w:val="96B6386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76B613E"/>
    <w:multiLevelType w:val="hybridMultilevel"/>
    <w:tmpl w:val="FB580CC8"/>
    <w:lvl w:ilvl="0" w:tplc="083083C0">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A083763"/>
    <w:multiLevelType w:val="hybridMultilevel"/>
    <w:tmpl w:val="110EA786"/>
    <w:lvl w:ilvl="0" w:tplc="38BE2AB0">
      <w:start w:val="1"/>
      <w:numFmt w:val="bullet"/>
      <w:pStyle w:val="Alixio-Puce2"/>
      <w:lvlText w:val="-"/>
      <w:lvlJc w:val="left"/>
      <w:pPr>
        <w:ind w:hanging="360" w:left="720"/>
      </w:pPr>
      <w:rPr>
        <w:rFonts w:ascii="Cambria" w:hAnsi="Cambria" w:hint="default"/>
      </w:rPr>
    </w:lvl>
    <w:lvl w:ilvl="1" w:tplc="512A2C7E">
      <w:start w:val="1"/>
      <w:numFmt w:val="bullet"/>
      <w:lvlText w:val="-"/>
      <w:lvlJc w:val="left"/>
      <w:pPr>
        <w:ind w:hanging="360" w:left="1440"/>
      </w:pPr>
      <w:rPr>
        <w:rFonts w:ascii="Cambria" w:hAnsi="Cambria"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2F323D71"/>
    <w:multiLevelType w:val="hybridMultilevel"/>
    <w:tmpl w:val="AEBA99C0"/>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31525E3D"/>
    <w:multiLevelType w:val="hybridMultilevel"/>
    <w:tmpl w:val="86E8DCA2"/>
    <w:lvl w:ilvl="0" w:tplc="040C0009">
      <w:start w:val="1"/>
      <w:numFmt w:val="bullet"/>
      <w:lvlText w:val=""/>
      <w:lvlJc w:val="left"/>
      <w:pPr>
        <w:ind w:hanging="360" w:left="2496"/>
      </w:pPr>
      <w:rPr>
        <w:rFonts w:ascii="Wingdings" w:hAnsi="Wingdings" w:hint="default"/>
      </w:rPr>
    </w:lvl>
    <w:lvl w:ilvl="1" w:tentative="1" w:tplc="040C0003">
      <w:start w:val="1"/>
      <w:numFmt w:val="bullet"/>
      <w:lvlText w:val="o"/>
      <w:lvlJc w:val="left"/>
      <w:pPr>
        <w:ind w:hanging="360" w:left="3216"/>
      </w:pPr>
      <w:rPr>
        <w:rFonts w:ascii="Courier New" w:cs="Courier New" w:hAnsi="Courier New" w:hint="default"/>
      </w:rPr>
    </w:lvl>
    <w:lvl w:ilvl="2" w:tentative="1" w:tplc="040C0005">
      <w:start w:val="1"/>
      <w:numFmt w:val="bullet"/>
      <w:lvlText w:val=""/>
      <w:lvlJc w:val="left"/>
      <w:pPr>
        <w:ind w:hanging="360" w:left="3936"/>
      </w:pPr>
      <w:rPr>
        <w:rFonts w:ascii="Wingdings" w:hAnsi="Wingdings" w:hint="default"/>
      </w:rPr>
    </w:lvl>
    <w:lvl w:ilvl="3" w:tentative="1" w:tplc="040C0001">
      <w:start w:val="1"/>
      <w:numFmt w:val="bullet"/>
      <w:lvlText w:val=""/>
      <w:lvlJc w:val="left"/>
      <w:pPr>
        <w:ind w:hanging="360" w:left="4656"/>
      </w:pPr>
      <w:rPr>
        <w:rFonts w:ascii="Symbol" w:hAnsi="Symbol" w:hint="default"/>
      </w:rPr>
    </w:lvl>
    <w:lvl w:ilvl="4" w:tentative="1" w:tplc="040C0003">
      <w:start w:val="1"/>
      <w:numFmt w:val="bullet"/>
      <w:lvlText w:val="o"/>
      <w:lvlJc w:val="left"/>
      <w:pPr>
        <w:ind w:hanging="360" w:left="5376"/>
      </w:pPr>
      <w:rPr>
        <w:rFonts w:ascii="Courier New" w:cs="Courier New" w:hAnsi="Courier New" w:hint="default"/>
      </w:rPr>
    </w:lvl>
    <w:lvl w:ilvl="5" w:tentative="1" w:tplc="040C0005">
      <w:start w:val="1"/>
      <w:numFmt w:val="bullet"/>
      <w:lvlText w:val=""/>
      <w:lvlJc w:val="left"/>
      <w:pPr>
        <w:ind w:hanging="360" w:left="6096"/>
      </w:pPr>
      <w:rPr>
        <w:rFonts w:ascii="Wingdings" w:hAnsi="Wingdings" w:hint="default"/>
      </w:rPr>
    </w:lvl>
    <w:lvl w:ilvl="6" w:tentative="1" w:tplc="040C0001">
      <w:start w:val="1"/>
      <w:numFmt w:val="bullet"/>
      <w:lvlText w:val=""/>
      <w:lvlJc w:val="left"/>
      <w:pPr>
        <w:ind w:hanging="360" w:left="6816"/>
      </w:pPr>
      <w:rPr>
        <w:rFonts w:ascii="Symbol" w:hAnsi="Symbol" w:hint="default"/>
      </w:rPr>
    </w:lvl>
    <w:lvl w:ilvl="7" w:tentative="1" w:tplc="040C0003">
      <w:start w:val="1"/>
      <w:numFmt w:val="bullet"/>
      <w:lvlText w:val="o"/>
      <w:lvlJc w:val="left"/>
      <w:pPr>
        <w:ind w:hanging="360" w:left="7536"/>
      </w:pPr>
      <w:rPr>
        <w:rFonts w:ascii="Courier New" w:cs="Courier New" w:hAnsi="Courier New" w:hint="default"/>
      </w:rPr>
    </w:lvl>
    <w:lvl w:ilvl="8" w:tentative="1" w:tplc="040C0005">
      <w:start w:val="1"/>
      <w:numFmt w:val="bullet"/>
      <w:lvlText w:val=""/>
      <w:lvlJc w:val="left"/>
      <w:pPr>
        <w:ind w:hanging="360" w:left="8256"/>
      </w:pPr>
      <w:rPr>
        <w:rFonts w:ascii="Wingdings" w:hAnsi="Wingdings" w:hint="default"/>
      </w:rPr>
    </w:lvl>
  </w:abstractNum>
  <w:abstractNum w15:restartNumberingAfterBreak="0" w:abstractNumId="18">
    <w:nsid w:val="3A423C98"/>
    <w:multiLevelType w:val="hybridMultilevel"/>
    <w:tmpl w:val="2D22E844"/>
    <w:lvl w:ilvl="0" w:tplc="040C0003">
      <w:start w:val="1"/>
      <w:numFmt w:val="bullet"/>
      <w:lvlText w:val="o"/>
      <w:lvlJc w:val="left"/>
      <w:pPr>
        <w:ind w:hanging="360" w:left="765"/>
      </w:pPr>
      <w:rPr>
        <w:rFonts w:ascii="Courier New" w:cs="Courier New" w:hAnsi="Courier New"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19">
    <w:nsid w:val="40E42413"/>
    <w:multiLevelType w:val="hybridMultilevel"/>
    <w:tmpl w:val="298C436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4820507"/>
    <w:multiLevelType w:val="hybridMultilevel"/>
    <w:tmpl w:val="235241AC"/>
    <w:lvl w:ilvl="0" w:tplc="040C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1">
    <w:nsid w:val="462A7C6C"/>
    <w:multiLevelType w:val="hybridMultilevel"/>
    <w:tmpl w:val="9AD8E1BA"/>
    <w:lvl w:ilvl="0" w:tplc="B4DE3E6C">
      <w:start w:val="2"/>
      <w:numFmt w:val="bullet"/>
      <w:lvlText w:val="-"/>
      <w:lvlJc w:val="left"/>
      <w:pPr>
        <w:ind w:hanging="360" w:left="720"/>
      </w:pPr>
      <w:rPr>
        <w:rFonts w:ascii="Calibri" w:cs="Calibri" w:eastAsiaTheme="minorHAnsi" w:hAnsi="Calibri" w:hint="default"/>
      </w:rPr>
    </w:lvl>
    <w:lvl w:ilvl="1" w:tplc="040C0001">
      <w:start w:val="1"/>
      <w:numFmt w:val="bullet"/>
      <w:lvlText w:val=""/>
      <w:lvlJc w:val="left"/>
      <w:pPr>
        <w:ind w:hanging="360" w:left="1440"/>
      </w:pPr>
      <w:rPr>
        <w:rFonts w:ascii="Symbol" w:hAnsi="Symbol"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471A05A3"/>
    <w:multiLevelType w:val="hybridMultilevel"/>
    <w:tmpl w:val="127468A2"/>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48715296"/>
    <w:multiLevelType w:val="hybridMultilevel"/>
    <w:tmpl w:val="02CCAB8C"/>
    <w:lvl w:ilvl="0" w:tplc="F35A75E2">
      <w:start w:val="5"/>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48E966F3"/>
    <w:multiLevelType w:val="hybridMultilevel"/>
    <w:tmpl w:val="5CDE400A"/>
    <w:lvl w:ilvl="0" w:tplc="040C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5">
    <w:nsid w:val="4B263902"/>
    <w:multiLevelType w:val="hybridMultilevel"/>
    <w:tmpl w:val="3AF40BD0"/>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1240F12"/>
    <w:multiLevelType w:val="hybridMultilevel"/>
    <w:tmpl w:val="AE22F204"/>
    <w:lvl w:ilvl="0" w:tplc="040C0003">
      <w:start w:val="1"/>
      <w:numFmt w:val="bullet"/>
      <w:lvlText w:val="o"/>
      <w:lvlJc w:val="left"/>
      <w:pPr>
        <w:ind w:hanging="360" w:left="1485"/>
      </w:pPr>
      <w:rPr>
        <w:rFonts w:ascii="Courier New" w:cs="Courier New" w:hAnsi="Courier New" w:hint="default"/>
      </w:rPr>
    </w:lvl>
    <w:lvl w:ilvl="1" w:tentative="1" w:tplc="040C0003">
      <w:start w:val="1"/>
      <w:numFmt w:val="bullet"/>
      <w:lvlText w:val="o"/>
      <w:lvlJc w:val="left"/>
      <w:pPr>
        <w:ind w:hanging="360" w:left="2205"/>
      </w:pPr>
      <w:rPr>
        <w:rFonts w:ascii="Courier New" w:cs="Courier New" w:hAnsi="Courier New" w:hint="default"/>
      </w:rPr>
    </w:lvl>
    <w:lvl w:ilvl="2" w:tentative="1" w:tplc="040C0005">
      <w:start w:val="1"/>
      <w:numFmt w:val="bullet"/>
      <w:lvlText w:val=""/>
      <w:lvlJc w:val="left"/>
      <w:pPr>
        <w:ind w:hanging="360" w:left="2925"/>
      </w:pPr>
      <w:rPr>
        <w:rFonts w:ascii="Wingdings" w:hAnsi="Wingdings" w:hint="default"/>
      </w:rPr>
    </w:lvl>
    <w:lvl w:ilvl="3" w:tentative="1" w:tplc="040C0001">
      <w:start w:val="1"/>
      <w:numFmt w:val="bullet"/>
      <w:lvlText w:val=""/>
      <w:lvlJc w:val="left"/>
      <w:pPr>
        <w:ind w:hanging="360" w:left="3645"/>
      </w:pPr>
      <w:rPr>
        <w:rFonts w:ascii="Symbol" w:hAnsi="Symbol" w:hint="default"/>
      </w:rPr>
    </w:lvl>
    <w:lvl w:ilvl="4" w:tentative="1" w:tplc="040C0003">
      <w:start w:val="1"/>
      <w:numFmt w:val="bullet"/>
      <w:lvlText w:val="o"/>
      <w:lvlJc w:val="left"/>
      <w:pPr>
        <w:ind w:hanging="360" w:left="4365"/>
      </w:pPr>
      <w:rPr>
        <w:rFonts w:ascii="Courier New" w:cs="Courier New" w:hAnsi="Courier New" w:hint="default"/>
      </w:rPr>
    </w:lvl>
    <w:lvl w:ilvl="5" w:tentative="1" w:tplc="040C0005">
      <w:start w:val="1"/>
      <w:numFmt w:val="bullet"/>
      <w:lvlText w:val=""/>
      <w:lvlJc w:val="left"/>
      <w:pPr>
        <w:ind w:hanging="360" w:left="5085"/>
      </w:pPr>
      <w:rPr>
        <w:rFonts w:ascii="Wingdings" w:hAnsi="Wingdings" w:hint="default"/>
      </w:rPr>
    </w:lvl>
    <w:lvl w:ilvl="6" w:tentative="1" w:tplc="040C0001">
      <w:start w:val="1"/>
      <w:numFmt w:val="bullet"/>
      <w:lvlText w:val=""/>
      <w:lvlJc w:val="left"/>
      <w:pPr>
        <w:ind w:hanging="360" w:left="5805"/>
      </w:pPr>
      <w:rPr>
        <w:rFonts w:ascii="Symbol" w:hAnsi="Symbol" w:hint="default"/>
      </w:rPr>
    </w:lvl>
    <w:lvl w:ilvl="7" w:tentative="1" w:tplc="040C0003">
      <w:start w:val="1"/>
      <w:numFmt w:val="bullet"/>
      <w:lvlText w:val="o"/>
      <w:lvlJc w:val="left"/>
      <w:pPr>
        <w:ind w:hanging="360" w:left="6525"/>
      </w:pPr>
      <w:rPr>
        <w:rFonts w:ascii="Courier New" w:cs="Courier New" w:hAnsi="Courier New" w:hint="default"/>
      </w:rPr>
    </w:lvl>
    <w:lvl w:ilvl="8" w:tentative="1" w:tplc="040C0005">
      <w:start w:val="1"/>
      <w:numFmt w:val="bullet"/>
      <w:lvlText w:val=""/>
      <w:lvlJc w:val="left"/>
      <w:pPr>
        <w:ind w:hanging="360" w:left="7245"/>
      </w:pPr>
      <w:rPr>
        <w:rFonts w:ascii="Wingdings" w:hAnsi="Wingdings" w:hint="default"/>
      </w:rPr>
    </w:lvl>
  </w:abstractNum>
  <w:abstractNum w15:restartNumberingAfterBreak="0" w:abstractNumId="27">
    <w:nsid w:val="52B40EB5"/>
    <w:multiLevelType w:val="multilevel"/>
    <w:tmpl w:val="BA025B16"/>
    <w:lvl w:ilvl="0">
      <w:start w:val="1"/>
      <w:numFmt w:val="decimal"/>
      <w:lvlText w:val="%1."/>
      <w:lvlJc w:val="left"/>
      <w:pPr>
        <w:ind w:hanging="360" w:left="360"/>
      </w:pPr>
      <w:rPr>
        <w:rFonts w:hint="default"/>
      </w:rPr>
    </w:lvl>
    <w:lvl w:ilvl="1">
      <w:start w:val="1"/>
      <w:numFmt w:val="decimal"/>
      <w:lvlText w:val="%1.%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28">
    <w:nsid w:val="55A01508"/>
    <w:multiLevelType w:val="hybridMultilevel"/>
    <w:tmpl w:val="7D302DDE"/>
    <w:lvl w:ilvl="0" w:tplc="91F28688">
      <w:start w:val="3"/>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5B580CFC"/>
    <w:multiLevelType w:val="hybridMultilevel"/>
    <w:tmpl w:val="AA46CA8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5DF720B8"/>
    <w:multiLevelType w:val="hybridMultilevel"/>
    <w:tmpl w:val="351E1CAC"/>
    <w:lvl w:ilvl="0" w:tplc="420E67C4">
      <w:start w:val="7"/>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63492781"/>
    <w:multiLevelType w:val="hybridMultilevel"/>
    <w:tmpl w:val="9A9AA4CE"/>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65FA00A6"/>
    <w:multiLevelType w:val="hybridMultilevel"/>
    <w:tmpl w:val="0CAC9256"/>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675D391E"/>
    <w:multiLevelType w:val="multilevel"/>
    <w:tmpl w:val="D032C5C2"/>
    <w:lvl w:ilvl="0">
      <w:start w:val="6"/>
      <w:numFmt w:val="decimal"/>
      <w:lvlText w:val="%1."/>
      <w:lvlJc w:val="left"/>
      <w:pPr>
        <w:ind w:hanging="555" w:left="555"/>
      </w:pPr>
      <w:rPr>
        <w:rFonts w:hint="default"/>
      </w:rPr>
    </w:lvl>
    <w:lvl w:ilvl="1">
      <w:start w:val="4"/>
      <w:numFmt w:val="decimal"/>
      <w:lvlText w:val="%1.%2."/>
      <w:lvlJc w:val="left"/>
      <w:pPr>
        <w:ind w:hanging="555" w:left="55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4">
    <w:nsid w:val="6ADA7677"/>
    <w:multiLevelType w:val="hybridMultilevel"/>
    <w:tmpl w:val="EB06EE1A"/>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76A86FDB"/>
    <w:multiLevelType w:val="hybridMultilevel"/>
    <w:tmpl w:val="11AA1506"/>
    <w:lvl w:ilvl="0" w:tplc="4AA869B0">
      <w:start w:val="2"/>
      <w:numFmt w:val="bullet"/>
      <w:lvlText w:val="-"/>
      <w:lvlJc w:val="left"/>
      <w:pPr>
        <w:ind w:hanging="360" w:left="720"/>
      </w:pPr>
      <w:rPr>
        <w:rFonts w:ascii="Calibri" w:cs="Calibri" w:eastAsiaTheme="minorHAnsi" w:hAnsi="Calibri" w:hint="default"/>
        <w:u w:val="none"/>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78AA745C"/>
    <w:multiLevelType w:val="hybridMultilevel"/>
    <w:tmpl w:val="14348428"/>
    <w:lvl w:ilvl="0" w:tplc="84981BC8">
      <w:start w:val="2"/>
      <w:numFmt w:val="bullet"/>
      <w:lvlText w:val="-"/>
      <w:lvlJc w:val="left"/>
      <w:pPr>
        <w:ind w:hanging="360" w:left="720"/>
      </w:pPr>
      <w:rPr>
        <w:rFonts w:ascii="Times New Roman" w:cs="Times New Roman" w:eastAsia="MS Mincho"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7CBB52C6"/>
    <w:multiLevelType w:val="hybridMultilevel"/>
    <w:tmpl w:val="48B4A01A"/>
    <w:lvl w:ilvl="0" w:tplc="A2729D98">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8">
    <w:nsid w:val="7F9C66FA"/>
    <w:multiLevelType w:val="hybridMultilevel"/>
    <w:tmpl w:val="A9084B66"/>
    <w:lvl w:ilvl="0" w:tplc="040C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num w:numId="1">
    <w:abstractNumId w:val="35"/>
  </w:num>
  <w:num w:numId="2">
    <w:abstractNumId w:val="37"/>
  </w:num>
  <w:num w:numId="3">
    <w:abstractNumId w:val="12"/>
  </w:num>
  <w:num w:numId="4">
    <w:abstractNumId w:val="23"/>
  </w:num>
  <w:num w:numId="5">
    <w:abstractNumId w:val="31"/>
  </w:num>
  <w:num w:numId="6">
    <w:abstractNumId w:val="27"/>
  </w:num>
  <w:num w:numId="7">
    <w:abstractNumId w:val="21"/>
  </w:num>
  <w:num w:numId="8">
    <w:abstractNumId w:val="14"/>
  </w:num>
  <w:num w:numId="9">
    <w:abstractNumId w:val="7"/>
  </w:num>
  <w:num w:numId="10">
    <w:abstractNumId w:val="6"/>
  </w:num>
  <w:num w:numId="11">
    <w:abstractNumId w:val="0"/>
  </w:num>
  <w:num w:numId="12">
    <w:abstractNumId w:val="5"/>
  </w:num>
  <w:num w:numId="13">
    <w:abstractNumId w:val="25"/>
  </w:num>
  <w:num w:numId="14">
    <w:abstractNumId w:val="34"/>
  </w:num>
  <w:num w:numId="15">
    <w:abstractNumId w:val="17"/>
  </w:num>
  <w:num w:numId="16">
    <w:abstractNumId w:val="1"/>
  </w:num>
  <w:num w:numId="17">
    <w:abstractNumId w:val="24"/>
  </w:num>
  <w:num w:numId="18">
    <w:abstractNumId w:val="2"/>
  </w:num>
  <w:num w:numId="19">
    <w:abstractNumId w:val="38"/>
  </w:num>
  <w:num w:numId="20">
    <w:abstractNumId w:val="20"/>
  </w:num>
  <w:num w:numId="21">
    <w:abstractNumId w:val="18"/>
  </w:num>
  <w:num w:numId="22">
    <w:abstractNumId w:val="11"/>
  </w:num>
  <w:num w:numId="23">
    <w:abstractNumId w:val="9"/>
  </w:num>
  <w:num w:numId="24">
    <w:abstractNumId w:val="26"/>
  </w:num>
  <w:num w:numId="25">
    <w:abstractNumId w:val="33"/>
  </w:num>
  <w:num w:numId="26">
    <w:abstractNumId w:val="28"/>
  </w:num>
  <w:num w:numId="27">
    <w:abstractNumId w:val="22"/>
  </w:num>
  <w:num w:numId="28">
    <w:abstractNumId w:val="8"/>
  </w:num>
  <w:num w:numId="29">
    <w:abstractNumId w:val="19"/>
  </w:num>
  <w:num w:numId="30">
    <w:abstractNumId w:val="32"/>
  </w:num>
  <w:num w:numId="31">
    <w:abstractNumId w:val="4"/>
  </w:num>
  <w:num w:numId="32">
    <w:abstractNumId w:val="10"/>
  </w:num>
  <w:num w:numId="33">
    <w:abstractNumId w:val="30"/>
  </w:num>
  <w:num w:numId="34">
    <w:abstractNumId w:val="36"/>
  </w:num>
  <w:num w:numId="35">
    <w:abstractNumId w:val="16"/>
  </w:num>
  <w:num w:numId="36">
    <w:abstractNumId w:val="15"/>
  </w:num>
  <w:num w:numId="37">
    <w:abstractNumId w:val="13"/>
  </w:num>
  <w:num w:numId="38">
    <w:abstractNumId w:val="3"/>
  </w:num>
  <w:num w:numId="39">
    <w:abstractNumId w:val="2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60"/>
  <w:proofState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64"/>
    <w:rsid w:val="00011BC5"/>
    <w:rsid w:val="000147A0"/>
    <w:rsid w:val="00015D7F"/>
    <w:rsid w:val="0003501E"/>
    <w:rsid w:val="00035398"/>
    <w:rsid w:val="000508E3"/>
    <w:rsid w:val="000B374F"/>
    <w:rsid w:val="000D5345"/>
    <w:rsid w:val="001011BC"/>
    <w:rsid w:val="00154136"/>
    <w:rsid w:val="00186154"/>
    <w:rsid w:val="001A5B06"/>
    <w:rsid w:val="001A5DFC"/>
    <w:rsid w:val="002241B4"/>
    <w:rsid w:val="00226864"/>
    <w:rsid w:val="002802CF"/>
    <w:rsid w:val="002C0BAC"/>
    <w:rsid w:val="002D0460"/>
    <w:rsid w:val="002D6F5E"/>
    <w:rsid w:val="00301CFA"/>
    <w:rsid w:val="00336D51"/>
    <w:rsid w:val="00381861"/>
    <w:rsid w:val="003922EE"/>
    <w:rsid w:val="003B33D8"/>
    <w:rsid w:val="003E4AA2"/>
    <w:rsid w:val="003F652F"/>
    <w:rsid w:val="00402822"/>
    <w:rsid w:val="0046194B"/>
    <w:rsid w:val="004705E5"/>
    <w:rsid w:val="00497656"/>
    <w:rsid w:val="004F3A37"/>
    <w:rsid w:val="00503388"/>
    <w:rsid w:val="005344B8"/>
    <w:rsid w:val="005D0C42"/>
    <w:rsid w:val="005E0697"/>
    <w:rsid w:val="00600DB8"/>
    <w:rsid w:val="00606684"/>
    <w:rsid w:val="0062071D"/>
    <w:rsid w:val="006473BD"/>
    <w:rsid w:val="006578DC"/>
    <w:rsid w:val="00685005"/>
    <w:rsid w:val="00702C97"/>
    <w:rsid w:val="00711700"/>
    <w:rsid w:val="00746601"/>
    <w:rsid w:val="00796DC4"/>
    <w:rsid w:val="007A7DFB"/>
    <w:rsid w:val="007B3296"/>
    <w:rsid w:val="007B5F43"/>
    <w:rsid w:val="007D0D0A"/>
    <w:rsid w:val="007D35FF"/>
    <w:rsid w:val="007D5949"/>
    <w:rsid w:val="007E3C43"/>
    <w:rsid w:val="007F688F"/>
    <w:rsid w:val="008040BF"/>
    <w:rsid w:val="00804348"/>
    <w:rsid w:val="008240F0"/>
    <w:rsid w:val="008A3A37"/>
    <w:rsid w:val="008B1D5F"/>
    <w:rsid w:val="008D037B"/>
    <w:rsid w:val="00972863"/>
    <w:rsid w:val="009E5BDD"/>
    <w:rsid w:val="009F4630"/>
    <w:rsid w:val="00A425B2"/>
    <w:rsid w:val="00A45261"/>
    <w:rsid w:val="00A944A3"/>
    <w:rsid w:val="00AA2844"/>
    <w:rsid w:val="00AD22B2"/>
    <w:rsid w:val="00AE0AA0"/>
    <w:rsid w:val="00AE4846"/>
    <w:rsid w:val="00B11A3B"/>
    <w:rsid w:val="00B142B5"/>
    <w:rsid w:val="00B408A7"/>
    <w:rsid w:val="00B8112B"/>
    <w:rsid w:val="00BA747C"/>
    <w:rsid w:val="00BC1551"/>
    <w:rsid w:val="00BD1479"/>
    <w:rsid w:val="00C007D7"/>
    <w:rsid w:val="00C24F76"/>
    <w:rsid w:val="00C532B1"/>
    <w:rsid w:val="00C741FF"/>
    <w:rsid w:val="00CF3EB1"/>
    <w:rsid w:val="00D3630E"/>
    <w:rsid w:val="00D4696D"/>
    <w:rsid w:val="00D5065A"/>
    <w:rsid w:val="00D61860"/>
    <w:rsid w:val="00D6228C"/>
    <w:rsid w:val="00D6339C"/>
    <w:rsid w:val="00D77C41"/>
    <w:rsid w:val="00D84995"/>
    <w:rsid w:val="00D85F9E"/>
    <w:rsid w:val="00DB6600"/>
    <w:rsid w:val="00E80B95"/>
    <w:rsid w:val="00E83548"/>
    <w:rsid w:val="00EA3002"/>
    <w:rsid w:val="00EA7664"/>
    <w:rsid w:val="00EB319F"/>
    <w:rsid w:val="00EE2ED4"/>
    <w:rsid w:val="00F206DA"/>
    <w:rsid w:val="00F8737B"/>
    <w:rsid w:val="00F936C0"/>
    <w:rsid w:val="00FA38D8"/>
    <w:rsid w:val="00FB1C03"/>
    <w:rsid w:val="00FC0C3A"/>
    <w:rsid w:val="00FE6A65"/>
    <w:rsid w:val="00FE7DF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7DA058EE"/>
  <w15:chartTrackingRefBased/>
  <w15:docId w15:val="{E9C61E04-FEDE-4F90-92B4-BE93DAD5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EA7664"/>
    <w:pPr>
      <w:spacing w:after="200" w:line="276" w:lineRule="auto"/>
    </w:pPr>
  </w:style>
  <w:style w:styleId="Titre2" w:type="paragraph">
    <w:name w:val="heading 2"/>
    <w:basedOn w:val="Normal"/>
    <w:next w:val="Normal"/>
    <w:link w:val="Titre2Car"/>
    <w:uiPriority w:val="9"/>
    <w:unhideWhenUsed/>
    <w:qFormat/>
    <w:rsid w:val="0046194B"/>
    <w:pPr>
      <w:keepNext/>
      <w:keepLines/>
      <w:spacing w:after="0" w:before="40" w:line="259" w:lineRule="auto"/>
      <w:outlineLvl w:val="1"/>
    </w:pPr>
    <w:rPr>
      <w:rFonts w:asciiTheme="majorHAnsi" w:cstheme="majorBidi" w:eastAsiaTheme="majorEastAsia" w:hAnsiTheme="majorHAnsi"/>
      <w:color w:themeColor="accent1" w:themeShade="BF" w:val="2E74B5"/>
      <w:sz w:val="26"/>
      <w:szCs w:val="26"/>
    </w:rPr>
  </w:style>
  <w:style w:styleId="Titre3" w:type="paragraph">
    <w:name w:val="heading 3"/>
    <w:basedOn w:val="Normal"/>
    <w:next w:val="Normal"/>
    <w:link w:val="Titre3Car"/>
    <w:uiPriority w:val="9"/>
    <w:unhideWhenUsed/>
    <w:qFormat/>
    <w:rsid w:val="0046194B"/>
    <w:pPr>
      <w:keepNext/>
      <w:keepLines/>
      <w:spacing w:after="0" w:before="40" w:line="259" w:lineRule="auto"/>
      <w:outlineLvl w:val="2"/>
    </w:pPr>
    <w:rPr>
      <w:rFonts w:asciiTheme="majorHAnsi" w:cstheme="majorBidi" w:eastAsiaTheme="majorEastAsia" w:hAnsiTheme="majorHAnsi"/>
      <w:color w:themeColor="accent1" w:themeShade="7F" w:val="1F4D78"/>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aliases w:val="Alixio - Puce"/>
    <w:basedOn w:val="Normal"/>
    <w:link w:val="ParagraphedelisteCar"/>
    <w:uiPriority w:val="34"/>
    <w:qFormat/>
    <w:rsid w:val="00EA7664"/>
    <w:pPr>
      <w:ind w:left="720"/>
      <w:contextualSpacing/>
    </w:pPr>
  </w:style>
  <w:style w:customStyle="1" w:styleId="ParagraphedelisteCar" w:type="character">
    <w:name w:val="Paragraphe de liste Car"/>
    <w:aliases w:val="Alixio - Puce Car"/>
    <w:basedOn w:val="Policepardfaut"/>
    <w:link w:val="Paragraphedeliste"/>
    <w:uiPriority w:val="34"/>
    <w:rsid w:val="00EA7664"/>
  </w:style>
  <w:style w:styleId="Notedebasdepage" w:type="paragraph">
    <w:name w:val="footnote text"/>
    <w:basedOn w:val="Normal"/>
    <w:link w:val="NotedebasdepageCar"/>
    <w:uiPriority w:val="99"/>
    <w:unhideWhenUsed/>
    <w:rsid w:val="00EA7664"/>
    <w:pPr>
      <w:spacing w:after="0" w:line="240" w:lineRule="auto"/>
    </w:pPr>
    <w:rPr>
      <w:rFonts w:ascii="Times New Roman" w:cs="Times New Roman" w:eastAsia="Times New Roman" w:hAnsi="Times New Roman"/>
      <w:sz w:val="20"/>
      <w:szCs w:val="20"/>
      <w:lang w:eastAsia="fr-FR"/>
    </w:rPr>
  </w:style>
  <w:style w:customStyle="1" w:styleId="NotedebasdepageCar" w:type="character">
    <w:name w:val="Note de bas de page Car"/>
    <w:basedOn w:val="Policepardfaut"/>
    <w:link w:val="Notedebasdepage"/>
    <w:uiPriority w:val="99"/>
    <w:rsid w:val="00EA7664"/>
    <w:rPr>
      <w:rFonts w:ascii="Times New Roman" w:cs="Times New Roman" w:eastAsia="Times New Roman" w:hAnsi="Times New Roman"/>
      <w:sz w:val="20"/>
      <w:szCs w:val="20"/>
      <w:lang w:eastAsia="fr-FR"/>
    </w:rPr>
  </w:style>
  <w:style w:styleId="Appelnotedebasdep" w:type="character">
    <w:name w:val="footnote reference"/>
    <w:basedOn w:val="Policepardfaut"/>
    <w:uiPriority w:val="99"/>
    <w:semiHidden/>
    <w:unhideWhenUsed/>
    <w:rsid w:val="00EA7664"/>
    <w:rPr>
      <w:vertAlign w:val="superscript"/>
    </w:rPr>
  </w:style>
  <w:style w:styleId="Lienhypertexte" w:type="character">
    <w:name w:val="Hyperlink"/>
    <w:basedOn w:val="Policepardfaut"/>
    <w:uiPriority w:val="99"/>
    <w:rsid w:val="00EA7664"/>
    <w:rPr>
      <w:color w:val="0000FF"/>
      <w:u w:val="single"/>
    </w:rPr>
  </w:style>
  <w:style w:styleId="TableauGrille1Clair-Accentuation1" w:type="table">
    <w:name w:val="Grid Table 1 Light Accent 1"/>
    <w:basedOn w:val="TableauNormal"/>
    <w:uiPriority w:val="46"/>
    <w:rsid w:val="00EA7664"/>
    <w:pPr>
      <w:spacing w:after="0" w:line="240" w:lineRule="auto"/>
    </w:p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customStyle="1" w:styleId="Grilledutableau1" w:type="table">
    <w:name w:val="Grille du tableau1"/>
    <w:basedOn w:val="TableauNormal"/>
    <w:next w:val="Grilledutableau"/>
    <w:rsid w:val="00EA7664"/>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lledutableau" w:type="table">
    <w:name w:val="Table Grid"/>
    <w:basedOn w:val="TableauNormal"/>
    <w:uiPriority w:val="39"/>
    <w:rsid w:val="00EA766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C532B1"/>
    <w:pPr>
      <w:tabs>
        <w:tab w:pos="4536" w:val="center"/>
        <w:tab w:pos="9072" w:val="right"/>
      </w:tabs>
      <w:spacing w:after="0" w:line="240" w:lineRule="auto"/>
    </w:pPr>
  </w:style>
  <w:style w:customStyle="1" w:styleId="En-tteCar" w:type="character">
    <w:name w:val="En-tête Car"/>
    <w:basedOn w:val="Policepardfaut"/>
    <w:link w:val="En-tte"/>
    <w:uiPriority w:val="99"/>
    <w:rsid w:val="00C532B1"/>
  </w:style>
  <w:style w:styleId="Pieddepage" w:type="paragraph">
    <w:name w:val="footer"/>
    <w:basedOn w:val="Normal"/>
    <w:link w:val="PieddepageCar"/>
    <w:uiPriority w:val="99"/>
    <w:unhideWhenUsed/>
    <w:rsid w:val="00C532B1"/>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532B1"/>
  </w:style>
  <w:style w:customStyle="1" w:styleId="Titre2Car" w:type="character">
    <w:name w:val="Titre 2 Car"/>
    <w:basedOn w:val="Policepardfaut"/>
    <w:link w:val="Titre2"/>
    <w:uiPriority w:val="9"/>
    <w:rsid w:val="0046194B"/>
    <w:rPr>
      <w:rFonts w:asciiTheme="majorHAnsi" w:cstheme="majorBidi" w:eastAsiaTheme="majorEastAsia" w:hAnsiTheme="majorHAnsi"/>
      <w:color w:themeColor="accent1" w:themeShade="BF" w:val="2E74B5"/>
      <w:sz w:val="26"/>
      <w:szCs w:val="26"/>
    </w:rPr>
  </w:style>
  <w:style w:customStyle="1" w:styleId="Titre3Car" w:type="character">
    <w:name w:val="Titre 3 Car"/>
    <w:basedOn w:val="Policepardfaut"/>
    <w:link w:val="Titre3"/>
    <w:uiPriority w:val="9"/>
    <w:rsid w:val="0046194B"/>
    <w:rPr>
      <w:rFonts w:asciiTheme="majorHAnsi" w:cstheme="majorBidi" w:eastAsiaTheme="majorEastAsia" w:hAnsiTheme="majorHAnsi"/>
      <w:color w:themeColor="accent1" w:themeShade="7F" w:val="1F4D78"/>
      <w:sz w:val="24"/>
      <w:szCs w:val="24"/>
    </w:rPr>
  </w:style>
  <w:style w:styleId="Textedebulles" w:type="paragraph">
    <w:name w:val="Balloon Text"/>
    <w:basedOn w:val="Normal"/>
    <w:link w:val="TextedebullesCar"/>
    <w:uiPriority w:val="99"/>
    <w:semiHidden/>
    <w:unhideWhenUsed/>
    <w:rsid w:val="003F652F"/>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3F652F"/>
    <w:rPr>
      <w:rFonts w:ascii="Segoe UI" w:cs="Segoe UI" w:hAnsi="Segoe UI"/>
      <w:sz w:val="18"/>
      <w:szCs w:val="18"/>
    </w:rPr>
  </w:style>
  <w:style w:styleId="TableauGrille1Clair" w:type="table">
    <w:name w:val="Grid Table 1 Light"/>
    <w:basedOn w:val="TableauNormal"/>
    <w:uiPriority w:val="46"/>
    <w:rsid w:val="00497656"/>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Accentuation" w:type="character">
    <w:name w:val="Emphasis"/>
    <w:basedOn w:val="Policepardfaut"/>
    <w:uiPriority w:val="20"/>
    <w:qFormat/>
    <w:rsid w:val="005344B8"/>
    <w:rPr>
      <w:i/>
      <w:iCs/>
    </w:rPr>
  </w:style>
  <w:style w:customStyle="1" w:styleId="Alixio-Puce2" w:type="paragraph">
    <w:name w:val="Alixio - Puce 2"/>
    <w:basedOn w:val="Corpsdetexte"/>
    <w:link w:val="Alixio-Puce2Car"/>
    <w:qFormat/>
    <w:rsid w:val="00226864"/>
    <w:pPr>
      <w:widowControl w:val="0"/>
      <w:numPr>
        <w:numId w:val="36"/>
      </w:numPr>
      <w:adjustRightInd w:val="0"/>
      <w:spacing w:line="240" w:lineRule="auto"/>
      <w:jc w:val="both"/>
      <w:textAlignment w:val="baseline"/>
    </w:pPr>
    <w:rPr>
      <w:rFonts w:ascii="Calibri" w:cs="Times New Roman" w:eastAsia="Calibri" w:hAnsi="Calibri"/>
      <w:szCs w:val="20"/>
    </w:rPr>
  </w:style>
  <w:style w:customStyle="1" w:styleId="Alixio-Puce2Car" w:type="character">
    <w:name w:val="Alixio - Puce 2 Car"/>
    <w:basedOn w:val="CorpsdetexteCar"/>
    <w:link w:val="Alixio-Puce2"/>
    <w:rsid w:val="00226864"/>
    <w:rPr>
      <w:rFonts w:ascii="Calibri" w:cs="Times New Roman" w:eastAsia="Calibri" w:hAnsi="Calibri"/>
      <w:szCs w:val="20"/>
    </w:rPr>
  </w:style>
  <w:style w:styleId="Corpsdetexte" w:type="paragraph">
    <w:name w:val="Body Text"/>
    <w:basedOn w:val="Normal"/>
    <w:link w:val="CorpsdetexteCar"/>
    <w:uiPriority w:val="99"/>
    <w:semiHidden/>
    <w:unhideWhenUsed/>
    <w:rsid w:val="00226864"/>
    <w:pPr>
      <w:spacing w:after="120"/>
    </w:pPr>
  </w:style>
  <w:style w:customStyle="1" w:styleId="CorpsdetexteCar" w:type="character">
    <w:name w:val="Corps de texte Car"/>
    <w:basedOn w:val="Policepardfaut"/>
    <w:link w:val="Corpsdetexte"/>
    <w:uiPriority w:val="99"/>
    <w:semiHidden/>
    <w:rsid w:val="00226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legifrance.gouv.fr/affichCodeArticle.do?cidTexte=LEGITEXT000006072050&amp;idArticle=LEGIARTI000006902477&amp;dateTexte=&amp;categorieLien=cid" TargetMode="External" Type="http://schemas.openxmlformats.org/officeDocument/2006/relationships/hyperlink"/><Relationship Id="rId11" Target="https://www.legifrance.gouv.fr/affichCodeArticle.do?cidTexte=LEGITEXT000006072050&amp;idArticle=LEGIARTI000006902483&amp;dateTexte=&amp;categorieLien=cid" TargetMode="External" Type="http://schemas.openxmlformats.org/officeDocument/2006/relationships/hyperlink"/><Relationship Id="rId12" Target="https://www.teleaccords.travail-emploi.gouv.fr/PortailTeleprocedures/" TargetMode="External" Type="http://schemas.openxmlformats.org/officeDocument/2006/relationships/hyperlink"/><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legifrance.gouv.fr/affichCodeArticle.do?cidTexte=LEGITEXT000006072050&amp;idArticle=LEGIARTI000006902469&amp;dateTexte=&amp;categorieLien=cid" TargetMode="External" Type="http://schemas.openxmlformats.org/officeDocument/2006/relationships/hyperlink"/><Relationship Id="rId9" Target="https://www.legifrance.gouv.fr/affichCodeArticle.do?cidTexte=LEGITEXT000006072050&amp;idArticle=LEGIARTI000006902472&amp;dateTexte=&amp;categorieLien=cid"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50BAC-2529-457F-8FE3-4DD7996A2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2982</Words>
  <Characters>16401</Characters>
  <Application>Microsoft Office Word</Application>
  <DocSecurity>0</DocSecurity>
  <Lines>136</Lines>
  <Paragraphs>38</Paragraphs>
  <ScaleCrop>false</ScaleCrop>
  <HeadingPairs>
    <vt:vector baseType="variant" size="2">
      <vt:variant>
        <vt:lpstr>Titre</vt:lpstr>
      </vt:variant>
      <vt:variant>
        <vt:i4>1</vt:i4>
      </vt:variant>
    </vt:vector>
  </HeadingPairs>
  <TitlesOfParts>
    <vt:vector baseType="lpstr" size="1">
      <vt:lpstr/>
    </vt:vector>
  </TitlesOfParts>
  <Company>Fédération Française du Bâtiment</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2022-01-19T06:27:00Z</dcterms:created>
  <cp:lastPrinted>2022-01-31T07:38:00Z</cp:lastPrinted>
  <dcterms:modified xsi:type="dcterms:W3CDTF">2022-02-18T12:55:00Z</dcterms:modified>
  <cp:revision>7</cp:revision>
</cp:coreProperties>
</file>