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rsidR="008529AC" w:rsidRDefault="008529AC">
      <w:pPr>
        <w:pStyle w:val="Titre"/>
      </w:pPr>
    </w:p>
    <w:p w:rsidR="008529AC" w:rsidRDefault="008529AC">
      <w:pPr>
        <w:pStyle w:val="Titre"/>
      </w:pPr>
    </w:p>
    <w:p w:rsidR="008529AC" w:rsidRDefault="008529AC">
      <w:pPr>
        <w:pStyle w:val="Titre"/>
      </w:pPr>
    </w:p>
    <w:p w:rsidR="008529AC" w:rsidRDefault="008529AC">
      <w:pPr>
        <w:pStyle w:val="Titre"/>
      </w:pPr>
    </w:p>
    <w:p w:rsidR="008529AC" w:rsidRDefault="008529AC">
      <w:pPr>
        <w:pStyle w:val="Titre"/>
      </w:pPr>
    </w:p>
    <w:p w:rsidR="008529AC" w:rsidRDefault="008529AC">
      <w:pPr>
        <w:pStyle w:val="Titre"/>
      </w:pPr>
    </w:p>
    <w:p w:rsidR="008529AC" w:rsidRDefault="008529AC">
      <w:pPr>
        <w:pStyle w:val="Titre"/>
      </w:pPr>
    </w:p>
    <w:p w:rsidP="00DA10A7" w:rsidR="008529AC" w:rsidRDefault="008529AC">
      <w:pPr>
        <w:pStyle w:val="Titre"/>
      </w:pPr>
      <w:r>
        <w:t>AC</w:t>
      </w:r>
      <w:r w:rsidR="00DA10A7">
        <w:t xml:space="preserve">CORD ANNUEL SUR LES SALAIRES – </w:t>
      </w:r>
      <w:r>
        <w:t>LA DUREE DU TRAVAIL</w:t>
      </w:r>
    </w:p>
    <w:p w:rsidP="00DA10A7" w:rsidR="00DA10A7" w:rsidRDefault="00DA10A7">
      <w:pPr>
        <w:pStyle w:val="Titre"/>
      </w:pPr>
      <w:r>
        <w:t>ET LE PARTAGE DE LA VALEUR AJOUTEE</w:t>
      </w:r>
    </w:p>
    <w:p w:rsidR="008529AC" w:rsidRDefault="008529AC">
      <w:pPr>
        <w:jc w:val="center"/>
        <w:rPr>
          <w:b/>
          <w:bCs/>
          <w:i/>
          <w:iCs/>
          <w:sz w:val="28"/>
        </w:rPr>
      </w:pPr>
    </w:p>
    <w:p w:rsidR="008529AC" w:rsidRDefault="008529AC">
      <w:pPr>
        <w:jc w:val="center"/>
        <w:rPr>
          <w:b/>
          <w:bCs/>
          <w:i/>
          <w:iCs/>
          <w:sz w:val="28"/>
        </w:rPr>
      </w:pPr>
    </w:p>
    <w:p w:rsidR="008529AC" w:rsidRDefault="008529AC">
      <w:pPr>
        <w:jc w:val="center"/>
        <w:rPr>
          <w:b/>
          <w:bCs/>
          <w:i/>
          <w:iCs/>
          <w:sz w:val="28"/>
        </w:rPr>
      </w:pPr>
    </w:p>
    <w:p w:rsidR="008529AC" w:rsidRDefault="008529AC">
      <w:pPr>
        <w:jc w:val="center"/>
        <w:rPr>
          <w:b/>
          <w:bCs/>
          <w:i/>
          <w:iCs/>
          <w:sz w:val="28"/>
        </w:rPr>
      </w:pPr>
    </w:p>
    <w:p w:rsidR="008529AC" w:rsidRDefault="008529AC">
      <w:pPr>
        <w:jc w:val="center"/>
        <w:rPr>
          <w:b/>
          <w:bCs/>
          <w:i/>
          <w:iCs/>
          <w:sz w:val="28"/>
        </w:rPr>
      </w:pPr>
    </w:p>
    <w:p w:rsidR="008529AC" w:rsidRDefault="008529AC">
      <w:pPr>
        <w:pStyle w:val="Corpsdetexte"/>
        <w:rPr>
          <w:b w:val="0"/>
          <w:bCs w:val="0"/>
          <w:sz w:val="24"/>
        </w:rPr>
      </w:pPr>
      <w:r>
        <w:rPr>
          <w:b w:val="0"/>
          <w:bCs w:val="0"/>
          <w:sz w:val="24"/>
        </w:rPr>
        <w:t>A l’issue de la négociation annuelle obligatoire prévue aux articles L132-27 et suivants du code du travail, il a été convenu ce qui suit entre :</w:t>
      </w:r>
    </w:p>
    <w:p w:rsidR="008529AC" w:rsidRDefault="008529AC">
      <w:pPr>
        <w:pStyle w:val="Corpsdetexte"/>
        <w:numPr>
          <w:ilvl w:val="0"/>
          <w:numId w:val="1"/>
        </w:numPr>
        <w:rPr>
          <w:b w:val="0"/>
          <w:bCs w:val="0"/>
          <w:sz w:val="24"/>
        </w:rPr>
      </w:pPr>
      <w:r>
        <w:rPr>
          <w:b w:val="0"/>
          <w:bCs w:val="0"/>
          <w:sz w:val="24"/>
        </w:rPr>
        <w:t xml:space="preserve">la Société SCHWEITZER SAS représentée par Monsieur </w:t>
      </w:r>
      <w:r w:rsidR="00E1412B">
        <w:rPr>
          <w:b w:val="0"/>
          <w:bCs w:val="0"/>
          <w:sz w:val="24"/>
        </w:rPr>
        <w:t xml:space="preserve">             </w:t>
      </w:r>
      <w:r>
        <w:rPr>
          <w:b w:val="0"/>
          <w:bCs w:val="0"/>
          <w:sz w:val="24"/>
        </w:rPr>
        <w:t xml:space="preserve">agissant en qualité de </w:t>
      </w:r>
      <w:r w:rsidR="008425CE">
        <w:rPr>
          <w:b w:val="0"/>
          <w:bCs w:val="0"/>
          <w:sz w:val="24"/>
        </w:rPr>
        <w:t>Président</w:t>
      </w:r>
      <w:r>
        <w:rPr>
          <w:b w:val="0"/>
          <w:bCs w:val="0"/>
          <w:sz w:val="24"/>
        </w:rPr>
        <w:t>, d’une part,</w:t>
      </w:r>
    </w:p>
    <w:p w:rsidR="008529AC" w:rsidRDefault="008529AC">
      <w:pPr>
        <w:pStyle w:val="Corpsdetexte"/>
        <w:rPr>
          <w:b w:val="0"/>
          <w:bCs w:val="0"/>
          <w:sz w:val="24"/>
        </w:rPr>
      </w:pPr>
      <w:proofErr w:type="gramStart"/>
      <w:r>
        <w:rPr>
          <w:b w:val="0"/>
          <w:bCs w:val="0"/>
          <w:sz w:val="24"/>
        </w:rPr>
        <w:t>et</w:t>
      </w:r>
      <w:proofErr w:type="gramEnd"/>
    </w:p>
    <w:p w:rsidR="008529AC" w:rsidRDefault="008529AC">
      <w:pPr>
        <w:pStyle w:val="Corpsdetexte"/>
        <w:numPr>
          <w:ilvl w:val="0"/>
          <w:numId w:val="1"/>
        </w:numPr>
        <w:rPr>
          <w:b w:val="0"/>
          <w:bCs w:val="0"/>
          <w:sz w:val="24"/>
        </w:rPr>
      </w:pPr>
      <w:r>
        <w:rPr>
          <w:b w:val="0"/>
          <w:bCs w:val="0"/>
          <w:sz w:val="24"/>
        </w:rPr>
        <w:t>Monsieur</w:t>
      </w:r>
      <w:r w:rsidR="00E1412B">
        <w:rPr>
          <w:b w:val="0"/>
          <w:bCs w:val="0"/>
          <w:sz w:val="24"/>
        </w:rPr>
        <w:t xml:space="preserve">                      </w:t>
      </w:r>
      <w:r>
        <w:rPr>
          <w:b w:val="0"/>
          <w:bCs w:val="0"/>
          <w:sz w:val="24"/>
        </w:rPr>
        <w:t>, Délégué Syndical CGC-CFE</w:t>
      </w:r>
    </w:p>
    <w:p w:rsidR="008529AC" w:rsidRDefault="008529AC">
      <w:pPr>
        <w:pStyle w:val="Corpsdetexte"/>
        <w:numPr>
          <w:ilvl w:val="0"/>
          <w:numId w:val="1"/>
        </w:numPr>
        <w:rPr>
          <w:b w:val="0"/>
          <w:bCs w:val="0"/>
          <w:sz w:val="24"/>
        </w:rPr>
      </w:pPr>
      <w:r>
        <w:rPr>
          <w:b w:val="0"/>
          <w:bCs w:val="0"/>
          <w:sz w:val="24"/>
        </w:rPr>
        <w:t>Madame</w:t>
      </w:r>
      <w:r w:rsidR="00E1412B">
        <w:rPr>
          <w:b w:val="0"/>
          <w:bCs w:val="0"/>
          <w:sz w:val="24"/>
        </w:rPr>
        <w:t xml:space="preserve">                      </w:t>
      </w:r>
      <w:r>
        <w:rPr>
          <w:b w:val="0"/>
          <w:bCs w:val="0"/>
          <w:sz w:val="24"/>
        </w:rPr>
        <w:t>, Déléguée Syndicale CFTC</w:t>
      </w:r>
    </w:p>
    <w:p w:rsidP="00A15DD5" w:rsidR="008529AC" w:rsidRDefault="008529AC">
      <w:pPr>
        <w:pStyle w:val="Corpsdetexte"/>
        <w:ind w:left="360"/>
        <w:rPr>
          <w:b w:val="0"/>
          <w:bCs w:val="0"/>
          <w:sz w:val="24"/>
        </w:rPr>
      </w:pPr>
    </w:p>
    <w:p w:rsidR="008529AC" w:rsidRDefault="008529AC">
      <w:pPr>
        <w:pStyle w:val="Corpsdetexte"/>
        <w:ind w:left="360"/>
        <w:rPr>
          <w:b w:val="0"/>
          <w:bCs w:val="0"/>
          <w:sz w:val="24"/>
        </w:rPr>
      </w:pPr>
      <w:r>
        <w:rPr>
          <w:b w:val="0"/>
          <w:bCs w:val="0"/>
          <w:sz w:val="24"/>
        </w:rPr>
        <w:t>D’autre part,</w:t>
      </w:r>
    </w:p>
    <w:p w:rsidR="008529AC" w:rsidRDefault="008529AC">
      <w:pPr>
        <w:pStyle w:val="Corpsdetexte"/>
        <w:ind w:left="360"/>
        <w:rPr>
          <w:b w:val="0"/>
          <w:bCs w:val="0"/>
          <w:sz w:val="24"/>
        </w:rPr>
      </w:pPr>
    </w:p>
    <w:p w:rsidR="008529AC" w:rsidRDefault="008529AC">
      <w:pPr>
        <w:pStyle w:val="Corpsdetexte"/>
        <w:rPr>
          <w:sz w:val="24"/>
          <w:u w:val="single"/>
        </w:rPr>
      </w:pPr>
    </w:p>
    <w:p w:rsidR="008529AC" w:rsidRDefault="008529AC">
      <w:pPr>
        <w:pStyle w:val="Corpsdetexte"/>
        <w:rPr>
          <w:sz w:val="24"/>
          <w:u w:val="single"/>
        </w:rPr>
      </w:pPr>
      <w:r>
        <w:rPr>
          <w:sz w:val="24"/>
          <w:u w:val="single"/>
        </w:rPr>
        <w:t>Article premier – Champ D’application de l’accord</w:t>
      </w:r>
    </w:p>
    <w:p w:rsidR="008529AC" w:rsidRDefault="008529AC">
      <w:pPr>
        <w:pStyle w:val="Corpsdetexte"/>
        <w:rPr>
          <w:sz w:val="24"/>
          <w:u w:val="single"/>
        </w:rPr>
      </w:pPr>
    </w:p>
    <w:p w:rsidR="008529AC" w:rsidRDefault="008529AC">
      <w:pPr>
        <w:pStyle w:val="Corpsdetexte"/>
        <w:rPr>
          <w:b w:val="0"/>
          <w:bCs w:val="0"/>
          <w:sz w:val="24"/>
        </w:rPr>
      </w:pPr>
      <w:r>
        <w:rPr>
          <w:b w:val="0"/>
          <w:bCs w:val="0"/>
          <w:sz w:val="24"/>
        </w:rPr>
        <w:t>Le présent accord s’applique à l’ensemble du personnel travaillant dans l’entreprise SCHWEITZER SAS dont le siège social se situe 198, impasse Clément Ader à Ludres (54710)</w:t>
      </w:r>
      <w:r w:rsidR="00A70B70">
        <w:rPr>
          <w:b w:val="0"/>
          <w:bCs w:val="0"/>
          <w:sz w:val="24"/>
        </w:rPr>
        <w:t xml:space="preserve"> et dont le contrat n’a pas été rompu à la date d’entrée en vigueur du présent accord.</w:t>
      </w:r>
    </w:p>
    <w:p w:rsidR="008529AC" w:rsidRDefault="008529AC">
      <w:pPr>
        <w:pStyle w:val="Corpsdetexte"/>
        <w:rPr>
          <w:b w:val="0"/>
          <w:bCs w:val="0"/>
          <w:sz w:val="24"/>
        </w:rPr>
      </w:pPr>
    </w:p>
    <w:p w:rsidR="008529AC" w:rsidRDefault="008529AC">
      <w:pPr>
        <w:pStyle w:val="Corpsdetexte"/>
        <w:rPr>
          <w:b w:val="0"/>
          <w:bCs w:val="0"/>
          <w:sz w:val="24"/>
        </w:rPr>
      </w:pPr>
    </w:p>
    <w:p w:rsidR="00867624" w:rsidRDefault="00867624">
      <w:pPr>
        <w:pStyle w:val="Corpsdetexte"/>
        <w:rPr>
          <w:b w:val="0"/>
          <w:bCs w:val="0"/>
          <w:sz w:val="24"/>
        </w:rPr>
      </w:pPr>
    </w:p>
    <w:p w:rsidR="00867624" w:rsidRDefault="00867624">
      <w:pPr>
        <w:pStyle w:val="Corpsdetexte"/>
        <w:rPr>
          <w:b w:val="0"/>
          <w:bCs w:val="0"/>
          <w:sz w:val="24"/>
        </w:rPr>
      </w:pPr>
    </w:p>
    <w:p w:rsidR="008529AC" w:rsidRDefault="008529AC">
      <w:pPr>
        <w:pStyle w:val="Corpsdetexte"/>
        <w:rPr>
          <w:sz w:val="24"/>
          <w:u w:val="single"/>
        </w:rPr>
      </w:pPr>
      <w:r>
        <w:rPr>
          <w:sz w:val="24"/>
          <w:u w:val="single"/>
        </w:rPr>
        <w:t>Article 2 – Objet  de l’accord</w:t>
      </w:r>
    </w:p>
    <w:p w:rsidR="008529AC" w:rsidRDefault="008529AC">
      <w:pPr>
        <w:pStyle w:val="Corpsdetexte"/>
        <w:ind w:right="567"/>
        <w:rPr>
          <w:sz w:val="24"/>
          <w:u w:val="single"/>
        </w:rPr>
      </w:pPr>
    </w:p>
    <w:p w:rsidR="008529AC" w:rsidRDefault="008529AC">
      <w:pPr>
        <w:pStyle w:val="Corpsdetexte"/>
        <w:ind w:right="567"/>
        <w:rPr>
          <w:sz w:val="24"/>
          <w:u w:val="single"/>
        </w:rPr>
      </w:pPr>
    </w:p>
    <w:p w:rsidP="00FE6039" w:rsidR="008529AC" w:rsidRDefault="008529AC">
      <w:pPr>
        <w:pStyle w:val="Corpsdetexte"/>
        <w:rPr>
          <w:sz w:val="24"/>
        </w:rPr>
      </w:pPr>
      <w:r w:rsidRPr="00801B8E">
        <w:rPr>
          <w:sz w:val="24"/>
        </w:rPr>
        <w:t>Politique Générale 201</w:t>
      </w:r>
      <w:r w:rsidR="00AD3A9A">
        <w:rPr>
          <w:sz w:val="24"/>
        </w:rPr>
        <w:t>9</w:t>
      </w:r>
      <w:r w:rsidRPr="00801B8E">
        <w:rPr>
          <w:sz w:val="24"/>
        </w:rPr>
        <w:t>:</w:t>
      </w:r>
    </w:p>
    <w:p w:rsidP="00FE6039" w:rsidR="008529AC" w:rsidRDefault="008529AC">
      <w:pPr>
        <w:pStyle w:val="Corpsdetexte"/>
        <w:rPr>
          <w:sz w:val="24"/>
        </w:rPr>
      </w:pPr>
    </w:p>
    <w:p w:rsidP="00FE6039" w:rsidR="00D91738" w:rsidRDefault="008425CE">
      <w:pPr>
        <w:pStyle w:val="Corpsdetexte"/>
        <w:rPr>
          <w:b w:val="0"/>
          <w:sz w:val="24"/>
        </w:rPr>
      </w:pPr>
      <w:r w:rsidRPr="00D91738">
        <w:rPr>
          <w:b w:val="0"/>
          <w:sz w:val="24"/>
        </w:rPr>
        <w:t xml:space="preserve">Le Bio </w:t>
      </w:r>
      <w:r w:rsidR="00D91738">
        <w:rPr>
          <w:b w:val="0"/>
          <w:sz w:val="24"/>
        </w:rPr>
        <w:t>a atteint son  rythme de croisière. Une 5</w:t>
      </w:r>
      <w:r w:rsidRPr="00D91738">
        <w:rPr>
          <w:b w:val="0"/>
          <w:sz w:val="24"/>
          <w:vertAlign w:val="superscript"/>
        </w:rPr>
        <w:t>ème</w:t>
      </w:r>
      <w:r w:rsidRPr="00D91738">
        <w:rPr>
          <w:b w:val="0"/>
          <w:sz w:val="24"/>
        </w:rPr>
        <w:t xml:space="preserve">  ligne de transformation BIO</w:t>
      </w:r>
      <w:r w:rsidR="00D91738">
        <w:rPr>
          <w:b w:val="0"/>
          <w:sz w:val="24"/>
        </w:rPr>
        <w:t xml:space="preserve"> sera mise en service en 2019</w:t>
      </w:r>
      <w:r w:rsidRPr="00D91738">
        <w:rPr>
          <w:b w:val="0"/>
          <w:sz w:val="24"/>
        </w:rPr>
        <w:t>.</w:t>
      </w:r>
      <w:r w:rsidR="00352351" w:rsidRPr="00D91738">
        <w:rPr>
          <w:b w:val="0"/>
          <w:sz w:val="24"/>
        </w:rPr>
        <w:t xml:space="preserve"> </w:t>
      </w:r>
    </w:p>
    <w:p w:rsidP="00FE6039" w:rsidR="00D91738" w:rsidRDefault="00D91738">
      <w:pPr>
        <w:pStyle w:val="Corpsdetexte"/>
        <w:rPr>
          <w:b w:val="0"/>
          <w:sz w:val="24"/>
        </w:rPr>
      </w:pPr>
    </w:p>
    <w:p w:rsidP="00FE6039" w:rsidR="008B10BD" w:rsidRDefault="008B10BD">
      <w:pPr>
        <w:pStyle w:val="Corpsdetexte"/>
        <w:rPr>
          <w:b w:val="0"/>
          <w:sz w:val="24"/>
        </w:rPr>
      </w:pPr>
      <w:r w:rsidRPr="00D91738">
        <w:rPr>
          <w:b w:val="0"/>
          <w:sz w:val="24"/>
        </w:rPr>
        <w:t>A l’extru</w:t>
      </w:r>
      <w:r w:rsidR="00D91738">
        <w:rPr>
          <w:b w:val="0"/>
          <w:sz w:val="24"/>
        </w:rPr>
        <w:t>sion avec la mise en place des 4</w:t>
      </w:r>
      <w:r w:rsidRPr="00D91738">
        <w:rPr>
          <w:b w:val="0"/>
          <w:sz w:val="24"/>
        </w:rPr>
        <w:t>è et</w:t>
      </w:r>
      <w:r w:rsidR="00D91738">
        <w:rPr>
          <w:b w:val="0"/>
          <w:sz w:val="24"/>
        </w:rPr>
        <w:t xml:space="preserve"> 5è lignes BIO, la production pourra atteindre</w:t>
      </w:r>
      <w:r w:rsidRPr="00D91738">
        <w:rPr>
          <w:b w:val="0"/>
          <w:sz w:val="24"/>
        </w:rPr>
        <w:t xml:space="preserve"> </w:t>
      </w:r>
      <w:r w:rsidR="00D91738">
        <w:rPr>
          <w:b w:val="0"/>
          <w:sz w:val="24"/>
        </w:rPr>
        <w:t>15T/jour à 20T/jour</w:t>
      </w:r>
    </w:p>
    <w:p w:rsidP="00FE6039" w:rsidR="008B10BD" w:rsidRDefault="008B10BD">
      <w:pPr>
        <w:pStyle w:val="Corpsdetexte"/>
        <w:rPr>
          <w:b w:val="0"/>
          <w:sz w:val="24"/>
        </w:rPr>
      </w:pPr>
    </w:p>
    <w:p w:rsidP="009E69F0" w:rsidR="009E69F0" w:rsidRDefault="009E69F0">
      <w:pPr>
        <w:pStyle w:val="Corpsdetexte"/>
        <w:rPr>
          <w:b w:val="0"/>
          <w:sz w:val="24"/>
        </w:rPr>
      </w:pPr>
    </w:p>
    <w:p w:rsidP="00FE6039" w:rsidR="00AB76E6" w:rsidRDefault="00AB76E6" w:rsidRPr="003E0851">
      <w:pPr>
        <w:pStyle w:val="Corpsdetexte"/>
        <w:rPr>
          <w:b w:val="0"/>
          <w:sz w:val="24"/>
        </w:rPr>
      </w:pPr>
    </w:p>
    <w:p w:rsidP="00FE6039" w:rsidR="008529AC" w:rsidRDefault="008529AC" w:rsidRPr="003E0851">
      <w:pPr>
        <w:pStyle w:val="Corpsdetexte"/>
        <w:rPr>
          <w:sz w:val="24"/>
        </w:rPr>
      </w:pPr>
    </w:p>
    <w:p w:rsidP="005C0697" w:rsidR="008529AC" w:rsidRDefault="008529AC">
      <w:pPr>
        <w:pStyle w:val="Corpsdetexte"/>
        <w:rPr>
          <w:b w:val="0"/>
          <w:sz w:val="24"/>
        </w:rPr>
      </w:pPr>
    </w:p>
    <w:p w:rsidP="005C0697" w:rsidR="008529AC" w:rsidRDefault="008529AC">
      <w:pPr>
        <w:pStyle w:val="Corpsdetexte"/>
        <w:rPr>
          <w:b w:val="0"/>
          <w:sz w:val="24"/>
        </w:rPr>
      </w:pPr>
    </w:p>
    <w:p w:rsidP="005C0697" w:rsidR="008529AC" w:rsidRDefault="008529AC">
      <w:pPr>
        <w:pStyle w:val="Corpsdetexte"/>
        <w:rPr>
          <w:b w:val="0"/>
          <w:sz w:val="24"/>
        </w:rPr>
      </w:pPr>
    </w:p>
    <w:p w:rsidR="008529AC" w:rsidRDefault="008529AC">
      <w:pPr>
        <w:pStyle w:val="Corpsdetexte"/>
        <w:ind w:right="567"/>
        <w:rPr>
          <w:sz w:val="24"/>
          <w:u w:val="single"/>
        </w:rPr>
      </w:pPr>
    </w:p>
    <w:p w:rsidR="00A70B70" w:rsidRDefault="008529AC" w:rsidRPr="002B374A">
      <w:pPr>
        <w:pStyle w:val="Corpsdetexte"/>
        <w:ind w:right="567"/>
        <w:rPr>
          <w:sz w:val="24"/>
          <w:u w:val="single"/>
        </w:rPr>
      </w:pPr>
      <w:r w:rsidRPr="002B374A">
        <w:rPr>
          <w:sz w:val="24"/>
          <w:u w:val="single"/>
        </w:rPr>
        <w:t xml:space="preserve">A - Salaires effectifs </w:t>
      </w:r>
    </w:p>
    <w:p w:rsidR="008529AC" w:rsidRDefault="008529AC">
      <w:pPr>
        <w:pStyle w:val="Corpsdetexte"/>
        <w:ind w:left="360" w:right="567"/>
        <w:rPr>
          <w:b w:val="0"/>
          <w:bCs w:val="0"/>
          <w:sz w:val="24"/>
        </w:rPr>
      </w:pPr>
    </w:p>
    <w:p w:rsidP="00A70B70" w:rsidR="008529AC" w:rsidRDefault="008529AC" w:rsidRPr="00FC6EE2">
      <w:pPr>
        <w:pStyle w:val="Corpsdetexte"/>
        <w:numPr>
          <w:ilvl w:val="0"/>
          <w:numId w:val="3"/>
        </w:numPr>
        <w:ind w:right="567"/>
        <w:rPr>
          <w:bCs w:val="0"/>
          <w:sz w:val="24"/>
        </w:rPr>
      </w:pPr>
      <w:r w:rsidRPr="00FC6EE2">
        <w:rPr>
          <w:bCs w:val="0"/>
          <w:sz w:val="24"/>
        </w:rPr>
        <w:t>Evolution des salaires en 20</w:t>
      </w:r>
      <w:r>
        <w:rPr>
          <w:bCs w:val="0"/>
          <w:sz w:val="24"/>
        </w:rPr>
        <w:t>1</w:t>
      </w:r>
      <w:r w:rsidR="00AD3A9A">
        <w:rPr>
          <w:bCs w:val="0"/>
          <w:sz w:val="24"/>
        </w:rPr>
        <w:t>8</w:t>
      </w:r>
      <w:r w:rsidRPr="00FC6EE2">
        <w:rPr>
          <w:bCs w:val="0"/>
          <w:sz w:val="24"/>
        </w:rPr>
        <w:t xml:space="preserve"> et prévision pour 20</w:t>
      </w:r>
      <w:r>
        <w:rPr>
          <w:bCs w:val="0"/>
          <w:sz w:val="24"/>
        </w:rPr>
        <w:t>1</w:t>
      </w:r>
      <w:r w:rsidR="00AD3A9A">
        <w:rPr>
          <w:bCs w:val="0"/>
          <w:sz w:val="24"/>
        </w:rPr>
        <w:t>9</w:t>
      </w:r>
      <w:r w:rsidRPr="00FC6EE2">
        <w:rPr>
          <w:bCs w:val="0"/>
          <w:sz w:val="24"/>
        </w:rPr>
        <w:t> :</w:t>
      </w:r>
    </w:p>
    <w:p w:rsidP="006B3029" w:rsidR="006B7938" w:rsidRDefault="006B7938">
      <w:pPr>
        <w:pStyle w:val="Corpsdetexte"/>
        <w:ind w:right="567"/>
        <w:rPr>
          <w:b w:val="0"/>
          <w:bCs w:val="0"/>
          <w:sz w:val="24"/>
        </w:rPr>
      </w:pPr>
    </w:p>
    <w:p w:rsidP="006B3029" w:rsidR="00EE3353" w:rsidRDefault="00EE3353">
      <w:pPr>
        <w:pStyle w:val="Corpsdetexte"/>
        <w:ind w:right="567"/>
        <w:rPr>
          <w:b w:val="0"/>
          <w:bCs w:val="0"/>
          <w:sz w:val="24"/>
        </w:rPr>
      </w:pPr>
      <w:r>
        <w:rPr>
          <w:b w:val="0"/>
          <w:bCs w:val="0"/>
          <w:sz w:val="24"/>
        </w:rPr>
        <w:t>Pour l’année 201</w:t>
      </w:r>
      <w:r w:rsidR="00AD3A9A">
        <w:rPr>
          <w:b w:val="0"/>
          <w:bCs w:val="0"/>
          <w:sz w:val="24"/>
        </w:rPr>
        <w:t>8</w:t>
      </w:r>
      <w:r w:rsidR="007B1EAF">
        <w:rPr>
          <w:b w:val="0"/>
          <w:bCs w:val="0"/>
          <w:sz w:val="24"/>
        </w:rPr>
        <w:t>,</w:t>
      </w:r>
      <w:r>
        <w:rPr>
          <w:b w:val="0"/>
          <w:bCs w:val="0"/>
          <w:sz w:val="24"/>
        </w:rPr>
        <w:t xml:space="preserve"> l’augmentation du SMIC a été appliquée au 1</w:t>
      </w:r>
      <w:r w:rsidRPr="00EE3353">
        <w:rPr>
          <w:b w:val="0"/>
          <w:bCs w:val="0"/>
          <w:sz w:val="24"/>
          <w:vertAlign w:val="superscript"/>
        </w:rPr>
        <w:t>er</w:t>
      </w:r>
      <w:r>
        <w:rPr>
          <w:b w:val="0"/>
          <w:bCs w:val="0"/>
          <w:sz w:val="24"/>
        </w:rPr>
        <w:t xml:space="preserve"> janvier </w:t>
      </w:r>
      <w:r w:rsidR="00F56CAF">
        <w:rPr>
          <w:b w:val="0"/>
          <w:bCs w:val="0"/>
          <w:sz w:val="24"/>
        </w:rPr>
        <w:t xml:space="preserve">et des augmentations au mérite </w:t>
      </w:r>
      <w:r w:rsidR="00AD3A9A">
        <w:rPr>
          <w:b w:val="0"/>
          <w:bCs w:val="0"/>
          <w:sz w:val="24"/>
        </w:rPr>
        <w:t>ont été attribuées au cours de l’année.</w:t>
      </w:r>
    </w:p>
    <w:p w:rsidP="00EE3353" w:rsidR="00EE3353" w:rsidRDefault="00EE3353">
      <w:pPr>
        <w:pStyle w:val="Corpsdetexte"/>
        <w:ind w:right="567"/>
        <w:rPr>
          <w:b w:val="0"/>
          <w:bCs w:val="0"/>
          <w:sz w:val="24"/>
        </w:rPr>
      </w:pPr>
    </w:p>
    <w:p w:rsidP="002C0638" w:rsidR="00DC3934" w:rsidRDefault="000A5651">
      <w:pPr>
        <w:pStyle w:val="Corpsdetexte"/>
        <w:ind w:right="567"/>
        <w:rPr>
          <w:b w:val="0"/>
          <w:bCs w:val="0"/>
          <w:sz w:val="24"/>
        </w:rPr>
      </w:pPr>
      <w:r>
        <w:rPr>
          <w:b w:val="0"/>
          <w:bCs w:val="0"/>
          <w:sz w:val="24"/>
        </w:rPr>
        <w:t>En 201</w:t>
      </w:r>
      <w:r w:rsidR="00AD3A9A">
        <w:rPr>
          <w:b w:val="0"/>
          <w:bCs w:val="0"/>
          <w:sz w:val="24"/>
        </w:rPr>
        <w:t>9, les augmentations générales s’appliqueront de la façon suivante :</w:t>
      </w:r>
    </w:p>
    <w:p w:rsidP="002C0638" w:rsidR="00AD3A9A" w:rsidRDefault="00AD3A9A">
      <w:pPr>
        <w:pStyle w:val="Corpsdetexte"/>
        <w:ind w:right="567"/>
        <w:rPr>
          <w:b w:val="0"/>
          <w:bCs w:val="0"/>
          <w:sz w:val="24"/>
        </w:rPr>
      </w:pPr>
    </w:p>
    <w:p w:rsidP="00AD3A9A" w:rsidR="00AD3A9A" w:rsidRDefault="00AD3A9A" w:rsidRPr="00AD3A9A">
      <w:pPr>
        <w:pStyle w:val="Corpsdetexte"/>
        <w:numPr>
          <w:ilvl w:val="0"/>
          <w:numId w:val="1"/>
        </w:numPr>
        <w:ind w:right="567"/>
        <w:rPr>
          <w:bCs w:val="0"/>
          <w:sz w:val="24"/>
        </w:rPr>
      </w:pPr>
      <w:r>
        <w:rPr>
          <w:b w:val="0"/>
          <w:bCs w:val="0"/>
          <w:sz w:val="24"/>
        </w:rPr>
        <w:t>1.80% sur le SMIC</w:t>
      </w:r>
    </w:p>
    <w:p w:rsidP="00AD3A9A" w:rsidR="00AD3A9A" w:rsidRDefault="00AD3A9A" w:rsidRPr="00AD3A9A">
      <w:pPr>
        <w:pStyle w:val="Corpsdetexte"/>
        <w:numPr>
          <w:ilvl w:val="0"/>
          <w:numId w:val="1"/>
        </w:numPr>
        <w:ind w:right="567"/>
        <w:rPr>
          <w:bCs w:val="0"/>
          <w:sz w:val="24"/>
        </w:rPr>
      </w:pPr>
      <w:r>
        <w:rPr>
          <w:b w:val="0"/>
          <w:bCs w:val="0"/>
          <w:sz w:val="24"/>
        </w:rPr>
        <w:t>1% sur les salaires &gt; au SMIC et &lt; 1600euros</w:t>
      </w:r>
    </w:p>
    <w:p w:rsidP="00AD3A9A" w:rsidR="00AD3A9A" w:rsidRDefault="00AD3A9A" w:rsidRPr="00AD3A9A">
      <w:pPr>
        <w:pStyle w:val="Corpsdetexte"/>
        <w:numPr>
          <w:ilvl w:val="0"/>
          <w:numId w:val="1"/>
        </w:numPr>
        <w:ind w:right="567"/>
        <w:rPr>
          <w:bCs w:val="0"/>
          <w:sz w:val="24"/>
        </w:rPr>
      </w:pPr>
      <w:r>
        <w:rPr>
          <w:b w:val="0"/>
          <w:bCs w:val="0"/>
          <w:sz w:val="24"/>
        </w:rPr>
        <w:t>0.5% sur les salaires &gt; 1600 euros et &lt; 1700 euros</w:t>
      </w:r>
    </w:p>
    <w:p w:rsidP="002C0638" w:rsidR="00AD3A9A" w:rsidRDefault="00AD3A9A">
      <w:pPr>
        <w:pStyle w:val="Corpsdetexte"/>
        <w:ind w:right="567"/>
        <w:rPr>
          <w:bCs w:val="0"/>
          <w:sz w:val="24"/>
        </w:rPr>
      </w:pPr>
    </w:p>
    <w:p w:rsidP="002C0638" w:rsidR="001A24B9" w:rsidRDefault="001A24B9">
      <w:pPr>
        <w:pStyle w:val="Corpsdetexte"/>
        <w:ind w:right="567"/>
        <w:rPr>
          <w:b w:val="0"/>
          <w:bCs w:val="0"/>
          <w:sz w:val="24"/>
        </w:rPr>
      </w:pPr>
      <w:r w:rsidRPr="001A24B9">
        <w:rPr>
          <w:b w:val="0"/>
          <w:bCs w:val="0"/>
          <w:sz w:val="24"/>
        </w:rPr>
        <w:t>En dehors de ces augmentations, l’évolution se fera au mérite.</w:t>
      </w:r>
    </w:p>
    <w:p w:rsidP="002C0638" w:rsidR="00A70B70" w:rsidRDefault="00A70B70">
      <w:pPr>
        <w:pStyle w:val="Corpsdetexte"/>
        <w:ind w:right="567"/>
        <w:rPr>
          <w:b w:val="0"/>
          <w:bCs w:val="0"/>
          <w:sz w:val="24"/>
        </w:rPr>
      </w:pPr>
    </w:p>
    <w:p w:rsidP="00A70B70" w:rsidR="00A70B70" w:rsidRDefault="00A70B70" w:rsidRPr="00A70B70">
      <w:pPr>
        <w:pStyle w:val="Corpsdetexte"/>
        <w:ind w:right="567"/>
        <w:rPr>
          <w:b w:val="0"/>
          <w:bCs w:val="0"/>
          <w:sz w:val="24"/>
        </w:rPr>
      </w:pPr>
    </w:p>
    <w:p w:rsidP="00A70B70" w:rsidR="00A70B70" w:rsidRDefault="00A70B70" w:rsidRPr="00A70B70">
      <w:pPr>
        <w:pStyle w:val="Corpsdetexte"/>
        <w:numPr>
          <w:ilvl w:val="0"/>
          <w:numId w:val="3"/>
        </w:numPr>
        <w:ind w:right="567"/>
        <w:rPr>
          <w:sz w:val="24"/>
        </w:rPr>
      </w:pPr>
      <w:r w:rsidRPr="00A70B70">
        <w:rPr>
          <w:bCs w:val="0"/>
          <w:sz w:val="24"/>
        </w:rPr>
        <w:t xml:space="preserve"> Prime de fin d’Année décidée dans le cadre des mesures d’urgence économique et sociale prises par le gouvernement</w:t>
      </w:r>
      <w:r w:rsidRPr="00A70B70">
        <w:rPr>
          <w:sz w:val="24"/>
        </w:rPr>
        <w:t xml:space="preserve"> </w:t>
      </w:r>
    </w:p>
    <w:p w:rsidP="00A70B70" w:rsidR="00A70B70" w:rsidRDefault="00A70B70">
      <w:pPr>
        <w:pStyle w:val="Corpsdetexte"/>
        <w:ind w:left="360" w:right="567"/>
        <w:rPr>
          <w:sz w:val="24"/>
        </w:rPr>
      </w:pPr>
    </w:p>
    <w:p w:rsidP="00A70B70" w:rsidR="00A70B70" w:rsidRDefault="00A70B70">
      <w:pPr>
        <w:pStyle w:val="Corpsdetexte"/>
        <w:ind w:right="567"/>
        <w:rPr>
          <w:b w:val="0"/>
          <w:sz w:val="24"/>
        </w:rPr>
      </w:pPr>
      <w:r>
        <w:rPr>
          <w:b w:val="0"/>
          <w:sz w:val="24"/>
        </w:rPr>
        <w:t xml:space="preserve">Au titre des mesures sociales d’urgence prises par le gouvernement, </w:t>
      </w:r>
      <w:r>
        <w:rPr>
          <w:sz w:val="24"/>
        </w:rPr>
        <w:t xml:space="preserve">une prime de pouvoir d’achat de 250 € nets </w:t>
      </w:r>
      <w:r>
        <w:rPr>
          <w:b w:val="0"/>
          <w:sz w:val="24"/>
        </w:rPr>
        <w:t>a été négociée et bénéficiera à chaque salarié de la société SCHWEITZER.  Cette prime sera payée début 2019 (avant le 31mars).</w:t>
      </w:r>
    </w:p>
    <w:p w:rsidP="00A70B70" w:rsidR="00A70B70" w:rsidRDefault="00A70B70">
      <w:pPr>
        <w:pStyle w:val="Corpsdetexte"/>
        <w:ind w:right="567"/>
        <w:rPr>
          <w:b w:val="0"/>
          <w:sz w:val="24"/>
        </w:rPr>
      </w:pPr>
    </w:p>
    <w:p w:rsidP="00A70B70" w:rsidR="00A70B70" w:rsidRDefault="00A70B70">
      <w:pPr>
        <w:pStyle w:val="Corpsdetexte"/>
        <w:ind w:right="567"/>
        <w:rPr>
          <w:b w:val="0"/>
          <w:sz w:val="24"/>
        </w:rPr>
      </w:pPr>
      <w:r>
        <w:rPr>
          <w:b w:val="0"/>
          <w:sz w:val="24"/>
        </w:rPr>
        <w:t>Cette prime est totalement défiscalisée et exonérée de cotisations sociales.</w:t>
      </w:r>
    </w:p>
    <w:p w:rsidP="00A70B70" w:rsidR="00A70B70" w:rsidRDefault="00A70B70">
      <w:pPr>
        <w:pStyle w:val="Corpsdetexte"/>
        <w:ind w:right="567"/>
        <w:rPr>
          <w:b w:val="0"/>
          <w:sz w:val="24"/>
        </w:rPr>
      </w:pPr>
    </w:p>
    <w:p w:rsidP="00A70B70" w:rsidR="00A70B70" w:rsidRDefault="00A70B70">
      <w:pPr>
        <w:pStyle w:val="Corpsdetexte"/>
        <w:ind w:right="567"/>
        <w:rPr>
          <w:b w:val="0"/>
          <w:sz w:val="24"/>
        </w:rPr>
      </w:pPr>
      <w:r>
        <w:rPr>
          <w:b w:val="0"/>
          <w:sz w:val="24"/>
        </w:rPr>
        <w:t>Les modalités pratiques découlant de la loi qui n’est pas encore publiée à ce jour, nous inviterons nos organisations syndicales à signer un avenant à la NAO début 2019 afin de définir plus précisément les modalités de calcul et de versement dans notre société.</w:t>
      </w:r>
    </w:p>
    <w:p w:rsidP="00A70B70" w:rsidR="00A70B70" w:rsidRDefault="00A70B70">
      <w:pPr>
        <w:pStyle w:val="Corpsdetexte"/>
        <w:ind w:right="567"/>
        <w:rPr>
          <w:sz w:val="24"/>
          <w:u w:val="single"/>
        </w:rPr>
      </w:pPr>
    </w:p>
    <w:p w:rsidP="00A70B70" w:rsidR="00A70B70" w:rsidRDefault="00A70B70">
      <w:pPr>
        <w:pStyle w:val="Corpsdetexte"/>
        <w:ind w:right="567"/>
        <w:rPr>
          <w:sz w:val="24"/>
          <w:u w:val="single"/>
        </w:rPr>
      </w:pPr>
    </w:p>
    <w:p w:rsidP="00060054" w:rsidR="00A70B70" w:rsidRDefault="00A70B70" w:rsidRPr="00060054">
      <w:pPr>
        <w:pStyle w:val="Corpsdetexte"/>
        <w:numPr>
          <w:ilvl w:val="0"/>
          <w:numId w:val="3"/>
        </w:numPr>
        <w:ind w:right="567"/>
        <w:rPr>
          <w:sz w:val="24"/>
        </w:rPr>
      </w:pPr>
      <w:r w:rsidRPr="00060054">
        <w:rPr>
          <w:sz w:val="24"/>
        </w:rPr>
        <w:t>Prise en charge par l’employeur des Frais de déplacement  Domicile/Lieu de travail :</w:t>
      </w:r>
    </w:p>
    <w:p w:rsidP="00060054" w:rsidR="00060054" w:rsidRDefault="00060054" w:rsidRPr="00060054">
      <w:pPr>
        <w:pStyle w:val="Corpsdetexte"/>
        <w:ind w:left="720" w:right="567"/>
        <w:rPr>
          <w:sz w:val="24"/>
        </w:rPr>
      </w:pPr>
    </w:p>
    <w:p w:rsidP="00A70B70" w:rsidR="00A70B70" w:rsidRDefault="00A70B70">
      <w:pPr>
        <w:spacing w:after="100" w:afterAutospacing="1" w:before="100" w:beforeAutospacing="1"/>
        <w:rPr>
          <w:i/>
        </w:rPr>
      </w:pPr>
      <w:r>
        <w:rPr>
          <w:bCs/>
          <w:i/>
          <w:iCs/>
        </w:rPr>
        <w:t>Il est rappelé qu’</w:t>
      </w:r>
      <w:r>
        <w:rPr>
          <w:i/>
        </w:rPr>
        <w:t>une prise en charge facultative par l’employeur sous forme de compensation versée aux salariés, des frais de carburant et d’alimentation des véhicules électriques qu’ils engagent pour leurs déplacements entre leur résidence habituelle et leur lieu de travail est possible  sous certaines conditions.</w:t>
      </w:r>
    </w:p>
    <w:p w:rsidP="00A70B70" w:rsidR="00A70B70" w:rsidRDefault="00A70B70">
      <w:pPr>
        <w:spacing w:after="100" w:afterAutospacing="1" w:before="100" w:beforeAutospacing="1"/>
        <w:rPr>
          <w:i/>
        </w:rPr>
      </w:pPr>
      <w:r>
        <w:rPr>
          <w:i/>
        </w:rPr>
        <w:t>Prenant conscience des difficultés rencontrées par les collaborateurs de la société Schweitzer du fait de transports en commun certes existants mais avec des horaires mal adaptés ou imposant des changements et des transports longs et extensifs empiétant de ce fait sur la vie privée des collaborateurs, il est à rappeler que ce point a déjà été évoqué par le CE par le passé.</w:t>
      </w:r>
    </w:p>
    <w:p w:rsidP="00A70B70" w:rsidR="00A70B70" w:rsidRDefault="00A70B70">
      <w:pPr>
        <w:spacing w:after="100" w:afterAutospacing="1" w:before="100" w:beforeAutospacing="1"/>
        <w:rPr>
          <w:i/>
        </w:rPr>
      </w:pPr>
      <w:r>
        <w:rPr>
          <w:i/>
        </w:rPr>
        <w:lastRenderedPageBreak/>
        <w:t xml:space="preserve">Cette prise en charge  profitera donc à l’ensemble des salariés SCHWEITZER  selon les mêmes modalités, en fonction de la distance entre leur domicile et le lieu de travail situé </w:t>
      </w:r>
      <w:r>
        <w:rPr>
          <w:rStyle w:val="lrzxr"/>
          <w:i/>
          <w:color w:val="222222"/>
        </w:rPr>
        <w:t>198 Impasse Clément Ader, 54710 Ludres</w:t>
      </w:r>
      <w:r>
        <w:rPr>
          <w:i/>
        </w:rPr>
        <w:t>.</w:t>
      </w:r>
    </w:p>
    <w:p w:rsidP="00A70B70" w:rsidR="00A70B70" w:rsidRDefault="00A70B70">
      <w:pPr>
        <w:spacing w:after="100" w:afterAutospacing="1" w:before="100" w:beforeAutospacing="1"/>
        <w:rPr>
          <w:i/>
        </w:rPr>
      </w:pPr>
      <w:r>
        <w:rPr>
          <w:i/>
        </w:rPr>
        <w:t>Chaque collaborateur de la société Schweitzer pourra ainsi prétendre à compter du               1</w:t>
      </w:r>
      <w:r>
        <w:rPr>
          <w:i/>
          <w:vertAlign w:val="superscript"/>
        </w:rPr>
        <w:t>e</w:t>
      </w:r>
      <w:r>
        <w:rPr>
          <w:i/>
        </w:rPr>
        <w:t xml:space="preserve"> Janvier 2019, au remboursement de ses frais de transport personnel sur la base d’indemnités kilométriques, si :</w:t>
      </w:r>
    </w:p>
    <w:p w:rsidP="00A70B70" w:rsidR="00A70B70" w:rsidRDefault="00A70B70">
      <w:pPr>
        <w:numPr>
          <w:ilvl w:val="0"/>
          <w:numId w:val="4"/>
        </w:numPr>
        <w:spacing w:after="100" w:afterAutospacing="1" w:before="100" w:beforeAutospacing="1"/>
        <w:rPr>
          <w:i/>
        </w:rPr>
      </w:pPr>
      <w:r>
        <w:rPr>
          <w:i/>
        </w:rPr>
        <w:t>l’utilisation d’un véhicule personnel est indispensable en raison des horaires de travail décalés et des difficultés à assurer une prise de  poste de travail à l’heure, du fait d’horaires de transports en communs non adaptés.</w:t>
      </w:r>
    </w:p>
    <w:p w:rsidP="00A70B70" w:rsidR="00A70B70" w:rsidRDefault="00A70B70">
      <w:pPr>
        <w:spacing w:after="100" w:afterAutospacing="1" w:before="100" w:beforeAutospacing="1"/>
        <w:rPr>
          <w:i/>
        </w:rPr>
      </w:pPr>
      <w:bookmarkStart w:id="0" w:name="_GoBack"/>
      <w:bookmarkEnd w:id="0"/>
    </w:p>
    <w:p w:rsidP="00A70B70" w:rsidR="00A70B70" w:rsidRDefault="00A70B70">
      <w:pPr>
        <w:spacing w:after="100" w:afterAutospacing="1" w:before="100" w:beforeAutospacing="1"/>
        <w:rPr>
          <w:i/>
        </w:rPr>
      </w:pPr>
      <w:r>
        <w:rPr>
          <w:i/>
        </w:rPr>
        <w:t>Si le salarié utilise son véhicule pour effectuer le trajet entre son domicile et la société Schweitzer, faute de pouvoir prendre les transports en commun, ses frais occasionnés seront remboursés comme frais professionnels, sur la base des barèmes kilométriques suivant :</w:t>
      </w:r>
    </w:p>
    <w:tbl>
      <w:tblPr>
        <w:tblW w:type="auto"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0" w:lastRow="0" w:noHBand="0" w:noVBand="1" w:val="04A0"/>
      </w:tblPr>
      <w:tblGrid>
        <w:gridCol w:w="3070"/>
        <w:gridCol w:w="3071"/>
        <w:gridCol w:w="3071"/>
      </w:tblGrid>
      <w:tr w:rsidR="00A70B70" w:rsidTr="00A70B70">
        <w:trPr>
          <w:trHeight w:val="873"/>
        </w:trPr>
        <w:tc>
          <w:tcPr>
            <w:tcW w:type="dxa" w:w="3070"/>
            <w:tcBorders>
              <w:top w:color="auto" w:space="0" w:sz="4" w:val="single"/>
              <w:left w:color="auto" w:space="0" w:sz="4" w:val="single"/>
              <w:bottom w:color="auto" w:space="0" w:sz="4" w:val="single"/>
              <w:right w:color="auto" w:space="0" w:sz="4" w:val="single"/>
            </w:tcBorders>
          </w:tcPr>
          <w:p w:rsidR="00A70B70" w:rsidRDefault="00A70B70">
            <w:pPr>
              <w:spacing w:after="100" w:afterAutospacing="1" w:before="100" w:beforeAutospacing="1"/>
              <w:rPr>
                <w:i/>
              </w:rPr>
            </w:pPr>
          </w:p>
          <w:p w:rsidR="00A70B70" w:rsidRDefault="00A70B70">
            <w:pPr>
              <w:spacing w:after="100" w:afterAutospacing="1" w:before="100" w:beforeAutospacing="1"/>
              <w:rPr>
                <w:i/>
              </w:rPr>
            </w:pPr>
            <w:r>
              <w:rPr>
                <w:i/>
              </w:rPr>
              <w:t>TRAJET en KMS</w:t>
            </w:r>
          </w:p>
        </w:tc>
        <w:tc>
          <w:tcPr>
            <w:tcW w:type="dxa" w:w="3071"/>
            <w:tcBorders>
              <w:top w:color="auto" w:space="0" w:sz="4" w:val="single"/>
              <w:left w:color="auto" w:space="0" w:sz="4" w:val="single"/>
              <w:bottom w:color="auto" w:space="0" w:sz="4" w:val="single"/>
              <w:right w:color="auto" w:space="0" w:sz="4" w:val="single"/>
            </w:tcBorders>
          </w:tcPr>
          <w:p w:rsidR="00A70B70" w:rsidRDefault="00A70B70">
            <w:pPr>
              <w:spacing w:after="100" w:afterAutospacing="1" w:before="100" w:beforeAutospacing="1"/>
              <w:rPr>
                <w:i/>
              </w:rPr>
            </w:pPr>
          </w:p>
          <w:p w:rsidR="00A70B70" w:rsidRDefault="00A70B70">
            <w:pPr>
              <w:spacing w:after="100" w:afterAutospacing="1" w:before="100" w:beforeAutospacing="1"/>
              <w:rPr>
                <w:i/>
              </w:rPr>
            </w:pPr>
            <w:r>
              <w:rPr>
                <w:i/>
              </w:rPr>
              <w:t>Montant journalier</w:t>
            </w:r>
          </w:p>
        </w:tc>
        <w:tc>
          <w:tcPr>
            <w:tcW w:type="dxa" w:w="3071"/>
            <w:tcBorders>
              <w:top w:color="auto" w:space="0" w:sz="4" w:val="single"/>
              <w:left w:color="auto" w:space="0" w:sz="4" w:val="single"/>
              <w:bottom w:color="auto" w:space="0" w:sz="4" w:val="single"/>
              <w:right w:color="auto" w:space="0" w:sz="4" w:val="single"/>
            </w:tcBorders>
          </w:tcPr>
          <w:p w:rsidR="00A70B70" w:rsidRDefault="00A70B70">
            <w:pPr>
              <w:spacing w:after="100" w:afterAutospacing="1" w:before="100" w:beforeAutospacing="1"/>
              <w:rPr>
                <w:i/>
              </w:rPr>
            </w:pPr>
          </w:p>
          <w:p w:rsidR="00A70B70" w:rsidRDefault="00A70B70">
            <w:pPr>
              <w:spacing w:after="100" w:afterAutospacing="1" w:before="100" w:beforeAutospacing="1"/>
              <w:rPr>
                <w:i/>
              </w:rPr>
            </w:pPr>
            <w:r>
              <w:rPr>
                <w:i/>
              </w:rPr>
              <w:t>Montant</w:t>
            </w:r>
            <w:r w:rsidR="000357CA">
              <w:rPr>
                <w:i/>
              </w:rPr>
              <w:t xml:space="preserve"> indicatif sur 220 jrs</w:t>
            </w:r>
          </w:p>
        </w:tc>
      </w:tr>
      <w:tr w:rsidR="00A70B70" w:rsidTr="00A70B70">
        <w:trPr>
          <w:trHeight w:val="713"/>
        </w:trPr>
        <w:tc>
          <w:tcPr>
            <w:tcW w:type="dxa" w:w="3070"/>
            <w:tcBorders>
              <w:top w:color="auto" w:space="0" w:sz="4" w:val="single"/>
              <w:left w:color="auto" w:space="0" w:sz="4" w:val="single"/>
              <w:bottom w:color="auto" w:space="0" w:sz="4" w:val="single"/>
              <w:right w:color="auto" w:space="0" w:sz="4" w:val="single"/>
            </w:tcBorders>
          </w:tcPr>
          <w:p w:rsidR="00A70B70" w:rsidRDefault="00A70B70">
            <w:pPr>
              <w:spacing w:after="100" w:afterAutospacing="1" w:before="100" w:beforeAutospacing="1"/>
              <w:rPr>
                <w:i/>
              </w:rPr>
            </w:pPr>
          </w:p>
          <w:p w:rsidR="00A70B70" w:rsidRDefault="00A70B70">
            <w:pPr>
              <w:spacing w:after="100" w:afterAutospacing="1" w:before="100" w:beforeAutospacing="1"/>
              <w:rPr>
                <w:i/>
              </w:rPr>
            </w:pPr>
            <w:r>
              <w:rPr>
                <w:i/>
              </w:rPr>
              <w:t>De 3 kms inclus à 5 kms non inclus</w:t>
            </w:r>
          </w:p>
        </w:tc>
        <w:tc>
          <w:tcPr>
            <w:tcW w:type="dxa" w:w="3071"/>
            <w:tcBorders>
              <w:top w:color="auto" w:space="0" w:sz="4" w:val="single"/>
              <w:left w:color="auto" w:space="0" w:sz="4" w:val="single"/>
              <w:bottom w:color="auto" w:space="0" w:sz="4" w:val="single"/>
              <w:right w:color="auto" w:space="0" w:sz="4" w:val="single"/>
            </w:tcBorders>
          </w:tcPr>
          <w:p w:rsidR="00A70B70" w:rsidRDefault="00A70B70">
            <w:pPr>
              <w:spacing w:after="100" w:afterAutospacing="1" w:before="100" w:beforeAutospacing="1"/>
              <w:rPr>
                <w:i/>
              </w:rPr>
            </w:pPr>
          </w:p>
          <w:p w:rsidR="00A70B70" w:rsidRDefault="00A70B70">
            <w:pPr>
              <w:spacing w:after="100" w:afterAutospacing="1" w:before="100" w:beforeAutospacing="1"/>
              <w:rPr>
                <w:i/>
              </w:rPr>
            </w:pPr>
            <w:r>
              <w:rPr>
                <w:i/>
              </w:rPr>
              <w:t>1,27</w:t>
            </w:r>
          </w:p>
        </w:tc>
        <w:tc>
          <w:tcPr>
            <w:tcW w:type="dxa" w:w="3071"/>
            <w:tcBorders>
              <w:top w:color="auto" w:space="0" w:sz="4" w:val="single"/>
              <w:left w:color="auto" w:space="0" w:sz="4" w:val="single"/>
              <w:bottom w:color="auto" w:space="0" w:sz="4" w:val="single"/>
              <w:right w:color="auto" w:space="0" w:sz="4" w:val="single"/>
            </w:tcBorders>
          </w:tcPr>
          <w:p w:rsidR="00A70B70" w:rsidRDefault="00A70B70">
            <w:pPr>
              <w:spacing w:after="100" w:afterAutospacing="1" w:before="100" w:beforeAutospacing="1"/>
              <w:rPr>
                <w:i/>
              </w:rPr>
            </w:pPr>
          </w:p>
          <w:p w:rsidR="00A70B70" w:rsidRDefault="000357CA">
            <w:pPr>
              <w:spacing w:after="100" w:afterAutospacing="1" w:before="100" w:beforeAutospacing="1"/>
              <w:rPr>
                <w:i/>
              </w:rPr>
            </w:pPr>
            <w:r>
              <w:rPr>
                <w:i/>
              </w:rPr>
              <w:t>279.40 euros</w:t>
            </w:r>
          </w:p>
        </w:tc>
      </w:tr>
      <w:tr w:rsidR="00A70B70" w:rsidTr="00A70B70">
        <w:trPr>
          <w:trHeight w:val="825"/>
        </w:trPr>
        <w:tc>
          <w:tcPr>
            <w:tcW w:type="dxa" w:w="3070"/>
            <w:tcBorders>
              <w:top w:color="auto" w:space="0" w:sz="4" w:val="single"/>
              <w:left w:color="auto" w:space="0" w:sz="4" w:val="single"/>
              <w:bottom w:color="auto" w:space="0" w:sz="4" w:val="single"/>
              <w:right w:color="auto" w:space="0" w:sz="4" w:val="single"/>
            </w:tcBorders>
          </w:tcPr>
          <w:p w:rsidR="00A70B70" w:rsidRDefault="00A70B70">
            <w:pPr>
              <w:spacing w:after="100" w:afterAutospacing="1" w:before="100" w:beforeAutospacing="1"/>
              <w:rPr>
                <w:i/>
              </w:rPr>
            </w:pPr>
          </w:p>
          <w:p w:rsidR="00A70B70" w:rsidRDefault="00A70B70">
            <w:pPr>
              <w:spacing w:after="100" w:afterAutospacing="1" w:before="100" w:beforeAutospacing="1"/>
              <w:rPr>
                <w:i/>
              </w:rPr>
            </w:pPr>
            <w:r>
              <w:rPr>
                <w:i/>
              </w:rPr>
              <w:t>De 5 kms inclus à 10 kms non inclus</w:t>
            </w:r>
          </w:p>
        </w:tc>
        <w:tc>
          <w:tcPr>
            <w:tcW w:type="dxa" w:w="3071"/>
            <w:tcBorders>
              <w:top w:color="auto" w:space="0" w:sz="4" w:val="single"/>
              <w:left w:color="auto" w:space="0" w:sz="4" w:val="single"/>
              <w:bottom w:color="auto" w:space="0" w:sz="4" w:val="single"/>
              <w:right w:color="auto" w:space="0" w:sz="4" w:val="single"/>
            </w:tcBorders>
          </w:tcPr>
          <w:p w:rsidR="00A70B70" w:rsidRDefault="00A70B70">
            <w:pPr>
              <w:spacing w:after="100" w:afterAutospacing="1" w:before="100" w:beforeAutospacing="1"/>
              <w:rPr>
                <w:i/>
              </w:rPr>
            </w:pPr>
          </w:p>
          <w:p w:rsidR="00A70B70" w:rsidRDefault="00A70B70">
            <w:pPr>
              <w:spacing w:after="100" w:afterAutospacing="1" w:before="100" w:beforeAutospacing="1"/>
              <w:rPr>
                <w:i/>
              </w:rPr>
            </w:pPr>
            <w:r>
              <w:rPr>
                <w:i/>
              </w:rPr>
              <w:t>1,72</w:t>
            </w:r>
          </w:p>
        </w:tc>
        <w:tc>
          <w:tcPr>
            <w:tcW w:type="dxa" w:w="3071"/>
            <w:tcBorders>
              <w:top w:color="auto" w:space="0" w:sz="4" w:val="single"/>
              <w:left w:color="auto" w:space="0" w:sz="4" w:val="single"/>
              <w:bottom w:color="auto" w:space="0" w:sz="4" w:val="single"/>
              <w:right w:color="auto" w:space="0" w:sz="4" w:val="single"/>
            </w:tcBorders>
          </w:tcPr>
          <w:p w:rsidR="00A70B70" w:rsidRDefault="00A70B70">
            <w:pPr>
              <w:spacing w:after="100" w:afterAutospacing="1" w:before="100" w:beforeAutospacing="1"/>
              <w:rPr>
                <w:i/>
              </w:rPr>
            </w:pPr>
          </w:p>
          <w:p w:rsidR="00A70B70" w:rsidRDefault="000357CA">
            <w:pPr>
              <w:spacing w:after="100" w:afterAutospacing="1" w:before="100" w:beforeAutospacing="1"/>
              <w:rPr>
                <w:i/>
              </w:rPr>
            </w:pPr>
            <w:r>
              <w:rPr>
                <w:i/>
              </w:rPr>
              <w:t>378.40 euros</w:t>
            </w:r>
          </w:p>
        </w:tc>
      </w:tr>
      <w:tr w:rsidR="00A70B70" w:rsidTr="00A70B70">
        <w:trPr>
          <w:trHeight w:val="861"/>
        </w:trPr>
        <w:tc>
          <w:tcPr>
            <w:tcW w:type="dxa" w:w="3070"/>
            <w:tcBorders>
              <w:top w:color="auto" w:space="0" w:sz="4" w:val="single"/>
              <w:left w:color="auto" w:space="0" w:sz="4" w:val="single"/>
              <w:bottom w:color="auto" w:space="0" w:sz="4" w:val="single"/>
              <w:right w:color="auto" w:space="0" w:sz="4" w:val="single"/>
            </w:tcBorders>
          </w:tcPr>
          <w:p w:rsidR="00A70B70" w:rsidRDefault="00A70B70">
            <w:pPr>
              <w:spacing w:after="100" w:afterAutospacing="1" w:before="100" w:beforeAutospacing="1"/>
              <w:rPr>
                <w:i/>
              </w:rPr>
            </w:pPr>
          </w:p>
          <w:p w:rsidR="00A70B70" w:rsidRDefault="00A70B70">
            <w:pPr>
              <w:spacing w:after="100" w:afterAutospacing="1" w:before="100" w:beforeAutospacing="1"/>
              <w:rPr>
                <w:i/>
              </w:rPr>
            </w:pPr>
            <w:r>
              <w:rPr>
                <w:i/>
              </w:rPr>
              <w:t>De 10 kms inclus à 20 kms non inclus</w:t>
            </w:r>
          </w:p>
        </w:tc>
        <w:tc>
          <w:tcPr>
            <w:tcW w:type="dxa" w:w="3071"/>
            <w:tcBorders>
              <w:top w:color="auto" w:space="0" w:sz="4" w:val="single"/>
              <w:left w:color="auto" w:space="0" w:sz="4" w:val="single"/>
              <w:bottom w:color="auto" w:space="0" w:sz="4" w:val="single"/>
              <w:right w:color="auto" w:space="0" w:sz="4" w:val="single"/>
            </w:tcBorders>
          </w:tcPr>
          <w:p w:rsidR="00A70B70" w:rsidRDefault="00A70B70">
            <w:pPr>
              <w:spacing w:after="100" w:afterAutospacing="1" w:before="100" w:beforeAutospacing="1"/>
              <w:rPr>
                <w:i/>
              </w:rPr>
            </w:pPr>
          </w:p>
          <w:p w:rsidR="00A70B70" w:rsidRDefault="00A70B70">
            <w:pPr>
              <w:spacing w:after="100" w:afterAutospacing="1" w:before="100" w:beforeAutospacing="1"/>
              <w:rPr>
                <w:i/>
              </w:rPr>
            </w:pPr>
            <w:r>
              <w:rPr>
                <w:i/>
              </w:rPr>
              <w:t>2,2</w:t>
            </w:r>
          </w:p>
        </w:tc>
        <w:tc>
          <w:tcPr>
            <w:tcW w:type="dxa" w:w="3071"/>
            <w:tcBorders>
              <w:top w:color="auto" w:space="0" w:sz="4" w:val="single"/>
              <w:left w:color="auto" w:space="0" w:sz="4" w:val="single"/>
              <w:bottom w:color="auto" w:space="0" w:sz="4" w:val="single"/>
              <w:right w:color="auto" w:space="0" w:sz="4" w:val="single"/>
            </w:tcBorders>
          </w:tcPr>
          <w:p w:rsidR="00A70B70" w:rsidRDefault="00A70B70">
            <w:pPr>
              <w:spacing w:after="100" w:afterAutospacing="1" w:before="100" w:beforeAutospacing="1"/>
              <w:rPr>
                <w:i/>
              </w:rPr>
            </w:pPr>
          </w:p>
          <w:p w:rsidR="00A70B70" w:rsidRDefault="000357CA">
            <w:pPr>
              <w:spacing w:after="100" w:afterAutospacing="1" w:before="100" w:beforeAutospacing="1"/>
              <w:rPr>
                <w:i/>
              </w:rPr>
            </w:pPr>
            <w:r>
              <w:rPr>
                <w:i/>
              </w:rPr>
              <w:t>484.00 euros</w:t>
            </w:r>
          </w:p>
        </w:tc>
      </w:tr>
      <w:tr w:rsidR="00A70B70" w:rsidTr="00A70B70">
        <w:trPr>
          <w:trHeight w:val="817"/>
        </w:trPr>
        <w:tc>
          <w:tcPr>
            <w:tcW w:type="dxa" w:w="3070"/>
            <w:tcBorders>
              <w:top w:color="auto" w:space="0" w:sz="4" w:val="single"/>
              <w:left w:color="auto" w:space="0" w:sz="4" w:val="single"/>
              <w:bottom w:color="auto" w:space="0" w:sz="4" w:val="single"/>
              <w:right w:color="auto" w:space="0" w:sz="4" w:val="single"/>
            </w:tcBorders>
          </w:tcPr>
          <w:p w:rsidR="00A70B70" w:rsidRDefault="00A70B70">
            <w:pPr>
              <w:spacing w:after="100" w:afterAutospacing="1" w:before="100" w:beforeAutospacing="1"/>
              <w:rPr>
                <w:i/>
              </w:rPr>
            </w:pPr>
          </w:p>
          <w:p w:rsidR="00A70B70" w:rsidRDefault="00A70B70">
            <w:pPr>
              <w:spacing w:after="100" w:afterAutospacing="1" w:before="100" w:beforeAutospacing="1"/>
              <w:rPr>
                <w:i/>
              </w:rPr>
            </w:pPr>
            <w:r w:rsidRPr="00060054">
              <w:rPr>
                <w:i/>
              </w:rPr>
              <w:t>Plafond de 20 kms</w:t>
            </w:r>
          </w:p>
        </w:tc>
        <w:tc>
          <w:tcPr>
            <w:tcW w:type="dxa" w:w="3071"/>
            <w:tcBorders>
              <w:top w:color="auto" w:space="0" w:sz="4" w:val="single"/>
              <w:left w:color="auto" w:space="0" w:sz="4" w:val="single"/>
              <w:bottom w:color="auto" w:space="0" w:sz="4" w:val="single"/>
              <w:right w:color="auto" w:space="0" w:sz="4" w:val="single"/>
            </w:tcBorders>
          </w:tcPr>
          <w:p w:rsidR="00A70B70" w:rsidRDefault="00A70B70">
            <w:pPr>
              <w:spacing w:after="100" w:afterAutospacing="1" w:before="100" w:beforeAutospacing="1"/>
              <w:rPr>
                <w:i/>
              </w:rPr>
            </w:pPr>
          </w:p>
          <w:p w:rsidR="00A70B70" w:rsidRDefault="00A70B70">
            <w:pPr>
              <w:spacing w:after="100" w:afterAutospacing="1" w:before="100" w:beforeAutospacing="1"/>
              <w:rPr>
                <w:i/>
              </w:rPr>
            </w:pPr>
            <w:r>
              <w:rPr>
                <w:i/>
              </w:rPr>
              <w:t>2,91</w:t>
            </w:r>
          </w:p>
        </w:tc>
        <w:tc>
          <w:tcPr>
            <w:tcW w:type="dxa" w:w="3071"/>
            <w:tcBorders>
              <w:top w:color="auto" w:space="0" w:sz="4" w:val="single"/>
              <w:left w:color="auto" w:space="0" w:sz="4" w:val="single"/>
              <w:bottom w:color="auto" w:space="0" w:sz="4" w:val="single"/>
              <w:right w:color="auto" w:space="0" w:sz="4" w:val="single"/>
            </w:tcBorders>
          </w:tcPr>
          <w:p w:rsidR="00A70B70" w:rsidRDefault="00A70B70">
            <w:pPr>
              <w:spacing w:after="100" w:afterAutospacing="1" w:before="100" w:beforeAutospacing="1"/>
              <w:rPr>
                <w:i/>
              </w:rPr>
            </w:pPr>
          </w:p>
          <w:p w:rsidR="00A70B70" w:rsidRDefault="000357CA">
            <w:pPr>
              <w:spacing w:after="100" w:afterAutospacing="1" w:before="100" w:beforeAutospacing="1"/>
              <w:rPr>
                <w:i/>
              </w:rPr>
            </w:pPr>
            <w:r>
              <w:rPr>
                <w:i/>
              </w:rPr>
              <w:t>640.20 euros</w:t>
            </w:r>
          </w:p>
        </w:tc>
      </w:tr>
    </w:tbl>
    <w:p w:rsidP="00A70B70" w:rsidR="00A70B70" w:rsidRDefault="00A70B70">
      <w:pPr>
        <w:spacing w:after="100" w:afterAutospacing="1" w:before="100" w:beforeAutospacing="1"/>
        <w:rPr>
          <w:i/>
        </w:rPr>
      </w:pPr>
    </w:p>
    <w:p w:rsidP="00A70B70" w:rsidR="00A70B70" w:rsidRDefault="00A70B70">
      <w:pPr>
        <w:spacing w:after="100" w:afterAutospacing="1" w:before="100" w:beforeAutospacing="1"/>
        <w:rPr>
          <w:i/>
        </w:rPr>
      </w:pPr>
      <w:r>
        <w:rPr>
          <w:i/>
        </w:rPr>
        <w:t>La prise en charge ne sera pas soumise à cotisations si le salarié est contraint d’utiliser sa voiture personnelle soit à cause de difficultés d’horaires, soit à cause de l’inexistence des transports en commun.</w:t>
      </w:r>
    </w:p>
    <w:p w:rsidP="00A70B70" w:rsidR="00A70B70" w:rsidRDefault="00A70B70">
      <w:pPr>
        <w:shd w:color="auto" w:fill="FFFFFF" w:val="clear"/>
        <w:spacing w:after="100" w:afterAutospacing="1" w:before="100" w:beforeAutospacing="1" w:line="285" w:lineRule="atLeast"/>
        <w:jc w:val="both"/>
        <w:rPr>
          <w:i/>
          <w:color w:val="000000"/>
        </w:rPr>
      </w:pPr>
      <w:r>
        <w:rPr>
          <w:i/>
          <w:color w:val="000000"/>
        </w:rPr>
        <w:t xml:space="preserve">Les </w:t>
      </w:r>
      <w:r>
        <w:rPr>
          <w:b/>
          <w:bCs/>
          <w:i/>
          <w:color w:val="000000"/>
        </w:rPr>
        <w:t>salariés à temps partiel employés au moins à mi-temps</w:t>
      </w:r>
      <w:r>
        <w:rPr>
          <w:i/>
          <w:color w:val="000000"/>
        </w:rPr>
        <w:t xml:space="preserve"> bénéficient d'une prise en charge équivalente à celle des salariés à temps complet. Pour les salariés dont le temps de travail est inférieur à un mi-temps, la participation est calculée à due proportion du nombre d'heures travaillées par rapport au mi-temps.</w:t>
      </w:r>
    </w:p>
    <w:p w:rsidP="00A70B70" w:rsidR="00A70B70" w:rsidRDefault="00A70B70">
      <w:pPr>
        <w:shd w:color="auto" w:fill="FFFFFF" w:val="clear"/>
        <w:spacing w:after="100" w:afterAutospacing="1" w:before="100" w:beforeAutospacing="1" w:line="285" w:lineRule="atLeast"/>
        <w:jc w:val="both"/>
        <w:rPr>
          <w:i/>
          <w:color w:val="000000"/>
        </w:rPr>
      </w:pPr>
      <w:r>
        <w:rPr>
          <w:i/>
          <w:color w:val="000000"/>
        </w:rPr>
        <w:lastRenderedPageBreak/>
        <w:t>Afin que la société Schweitzer soit en mesure de justifier la prise en charge des frais de carburant ou d'alimentation électrique de ceux de ses salariés qui en bénéficient, ces derniers doivent lui communiquer les éléments justifiant du fait qu'ils ne peuvent utiliser les transports en commun, ainsi que la photocopie de la carte grise du véhicule qu'ils utilisent et une attestation selon laquelle ils reconnaissent ne pas transporter un autre collègue de la société Schweitzer en co-voiturage.</w:t>
      </w:r>
    </w:p>
    <w:p w:rsidP="00A70B70" w:rsidR="00A70B70" w:rsidRDefault="00A70B70">
      <w:pPr>
        <w:spacing w:after="100" w:afterAutospacing="1" w:before="100" w:beforeAutospacing="1"/>
        <w:rPr>
          <w:i/>
        </w:rPr>
      </w:pPr>
    </w:p>
    <w:p w:rsidP="00A70B70" w:rsidR="00A70B70" w:rsidRDefault="00A70B70">
      <w:pPr>
        <w:spacing w:after="100" w:afterAutospacing="1" w:before="100" w:beforeAutospacing="1"/>
        <w:rPr>
          <w:i/>
        </w:rPr>
      </w:pPr>
      <w:r>
        <w:rPr>
          <w:i/>
        </w:rPr>
        <w:t>La prise en charge n’est en revanche pas prévue si :</w:t>
      </w:r>
    </w:p>
    <w:p w:rsidP="00A70B70" w:rsidR="00A70B70" w:rsidRDefault="00A70B70">
      <w:pPr>
        <w:numPr>
          <w:ilvl w:val="0"/>
          <w:numId w:val="5"/>
        </w:numPr>
        <w:spacing w:after="100" w:afterAutospacing="1" w:before="100" w:beforeAutospacing="1"/>
        <w:rPr>
          <w:i/>
        </w:rPr>
      </w:pPr>
      <w:r>
        <w:rPr>
          <w:i/>
        </w:rPr>
        <w:t>le salarié bénéficie d’un véhicule mis à disposition permanente par l’employeur avec prise en charge des dépenses de carburant ou d’alimentation électrique (voiture de fonction ou de service),</w:t>
      </w:r>
    </w:p>
    <w:p w:rsidP="00A70B70" w:rsidR="00A70B70" w:rsidRDefault="00A70B70">
      <w:pPr>
        <w:numPr>
          <w:ilvl w:val="0"/>
          <w:numId w:val="5"/>
        </w:numPr>
        <w:spacing w:after="100" w:afterAutospacing="1" w:before="100" w:beforeAutospacing="1"/>
        <w:rPr>
          <w:i/>
        </w:rPr>
      </w:pPr>
      <w:r>
        <w:rPr>
          <w:i/>
        </w:rPr>
        <w:t>le salarié est logé dans des conditions excluant tous frais de transport pour se rendre au travail (logement de fonction),</w:t>
      </w:r>
    </w:p>
    <w:p w:rsidP="00A70B70" w:rsidR="00A70B70" w:rsidRDefault="00A70B70">
      <w:pPr>
        <w:numPr>
          <w:ilvl w:val="0"/>
          <w:numId w:val="5"/>
        </w:numPr>
        <w:spacing w:after="100" w:afterAutospacing="1" w:before="100" w:beforeAutospacing="1"/>
        <w:rPr>
          <w:i/>
        </w:rPr>
      </w:pPr>
      <w:r>
        <w:rPr>
          <w:i/>
        </w:rPr>
        <w:t>l’employeur assure gratuitement le transport du salarié.</w:t>
      </w:r>
    </w:p>
    <w:p w:rsidP="00A70B70" w:rsidR="00A70B70" w:rsidRDefault="00A70B70">
      <w:pPr>
        <w:pStyle w:val="Corpsdetexte"/>
        <w:ind w:right="567"/>
        <w:rPr>
          <w:sz w:val="24"/>
          <w:u w:val="single"/>
        </w:rPr>
      </w:pPr>
    </w:p>
    <w:p w:rsidP="00A70B70" w:rsidR="00A70B70" w:rsidRDefault="00A70B70">
      <w:pPr>
        <w:pStyle w:val="Corpsdetexte"/>
        <w:ind w:right="567"/>
        <w:rPr>
          <w:sz w:val="24"/>
          <w:u w:val="single"/>
        </w:rPr>
      </w:pPr>
      <w:r>
        <w:rPr>
          <w:sz w:val="24"/>
          <w:u w:val="single"/>
        </w:rPr>
        <w:t>Cas particulier des salariés utilisant un VELO :</w:t>
      </w:r>
    </w:p>
    <w:p w:rsidP="00A70B70" w:rsidR="00A70B70" w:rsidRDefault="00A70B70">
      <w:pPr>
        <w:pStyle w:val="Corpsdetexte"/>
        <w:ind w:left="720" w:right="567"/>
        <w:rPr>
          <w:sz w:val="24"/>
          <w:u w:val="single"/>
        </w:rPr>
      </w:pPr>
    </w:p>
    <w:p w:rsidP="002C0638" w:rsidR="00A70B70" w:rsidRDefault="00060054">
      <w:pPr>
        <w:pStyle w:val="Corpsdetexte"/>
        <w:ind w:right="567"/>
        <w:rPr>
          <w:b w:val="0"/>
          <w:sz w:val="24"/>
        </w:rPr>
      </w:pPr>
      <w:r>
        <w:rPr>
          <w:b w:val="0"/>
          <w:sz w:val="24"/>
        </w:rPr>
        <w:t>Un forfait de 200 euros par an pourra être alloué aux salariés qui justifient le fait d’utiliser un vélo pour se rendre à l’entreprise.</w:t>
      </w:r>
    </w:p>
    <w:p w:rsidP="002C0638" w:rsidR="00060054" w:rsidRDefault="00060054">
      <w:pPr>
        <w:pStyle w:val="Corpsdetexte"/>
        <w:ind w:right="567"/>
        <w:rPr>
          <w:b w:val="0"/>
          <w:sz w:val="24"/>
        </w:rPr>
      </w:pPr>
    </w:p>
    <w:p w:rsidP="002C0638" w:rsidR="00060054" w:rsidRDefault="00060054">
      <w:pPr>
        <w:pStyle w:val="Corpsdetexte"/>
        <w:ind w:right="567"/>
        <w:rPr>
          <w:b w:val="0"/>
          <w:bCs w:val="0"/>
          <w:sz w:val="24"/>
        </w:rPr>
      </w:pPr>
      <w:r>
        <w:rPr>
          <w:b w:val="0"/>
          <w:sz w:val="24"/>
        </w:rPr>
        <w:t>Cette indemnité sera exonérée de cotisations sociales et d’impôt.</w:t>
      </w:r>
    </w:p>
    <w:p w:rsidP="002C0638" w:rsidR="00A70B70" w:rsidRDefault="00A70B70" w:rsidRPr="001A24B9">
      <w:pPr>
        <w:pStyle w:val="Corpsdetexte"/>
        <w:ind w:right="567"/>
        <w:rPr>
          <w:b w:val="0"/>
          <w:bCs w:val="0"/>
          <w:sz w:val="24"/>
        </w:rPr>
      </w:pPr>
    </w:p>
    <w:p w:rsidP="002C0638" w:rsidR="00AD3A9A" w:rsidRDefault="00AD3A9A">
      <w:pPr>
        <w:pStyle w:val="Corpsdetexte"/>
        <w:ind w:right="567"/>
        <w:rPr>
          <w:bCs w:val="0"/>
          <w:sz w:val="24"/>
        </w:rPr>
      </w:pPr>
    </w:p>
    <w:p w:rsidP="002C0638" w:rsidR="008529AC" w:rsidRDefault="00060054" w:rsidRPr="002B374A">
      <w:pPr>
        <w:pStyle w:val="Corpsdetexte"/>
        <w:ind w:right="567"/>
        <w:rPr>
          <w:sz w:val="24"/>
          <w:u w:val="single"/>
        </w:rPr>
      </w:pPr>
      <w:r w:rsidRPr="002B374A">
        <w:rPr>
          <w:sz w:val="24"/>
          <w:u w:val="single"/>
        </w:rPr>
        <w:t xml:space="preserve">B - </w:t>
      </w:r>
      <w:r w:rsidR="00BF7497" w:rsidRPr="002B374A">
        <w:rPr>
          <w:bCs w:val="0"/>
          <w:sz w:val="24"/>
          <w:u w:val="single"/>
        </w:rPr>
        <w:t>Prime de non absentéi</w:t>
      </w:r>
      <w:r w:rsidRPr="002B374A">
        <w:rPr>
          <w:bCs w:val="0"/>
          <w:sz w:val="24"/>
          <w:u w:val="single"/>
        </w:rPr>
        <w:t>sme </w:t>
      </w:r>
    </w:p>
    <w:p w:rsidP="001A24B9" w:rsidR="002B0847" w:rsidRDefault="002B0847" w:rsidRPr="002B0847">
      <w:pPr>
        <w:pStyle w:val="Corpsdetexte"/>
        <w:ind w:right="567"/>
        <w:rPr>
          <w:b w:val="0"/>
          <w:bCs w:val="0"/>
          <w:sz w:val="24"/>
        </w:rPr>
      </w:pPr>
    </w:p>
    <w:p w:rsidP="002C0638" w:rsidR="00BF7497" w:rsidRDefault="00DA10A7" w:rsidRPr="002B0847">
      <w:pPr>
        <w:pStyle w:val="Corpsdetexte"/>
        <w:ind w:right="567"/>
        <w:rPr>
          <w:b w:val="0"/>
          <w:bCs w:val="0"/>
          <w:sz w:val="24"/>
        </w:rPr>
      </w:pPr>
      <w:r>
        <w:rPr>
          <w:b w:val="0"/>
          <w:bCs w:val="0"/>
          <w:sz w:val="24"/>
        </w:rPr>
        <w:t>L</w:t>
      </w:r>
      <w:r w:rsidR="002B0847" w:rsidRPr="002B0847">
        <w:rPr>
          <w:b w:val="0"/>
          <w:bCs w:val="0"/>
          <w:sz w:val="24"/>
        </w:rPr>
        <w:t xml:space="preserve">’accord </w:t>
      </w:r>
      <w:r>
        <w:rPr>
          <w:b w:val="0"/>
          <w:bCs w:val="0"/>
          <w:sz w:val="24"/>
        </w:rPr>
        <w:t xml:space="preserve">du 25 mars 2016 </w:t>
      </w:r>
      <w:r w:rsidR="002B0847" w:rsidRPr="002B0847">
        <w:rPr>
          <w:b w:val="0"/>
          <w:bCs w:val="0"/>
          <w:sz w:val="24"/>
        </w:rPr>
        <w:t xml:space="preserve">concernant </w:t>
      </w:r>
      <w:r>
        <w:rPr>
          <w:b w:val="0"/>
          <w:bCs w:val="0"/>
          <w:sz w:val="24"/>
        </w:rPr>
        <w:t xml:space="preserve">les conditions d’attribution de </w:t>
      </w:r>
      <w:r w:rsidR="002B0847" w:rsidRPr="002B0847">
        <w:rPr>
          <w:b w:val="0"/>
          <w:bCs w:val="0"/>
          <w:sz w:val="24"/>
        </w:rPr>
        <w:t>cette prime</w:t>
      </w:r>
      <w:r>
        <w:rPr>
          <w:b w:val="0"/>
          <w:bCs w:val="0"/>
          <w:sz w:val="24"/>
        </w:rPr>
        <w:t xml:space="preserve"> est reconduit dans les mêmes termes pour une nouvelle période d’un an.</w:t>
      </w:r>
    </w:p>
    <w:p w:rsidP="002C0638" w:rsidR="00A8218B" w:rsidRDefault="00A8218B">
      <w:pPr>
        <w:pStyle w:val="Corpsdetexte"/>
        <w:ind w:right="567"/>
        <w:rPr>
          <w:b w:val="0"/>
          <w:bCs w:val="0"/>
          <w:sz w:val="24"/>
        </w:rPr>
      </w:pPr>
    </w:p>
    <w:p w:rsidP="00FC6EE2" w:rsidR="006B7938" w:rsidRDefault="006B7938">
      <w:pPr>
        <w:pStyle w:val="Corpsdetexte"/>
        <w:ind w:right="567"/>
        <w:rPr>
          <w:bCs w:val="0"/>
          <w:sz w:val="24"/>
        </w:rPr>
      </w:pPr>
    </w:p>
    <w:p w:rsidP="00FC6EE2" w:rsidR="008529AC" w:rsidRDefault="00060054" w:rsidRPr="002B374A">
      <w:pPr>
        <w:pStyle w:val="Corpsdetexte"/>
        <w:ind w:right="567"/>
        <w:rPr>
          <w:bCs w:val="0"/>
          <w:sz w:val="24"/>
          <w:u w:val="single"/>
        </w:rPr>
      </w:pPr>
      <w:r w:rsidRPr="002B374A">
        <w:rPr>
          <w:bCs w:val="0"/>
          <w:sz w:val="24"/>
          <w:u w:val="single"/>
        </w:rPr>
        <w:t>C - Egalité Hommes - Femmes </w:t>
      </w:r>
    </w:p>
    <w:p w:rsidP="002C0638" w:rsidR="008529AC" w:rsidRDefault="008529AC">
      <w:pPr>
        <w:pStyle w:val="Corpsdetexte"/>
        <w:ind w:right="567"/>
        <w:rPr>
          <w:b w:val="0"/>
          <w:bCs w:val="0"/>
          <w:sz w:val="24"/>
        </w:rPr>
      </w:pPr>
    </w:p>
    <w:p w:rsidP="002C0638" w:rsidR="008529AC" w:rsidRDefault="00DA10A7">
      <w:pPr>
        <w:pStyle w:val="Corpsdetexte"/>
        <w:ind w:right="567"/>
        <w:rPr>
          <w:b w:val="0"/>
          <w:bCs w:val="0"/>
          <w:sz w:val="24"/>
        </w:rPr>
      </w:pPr>
      <w:r>
        <w:rPr>
          <w:b w:val="0"/>
          <w:bCs w:val="0"/>
          <w:sz w:val="24"/>
        </w:rPr>
        <w:t>Un accord sur l’égalité professionnelle Hommes/Femmes a été déposé en janvier 2016.</w:t>
      </w:r>
    </w:p>
    <w:p w:rsidP="002C0638" w:rsidR="000A5651" w:rsidRDefault="000A5651">
      <w:pPr>
        <w:pStyle w:val="Corpsdetexte"/>
        <w:ind w:right="567"/>
        <w:rPr>
          <w:b w:val="0"/>
          <w:bCs w:val="0"/>
          <w:sz w:val="24"/>
        </w:rPr>
      </w:pPr>
    </w:p>
    <w:p w:rsidP="002C0638" w:rsidR="00D34586" w:rsidRDefault="00D34586">
      <w:pPr>
        <w:pStyle w:val="Corpsdetexte"/>
        <w:ind w:right="567"/>
        <w:rPr>
          <w:b w:val="0"/>
          <w:bCs w:val="0"/>
          <w:sz w:val="24"/>
        </w:rPr>
      </w:pPr>
      <w:r>
        <w:rPr>
          <w:b w:val="0"/>
          <w:bCs w:val="0"/>
          <w:sz w:val="24"/>
        </w:rPr>
        <w:t xml:space="preserve">Le pourcentage de femmes par rapport à l’effectif global est en légère </w:t>
      </w:r>
      <w:r w:rsidR="001A24B9">
        <w:rPr>
          <w:b w:val="0"/>
          <w:bCs w:val="0"/>
          <w:sz w:val="24"/>
        </w:rPr>
        <w:t>diminution</w:t>
      </w:r>
      <w:r w:rsidR="001A24B9" w:rsidRPr="001A24B9">
        <w:rPr>
          <w:b w:val="0"/>
          <w:bCs w:val="0"/>
          <w:sz w:val="24"/>
        </w:rPr>
        <w:t xml:space="preserve"> </w:t>
      </w:r>
      <w:r w:rsidR="001A24B9">
        <w:rPr>
          <w:b w:val="0"/>
          <w:bCs w:val="0"/>
          <w:sz w:val="24"/>
        </w:rPr>
        <w:t xml:space="preserve">à fin 2018 par rapport à décembre 2017 et représente </w:t>
      </w:r>
      <w:r w:rsidR="000A5651">
        <w:rPr>
          <w:b w:val="0"/>
          <w:bCs w:val="0"/>
          <w:sz w:val="24"/>
        </w:rPr>
        <w:t>2</w:t>
      </w:r>
      <w:r w:rsidR="001A24B9">
        <w:rPr>
          <w:b w:val="0"/>
          <w:bCs w:val="0"/>
          <w:sz w:val="24"/>
        </w:rPr>
        <w:t>6</w:t>
      </w:r>
      <w:r w:rsidR="000A5651">
        <w:rPr>
          <w:b w:val="0"/>
          <w:bCs w:val="0"/>
          <w:sz w:val="24"/>
        </w:rPr>
        <w:t>%</w:t>
      </w:r>
      <w:r w:rsidR="001A24B9">
        <w:rPr>
          <w:b w:val="0"/>
          <w:bCs w:val="0"/>
          <w:sz w:val="24"/>
        </w:rPr>
        <w:t xml:space="preserve"> de l’effectif global. </w:t>
      </w:r>
    </w:p>
    <w:p w:rsidP="002C0638" w:rsidR="000A5651" w:rsidRDefault="000A5651">
      <w:pPr>
        <w:pStyle w:val="Corpsdetexte"/>
        <w:ind w:right="567"/>
        <w:rPr>
          <w:b w:val="0"/>
          <w:bCs w:val="0"/>
          <w:sz w:val="24"/>
        </w:rPr>
      </w:pPr>
    </w:p>
    <w:p w:rsidP="002C0638" w:rsidR="000A5651" w:rsidRDefault="00D34586">
      <w:pPr>
        <w:pStyle w:val="Corpsdetexte"/>
        <w:ind w:right="567"/>
        <w:rPr>
          <w:b w:val="0"/>
          <w:bCs w:val="0"/>
          <w:sz w:val="24"/>
        </w:rPr>
      </w:pPr>
      <w:r>
        <w:rPr>
          <w:b w:val="0"/>
          <w:bCs w:val="0"/>
          <w:sz w:val="24"/>
        </w:rPr>
        <w:t>Parmi les promotions 2</w:t>
      </w:r>
      <w:r w:rsidR="001A24B9">
        <w:rPr>
          <w:b w:val="0"/>
          <w:bCs w:val="0"/>
          <w:sz w:val="24"/>
        </w:rPr>
        <w:t>3</w:t>
      </w:r>
      <w:r>
        <w:rPr>
          <w:b w:val="0"/>
          <w:bCs w:val="0"/>
          <w:sz w:val="24"/>
        </w:rPr>
        <w:t>% ont concerné des femmes en 201</w:t>
      </w:r>
      <w:r w:rsidR="001A24B9">
        <w:rPr>
          <w:b w:val="0"/>
          <w:bCs w:val="0"/>
          <w:sz w:val="24"/>
        </w:rPr>
        <w:t>8.</w:t>
      </w:r>
    </w:p>
    <w:p w:rsidP="002C0638" w:rsidR="001A24B9" w:rsidRDefault="001A24B9">
      <w:pPr>
        <w:pStyle w:val="Corpsdetexte"/>
        <w:ind w:right="567"/>
        <w:rPr>
          <w:b w:val="0"/>
          <w:bCs w:val="0"/>
          <w:sz w:val="24"/>
        </w:rPr>
      </w:pPr>
    </w:p>
    <w:p w:rsidP="002C0638" w:rsidR="00D34586" w:rsidRDefault="00D34586">
      <w:pPr>
        <w:pStyle w:val="Corpsdetexte"/>
        <w:ind w:right="567"/>
        <w:rPr>
          <w:b w:val="0"/>
          <w:bCs w:val="0"/>
          <w:sz w:val="24"/>
        </w:rPr>
      </w:pPr>
      <w:r>
        <w:rPr>
          <w:b w:val="0"/>
          <w:bCs w:val="0"/>
          <w:sz w:val="24"/>
        </w:rPr>
        <w:t>3</w:t>
      </w:r>
      <w:r w:rsidR="001A24B9">
        <w:rPr>
          <w:b w:val="0"/>
          <w:bCs w:val="0"/>
          <w:sz w:val="24"/>
        </w:rPr>
        <w:t xml:space="preserve">9 </w:t>
      </w:r>
      <w:r>
        <w:rPr>
          <w:b w:val="0"/>
          <w:bCs w:val="0"/>
          <w:sz w:val="24"/>
        </w:rPr>
        <w:t>% des recrutements ont concerné des femmes malgré les spécificités de notre activité (travail posté et en usine pour la plupart des postes).</w:t>
      </w:r>
    </w:p>
    <w:p w:rsidP="002C0638" w:rsidR="00D34586" w:rsidRDefault="00D34586">
      <w:pPr>
        <w:pStyle w:val="Corpsdetexte"/>
        <w:ind w:right="567"/>
        <w:rPr>
          <w:b w:val="0"/>
          <w:bCs w:val="0"/>
          <w:sz w:val="24"/>
        </w:rPr>
      </w:pPr>
    </w:p>
    <w:p w:rsidP="002C0638" w:rsidR="00D34586" w:rsidRDefault="00D34586">
      <w:pPr>
        <w:pStyle w:val="Corpsdetexte"/>
        <w:ind w:right="567"/>
        <w:rPr>
          <w:b w:val="0"/>
          <w:bCs w:val="0"/>
          <w:sz w:val="24"/>
        </w:rPr>
      </w:pPr>
    </w:p>
    <w:p w:rsidP="002C0638" w:rsidR="00060054" w:rsidRDefault="00060054">
      <w:pPr>
        <w:pStyle w:val="Corpsdetexte"/>
        <w:ind w:right="567"/>
        <w:rPr>
          <w:b w:val="0"/>
          <w:bCs w:val="0"/>
          <w:sz w:val="24"/>
        </w:rPr>
      </w:pPr>
    </w:p>
    <w:p w:rsidP="002C0638" w:rsidR="00060054" w:rsidRDefault="00060054">
      <w:pPr>
        <w:pStyle w:val="Corpsdetexte"/>
        <w:ind w:right="567"/>
        <w:rPr>
          <w:b w:val="0"/>
          <w:bCs w:val="0"/>
          <w:sz w:val="24"/>
        </w:rPr>
      </w:pPr>
    </w:p>
    <w:p w:rsidP="002C0638" w:rsidR="00060054" w:rsidRDefault="00060054">
      <w:pPr>
        <w:pStyle w:val="Corpsdetexte"/>
        <w:ind w:right="567"/>
        <w:rPr>
          <w:b w:val="0"/>
          <w:bCs w:val="0"/>
          <w:sz w:val="24"/>
        </w:rPr>
      </w:pPr>
    </w:p>
    <w:p w:rsidP="00AC5127" w:rsidR="00AB76E6" w:rsidRDefault="00AB76E6">
      <w:pPr>
        <w:pStyle w:val="Corpsdetexte"/>
        <w:ind w:right="567"/>
        <w:rPr>
          <w:bCs w:val="0"/>
          <w:sz w:val="24"/>
        </w:rPr>
      </w:pPr>
    </w:p>
    <w:p w:rsidP="00AC5127" w:rsidR="00AB76E6" w:rsidRDefault="00AB76E6">
      <w:pPr>
        <w:pStyle w:val="Corpsdetexte"/>
        <w:ind w:right="567"/>
        <w:rPr>
          <w:bCs w:val="0"/>
          <w:sz w:val="24"/>
        </w:rPr>
      </w:pPr>
    </w:p>
    <w:p w:rsidP="00AC5127" w:rsidR="008529AC" w:rsidRDefault="00060054" w:rsidRPr="002B374A">
      <w:pPr>
        <w:pStyle w:val="Corpsdetexte"/>
        <w:ind w:right="567"/>
        <w:rPr>
          <w:bCs w:val="0"/>
          <w:sz w:val="24"/>
          <w:u w:val="single"/>
        </w:rPr>
      </w:pPr>
      <w:r w:rsidRPr="002B374A">
        <w:rPr>
          <w:bCs w:val="0"/>
          <w:sz w:val="24"/>
          <w:u w:val="single"/>
        </w:rPr>
        <w:t xml:space="preserve">D- </w:t>
      </w:r>
      <w:r w:rsidR="008529AC" w:rsidRPr="002B374A">
        <w:rPr>
          <w:bCs w:val="0"/>
          <w:sz w:val="24"/>
          <w:u w:val="single"/>
        </w:rPr>
        <w:t>Régime de prévoyance maladie</w:t>
      </w:r>
    </w:p>
    <w:p w:rsidP="003048D7" w:rsidR="008529AC" w:rsidRDefault="008529AC">
      <w:pPr>
        <w:pStyle w:val="Corpsdetexte"/>
        <w:ind w:right="567"/>
        <w:rPr>
          <w:b w:val="0"/>
          <w:bCs w:val="0"/>
          <w:sz w:val="24"/>
        </w:rPr>
      </w:pPr>
    </w:p>
    <w:p w:rsidR="008529AC" w:rsidRDefault="008529AC">
      <w:pPr>
        <w:pStyle w:val="Corpsdetexte"/>
        <w:rPr>
          <w:b w:val="0"/>
          <w:bCs w:val="0"/>
          <w:sz w:val="24"/>
        </w:rPr>
      </w:pPr>
    </w:p>
    <w:p w:rsidP="00F633BC" w:rsidR="008529AC" w:rsidRDefault="008529AC">
      <w:pPr>
        <w:pStyle w:val="Corpsdetexte"/>
        <w:rPr>
          <w:b w:val="0"/>
          <w:bCs w:val="0"/>
          <w:sz w:val="24"/>
        </w:rPr>
      </w:pPr>
      <w:r>
        <w:rPr>
          <w:b w:val="0"/>
          <w:bCs w:val="0"/>
          <w:sz w:val="24"/>
        </w:rPr>
        <w:t xml:space="preserve">Dans le cadre de l’article 14 de l’ANI du 11 janvier 2008, un salarié qui quitte l’entreprise peut demander le maintien de garantie pendant une période </w:t>
      </w:r>
      <w:r w:rsidR="000A5651">
        <w:rPr>
          <w:b w:val="0"/>
          <w:bCs w:val="0"/>
          <w:sz w:val="24"/>
        </w:rPr>
        <w:t>équivalent à son ancienneté dans la limite de</w:t>
      </w:r>
      <w:r>
        <w:rPr>
          <w:b w:val="0"/>
          <w:bCs w:val="0"/>
          <w:sz w:val="24"/>
        </w:rPr>
        <w:t xml:space="preserve"> </w:t>
      </w:r>
      <w:r w:rsidR="005F7538">
        <w:rPr>
          <w:b w:val="0"/>
          <w:bCs w:val="0"/>
          <w:sz w:val="24"/>
        </w:rPr>
        <w:t>12</w:t>
      </w:r>
      <w:r>
        <w:rPr>
          <w:b w:val="0"/>
          <w:bCs w:val="0"/>
          <w:sz w:val="24"/>
        </w:rPr>
        <w:t xml:space="preserve"> mois et à condition d’être en position de bénéficier des allocations chômage.</w:t>
      </w:r>
      <w:r w:rsidR="005F7538">
        <w:rPr>
          <w:b w:val="0"/>
          <w:bCs w:val="0"/>
          <w:sz w:val="24"/>
        </w:rPr>
        <w:t xml:space="preserve"> Les cotisations font désormais l’objet d’une mutualisation, le salarié sortant n’a donc plus aucune charge à ce titre mais doit justifier mensuellement de ces droits aux allocations chômage.</w:t>
      </w:r>
    </w:p>
    <w:p w:rsidP="00DC3934" w:rsidR="00DC3934" w:rsidRDefault="00DC3934">
      <w:pPr>
        <w:pStyle w:val="Corpsdetexte"/>
        <w:ind w:right="567"/>
        <w:rPr>
          <w:b w:val="0"/>
          <w:bCs w:val="0"/>
          <w:sz w:val="24"/>
        </w:rPr>
      </w:pPr>
    </w:p>
    <w:p w:rsidR="00BF7497" w:rsidRDefault="00BF7497">
      <w:pPr>
        <w:pStyle w:val="Corpsdetexte"/>
        <w:rPr>
          <w:sz w:val="24"/>
        </w:rPr>
      </w:pPr>
    </w:p>
    <w:p w:rsidR="003A56CF" w:rsidRDefault="003A56CF">
      <w:pPr>
        <w:pStyle w:val="Corpsdetexte"/>
        <w:rPr>
          <w:sz w:val="24"/>
        </w:rPr>
      </w:pPr>
    </w:p>
    <w:p w:rsidR="00B27161" w:rsidRDefault="00B27161">
      <w:pPr>
        <w:pStyle w:val="Corpsdetexte"/>
        <w:rPr>
          <w:sz w:val="24"/>
        </w:rPr>
      </w:pPr>
    </w:p>
    <w:p w:rsidR="003A56CF" w:rsidRDefault="003A56CF">
      <w:pPr>
        <w:pStyle w:val="Corpsdetexte"/>
        <w:rPr>
          <w:sz w:val="24"/>
        </w:rPr>
      </w:pPr>
    </w:p>
    <w:p w:rsidR="008529AC" w:rsidRDefault="00060054">
      <w:pPr>
        <w:pStyle w:val="Corpsdetexte"/>
        <w:ind w:right="567"/>
        <w:rPr>
          <w:sz w:val="24"/>
          <w:u w:val="single"/>
        </w:rPr>
      </w:pPr>
      <w:r>
        <w:rPr>
          <w:sz w:val="24"/>
          <w:u w:val="single"/>
        </w:rPr>
        <w:t>E</w:t>
      </w:r>
      <w:r w:rsidR="008529AC">
        <w:rPr>
          <w:sz w:val="24"/>
          <w:u w:val="single"/>
        </w:rPr>
        <w:t>- Durée effective et organisation du temps de travail</w:t>
      </w:r>
    </w:p>
    <w:p w:rsidR="008529AC" w:rsidRDefault="008529AC">
      <w:pPr>
        <w:pStyle w:val="Corpsdetexte"/>
        <w:ind w:right="567"/>
        <w:rPr>
          <w:b w:val="0"/>
          <w:bCs w:val="0"/>
          <w:sz w:val="24"/>
        </w:rPr>
      </w:pPr>
    </w:p>
    <w:p w:rsidR="008529AC" w:rsidRDefault="008529AC">
      <w:pPr>
        <w:pStyle w:val="Corpsdetexte"/>
        <w:ind w:right="567"/>
        <w:rPr>
          <w:b w:val="0"/>
          <w:bCs w:val="0"/>
          <w:sz w:val="24"/>
        </w:rPr>
      </w:pPr>
      <w:r w:rsidRPr="005F7E62">
        <w:rPr>
          <w:bCs w:val="0"/>
          <w:sz w:val="24"/>
        </w:rPr>
        <w:t>La journée de solidarité</w:t>
      </w:r>
      <w:r>
        <w:rPr>
          <w:b w:val="0"/>
          <w:bCs w:val="0"/>
          <w:sz w:val="24"/>
        </w:rPr>
        <w:t xml:space="preserve"> sera effectuée comme les années précédentes de la façon suivante :</w:t>
      </w:r>
    </w:p>
    <w:p w:rsidR="002B374A" w:rsidRDefault="002B374A">
      <w:pPr>
        <w:pStyle w:val="Corpsdetexte"/>
        <w:ind w:right="567"/>
        <w:rPr>
          <w:b w:val="0"/>
          <w:bCs w:val="0"/>
          <w:sz w:val="24"/>
        </w:rPr>
      </w:pPr>
    </w:p>
    <w:p w:rsidR="008529AC" w:rsidRDefault="008529AC">
      <w:pPr>
        <w:pStyle w:val="Corpsdetexte"/>
        <w:ind w:right="567"/>
        <w:rPr>
          <w:b w:val="0"/>
          <w:bCs w:val="0"/>
          <w:sz w:val="24"/>
        </w:rPr>
      </w:pPr>
      <w:r>
        <w:rPr>
          <w:b w:val="0"/>
          <w:bCs w:val="0"/>
          <w:sz w:val="24"/>
        </w:rPr>
        <w:t xml:space="preserve">- pour le personnel en journée 35H le lundi de Pentecôte (ou </w:t>
      </w:r>
      <w:r w:rsidR="00830CF0">
        <w:rPr>
          <w:b w:val="0"/>
          <w:bCs w:val="0"/>
          <w:sz w:val="24"/>
        </w:rPr>
        <w:t>8.75</w:t>
      </w:r>
      <w:r>
        <w:rPr>
          <w:b w:val="0"/>
          <w:bCs w:val="0"/>
          <w:sz w:val="24"/>
        </w:rPr>
        <w:t xml:space="preserve"> repos compensateurs déjà acquis ou 1 jour de congé d’ancienneté)</w:t>
      </w:r>
    </w:p>
    <w:p w:rsidR="008529AC" w:rsidRDefault="008529AC">
      <w:pPr>
        <w:pStyle w:val="Corpsdetexte"/>
        <w:ind w:right="567"/>
        <w:rPr>
          <w:b w:val="0"/>
          <w:bCs w:val="0"/>
          <w:sz w:val="24"/>
        </w:rPr>
      </w:pPr>
      <w:r>
        <w:rPr>
          <w:b w:val="0"/>
          <w:bCs w:val="0"/>
          <w:sz w:val="24"/>
        </w:rPr>
        <w:t>- pour le person</w:t>
      </w:r>
      <w:r w:rsidR="006B7938">
        <w:rPr>
          <w:b w:val="0"/>
          <w:bCs w:val="0"/>
          <w:sz w:val="24"/>
        </w:rPr>
        <w:t>nel posté en 5*8, 4*8 ou 3*8 : le 1</w:t>
      </w:r>
      <w:r w:rsidR="006B7938" w:rsidRPr="006B7938">
        <w:rPr>
          <w:b w:val="0"/>
          <w:bCs w:val="0"/>
          <w:sz w:val="24"/>
          <w:vertAlign w:val="superscript"/>
        </w:rPr>
        <w:t>er</w:t>
      </w:r>
      <w:r w:rsidR="006B7938">
        <w:rPr>
          <w:b w:val="0"/>
          <w:bCs w:val="0"/>
          <w:sz w:val="24"/>
        </w:rPr>
        <w:t xml:space="preserve"> </w:t>
      </w:r>
      <w:r>
        <w:rPr>
          <w:b w:val="0"/>
          <w:bCs w:val="0"/>
          <w:sz w:val="24"/>
        </w:rPr>
        <w:t xml:space="preserve"> jour de remplacement</w:t>
      </w:r>
      <w:r w:rsidR="006B7938">
        <w:rPr>
          <w:b w:val="0"/>
          <w:bCs w:val="0"/>
          <w:sz w:val="24"/>
        </w:rPr>
        <w:t xml:space="preserve"> </w:t>
      </w:r>
      <w:r>
        <w:rPr>
          <w:b w:val="0"/>
          <w:bCs w:val="0"/>
          <w:sz w:val="24"/>
        </w:rPr>
        <w:t xml:space="preserve"> pendant la période du 1</w:t>
      </w:r>
      <w:r w:rsidRPr="00752BAB">
        <w:rPr>
          <w:b w:val="0"/>
          <w:bCs w:val="0"/>
          <w:sz w:val="24"/>
          <w:vertAlign w:val="superscript"/>
        </w:rPr>
        <w:t>er</w:t>
      </w:r>
      <w:r>
        <w:rPr>
          <w:b w:val="0"/>
          <w:bCs w:val="0"/>
          <w:sz w:val="24"/>
        </w:rPr>
        <w:t xml:space="preserve"> janvier au 30 juin – (8 heures travaillées = 7 h de solidarité + 1 HS) ou 1 jour de congé d’ancienneté.</w:t>
      </w:r>
    </w:p>
    <w:p w:rsidR="002B374A" w:rsidRDefault="002B374A">
      <w:pPr>
        <w:pStyle w:val="Corpsdetexte"/>
        <w:ind w:right="567"/>
        <w:rPr>
          <w:b w:val="0"/>
          <w:bCs w:val="0"/>
          <w:sz w:val="24"/>
        </w:rPr>
      </w:pPr>
    </w:p>
    <w:p w:rsidR="008529AC" w:rsidRDefault="006B7938">
      <w:pPr>
        <w:pStyle w:val="Corpsdetexte"/>
        <w:ind w:right="567"/>
        <w:rPr>
          <w:b w:val="0"/>
          <w:bCs w:val="0"/>
          <w:sz w:val="24"/>
        </w:rPr>
      </w:pPr>
      <w:r>
        <w:rPr>
          <w:b w:val="0"/>
          <w:bCs w:val="0"/>
          <w:sz w:val="24"/>
        </w:rPr>
        <w:t>Si aucun remplacement n’est effectué pendant cette période il sera imposé par l’employeur à partir du 1</w:t>
      </w:r>
      <w:r w:rsidRPr="006B7938">
        <w:rPr>
          <w:b w:val="0"/>
          <w:bCs w:val="0"/>
          <w:sz w:val="24"/>
          <w:vertAlign w:val="superscript"/>
        </w:rPr>
        <w:t>er</w:t>
      </w:r>
      <w:r>
        <w:rPr>
          <w:b w:val="0"/>
          <w:bCs w:val="0"/>
          <w:sz w:val="24"/>
        </w:rPr>
        <w:t xml:space="preserve"> juillet.</w:t>
      </w:r>
      <w:r w:rsidR="00E470D2">
        <w:rPr>
          <w:b w:val="0"/>
          <w:bCs w:val="0"/>
          <w:sz w:val="24"/>
        </w:rPr>
        <w:t xml:space="preserve"> Pour le personnel en 3*8 40h, la journée de solidarité pourra être prise sur les heures supplémentaires hebdomadaires.</w:t>
      </w:r>
    </w:p>
    <w:p w:rsidR="006B7938" w:rsidRDefault="006B7938">
      <w:pPr>
        <w:pStyle w:val="Corpsdetexte"/>
        <w:ind w:right="567"/>
        <w:rPr>
          <w:b w:val="0"/>
          <w:bCs w:val="0"/>
          <w:sz w:val="24"/>
        </w:rPr>
      </w:pPr>
    </w:p>
    <w:p w:rsidR="008529AC" w:rsidRDefault="008529AC">
      <w:pPr>
        <w:pStyle w:val="Corpsdetexte"/>
        <w:ind w:right="567"/>
        <w:rPr>
          <w:b w:val="0"/>
          <w:bCs w:val="0"/>
          <w:sz w:val="24"/>
        </w:rPr>
      </w:pPr>
      <w:r>
        <w:rPr>
          <w:b w:val="0"/>
          <w:bCs w:val="0"/>
          <w:sz w:val="24"/>
        </w:rPr>
        <w:t>Nota : Il est convenu que par souci d’équité, si un salarié souhaite que la journée de solidarité soit décomptée sur des RC précédemment acquis, il sera pris 8.75 RC ce qui équivaut à 7 heures majorées à 25%.</w:t>
      </w:r>
    </w:p>
    <w:p w:rsidR="008529AC" w:rsidRDefault="008529AC">
      <w:pPr>
        <w:pStyle w:val="Corpsdetexte"/>
        <w:ind w:right="567"/>
        <w:rPr>
          <w:b w:val="0"/>
          <w:bCs w:val="0"/>
          <w:sz w:val="24"/>
        </w:rPr>
      </w:pPr>
    </w:p>
    <w:p w:rsidR="00BF7497" w:rsidRDefault="00BF7497">
      <w:pPr>
        <w:pStyle w:val="Corpsdetexte"/>
        <w:ind w:right="567"/>
        <w:rPr>
          <w:bCs w:val="0"/>
          <w:sz w:val="24"/>
        </w:rPr>
      </w:pPr>
    </w:p>
    <w:p w:rsidR="008529AC" w:rsidRDefault="008529AC">
      <w:pPr>
        <w:pStyle w:val="Corpsdetexte"/>
        <w:ind w:right="567"/>
        <w:rPr>
          <w:b w:val="0"/>
          <w:bCs w:val="0"/>
          <w:sz w:val="24"/>
        </w:rPr>
      </w:pPr>
      <w:r w:rsidRPr="005F7E62">
        <w:rPr>
          <w:bCs w:val="0"/>
          <w:sz w:val="24"/>
        </w:rPr>
        <w:t>Le contingent d’heures supplémentaires</w:t>
      </w:r>
      <w:r>
        <w:rPr>
          <w:bCs w:val="0"/>
          <w:sz w:val="24"/>
        </w:rPr>
        <w:t xml:space="preserve"> est fixé pour 201</w:t>
      </w:r>
      <w:r w:rsidR="000A5651">
        <w:rPr>
          <w:bCs w:val="0"/>
          <w:sz w:val="24"/>
        </w:rPr>
        <w:t>8</w:t>
      </w:r>
      <w:r>
        <w:rPr>
          <w:bCs w:val="0"/>
          <w:sz w:val="24"/>
        </w:rPr>
        <w:t xml:space="preserve">  à </w:t>
      </w:r>
      <w:r w:rsidRPr="000F6F09">
        <w:rPr>
          <w:bCs w:val="0"/>
          <w:sz w:val="24"/>
        </w:rPr>
        <w:t>2</w:t>
      </w:r>
      <w:r w:rsidR="005F7538">
        <w:rPr>
          <w:bCs w:val="0"/>
          <w:sz w:val="24"/>
        </w:rPr>
        <w:t>40</w:t>
      </w:r>
      <w:r w:rsidRPr="000F6F09">
        <w:rPr>
          <w:bCs w:val="0"/>
          <w:sz w:val="24"/>
        </w:rPr>
        <w:t xml:space="preserve"> </w:t>
      </w:r>
      <w:r>
        <w:rPr>
          <w:bCs w:val="0"/>
          <w:sz w:val="24"/>
        </w:rPr>
        <w:t>heures pour l’ensemble du personnel.</w:t>
      </w:r>
      <w:r>
        <w:rPr>
          <w:b w:val="0"/>
          <w:bCs w:val="0"/>
          <w:sz w:val="24"/>
        </w:rPr>
        <w:t xml:space="preserve"> </w:t>
      </w:r>
    </w:p>
    <w:p w:rsidR="008529AC" w:rsidRDefault="008529AC">
      <w:pPr>
        <w:pStyle w:val="Corpsdetexte"/>
        <w:ind w:right="567"/>
        <w:rPr>
          <w:b w:val="0"/>
          <w:bCs w:val="0"/>
          <w:sz w:val="24"/>
        </w:rPr>
      </w:pPr>
      <w:r>
        <w:rPr>
          <w:b w:val="0"/>
          <w:bCs w:val="0"/>
          <w:sz w:val="24"/>
        </w:rPr>
        <w:t>Il sera utilisé comme les années passées  pour remplacer le personnel absent ou pour faire face à un surcroît de travail.</w:t>
      </w:r>
    </w:p>
    <w:p w:rsidR="008529AC" w:rsidRDefault="008529AC">
      <w:pPr>
        <w:pStyle w:val="Corpsdetexte"/>
        <w:ind w:right="567"/>
        <w:rPr>
          <w:b w:val="0"/>
          <w:bCs w:val="0"/>
          <w:sz w:val="24"/>
        </w:rPr>
      </w:pPr>
      <w:r>
        <w:rPr>
          <w:b w:val="0"/>
          <w:bCs w:val="0"/>
          <w:sz w:val="24"/>
        </w:rPr>
        <w:t xml:space="preserve">Les heures supplémentaires seront en règle générale payées. Elles pourront être mises en repos compensateur pour le personnel récemment entré n’ayant pas droit à la totalité des congés payés annuels, et  </w:t>
      </w:r>
      <w:r w:rsidRPr="00B04F64">
        <w:rPr>
          <w:bCs w:val="0"/>
          <w:sz w:val="24"/>
        </w:rPr>
        <w:t>dans la limite de 48 heures</w:t>
      </w:r>
      <w:r w:rsidR="005F7538">
        <w:rPr>
          <w:bCs w:val="0"/>
          <w:sz w:val="24"/>
        </w:rPr>
        <w:t xml:space="preserve"> par an</w:t>
      </w:r>
      <w:r>
        <w:rPr>
          <w:b w:val="0"/>
          <w:bCs w:val="0"/>
          <w:sz w:val="24"/>
        </w:rPr>
        <w:t xml:space="preserve"> pour le personnel ayant droit aux congés payés annuels.</w:t>
      </w:r>
    </w:p>
    <w:p w:rsidR="008529AC" w:rsidRDefault="008529AC">
      <w:pPr>
        <w:pStyle w:val="Corpsdetexte"/>
        <w:ind w:right="567"/>
        <w:rPr>
          <w:b w:val="0"/>
          <w:bCs w:val="0"/>
          <w:sz w:val="24"/>
        </w:rPr>
      </w:pPr>
    </w:p>
    <w:p w:rsidR="009E69F0" w:rsidRDefault="009E69F0">
      <w:pPr>
        <w:pStyle w:val="Corpsdetexte"/>
        <w:ind w:right="567"/>
        <w:rPr>
          <w:bCs w:val="0"/>
          <w:sz w:val="24"/>
        </w:rPr>
      </w:pPr>
    </w:p>
    <w:p w:rsidR="009E69F0" w:rsidRDefault="009E69F0">
      <w:pPr>
        <w:pStyle w:val="Corpsdetexte"/>
        <w:ind w:right="567"/>
        <w:rPr>
          <w:bCs w:val="0"/>
          <w:sz w:val="24"/>
        </w:rPr>
      </w:pPr>
    </w:p>
    <w:p w:rsidR="002B374A" w:rsidRDefault="002B374A">
      <w:pPr>
        <w:pStyle w:val="Corpsdetexte"/>
        <w:ind w:right="567"/>
        <w:rPr>
          <w:bCs w:val="0"/>
          <w:sz w:val="24"/>
        </w:rPr>
      </w:pPr>
    </w:p>
    <w:p w:rsidR="002B374A" w:rsidRDefault="002B374A">
      <w:pPr>
        <w:pStyle w:val="Corpsdetexte"/>
        <w:ind w:right="567"/>
        <w:rPr>
          <w:bCs w:val="0"/>
          <w:sz w:val="24"/>
        </w:rPr>
      </w:pPr>
    </w:p>
    <w:p w:rsidR="002B374A" w:rsidRDefault="002B374A">
      <w:pPr>
        <w:pStyle w:val="Corpsdetexte"/>
        <w:ind w:right="567"/>
        <w:rPr>
          <w:bCs w:val="0"/>
          <w:sz w:val="24"/>
        </w:rPr>
      </w:pPr>
    </w:p>
    <w:p w:rsidR="002B374A" w:rsidRDefault="002B374A">
      <w:pPr>
        <w:pStyle w:val="Corpsdetexte"/>
        <w:ind w:right="567"/>
        <w:rPr>
          <w:bCs w:val="0"/>
          <w:sz w:val="24"/>
        </w:rPr>
      </w:pPr>
    </w:p>
    <w:p w:rsidR="002B374A" w:rsidRDefault="002B374A">
      <w:pPr>
        <w:pStyle w:val="Corpsdetexte"/>
        <w:ind w:right="567"/>
        <w:rPr>
          <w:bCs w:val="0"/>
          <w:sz w:val="24"/>
        </w:rPr>
      </w:pPr>
    </w:p>
    <w:p w:rsidR="002B374A" w:rsidRDefault="002B374A">
      <w:pPr>
        <w:pStyle w:val="Corpsdetexte"/>
        <w:ind w:right="567"/>
        <w:rPr>
          <w:bCs w:val="0"/>
          <w:sz w:val="24"/>
        </w:rPr>
      </w:pPr>
    </w:p>
    <w:p w:rsidR="008529AC" w:rsidRDefault="008529AC">
      <w:pPr>
        <w:pStyle w:val="Corpsdetexte"/>
        <w:ind w:right="567"/>
        <w:rPr>
          <w:bCs w:val="0"/>
          <w:sz w:val="24"/>
        </w:rPr>
      </w:pPr>
      <w:r w:rsidRPr="00192253">
        <w:rPr>
          <w:bCs w:val="0"/>
          <w:sz w:val="24"/>
        </w:rPr>
        <w:t>Personnel usine de journée</w:t>
      </w:r>
    </w:p>
    <w:p w:rsidR="008529AC" w:rsidRDefault="008529AC">
      <w:pPr>
        <w:pStyle w:val="Corpsdetexte"/>
        <w:ind w:right="567"/>
        <w:rPr>
          <w:bCs w:val="0"/>
          <w:sz w:val="24"/>
        </w:rPr>
      </w:pPr>
    </w:p>
    <w:p w:rsidR="008529AC" w:rsidRDefault="008529AC">
      <w:pPr>
        <w:pStyle w:val="Corpsdetexte"/>
        <w:ind w:right="567"/>
        <w:rPr>
          <w:b w:val="0"/>
          <w:bCs w:val="0"/>
          <w:sz w:val="24"/>
        </w:rPr>
      </w:pPr>
      <w:r>
        <w:rPr>
          <w:b w:val="0"/>
          <w:bCs w:val="0"/>
          <w:sz w:val="24"/>
        </w:rPr>
        <w:t>Les heures supplémentaires effectuées le samedi ou le dimanche</w:t>
      </w:r>
      <w:r w:rsidRPr="00192253">
        <w:rPr>
          <w:b w:val="0"/>
          <w:bCs w:val="0"/>
          <w:sz w:val="24"/>
        </w:rPr>
        <w:t xml:space="preserve"> </w:t>
      </w:r>
      <w:r>
        <w:rPr>
          <w:b w:val="0"/>
          <w:bCs w:val="0"/>
          <w:sz w:val="24"/>
        </w:rPr>
        <w:t xml:space="preserve">seront majorées à 50% pour le personnel de production en </w:t>
      </w:r>
      <w:r w:rsidR="005F7538">
        <w:rPr>
          <w:b w:val="0"/>
          <w:bCs w:val="0"/>
          <w:sz w:val="24"/>
        </w:rPr>
        <w:t xml:space="preserve">horaire 35 heures de journée </w:t>
      </w:r>
      <w:r>
        <w:rPr>
          <w:b w:val="0"/>
          <w:bCs w:val="0"/>
          <w:sz w:val="24"/>
        </w:rPr>
        <w:t>réparti</w:t>
      </w:r>
      <w:r w:rsidR="00F916EE">
        <w:rPr>
          <w:b w:val="0"/>
          <w:bCs w:val="0"/>
          <w:sz w:val="24"/>
        </w:rPr>
        <w:t>es</w:t>
      </w:r>
      <w:r>
        <w:rPr>
          <w:b w:val="0"/>
          <w:bCs w:val="0"/>
          <w:sz w:val="24"/>
        </w:rPr>
        <w:t xml:space="preserve"> du lundi au vendredi.</w:t>
      </w:r>
    </w:p>
    <w:p w:rsidR="00A8218B" w:rsidRDefault="00A8218B">
      <w:pPr>
        <w:pStyle w:val="Corpsdetexte"/>
        <w:ind w:right="567"/>
        <w:rPr>
          <w:b w:val="0"/>
          <w:bCs w:val="0"/>
          <w:sz w:val="24"/>
        </w:rPr>
      </w:pPr>
    </w:p>
    <w:p w:rsidR="00B27161" w:rsidRDefault="00B27161">
      <w:pPr>
        <w:pStyle w:val="Corpsdetexte"/>
        <w:ind w:right="567"/>
        <w:rPr>
          <w:b w:val="0"/>
          <w:bCs w:val="0"/>
          <w:sz w:val="24"/>
        </w:rPr>
      </w:pPr>
    </w:p>
    <w:p w:rsidR="00B27161" w:rsidRDefault="00B27161">
      <w:pPr>
        <w:pStyle w:val="Corpsdetexte"/>
        <w:ind w:right="567"/>
        <w:rPr>
          <w:b w:val="0"/>
          <w:bCs w:val="0"/>
          <w:sz w:val="24"/>
        </w:rPr>
      </w:pPr>
    </w:p>
    <w:p w:rsidP="000A5651" w:rsidR="000A5651" w:rsidRDefault="000A5651">
      <w:pPr>
        <w:pStyle w:val="Corpsdetexte"/>
        <w:ind w:right="567"/>
        <w:rPr>
          <w:bCs w:val="0"/>
          <w:sz w:val="24"/>
        </w:rPr>
      </w:pPr>
      <w:r>
        <w:rPr>
          <w:bCs w:val="0"/>
          <w:sz w:val="24"/>
        </w:rPr>
        <w:t>Congés payés</w:t>
      </w:r>
    </w:p>
    <w:p w:rsidP="000A5651" w:rsidR="000A5651" w:rsidRDefault="000A5651">
      <w:pPr>
        <w:pStyle w:val="Corpsdetexte"/>
        <w:ind w:right="567"/>
        <w:rPr>
          <w:bCs w:val="0"/>
          <w:sz w:val="24"/>
        </w:rPr>
      </w:pPr>
    </w:p>
    <w:p w:rsidP="000A5651" w:rsidR="000A5651" w:rsidRDefault="000A5651" w:rsidRPr="000A5651">
      <w:pPr>
        <w:pStyle w:val="Corpsdetexte"/>
        <w:ind w:right="567"/>
        <w:rPr>
          <w:b w:val="0"/>
          <w:bCs w:val="0"/>
          <w:sz w:val="24"/>
        </w:rPr>
      </w:pPr>
      <w:r>
        <w:rPr>
          <w:b w:val="0"/>
          <w:bCs w:val="0"/>
          <w:sz w:val="24"/>
        </w:rPr>
        <w:t>La période de prise des congés payés correspond à celle fixée légalement soit du 1</w:t>
      </w:r>
      <w:r w:rsidRPr="000A5651">
        <w:rPr>
          <w:b w:val="0"/>
          <w:bCs w:val="0"/>
          <w:sz w:val="24"/>
          <w:vertAlign w:val="superscript"/>
        </w:rPr>
        <w:t>er</w:t>
      </w:r>
      <w:r>
        <w:rPr>
          <w:b w:val="0"/>
          <w:bCs w:val="0"/>
          <w:sz w:val="24"/>
        </w:rPr>
        <w:t xml:space="preserve"> mai de l’année en cours au 30 avril de l’année suivante.</w:t>
      </w:r>
    </w:p>
    <w:p w:rsidR="00A8218B" w:rsidRDefault="00A8218B">
      <w:pPr>
        <w:pStyle w:val="Corpsdetexte"/>
        <w:ind w:right="567"/>
        <w:rPr>
          <w:b w:val="0"/>
          <w:bCs w:val="0"/>
          <w:sz w:val="24"/>
        </w:rPr>
      </w:pPr>
    </w:p>
    <w:p w:rsidR="008529AC" w:rsidRDefault="008529AC">
      <w:pPr>
        <w:pStyle w:val="Corpsdetexte"/>
        <w:ind w:right="567"/>
        <w:rPr>
          <w:bCs w:val="0"/>
          <w:sz w:val="24"/>
        </w:rPr>
      </w:pPr>
    </w:p>
    <w:p w:rsidP="00EA1BDD" w:rsidR="00B27161" w:rsidRDefault="00B27161">
      <w:pPr>
        <w:pStyle w:val="Corpsdetexte"/>
        <w:ind w:right="567"/>
        <w:rPr>
          <w:sz w:val="24"/>
          <w:u w:val="single"/>
        </w:rPr>
      </w:pPr>
    </w:p>
    <w:p w:rsidP="00EA1BDD" w:rsidR="00B27161" w:rsidRDefault="00B27161">
      <w:pPr>
        <w:pStyle w:val="Corpsdetexte"/>
        <w:ind w:right="567"/>
        <w:rPr>
          <w:sz w:val="24"/>
          <w:u w:val="single"/>
        </w:rPr>
      </w:pPr>
    </w:p>
    <w:p w:rsidP="00EA1BDD" w:rsidR="008529AC" w:rsidRDefault="00060054">
      <w:pPr>
        <w:pStyle w:val="Corpsdetexte"/>
        <w:ind w:right="567"/>
        <w:rPr>
          <w:sz w:val="24"/>
          <w:u w:val="single"/>
        </w:rPr>
      </w:pPr>
      <w:r>
        <w:rPr>
          <w:sz w:val="24"/>
          <w:u w:val="single"/>
        </w:rPr>
        <w:t>F</w:t>
      </w:r>
      <w:r w:rsidR="008529AC">
        <w:rPr>
          <w:sz w:val="24"/>
          <w:u w:val="single"/>
        </w:rPr>
        <w:t>- Travailleurs handicapés</w:t>
      </w:r>
    </w:p>
    <w:p w:rsidP="00EA1BDD" w:rsidR="008529AC" w:rsidRDefault="008529AC">
      <w:pPr>
        <w:pStyle w:val="Corpsdetexte"/>
        <w:ind w:right="567"/>
        <w:rPr>
          <w:b w:val="0"/>
          <w:sz w:val="24"/>
        </w:rPr>
      </w:pPr>
    </w:p>
    <w:p w:rsidP="00EA1BDD" w:rsidR="008529AC" w:rsidRDefault="008529AC">
      <w:pPr>
        <w:pStyle w:val="Corpsdetexte"/>
        <w:ind w:right="567"/>
        <w:rPr>
          <w:b w:val="0"/>
          <w:sz w:val="24"/>
        </w:rPr>
      </w:pPr>
      <w:r>
        <w:rPr>
          <w:b w:val="0"/>
          <w:sz w:val="24"/>
        </w:rPr>
        <w:t xml:space="preserve">Etant donné la nature de notre activité principale et les horaires postés,  il est très difficile d’intégrer des personnes handicapées dans la société. Nous avons toutefois </w:t>
      </w:r>
      <w:r w:rsidR="001A24B9">
        <w:rPr>
          <w:b w:val="0"/>
          <w:sz w:val="24"/>
        </w:rPr>
        <w:t>12</w:t>
      </w:r>
      <w:r>
        <w:rPr>
          <w:b w:val="0"/>
          <w:sz w:val="24"/>
        </w:rPr>
        <w:t xml:space="preserve"> salar</w:t>
      </w:r>
      <w:r w:rsidR="000A5651">
        <w:rPr>
          <w:b w:val="0"/>
          <w:sz w:val="24"/>
        </w:rPr>
        <w:t>iés relevant de cette catégorie avec des taux de valeur associée variables</w:t>
      </w:r>
      <w:r w:rsidR="00B27161">
        <w:rPr>
          <w:b w:val="0"/>
          <w:sz w:val="24"/>
        </w:rPr>
        <w:t>.</w:t>
      </w:r>
    </w:p>
    <w:p w:rsidP="00EA1BDD" w:rsidR="008529AC" w:rsidRDefault="008529AC" w:rsidRPr="000223C4">
      <w:pPr>
        <w:pStyle w:val="Corpsdetexte"/>
        <w:ind w:right="567"/>
        <w:rPr>
          <w:b w:val="0"/>
          <w:color w:val="339966"/>
          <w:sz w:val="24"/>
        </w:rPr>
      </w:pPr>
    </w:p>
    <w:p w:rsidP="00EB2519" w:rsidR="008529AC" w:rsidRDefault="008529AC">
      <w:pPr>
        <w:pStyle w:val="Corpsdetexte"/>
        <w:ind w:right="567"/>
        <w:rPr>
          <w:b w:val="0"/>
          <w:bCs w:val="0"/>
          <w:sz w:val="24"/>
        </w:rPr>
      </w:pPr>
      <w:r w:rsidRPr="00DB203C">
        <w:rPr>
          <w:b w:val="0"/>
          <w:bCs w:val="0"/>
          <w:sz w:val="24"/>
        </w:rPr>
        <w:t xml:space="preserve">En ce qui concerne </w:t>
      </w:r>
      <w:r w:rsidRPr="00DB203C">
        <w:rPr>
          <w:bCs w:val="0"/>
          <w:sz w:val="24"/>
        </w:rPr>
        <w:t>l’activité conditionnement,</w:t>
      </w:r>
      <w:r w:rsidRPr="00DB203C">
        <w:rPr>
          <w:b w:val="0"/>
          <w:bCs w:val="0"/>
          <w:sz w:val="24"/>
        </w:rPr>
        <w:t xml:space="preserve"> des impératifs économiques nous ont amenés  à confier certains travaux </w:t>
      </w:r>
      <w:r w:rsidR="009E69F0">
        <w:rPr>
          <w:b w:val="0"/>
          <w:bCs w:val="0"/>
          <w:sz w:val="24"/>
        </w:rPr>
        <w:t>au CAT de Ludres et d’Heillecourt</w:t>
      </w:r>
      <w:r w:rsidRPr="00DB203C">
        <w:rPr>
          <w:b w:val="0"/>
          <w:bCs w:val="0"/>
          <w:sz w:val="24"/>
        </w:rPr>
        <w:t xml:space="preserve"> ce qui nous permet de faire des économies significatives sur les coûts de production et également sur la contribution pour l’emploi de handicapés. Cette politique sera reconduite</w:t>
      </w:r>
      <w:r>
        <w:rPr>
          <w:b w:val="0"/>
          <w:bCs w:val="0"/>
          <w:sz w:val="24"/>
        </w:rPr>
        <w:t xml:space="preserve"> </w:t>
      </w:r>
      <w:r w:rsidRPr="00DB203C">
        <w:rPr>
          <w:b w:val="0"/>
          <w:bCs w:val="0"/>
          <w:sz w:val="24"/>
        </w:rPr>
        <w:t xml:space="preserve"> sur 201</w:t>
      </w:r>
      <w:r w:rsidR="001A24B9">
        <w:rPr>
          <w:b w:val="0"/>
          <w:bCs w:val="0"/>
          <w:sz w:val="24"/>
        </w:rPr>
        <w:t>9</w:t>
      </w:r>
      <w:r w:rsidRPr="00DB203C">
        <w:rPr>
          <w:b w:val="0"/>
          <w:bCs w:val="0"/>
          <w:sz w:val="24"/>
        </w:rPr>
        <w:t>.</w:t>
      </w:r>
    </w:p>
    <w:p w:rsidP="00EB2519" w:rsidR="00DC3934" w:rsidRDefault="00DC3934">
      <w:pPr>
        <w:pStyle w:val="Corpsdetexte"/>
        <w:ind w:right="567"/>
        <w:rPr>
          <w:b w:val="0"/>
          <w:bCs w:val="0"/>
          <w:sz w:val="24"/>
        </w:rPr>
      </w:pPr>
    </w:p>
    <w:p w:rsidP="00EB2519" w:rsidR="00B27161" w:rsidRDefault="00B27161">
      <w:pPr>
        <w:pStyle w:val="Corpsdetexte"/>
        <w:ind w:right="567"/>
        <w:rPr>
          <w:b w:val="0"/>
          <w:bCs w:val="0"/>
          <w:sz w:val="24"/>
        </w:rPr>
      </w:pPr>
    </w:p>
    <w:p w:rsidP="00DC3934" w:rsidR="00DC3934" w:rsidRDefault="00060054">
      <w:pPr>
        <w:pStyle w:val="Corpsdetexte"/>
        <w:ind w:right="567"/>
        <w:rPr>
          <w:sz w:val="24"/>
          <w:u w:val="single"/>
        </w:rPr>
      </w:pPr>
      <w:r>
        <w:rPr>
          <w:sz w:val="24"/>
          <w:u w:val="single"/>
        </w:rPr>
        <w:t>G</w:t>
      </w:r>
      <w:r w:rsidR="00DC3934">
        <w:rPr>
          <w:sz w:val="24"/>
          <w:u w:val="single"/>
        </w:rPr>
        <w:t>- Evolution de l’emploi</w:t>
      </w:r>
    </w:p>
    <w:p w:rsidP="00DC3934" w:rsidR="00DC3934" w:rsidRDefault="00DC3934">
      <w:pPr>
        <w:pStyle w:val="Corpsdetexte"/>
        <w:ind w:right="567"/>
        <w:rPr>
          <w:sz w:val="24"/>
          <w:u w:val="single"/>
        </w:rPr>
      </w:pPr>
    </w:p>
    <w:p w:rsidP="00DC3934" w:rsidR="008810C9" w:rsidRDefault="00DC3934" w:rsidRPr="00DC3934">
      <w:pPr>
        <w:pStyle w:val="Corpsdetexte"/>
        <w:ind w:right="567"/>
        <w:rPr>
          <w:b w:val="0"/>
          <w:sz w:val="24"/>
        </w:rPr>
      </w:pPr>
      <w:r>
        <w:rPr>
          <w:b w:val="0"/>
          <w:sz w:val="24"/>
        </w:rPr>
        <w:t>En 201</w:t>
      </w:r>
      <w:r w:rsidR="001A24B9">
        <w:rPr>
          <w:b w:val="0"/>
          <w:sz w:val="24"/>
        </w:rPr>
        <w:t>9</w:t>
      </w:r>
      <w:r>
        <w:rPr>
          <w:b w:val="0"/>
          <w:sz w:val="24"/>
        </w:rPr>
        <w:t xml:space="preserve">, l’effectif de la société devrait </w:t>
      </w:r>
      <w:r w:rsidR="00060054">
        <w:rPr>
          <w:b w:val="0"/>
          <w:sz w:val="24"/>
        </w:rPr>
        <w:t xml:space="preserve">être stabilisé. </w:t>
      </w:r>
      <w:r w:rsidR="001A24B9">
        <w:rPr>
          <w:b w:val="0"/>
          <w:sz w:val="24"/>
        </w:rPr>
        <w:t xml:space="preserve"> </w:t>
      </w:r>
    </w:p>
    <w:p w:rsidP="00EB2519" w:rsidR="00DC3934" w:rsidRDefault="00DC3934">
      <w:pPr>
        <w:pStyle w:val="Corpsdetexte"/>
        <w:ind w:right="567"/>
        <w:rPr>
          <w:b w:val="0"/>
          <w:bCs w:val="0"/>
          <w:sz w:val="24"/>
        </w:rPr>
      </w:pPr>
    </w:p>
    <w:p w:rsidP="00EB2519" w:rsidR="00DC3934" w:rsidRDefault="00DC3934">
      <w:pPr>
        <w:pStyle w:val="Corpsdetexte"/>
        <w:ind w:right="567"/>
        <w:rPr>
          <w:b w:val="0"/>
          <w:bCs w:val="0"/>
          <w:sz w:val="24"/>
        </w:rPr>
      </w:pPr>
    </w:p>
    <w:p w:rsidP="00DC3934" w:rsidR="008529AC" w:rsidRDefault="00060054">
      <w:pPr>
        <w:pStyle w:val="Corpsdetexte"/>
        <w:ind w:right="567"/>
        <w:rPr>
          <w:sz w:val="24"/>
          <w:u w:val="single"/>
        </w:rPr>
      </w:pPr>
      <w:r>
        <w:rPr>
          <w:sz w:val="24"/>
          <w:u w:val="single"/>
        </w:rPr>
        <w:t>H</w:t>
      </w:r>
      <w:r w:rsidR="00DC3934">
        <w:rPr>
          <w:sz w:val="24"/>
          <w:u w:val="single"/>
        </w:rPr>
        <w:t>- Formation professionnelle</w:t>
      </w:r>
    </w:p>
    <w:p w:rsidP="00DC3934" w:rsidR="00DC3934" w:rsidRDefault="00DC3934">
      <w:pPr>
        <w:pStyle w:val="Corpsdetexte"/>
        <w:ind w:right="567"/>
        <w:rPr>
          <w:sz w:val="24"/>
          <w:u w:val="single"/>
        </w:rPr>
      </w:pPr>
    </w:p>
    <w:p w:rsidP="00DC3934" w:rsidR="00DC3934" w:rsidRDefault="00DC3934">
      <w:pPr>
        <w:pStyle w:val="Corpsdetexte"/>
        <w:ind w:right="567"/>
        <w:rPr>
          <w:b w:val="0"/>
          <w:sz w:val="24"/>
        </w:rPr>
      </w:pPr>
      <w:r>
        <w:rPr>
          <w:b w:val="0"/>
          <w:sz w:val="24"/>
        </w:rPr>
        <w:t xml:space="preserve">Le plan de formation </w:t>
      </w:r>
      <w:r w:rsidR="00B27161">
        <w:rPr>
          <w:b w:val="0"/>
          <w:sz w:val="24"/>
        </w:rPr>
        <w:t>est</w:t>
      </w:r>
      <w:r>
        <w:rPr>
          <w:b w:val="0"/>
          <w:sz w:val="24"/>
        </w:rPr>
        <w:t xml:space="preserve"> présenté et annexé à la présente.</w:t>
      </w:r>
    </w:p>
    <w:p w:rsidP="00DC3934" w:rsidR="00DC3934" w:rsidRDefault="00DC3934" w:rsidRPr="00DC3934">
      <w:pPr>
        <w:pStyle w:val="Corpsdetexte"/>
        <w:ind w:right="567"/>
        <w:rPr>
          <w:b w:val="0"/>
          <w:bCs w:val="0"/>
          <w:i w:val="0"/>
          <w:iCs w:val="0"/>
          <w:color w:val="339966"/>
        </w:rPr>
      </w:pPr>
    </w:p>
    <w:p w:rsidP="008810C9" w:rsidR="008810C9" w:rsidRDefault="00060054">
      <w:pPr>
        <w:pStyle w:val="Corpsdetexte"/>
        <w:ind w:right="567"/>
        <w:rPr>
          <w:sz w:val="24"/>
          <w:u w:val="single"/>
        </w:rPr>
      </w:pPr>
      <w:r>
        <w:rPr>
          <w:sz w:val="24"/>
          <w:u w:val="single"/>
        </w:rPr>
        <w:t>I</w:t>
      </w:r>
      <w:r w:rsidR="008810C9">
        <w:rPr>
          <w:sz w:val="24"/>
          <w:u w:val="single"/>
        </w:rPr>
        <w:t>- Recours aux CDD et Intérimaires</w:t>
      </w:r>
    </w:p>
    <w:p w:rsidP="008810C9" w:rsidR="008810C9" w:rsidRDefault="008810C9">
      <w:pPr>
        <w:pStyle w:val="Corpsdetexte"/>
        <w:ind w:right="567"/>
        <w:rPr>
          <w:sz w:val="24"/>
          <w:u w:val="single"/>
        </w:rPr>
      </w:pPr>
    </w:p>
    <w:p w:rsidP="008810C9" w:rsidR="008810C9" w:rsidRDefault="008810C9">
      <w:pPr>
        <w:pStyle w:val="Corpsdetexte"/>
        <w:ind w:right="567"/>
        <w:rPr>
          <w:b w:val="0"/>
          <w:sz w:val="24"/>
        </w:rPr>
      </w:pPr>
      <w:r>
        <w:rPr>
          <w:b w:val="0"/>
          <w:sz w:val="24"/>
        </w:rPr>
        <w:t>Comme les années précédentes, la Société aura recours aux CDD pour faire face aux accroissements d’activité saisonniers.</w:t>
      </w:r>
    </w:p>
    <w:p w:rsidP="008810C9" w:rsidR="008810C9" w:rsidRDefault="008810C9" w:rsidRPr="008810C9">
      <w:pPr>
        <w:pStyle w:val="Corpsdetexte"/>
        <w:ind w:right="567"/>
        <w:rPr>
          <w:b w:val="0"/>
          <w:sz w:val="24"/>
        </w:rPr>
      </w:pPr>
      <w:r>
        <w:rPr>
          <w:b w:val="0"/>
          <w:sz w:val="24"/>
        </w:rPr>
        <w:t>Le recours aux intérimaires sera</w:t>
      </w:r>
      <w:r w:rsidR="001A24B9">
        <w:rPr>
          <w:b w:val="0"/>
          <w:sz w:val="24"/>
        </w:rPr>
        <w:t xml:space="preserve"> exceptionnel et </w:t>
      </w:r>
      <w:r>
        <w:rPr>
          <w:b w:val="0"/>
          <w:sz w:val="24"/>
        </w:rPr>
        <w:t xml:space="preserve"> réservé aux remplacements de</w:t>
      </w:r>
      <w:r w:rsidR="008F09A6">
        <w:rPr>
          <w:b w:val="0"/>
          <w:sz w:val="24"/>
        </w:rPr>
        <w:t>s</w:t>
      </w:r>
      <w:r>
        <w:rPr>
          <w:b w:val="0"/>
          <w:sz w:val="24"/>
        </w:rPr>
        <w:t xml:space="preserve"> salariés absents</w:t>
      </w:r>
      <w:r w:rsidR="008F09A6">
        <w:rPr>
          <w:b w:val="0"/>
          <w:sz w:val="24"/>
        </w:rPr>
        <w:t>.</w:t>
      </w:r>
    </w:p>
    <w:p w:rsidR="008529AC" w:rsidRDefault="008529AC">
      <w:pPr>
        <w:rPr>
          <w:i/>
          <w:iCs/>
          <w:sz w:val="28"/>
        </w:rPr>
      </w:pPr>
    </w:p>
    <w:p w:rsidR="00B27161" w:rsidRDefault="00B27161">
      <w:pPr>
        <w:rPr>
          <w:i/>
          <w:iCs/>
          <w:sz w:val="28"/>
        </w:rPr>
      </w:pPr>
    </w:p>
    <w:p w:rsidP="008F09A6" w:rsidR="002B374A" w:rsidRDefault="002B374A">
      <w:pPr>
        <w:pStyle w:val="Corpsdetexte"/>
        <w:ind w:right="567"/>
        <w:rPr>
          <w:sz w:val="24"/>
          <w:u w:val="single"/>
        </w:rPr>
      </w:pPr>
    </w:p>
    <w:p w:rsidP="008F09A6" w:rsidR="002B374A" w:rsidRDefault="002B374A">
      <w:pPr>
        <w:pStyle w:val="Corpsdetexte"/>
        <w:ind w:right="567"/>
        <w:rPr>
          <w:sz w:val="24"/>
          <w:u w:val="single"/>
        </w:rPr>
      </w:pPr>
    </w:p>
    <w:p w:rsidP="008F09A6" w:rsidR="002B374A" w:rsidRDefault="002B374A">
      <w:pPr>
        <w:pStyle w:val="Corpsdetexte"/>
        <w:ind w:right="567"/>
        <w:rPr>
          <w:sz w:val="24"/>
          <w:u w:val="single"/>
        </w:rPr>
      </w:pPr>
    </w:p>
    <w:p w:rsidP="008F09A6" w:rsidR="008F09A6" w:rsidRDefault="00060054">
      <w:pPr>
        <w:pStyle w:val="Corpsdetexte"/>
        <w:ind w:right="567"/>
        <w:rPr>
          <w:sz w:val="24"/>
          <w:u w:val="single"/>
        </w:rPr>
      </w:pPr>
      <w:r>
        <w:rPr>
          <w:sz w:val="24"/>
          <w:u w:val="single"/>
        </w:rPr>
        <w:t>J</w:t>
      </w:r>
      <w:r w:rsidR="008F09A6">
        <w:rPr>
          <w:sz w:val="24"/>
          <w:u w:val="single"/>
        </w:rPr>
        <w:t>- Droit à la déconnexion</w:t>
      </w:r>
    </w:p>
    <w:p w:rsidP="008F09A6" w:rsidR="008F09A6" w:rsidRDefault="008F09A6">
      <w:pPr>
        <w:pStyle w:val="Corpsdetexte"/>
        <w:ind w:right="567"/>
        <w:rPr>
          <w:sz w:val="24"/>
          <w:u w:val="single"/>
        </w:rPr>
      </w:pPr>
    </w:p>
    <w:p w:rsidP="008F09A6" w:rsidR="008F09A6" w:rsidRDefault="000D6789" w:rsidRPr="000D6789">
      <w:pPr>
        <w:pStyle w:val="Corpsdetexte"/>
        <w:ind w:right="567"/>
        <w:rPr>
          <w:b w:val="0"/>
          <w:sz w:val="24"/>
        </w:rPr>
      </w:pPr>
      <w:r>
        <w:rPr>
          <w:b w:val="0"/>
          <w:sz w:val="24"/>
        </w:rPr>
        <w:t xml:space="preserve">Un accord concernant </w:t>
      </w:r>
      <w:r w:rsidR="00B27161">
        <w:rPr>
          <w:b w:val="0"/>
          <w:sz w:val="24"/>
        </w:rPr>
        <w:t>l</w:t>
      </w:r>
      <w:r>
        <w:rPr>
          <w:b w:val="0"/>
          <w:sz w:val="24"/>
        </w:rPr>
        <w:t>e droi</w:t>
      </w:r>
      <w:r w:rsidR="00B27161">
        <w:rPr>
          <w:b w:val="0"/>
          <w:sz w:val="24"/>
        </w:rPr>
        <w:t>t à la déconnexion a été signé avec les délégués syndicaux le 28 février 2017.</w:t>
      </w:r>
    </w:p>
    <w:p w:rsidP="000D6789" w:rsidR="00B27161" w:rsidRDefault="00B27161">
      <w:pPr>
        <w:pStyle w:val="Corpsdetexte"/>
        <w:ind w:right="567"/>
        <w:rPr>
          <w:sz w:val="24"/>
          <w:u w:val="single"/>
        </w:rPr>
      </w:pPr>
    </w:p>
    <w:p w:rsidP="000D6789" w:rsidR="00B27161" w:rsidRDefault="00B27161">
      <w:pPr>
        <w:pStyle w:val="Corpsdetexte"/>
        <w:ind w:right="567"/>
        <w:rPr>
          <w:sz w:val="24"/>
          <w:u w:val="single"/>
        </w:rPr>
      </w:pPr>
    </w:p>
    <w:p w:rsidP="000D6789" w:rsidR="00B27161" w:rsidRDefault="00B27161">
      <w:pPr>
        <w:pStyle w:val="Corpsdetexte"/>
        <w:ind w:right="567"/>
        <w:rPr>
          <w:sz w:val="24"/>
          <w:u w:val="single"/>
        </w:rPr>
      </w:pPr>
    </w:p>
    <w:p w:rsidP="000D6789" w:rsidR="00B27161" w:rsidRDefault="00B27161">
      <w:pPr>
        <w:pStyle w:val="Corpsdetexte"/>
        <w:ind w:right="567"/>
        <w:rPr>
          <w:sz w:val="24"/>
          <w:u w:val="single"/>
        </w:rPr>
      </w:pPr>
    </w:p>
    <w:p w:rsidP="000D6789" w:rsidR="000D6789" w:rsidRDefault="00060054">
      <w:pPr>
        <w:pStyle w:val="Corpsdetexte"/>
        <w:ind w:right="567"/>
        <w:rPr>
          <w:sz w:val="24"/>
          <w:u w:val="single"/>
        </w:rPr>
      </w:pPr>
      <w:r>
        <w:rPr>
          <w:sz w:val="24"/>
          <w:u w:val="single"/>
        </w:rPr>
        <w:t>K</w:t>
      </w:r>
      <w:r w:rsidR="000D6789">
        <w:rPr>
          <w:sz w:val="24"/>
          <w:u w:val="single"/>
        </w:rPr>
        <w:t>- Informations diverses</w:t>
      </w:r>
    </w:p>
    <w:p w:rsidP="000D6789" w:rsidR="000D6789" w:rsidRDefault="000D6789">
      <w:pPr>
        <w:pStyle w:val="Corpsdetexte"/>
        <w:ind w:right="567"/>
        <w:rPr>
          <w:sz w:val="24"/>
          <w:u w:val="single"/>
        </w:rPr>
      </w:pPr>
    </w:p>
    <w:p w:rsidP="000D6789" w:rsidR="000D6789" w:rsidRDefault="000D6789" w:rsidRPr="00B27161">
      <w:pPr>
        <w:pStyle w:val="Corpsdetexte"/>
        <w:ind w:right="567"/>
        <w:rPr>
          <w:b w:val="0"/>
          <w:sz w:val="24"/>
        </w:rPr>
      </w:pPr>
      <w:r w:rsidRPr="00B27161">
        <w:rPr>
          <w:b w:val="0"/>
          <w:sz w:val="24"/>
        </w:rPr>
        <w:t>Sont joints en annexes à la présente :</w:t>
      </w:r>
    </w:p>
    <w:p w:rsidP="000D6789" w:rsidR="000D6789" w:rsidRDefault="000D6789" w:rsidRPr="00B27161">
      <w:pPr>
        <w:pStyle w:val="Corpsdetexte"/>
        <w:ind w:right="567"/>
        <w:rPr>
          <w:b w:val="0"/>
          <w:sz w:val="24"/>
        </w:rPr>
      </w:pPr>
    </w:p>
    <w:p w:rsidP="000D6789" w:rsidR="000D6789" w:rsidRDefault="000D6789" w:rsidRPr="00B27161">
      <w:pPr>
        <w:pStyle w:val="Corpsdetexte"/>
        <w:numPr>
          <w:ilvl w:val="0"/>
          <w:numId w:val="1"/>
        </w:numPr>
        <w:ind w:right="567"/>
        <w:rPr>
          <w:b w:val="0"/>
          <w:sz w:val="24"/>
        </w:rPr>
      </w:pPr>
      <w:r w:rsidRPr="00B27161">
        <w:rPr>
          <w:b w:val="0"/>
          <w:sz w:val="24"/>
        </w:rPr>
        <w:t xml:space="preserve">Panorama social regroupant les données d’effectifs, </w:t>
      </w:r>
      <w:r w:rsidR="00686462" w:rsidRPr="00B27161">
        <w:rPr>
          <w:b w:val="0"/>
          <w:sz w:val="24"/>
        </w:rPr>
        <w:t>organisation du travail, relations sociales, santé et sécurité, formation, égalité de traitement.</w:t>
      </w:r>
    </w:p>
    <w:p w:rsidP="000D6789" w:rsidR="00686462" w:rsidRDefault="00686462" w:rsidRPr="00B27161">
      <w:pPr>
        <w:pStyle w:val="Corpsdetexte"/>
        <w:numPr>
          <w:ilvl w:val="0"/>
          <w:numId w:val="1"/>
        </w:numPr>
        <w:ind w:right="567"/>
        <w:rPr>
          <w:b w:val="0"/>
          <w:sz w:val="24"/>
        </w:rPr>
      </w:pPr>
      <w:r w:rsidRPr="00B27161">
        <w:rPr>
          <w:b w:val="0"/>
          <w:sz w:val="24"/>
        </w:rPr>
        <w:t xml:space="preserve">Dossier formation professionnelle </w:t>
      </w:r>
    </w:p>
    <w:p w:rsidP="00686462" w:rsidR="00686462" w:rsidRDefault="00686462" w:rsidRPr="00686462">
      <w:pPr>
        <w:pStyle w:val="Corpsdetexte"/>
        <w:ind w:left="360" w:right="567"/>
        <w:rPr>
          <w:sz w:val="24"/>
        </w:rPr>
      </w:pPr>
    </w:p>
    <w:p w:rsidP="000D6789" w:rsidR="000D6789" w:rsidRDefault="000D6789">
      <w:pPr>
        <w:pStyle w:val="Corpsdetexte"/>
        <w:ind w:right="567"/>
        <w:rPr>
          <w:sz w:val="24"/>
          <w:u w:val="single"/>
        </w:rPr>
      </w:pPr>
    </w:p>
    <w:p w:rsidP="000D6789" w:rsidR="001A24B9" w:rsidRDefault="001A24B9">
      <w:pPr>
        <w:pStyle w:val="Corpsdetexte"/>
        <w:ind w:right="567"/>
        <w:rPr>
          <w:b w:val="0"/>
          <w:sz w:val="24"/>
        </w:rPr>
      </w:pPr>
      <w:r>
        <w:rPr>
          <w:b w:val="0"/>
          <w:sz w:val="24"/>
        </w:rPr>
        <w:t xml:space="preserve">Le </w:t>
      </w:r>
      <w:r w:rsidR="00B27161">
        <w:rPr>
          <w:b w:val="0"/>
          <w:sz w:val="24"/>
        </w:rPr>
        <w:t>prélèvement à la source des impôts sur le revenu</w:t>
      </w:r>
      <w:r>
        <w:rPr>
          <w:b w:val="0"/>
          <w:sz w:val="24"/>
        </w:rPr>
        <w:t xml:space="preserve"> est en test sur les bulletins de paie depuis</w:t>
      </w:r>
      <w:r w:rsidR="00B27161">
        <w:rPr>
          <w:b w:val="0"/>
          <w:sz w:val="24"/>
        </w:rPr>
        <w:t xml:space="preserve"> septembre 2018 pour une mise en place effective au 1</w:t>
      </w:r>
      <w:r w:rsidR="00B27161" w:rsidRPr="00B27161">
        <w:rPr>
          <w:b w:val="0"/>
          <w:sz w:val="24"/>
          <w:vertAlign w:val="superscript"/>
        </w:rPr>
        <w:t>er</w:t>
      </w:r>
      <w:r>
        <w:rPr>
          <w:b w:val="0"/>
          <w:sz w:val="24"/>
        </w:rPr>
        <w:t xml:space="preserve"> janvier 2019 et n’a suscité aucune remarque particulière à ce jour.</w:t>
      </w:r>
    </w:p>
    <w:p w:rsidP="000D6789" w:rsidR="00B27161" w:rsidRDefault="00B27161">
      <w:pPr>
        <w:pStyle w:val="Corpsdetexte"/>
        <w:ind w:right="567"/>
        <w:rPr>
          <w:b w:val="0"/>
          <w:sz w:val="24"/>
        </w:rPr>
      </w:pPr>
    </w:p>
    <w:p w:rsidP="000D6789" w:rsidR="00A70B70" w:rsidRDefault="00A70B70">
      <w:pPr>
        <w:pStyle w:val="Corpsdetexte"/>
        <w:ind w:right="567"/>
        <w:rPr>
          <w:b w:val="0"/>
          <w:sz w:val="24"/>
        </w:rPr>
      </w:pPr>
    </w:p>
    <w:p w:rsidP="000D6789" w:rsidR="00B27161" w:rsidRDefault="00B27161">
      <w:pPr>
        <w:pStyle w:val="Corpsdetexte"/>
        <w:ind w:right="567"/>
        <w:rPr>
          <w:b w:val="0"/>
          <w:sz w:val="24"/>
        </w:rPr>
      </w:pPr>
    </w:p>
    <w:p w:rsidP="000D6789" w:rsidR="00B27161" w:rsidRDefault="00B27161">
      <w:pPr>
        <w:pStyle w:val="Corpsdetexte"/>
        <w:ind w:right="567"/>
        <w:rPr>
          <w:sz w:val="24"/>
          <w:u w:val="single"/>
        </w:rPr>
      </w:pPr>
    </w:p>
    <w:p w:rsidP="000D6789" w:rsidR="008529AC" w:rsidRDefault="008529AC" w:rsidRPr="00686462">
      <w:pPr>
        <w:pStyle w:val="Corpsdetexte"/>
        <w:ind w:right="567"/>
        <w:rPr>
          <w:sz w:val="24"/>
          <w:u w:val="single"/>
        </w:rPr>
      </w:pPr>
      <w:r w:rsidRPr="00686462">
        <w:rPr>
          <w:sz w:val="24"/>
          <w:u w:val="single"/>
        </w:rPr>
        <w:t>Article 3 – Durée et application de l’accord</w:t>
      </w:r>
    </w:p>
    <w:p w:rsidR="008529AC" w:rsidRDefault="008529AC">
      <w:pPr>
        <w:tabs>
          <w:tab w:pos="993" w:val="left"/>
        </w:tabs>
        <w:jc w:val="both"/>
        <w:rPr>
          <w:b/>
          <w:i/>
          <w:snapToGrid w:val="0"/>
        </w:rPr>
      </w:pPr>
    </w:p>
    <w:p w:rsidR="008529AC" w:rsidRDefault="008529AC">
      <w:pPr>
        <w:pStyle w:val="Corpsdetexte2"/>
      </w:pPr>
      <w:r>
        <w:t>Le présent accord est conclu pour une durée déterminée d’un an, il entre en application au 1</w:t>
      </w:r>
      <w:r>
        <w:rPr>
          <w:vertAlign w:val="superscript"/>
        </w:rPr>
        <w:t>er</w:t>
      </w:r>
      <w:r>
        <w:t xml:space="preserve"> </w:t>
      </w:r>
      <w:r w:rsidR="001A24B9">
        <w:t>janvier 2019</w:t>
      </w:r>
      <w:r>
        <w:t xml:space="preserve">,  il cessera automatiquement de produire effet au </w:t>
      </w:r>
      <w:r w:rsidR="00B27161">
        <w:t xml:space="preserve">31 </w:t>
      </w:r>
      <w:r w:rsidR="001A24B9">
        <w:t>décembre 2019</w:t>
      </w:r>
      <w:r>
        <w:t>.</w:t>
      </w:r>
    </w:p>
    <w:p w:rsidR="002B374A" w:rsidRDefault="002B374A">
      <w:pPr>
        <w:pStyle w:val="Corpsdetexte2"/>
      </w:pPr>
    </w:p>
    <w:p w:rsidP="002B374A" w:rsidR="002B374A" w:rsidRDefault="002B374A">
      <w:pPr>
        <w:autoSpaceDE w:val="0"/>
        <w:autoSpaceDN w:val="0"/>
        <w:adjustRightInd w:val="0"/>
        <w:jc w:val="both"/>
        <w:rPr>
          <w:i/>
        </w:rPr>
      </w:pPr>
      <w:r>
        <w:rPr>
          <w:i/>
        </w:rPr>
        <w:t>Il pourra être révisé dans les conditions prévues aux articles L. 2222-5 et L. 2261-7 du Code du travail, la demande de révision devant être portée à la connaissance des autres parties contractantes avec un préavis de quinze jours.</w:t>
      </w:r>
    </w:p>
    <w:p w:rsidP="002B374A" w:rsidR="002B374A" w:rsidRDefault="002B374A">
      <w:pPr>
        <w:autoSpaceDE w:val="0"/>
        <w:autoSpaceDN w:val="0"/>
        <w:adjustRightInd w:val="0"/>
        <w:jc w:val="both"/>
        <w:rPr>
          <w:i/>
        </w:rPr>
      </w:pPr>
    </w:p>
    <w:p w:rsidP="002B374A" w:rsidR="002B374A" w:rsidRDefault="002B374A">
      <w:pPr>
        <w:autoSpaceDE w:val="0"/>
        <w:autoSpaceDN w:val="0"/>
        <w:adjustRightInd w:val="0"/>
        <w:jc w:val="both"/>
        <w:rPr>
          <w:i/>
        </w:rPr>
      </w:pPr>
      <w:r>
        <w:rPr>
          <w:i/>
        </w:rPr>
        <w:t>Dans l’hypothèse où l’une quelconque des stipulations du présent accord serait jugée nulle ou inapplicable, en vertu notamment de nouvelles dispositions législatives ou réglementaires qui interviendraient, ou de positions jurisprudentielles nouvelles, les autres stipulations continueront à s’appliquer dès lors qu’elles ne remettent pas en cause l’équilibre du présent accord.</w:t>
      </w:r>
    </w:p>
    <w:p w:rsidP="002B374A" w:rsidR="002B374A" w:rsidRDefault="002B374A">
      <w:pPr>
        <w:autoSpaceDE w:val="0"/>
        <w:autoSpaceDN w:val="0"/>
        <w:adjustRightInd w:val="0"/>
        <w:jc w:val="both"/>
        <w:rPr>
          <w:b/>
          <w:bCs/>
          <w:i/>
        </w:rPr>
      </w:pPr>
    </w:p>
    <w:p w:rsidP="002B374A" w:rsidR="002B374A" w:rsidRDefault="002B374A">
      <w:pPr>
        <w:pStyle w:val="Paragraphedeliste"/>
        <w:autoSpaceDE w:val="0"/>
        <w:autoSpaceDN w:val="0"/>
        <w:adjustRightInd w:val="0"/>
        <w:ind w:left="0"/>
        <w:jc w:val="both"/>
        <w:rPr>
          <w:bCs/>
          <w:i/>
        </w:rPr>
      </w:pPr>
      <w:r>
        <w:rPr>
          <w:bCs/>
          <w:i/>
        </w:rPr>
        <w:t>Est joint au présent accord, l’avis rendu par le CSE en date du 21 décembre 2018.</w:t>
      </w:r>
    </w:p>
    <w:p w:rsidR="008529AC" w:rsidRDefault="008529AC">
      <w:pPr>
        <w:pStyle w:val="Titre1"/>
      </w:pPr>
    </w:p>
    <w:p w:rsidR="008529AC" w:rsidRDefault="008529AC">
      <w:pPr>
        <w:pStyle w:val="Titre1"/>
      </w:pPr>
    </w:p>
    <w:p w:rsidP="00B27161" w:rsidR="00B27161" w:rsidRDefault="00B27161" w:rsidRPr="00B27161"/>
    <w:p w:rsidR="002B374A" w:rsidRDefault="002B374A">
      <w:pPr>
        <w:pStyle w:val="Titre1"/>
      </w:pPr>
    </w:p>
    <w:p w:rsidR="002B374A" w:rsidRDefault="002B374A">
      <w:pPr>
        <w:pStyle w:val="Titre1"/>
      </w:pPr>
    </w:p>
    <w:p w:rsidR="002B374A" w:rsidRDefault="002B374A">
      <w:pPr>
        <w:pStyle w:val="Titre1"/>
      </w:pPr>
    </w:p>
    <w:p w:rsidR="002B374A" w:rsidRDefault="002B374A">
      <w:pPr>
        <w:pStyle w:val="Titre1"/>
      </w:pPr>
    </w:p>
    <w:p w:rsidR="002B374A" w:rsidRDefault="002B374A">
      <w:pPr>
        <w:pStyle w:val="Titre1"/>
      </w:pPr>
    </w:p>
    <w:p w:rsidR="002B374A" w:rsidRDefault="002B374A">
      <w:pPr>
        <w:pStyle w:val="Titre1"/>
      </w:pPr>
    </w:p>
    <w:p w:rsidR="002B374A" w:rsidRDefault="002B374A">
      <w:pPr>
        <w:pStyle w:val="Titre1"/>
      </w:pPr>
    </w:p>
    <w:p w:rsidR="002B374A" w:rsidRDefault="002B374A">
      <w:pPr>
        <w:pStyle w:val="Titre1"/>
      </w:pPr>
    </w:p>
    <w:p w:rsidR="008529AC" w:rsidRDefault="008529AC">
      <w:pPr>
        <w:pStyle w:val="Titre1"/>
      </w:pPr>
      <w:r>
        <w:t>Article 4 – Publicité de l’accord</w:t>
      </w:r>
    </w:p>
    <w:p w:rsidR="008529AC" w:rsidRDefault="008529AC">
      <w:pPr>
        <w:tabs>
          <w:tab w:pos="993" w:val="left"/>
        </w:tabs>
        <w:jc w:val="both"/>
        <w:rPr>
          <w:b/>
          <w:i/>
          <w:snapToGrid w:val="0"/>
        </w:rPr>
      </w:pPr>
    </w:p>
    <w:p w:rsidP="002B374A" w:rsidR="002B374A" w:rsidRDefault="002B374A">
      <w:pPr>
        <w:autoSpaceDE w:val="0"/>
        <w:autoSpaceDN w:val="0"/>
        <w:adjustRightInd w:val="0"/>
        <w:jc w:val="both"/>
        <w:rPr>
          <w:i/>
        </w:rPr>
      </w:pPr>
      <w:r>
        <w:rPr>
          <w:i/>
        </w:rPr>
        <w:t>Conformément à l'article D. 2231-2 du Code du travail et à l'issue du délai d'opposition, le présent accord sera déposé, à la diligence de l'Entreprise :</w:t>
      </w:r>
    </w:p>
    <w:p w:rsidP="002B374A" w:rsidR="002B374A" w:rsidRDefault="002B374A">
      <w:pPr>
        <w:autoSpaceDE w:val="0"/>
        <w:autoSpaceDN w:val="0"/>
        <w:adjustRightInd w:val="0"/>
        <w:jc w:val="both"/>
        <w:rPr>
          <w:i/>
        </w:rPr>
      </w:pPr>
    </w:p>
    <w:p w:rsidP="002B374A" w:rsidR="002B374A" w:rsidRDefault="002B374A">
      <w:pPr>
        <w:autoSpaceDE w:val="0"/>
        <w:autoSpaceDN w:val="0"/>
        <w:adjustRightInd w:val="0"/>
        <w:jc w:val="both"/>
        <w:rPr>
          <w:i/>
        </w:rPr>
      </w:pPr>
      <w:r>
        <w:rPr>
          <w:i/>
        </w:rPr>
        <w:t>- en 2 exemplaires, dont une version sur support papier signée des parties et une version sur support électronique, à la DIRECCTE UT 54 GRAND EST;</w:t>
      </w:r>
    </w:p>
    <w:p w:rsidP="002B374A" w:rsidR="002B374A" w:rsidRDefault="002B374A">
      <w:pPr>
        <w:autoSpaceDE w:val="0"/>
        <w:autoSpaceDN w:val="0"/>
        <w:adjustRightInd w:val="0"/>
        <w:jc w:val="both"/>
        <w:rPr>
          <w:i/>
        </w:rPr>
      </w:pPr>
    </w:p>
    <w:p w:rsidP="002B374A" w:rsidR="002B374A" w:rsidRDefault="002B374A">
      <w:pPr>
        <w:autoSpaceDE w:val="0"/>
        <w:autoSpaceDN w:val="0"/>
        <w:adjustRightInd w:val="0"/>
        <w:jc w:val="both"/>
        <w:rPr>
          <w:i/>
        </w:rPr>
      </w:pPr>
      <w:r>
        <w:rPr>
          <w:i/>
        </w:rPr>
        <w:t>- en un exemplaire au secrétariat-greffe du Conseil de Prud'hommes de NANCY.</w:t>
      </w:r>
    </w:p>
    <w:p w:rsidP="002B374A" w:rsidR="002B374A" w:rsidRDefault="002B374A">
      <w:pPr>
        <w:autoSpaceDE w:val="0"/>
        <w:autoSpaceDN w:val="0"/>
        <w:adjustRightInd w:val="0"/>
        <w:jc w:val="both"/>
        <w:rPr>
          <w:i/>
        </w:rPr>
      </w:pPr>
    </w:p>
    <w:p w:rsidP="002B374A" w:rsidR="002B374A" w:rsidRDefault="002B374A">
      <w:pPr>
        <w:autoSpaceDE w:val="0"/>
        <w:autoSpaceDN w:val="0"/>
        <w:adjustRightInd w:val="0"/>
        <w:jc w:val="both"/>
        <w:rPr>
          <w:i/>
        </w:rPr>
      </w:pPr>
      <w:r>
        <w:rPr>
          <w:i/>
        </w:rPr>
        <w:t>Le présent accord collectif fera l'objet de formalités de publicité prévues aux articles R. 2262-1 et R. 2262-2 du Code du travail et sera affiché.</w:t>
      </w:r>
    </w:p>
    <w:p w:rsidP="002B374A" w:rsidR="002B374A" w:rsidRDefault="002B374A">
      <w:pPr>
        <w:autoSpaceDE w:val="0"/>
        <w:autoSpaceDN w:val="0"/>
        <w:adjustRightInd w:val="0"/>
        <w:jc w:val="both"/>
        <w:rPr>
          <w:i/>
        </w:rPr>
      </w:pPr>
    </w:p>
    <w:p w:rsidR="008529AC" w:rsidRDefault="008529AC">
      <w:pPr>
        <w:tabs>
          <w:tab w:pos="993" w:val="left"/>
        </w:tabs>
        <w:jc w:val="both"/>
        <w:rPr>
          <w:i/>
          <w:snapToGrid w:val="0"/>
        </w:rPr>
      </w:pPr>
    </w:p>
    <w:p w:rsidR="002107EA" w:rsidRDefault="002107EA">
      <w:pPr>
        <w:tabs>
          <w:tab w:pos="993" w:val="left"/>
        </w:tabs>
        <w:jc w:val="both"/>
        <w:rPr>
          <w:i/>
          <w:snapToGrid w:val="0"/>
        </w:rPr>
      </w:pPr>
    </w:p>
    <w:p w:rsidR="008529AC" w:rsidRDefault="008529AC">
      <w:pPr>
        <w:tabs>
          <w:tab w:pos="993" w:val="left"/>
        </w:tabs>
        <w:jc w:val="both"/>
        <w:rPr>
          <w:i/>
          <w:snapToGrid w:val="0"/>
        </w:rPr>
      </w:pPr>
      <w:r>
        <w:rPr>
          <w:i/>
          <w:snapToGrid w:val="0"/>
        </w:rPr>
        <w:t xml:space="preserve">Fait à Nancy </w:t>
      </w:r>
      <w:r w:rsidR="00B27161">
        <w:rPr>
          <w:i/>
          <w:snapToGrid w:val="0"/>
        </w:rPr>
        <w:t xml:space="preserve">le </w:t>
      </w:r>
      <w:r w:rsidR="001A24B9">
        <w:rPr>
          <w:i/>
          <w:snapToGrid w:val="0"/>
        </w:rPr>
        <w:t>21 décembre 2018</w:t>
      </w:r>
    </w:p>
    <w:p w:rsidP="005A731F" w:rsidR="008529AC" w:rsidRDefault="008529AC">
      <w:pPr>
        <w:tabs>
          <w:tab w:pos="993" w:val="left"/>
        </w:tabs>
        <w:rPr>
          <w:i/>
          <w:snapToGrid w:val="0"/>
        </w:rPr>
      </w:pPr>
      <w:bookmarkStart w:id="1" w:name="OLE_LINK1"/>
      <w:bookmarkStart w:id="2" w:name="OLE_LINK2"/>
    </w:p>
    <w:p w:rsidP="005A731F" w:rsidR="008529AC" w:rsidRDefault="008529AC">
      <w:pPr>
        <w:rPr>
          <w:i/>
          <w:snapToGrid w:val="0"/>
        </w:rPr>
      </w:pPr>
      <w:r>
        <w:rPr>
          <w:i/>
          <w:snapToGrid w:val="0"/>
        </w:rPr>
        <w:t>Pour la Société SCHWEITZER</w:t>
      </w:r>
      <w:r>
        <w:rPr>
          <w:i/>
          <w:snapToGrid w:val="0"/>
        </w:rPr>
        <w:tab/>
      </w:r>
      <w:r>
        <w:rPr>
          <w:i/>
          <w:snapToGrid w:val="0"/>
        </w:rPr>
        <w:tab/>
      </w:r>
      <w:r>
        <w:rPr>
          <w:i/>
          <w:snapToGrid w:val="0"/>
        </w:rPr>
        <w:tab/>
      </w:r>
      <w:r>
        <w:rPr>
          <w:i/>
          <w:snapToGrid w:val="0"/>
        </w:rPr>
        <w:tab/>
        <w:t>Pour le Syndicat CFE CGC</w:t>
      </w:r>
    </w:p>
    <w:p w:rsidP="005A731F" w:rsidR="008529AC" w:rsidRDefault="008529AC">
      <w:pPr>
        <w:tabs>
          <w:tab w:pos="993" w:val="left"/>
        </w:tabs>
        <w:rPr>
          <w:i/>
          <w:snapToGrid w:val="0"/>
        </w:rPr>
      </w:pPr>
      <w:r>
        <w:rPr>
          <w:i/>
          <w:snapToGrid w:val="0"/>
        </w:rPr>
        <w:tab/>
      </w:r>
      <w:r>
        <w:rPr>
          <w:i/>
          <w:snapToGrid w:val="0"/>
        </w:rPr>
        <w:tab/>
      </w:r>
    </w:p>
    <w:p w:rsidR="008529AC" w:rsidRDefault="008529AC">
      <w:pPr>
        <w:tabs>
          <w:tab w:pos="993" w:val="left"/>
        </w:tabs>
        <w:jc w:val="both"/>
        <w:rPr>
          <w:i/>
          <w:snapToGrid w:val="0"/>
        </w:rPr>
      </w:pPr>
    </w:p>
    <w:p w:rsidR="008529AC" w:rsidRDefault="008529AC">
      <w:pPr>
        <w:tabs>
          <w:tab w:pos="993" w:val="left"/>
        </w:tabs>
        <w:jc w:val="both"/>
        <w:rPr>
          <w:i/>
          <w:snapToGrid w:val="0"/>
        </w:rPr>
      </w:pPr>
    </w:p>
    <w:p w:rsidP="005A731F" w:rsidR="008529AC" w:rsidRDefault="008529AC">
      <w:pPr>
        <w:rPr>
          <w:b/>
          <w:bCs/>
          <w:i/>
          <w:iCs/>
          <w:sz w:val="28"/>
        </w:rPr>
      </w:pPr>
    </w:p>
    <w:p w:rsidR="008529AC" w:rsidRDefault="008529AC">
      <w:pPr>
        <w:tabs>
          <w:tab w:pos="993" w:val="left"/>
        </w:tabs>
        <w:jc w:val="both"/>
        <w:rPr>
          <w:i/>
          <w:snapToGrid w:val="0"/>
        </w:rPr>
      </w:pPr>
    </w:p>
    <w:p w:rsidP="005A731F" w:rsidR="002107EA" w:rsidRDefault="002107EA">
      <w:pPr>
        <w:rPr>
          <w:i/>
          <w:snapToGrid w:val="0"/>
        </w:rPr>
      </w:pPr>
    </w:p>
    <w:p w:rsidP="00F916EE" w:rsidR="008529AC" w:rsidRDefault="008529AC">
      <w:pPr>
        <w:ind w:firstLine="708" w:left="4956"/>
        <w:rPr>
          <w:i/>
          <w:snapToGrid w:val="0"/>
        </w:rPr>
      </w:pPr>
      <w:r>
        <w:rPr>
          <w:i/>
          <w:snapToGrid w:val="0"/>
        </w:rPr>
        <w:t>Pour le Syndicat C</w:t>
      </w:r>
      <w:r w:rsidR="005F7538">
        <w:rPr>
          <w:i/>
          <w:snapToGrid w:val="0"/>
        </w:rPr>
        <w:t>FTC</w:t>
      </w:r>
    </w:p>
    <w:p w:rsidR="008529AC" w:rsidRDefault="008529AC">
      <w:pPr>
        <w:rPr>
          <w:b/>
          <w:bCs/>
          <w:i/>
          <w:iCs/>
          <w:sz w:val="28"/>
        </w:rPr>
      </w:pPr>
    </w:p>
    <w:p w:rsidR="008B4E02" w:rsidRDefault="008B4E02">
      <w:pPr>
        <w:rPr>
          <w:b/>
          <w:bCs/>
          <w:i/>
          <w:iCs/>
          <w:sz w:val="28"/>
        </w:rPr>
      </w:pPr>
    </w:p>
    <w:p w:rsidR="008B4E02" w:rsidRDefault="008B4E02">
      <w:pPr>
        <w:rPr>
          <w:b/>
          <w:bCs/>
          <w:i/>
          <w:iCs/>
          <w:sz w:val="28"/>
        </w:rPr>
      </w:pPr>
    </w:p>
    <w:p w:rsidR="008B4E02" w:rsidRDefault="008B4E02">
      <w:pPr>
        <w:rPr>
          <w:b/>
          <w:bCs/>
          <w:i/>
          <w:iCs/>
          <w:sz w:val="28"/>
        </w:rPr>
      </w:pPr>
    </w:p>
    <w:p w:rsidR="008B4E02" w:rsidRDefault="008B4E02">
      <w:pPr>
        <w:rPr>
          <w:b/>
          <w:bCs/>
          <w:i/>
          <w:iCs/>
          <w:sz w:val="28"/>
        </w:rPr>
      </w:pPr>
    </w:p>
    <w:p w:rsidR="008B4E02" w:rsidRDefault="008B4E02">
      <w:pPr>
        <w:rPr>
          <w:b/>
          <w:bCs/>
          <w:i/>
          <w:iCs/>
          <w:sz w:val="28"/>
        </w:rPr>
      </w:pPr>
    </w:p>
    <w:p w:rsidR="008B4E02" w:rsidRDefault="008B4E02">
      <w:pPr>
        <w:rPr>
          <w:b/>
          <w:bCs/>
          <w:i/>
          <w:iCs/>
          <w:sz w:val="28"/>
        </w:rPr>
      </w:pPr>
    </w:p>
    <w:p w:rsidR="008B4E02" w:rsidRDefault="008B4E02">
      <w:pPr>
        <w:rPr>
          <w:b/>
          <w:bCs/>
          <w:i/>
          <w:iCs/>
          <w:sz w:val="28"/>
        </w:rPr>
      </w:pPr>
    </w:p>
    <w:p w:rsidR="008B4E02" w:rsidRDefault="008B4E02">
      <w:pPr>
        <w:rPr>
          <w:b/>
          <w:bCs/>
          <w:i/>
          <w:iCs/>
          <w:sz w:val="28"/>
        </w:rPr>
      </w:pPr>
    </w:p>
    <w:p w:rsidR="008B4E02" w:rsidRDefault="008B4E02">
      <w:pPr>
        <w:rPr>
          <w:b/>
          <w:bCs/>
          <w:i/>
          <w:iCs/>
          <w:sz w:val="28"/>
        </w:rPr>
      </w:pPr>
    </w:p>
    <w:p w:rsidR="008B4E02" w:rsidRDefault="008B4E02">
      <w:pPr>
        <w:rPr>
          <w:b/>
          <w:bCs/>
          <w:i/>
          <w:iCs/>
          <w:sz w:val="28"/>
        </w:rPr>
      </w:pPr>
    </w:p>
    <w:p w:rsidR="008B4E02" w:rsidRDefault="008B4E02">
      <w:pPr>
        <w:rPr>
          <w:b/>
          <w:bCs/>
          <w:i/>
          <w:iCs/>
          <w:sz w:val="28"/>
        </w:rPr>
      </w:pPr>
    </w:p>
    <w:p w:rsidR="008B4E02" w:rsidRDefault="008B4E02">
      <w:pPr>
        <w:rPr>
          <w:b/>
          <w:bCs/>
          <w:i/>
          <w:iCs/>
          <w:sz w:val="28"/>
        </w:rPr>
      </w:pPr>
    </w:p>
    <w:p w:rsidR="008B4E02" w:rsidRDefault="008B4E02">
      <w:pPr>
        <w:rPr>
          <w:b/>
          <w:bCs/>
          <w:i/>
          <w:iCs/>
          <w:sz w:val="28"/>
        </w:rPr>
      </w:pPr>
    </w:p>
    <w:p w:rsidR="008B4E02" w:rsidRDefault="008B4E02">
      <w:pPr>
        <w:rPr>
          <w:b/>
          <w:bCs/>
          <w:i/>
          <w:iCs/>
          <w:sz w:val="28"/>
        </w:rPr>
      </w:pPr>
    </w:p>
    <w:tbl>
      <w:tblPr>
        <w:tblpPr w:horzAnchor="page" w:leftFromText="141" w:rightFromText="141" w:tblpX="1" w:tblpY="39" w:vertAnchor="text"/>
        <w:tblW w:type="dxa" w:w="12807"/>
        <w:tblCellMar>
          <w:left w:type="dxa" w:w="70"/>
          <w:right w:type="dxa" w:w="70"/>
        </w:tblCellMar>
        <w:tblLook w:firstColumn="1" w:firstRow="1" w:lastColumn="0" w:lastRow="0" w:noHBand="0" w:noVBand="1" w:val="04A0"/>
      </w:tblPr>
      <w:tblGrid>
        <w:gridCol w:w="2205"/>
        <w:gridCol w:w="1278"/>
        <w:gridCol w:w="1409"/>
        <w:gridCol w:w="1044"/>
        <w:gridCol w:w="1397"/>
        <w:gridCol w:w="1602"/>
        <w:gridCol w:w="1798"/>
        <w:gridCol w:w="874"/>
        <w:gridCol w:w="1200"/>
      </w:tblGrid>
      <w:tr w:rsidR="008B4E02" w:rsidTr="008B4E02">
        <w:trPr>
          <w:trHeight w:val="600"/>
        </w:trPr>
        <w:tc>
          <w:tcPr>
            <w:tcW w:type="dxa" w:w="11607"/>
            <w:gridSpan w:val="8"/>
            <w:tcBorders>
              <w:top w:val="nil"/>
              <w:left w:val="nil"/>
              <w:bottom w:color="auto" w:space="0" w:sz="12" w:val="single"/>
              <w:right w:val="nil"/>
            </w:tcBorders>
            <w:shd w:color="000000" w:fill="FFFF00" w:val="clear"/>
            <w:noWrap/>
            <w:vAlign w:val="center"/>
            <w:hideMark/>
          </w:tcPr>
          <w:p w:rsidP="008B4E02" w:rsidR="008B4E02" w:rsidRDefault="008B4E02">
            <w:pPr>
              <w:jc w:val="center"/>
              <w:rPr>
                <w:rFonts w:ascii="Arial" w:cs="Arial" w:hAnsi="Arial"/>
                <w:sz w:val="36"/>
                <w:szCs w:val="36"/>
              </w:rPr>
            </w:pPr>
            <w:r>
              <w:rPr>
                <w:rFonts w:ascii="Arial" w:cs="Arial" w:hAnsi="Arial"/>
                <w:sz w:val="36"/>
                <w:szCs w:val="36"/>
              </w:rPr>
              <w:lastRenderedPageBreak/>
              <w:t>RENOUVELLEMENT OBLIGATOIRE</w:t>
            </w:r>
          </w:p>
        </w:tc>
        <w:tc>
          <w:tcPr>
            <w:tcW w:type="dxa" w:w="1200"/>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36"/>
                <w:szCs w:val="36"/>
              </w:rPr>
            </w:pPr>
          </w:p>
        </w:tc>
      </w:tr>
      <w:tr w:rsidR="008B4E02" w:rsidTr="008B4E02">
        <w:trPr>
          <w:trHeight w:val="582"/>
        </w:trPr>
        <w:tc>
          <w:tcPr>
            <w:tcW w:type="dxa" w:w="2205"/>
            <w:vMerge w:val="restart"/>
            <w:tcBorders>
              <w:top w:val="nil"/>
              <w:left w:color="auto" w:space="0" w:sz="12" w:val="single"/>
              <w:bottom w:color="000000" w:space="0" w:sz="12" w:val="single"/>
              <w:right w:color="auto" w:space="0" w:sz="4" w:val="single"/>
            </w:tcBorders>
            <w:shd w:color="000000" w:fill="FFE699" w:val="clear"/>
            <w:noWrap/>
            <w:vAlign w:val="center"/>
            <w:hideMark/>
          </w:tcPr>
          <w:p w:rsidP="008B4E02" w:rsidR="008B4E02" w:rsidRDefault="008B4E02">
            <w:pPr>
              <w:jc w:val="center"/>
              <w:rPr>
                <w:rFonts w:ascii="Arial" w:cs="Arial" w:hAnsi="Arial"/>
                <w:b/>
                <w:bCs/>
                <w:sz w:val="22"/>
                <w:szCs w:val="22"/>
              </w:rPr>
            </w:pPr>
            <w:r>
              <w:rPr>
                <w:rFonts w:ascii="Arial" w:cs="Arial" w:hAnsi="Arial"/>
                <w:b/>
                <w:bCs/>
                <w:sz w:val="22"/>
                <w:szCs w:val="22"/>
              </w:rPr>
              <w:t>Intitulé du stage</w:t>
            </w:r>
          </w:p>
        </w:tc>
        <w:tc>
          <w:tcPr>
            <w:tcW w:type="dxa" w:w="1278"/>
            <w:vMerge w:val="restart"/>
            <w:tcBorders>
              <w:top w:val="nil"/>
              <w:left w:color="auto" w:space="0" w:sz="4" w:val="single"/>
              <w:bottom w:color="000000" w:space="0" w:sz="12" w:val="single"/>
              <w:right w:color="auto" w:space="0" w:sz="4" w:val="single"/>
            </w:tcBorders>
            <w:shd w:color="000000" w:fill="FFE699" w:val="clear"/>
            <w:vAlign w:val="center"/>
            <w:hideMark/>
          </w:tcPr>
          <w:p w:rsidP="008B4E02" w:rsidR="008B4E02" w:rsidRDefault="008B4E02">
            <w:pPr>
              <w:jc w:val="center"/>
              <w:rPr>
                <w:rFonts w:ascii="Arial" w:cs="Arial" w:hAnsi="Arial"/>
                <w:b/>
                <w:bCs/>
                <w:sz w:val="22"/>
                <w:szCs w:val="22"/>
              </w:rPr>
            </w:pPr>
            <w:r>
              <w:rPr>
                <w:rFonts w:ascii="Arial" w:cs="Arial" w:hAnsi="Arial"/>
                <w:b/>
                <w:bCs/>
                <w:sz w:val="22"/>
                <w:szCs w:val="22"/>
              </w:rPr>
              <w:t>Dispositif utilisé</w:t>
            </w:r>
          </w:p>
        </w:tc>
        <w:tc>
          <w:tcPr>
            <w:tcW w:type="dxa" w:w="1409"/>
            <w:vMerge w:val="restart"/>
            <w:tcBorders>
              <w:top w:val="nil"/>
              <w:left w:color="auto" w:space="0" w:sz="4" w:val="single"/>
              <w:bottom w:color="000000" w:space="0" w:sz="12" w:val="single"/>
              <w:right w:color="auto" w:space="0" w:sz="4" w:val="single"/>
            </w:tcBorders>
            <w:shd w:color="000000" w:fill="FFE699" w:val="clear"/>
            <w:noWrap/>
            <w:vAlign w:val="center"/>
            <w:hideMark/>
          </w:tcPr>
          <w:p w:rsidP="008B4E02" w:rsidR="008B4E02" w:rsidRDefault="008B4E02">
            <w:pPr>
              <w:jc w:val="center"/>
              <w:rPr>
                <w:rFonts w:ascii="Arial" w:cs="Arial" w:hAnsi="Arial"/>
                <w:b/>
                <w:bCs/>
                <w:sz w:val="22"/>
                <w:szCs w:val="22"/>
              </w:rPr>
            </w:pPr>
            <w:r>
              <w:rPr>
                <w:rFonts w:ascii="Arial" w:cs="Arial" w:hAnsi="Arial"/>
                <w:b/>
                <w:bCs/>
                <w:sz w:val="22"/>
                <w:szCs w:val="22"/>
              </w:rPr>
              <w:t>Nom</w:t>
            </w:r>
          </w:p>
        </w:tc>
        <w:tc>
          <w:tcPr>
            <w:tcW w:type="dxa" w:w="1044"/>
            <w:vMerge w:val="restart"/>
            <w:tcBorders>
              <w:top w:val="nil"/>
              <w:left w:color="auto" w:space="0" w:sz="4" w:val="single"/>
              <w:bottom w:color="000000" w:space="0" w:sz="12" w:val="single"/>
              <w:right w:color="auto" w:space="0" w:sz="4" w:val="single"/>
            </w:tcBorders>
            <w:shd w:color="000000" w:fill="FFE699" w:val="clear"/>
            <w:noWrap/>
            <w:vAlign w:val="center"/>
            <w:hideMark/>
          </w:tcPr>
          <w:p w:rsidP="008B4E02" w:rsidR="008B4E02" w:rsidRDefault="008B4E02">
            <w:pPr>
              <w:jc w:val="center"/>
              <w:rPr>
                <w:rFonts w:ascii="Arial" w:cs="Arial" w:hAnsi="Arial"/>
                <w:b/>
                <w:bCs/>
                <w:sz w:val="22"/>
                <w:szCs w:val="22"/>
              </w:rPr>
            </w:pPr>
            <w:r>
              <w:rPr>
                <w:rFonts w:ascii="Arial" w:cs="Arial" w:hAnsi="Arial"/>
                <w:b/>
                <w:bCs/>
                <w:sz w:val="22"/>
                <w:szCs w:val="22"/>
              </w:rPr>
              <w:t>Prénom</w:t>
            </w:r>
          </w:p>
        </w:tc>
        <w:tc>
          <w:tcPr>
            <w:tcW w:type="dxa" w:w="1397"/>
            <w:vMerge w:val="restart"/>
            <w:tcBorders>
              <w:top w:val="nil"/>
              <w:left w:color="auto" w:space="0" w:sz="4" w:val="single"/>
              <w:bottom w:color="000000" w:space="0" w:sz="12" w:val="single"/>
              <w:right w:color="auto" w:space="0" w:sz="4" w:val="single"/>
            </w:tcBorders>
            <w:shd w:color="000000" w:fill="FFE699" w:val="clear"/>
            <w:noWrap/>
            <w:vAlign w:val="center"/>
            <w:hideMark/>
          </w:tcPr>
          <w:p w:rsidP="008B4E02" w:rsidR="008B4E02" w:rsidRDefault="008B4E02">
            <w:pPr>
              <w:jc w:val="center"/>
              <w:rPr>
                <w:rFonts w:ascii="Arial" w:cs="Arial" w:hAnsi="Arial"/>
                <w:b/>
                <w:bCs/>
                <w:sz w:val="22"/>
                <w:szCs w:val="22"/>
              </w:rPr>
            </w:pPr>
            <w:r>
              <w:rPr>
                <w:rFonts w:ascii="Arial" w:cs="Arial" w:hAnsi="Arial"/>
                <w:b/>
                <w:bCs/>
                <w:sz w:val="22"/>
                <w:szCs w:val="22"/>
              </w:rPr>
              <w:t>Service</w:t>
            </w:r>
          </w:p>
        </w:tc>
        <w:tc>
          <w:tcPr>
            <w:tcW w:type="dxa" w:w="4274"/>
            <w:gridSpan w:val="3"/>
            <w:tcBorders>
              <w:top w:color="auto" w:space="0" w:sz="12" w:val="single"/>
              <w:left w:val="nil"/>
              <w:bottom w:color="auto" w:space="0" w:sz="12" w:val="single"/>
              <w:right w:color="000000" w:space="0" w:sz="12" w:val="single"/>
            </w:tcBorders>
            <w:shd w:color="000000" w:fill="FFE699" w:val="clear"/>
            <w:noWrap/>
            <w:vAlign w:val="center"/>
            <w:hideMark/>
          </w:tcPr>
          <w:p w:rsidP="008B4E02" w:rsidR="008B4E02" w:rsidRDefault="008B4E02">
            <w:pPr>
              <w:jc w:val="center"/>
              <w:rPr>
                <w:rFonts w:ascii="Arial" w:cs="Arial" w:hAnsi="Arial"/>
                <w:b/>
                <w:bCs/>
                <w:sz w:val="22"/>
                <w:szCs w:val="22"/>
              </w:rPr>
            </w:pPr>
            <w:r>
              <w:rPr>
                <w:rFonts w:ascii="Arial" w:cs="Arial" w:hAnsi="Arial"/>
                <w:b/>
                <w:bCs/>
                <w:sz w:val="22"/>
                <w:szCs w:val="22"/>
              </w:rPr>
              <w:t>Coûts estimés</w:t>
            </w:r>
          </w:p>
        </w:tc>
        <w:tc>
          <w:tcPr>
            <w:tcW w:type="dxa" w:w="1200"/>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b/>
                <w:bCs/>
                <w:sz w:val="22"/>
                <w:szCs w:val="22"/>
              </w:rPr>
            </w:pPr>
          </w:p>
        </w:tc>
      </w:tr>
      <w:tr w:rsidR="008B4E02" w:rsidTr="008B4E02">
        <w:trPr>
          <w:trHeight w:val="582"/>
        </w:trPr>
        <w:tc>
          <w:tcPr>
            <w:tcW w:type="dxa" w:w="2205"/>
            <w:vMerge/>
            <w:tcBorders>
              <w:top w:val="nil"/>
              <w:left w:color="auto" w:space="0" w:sz="12" w:val="single"/>
              <w:bottom w:color="000000" w:space="0" w:sz="12" w:val="single"/>
              <w:right w:color="auto" w:space="0" w:sz="4" w:val="single"/>
            </w:tcBorders>
            <w:vAlign w:val="center"/>
            <w:hideMark/>
          </w:tcPr>
          <w:p w:rsidP="008B4E02" w:rsidR="008B4E02" w:rsidRDefault="008B4E02">
            <w:pPr>
              <w:rPr>
                <w:rFonts w:ascii="Arial" w:cs="Arial" w:hAnsi="Arial"/>
                <w:b/>
                <w:bCs/>
                <w:sz w:val="22"/>
                <w:szCs w:val="22"/>
              </w:rPr>
            </w:pPr>
          </w:p>
        </w:tc>
        <w:tc>
          <w:tcPr>
            <w:tcW w:type="dxa" w:w="1278"/>
            <w:vMerge/>
            <w:tcBorders>
              <w:top w:val="nil"/>
              <w:left w:color="auto" w:space="0" w:sz="4" w:val="single"/>
              <w:bottom w:color="000000" w:space="0" w:sz="12" w:val="single"/>
              <w:right w:color="auto" w:space="0" w:sz="4" w:val="single"/>
            </w:tcBorders>
            <w:vAlign w:val="center"/>
            <w:hideMark/>
          </w:tcPr>
          <w:p w:rsidP="008B4E02" w:rsidR="008B4E02" w:rsidRDefault="008B4E02">
            <w:pPr>
              <w:rPr>
                <w:rFonts w:ascii="Arial" w:cs="Arial" w:hAnsi="Arial"/>
                <w:b/>
                <w:bCs/>
                <w:sz w:val="22"/>
                <w:szCs w:val="22"/>
              </w:rPr>
            </w:pPr>
          </w:p>
        </w:tc>
        <w:tc>
          <w:tcPr>
            <w:tcW w:type="dxa" w:w="1409"/>
            <w:vMerge/>
            <w:tcBorders>
              <w:top w:val="nil"/>
              <w:left w:color="auto" w:space="0" w:sz="4" w:val="single"/>
              <w:bottom w:color="000000" w:space="0" w:sz="12" w:val="single"/>
              <w:right w:color="auto" w:space="0" w:sz="4" w:val="single"/>
            </w:tcBorders>
            <w:vAlign w:val="center"/>
            <w:hideMark/>
          </w:tcPr>
          <w:p w:rsidP="008B4E02" w:rsidR="008B4E02" w:rsidRDefault="008B4E02">
            <w:pPr>
              <w:rPr>
                <w:rFonts w:ascii="Arial" w:cs="Arial" w:hAnsi="Arial"/>
                <w:b/>
                <w:bCs/>
                <w:sz w:val="22"/>
                <w:szCs w:val="22"/>
              </w:rPr>
            </w:pPr>
          </w:p>
        </w:tc>
        <w:tc>
          <w:tcPr>
            <w:tcW w:type="dxa" w:w="1044"/>
            <w:vMerge/>
            <w:tcBorders>
              <w:top w:val="nil"/>
              <w:left w:color="auto" w:space="0" w:sz="4" w:val="single"/>
              <w:bottom w:color="000000" w:space="0" w:sz="12" w:val="single"/>
              <w:right w:color="auto" w:space="0" w:sz="4" w:val="single"/>
            </w:tcBorders>
            <w:vAlign w:val="center"/>
            <w:hideMark/>
          </w:tcPr>
          <w:p w:rsidP="008B4E02" w:rsidR="008B4E02" w:rsidRDefault="008B4E02">
            <w:pPr>
              <w:rPr>
                <w:rFonts w:ascii="Arial" w:cs="Arial" w:hAnsi="Arial"/>
                <w:b/>
                <w:bCs/>
                <w:sz w:val="22"/>
                <w:szCs w:val="22"/>
              </w:rPr>
            </w:pPr>
          </w:p>
        </w:tc>
        <w:tc>
          <w:tcPr>
            <w:tcW w:type="dxa" w:w="1397"/>
            <w:vMerge/>
            <w:tcBorders>
              <w:top w:val="nil"/>
              <w:left w:color="auto" w:space="0" w:sz="4" w:val="single"/>
              <w:bottom w:color="000000" w:space="0" w:sz="12" w:val="single"/>
              <w:right w:color="auto" w:space="0" w:sz="4" w:val="single"/>
            </w:tcBorders>
            <w:vAlign w:val="center"/>
            <w:hideMark/>
          </w:tcPr>
          <w:p w:rsidP="008B4E02" w:rsidR="008B4E02" w:rsidRDefault="008B4E02">
            <w:pPr>
              <w:rPr>
                <w:rFonts w:ascii="Arial" w:cs="Arial" w:hAnsi="Arial"/>
                <w:b/>
                <w:bCs/>
                <w:sz w:val="22"/>
                <w:szCs w:val="22"/>
              </w:rPr>
            </w:pPr>
          </w:p>
        </w:tc>
        <w:tc>
          <w:tcPr>
            <w:tcW w:type="dxa" w:w="1602"/>
            <w:tcBorders>
              <w:top w:val="nil"/>
              <w:left w:val="nil"/>
              <w:bottom w:val="nil"/>
              <w:right w:color="auto" w:space="0" w:sz="4" w:val="single"/>
            </w:tcBorders>
            <w:shd w:color="000000" w:fill="FFE699" w:val="clear"/>
            <w:noWrap/>
            <w:vAlign w:val="center"/>
            <w:hideMark/>
          </w:tcPr>
          <w:p w:rsidP="008B4E02" w:rsidR="008B4E02" w:rsidRDefault="008B4E02">
            <w:pPr>
              <w:jc w:val="center"/>
              <w:rPr>
                <w:rFonts w:ascii="Arial" w:cs="Arial" w:hAnsi="Arial"/>
                <w:b/>
                <w:bCs/>
                <w:sz w:val="22"/>
                <w:szCs w:val="22"/>
              </w:rPr>
            </w:pPr>
            <w:r>
              <w:rPr>
                <w:rFonts w:ascii="Arial" w:cs="Arial" w:hAnsi="Arial"/>
                <w:b/>
                <w:bCs/>
                <w:sz w:val="22"/>
                <w:szCs w:val="22"/>
              </w:rPr>
              <w:t>Pédagogique</w:t>
            </w:r>
          </w:p>
        </w:tc>
        <w:tc>
          <w:tcPr>
            <w:tcW w:type="dxa" w:w="1798"/>
            <w:tcBorders>
              <w:top w:val="nil"/>
              <w:left w:val="nil"/>
              <w:bottom w:val="nil"/>
              <w:right w:color="auto" w:space="0" w:sz="4" w:val="single"/>
            </w:tcBorders>
            <w:shd w:color="000000" w:fill="FFE699" w:val="clear"/>
            <w:vAlign w:val="center"/>
            <w:hideMark/>
          </w:tcPr>
          <w:p w:rsidP="008B4E02" w:rsidR="008B4E02" w:rsidRDefault="008B4E02">
            <w:pPr>
              <w:jc w:val="center"/>
              <w:rPr>
                <w:rFonts w:ascii="Arial" w:cs="Arial" w:hAnsi="Arial"/>
                <w:b/>
                <w:bCs/>
                <w:sz w:val="22"/>
                <w:szCs w:val="22"/>
              </w:rPr>
            </w:pPr>
            <w:r>
              <w:rPr>
                <w:rFonts w:ascii="Arial" w:cs="Arial" w:hAnsi="Arial"/>
                <w:b/>
                <w:bCs/>
                <w:sz w:val="22"/>
                <w:szCs w:val="22"/>
              </w:rPr>
              <w:t>Rémunération et charges</w:t>
            </w:r>
          </w:p>
        </w:tc>
        <w:tc>
          <w:tcPr>
            <w:tcW w:type="dxa" w:w="874"/>
            <w:tcBorders>
              <w:top w:val="nil"/>
              <w:left w:val="nil"/>
              <w:bottom w:color="auto" w:space="0" w:sz="12" w:val="single"/>
              <w:right w:color="auto" w:space="0" w:sz="12" w:val="single"/>
            </w:tcBorders>
            <w:shd w:color="000000" w:fill="FFE699" w:val="clear"/>
            <w:noWrap/>
            <w:vAlign w:val="center"/>
            <w:hideMark/>
          </w:tcPr>
          <w:p w:rsidP="008B4E02" w:rsidR="008B4E02" w:rsidRDefault="008B4E02">
            <w:pPr>
              <w:jc w:val="center"/>
              <w:rPr>
                <w:rFonts w:ascii="Arial" w:cs="Arial" w:hAnsi="Arial"/>
                <w:b/>
                <w:bCs/>
                <w:sz w:val="22"/>
                <w:szCs w:val="22"/>
              </w:rPr>
            </w:pPr>
            <w:r>
              <w:rPr>
                <w:rFonts w:ascii="Arial" w:cs="Arial" w:hAnsi="Arial"/>
                <w:b/>
                <w:bCs/>
                <w:sz w:val="22"/>
                <w:szCs w:val="22"/>
              </w:rPr>
              <w:t>TOTAL</w:t>
            </w:r>
          </w:p>
        </w:tc>
        <w:tc>
          <w:tcPr>
            <w:tcW w:type="dxa" w:w="1200"/>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b/>
                <w:bCs/>
                <w:sz w:val="22"/>
                <w:szCs w:val="22"/>
              </w:rPr>
            </w:pPr>
          </w:p>
        </w:tc>
      </w:tr>
      <w:tr w:rsidR="008B4E02" w:rsidTr="004D30E6">
        <w:trPr>
          <w:trHeight w:val="300"/>
        </w:trPr>
        <w:tc>
          <w:tcPr>
            <w:tcW w:type="dxa" w:w="2205"/>
            <w:vMerge w:val="restart"/>
            <w:tcBorders>
              <w:top w:val="nil"/>
              <w:left w:color="auto" w:space="0" w:sz="12" w:val="single"/>
              <w:bottom w:color="000000" w:space="0" w:sz="12" w:val="single"/>
              <w:right w:color="auto" w:space="0" w:sz="4" w:val="single"/>
            </w:tcBorders>
            <w:shd w:color="auto" w:fill="auto" w:val="clear"/>
            <w:vAlign w:val="center"/>
            <w:hideMark/>
          </w:tcPr>
          <w:p w:rsidP="008B4E02" w:rsidR="008B4E02" w:rsidRDefault="008B4E02">
            <w:pPr>
              <w:jc w:val="center"/>
              <w:rPr>
                <w:rFonts w:ascii="Arial" w:cs="Arial" w:hAnsi="Arial"/>
                <w:sz w:val="20"/>
                <w:szCs w:val="20"/>
              </w:rPr>
            </w:pPr>
            <w:r>
              <w:rPr>
                <w:rFonts w:ascii="Arial" w:cs="Arial" w:hAnsi="Arial"/>
                <w:sz w:val="20"/>
                <w:szCs w:val="20"/>
              </w:rPr>
              <w:t>CACES 1 - 3 - 5          2 jours / 14h</w:t>
            </w:r>
          </w:p>
        </w:tc>
        <w:tc>
          <w:tcPr>
            <w:tcW w:type="dxa" w:w="1278"/>
            <w:tcBorders>
              <w:top w:val="nil"/>
              <w:left w:val="nil"/>
              <w:bottom w:val="nil"/>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CPF</w:t>
            </w:r>
          </w:p>
        </w:tc>
        <w:tc>
          <w:tcPr>
            <w:tcW w:type="dxa" w:w="1409"/>
            <w:tcBorders>
              <w:top w:val="nil"/>
              <w:left w:val="nil"/>
              <w:bottom w:val="nil"/>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044"/>
            <w:tcBorders>
              <w:top w:val="nil"/>
              <w:left w:val="nil"/>
              <w:bottom w:val="nil"/>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397"/>
            <w:tcBorders>
              <w:top w:val="nil"/>
              <w:left w:val="nil"/>
              <w:bottom w:val="nil"/>
              <w:right w:color="auto" w:space="0" w:sz="4" w:val="single"/>
            </w:tcBorders>
            <w:shd w:color="auto" w:fill="auto" w:val="clear"/>
            <w:noWrap/>
            <w:vAlign w:val="bottom"/>
            <w:hideMark/>
          </w:tcPr>
          <w:p w:rsidP="008B4E02" w:rsidR="008B4E02" w:rsidRDefault="008B4E02">
            <w:pPr>
              <w:rPr>
                <w:rFonts w:ascii="Arial" w:cs="Arial" w:hAnsi="Arial"/>
                <w:sz w:val="20"/>
                <w:szCs w:val="20"/>
              </w:rPr>
            </w:pPr>
            <w:r>
              <w:rPr>
                <w:rFonts w:ascii="Arial" w:cs="Arial" w:hAnsi="Arial"/>
                <w:sz w:val="20"/>
                <w:szCs w:val="20"/>
              </w:rPr>
              <w:t>Bio</w:t>
            </w:r>
          </w:p>
        </w:tc>
        <w:tc>
          <w:tcPr>
            <w:tcW w:type="dxa" w:w="1602"/>
            <w:tcBorders>
              <w:top w:color="auto" w:space="0" w:sz="12" w:val="single"/>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r>
              <w:rPr>
                <w:rFonts w:ascii="Arial" w:cs="Arial" w:hAnsi="Arial"/>
                <w:sz w:val="20"/>
                <w:szCs w:val="20"/>
              </w:rPr>
              <w:t>450</w:t>
            </w:r>
          </w:p>
        </w:tc>
        <w:tc>
          <w:tcPr>
            <w:tcW w:type="dxa" w:w="1798"/>
            <w:tcBorders>
              <w:top w:color="auto" w:space="0" w:sz="12" w:val="single"/>
              <w:left w:color="auto" w:space="0" w:sz="4" w:val="single"/>
              <w:bottom w:val="nil"/>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399</w:t>
            </w:r>
          </w:p>
        </w:tc>
        <w:tc>
          <w:tcPr>
            <w:tcW w:type="dxa" w:w="874"/>
            <w:tcBorders>
              <w:top w:val="nil"/>
              <w:left w:color="auto" w:space="0" w:sz="4" w:val="single"/>
              <w:bottom w:val="nil"/>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849</w:t>
            </w:r>
          </w:p>
        </w:tc>
        <w:tc>
          <w:tcPr>
            <w:tcW w:type="dxa" w:w="1200"/>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p>
        </w:tc>
      </w:tr>
      <w:tr w:rsidR="008B4E02" w:rsidTr="004D30E6">
        <w:trPr>
          <w:trHeight w:val="300"/>
        </w:trPr>
        <w:tc>
          <w:tcPr>
            <w:tcW w:type="dxa" w:w="2205"/>
            <w:vMerge/>
            <w:tcBorders>
              <w:top w:val="nil"/>
              <w:left w:color="auto" w:space="0" w:sz="12" w:val="single"/>
              <w:bottom w:color="000000" w:space="0" w:sz="12" w:val="single"/>
              <w:right w:color="auto" w:space="0" w:sz="4" w:val="single"/>
            </w:tcBorders>
            <w:vAlign w:val="center"/>
            <w:hideMark/>
          </w:tcPr>
          <w:p w:rsidP="008B4E02" w:rsidR="008B4E02" w:rsidRDefault="008B4E02">
            <w:pPr>
              <w:rPr>
                <w:rFonts w:ascii="Arial" w:cs="Arial" w:hAnsi="Arial"/>
                <w:sz w:val="20"/>
                <w:szCs w:val="20"/>
              </w:rPr>
            </w:pPr>
          </w:p>
        </w:tc>
        <w:tc>
          <w:tcPr>
            <w:tcW w:type="dxa" w:w="1278"/>
            <w:tcBorders>
              <w:top w:val="nil"/>
              <w:left w:val="nil"/>
              <w:bottom w:val="nil"/>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CPF</w:t>
            </w:r>
          </w:p>
        </w:tc>
        <w:tc>
          <w:tcPr>
            <w:tcW w:type="dxa" w:w="1409"/>
            <w:tcBorders>
              <w:top w:val="nil"/>
              <w:left w:val="nil"/>
              <w:bottom w:val="nil"/>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044"/>
            <w:tcBorders>
              <w:top w:val="nil"/>
              <w:left w:val="nil"/>
              <w:bottom w:val="nil"/>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397"/>
            <w:tcBorders>
              <w:top w:val="nil"/>
              <w:left w:val="nil"/>
              <w:bottom w:val="nil"/>
              <w:right w:color="auto" w:space="0" w:sz="4" w:val="single"/>
            </w:tcBorders>
            <w:shd w:color="auto" w:fill="auto" w:val="clear"/>
            <w:noWrap/>
            <w:vAlign w:val="bottom"/>
            <w:hideMark/>
          </w:tcPr>
          <w:p w:rsidP="008B4E02" w:rsidR="008B4E02" w:rsidRDefault="008B4E02">
            <w:pPr>
              <w:rPr>
                <w:rFonts w:ascii="Arial" w:cs="Arial" w:hAnsi="Arial"/>
                <w:sz w:val="20"/>
                <w:szCs w:val="20"/>
              </w:rPr>
            </w:pPr>
            <w:r>
              <w:rPr>
                <w:rFonts w:ascii="Arial" w:cs="Arial" w:hAnsi="Arial"/>
                <w:sz w:val="20"/>
                <w:szCs w:val="20"/>
              </w:rPr>
              <w:t>Extrusion</w:t>
            </w:r>
          </w:p>
        </w:tc>
        <w:tc>
          <w:tcPr>
            <w:tcW w:type="dxa" w:w="1602"/>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r>
              <w:rPr>
                <w:rFonts w:ascii="Arial" w:cs="Arial" w:hAnsi="Arial"/>
                <w:sz w:val="20"/>
                <w:szCs w:val="20"/>
              </w:rPr>
              <w:t>450</w:t>
            </w:r>
          </w:p>
        </w:tc>
        <w:tc>
          <w:tcPr>
            <w:tcW w:type="dxa" w:w="1798"/>
            <w:tcBorders>
              <w:top w:val="nil"/>
              <w:left w:color="auto" w:space="0" w:sz="4" w:val="single"/>
              <w:bottom w:val="nil"/>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655</w:t>
            </w:r>
          </w:p>
        </w:tc>
        <w:tc>
          <w:tcPr>
            <w:tcW w:type="dxa" w:w="874"/>
            <w:tcBorders>
              <w:top w:val="nil"/>
              <w:left w:color="auto" w:space="0" w:sz="4" w:val="single"/>
              <w:bottom w:val="nil"/>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1 105</w:t>
            </w:r>
          </w:p>
        </w:tc>
        <w:tc>
          <w:tcPr>
            <w:tcW w:type="dxa" w:w="1200"/>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p>
        </w:tc>
      </w:tr>
      <w:tr w:rsidR="008B4E02" w:rsidTr="004D30E6">
        <w:trPr>
          <w:trHeight w:val="300"/>
        </w:trPr>
        <w:tc>
          <w:tcPr>
            <w:tcW w:type="dxa" w:w="2205"/>
            <w:vMerge/>
            <w:tcBorders>
              <w:top w:val="nil"/>
              <w:left w:color="auto" w:space="0" w:sz="12" w:val="single"/>
              <w:bottom w:color="000000" w:space="0" w:sz="12" w:val="single"/>
              <w:right w:color="auto" w:space="0" w:sz="4" w:val="single"/>
            </w:tcBorders>
            <w:vAlign w:val="center"/>
            <w:hideMark/>
          </w:tcPr>
          <w:p w:rsidP="008B4E02" w:rsidR="008B4E02" w:rsidRDefault="008B4E02">
            <w:pPr>
              <w:rPr>
                <w:rFonts w:ascii="Arial" w:cs="Arial" w:hAnsi="Arial"/>
                <w:sz w:val="20"/>
                <w:szCs w:val="20"/>
              </w:rPr>
            </w:pPr>
          </w:p>
        </w:tc>
        <w:tc>
          <w:tcPr>
            <w:tcW w:type="dxa" w:w="1278"/>
            <w:tcBorders>
              <w:top w:val="nil"/>
              <w:left w:val="nil"/>
              <w:bottom w:val="nil"/>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CPF</w:t>
            </w:r>
          </w:p>
        </w:tc>
        <w:tc>
          <w:tcPr>
            <w:tcW w:type="dxa" w:w="1409"/>
            <w:tcBorders>
              <w:top w:val="nil"/>
              <w:left w:val="nil"/>
              <w:bottom w:val="nil"/>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044"/>
            <w:tcBorders>
              <w:top w:val="nil"/>
              <w:left w:val="nil"/>
              <w:bottom w:val="nil"/>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397"/>
            <w:tcBorders>
              <w:top w:val="nil"/>
              <w:left w:val="nil"/>
              <w:bottom w:val="nil"/>
              <w:right w:color="auto" w:space="0" w:sz="4" w:val="single"/>
            </w:tcBorders>
            <w:shd w:color="auto" w:fill="auto" w:val="clear"/>
            <w:noWrap/>
            <w:vAlign w:val="bottom"/>
            <w:hideMark/>
          </w:tcPr>
          <w:p w:rsidP="008B4E02" w:rsidR="008B4E02" w:rsidRDefault="008B4E02">
            <w:pPr>
              <w:rPr>
                <w:rFonts w:ascii="Arial" w:cs="Arial" w:hAnsi="Arial"/>
                <w:sz w:val="20"/>
                <w:szCs w:val="20"/>
              </w:rPr>
            </w:pPr>
            <w:r>
              <w:rPr>
                <w:rFonts w:ascii="Arial" w:cs="Arial" w:hAnsi="Arial"/>
                <w:sz w:val="20"/>
                <w:szCs w:val="20"/>
              </w:rPr>
              <w:t>Extrusion</w:t>
            </w:r>
          </w:p>
        </w:tc>
        <w:tc>
          <w:tcPr>
            <w:tcW w:type="dxa" w:w="1602"/>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r>
              <w:rPr>
                <w:rFonts w:ascii="Arial" w:cs="Arial" w:hAnsi="Arial"/>
                <w:sz w:val="20"/>
                <w:szCs w:val="20"/>
              </w:rPr>
              <w:t>450</w:t>
            </w:r>
          </w:p>
        </w:tc>
        <w:tc>
          <w:tcPr>
            <w:tcW w:type="dxa" w:w="1798"/>
            <w:tcBorders>
              <w:top w:val="nil"/>
              <w:left w:color="auto" w:space="0" w:sz="4" w:val="single"/>
              <w:bottom w:val="nil"/>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415</w:t>
            </w:r>
          </w:p>
        </w:tc>
        <w:tc>
          <w:tcPr>
            <w:tcW w:type="dxa" w:w="874"/>
            <w:tcBorders>
              <w:top w:val="nil"/>
              <w:left w:color="auto" w:space="0" w:sz="4" w:val="single"/>
              <w:bottom w:val="nil"/>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865</w:t>
            </w:r>
          </w:p>
        </w:tc>
        <w:tc>
          <w:tcPr>
            <w:tcW w:type="dxa" w:w="1200"/>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p>
        </w:tc>
      </w:tr>
      <w:tr w:rsidR="008B4E02" w:rsidTr="004D30E6">
        <w:trPr>
          <w:trHeight w:val="300"/>
        </w:trPr>
        <w:tc>
          <w:tcPr>
            <w:tcW w:type="dxa" w:w="2205"/>
            <w:vMerge/>
            <w:tcBorders>
              <w:top w:val="nil"/>
              <w:left w:color="auto" w:space="0" w:sz="12" w:val="single"/>
              <w:bottom w:color="000000" w:space="0" w:sz="12" w:val="single"/>
              <w:right w:color="auto" w:space="0" w:sz="4" w:val="single"/>
            </w:tcBorders>
            <w:vAlign w:val="center"/>
            <w:hideMark/>
          </w:tcPr>
          <w:p w:rsidP="008B4E02" w:rsidR="008B4E02" w:rsidRDefault="008B4E02">
            <w:pPr>
              <w:rPr>
                <w:rFonts w:ascii="Arial" w:cs="Arial" w:hAnsi="Arial"/>
                <w:sz w:val="20"/>
                <w:szCs w:val="20"/>
              </w:rPr>
            </w:pPr>
          </w:p>
        </w:tc>
        <w:tc>
          <w:tcPr>
            <w:tcW w:type="dxa" w:w="1278"/>
            <w:tcBorders>
              <w:top w:val="nil"/>
              <w:left w:val="nil"/>
              <w:bottom w:val="nil"/>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CPF</w:t>
            </w:r>
          </w:p>
        </w:tc>
        <w:tc>
          <w:tcPr>
            <w:tcW w:type="dxa" w:w="1409"/>
            <w:tcBorders>
              <w:top w:val="nil"/>
              <w:left w:val="nil"/>
              <w:bottom w:val="nil"/>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044"/>
            <w:tcBorders>
              <w:top w:val="nil"/>
              <w:left w:val="nil"/>
              <w:bottom w:val="nil"/>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397"/>
            <w:tcBorders>
              <w:top w:val="nil"/>
              <w:left w:val="nil"/>
              <w:bottom w:val="nil"/>
              <w:right w:color="auto" w:space="0" w:sz="4" w:val="single"/>
            </w:tcBorders>
            <w:shd w:color="auto" w:fill="auto" w:val="clear"/>
            <w:noWrap/>
            <w:vAlign w:val="bottom"/>
            <w:hideMark/>
          </w:tcPr>
          <w:p w:rsidP="008B4E02" w:rsidR="008B4E02" w:rsidRDefault="008B4E02">
            <w:pPr>
              <w:rPr>
                <w:rFonts w:ascii="Arial" w:cs="Arial" w:hAnsi="Arial"/>
                <w:sz w:val="20"/>
                <w:szCs w:val="20"/>
              </w:rPr>
            </w:pPr>
            <w:r>
              <w:rPr>
                <w:rFonts w:ascii="Arial" w:cs="Arial" w:hAnsi="Arial"/>
                <w:sz w:val="20"/>
                <w:szCs w:val="20"/>
              </w:rPr>
              <w:t>Extrusion</w:t>
            </w:r>
          </w:p>
        </w:tc>
        <w:tc>
          <w:tcPr>
            <w:tcW w:type="dxa" w:w="1602"/>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r>
              <w:rPr>
                <w:rFonts w:ascii="Arial" w:cs="Arial" w:hAnsi="Arial"/>
                <w:sz w:val="20"/>
                <w:szCs w:val="20"/>
              </w:rPr>
              <w:t>450</w:t>
            </w:r>
          </w:p>
        </w:tc>
        <w:tc>
          <w:tcPr>
            <w:tcW w:type="dxa" w:w="1798"/>
            <w:tcBorders>
              <w:top w:val="nil"/>
              <w:left w:color="auto" w:space="0" w:sz="4" w:val="single"/>
              <w:bottom w:val="nil"/>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259</w:t>
            </w:r>
          </w:p>
        </w:tc>
        <w:tc>
          <w:tcPr>
            <w:tcW w:type="dxa" w:w="874"/>
            <w:tcBorders>
              <w:top w:val="nil"/>
              <w:left w:color="auto" w:space="0" w:sz="4" w:val="single"/>
              <w:bottom w:val="nil"/>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709</w:t>
            </w:r>
          </w:p>
        </w:tc>
        <w:tc>
          <w:tcPr>
            <w:tcW w:type="dxa" w:w="1200"/>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p>
        </w:tc>
      </w:tr>
      <w:tr w:rsidR="008B4E02" w:rsidTr="004D30E6">
        <w:trPr>
          <w:trHeight w:val="300"/>
        </w:trPr>
        <w:tc>
          <w:tcPr>
            <w:tcW w:type="dxa" w:w="2205"/>
            <w:vMerge/>
            <w:tcBorders>
              <w:top w:val="nil"/>
              <w:left w:color="auto" w:space="0" w:sz="12" w:val="single"/>
              <w:bottom w:color="000000" w:space="0" w:sz="12" w:val="single"/>
              <w:right w:color="auto" w:space="0" w:sz="4" w:val="single"/>
            </w:tcBorders>
            <w:vAlign w:val="center"/>
            <w:hideMark/>
          </w:tcPr>
          <w:p w:rsidP="008B4E02" w:rsidR="008B4E02" w:rsidRDefault="008B4E02">
            <w:pPr>
              <w:rPr>
                <w:rFonts w:ascii="Arial" w:cs="Arial" w:hAnsi="Arial"/>
                <w:sz w:val="20"/>
                <w:szCs w:val="20"/>
              </w:rPr>
            </w:pPr>
          </w:p>
        </w:tc>
        <w:tc>
          <w:tcPr>
            <w:tcW w:type="dxa" w:w="1278"/>
            <w:tcBorders>
              <w:top w:val="nil"/>
              <w:left w:val="nil"/>
              <w:bottom w:val="nil"/>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CPF</w:t>
            </w:r>
          </w:p>
        </w:tc>
        <w:tc>
          <w:tcPr>
            <w:tcW w:type="dxa" w:w="1409"/>
            <w:tcBorders>
              <w:top w:val="nil"/>
              <w:left w:val="nil"/>
              <w:bottom w:val="nil"/>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044"/>
            <w:tcBorders>
              <w:top w:val="nil"/>
              <w:left w:val="nil"/>
              <w:bottom w:val="nil"/>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397"/>
            <w:tcBorders>
              <w:top w:val="nil"/>
              <w:left w:val="nil"/>
              <w:bottom w:val="nil"/>
              <w:right w:color="auto" w:space="0" w:sz="4" w:val="single"/>
            </w:tcBorders>
            <w:shd w:color="auto" w:fill="auto" w:val="clear"/>
            <w:noWrap/>
            <w:vAlign w:val="bottom"/>
            <w:hideMark/>
          </w:tcPr>
          <w:p w:rsidP="008B4E02" w:rsidR="008B4E02" w:rsidRDefault="008B4E02">
            <w:pPr>
              <w:rPr>
                <w:rFonts w:ascii="Arial" w:cs="Arial" w:hAnsi="Arial"/>
                <w:sz w:val="20"/>
                <w:szCs w:val="20"/>
              </w:rPr>
            </w:pPr>
            <w:r>
              <w:rPr>
                <w:rFonts w:ascii="Arial" w:cs="Arial" w:hAnsi="Arial"/>
                <w:sz w:val="20"/>
                <w:szCs w:val="20"/>
              </w:rPr>
              <w:t>Extrusion</w:t>
            </w:r>
          </w:p>
        </w:tc>
        <w:tc>
          <w:tcPr>
            <w:tcW w:type="dxa" w:w="1602"/>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r>
              <w:rPr>
                <w:rFonts w:ascii="Arial" w:cs="Arial" w:hAnsi="Arial"/>
                <w:sz w:val="20"/>
                <w:szCs w:val="20"/>
              </w:rPr>
              <w:t>450</w:t>
            </w:r>
          </w:p>
        </w:tc>
        <w:tc>
          <w:tcPr>
            <w:tcW w:type="dxa" w:w="1798"/>
            <w:tcBorders>
              <w:top w:val="nil"/>
              <w:left w:color="auto" w:space="0" w:sz="4" w:val="single"/>
              <w:bottom w:val="nil"/>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277</w:t>
            </w:r>
          </w:p>
        </w:tc>
        <w:tc>
          <w:tcPr>
            <w:tcW w:type="dxa" w:w="874"/>
            <w:tcBorders>
              <w:top w:val="nil"/>
              <w:left w:color="auto" w:space="0" w:sz="4" w:val="single"/>
              <w:bottom w:val="nil"/>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727</w:t>
            </w:r>
          </w:p>
        </w:tc>
        <w:tc>
          <w:tcPr>
            <w:tcW w:type="dxa" w:w="1200"/>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p>
        </w:tc>
      </w:tr>
      <w:tr w:rsidR="008B4E02" w:rsidTr="004D30E6">
        <w:trPr>
          <w:trHeight w:val="300"/>
        </w:trPr>
        <w:tc>
          <w:tcPr>
            <w:tcW w:type="dxa" w:w="2205"/>
            <w:vMerge/>
            <w:tcBorders>
              <w:top w:val="nil"/>
              <w:left w:color="auto" w:space="0" w:sz="12" w:val="single"/>
              <w:bottom w:color="000000" w:space="0" w:sz="12" w:val="single"/>
              <w:right w:color="auto" w:space="0" w:sz="4" w:val="single"/>
            </w:tcBorders>
            <w:vAlign w:val="center"/>
            <w:hideMark/>
          </w:tcPr>
          <w:p w:rsidP="008B4E02" w:rsidR="008B4E02" w:rsidRDefault="008B4E02">
            <w:pPr>
              <w:rPr>
                <w:rFonts w:ascii="Arial" w:cs="Arial" w:hAnsi="Arial"/>
                <w:sz w:val="20"/>
                <w:szCs w:val="20"/>
              </w:rPr>
            </w:pPr>
          </w:p>
        </w:tc>
        <w:tc>
          <w:tcPr>
            <w:tcW w:type="dxa" w:w="1278"/>
            <w:tcBorders>
              <w:top w:val="nil"/>
              <w:left w:val="nil"/>
              <w:bottom w:val="nil"/>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CPF</w:t>
            </w:r>
          </w:p>
        </w:tc>
        <w:tc>
          <w:tcPr>
            <w:tcW w:type="dxa" w:w="1409"/>
            <w:tcBorders>
              <w:top w:val="nil"/>
              <w:left w:val="nil"/>
              <w:bottom w:val="nil"/>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044"/>
            <w:tcBorders>
              <w:top w:val="nil"/>
              <w:left w:val="nil"/>
              <w:bottom w:val="nil"/>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397"/>
            <w:tcBorders>
              <w:top w:val="nil"/>
              <w:left w:val="nil"/>
              <w:bottom w:val="nil"/>
              <w:right w:color="auto" w:space="0" w:sz="4" w:val="single"/>
            </w:tcBorders>
            <w:shd w:color="auto" w:fill="auto" w:val="clear"/>
            <w:noWrap/>
            <w:vAlign w:val="bottom"/>
            <w:hideMark/>
          </w:tcPr>
          <w:p w:rsidP="008B4E02" w:rsidR="008B4E02" w:rsidRDefault="008B4E02">
            <w:pPr>
              <w:rPr>
                <w:rFonts w:ascii="Arial" w:cs="Arial" w:hAnsi="Arial"/>
                <w:sz w:val="20"/>
                <w:szCs w:val="20"/>
              </w:rPr>
            </w:pPr>
            <w:r>
              <w:rPr>
                <w:rFonts w:ascii="Arial" w:cs="Arial" w:hAnsi="Arial"/>
                <w:sz w:val="20"/>
                <w:szCs w:val="20"/>
              </w:rPr>
              <w:t>Logistique</w:t>
            </w:r>
          </w:p>
        </w:tc>
        <w:tc>
          <w:tcPr>
            <w:tcW w:type="dxa" w:w="1602"/>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r>
              <w:rPr>
                <w:rFonts w:ascii="Arial" w:cs="Arial" w:hAnsi="Arial"/>
                <w:sz w:val="20"/>
                <w:szCs w:val="20"/>
              </w:rPr>
              <w:t>450</w:t>
            </w:r>
          </w:p>
        </w:tc>
        <w:tc>
          <w:tcPr>
            <w:tcW w:type="dxa" w:w="1798"/>
            <w:tcBorders>
              <w:top w:val="nil"/>
              <w:left w:color="auto" w:space="0" w:sz="4" w:val="single"/>
              <w:bottom w:val="nil"/>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272</w:t>
            </w:r>
          </w:p>
        </w:tc>
        <w:tc>
          <w:tcPr>
            <w:tcW w:type="dxa" w:w="874"/>
            <w:tcBorders>
              <w:top w:val="nil"/>
              <w:left w:color="auto" w:space="0" w:sz="4" w:val="single"/>
              <w:bottom w:val="nil"/>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722</w:t>
            </w:r>
          </w:p>
        </w:tc>
        <w:tc>
          <w:tcPr>
            <w:tcW w:type="dxa" w:w="1200"/>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p>
        </w:tc>
      </w:tr>
      <w:tr w:rsidR="008B4E02" w:rsidTr="004D30E6">
        <w:trPr>
          <w:trHeight w:val="300"/>
        </w:trPr>
        <w:tc>
          <w:tcPr>
            <w:tcW w:type="dxa" w:w="2205"/>
            <w:vMerge/>
            <w:tcBorders>
              <w:top w:val="nil"/>
              <w:left w:color="auto" w:space="0" w:sz="12" w:val="single"/>
              <w:bottom w:color="000000" w:space="0" w:sz="12" w:val="single"/>
              <w:right w:color="auto" w:space="0" w:sz="4" w:val="single"/>
            </w:tcBorders>
            <w:vAlign w:val="center"/>
            <w:hideMark/>
          </w:tcPr>
          <w:p w:rsidP="008B4E02" w:rsidR="008B4E02" w:rsidRDefault="008B4E02">
            <w:pPr>
              <w:rPr>
                <w:rFonts w:ascii="Arial" w:cs="Arial" w:hAnsi="Arial"/>
                <w:sz w:val="20"/>
                <w:szCs w:val="20"/>
              </w:rPr>
            </w:pPr>
          </w:p>
        </w:tc>
        <w:tc>
          <w:tcPr>
            <w:tcW w:type="dxa" w:w="1278"/>
            <w:tcBorders>
              <w:top w:val="nil"/>
              <w:left w:val="nil"/>
              <w:bottom w:val="nil"/>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CPF</w:t>
            </w:r>
          </w:p>
        </w:tc>
        <w:tc>
          <w:tcPr>
            <w:tcW w:type="dxa" w:w="1409"/>
            <w:tcBorders>
              <w:top w:val="nil"/>
              <w:left w:val="nil"/>
              <w:bottom w:val="nil"/>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044"/>
            <w:tcBorders>
              <w:top w:val="nil"/>
              <w:left w:val="nil"/>
              <w:bottom w:val="nil"/>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397"/>
            <w:tcBorders>
              <w:top w:val="nil"/>
              <w:left w:val="nil"/>
              <w:bottom w:val="nil"/>
              <w:right w:color="auto" w:space="0" w:sz="4" w:val="single"/>
            </w:tcBorders>
            <w:shd w:color="auto" w:fill="auto" w:val="clear"/>
            <w:noWrap/>
            <w:vAlign w:val="bottom"/>
            <w:hideMark/>
          </w:tcPr>
          <w:p w:rsidP="008B4E02" w:rsidR="008B4E02" w:rsidRDefault="008B4E02">
            <w:pPr>
              <w:rPr>
                <w:rFonts w:ascii="Arial" w:cs="Arial" w:hAnsi="Arial"/>
                <w:sz w:val="20"/>
                <w:szCs w:val="20"/>
              </w:rPr>
            </w:pPr>
            <w:r>
              <w:rPr>
                <w:rFonts w:ascii="Arial" w:cs="Arial" w:hAnsi="Arial"/>
                <w:sz w:val="20"/>
                <w:szCs w:val="20"/>
              </w:rPr>
              <w:t>Maintenance</w:t>
            </w:r>
          </w:p>
        </w:tc>
        <w:tc>
          <w:tcPr>
            <w:tcW w:type="dxa" w:w="1602"/>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r>
              <w:rPr>
                <w:rFonts w:ascii="Arial" w:cs="Arial" w:hAnsi="Arial"/>
                <w:sz w:val="20"/>
                <w:szCs w:val="20"/>
              </w:rPr>
              <w:t>450</w:t>
            </w:r>
          </w:p>
        </w:tc>
        <w:tc>
          <w:tcPr>
            <w:tcW w:type="dxa" w:w="1798"/>
            <w:tcBorders>
              <w:top w:val="nil"/>
              <w:left w:color="auto" w:space="0" w:sz="4" w:val="single"/>
              <w:bottom w:val="nil"/>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453</w:t>
            </w:r>
          </w:p>
        </w:tc>
        <w:tc>
          <w:tcPr>
            <w:tcW w:type="dxa" w:w="874"/>
            <w:tcBorders>
              <w:top w:val="nil"/>
              <w:left w:color="auto" w:space="0" w:sz="4" w:val="single"/>
              <w:bottom w:val="nil"/>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903</w:t>
            </w:r>
          </w:p>
        </w:tc>
        <w:tc>
          <w:tcPr>
            <w:tcW w:type="dxa" w:w="1200"/>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p>
        </w:tc>
      </w:tr>
      <w:tr w:rsidR="008B4E02" w:rsidTr="004D30E6">
        <w:trPr>
          <w:trHeight w:val="300"/>
        </w:trPr>
        <w:tc>
          <w:tcPr>
            <w:tcW w:type="dxa" w:w="2205"/>
            <w:vMerge/>
            <w:tcBorders>
              <w:top w:val="nil"/>
              <w:left w:color="auto" w:space="0" w:sz="12" w:val="single"/>
              <w:bottom w:color="000000" w:space="0" w:sz="12" w:val="single"/>
              <w:right w:color="auto" w:space="0" w:sz="4" w:val="single"/>
            </w:tcBorders>
            <w:vAlign w:val="center"/>
            <w:hideMark/>
          </w:tcPr>
          <w:p w:rsidP="008B4E02" w:rsidR="008B4E02" w:rsidRDefault="008B4E02">
            <w:pPr>
              <w:rPr>
                <w:rFonts w:ascii="Arial" w:cs="Arial" w:hAnsi="Arial"/>
                <w:sz w:val="20"/>
                <w:szCs w:val="20"/>
              </w:rPr>
            </w:pPr>
          </w:p>
        </w:tc>
        <w:tc>
          <w:tcPr>
            <w:tcW w:type="dxa" w:w="1278"/>
            <w:tcBorders>
              <w:top w:val="nil"/>
              <w:left w:val="nil"/>
              <w:bottom w:val="nil"/>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CPF</w:t>
            </w:r>
          </w:p>
        </w:tc>
        <w:tc>
          <w:tcPr>
            <w:tcW w:type="dxa" w:w="1409"/>
            <w:tcBorders>
              <w:top w:val="nil"/>
              <w:left w:val="nil"/>
              <w:bottom w:val="nil"/>
              <w:right w:color="auto" w:space="0" w:sz="4" w:val="single"/>
            </w:tcBorders>
            <w:shd w:color="auto" w:fill="auto" w:val="clear"/>
            <w:noWrap/>
            <w:vAlign w:val="bottom"/>
          </w:tcPr>
          <w:p w:rsidP="008B4E02" w:rsidR="008B4E02" w:rsidRDefault="008B4E02">
            <w:pPr>
              <w:rPr>
                <w:rFonts w:ascii="Arial" w:cs="Arial" w:hAnsi="Arial"/>
                <w:color w:val="FF0000"/>
                <w:sz w:val="20"/>
                <w:szCs w:val="20"/>
              </w:rPr>
            </w:pPr>
          </w:p>
        </w:tc>
        <w:tc>
          <w:tcPr>
            <w:tcW w:type="dxa" w:w="1044"/>
            <w:tcBorders>
              <w:top w:val="nil"/>
              <w:left w:val="nil"/>
              <w:bottom w:val="nil"/>
              <w:right w:color="auto" w:space="0" w:sz="4" w:val="single"/>
            </w:tcBorders>
            <w:shd w:color="auto" w:fill="auto" w:val="clear"/>
            <w:noWrap/>
            <w:vAlign w:val="bottom"/>
          </w:tcPr>
          <w:p w:rsidP="008B4E02" w:rsidR="008B4E02" w:rsidRDefault="008B4E02">
            <w:pPr>
              <w:rPr>
                <w:rFonts w:ascii="Arial" w:cs="Arial" w:hAnsi="Arial"/>
                <w:color w:val="FF0000"/>
                <w:sz w:val="20"/>
                <w:szCs w:val="20"/>
              </w:rPr>
            </w:pPr>
          </w:p>
        </w:tc>
        <w:tc>
          <w:tcPr>
            <w:tcW w:type="dxa" w:w="1397"/>
            <w:tcBorders>
              <w:top w:val="nil"/>
              <w:left w:val="nil"/>
              <w:bottom w:val="nil"/>
              <w:right w:color="auto" w:space="0" w:sz="4" w:val="single"/>
            </w:tcBorders>
            <w:shd w:color="auto" w:fill="auto" w:val="clear"/>
            <w:noWrap/>
            <w:vAlign w:val="bottom"/>
            <w:hideMark/>
          </w:tcPr>
          <w:p w:rsidP="008B4E02" w:rsidR="008B4E02" w:rsidRDefault="008B4E02">
            <w:pPr>
              <w:rPr>
                <w:rFonts w:ascii="Arial" w:cs="Arial" w:hAnsi="Arial"/>
                <w:color w:val="FF0000"/>
                <w:sz w:val="20"/>
                <w:szCs w:val="20"/>
              </w:rPr>
            </w:pPr>
            <w:r>
              <w:rPr>
                <w:rFonts w:ascii="Arial" w:cs="Arial" w:hAnsi="Arial"/>
                <w:color w:val="FF0000"/>
                <w:sz w:val="20"/>
                <w:szCs w:val="20"/>
              </w:rPr>
              <w:t>Régénération</w:t>
            </w:r>
          </w:p>
        </w:tc>
        <w:tc>
          <w:tcPr>
            <w:tcW w:type="dxa" w:w="1602"/>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r>
              <w:rPr>
                <w:rFonts w:ascii="Arial" w:cs="Arial" w:hAnsi="Arial"/>
                <w:sz w:val="20"/>
                <w:szCs w:val="20"/>
              </w:rPr>
              <w:t>450</w:t>
            </w:r>
          </w:p>
        </w:tc>
        <w:tc>
          <w:tcPr>
            <w:tcW w:type="dxa" w:w="1798"/>
            <w:tcBorders>
              <w:top w:val="nil"/>
              <w:left w:color="auto" w:space="0" w:sz="4" w:val="single"/>
              <w:bottom w:val="nil"/>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235</w:t>
            </w:r>
          </w:p>
        </w:tc>
        <w:tc>
          <w:tcPr>
            <w:tcW w:type="dxa" w:w="874"/>
            <w:tcBorders>
              <w:top w:val="nil"/>
              <w:left w:color="auto" w:space="0" w:sz="4" w:val="single"/>
              <w:bottom w:val="nil"/>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685</w:t>
            </w:r>
          </w:p>
        </w:tc>
        <w:tc>
          <w:tcPr>
            <w:tcW w:type="dxa" w:w="1200"/>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p>
        </w:tc>
      </w:tr>
      <w:tr w:rsidR="008B4E02" w:rsidTr="004D30E6">
        <w:trPr>
          <w:trHeight w:val="300"/>
        </w:trPr>
        <w:tc>
          <w:tcPr>
            <w:tcW w:type="dxa" w:w="2205"/>
            <w:vMerge/>
            <w:tcBorders>
              <w:top w:val="nil"/>
              <w:left w:color="auto" w:space="0" w:sz="12" w:val="single"/>
              <w:bottom w:color="000000" w:space="0" w:sz="12" w:val="single"/>
              <w:right w:color="auto" w:space="0" w:sz="4" w:val="single"/>
            </w:tcBorders>
            <w:vAlign w:val="center"/>
            <w:hideMark/>
          </w:tcPr>
          <w:p w:rsidP="008B4E02" w:rsidR="008B4E02" w:rsidRDefault="008B4E02">
            <w:pPr>
              <w:rPr>
                <w:rFonts w:ascii="Arial" w:cs="Arial" w:hAnsi="Arial"/>
                <w:sz w:val="20"/>
                <w:szCs w:val="20"/>
              </w:rPr>
            </w:pPr>
          </w:p>
        </w:tc>
        <w:tc>
          <w:tcPr>
            <w:tcW w:type="dxa" w:w="1278"/>
            <w:tcBorders>
              <w:top w:val="nil"/>
              <w:left w:val="nil"/>
              <w:bottom w:val="nil"/>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CPF</w:t>
            </w:r>
          </w:p>
        </w:tc>
        <w:tc>
          <w:tcPr>
            <w:tcW w:type="dxa" w:w="1409"/>
            <w:tcBorders>
              <w:top w:val="nil"/>
              <w:left w:val="nil"/>
              <w:bottom w:val="nil"/>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044"/>
            <w:tcBorders>
              <w:top w:val="nil"/>
              <w:left w:val="nil"/>
              <w:bottom w:val="nil"/>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397"/>
            <w:tcBorders>
              <w:top w:val="nil"/>
              <w:left w:val="nil"/>
              <w:bottom w:val="nil"/>
              <w:right w:color="auto" w:space="0" w:sz="4" w:val="single"/>
            </w:tcBorders>
            <w:shd w:color="auto" w:fill="auto" w:val="clear"/>
            <w:noWrap/>
            <w:vAlign w:val="bottom"/>
            <w:hideMark/>
          </w:tcPr>
          <w:p w:rsidP="008B4E02" w:rsidR="008B4E02" w:rsidRDefault="008B4E02">
            <w:pPr>
              <w:rPr>
                <w:rFonts w:ascii="Arial" w:cs="Arial" w:hAnsi="Arial"/>
                <w:sz w:val="20"/>
                <w:szCs w:val="20"/>
              </w:rPr>
            </w:pPr>
            <w:r>
              <w:rPr>
                <w:rFonts w:ascii="Arial" w:cs="Arial" w:hAnsi="Arial"/>
                <w:sz w:val="20"/>
                <w:szCs w:val="20"/>
              </w:rPr>
              <w:t>Régénération</w:t>
            </w:r>
          </w:p>
        </w:tc>
        <w:tc>
          <w:tcPr>
            <w:tcW w:type="dxa" w:w="1602"/>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r>
              <w:rPr>
                <w:rFonts w:ascii="Arial" w:cs="Arial" w:hAnsi="Arial"/>
                <w:sz w:val="20"/>
                <w:szCs w:val="20"/>
              </w:rPr>
              <w:t>450</w:t>
            </w:r>
          </w:p>
        </w:tc>
        <w:tc>
          <w:tcPr>
            <w:tcW w:type="dxa" w:w="1798"/>
            <w:tcBorders>
              <w:top w:val="nil"/>
              <w:left w:color="auto" w:space="0" w:sz="4" w:val="single"/>
              <w:bottom w:val="nil"/>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477</w:t>
            </w:r>
          </w:p>
        </w:tc>
        <w:tc>
          <w:tcPr>
            <w:tcW w:type="dxa" w:w="874"/>
            <w:tcBorders>
              <w:top w:val="nil"/>
              <w:left w:color="auto" w:space="0" w:sz="4" w:val="single"/>
              <w:bottom w:val="nil"/>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927</w:t>
            </w:r>
          </w:p>
        </w:tc>
        <w:tc>
          <w:tcPr>
            <w:tcW w:type="dxa" w:w="1200"/>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p>
        </w:tc>
      </w:tr>
      <w:tr w:rsidR="008B4E02" w:rsidTr="004D30E6">
        <w:trPr>
          <w:trHeight w:val="300"/>
        </w:trPr>
        <w:tc>
          <w:tcPr>
            <w:tcW w:type="dxa" w:w="2205"/>
            <w:vMerge/>
            <w:tcBorders>
              <w:top w:val="nil"/>
              <w:left w:color="auto" w:space="0" w:sz="12" w:val="single"/>
              <w:bottom w:color="000000" w:space="0" w:sz="12" w:val="single"/>
              <w:right w:color="auto" w:space="0" w:sz="4" w:val="single"/>
            </w:tcBorders>
            <w:vAlign w:val="center"/>
            <w:hideMark/>
          </w:tcPr>
          <w:p w:rsidP="008B4E02" w:rsidR="008B4E02" w:rsidRDefault="008B4E02">
            <w:pPr>
              <w:rPr>
                <w:rFonts w:ascii="Arial" w:cs="Arial" w:hAnsi="Arial"/>
                <w:sz w:val="20"/>
                <w:szCs w:val="20"/>
              </w:rPr>
            </w:pPr>
          </w:p>
        </w:tc>
        <w:tc>
          <w:tcPr>
            <w:tcW w:type="dxa" w:w="1278"/>
            <w:tcBorders>
              <w:top w:val="nil"/>
              <w:left w:val="nil"/>
              <w:bottom w:val="nil"/>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CPF</w:t>
            </w:r>
          </w:p>
        </w:tc>
        <w:tc>
          <w:tcPr>
            <w:tcW w:type="dxa" w:w="1409"/>
            <w:tcBorders>
              <w:top w:val="nil"/>
              <w:left w:val="nil"/>
              <w:bottom w:val="nil"/>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044"/>
            <w:tcBorders>
              <w:top w:val="nil"/>
              <w:left w:val="nil"/>
              <w:bottom w:val="nil"/>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397"/>
            <w:tcBorders>
              <w:top w:val="nil"/>
              <w:left w:val="nil"/>
              <w:bottom w:val="nil"/>
              <w:right w:color="auto" w:space="0" w:sz="4" w:val="single"/>
            </w:tcBorders>
            <w:shd w:color="auto" w:fill="auto" w:val="clear"/>
            <w:noWrap/>
            <w:vAlign w:val="bottom"/>
            <w:hideMark/>
          </w:tcPr>
          <w:p w:rsidP="008B4E02" w:rsidR="008B4E02" w:rsidRDefault="008B4E02">
            <w:pPr>
              <w:rPr>
                <w:rFonts w:ascii="Arial" w:cs="Arial" w:hAnsi="Arial"/>
                <w:sz w:val="20"/>
                <w:szCs w:val="20"/>
              </w:rPr>
            </w:pPr>
            <w:r>
              <w:rPr>
                <w:rFonts w:ascii="Arial" w:cs="Arial" w:hAnsi="Arial"/>
                <w:sz w:val="20"/>
                <w:szCs w:val="20"/>
              </w:rPr>
              <w:t>Sacherie</w:t>
            </w:r>
          </w:p>
        </w:tc>
        <w:tc>
          <w:tcPr>
            <w:tcW w:type="dxa" w:w="1602"/>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r>
              <w:rPr>
                <w:rFonts w:ascii="Arial" w:cs="Arial" w:hAnsi="Arial"/>
                <w:sz w:val="20"/>
                <w:szCs w:val="20"/>
              </w:rPr>
              <w:t>450</w:t>
            </w:r>
          </w:p>
        </w:tc>
        <w:tc>
          <w:tcPr>
            <w:tcW w:type="dxa" w:w="1798"/>
            <w:tcBorders>
              <w:top w:val="nil"/>
              <w:left w:color="auto" w:space="0" w:sz="4" w:val="single"/>
              <w:bottom w:val="nil"/>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422</w:t>
            </w:r>
          </w:p>
        </w:tc>
        <w:tc>
          <w:tcPr>
            <w:tcW w:type="dxa" w:w="874"/>
            <w:tcBorders>
              <w:top w:val="nil"/>
              <w:left w:color="auto" w:space="0" w:sz="4" w:val="single"/>
              <w:bottom w:val="nil"/>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872</w:t>
            </w:r>
          </w:p>
        </w:tc>
        <w:tc>
          <w:tcPr>
            <w:tcW w:type="dxa" w:w="1200"/>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p>
        </w:tc>
      </w:tr>
      <w:tr w:rsidR="008B4E02" w:rsidTr="004D30E6">
        <w:trPr>
          <w:trHeight w:val="300"/>
        </w:trPr>
        <w:tc>
          <w:tcPr>
            <w:tcW w:type="dxa" w:w="2205"/>
            <w:vMerge/>
            <w:tcBorders>
              <w:top w:val="nil"/>
              <w:left w:color="auto" w:space="0" w:sz="12" w:val="single"/>
              <w:bottom w:color="000000" w:space="0" w:sz="12" w:val="single"/>
              <w:right w:color="auto" w:space="0" w:sz="4" w:val="single"/>
            </w:tcBorders>
            <w:vAlign w:val="center"/>
            <w:hideMark/>
          </w:tcPr>
          <w:p w:rsidP="008B4E02" w:rsidR="008B4E02" w:rsidRDefault="008B4E02">
            <w:pPr>
              <w:rPr>
                <w:rFonts w:ascii="Arial" w:cs="Arial" w:hAnsi="Arial"/>
                <w:sz w:val="20"/>
                <w:szCs w:val="20"/>
              </w:rPr>
            </w:pPr>
          </w:p>
        </w:tc>
        <w:tc>
          <w:tcPr>
            <w:tcW w:type="dxa" w:w="1278"/>
            <w:tcBorders>
              <w:top w:val="nil"/>
              <w:left w:val="nil"/>
              <w:bottom w:val="nil"/>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CPF</w:t>
            </w:r>
          </w:p>
        </w:tc>
        <w:tc>
          <w:tcPr>
            <w:tcW w:type="dxa" w:w="1409"/>
            <w:tcBorders>
              <w:top w:val="nil"/>
              <w:left w:val="nil"/>
              <w:bottom w:val="nil"/>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044"/>
            <w:tcBorders>
              <w:top w:val="nil"/>
              <w:left w:val="nil"/>
              <w:bottom w:val="nil"/>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397"/>
            <w:tcBorders>
              <w:top w:val="nil"/>
              <w:left w:val="nil"/>
              <w:bottom w:val="nil"/>
              <w:right w:color="auto" w:space="0" w:sz="4" w:val="single"/>
            </w:tcBorders>
            <w:shd w:color="auto" w:fill="auto" w:val="clear"/>
            <w:noWrap/>
            <w:vAlign w:val="bottom"/>
            <w:hideMark/>
          </w:tcPr>
          <w:p w:rsidP="008B4E02" w:rsidR="008B4E02" w:rsidRDefault="008B4E02">
            <w:pPr>
              <w:rPr>
                <w:rFonts w:ascii="Arial" w:cs="Arial" w:hAnsi="Arial"/>
                <w:sz w:val="20"/>
                <w:szCs w:val="20"/>
              </w:rPr>
            </w:pPr>
            <w:r>
              <w:rPr>
                <w:rFonts w:ascii="Arial" w:cs="Arial" w:hAnsi="Arial"/>
                <w:sz w:val="20"/>
                <w:szCs w:val="20"/>
              </w:rPr>
              <w:t>Extrusion</w:t>
            </w:r>
          </w:p>
        </w:tc>
        <w:tc>
          <w:tcPr>
            <w:tcW w:type="dxa" w:w="1602"/>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r>
              <w:rPr>
                <w:rFonts w:ascii="Arial" w:cs="Arial" w:hAnsi="Arial"/>
                <w:sz w:val="20"/>
                <w:szCs w:val="20"/>
              </w:rPr>
              <w:t>450</w:t>
            </w:r>
          </w:p>
        </w:tc>
        <w:tc>
          <w:tcPr>
            <w:tcW w:type="dxa" w:w="1798"/>
            <w:tcBorders>
              <w:top w:val="nil"/>
              <w:left w:color="auto" w:space="0" w:sz="4" w:val="single"/>
              <w:bottom w:val="nil"/>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259</w:t>
            </w:r>
          </w:p>
        </w:tc>
        <w:tc>
          <w:tcPr>
            <w:tcW w:type="dxa" w:w="874"/>
            <w:tcBorders>
              <w:top w:val="nil"/>
              <w:left w:color="auto" w:space="0" w:sz="4" w:val="single"/>
              <w:bottom w:val="nil"/>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709</w:t>
            </w:r>
          </w:p>
        </w:tc>
        <w:tc>
          <w:tcPr>
            <w:tcW w:type="dxa" w:w="1200"/>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p>
        </w:tc>
      </w:tr>
      <w:tr w:rsidR="008B4E02" w:rsidTr="004D30E6">
        <w:trPr>
          <w:trHeight w:val="300"/>
        </w:trPr>
        <w:tc>
          <w:tcPr>
            <w:tcW w:type="dxa" w:w="2205"/>
            <w:vMerge/>
            <w:tcBorders>
              <w:top w:val="nil"/>
              <w:left w:color="auto" w:space="0" w:sz="12" w:val="single"/>
              <w:bottom w:color="000000" w:space="0" w:sz="12" w:val="single"/>
              <w:right w:color="auto" w:space="0" w:sz="4" w:val="single"/>
            </w:tcBorders>
            <w:vAlign w:val="center"/>
            <w:hideMark/>
          </w:tcPr>
          <w:p w:rsidP="008B4E02" w:rsidR="008B4E02" w:rsidRDefault="008B4E02">
            <w:pPr>
              <w:rPr>
                <w:rFonts w:ascii="Arial" w:cs="Arial" w:hAnsi="Arial"/>
                <w:sz w:val="20"/>
                <w:szCs w:val="20"/>
              </w:rPr>
            </w:pPr>
          </w:p>
        </w:tc>
        <w:tc>
          <w:tcPr>
            <w:tcW w:type="dxa" w:w="1278"/>
            <w:tcBorders>
              <w:top w:val="nil"/>
              <w:left w:val="nil"/>
              <w:bottom w:val="nil"/>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CPF</w:t>
            </w:r>
          </w:p>
        </w:tc>
        <w:tc>
          <w:tcPr>
            <w:tcW w:type="dxa" w:w="1409"/>
            <w:tcBorders>
              <w:top w:val="nil"/>
              <w:left w:val="nil"/>
              <w:bottom w:color="auto" w:space="0" w:sz="12" w:val="single"/>
              <w:right w:color="auto" w:space="0" w:sz="4" w:val="single"/>
            </w:tcBorders>
            <w:shd w:color="auto" w:fill="auto" w:val="clear"/>
            <w:noWrap/>
            <w:vAlign w:val="bottom"/>
          </w:tcPr>
          <w:p w:rsidP="008B4E02" w:rsidR="008B4E02" w:rsidRDefault="008B4E02">
            <w:pPr>
              <w:rPr>
                <w:rFonts w:ascii="Arial" w:cs="Arial" w:hAnsi="Arial"/>
                <w:color w:val="FF0000"/>
                <w:sz w:val="20"/>
                <w:szCs w:val="20"/>
              </w:rPr>
            </w:pPr>
          </w:p>
        </w:tc>
        <w:tc>
          <w:tcPr>
            <w:tcW w:type="dxa" w:w="1044"/>
            <w:tcBorders>
              <w:top w:val="nil"/>
              <w:left w:val="nil"/>
              <w:bottom w:color="auto" w:space="0" w:sz="12" w:val="single"/>
              <w:right w:color="auto" w:space="0" w:sz="4" w:val="single"/>
            </w:tcBorders>
            <w:shd w:color="auto" w:fill="auto" w:val="clear"/>
            <w:noWrap/>
            <w:vAlign w:val="bottom"/>
          </w:tcPr>
          <w:p w:rsidP="008B4E02" w:rsidR="008B4E02" w:rsidRDefault="008B4E02">
            <w:pPr>
              <w:rPr>
                <w:rFonts w:ascii="Arial" w:cs="Arial" w:hAnsi="Arial"/>
                <w:color w:val="FF0000"/>
                <w:sz w:val="20"/>
                <w:szCs w:val="20"/>
              </w:rPr>
            </w:pPr>
          </w:p>
        </w:tc>
        <w:tc>
          <w:tcPr>
            <w:tcW w:type="dxa" w:w="1397"/>
            <w:tcBorders>
              <w:top w:val="nil"/>
              <w:left w:val="nil"/>
              <w:bottom w:color="auto" w:space="0" w:sz="12" w:val="single"/>
              <w:right w:color="auto" w:space="0" w:sz="4" w:val="single"/>
            </w:tcBorders>
            <w:shd w:color="auto" w:fill="auto" w:val="clear"/>
            <w:noWrap/>
            <w:vAlign w:val="bottom"/>
            <w:hideMark/>
          </w:tcPr>
          <w:p w:rsidP="008B4E02" w:rsidR="008B4E02" w:rsidRDefault="008B4E02">
            <w:pPr>
              <w:rPr>
                <w:rFonts w:ascii="Arial" w:cs="Arial" w:hAnsi="Arial"/>
                <w:color w:val="FF0000"/>
                <w:sz w:val="20"/>
                <w:szCs w:val="20"/>
              </w:rPr>
            </w:pPr>
            <w:r>
              <w:rPr>
                <w:rFonts w:ascii="Arial" w:cs="Arial" w:hAnsi="Arial"/>
                <w:color w:val="FF0000"/>
                <w:sz w:val="20"/>
                <w:szCs w:val="20"/>
              </w:rPr>
              <w:t>Sacherie</w:t>
            </w:r>
          </w:p>
        </w:tc>
        <w:tc>
          <w:tcPr>
            <w:tcW w:type="dxa" w:w="1602"/>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r>
              <w:rPr>
                <w:rFonts w:ascii="Arial" w:cs="Arial" w:hAnsi="Arial"/>
                <w:sz w:val="20"/>
                <w:szCs w:val="20"/>
              </w:rPr>
              <w:t>450</w:t>
            </w:r>
          </w:p>
        </w:tc>
        <w:tc>
          <w:tcPr>
            <w:tcW w:type="dxa" w:w="1798"/>
            <w:tcBorders>
              <w:top w:val="nil"/>
              <w:left w:color="auto" w:space="0" w:sz="4" w:val="single"/>
              <w:bottom w:color="auto" w:space="0" w:sz="12" w:val="single"/>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380</w:t>
            </w:r>
          </w:p>
        </w:tc>
        <w:tc>
          <w:tcPr>
            <w:tcW w:type="dxa" w:w="874"/>
            <w:tcBorders>
              <w:top w:val="nil"/>
              <w:left w:color="auto" w:space="0" w:sz="4" w:val="single"/>
              <w:bottom w:val="nil"/>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830</w:t>
            </w:r>
          </w:p>
        </w:tc>
        <w:tc>
          <w:tcPr>
            <w:tcW w:type="dxa" w:w="1200"/>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p>
        </w:tc>
      </w:tr>
      <w:tr w:rsidR="008B4E02" w:rsidTr="004D30E6">
        <w:trPr>
          <w:trHeight w:val="300"/>
        </w:trPr>
        <w:tc>
          <w:tcPr>
            <w:tcW w:type="dxa" w:w="2205"/>
            <w:vMerge w:val="restart"/>
            <w:tcBorders>
              <w:top w:val="nil"/>
              <w:left w:color="auto" w:space="0" w:sz="12" w:val="single"/>
              <w:bottom w:color="000000" w:space="0" w:sz="12" w:val="single"/>
              <w:right w:color="auto" w:space="0" w:sz="4" w:val="single"/>
            </w:tcBorders>
            <w:shd w:color="auto" w:fill="auto" w:val="clear"/>
            <w:vAlign w:val="center"/>
            <w:hideMark/>
          </w:tcPr>
          <w:p w:rsidP="008B4E02" w:rsidR="008B4E02" w:rsidRDefault="008B4E02">
            <w:pPr>
              <w:jc w:val="center"/>
              <w:rPr>
                <w:rFonts w:ascii="Arial" w:cs="Arial" w:hAnsi="Arial"/>
                <w:sz w:val="20"/>
                <w:szCs w:val="20"/>
              </w:rPr>
            </w:pPr>
            <w:r>
              <w:rPr>
                <w:rFonts w:ascii="Arial" w:cs="Arial" w:hAnsi="Arial"/>
                <w:sz w:val="20"/>
                <w:szCs w:val="20"/>
              </w:rPr>
              <w:t>CACES 3 B                2 jours / 14h</w:t>
            </w:r>
          </w:p>
        </w:tc>
        <w:tc>
          <w:tcPr>
            <w:tcW w:type="dxa" w:w="1278"/>
            <w:tcBorders>
              <w:top w:color="auto" w:space="0" w:sz="12" w:val="single"/>
              <w:left w:val="nil"/>
              <w:bottom w:val="nil"/>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CPF</w:t>
            </w:r>
          </w:p>
        </w:tc>
        <w:tc>
          <w:tcPr>
            <w:tcW w:type="dxa" w:w="1409"/>
            <w:tcBorders>
              <w:top w:val="nil"/>
              <w:left w:val="nil"/>
              <w:bottom w:val="nil"/>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044"/>
            <w:tcBorders>
              <w:top w:val="nil"/>
              <w:left w:val="nil"/>
              <w:bottom w:val="nil"/>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397"/>
            <w:tcBorders>
              <w:top w:val="nil"/>
              <w:left w:val="nil"/>
              <w:bottom w:val="nil"/>
              <w:right w:color="auto" w:space="0" w:sz="4" w:val="single"/>
            </w:tcBorders>
            <w:shd w:color="auto" w:fill="auto" w:val="clear"/>
            <w:noWrap/>
            <w:vAlign w:val="bottom"/>
            <w:hideMark/>
          </w:tcPr>
          <w:p w:rsidP="008B4E02" w:rsidR="008B4E02" w:rsidRDefault="008B4E02">
            <w:pPr>
              <w:rPr>
                <w:rFonts w:ascii="Arial" w:cs="Arial" w:hAnsi="Arial"/>
                <w:sz w:val="20"/>
                <w:szCs w:val="20"/>
              </w:rPr>
            </w:pPr>
            <w:r>
              <w:rPr>
                <w:rFonts w:ascii="Arial" w:cs="Arial" w:hAnsi="Arial"/>
                <w:sz w:val="20"/>
                <w:szCs w:val="20"/>
              </w:rPr>
              <w:t>Maintenance</w:t>
            </w:r>
          </w:p>
        </w:tc>
        <w:tc>
          <w:tcPr>
            <w:tcW w:type="dxa" w:w="1602"/>
            <w:tcBorders>
              <w:top w:color="auto" w:space="0" w:sz="12" w:val="single"/>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r>
              <w:rPr>
                <w:rFonts w:ascii="Arial" w:cs="Arial" w:hAnsi="Arial"/>
                <w:sz w:val="20"/>
                <w:szCs w:val="20"/>
              </w:rPr>
              <w:t>450</w:t>
            </w:r>
          </w:p>
        </w:tc>
        <w:tc>
          <w:tcPr>
            <w:tcW w:type="dxa" w:w="1798"/>
            <w:tcBorders>
              <w:top w:val="nil"/>
              <w:left w:color="auto" w:space="0" w:sz="4" w:val="single"/>
              <w:bottom w:val="nil"/>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373</w:t>
            </w:r>
          </w:p>
        </w:tc>
        <w:tc>
          <w:tcPr>
            <w:tcW w:type="dxa" w:w="874"/>
            <w:tcBorders>
              <w:top w:color="auto" w:space="0" w:sz="12" w:val="single"/>
              <w:left w:color="auto" w:space="0" w:sz="4" w:val="single"/>
              <w:bottom w:val="nil"/>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823</w:t>
            </w:r>
          </w:p>
        </w:tc>
        <w:tc>
          <w:tcPr>
            <w:tcW w:type="dxa" w:w="1200"/>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p>
        </w:tc>
      </w:tr>
      <w:tr w:rsidR="008B4E02" w:rsidTr="004D30E6">
        <w:trPr>
          <w:trHeight w:val="300"/>
        </w:trPr>
        <w:tc>
          <w:tcPr>
            <w:tcW w:type="dxa" w:w="2205"/>
            <w:vMerge/>
            <w:tcBorders>
              <w:top w:val="nil"/>
              <w:left w:color="auto" w:space="0" w:sz="12" w:val="single"/>
              <w:bottom w:color="000000" w:space="0" w:sz="12" w:val="single"/>
              <w:right w:color="auto" w:space="0" w:sz="4" w:val="single"/>
            </w:tcBorders>
            <w:vAlign w:val="center"/>
            <w:hideMark/>
          </w:tcPr>
          <w:p w:rsidP="008B4E02" w:rsidR="008B4E02" w:rsidRDefault="008B4E02">
            <w:pPr>
              <w:rPr>
                <w:rFonts w:ascii="Arial" w:cs="Arial" w:hAnsi="Arial"/>
                <w:sz w:val="20"/>
                <w:szCs w:val="20"/>
              </w:rPr>
            </w:pPr>
          </w:p>
        </w:tc>
        <w:tc>
          <w:tcPr>
            <w:tcW w:type="dxa" w:w="1278"/>
            <w:tcBorders>
              <w:top w:val="nil"/>
              <w:left w:val="nil"/>
              <w:bottom w:color="auto" w:space="0" w:sz="12" w:val="single"/>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CPF</w:t>
            </w:r>
          </w:p>
        </w:tc>
        <w:tc>
          <w:tcPr>
            <w:tcW w:type="dxa" w:w="1409"/>
            <w:tcBorders>
              <w:top w:val="nil"/>
              <w:left w:val="nil"/>
              <w:bottom w:color="auto" w:space="0" w:sz="12" w:val="single"/>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044"/>
            <w:tcBorders>
              <w:top w:val="nil"/>
              <w:left w:val="nil"/>
              <w:bottom w:color="auto" w:space="0" w:sz="12" w:val="single"/>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397"/>
            <w:tcBorders>
              <w:top w:val="nil"/>
              <w:left w:val="nil"/>
              <w:bottom w:color="auto" w:space="0" w:sz="12" w:val="single"/>
              <w:right w:color="auto" w:space="0" w:sz="4" w:val="single"/>
            </w:tcBorders>
            <w:shd w:color="auto" w:fill="auto" w:val="clear"/>
            <w:noWrap/>
            <w:vAlign w:val="bottom"/>
            <w:hideMark/>
          </w:tcPr>
          <w:p w:rsidP="008B4E02" w:rsidR="008B4E02" w:rsidRDefault="008B4E02">
            <w:pPr>
              <w:rPr>
                <w:rFonts w:ascii="Arial" w:cs="Arial" w:hAnsi="Arial"/>
                <w:sz w:val="20"/>
                <w:szCs w:val="20"/>
              </w:rPr>
            </w:pPr>
            <w:r>
              <w:rPr>
                <w:rFonts w:ascii="Arial" w:cs="Arial" w:hAnsi="Arial"/>
                <w:sz w:val="20"/>
                <w:szCs w:val="20"/>
              </w:rPr>
              <w:t>Maintenance</w:t>
            </w:r>
          </w:p>
        </w:tc>
        <w:tc>
          <w:tcPr>
            <w:tcW w:type="dxa" w:w="1602"/>
            <w:tcBorders>
              <w:top w:val="nil"/>
              <w:left w:val="nil"/>
              <w:bottom w:color="auto" w:space="0" w:sz="12" w:val="single"/>
              <w:right w:val="nil"/>
            </w:tcBorders>
            <w:shd w:color="auto" w:fill="auto" w:val="clear"/>
            <w:noWrap/>
            <w:vAlign w:val="bottom"/>
            <w:hideMark/>
          </w:tcPr>
          <w:p w:rsidP="008B4E02" w:rsidR="008B4E02" w:rsidRDefault="008B4E02">
            <w:pPr>
              <w:jc w:val="center"/>
              <w:rPr>
                <w:rFonts w:ascii="Arial" w:cs="Arial" w:hAnsi="Arial"/>
                <w:sz w:val="20"/>
                <w:szCs w:val="20"/>
              </w:rPr>
            </w:pPr>
            <w:r>
              <w:rPr>
                <w:rFonts w:ascii="Arial" w:cs="Arial" w:hAnsi="Arial"/>
                <w:sz w:val="20"/>
                <w:szCs w:val="20"/>
              </w:rPr>
              <w:t>450</w:t>
            </w:r>
          </w:p>
        </w:tc>
        <w:tc>
          <w:tcPr>
            <w:tcW w:type="dxa" w:w="1798"/>
            <w:tcBorders>
              <w:top w:val="nil"/>
              <w:left w:color="auto" w:space="0" w:sz="4" w:val="single"/>
              <w:bottom w:color="auto" w:space="0" w:sz="12" w:val="single"/>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624</w:t>
            </w:r>
          </w:p>
        </w:tc>
        <w:tc>
          <w:tcPr>
            <w:tcW w:type="dxa" w:w="874"/>
            <w:tcBorders>
              <w:top w:val="nil"/>
              <w:left w:color="auto" w:space="0" w:sz="4" w:val="single"/>
              <w:bottom w:color="auto" w:space="0" w:sz="12" w:val="single"/>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1 074</w:t>
            </w:r>
          </w:p>
        </w:tc>
        <w:tc>
          <w:tcPr>
            <w:tcW w:type="dxa" w:w="1200"/>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p>
        </w:tc>
      </w:tr>
      <w:tr w:rsidR="008B4E02" w:rsidTr="004D30E6">
        <w:trPr>
          <w:trHeight w:val="300"/>
        </w:trPr>
        <w:tc>
          <w:tcPr>
            <w:tcW w:type="dxa" w:w="2205"/>
            <w:vMerge w:val="restart"/>
            <w:tcBorders>
              <w:top w:val="nil"/>
              <w:left w:color="auto" w:space="0" w:sz="12" w:val="single"/>
              <w:bottom w:color="000000" w:space="0" w:sz="12" w:val="single"/>
              <w:right w:color="auto" w:space="0" w:sz="4" w:val="single"/>
            </w:tcBorders>
            <w:shd w:color="auto" w:fill="auto" w:val="clear"/>
            <w:vAlign w:val="center"/>
            <w:hideMark/>
          </w:tcPr>
          <w:p w:rsidP="008B4E02" w:rsidR="008B4E02" w:rsidRDefault="008B4E02">
            <w:pPr>
              <w:jc w:val="center"/>
              <w:rPr>
                <w:rFonts w:ascii="Arial" w:cs="Arial" w:hAnsi="Arial"/>
                <w:sz w:val="20"/>
                <w:szCs w:val="20"/>
              </w:rPr>
            </w:pPr>
            <w:r>
              <w:rPr>
                <w:rFonts w:ascii="Arial" w:cs="Arial" w:hAnsi="Arial"/>
                <w:sz w:val="20"/>
                <w:szCs w:val="20"/>
              </w:rPr>
              <w:t>CACES 4                     2 jours / 14h</w:t>
            </w:r>
          </w:p>
        </w:tc>
        <w:tc>
          <w:tcPr>
            <w:tcW w:type="dxa" w:w="1278"/>
            <w:tcBorders>
              <w:top w:val="nil"/>
              <w:left w:val="nil"/>
              <w:bottom w:val="nil"/>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CPF</w:t>
            </w:r>
          </w:p>
        </w:tc>
        <w:tc>
          <w:tcPr>
            <w:tcW w:type="dxa" w:w="1409"/>
            <w:tcBorders>
              <w:top w:val="nil"/>
              <w:left w:val="nil"/>
              <w:bottom w:val="nil"/>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044"/>
            <w:tcBorders>
              <w:top w:val="nil"/>
              <w:left w:val="nil"/>
              <w:bottom w:val="nil"/>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397"/>
            <w:tcBorders>
              <w:top w:val="nil"/>
              <w:left w:val="nil"/>
              <w:bottom w:val="nil"/>
              <w:right w:color="auto" w:space="0" w:sz="4" w:val="single"/>
            </w:tcBorders>
            <w:shd w:color="auto" w:fill="auto" w:val="clear"/>
            <w:noWrap/>
            <w:vAlign w:val="bottom"/>
            <w:hideMark/>
          </w:tcPr>
          <w:p w:rsidP="008B4E02" w:rsidR="008B4E02" w:rsidRDefault="008B4E02">
            <w:pPr>
              <w:rPr>
                <w:rFonts w:ascii="Arial" w:cs="Arial" w:hAnsi="Arial"/>
                <w:sz w:val="20"/>
                <w:szCs w:val="20"/>
              </w:rPr>
            </w:pPr>
            <w:r>
              <w:rPr>
                <w:rFonts w:ascii="Arial" w:cs="Arial" w:hAnsi="Arial"/>
                <w:sz w:val="20"/>
                <w:szCs w:val="20"/>
              </w:rPr>
              <w:t>Maintenance</w:t>
            </w:r>
          </w:p>
        </w:tc>
        <w:tc>
          <w:tcPr>
            <w:tcW w:type="dxa" w:w="1602"/>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r>
              <w:rPr>
                <w:rFonts w:ascii="Arial" w:cs="Arial" w:hAnsi="Arial"/>
                <w:sz w:val="20"/>
                <w:szCs w:val="20"/>
              </w:rPr>
              <w:t>395</w:t>
            </w:r>
          </w:p>
        </w:tc>
        <w:tc>
          <w:tcPr>
            <w:tcW w:type="dxa" w:w="1798"/>
            <w:tcBorders>
              <w:top w:val="nil"/>
              <w:left w:color="auto" w:space="0" w:sz="4" w:val="single"/>
              <w:bottom w:val="nil"/>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505</w:t>
            </w:r>
          </w:p>
        </w:tc>
        <w:tc>
          <w:tcPr>
            <w:tcW w:type="dxa" w:w="874"/>
            <w:tcBorders>
              <w:top w:val="nil"/>
              <w:left w:color="auto" w:space="0" w:sz="4" w:val="single"/>
              <w:bottom w:val="nil"/>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900</w:t>
            </w:r>
          </w:p>
        </w:tc>
        <w:tc>
          <w:tcPr>
            <w:tcW w:type="dxa" w:w="1200"/>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p>
        </w:tc>
      </w:tr>
      <w:tr w:rsidR="008B4E02" w:rsidTr="004D30E6">
        <w:trPr>
          <w:trHeight w:val="300"/>
        </w:trPr>
        <w:tc>
          <w:tcPr>
            <w:tcW w:type="dxa" w:w="2205"/>
            <w:vMerge/>
            <w:tcBorders>
              <w:top w:val="nil"/>
              <w:left w:color="auto" w:space="0" w:sz="12" w:val="single"/>
              <w:bottom w:color="000000" w:space="0" w:sz="12" w:val="single"/>
              <w:right w:color="auto" w:space="0" w:sz="4" w:val="single"/>
            </w:tcBorders>
            <w:vAlign w:val="center"/>
            <w:hideMark/>
          </w:tcPr>
          <w:p w:rsidP="008B4E02" w:rsidR="008B4E02" w:rsidRDefault="008B4E02">
            <w:pPr>
              <w:rPr>
                <w:rFonts w:ascii="Arial" w:cs="Arial" w:hAnsi="Arial"/>
                <w:sz w:val="20"/>
                <w:szCs w:val="20"/>
              </w:rPr>
            </w:pPr>
          </w:p>
        </w:tc>
        <w:tc>
          <w:tcPr>
            <w:tcW w:type="dxa" w:w="1278"/>
            <w:tcBorders>
              <w:top w:val="nil"/>
              <w:left w:val="nil"/>
              <w:bottom w:color="auto" w:space="0" w:sz="12" w:val="single"/>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CPF</w:t>
            </w:r>
          </w:p>
        </w:tc>
        <w:tc>
          <w:tcPr>
            <w:tcW w:type="dxa" w:w="1409"/>
            <w:tcBorders>
              <w:top w:val="nil"/>
              <w:left w:val="nil"/>
              <w:bottom w:color="auto" w:space="0" w:sz="12" w:val="single"/>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044"/>
            <w:tcBorders>
              <w:top w:val="nil"/>
              <w:left w:val="nil"/>
              <w:bottom w:color="auto" w:space="0" w:sz="12" w:val="single"/>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397"/>
            <w:tcBorders>
              <w:top w:val="nil"/>
              <w:left w:val="nil"/>
              <w:bottom w:color="auto" w:space="0" w:sz="12" w:val="single"/>
              <w:right w:color="auto" w:space="0" w:sz="4" w:val="single"/>
            </w:tcBorders>
            <w:shd w:color="auto" w:fill="auto" w:val="clear"/>
            <w:noWrap/>
            <w:vAlign w:val="bottom"/>
            <w:hideMark/>
          </w:tcPr>
          <w:p w:rsidP="008B4E02" w:rsidR="008B4E02" w:rsidRDefault="008B4E02">
            <w:pPr>
              <w:rPr>
                <w:rFonts w:ascii="Arial" w:cs="Arial" w:hAnsi="Arial"/>
                <w:sz w:val="20"/>
                <w:szCs w:val="20"/>
              </w:rPr>
            </w:pPr>
            <w:r>
              <w:rPr>
                <w:rFonts w:ascii="Arial" w:cs="Arial" w:hAnsi="Arial"/>
                <w:sz w:val="20"/>
                <w:szCs w:val="20"/>
              </w:rPr>
              <w:t>Extrusion</w:t>
            </w:r>
          </w:p>
        </w:tc>
        <w:tc>
          <w:tcPr>
            <w:tcW w:type="dxa" w:w="1602"/>
            <w:tcBorders>
              <w:top w:val="nil"/>
              <w:left w:val="nil"/>
              <w:bottom w:color="auto" w:space="0" w:sz="12" w:val="single"/>
              <w:right w:val="nil"/>
            </w:tcBorders>
            <w:shd w:color="auto" w:fill="auto" w:val="clear"/>
            <w:noWrap/>
            <w:vAlign w:val="bottom"/>
            <w:hideMark/>
          </w:tcPr>
          <w:p w:rsidP="008B4E02" w:rsidR="008B4E02" w:rsidRDefault="008B4E02">
            <w:pPr>
              <w:jc w:val="center"/>
              <w:rPr>
                <w:rFonts w:ascii="Arial" w:cs="Arial" w:hAnsi="Arial"/>
                <w:sz w:val="20"/>
                <w:szCs w:val="20"/>
              </w:rPr>
            </w:pPr>
            <w:r>
              <w:rPr>
                <w:rFonts w:ascii="Arial" w:cs="Arial" w:hAnsi="Arial"/>
                <w:sz w:val="20"/>
                <w:szCs w:val="20"/>
              </w:rPr>
              <w:t>395</w:t>
            </w:r>
          </w:p>
        </w:tc>
        <w:tc>
          <w:tcPr>
            <w:tcW w:type="dxa" w:w="1798"/>
            <w:tcBorders>
              <w:top w:val="nil"/>
              <w:left w:color="auto" w:space="0" w:sz="4" w:val="single"/>
              <w:bottom w:color="auto" w:space="0" w:sz="12" w:val="single"/>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375</w:t>
            </w:r>
          </w:p>
        </w:tc>
        <w:tc>
          <w:tcPr>
            <w:tcW w:type="dxa" w:w="874"/>
            <w:tcBorders>
              <w:top w:val="nil"/>
              <w:left w:color="auto" w:space="0" w:sz="4" w:val="single"/>
              <w:bottom w:color="auto" w:space="0" w:sz="12" w:val="single"/>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770</w:t>
            </w:r>
          </w:p>
        </w:tc>
        <w:tc>
          <w:tcPr>
            <w:tcW w:type="dxa" w:w="1200"/>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p>
        </w:tc>
      </w:tr>
      <w:tr w:rsidR="008B4E02" w:rsidTr="004D30E6">
        <w:trPr>
          <w:trHeight w:val="540"/>
        </w:trPr>
        <w:tc>
          <w:tcPr>
            <w:tcW w:type="dxa" w:w="2205"/>
            <w:tcBorders>
              <w:top w:val="nil"/>
              <w:left w:color="auto" w:space="0" w:sz="12" w:val="single"/>
              <w:bottom w:color="auto" w:space="0" w:sz="12" w:val="single"/>
              <w:right w:color="auto" w:space="0" w:sz="4" w:val="single"/>
            </w:tcBorders>
            <w:shd w:color="auto" w:fill="auto" w:val="clear"/>
            <w:vAlign w:val="center"/>
            <w:hideMark/>
          </w:tcPr>
          <w:p w:rsidP="008B4E02" w:rsidR="008B4E02" w:rsidRDefault="008B4E02">
            <w:pPr>
              <w:jc w:val="center"/>
              <w:rPr>
                <w:rFonts w:ascii="Arial" w:cs="Arial" w:hAnsi="Arial"/>
                <w:sz w:val="20"/>
                <w:szCs w:val="20"/>
              </w:rPr>
            </w:pPr>
            <w:r>
              <w:rPr>
                <w:rFonts w:ascii="Arial" w:cs="Arial" w:hAnsi="Arial"/>
                <w:sz w:val="20"/>
                <w:szCs w:val="20"/>
              </w:rPr>
              <w:t>HABILITATION ELECTRIQUE</w:t>
            </w:r>
          </w:p>
        </w:tc>
        <w:tc>
          <w:tcPr>
            <w:tcW w:type="dxa" w:w="1278"/>
            <w:tcBorders>
              <w:top w:val="nil"/>
              <w:left w:val="nil"/>
              <w:bottom w:color="auto" w:space="0" w:sz="12" w:val="single"/>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CPF</w:t>
            </w:r>
          </w:p>
        </w:tc>
        <w:tc>
          <w:tcPr>
            <w:tcW w:type="dxa" w:w="1409"/>
            <w:tcBorders>
              <w:top w:val="nil"/>
              <w:left w:val="nil"/>
              <w:bottom w:color="auto" w:space="0" w:sz="12" w:val="single"/>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044"/>
            <w:tcBorders>
              <w:top w:val="nil"/>
              <w:left w:val="nil"/>
              <w:bottom w:color="auto" w:space="0" w:sz="12" w:val="single"/>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397"/>
            <w:tcBorders>
              <w:top w:val="nil"/>
              <w:left w:val="nil"/>
              <w:bottom w:color="auto" w:space="0" w:sz="12" w:val="single"/>
              <w:right w:color="auto" w:space="0" w:sz="4" w:val="single"/>
            </w:tcBorders>
            <w:shd w:color="auto" w:fill="auto" w:val="clear"/>
            <w:noWrap/>
            <w:vAlign w:val="bottom"/>
            <w:hideMark/>
          </w:tcPr>
          <w:p w:rsidP="008B4E02" w:rsidR="008B4E02" w:rsidRDefault="008B4E02">
            <w:pPr>
              <w:rPr>
                <w:rFonts w:ascii="Arial" w:cs="Arial" w:hAnsi="Arial"/>
                <w:sz w:val="20"/>
                <w:szCs w:val="20"/>
              </w:rPr>
            </w:pPr>
            <w:r>
              <w:rPr>
                <w:rFonts w:ascii="Arial" w:cs="Arial" w:hAnsi="Arial"/>
                <w:sz w:val="20"/>
                <w:szCs w:val="20"/>
              </w:rPr>
              <w:t>Maintenance</w:t>
            </w:r>
          </w:p>
        </w:tc>
        <w:tc>
          <w:tcPr>
            <w:tcW w:type="dxa" w:w="1602"/>
            <w:tcBorders>
              <w:top w:val="nil"/>
              <w:left w:val="nil"/>
              <w:bottom w:color="auto" w:space="0" w:sz="12" w:val="single"/>
              <w:right w:val="nil"/>
            </w:tcBorders>
            <w:shd w:color="auto" w:fill="auto" w:val="clear"/>
            <w:noWrap/>
            <w:vAlign w:val="bottom"/>
            <w:hideMark/>
          </w:tcPr>
          <w:p w:rsidP="008B4E02" w:rsidR="008B4E02" w:rsidRDefault="008B4E02">
            <w:pPr>
              <w:jc w:val="center"/>
              <w:rPr>
                <w:rFonts w:ascii="Arial" w:cs="Arial" w:hAnsi="Arial"/>
                <w:sz w:val="20"/>
                <w:szCs w:val="20"/>
              </w:rPr>
            </w:pPr>
            <w:r>
              <w:rPr>
                <w:rFonts w:ascii="Arial" w:cs="Arial" w:hAnsi="Arial"/>
                <w:sz w:val="20"/>
                <w:szCs w:val="20"/>
              </w:rPr>
              <w:t>130</w:t>
            </w:r>
          </w:p>
        </w:tc>
        <w:tc>
          <w:tcPr>
            <w:tcW w:type="dxa" w:w="1798"/>
            <w:tcBorders>
              <w:top w:val="nil"/>
              <w:left w:color="auto" w:space="0" w:sz="4" w:val="single"/>
              <w:bottom w:color="auto" w:space="0" w:sz="12" w:val="single"/>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260</w:t>
            </w:r>
          </w:p>
        </w:tc>
        <w:tc>
          <w:tcPr>
            <w:tcW w:type="dxa" w:w="874"/>
            <w:tcBorders>
              <w:top w:val="nil"/>
              <w:left w:color="auto" w:space="0" w:sz="4" w:val="single"/>
              <w:bottom w:color="auto" w:space="0" w:sz="12" w:val="single"/>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390</w:t>
            </w:r>
          </w:p>
        </w:tc>
        <w:tc>
          <w:tcPr>
            <w:tcW w:type="dxa" w:w="1200"/>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p>
        </w:tc>
      </w:tr>
      <w:tr w:rsidR="008B4E02" w:rsidTr="004D30E6">
        <w:trPr>
          <w:trHeight w:val="300"/>
        </w:trPr>
        <w:tc>
          <w:tcPr>
            <w:tcW w:type="dxa" w:w="2205"/>
            <w:tcBorders>
              <w:top w:val="nil"/>
              <w:left w:color="auto" w:space="0" w:sz="12" w:val="single"/>
              <w:bottom w:color="auto" w:space="0" w:sz="12" w:val="single"/>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PONT ROULANT</w:t>
            </w:r>
          </w:p>
        </w:tc>
        <w:tc>
          <w:tcPr>
            <w:tcW w:type="dxa" w:w="1278"/>
            <w:tcBorders>
              <w:top w:val="nil"/>
              <w:left w:val="nil"/>
              <w:bottom w:color="auto" w:space="0" w:sz="12" w:val="single"/>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CPF</w:t>
            </w:r>
          </w:p>
        </w:tc>
        <w:tc>
          <w:tcPr>
            <w:tcW w:type="dxa" w:w="1409"/>
            <w:tcBorders>
              <w:top w:val="nil"/>
              <w:left w:val="nil"/>
              <w:bottom w:color="auto" w:space="0" w:sz="12" w:val="single"/>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044"/>
            <w:tcBorders>
              <w:top w:val="nil"/>
              <w:left w:val="nil"/>
              <w:bottom w:color="auto" w:space="0" w:sz="12" w:val="single"/>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397"/>
            <w:tcBorders>
              <w:top w:val="nil"/>
              <w:left w:val="nil"/>
              <w:bottom w:color="auto" w:space="0" w:sz="12" w:val="single"/>
              <w:right w:color="auto" w:space="0" w:sz="4" w:val="single"/>
            </w:tcBorders>
            <w:shd w:color="auto" w:fill="auto" w:val="clear"/>
            <w:noWrap/>
            <w:vAlign w:val="bottom"/>
            <w:hideMark/>
          </w:tcPr>
          <w:p w:rsidP="008B4E02" w:rsidR="008B4E02" w:rsidRDefault="008B4E02">
            <w:pPr>
              <w:rPr>
                <w:rFonts w:ascii="Arial" w:cs="Arial" w:hAnsi="Arial"/>
                <w:sz w:val="20"/>
                <w:szCs w:val="20"/>
              </w:rPr>
            </w:pPr>
            <w:r>
              <w:rPr>
                <w:rFonts w:ascii="Arial" w:cs="Arial" w:hAnsi="Arial"/>
                <w:sz w:val="20"/>
                <w:szCs w:val="20"/>
              </w:rPr>
              <w:t>Extrusion</w:t>
            </w:r>
          </w:p>
        </w:tc>
        <w:tc>
          <w:tcPr>
            <w:tcW w:type="dxa" w:w="1602"/>
            <w:tcBorders>
              <w:top w:val="nil"/>
              <w:left w:val="nil"/>
              <w:bottom w:color="auto" w:space="0" w:sz="12" w:val="single"/>
              <w:right w:val="nil"/>
            </w:tcBorders>
            <w:shd w:color="auto" w:fill="auto" w:val="clear"/>
            <w:noWrap/>
            <w:vAlign w:val="bottom"/>
            <w:hideMark/>
          </w:tcPr>
          <w:p w:rsidP="008B4E02" w:rsidR="008B4E02" w:rsidRDefault="008B4E02">
            <w:pPr>
              <w:jc w:val="center"/>
              <w:rPr>
                <w:rFonts w:ascii="Arial" w:cs="Arial" w:hAnsi="Arial"/>
                <w:sz w:val="20"/>
                <w:szCs w:val="20"/>
              </w:rPr>
            </w:pPr>
            <w:r>
              <w:rPr>
                <w:rFonts w:ascii="Arial" w:cs="Arial" w:hAnsi="Arial"/>
                <w:sz w:val="20"/>
                <w:szCs w:val="20"/>
              </w:rPr>
              <w:t>460</w:t>
            </w:r>
          </w:p>
        </w:tc>
        <w:tc>
          <w:tcPr>
            <w:tcW w:type="dxa" w:w="1798"/>
            <w:tcBorders>
              <w:top w:val="nil"/>
              <w:left w:color="auto" w:space="0" w:sz="4" w:val="single"/>
              <w:bottom w:color="auto" w:space="0" w:sz="12" w:val="single"/>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259</w:t>
            </w:r>
          </w:p>
        </w:tc>
        <w:tc>
          <w:tcPr>
            <w:tcW w:type="dxa" w:w="874"/>
            <w:tcBorders>
              <w:top w:val="nil"/>
              <w:left w:color="auto" w:space="0" w:sz="4" w:val="single"/>
              <w:bottom w:color="auto" w:space="0" w:sz="12" w:val="single"/>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719</w:t>
            </w:r>
          </w:p>
        </w:tc>
        <w:tc>
          <w:tcPr>
            <w:tcW w:type="dxa" w:w="1200"/>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p>
        </w:tc>
      </w:tr>
      <w:tr w:rsidR="008B4E02" w:rsidTr="004D30E6">
        <w:trPr>
          <w:trHeight w:val="300"/>
        </w:trPr>
        <w:tc>
          <w:tcPr>
            <w:tcW w:type="dxa" w:w="2205"/>
            <w:vMerge w:val="restart"/>
            <w:tcBorders>
              <w:top w:val="nil"/>
              <w:left w:color="auto" w:space="0" w:sz="12" w:val="single"/>
              <w:bottom w:color="000000" w:space="0" w:sz="12" w:val="single"/>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SST</w:t>
            </w:r>
          </w:p>
        </w:tc>
        <w:tc>
          <w:tcPr>
            <w:tcW w:type="dxa" w:w="1278"/>
            <w:tcBorders>
              <w:top w:val="nil"/>
              <w:left w:val="nil"/>
              <w:bottom w:val="nil"/>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CPF</w:t>
            </w:r>
          </w:p>
        </w:tc>
        <w:tc>
          <w:tcPr>
            <w:tcW w:type="dxa" w:w="1409"/>
            <w:tcBorders>
              <w:top w:val="nil"/>
              <w:left w:val="nil"/>
              <w:bottom w:val="nil"/>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044"/>
            <w:tcBorders>
              <w:top w:val="nil"/>
              <w:left w:val="nil"/>
              <w:bottom w:val="nil"/>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397"/>
            <w:tcBorders>
              <w:top w:val="nil"/>
              <w:left w:val="nil"/>
              <w:bottom w:val="nil"/>
              <w:right w:color="auto" w:space="0" w:sz="4" w:val="single"/>
            </w:tcBorders>
            <w:shd w:color="auto" w:fill="auto" w:val="clear"/>
            <w:noWrap/>
            <w:vAlign w:val="bottom"/>
            <w:hideMark/>
          </w:tcPr>
          <w:p w:rsidP="008B4E02" w:rsidR="008B4E02" w:rsidRDefault="008B4E02">
            <w:pPr>
              <w:rPr>
                <w:rFonts w:ascii="Arial" w:cs="Arial" w:hAnsi="Arial"/>
                <w:sz w:val="20"/>
                <w:szCs w:val="20"/>
              </w:rPr>
            </w:pPr>
            <w:r>
              <w:rPr>
                <w:rFonts w:ascii="Arial" w:cs="Arial" w:hAnsi="Arial"/>
                <w:sz w:val="20"/>
                <w:szCs w:val="20"/>
              </w:rPr>
              <w:t>Extrusion</w:t>
            </w:r>
          </w:p>
        </w:tc>
        <w:tc>
          <w:tcPr>
            <w:tcW w:type="dxa" w:w="1602"/>
            <w:vMerge w:val="restart"/>
            <w:tcBorders>
              <w:top w:val="nil"/>
              <w:left w:color="auto" w:space="0" w:sz="4" w:val="single"/>
              <w:bottom w:color="000000" w:space="0" w:sz="12" w:val="single"/>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650</w:t>
            </w:r>
          </w:p>
        </w:tc>
        <w:tc>
          <w:tcPr>
            <w:tcW w:type="dxa" w:w="1798"/>
            <w:tcBorders>
              <w:top w:val="nil"/>
              <w:left w:val="nil"/>
              <w:bottom w:val="nil"/>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214</w:t>
            </w:r>
          </w:p>
        </w:tc>
        <w:tc>
          <w:tcPr>
            <w:tcW w:type="dxa" w:w="874"/>
            <w:vMerge w:val="restart"/>
            <w:tcBorders>
              <w:top w:val="nil"/>
              <w:left w:color="auto" w:space="0" w:sz="12" w:val="single"/>
              <w:bottom w:color="000000" w:space="0" w:sz="12" w:val="single"/>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2 815</w:t>
            </w:r>
          </w:p>
        </w:tc>
        <w:tc>
          <w:tcPr>
            <w:tcW w:type="dxa" w:w="1200"/>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p>
        </w:tc>
      </w:tr>
      <w:tr w:rsidR="008B4E02" w:rsidTr="004D30E6">
        <w:trPr>
          <w:trHeight w:val="300"/>
        </w:trPr>
        <w:tc>
          <w:tcPr>
            <w:tcW w:type="dxa" w:w="2205"/>
            <w:vMerge/>
            <w:tcBorders>
              <w:top w:val="nil"/>
              <w:left w:color="auto" w:space="0" w:sz="12" w:val="single"/>
              <w:bottom w:color="000000" w:space="0" w:sz="12" w:val="single"/>
              <w:right w:color="auto" w:space="0" w:sz="4" w:val="single"/>
            </w:tcBorders>
            <w:vAlign w:val="center"/>
            <w:hideMark/>
          </w:tcPr>
          <w:p w:rsidP="008B4E02" w:rsidR="008B4E02" w:rsidRDefault="008B4E02">
            <w:pPr>
              <w:rPr>
                <w:rFonts w:ascii="Arial" w:cs="Arial" w:hAnsi="Arial"/>
                <w:sz w:val="20"/>
                <w:szCs w:val="20"/>
              </w:rPr>
            </w:pPr>
          </w:p>
        </w:tc>
        <w:tc>
          <w:tcPr>
            <w:tcW w:type="dxa" w:w="1278"/>
            <w:tcBorders>
              <w:top w:val="nil"/>
              <w:left w:val="nil"/>
              <w:bottom w:val="nil"/>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CPF</w:t>
            </w:r>
          </w:p>
        </w:tc>
        <w:tc>
          <w:tcPr>
            <w:tcW w:type="dxa" w:w="1409"/>
            <w:tcBorders>
              <w:top w:val="nil"/>
              <w:left w:val="nil"/>
              <w:bottom w:val="nil"/>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044"/>
            <w:tcBorders>
              <w:top w:val="nil"/>
              <w:left w:val="nil"/>
              <w:bottom w:val="nil"/>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397"/>
            <w:tcBorders>
              <w:top w:val="nil"/>
              <w:left w:val="nil"/>
              <w:bottom w:val="nil"/>
              <w:right w:color="auto" w:space="0" w:sz="4" w:val="single"/>
            </w:tcBorders>
            <w:shd w:color="auto" w:fill="auto" w:val="clear"/>
            <w:noWrap/>
            <w:vAlign w:val="bottom"/>
            <w:hideMark/>
          </w:tcPr>
          <w:p w:rsidP="008B4E02" w:rsidR="008B4E02" w:rsidRDefault="008B4E02">
            <w:pPr>
              <w:rPr>
                <w:rFonts w:ascii="Arial" w:cs="Arial" w:hAnsi="Arial"/>
                <w:sz w:val="20"/>
                <w:szCs w:val="20"/>
              </w:rPr>
            </w:pPr>
            <w:r>
              <w:rPr>
                <w:rFonts w:ascii="Arial" w:cs="Arial" w:hAnsi="Arial"/>
                <w:sz w:val="20"/>
                <w:szCs w:val="20"/>
              </w:rPr>
              <w:t>Extrusion</w:t>
            </w:r>
          </w:p>
        </w:tc>
        <w:tc>
          <w:tcPr>
            <w:tcW w:type="dxa" w:w="1602"/>
            <w:vMerge/>
            <w:tcBorders>
              <w:top w:val="nil"/>
              <w:left w:color="auto" w:space="0" w:sz="4" w:val="single"/>
              <w:bottom w:color="000000" w:space="0" w:sz="12" w:val="single"/>
              <w:right w:color="auto" w:space="0" w:sz="4" w:val="single"/>
            </w:tcBorders>
            <w:vAlign w:val="center"/>
            <w:hideMark/>
          </w:tcPr>
          <w:p w:rsidP="008B4E02" w:rsidR="008B4E02" w:rsidRDefault="008B4E02">
            <w:pPr>
              <w:rPr>
                <w:rFonts w:ascii="Arial" w:cs="Arial" w:hAnsi="Arial"/>
                <w:sz w:val="20"/>
                <w:szCs w:val="20"/>
              </w:rPr>
            </w:pPr>
          </w:p>
        </w:tc>
        <w:tc>
          <w:tcPr>
            <w:tcW w:type="dxa" w:w="1798"/>
            <w:tcBorders>
              <w:top w:val="nil"/>
              <w:left w:val="nil"/>
              <w:bottom w:val="nil"/>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208</w:t>
            </w:r>
          </w:p>
        </w:tc>
        <w:tc>
          <w:tcPr>
            <w:tcW w:type="dxa" w:w="874"/>
            <w:vMerge/>
            <w:tcBorders>
              <w:top w:val="nil"/>
              <w:left w:color="auto" w:space="0" w:sz="12" w:val="single"/>
              <w:bottom w:color="000000" w:space="0" w:sz="12" w:val="single"/>
              <w:right w:color="auto" w:space="0" w:sz="12" w:val="single"/>
            </w:tcBorders>
            <w:vAlign w:val="center"/>
            <w:hideMark/>
          </w:tcPr>
          <w:p w:rsidP="008B4E02" w:rsidR="008B4E02" w:rsidRDefault="008B4E02">
            <w:pPr>
              <w:rPr>
                <w:rFonts w:ascii="Arial" w:cs="Arial" w:hAnsi="Arial"/>
                <w:sz w:val="20"/>
                <w:szCs w:val="20"/>
              </w:rPr>
            </w:pPr>
          </w:p>
        </w:tc>
        <w:tc>
          <w:tcPr>
            <w:tcW w:type="dxa" w:w="1200"/>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p>
        </w:tc>
      </w:tr>
      <w:tr w:rsidR="008B4E02" w:rsidTr="004D30E6">
        <w:trPr>
          <w:trHeight w:val="300"/>
        </w:trPr>
        <w:tc>
          <w:tcPr>
            <w:tcW w:type="dxa" w:w="2205"/>
            <w:vMerge/>
            <w:tcBorders>
              <w:top w:val="nil"/>
              <w:left w:color="auto" w:space="0" w:sz="12" w:val="single"/>
              <w:bottom w:color="000000" w:space="0" w:sz="12" w:val="single"/>
              <w:right w:color="auto" w:space="0" w:sz="4" w:val="single"/>
            </w:tcBorders>
            <w:vAlign w:val="center"/>
            <w:hideMark/>
          </w:tcPr>
          <w:p w:rsidP="008B4E02" w:rsidR="008B4E02" w:rsidRDefault="008B4E02">
            <w:pPr>
              <w:rPr>
                <w:rFonts w:ascii="Arial" w:cs="Arial" w:hAnsi="Arial"/>
                <w:sz w:val="20"/>
                <w:szCs w:val="20"/>
              </w:rPr>
            </w:pPr>
          </w:p>
        </w:tc>
        <w:tc>
          <w:tcPr>
            <w:tcW w:type="dxa" w:w="1278"/>
            <w:tcBorders>
              <w:top w:val="nil"/>
              <w:left w:val="nil"/>
              <w:bottom w:val="nil"/>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CPF</w:t>
            </w:r>
          </w:p>
        </w:tc>
        <w:tc>
          <w:tcPr>
            <w:tcW w:type="dxa" w:w="1409"/>
            <w:tcBorders>
              <w:top w:val="nil"/>
              <w:left w:val="nil"/>
              <w:bottom w:val="nil"/>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044"/>
            <w:tcBorders>
              <w:top w:val="nil"/>
              <w:left w:val="nil"/>
              <w:bottom w:val="nil"/>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397"/>
            <w:tcBorders>
              <w:top w:val="nil"/>
              <w:left w:val="nil"/>
              <w:bottom w:val="nil"/>
              <w:right w:color="auto" w:space="0" w:sz="4" w:val="single"/>
            </w:tcBorders>
            <w:shd w:color="auto" w:fill="auto" w:val="clear"/>
            <w:noWrap/>
            <w:vAlign w:val="bottom"/>
            <w:hideMark/>
          </w:tcPr>
          <w:p w:rsidP="008B4E02" w:rsidR="008B4E02" w:rsidRDefault="008B4E02">
            <w:pPr>
              <w:rPr>
                <w:rFonts w:ascii="Arial" w:cs="Arial" w:hAnsi="Arial"/>
                <w:sz w:val="20"/>
                <w:szCs w:val="20"/>
              </w:rPr>
            </w:pPr>
            <w:r>
              <w:rPr>
                <w:rFonts w:ascii="Arial" w:cs="Arial" w:hAnsi="Arial"/>
                <w:sz w:val="20"/>
                <w:szCs w:val="20"/>
              </w:rPr>
              <w:t>Extrusion</w:t>
            </w:r>
          </w:p>
        </w:tc>
        <w:tc>
          <w:tcPr>
            <w:tcW w:type="dxa" w:w="1602"/>
            <w:vMerge/>
            <w:tcBorders>
              <w:top w:val="nil"/>
              <w:left w:color="auto" w:space="0" w:sz="4" w:val="single"/>
              <w:bottom w:color="000000" w:space="0" w:sz="12" w:val="single"/>
              <w:right w:color="auto" w:space="0" w:sz="4" w:val="single"/>
            </w:tcBorders>
            <w:vAlign w:val="center"/>
            <w:hideMark/>
          </w:tcPr>
          <w:p w:rsidP="008B4E02" w:rsidR="008B4E02" w:rsidRDefault="008B4E02">
            <w:pPr>
              <w:rPr>
                <w:rFonts w:ascii="Arial" w:cs="Arial" w:hAnsi="Arial"/>
                <w:sz w:val="20"/>
                <w:szCs w:val="20"/>
              </w:rPr>
            </w:pPr>
          </w:p>
        </w:tc>
        <w:tc>
          <w:tcPr>
            <w:tcW w:type="dxa" w:w="1798"/>
            <w:tcBorders>
              <w:top w:val="nil"/>
              <w:left w:val="nil"/>
              <w:bottom w:val="nil"/>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167</w:t>
            </w:r>
          </w:p>
        </w:tc>
        <w:tc>
          <w:tcPr>
            <w:tcW w:type="dxa" w:w="874"/>
            <w:vMerge/>
            <w:tcBorders>
              <w:top w:val="nil"/>
              <w:left w:color="auto" w:space="0" w:sz="12" w:val="single"/>
              <w:bottom w:color="000000" w:space="0" w:sz="12" w:val="single"/>
              <w:right w:color="auto" w:space="0" w:sz="12" w:val="single"/>
            </w:tcBorders>
            <w:vAlign w:val="center"/>
            <w:hideMark/>
          </w:tcPr>
          <w:p w:rsidP="008B4E02" w:rsidR="008B4E02" w:rsidRDefault="008B4E02">
            <w:pPr>
              <w:rPr>
                <w:rFonts w:ascii="Arial" w:cs="Arial" w:hAnsi="Arial"/>
                <w:sz w:val="20"/>
                <w:szCs w:val="20"/>
              </w:rPr>
            </w:pPr>
          </w:p>
        </w:tc>
        <w:tc>
          <w:tcPr>
            <w:tcW w:type="dxa" w:w="1200"/>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p>
        </w:tc>
      </w:tr>
      <w:tr w:rsidR="008B4E02" w:rsidTr="004D30E6">
        <w:trPr>
          <w:trHeight w:val="300"/>
        </w:trPr>
        <w:tc>
          <w:tcPr>
            <w:tcW w:type="dxa" w:w="2205"/>
            <w:vMerge/>
            <w:tcBorders>
              <w:top w:val="nil"/>
              <w:left w:color="auto" w:space="0" w:sz="12" w:val="single"/>
              <w:bottom w:color="000000" w:space="0" w:sz="12" w:val="single"/>
              <w:right w:color="auto" w:space="0" w:sz="4" w:val="single"/>
            </w:tcBorders>
            <w:vAlign w:val="center"/>
            <w:hideMark/>
          </w:tcPr>
          <w:p w:rsidP="008B4E02" w:rsidR="008B4E02" w:rsidRDefault="008B4E02">
            <w:pPr>
              <w:rPr>
                <w:rFonts w:ascii="Arial" w:cs="Arial" w:hAnsi="Arial"/>
                <w:sz w:val="20"/>
                <w:szCs w:val="20"/>
              </w:rPr>
            </w:pPr>
          </w:p>
        </w:tc>
        <w:tc>
          <w:tcPr>
            <w:tcW w:type="dxa" w:w="1278"/>
            <w:tcBorders>
              <w:top w:val="nil"/>
              <w:left w:val="nil"/>
              <w:bottom w:val="nil"/>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CPF</w:t>
            </w:r>
          </w:p>
        </w:tc>
        <w:tc>
          <w:tcPr>
            <w:tcW w:type="dxa" w:w="1409"/>
            <w:tcBorders>
              <w:top w:val="nil"/>
              <w:left w:val="nil"/>
              <w:bottom w:val="nil"/>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044"/>
            <w:tcBorders>
              <w:top w:val="nil"/>
              <w:left w:val="nil"/>
              <w:bottom w:val="nil"/>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397"/>
            <w:tcBorders>
              <w:top w:val="nil"/>
              <w:left w:val="nil"/>
              <w:bottom w:val="nil"/>
              <w:right w:color="auto" w:space="0" w:sz="4" w:val="single"/>
            </w:tcBorders>
            <w:shd w:color="auto" w:fill="auto" w:val="clear"/>
            <w:noWrap/>
            <w:vAlign w:val="bottom"/>
            <w:hideMark/>
          </w:tcPr>
          <w:p w:rsidP="008B4E02" w:rsidR="008B4E02" w:rsidRDefault="008B4E02">
            <w:pPr>
              <w:rPr>
                <w:rFonts w:ascii="Arial" w:cs="Arial" w:hAnsi="Arial"/>
                <w:sz w:val="20"/>
                <w:szCs w:val="20"/>
              </w:rPr>
            </w:pPr>
            <w:r>
              <w:rPr>
                <w:rFonts w:ascii="Arial" w:cs="Arial" w:hAnsi="Arial"/>
                <w:sz w:val="20"/>
                <w:szCs w:val="20"/>
              </w:rPr>
              <w:t>Extrusion</w:t>
            </w:r>
          </w:p>
        </w:tc>
        <w:tc>
          <w:tcPr>
            <w:tcW w:type="dxa" w:w="1602"/>
            <w:vMerge/>
            <w:tcBorders>
              <w:top w:val="nil"/>
              <w:left w:color="auto" w:space="0" w:sz="4" w:val="single"/>
              <w:bottom w:color="000000" w:space="0" w:sz="12" w:val="single"/>
              <w:right w:color="auto" w:space="0" w:sz="4" w:val="single"/>
            </w:tcBorders>
            <w:vAlign w:val="center"/>
            <w:hideMark/>
          </w:tcPr>
          <w:p w:rsidP="008B4E02" w:rsidR="008B4E02" w:rsidRDefault="008B4E02">
            <w:pPr>
              <w:rPr>
                <w:rFonts w:ascii="Arial" w:cs="Arial" w:hAnsi="Arial"/>
                <w:sz w:val="20"/>
                <w:szCs w:val="20"/>
              </w:rPr>
            </w:pPr>
          </w:p>
        </w:tc>
        <w:tc>
          <w:tcPr>
            <w:tcW w:type="dxa" w:w="1798"/>
            <w:tcBorders>
              <w:top w:val="nil"/>
              <w:left w:val="nil"/>
              <w:bottom w:val="nil"/>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163</w:t>
            </w:r>
          </w:p>
        </w:tc>
        <w:tc>
          <w:tcPr>
            <w:tcW w:type="dxa" w:w="874"/>
            <w:vMerge/>
            <w:tcBorders>
              <w:top w:val="nil"/>
              <w:left w:color="auto" w:space="0" w:sz="12" w:val="single"/>
              <w:bottom w:color="000000" w:space="0" w:sz="12" w:val="single"/>
              <w:right w:color="auto" w:space="0" w:sz="12" w:val="single"/>
            </w:tcBorders>
            <w:vAlign w:val="center"/>
            <w:hideMark/>
          </w:tcPr>
          <w:p w:rsidP="008B4E02" w:rsidR="008B4E02" w:rsidRDefault="008B4E02">
            <w:pPr>
              <w:rPr>
                <w:rFonts w:ascii="Arial" w:cs="Arial" w:hAnsi="Arial"/>
                <w:sz w:val="20"/>
                <w:szCs w:val="20"/>
              </w:rPr>
            </w:pPr>
          </w:p>
        </w:tc>
        <w:tc>
          <w:tcPr>
            <w:tcW w:type="dxa" w:w="1200"/>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p>
        </w:tc>
      </w:tr>
      <w:tr w:rsidR="008B4E02" w:rsidTr="004D30E6">
        <w:trPr>
          <w:trHeight w:val="300"/>
        </w:trPr>
        <w:tc>
          <w:tcPr>
            <w:tcW w:type="dxa" w:w="2205"/>
            <w:vMerge/>
            <w:tcBorders>
              <w:top w:val="nil"/>
              <w:left w:color="auto" w:space="0" w:sz="12" w:val="single"/>
              <w:bottom w:color="000000" w:space="0" w:sz="12" w:val="single"/>
              <w:right w:color="auto" w:space="0" w:sz="4" w:val="single"/>
            </w:tcBorders>
            <w:vAlign w:val="center"/>
            <w:hideMark/>
          </w:tcPr>
          <w:p w:rsidP="008B4E02" w:rsidR="008B4E02" w:rsidRDefault="008B4E02">
            <w:pPr>
              <w:rPr>
                <w:rFonts w:ascii="Arial" w:cs="Arial" w:hAnsi="Arial"/>
                <w:sz w:val="20"/>
                <w:szCs w:val="20"/>
              </w:rPr>
            </w:pPr>
          </w:p>
        </w:tc>
        <w:tc>
          <w:tcPr>
            <w:tcW w:type="dxa" w:w="1278"/>
            <w:tcBorders>
              <w:top w:val="nil"/>
              <w:left w:val="nil"/>
              <w:bottom w:val="nil"/>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CPF</w:t>
            </w:r>
          </w:p>
        </w:tc>
        <w:tc>
          <w:tcPr>
            <w:tcW w:type="dxa" w:w="1409"/>
            <w:tcBorders>
              <w:top w:val="nil"/>
              <w:left w:val="nil"/>
              <w:bottom w:val="nil"/>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044"/>
            <w:tcBorders>
              <w:top w:val="nil"/>
              <w:left w:val="nil"/>
              <w:bottom w:val="nil"/>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397"/>
            <w:tcBorders>
              <w:top w:val="nil"/>
              <w:left w:val="nil"/>
              <w:bottom w:val="nil"/>
              <w:right w:color="auto" w:space="0" w:sz="4" w:val="single"/>
            </w:tcBorders>
            <w:shd w:color="auto" w:fill="auto" w:val="clear"/>
            <w:noWrap/>
            <w:vAlign w:val="bottom"/>
            <w:hideMark/>
          </w:tcPr>
          <w:p w:rsidP="008B4E02" w:rsidR="008B4E02" w:rsidRDefault="008B4E02">
            <w:pPr>
              <w:rPr>
                <w:rFonts w:ascii="Arial" w:cs="Arial" w:hAnsi="Arial"/>
                <w:sz w:val="20"/>
                <w:szCs w:val="20"/>
              </w:rPr>
            </w:pPr>
            <w:r>
              <w:rPr>
                <w:rFonts w:ascii="Arial" w:cs="Arial" w:hAnsi="Arial"/>
                <w:sz w:val="20"/>
                <w:szCs w:val="20"/>
              </w:rPr>
              <w:t>Logistique</w:t>
            </w:r>
          </w:p>
        </w:tc>
        <w:tc>
          <w:tcPr>
            <w:tcW w:type="dxa" w:w="1602"/>
            <w:vMerge/>
            <w:tcBorders>
              <w:top w:val="nil"/>
              <w:left w:color="auto" w:space="0" w:sz="4" w:val="single"/>
              <w:bottom w:color="000000" w:space="0" w:sz="12" w:val="single"/>
              <w:right w:color="auto" w:space="0" w:sz="4" w:val="single"/>
            </w:tcBorders>
            <w:vAlign w:val="center"/>
            <w:hideMark/>
          </w:tcPr>
          <w:p w:rsidP="008B4E02" w:rsidR="008B4E02" w:rsidRDefault="008B4E02">
            <w:pPr>
              <w:rPr>
                <w:rFonts w:ascii="Arial" w:cs="Arial" w:hAnsi="Arial"/>
                <w:sz w:val="20"/>
                <w:szCs w:val="20"/>
              </w:rPr>
            </w:pPr>
          </w:p>
        </w:tc>
        <w:tc>
          <w:tcPr>
            <w:tcW w:type="dxa" w:w="1798"/>
            <w:tcBorders>
              <w:top w:val="nil"/>
              <w:left w:val="nil"/>
              <w:bottom w:val="nil"/>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131</w:t>
            </w:r>
          </w:p>
        </w:tc>
        <w:tc>
          <w:tcPr>
            <w:tcW w:type="dxa" w:w="874"/>
            <w:vMerge/>
            <w:tcBorders>
              <w:top w:val="nil"/>
              <w:left w:color="auto" w:space="0" w:sz="12" w:val="single"/>
              <w:bottom w:color="000000" w:space="0" w:sz="12" w:val="single"/>
              <w:right w:color="auto" w:space="0" w:sz="12" w:val="single"/>
            </w:tcBorders>
            <w:vAlign w:val="center"/>
            <w:hideMark/>
          </w:tcPr>
          <w:p w:rsidP="008B4E02" w:rsidR="008B4E02" w:rsidRDefault="008B4E02">
            <w:pPr>
              <w:rPr>
                <w:rFonts w:ascii="Arial" w:cs="Arial" w:hAnsi="Arial"/>
                <w:sz w:val="20"/>
                <w:szCs w:val="20"/>
              </w:rPr>
            </w:pPr>
          </w:p>
        </w:tc>
        <w:tc>
          <w:tcPr>
            <w:tcW w:type="dxa" w:w="1200"/>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p>
        </w:tc>
      </w:tr>
      <w:tr w:rsidR="008B4E02" w:rsidTr="004D30E6">
        <w:trPr>
          <w:trHeight w:val="300"/>
        </w:trPr>
        <w:tc>
          <w:tcPr>
            <w:tcW w:type="dxa" w:w="2205"/>
            <w:vMerge/>
            <w:tcBorders>
              <w:top w:val="nil"/>
              <w:left w:color="auto" w:space="0" w:sz="12" w:val="single"/>
              <w:bottom w:color="000000" w:space="0" w:sz="12" w:val="single"/>
              <w:right w:color="auto" w:space="0" w:sz="4" w:val="single"/>
            </w:tcBorders>
            <w:vAlign w:val="center"/>
            <w:hideMark/>
          </w:tcPr>
          <w:p w:rsidP="008B4E02" w:rsidR="008B4E02" w:rsidRDefault="008B4E02">
            <w:pPr>
              <w:rPr>
                <w:rFonts w:ascii="Arial" w:cs="Arial" w:hAnsi="Arial"/>
                <w:sz w:val="20"/>
                <w:szCs w:val="20"/>
              </w:rPr>
            </w:pPr>
          </w:p>
        </w:tc>
        <w:tc>
          <w:tcPr>
            <w:tcW w:type="dxa" w:w="1278"/>
            <w:tcBorders>
              <w:top w:val="nil"/>
              <w:left w:val="nil"/>
              <w:bottom w:val="nil"/>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CPF</w:t>
            </w:r>
          </w:p>
        </w:tc>
        <w:tc>
          <w:tcPr>
            <w:tcW w:type="dxa" w:w="1409"/>
            <w:tcBorders>
              <w:top w:val="nil"/>
              <w:left w:val="nil"/>
              <w:bottom w:val="nil"/>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044"/>
            <w:tcBorders>
              <w:top w:val="nil"/>
              <w:left w:val="nil"/>
              <w:bottom w:val="nil"/>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397"/>
            <w:tcBorders>
              <w:top w:val="nil"/>
              <w:left w:val="nil"/>
              <w:bottom w:val="nil"/>
              <w:right w:color="auto" w:space="0" w:sz="4" w:val="single"/>
            </w:tcBorders>
            <w:shd w:color="auto" w:fill="auto" w:val="clear"/>
            <w:noWrap/>
            <w:vAlign w:val="bottom"/>
            <w:hideMark/>
          </w:tcPr>
          <w:p w:rsidP="008B4E02" w:rsidR="008B4E02" w:rsidRDefault="008B4E02">
            <w:pPr>
              <w:rPr>
                <w:rFonts w:ascii="Arial" w:cs="Arial" w:hAnsi="Arial"/>
                <w:sz w:val="20"/>
                <w:szCs w:val="20"/>
              </w:rPr>
            </w:pPr>
            <w:r>
              <w:rPr>
                <w:rFonts w:ascii="Arial" w:cs="Arial" w:hAnsi="Arial"/>
                <w:sz w:val="20"/>
                <w:szCs w:val="20"/>
              </w:rPr>
              <w:t>Maintenance</w:t>
            </w:r>
          </w:p>
        </w:tc>
        <w:tc>
          <w:tcPr>
            <w:tcW w:type="dxa" w:w="1602"/>
            <w:vMerge/>
            <w:tcBorders>
              <w:top w:val="nil"/>
              <w:left w:color="auto" w:space="0" w:sz="4" w:val="single"/>
              <w:bottom w:color="000000" w:space="0" w:sz="12" w:val="single"/>
              <w:right w:color="auto" w:space="0" w:sz="4" w:val="single"/>
            </w:tcBorders>
            <w:vAlign w:val="center"/>
            <w:hideMark/>
          </w:tcPr>
          <w:p w:rsidP="008B4E02" w:rsidR="008B4E02" w:rsidRDefault="008B4E02">
            <w:pPr>
              <w:rPr>
                <w:rFonts w:ascii="Arial" w:cs="Arial" w:hAnsi="Arial"/>
                <w:sz w:val="20"/>
                <w:szCs w:val="20"/>
              </w:rPr>
            </w:pPr>
          </w:p>
        </w:tc>
        <w:tc>
          <w:tcPr>
            <w:tcW w:type="dxa" w:w="1798"/>
            <w:tcBorders>
              <w:top w:val="nil"/>
              <w:left w:val="nil"/>
              <w:bottom w:val="nil"/>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378</w:t>
            </w:r>
          </w:p>
        </w:tc>
        <w:tc>
          <w:tcPr>
            <w:tcW w:type="dxa" w:w="874"/>
            <w:vMerge/>
            <w:tcBorders>
              <w:top w:val="nil"/>
              <w:left w:color="auto" w:space="0" w:sz="12" w:val="single"/>
              <w:bottom w:color="000000" w:space="0" w:sz="12" w:val="single"/>
              <w:right w:color="auto" w:space="0" w:sz="12" w:val="single"/>
            </w:tcBorders>
            <w:vAlign w:val="center"/>
            <w:hideMark/>
          </w:tcPr>
          <w:p w:rsidP="008B4E02" w:rsidR="008B4E02" w:rsidRDefault="008B4E02">
            <w:pPr>
              <w:rPr>
                <w:rFonts w:ascii="Arial" w:cs="Arial" w:hAnsi="Arial"/>
                <w:sz w:val="20"/>
                <w:szCs w:val="20"/>
              </w:rPr>
            </w:pPr>
          </w:p>
        </w:tc>
        <w:tc>
          <w:tcPr>
            <w:tcW w:type="dxa" w:w="1200"/>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p>
        </w:tc>
      </w:tr>
      <w:tr w:rsidR="008B4E02" w:rsidTr="004D30E6">
        <w:trPr>
          <w:trHeight w:val="300"/>
        </w:trPr>
        <w:tc>
          <w:tcPr>
            <w:tcW w:type="dxa" w:w="2205"/>
            <w:vMerge/>
            <w:tcBorders>
              <w:top w:val="nil"/>
              <w:left w:color="auto" w:space="0" w:sz="12" w:val="single"/>
              <w:bottom w:color="000000" w:space="0" w:sz="12" w:val="single"/>
              <w:right w:color="auto" w:space="0" w:sz="4" w:val="single"/>
            </w:tcBorders>
            <w:vAlign w:val="center"/>
            <w:hideMark/>
          </w:tcPr>
          <w:p w:rsidP="008B4E02" w:rsidR="008B4E02" w:rsidRDefault="008B4E02">
            <w:pPr>
              <w:rPr>
                <w:rFonts w:ascii="Arial" w:cs="Arial" w:hAnsi="Arial"/>
                <w:sz w:val="20"/>
                <w:szCs w:val="20"/>
              </w:rPr>
            </w:pPr>
          </w:p>
        </w:tc>
        <w:tc>
          <w:tcPr>
            <w:tcW w:type="dxa" w:w="1278"/>
            <w:tcBorders>
              <w:top w:val="nil"/>
              <w:left w:val="nil"/>
              <w:bottom w:val="nil"/>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CPF</w:t>
            </w:r>
          </w:p>
        </w:tc>
        <w:tc>
          <w:tcPr>
            <w:tcW w:type="dxa" w:w="1409"/>
            <w:tcBorders>
              <w:top w:val="nil"/>
              <w:left w:val="nil"/>
              <w:bottom w:val="nil"/>
              <w:right w:color="auto" w:space="0" w:sz="4" w:val="single"/>
            </w:tcBorders>
            <w:shd w:color="auto" w:fill="auto" w:val="clear"/>
            <w:noWrap/>
            <w:vAlign w:val="bottom"/>
          </w:tcPr>
          <w:p w:rsidP="008B4E02" w:rsidR="008B4E02" w:rsidRDefault="008B4E02">
            <w:pPr>
              <w:rPr>
                <w:rFonts w:ascii="Arial" w:cs="Arial" w:hAnsi="Arial"/>
                <w:color w:val="FF0000"/>
                <w:sz w:val="20"/>
                <w:szCs w:val="20"/>
              </w:rPr>
            </w:pPr>
          </w:p>
        </w:tc>
        <w:tc>
          <w:tcPr>
            <w:tcW w:type="dxa" w:w="1044"/>
            <w:tcBorders>
              <w:top w:val="nil"/>
              <w:left w:val="nil"/>
              <w:bottom w:val="nil"/>
              <w:right w:color="auto" w:space="0" w:sz="4" w:val="single"/>
            </w:tcBorders>
            <w:shd w:color="auto" w:fill="auto" w:val="clear"/>
            <w:noWrap/>
            <w:vAlign w:val="bottom"/>
          </w:tcPr>
          <w:p w:rsidP="008B4E02" w:rsidR="008B4E02" w:rsidRDefault="008B4E02">
            <w:pPr>
              <w:rPr>
                <w:rFonts w:ascii="Arial" w:cs="Arial" w:hAnsi="Arial"/>
                <w:color w:val="FF0000"/>
                <w:sz w:val="20"/>
                <w:szCs w:val="20"/>
              </w:rPr>
            </w:pPr>
          </w:p>
        </w:tc>
        <w:tc>
          <w:tcPr>
            <w:tcW w:type="dxa" w:w="1397"/>
            <w:tcBorders>
              <w:top w:val="nil"/>
              <w:left w:val="nil"/>
              <w:bottom w:val="nil"/>
              <w:right w:color="auto" w:space="0" w:sz="4" w:val="single"/>
            </w:tcBorders>
            <w:shd w:color="auto" w:fill="auto" w:val="clear"/>
            <w:noWrap/>
            <w:vAlign w:val="bottom"/>
            <w:hideMark/>
          </w:tcPr>
          <w:p w:rsidP="008B4E02" w:rsidR="008B4E02" w:rsidRDefault="008B4E02">
            <w:pPr>
              <w:rPr>
                <w:rFonts w:ascii="Arial" w:cs="Arial" w:hAnsi="Arial"/>
                <w:color w:val="FF0000"/>
                <w:sz w:val="20"/>
                <w:szCs w:val="20"/>
              </w:rPr>
            </w:pPr>
            <w:r>
              <w:rPr>
                <w:rFonts w:ascii="Arial" w:cs="Arial" w:hAnsi="Arial"/>
                <w:color w:val="FF0000"/>
                <w:sz w:val="20"/>
                <w:szCs w:val="20"/>
              </w:rPr>
              <w:t>Siège</w:t>
            </w:r>
          </w:p>
        </w:tc>
        <w:tc>
          <w:tcPr>
            <w:tcW w:type="dxa" w:w="1602"/>
            <w:vMerge/>
            <w:tcBorders>
              <w:top w:val="nil"/>
              <w:left w:color="auto" w:space="0" w:sz="4" w:val="single"/>
              <w:bottom w:color="000000" w:space="0" w:sz="12" w:val="single"/>
              <w:right w:color="auto" w:space="0" w:sz="4" w:val="single"/>
            </w:tcBorders>
            <w:vAlign w:val="center"/>
            <w:hideMark/>
          </w:tcPr>
          <w:p w:rsidP="008B4E02" w:rsidR="008B4E02" w:rsidRDefault="008B4E02">
            <w:pPr>
              <w:rPr>
                <w:rFonts w:ascii="Arial" w:cs="Arial" w:hAnsi="Arial"/>
                <w:sz w:val="20"/>
                <w:szCs w:val="20"/>
              </w:rPr>
            </w:pPr>
          </w:p>
        </w:tc>
        <w:tc>
          <w:tcPr>
            <w:tcW w:type="dxa" w:w="1798"/>
            <w:tcBorders>
              <w:top w:val="nil"/>
              <w:left w:val="nil"/>
              <w:bottom w:val="nil"/>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261</w:t>
            </w:r>
          </w:p>
        </w:tc>
        <w:tc>
          <w:tcPr>
            <w:tcW w:type="dxa" w:w="874"/>
            <w:vMerge/>
            <w:tcBorders>
              <w:top w:val="nil"/>
              <w:left w:color="auto" w:space="0" w:sz="12" w:val="single"/>
              <w:bottom w:color="000000" w:space="0" w:sz="12" w:val="single"/>
              <w:right w:color="auto" w:space="0" w:sz="12" w:val="single"/>
            </w:tcBorders>
            <w:vAlign w:val="center"/>
            <w:hideMark/>
          </w:tcPr>
          <w:p w:rsidP="008B4E02" w:rsidR="008B4E02" w:rsidRDefault="008B4E02">
            <w:pPr>
              <w:rPr>
                <w:rFonts w:ascii="Arial" w:cs="Arial" w:hAnsi="Arial"/>
                <w:sz w:val="20"/>
                <w:szCs w:val="20"/>
              </w:rPr>
            </w:pPr>
          </w:p>
        </w:tc>
        <w:tc>
          <w:tcPr>
            <w:tcW w:type="dxa" w:w="1200"/>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p>
        </w:tc>
      </w:tr>
      <w:tr w:rsidR="008B4E02" w:rsidTr="004D30E6">
        <w:trPr>
          <w:trHeight w:val="300"/>
        </w:trPr>
        <w:tc>
          <w:tcPr>
            <w:tcW w:type="dxa" w:w="2205"/>
            <w:vMerge/>
            <w:tcBorders>
              <w:top w:val="nil"/>
              <w:left w:color="auto" w:space="0" w:sz="12" w:val="single"/>
              <w:bottom w:color="000000" w:space="0" w:sz="12" w:val="single"/>
              <w:right w:color="auto" w:space="0" w:sz="4" w:val="single"/>
            </w:tcBorders>
            <w:vAlign w:val="center"/>
            <w:hideMark/>
          </w:tcPr>
          <w:p w:rsidP="008B4E02" w:rsidR="008B4E02" w:rsidRDefault="008B4E02">
            <w:pPr>
              <w:rPr>
                <w:rFonts w:ascii="Arial" w:cs="Arial" w:hAnsi="Arial"/>
                <w:sz w:val="20"/>
                <w:szCs w:val="20"/>
              </w:rPr>
            </w:pPr>
          </w:p>
        </w:tc>
        <w:tc>
          <w:tcPr>
            <w:tcW w:type="dxa" w:w="1278"/>
            <w:tcBorders>
              <w:top w:val="nil"/>
              <w:left w:val="nil"/>
              <w:bottom w:val="nil"/>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CPF</w:t>
            </w:r>
          </w:p>
        </w:tc>
        <w:tc>
          <w:tcPr>
            <w:tcW w:type="dxa" w:w="1409"/>
            <w:tcBorders>
              <w:top w:val="nil"/>
              <w:left w:val="nil"/>
              <w:bottom w:val="nil"/>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044"/>
            <w:tcBorders>
              <w:top w:val="nil"/>
              <w:left w:val="nil"/>
              <w:bottom w:val="nil"/>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397"/>
            <w:tcBorders>
              <w:top w:val="nil"/>
              <w:left w:val="nil"/>
              <w:bottom w:val="nil"/>
              <w:right w:color="auto" w:space="0" w:sz="4" w:val="single"/>
            </w:tcBorders>
            <w:shd w:color="auto" w:fill="auto" w:val="clear"/>
            <w:noWrap/>
            <w:vAlign w:val="bottom"/>
            <w:hideMark/>
          </w:tcPr>
          <w:p w:rsidP="008B4E02" w:rsidR="008B4E02" w:rsidRDefault="008B4E02">
            <w:pPr>
              <w:rPr>
                <w:rFonts w:ascii="Arial" w:cs="Arial" w:hAnsi="Arial"/>
                <w:sz w:val="20"/>
                <w:szCs w:val="20"/>
              </w:rPr>
            </w:pPr>
            <w:r>
              <w:rPr>
                <w:rFonts w:ascii="Arial" w:cs="Arial" w:hAnsi="Arial"/>
                <w:sz w:val="20"/>
                <w:szCs w:val="20"/>
              </w:rPr>
              <w:t>Siège</w:t>
            </w:r>
          </w:p>
        </w:tc>
        <w:tc>
          <w:tcPr>
            <w:tcW w:type="dxa" w:w="1602"/>
            <w:vMerge/>
            <w:tcBorders>
              <w:top w:val="nil"/>
              <w:left w:color="auto" w:space="0" w:sz="4" w:val="single"/>
              <w:bottom w:color="000000" w:space="0" w:sz="12" w:val="single"/>
              <w:right w:color="auto" w:space="0" w:sz="4" w:val="single"/>
            </w:tcBorders>
            <w:vAlign w:val="center"/>
            <w:hideMark/>
          </w:tcPr>
          <w:p w:rsidP="008B4E02" w:rsidR="008B4E02" w:rsidRDefault="008B4E02">
            <w:pPr>
              <w:rPr>
                <w:rFonts w:ascii="Arial" w:cs="Arial" w:hAnsi="Arial"/>
                <w:sz w:val="20"/>
                <w:szCs w:val="20"/>
              </w:rPr>
            </w:pPr>
          </w:p>
        </w:tc>
        <w:tc>
          <w:tcPr>
            <w:tcW w:type="dxa" w:w="1798"/>
            <w:tcBorders>
              <w:top w:val="nil"/>
              <w:left w:val="nil"/>
              <w:bottom w:val="nil"/>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312</w:t>
            </w:r>
          </w:p>
        </w:tc>
        <w:tc>
          <w:tcPr>
            <w:tcW w:type="dxa" w:w="874"/>
            <w:vMerge/>
            <w:tcBorders>
              <w:top w:val="nil"/>
              <w:left w:color="auto" w:space="0" w:sz="12" w:val="single"/>
              <w:bottom w:color="000000" w:space="0" w:sz="12" w:val="single"/>
              <w:right w:color="auto" w:space="0" w:sz="12" w:val="single"/>
            </w:tcBorders>
            <w:vAlign w:val="center"/>
            <w:hideMark/>
          </w:tcPr>
          <w:p w:rsidP="008B4E02" w:rsidR="008B4E02" w:rsidRDefault="008B4E02">
            <w:pPr>
              <w:rPr>
                <w:rFonts w:ascii="Arial" w:cs="Arial" w:hAnsi="Arial"/>
                <w:sz w:val="20"/>
                <w:szCs w:val="20"/>
              </w:rPr>
            </w:pPr>
          </w:p>
        </w:tc>
        <w:tc>
          <w:tcPr>
            <w:tcW w:type="dxa" w:w="1200"/>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p>
        </w:tc>
      </w:tr>
      <w:tr w:rsidR="008B4E02" w:rsidTr="004D30E6">
        <w:trPr>
          <w:trHeight w:val="300"/>
        </w:trPr>
        <w:tc>
          <w:tcPr>
            <w:tcW w:type="dxa" w:w="2205"/>
            <w:vMerge/>
            <w:tcBorders>
              <w:top w:val="nil"/>
              <w:left w:color="auto" w:space="0" w:sz="12" w:val="single"/>
              <w:bottom w:color="000000" w:space="0" w:sz="12" w:val="single"/>
              <w:right w:color="auto" w:space="0" w:sz="4" w:val="single"/>
            </w:tcBorders>
            <w:vAlign w:val="center"/>
            <w:hideMark/>
          </w:tcPr>
          <w:p w:rsidP="008B4E02" w:rsidR="008B4E02" w:rsidRDefault="008B4E02">
            <w:pPr>
              <w:rPr>
                <w:rFonts w:ascii="Arial" w:cs="Arial" w:hAnsi="Arial"/>
                <w:sz w:val="20"/>
                <w:szCs w:val="20"/>
              </w:rPr>
            </w:pPr>
          </w:p>
        </w:tc>
        <w:tc>
          <w:tcPr>
            <w:tcW w:type="dxa" w:w="1278"/>
            <w:tcBorders>
              <w:top w:val="nil"/>
              <w:left w:val="nil"/>
              <w:bottom w:color="auto" w:space="0" w:sz="12" w:val="single"/>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CPF</w:t>
            </w:r>
          </w:p>
        </w:tc>
        <w:tc>
          <w:tcPr>
            <w:tcW w:type="dxa" w:w="1409"/>
            <w:tcBorders>
              <w:top w:val="nil"/>
              <w:left w:val="nil"/>
              <w:bottom w:color="auto" w:space="0" w:sz="12" w:val="single"/>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044"/>
            <w:tcBorders>
              <w:top w:val="nil"/>
              <w:left w:val="nil"/>
              <w:bottom w:color="auto" w:space="0" w:sz="12" w:val="single"/>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397"/>
            <w:tcBorders>
              <w:top w:val="nil"/>
              <w:left w:val="nil"/>
              <w:bottom w:color="auto" w:space="0" w:sz="12" w:val="single"/>
              <w:right w:color="auto" w:space="0" w:sz="4" w:val="single"/>
            </w:tcBorders>
            <w:shd w:color="auto" w:fill="auto" w:val="clear"/>
            <w:noWrap/>
            <w:vAlign w:val="bottom"/>
            <w:hideMark/>
          </w:tcPr>
          <w:p w:rsidP="008B4E02" w:rsidR="008B4E02" w:rsidRDefault="008B4E02">
            <w:pPr>
              <w:rPr>
                <w:rFonts w:ascii="Arial" w:cs="Arial" w:hAnsi="Arial"/>
                <w:sz w:val="20"/>
                <w:szCs w:val="20"/>
              </w:rPr>
            </w:pPr>
            <w:r>
              <w:rPr>
                <w:rFonts w:ascii="Arial" w:cs="Arial" w:hAnsi="Arial"/>
                <w:sz w:val="20"/>
                <w:szCs w:val="20"/>
              </w:rPr>
              <w:t>Siège</w:t>
            </w:r>
          </w:p>
        </w:tc>
        <w:tc>
          <w:tcPr>
            <w:tcW w:type="dxa" w:w="1602"/>
            <w:vMerge/>
            <w:tcBorders>
              <w:top w:val="nil"/>
              <w:left w:color="auto" w:space="0" w:sz="4" w:val="single"/>
              <w:bottom w:color="000000" w:space="0" w:sz="12" w:val="single"/>
              <w:right w:color="auto" w:space="0" w:sz="4" w:val="single"/>
            </w:tcBorders>
            <w:vAlign w:val="center"/>
            <w:hideMark/>
          </w:tcPr>
          <w:p w:rsidP="008B4E02" w:rsidR="008B4E02" w:rsidRDefault="008B4E02">
            <w:pPr>
              <w:rPr>
                <w:rFonts w:ascii="Arial" w:cs="Arial" w:hAnsi="Arial"/>
                <w:sz w:val="20"/>
                <w:szCs w:val="20"/>
              </w:rPr>
            </w:pPr>
          </w:p>
        </w:tc>
        <w:tc>
          <w:tcPr>
            <w:tcW w:type="dxa" w:w="1798"/>
            <w:tcBorders>
              <w:top w:val="nil"/>
              <w:left w:val="nil"/>
              <w:bottom w:color="auto" w:space="0" w:sz="12" w:val="single"/>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331</w:t>
            </w:r>
          </w:p>
        </w:tc>
        <w:tc>
          <w:tcPr>
            <w:tcW w:type="dxa" w:w="874"/>
            <w:vMerge/>
            <w:tcBorders>
              <w:top w:val="nil"/>
              <w:left w:color="auto" w:space="0" w:sz="12" w:val="single"/>
              <w:bottom w:color="000000" w:space="0" w:sz="12" w:val="single"/>
              <w:right w:color="auto" w:space="0" w:sz="12" w:val="single"/>
            </w:tcBorders>
            <w:vAlign w:val="center"/>
            <w:hideMark/>
          </w:tcPr>
          <w:p w:rsidP="008B4E02" w:rsidR="008B4E02" w:rsidRDefault="008B4E02">
            <w:pPr>
              <w:rPr>
                <w:rFonts w:ascii="Arial" w:cs="Arial" w:hAnsi="Arial"/>
                <w:sz w:val="20"/>
                <w:szCs w:val="20"/>
              </w:rPr>
            </w:pPr>
          </w:p>
        </w:tc>
        <w:tc>
          <w:tcPr>
            <w:tcW w:type="dxa" w:w="1200"/>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p>
        </w:tc>
      </w:tr>
      <w:tr w:rsidR="008B4E02" w:rsidTr="008B4E02">
        <w:trPr>
          <w:trHeight w:val="390"/>
        </w:trPr>
        <w:tc>
          <w:tcPr>
            <w:tcW w:type="dxa" w:w="2205"/>
            <w:tcBorders>
              <w:top w:val="nil"/>
              <w:left w:color="auto" w:space="0" w:sz="12" w:val="single"/>
              <w:bottom w:color="auto" w:space="0" w:sz="12" w:val="single"/>
              <w:right w:val="nil"/>
            </w:tcBorders>
            <w:shd w:color="000000" w:fill="D9E1F2"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SOUS TOTAL 1</w:t>
            </w:r>
          </w:p>
        </w:tc>
        <w:tc>
          <w:tcPr>
            <w:tcW w:type="dxa" w:w="1278"/>
            <w:tcBorders>
              <w:top w:val="nil"/>
              <w:left w:val="nil"/>
              <w:bottom w:color="auto" w:space="0" w:sz="12" w:val="single"/>
              <w:right w:val="nil"/>
            </w:tcBorders>
            <w:shd w:color="000000" w:fill="D9E1F2"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 </w:t>
            </w:r>
          </w:p>
        </w:tc>
        <w:tc>
          <w:tcPr>
            <w:tcW w:type="dxa" w:w="1409"/>
            <w:tcBorders>
              <w:top w:val="nil"/>
              <w:left w:val="nil"/>
              <w:bottom w:color="auto" w:space="0" w:sz="12" w:val="single"/>
              <w:right w:val="nil"/>
            </w:tcBorders>
            <w:shd w:color="000000" w:fill="D9E1F2"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 </w:t>
            </w:r>
          </w:p>
        </w:tc>
        <w:tc>
          <w:tcPr>
            <w:tcW w:type="dxa" w:w="1044"/>
            <w:tcBorders>
              <w:top w:val="nil"/>
              <w:left w:val="nil"/>
              <w:bottom w:color="auto" w:space="0" w:sz="12" w:val="single"/>
              <w:right w:val="nil"/>
            </w:tcBorders>
            <w:shd w:color="000000" w:fill="D9E1F2"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 </w:t>
            </w:r>
          </w:p>
        </w:tc>
        <w:tc>
          <w:tcPr>
            <w:tcW w:type="dxa" w:w="1397"/>
            <w:tcBorders>
              <w:top w:val="nil"/>
              <w:left w:val="nil"/>
              <w:bottom w:color="auto" w:space="0" w:sz="12" w:val="single"/>
              <w:right w:val="nil"/>
            </w:tcBorders>
            <w:shd w:color="000000" w:fill="D9E1F2"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 </w:t>
            </w:r>
          </w:p>
        </w:tc>
        <w:tc>
          <w:tcPr>
            <w:tcW w:type="dxa" w:w="1602"/>
            <w:tcBorders>
              <w:top w:val="nil"/>
              <w:left w:val="nil"/>
              <w:bottom w:color="auto" w:space="0" w:sz="12" w:val="single"/>
              <w:right w:val="nil"/>
            </w:tcBorders>
            <w:shd w:color="000000" w:fill="D9E1F2"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 </w:t>
            </w:r>
          </w:p>
        </w:tc>
        <w:tc>
          <w:tcPr>
            <w:tcW w:type="dxa" w:w="1798"/>
            <w:tcBorders>
              <w:top w:val="nil"/>
              <w:left w:val="nil"/>
              <w:bottom w:color="auto" w:space="0" w:sz="12" w:val="single"/>
              <w:right w:val="nil"/>
            </w:tcBorders>
            <w:shd w:color="000000" w:fill="D9E1F2"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 </w:t>
            </w:r>
          </w:p>
        </w:tc>
        <w:tc>
          <w:tcPr>
            <w:tcW w:type="dxa" w:w="874"/>
            <w:tcBorders>
              <w:top w:val="nil"/>
              <w:left w:val="nil"/>
              <w:bottom w:color="auto" w:space="0" w:sz="12" w:val="single"/>
              <w:right w:color="auto" w:space="0" w:sz="12" w:val="single"/>
            </w:tcBorders>
            <w:shd w:color="000000" w:fill="D9E1F2"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17 394</w:t>
            </w:r>
          </w:p>
        </w:tc>
        <w:tc>
          <w:tcPr>
            <w:tcW w:type="dxa" w:w="1200"/>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p>
        </w:tc>
      </w:tr>
      <w:tr w:rsidR="008B4E02" w:rsidTr="008B4E02">
        <w:trPr>
          <w:trHeight w:val="390"/>
        </w:trPr>
        <w:tc>
          <w:tcPr>
            <w:tcW w:type="dxa" w:w="2205"/>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1278"/>
            <w:tcBorders>
              <w:top w:val="nil"/>
              <w:left w:val="nil"/>
              <w:bottom w:val="nil"/>
              <w:right w:val="nil"/>
            </w:tcBorders>
            <w:shd w:color="auto" w:fill="auto" w:val="clear"/>
            <w:noWrap/>
            <w:vAlign w:val="bottom"/>
            <w:hideMark/>
          </w:tcPr>
          <w:p w:rsidP="008B4E02" w:rsidR="008B4E02" w:rsidRDefault="008B4E02">
            <w:pPr>
              <w:rPr>
                <w:sz w:val="20"/>
                <w:szCs w:val="20"/>
              </w:rPr>
            </w:pPr>
          </w:p>
          <w:p w:rsidP="008B4E02" w:rsidR="008B4E02" w:rsidRDefault="008B4E02">
            <w:pPr>
              <w:rPr>
                <w:sz w:val="20"/>
                <w:szCs w:val="20"/>
              </w:rPr>
            </w:pPr>
          </w:p>
          <w:p w:rsidP="008B4E02" w:rsidR="008B4E02" w:rsidRDefault="008B4E02">
            <w:pPr>
              <w:rPr>
                <w:sz w:val="20"/>
                <w:szCs w:val="20"/>
              </w:rPr>
            </w:pPr>
          </w:p>
          <w:p w:rsidP="008B4E02" w:rsidR="008B4E02" w:rsidRDefault="008B4E02">
            <w:pPr>
              <w:rPr>
                <w:sz w:val="20"/>
                <w:szCs w:val="20"/>
              </w:rPr>
            </w:pPr>
          </w:p>
          <w:p w:rsidP="008B4E02" w:rsidR="008B4E02" w:rsidRDefault="008B4E02">
            <w:pPr>
              <w:rPr>
                <w:sz w:val="20"/>
                <w:szCs w:val="20"/>
              </w:rPr>
            </w:pPr>
          </w:p>
          <w:p w:rsidP="008B4E02" w:rsidR="008B4E02" w:rsidRDefault="008B4E02">
            <w:pPr>
              <w:rPr>
                <w:sz w:val="20"/>
                <w:szCs w:val="20"/>
              </w:rPr>
            </w:pPr>
          </w:p>
          <w:p w:rsidP="008B4E02" w:rsidR="008B4E02" w:rsidRDefault="008B4E02">
            <w:pPr>
              <w:rPr>
                <w:sz w:val="20"/>
                <w:szCs w:val="20"/>
              </w:rPr>
            </w:pPr>
          </w:p>
          <w:p w:rsidP="008B4E02" w:rsidR="008B4E02" w:rsidRDefault="008B4E02">
            <w:pPr>
              <w:rPr>
                <w:sz w:val="20"/>
                <w:szCs w:val="20"/>
              </w:rPr>
            </w:pPr>
          </w:p>
          <w:p w:rsidP="008B4E02" w:rsidR="008B4E02" w:rsidRDefault="008B4E02">
            <w:pPr>
              <w:rPr>
                <w:sz w:val="20"/>
                <w:szCs w:val="20"/>
              </w:rPr>
            </w:pPr>
          </w:p>
        </w:tc>
        <w:tc>
          <w:tcPr>
            <w:tcW w:type="dxa" w:w="1409"/>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1044"/>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1397"/>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1602"/>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1798"/>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874"/>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1200"/>
            <w:tcBorders>
              <w:top w:val="nil"/>
              <w:left w:val="nil"/>
              <w:bottom w:val="nil"/>
              <w:right w:val="nil"/>
            </w:tcBorders>
            <w:shd w:color="auto" w:fill="auto" w:val="clear"/>
            <w:noWrap/>
            <w:vAlign w:val="bottom"/>
            <w:hideMark/>
          </w:tcPr>
          <w:p w:rsidP="008B4E02" w:rsidR="008B4E02" w:rsidRDefault="008B4E02">
            <w:pPr>
              <w:rPr>
                <w:sz w:val="20"/>
                <w:szCs w:val="20"/>
              </w:rPr>
            </w:pPr>
          </w:p>
        </w:tc>
      </w:tr>
      <w:tr w:rsidR="008B4E02" w:rsidTr="008B4E02">
        <w:trPr>
          <w:trHeight w:val="255"/>
        </w:trPr>
        <w:tc>
          <w:tcPr>
            <w:tcW w:type="dxa" w:w="2205"/>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1278"/>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1409"/>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1044"/>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1397"/>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1602"/>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1798"/>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874"/>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1200"/>
            <w:tcBorders>
              <w:top w:val="nil"/>
              <w:left w:val="nil"/>
              <w:bottom w:val="nil"/>
              <w:right w:val="nil"/>
            </w:tcBorders>
            <w:shd w:color="auto" w:fill="auto" w:val="clear"/>
            <w:noWrap/>
            <w:vAlign w:val="bottom"/>
            <w:hideMark/>
          </w:tcPr>
          <w:p w:rsidP="008B4E02" w:rsidR="008B4E02" w:rsidRDefault="008B4E02">
            <w:pPr>
              <w:rPr>
                <w:sz w:val="20"/>
                <w:szCs w:val="20"/>
              </w:rPr>
            </w:pPr>
          </w:p>
        </w:tc>
      </w:tr>
      <w:tr w:rsidR="008B4E02" w:rsidTr="008B4E02">
        <w:trPr>
          <w:trHeight w:val="600"/>
        </w:trPr>
        <w:tc>
          <w:tcPr>
            <w:tcW w:type="dxa" w:w="11607"/>
            <w:gridSpan w:val="8"/>
            <w:tcBorders>
              <w:top w:val="nil"/>
              <w:left w:val="nil"/>
              <w:bottom w:color="auto" w:space="0" w:sz="12" w:val="single"/>
              <w:right w:val="nil"/>
            </w:tcBorders>
            <w:shd w:color="000000" w:fill="FFFF00" w:val="clear"/>
            <w:noWrap/>
            <w:vAlign w:val="center"/>
            <w:hideMark/>
          </w:tcPr>
          <w:p w:rsidP="008B4E02" w:rsidR="008B4E02" w:rsidRDefault="008B4E02">
            <w:pPr>
              <w:jc w:val="center"/>
              <w:rPr>
                <w:rFonts w:ascii="Arial" w:cs="Arial" w:hAnsi="Arial"/>
                <w:sz w:val="36"/>
                <w:szCs w:val="36"/>
              </w:rPr>
            </w:pPr>
            <w:bookmarkStart w:id="3" w:name="RANGE!A34:H51"/>
            <w:r>
              <w:rPr>
                <w:rFonts w:ascii="Arial" w:cs="Arial" w:hAnsi="Arial"/>
                <w:sz w:val="36"/>
                <w:szCs w:val="36"/>
              </w:rPr>
              <w:lastRenderedPageBreak/>
              <w:t>FORMATIONS DEMANDEES</w:t>
            </w:r>
            <w:bookmarkEnd w:id="3"/>
          </w:p>
        </w:tc>
        <w:tc>
          <w:tcPr>
            <w:tcW w:type="dxa" w:w="1200"/>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36"/>
                <w:szCs w:val="36"/>
              </w:rPr>
            </w:pPr>
          </w:p>
        </w:tc>
      </w:tr>
      <w:tr w:rsidR="008B4E02" w:rsidTr="008B4E02">
        <w:trPr>
          <w:trHeight w:val="582"/>
        </w:trPr>
        <w:tc>
          <w:tcPr>
            <w:tcW w:type="dxa" w:w="2205"/>
            <w:vMerge w:val="restart"/>
            <w:tcBorders>
              <w:top w:val="nil"/>
              <w:left w:color="auto" w:space="0" w:sz="12" w:val="single"/>
              <w:bottom w:color="000000" w:space="0" w:sz="12" w:val="single"/>
              <w:right w:color="auto" w:space="0" w:sz="4" w:val="single"/>
            </w:tcBorders>
            <w:shd w:color="000000" w:fill="FFE699" w:val="clear"/>
            <w:noWrap/>
            <w:vAlign w:val="center"/>
            <w:hideMark/>
          </w:tcPr>
          <w:p w:rsidP="008B4E02" w:rsidR="008B4E02" w:rsidRDefault="008B4E02">
            <w:pPr>
              <w:jc w:val="center"/>
              <w:rPr>
                <w:rFonts w:ascii="Arial" w:cs="Arial" w:hAnsi="Arial"/>
                <w:b/>
                <w:bCs/>
                <w:sz w:val="22"/>
                <w:szCs w:val="22"/>
              </w:rPr>
            </w:pPr>
            <w:r>
              <w:rPr>
                <w:rFonts w:ascii="Arial" w:cs="Arial" w:hAnsi="Arial"/>
                <w:b/>
                <w:bCs/>
                <w:sz w:val="22"/>
                <w:szCs w:val="22"/>
              </w:rPr>
              <w:t>Intitulé du stage</w:t>
            </w:r>
          </w:p>
        </w:tc>
        <w:tc>
          <w:tcPr>
            <w:tcW w:type="dxa" w:w="1278"/>
            <w:vMerge w:val="restart"/>
            <w:tcBorders>
              <w:top w:val="nil"/>
              <w:left w:color="auto" w:space="0" w:sz="4" w:val="single"/>
              <w:bottom w:color="000000" w:space="0" w:sz="12" w:val="single"/>
              <w:right w:color="auto" w:space="0" w:sz="4" w:val="single"/>
            </w:tcBorders>
            <w:shd w:color="000000" w:fill="FFE699" w:val="clear"/>
            <w:vAlign w:val="center"/>
            <w:hideMark/>
          </w:tcPr>
          <w:p w:rsidP="008B4E02" w:rsidR="008B4E02" w:rsidRDefault="008B4E02">
            <w:pPr>
              <w:jc w:val="center"/>
              <w:rPr>
                <w:rFonts w:ascii="Arial" w:cs="Arial" w:hAnsi="Arial"/>
                <w:b/>
                <w:bCs/>
                <w:sz w:val="22"/>
                <w:szCs w:val="22"/>
              </w:rPr>
            </w:pPr>
            <w:r>
              <w:rPr>
                <w:rFonts w:ascii="Arial" w:cs="Arial" w:hAnsi="Arial"/>
                <w:b/>
                <w:bCs/>
                <w:sz w:val="22"/>
                <w:szCs w:val="22"/>
              </w:rPr>
              <w:t>Dispositif utilisé</w:t>
            </w:r>
          </w:p>
        </w:tc>
        <w:tc>
          <w:tcPr>
            <w:tcW w:type="dxa" w:w="1409"/>
            <w:vMerge w:val="restart"/>
            <w:tcBorders>
              <w:top w:val="nil"/>
              <w:left w:val="nil"/>
              <w:bottom w:color="000000" w:space="0" w:sz="12" w:val="single"/>
              <w:right w:val="nil"/>
            </w:tcBorders>
            <w:shd w:color="000000" w:fill="FFE699" w:val="clear"/>
            <w:noWrap/>
            <w:vAlign w:val="center"/>
            <w:hideMark/>
          </w:tcPr>
          <w:p w:rsidP="008B4E02" w:rsidR="008B4E02" w:rsidRDefault="008B4E02">
            <w:pPr>
              <w:jc w:val="center"/>
              <w:rPr>
                <w:rFonts w:ascii="Arial" w:cs="Arial" w:hAnsi="Arial"/>
                <w:b/>
                <w:bCs/>
                <w:sz w:val="22"/>
                <w:szCs w:val="22"/>
              </w:rPr>
            </w:pPr>
            <w:r>
              <w:rPr>
                <w:rFonts w:ascii="Arial" w:cs="Arial" w:hAnsi="Arial"/>
                <w:b/>
                <w:bCs/>
                <w:sz w:val="22"/>
                <w:szCs w:val="22"/>
              </w:rPr>
              <w:t>Nom</w:t>
            </w:r>
          </w:p>
        </w:tc>
        <w:tc>
          <w:tcPr>
            <w:tcW w:type="dxa" w:w="1044"/>
            <w:vMerge w:val="restart"/>
            <w:tcBorders>
              <w:top w:val="nil"/>
              <w:left w:color="auto" w:space="0" w:sz="12" w:val="single"/>
              <w:bottom w:color="000000" w:space="0" w:sz="12" w:val="single"/>
              <w:right w:color="auto" w:space="0" w:sz="12" w:val="single"/>
            </w:tcBorders>
            <w:shd w:color="000000" w:fill="FFE699" w:val="clear"/>
            <w:noWrap/>
            <w:vAlign w:val="center"/>
            <w:hideMark/>
          </w:tcPr>
          <w:p w:rsidP="008B4E02" w:rsidR="008B4E02" w:rsidRDefault="008B4E02">
            <w:pPr>
              <w:jc w:val="center"/>
              <w:rPr>
                <w:rFonts w:ascii="Arial" w:cs="Arial" w:hAnsi="Arial"/>
                <w:b/>
                <w:bCs/>
                <w:sz w:val="22"/>
                <w:szCs w:val="22"/>
              </w:rPr>
            </w:pPr>
            <w:r>
              <w:rPr>
                <w:rFonts w:ascii="Arial" w:cs="Arial" w:hAnsi="Arial"/>
                <w:b/>
                <w:bCs/>
                <w:sz w:val="22"/>
                <w:szCs w:val="22"/>
              </w:rPr>
              <w:t>Prénom</w:t>
            </w:r>
          </w:p>
        </w:tc>
        <w:tc>
          <w:tcPr>
            <w:tcW w:type="dxa" w:w="1397"/>
            <w:vMerge w:val="restart"/>
            <w:tcBorders>
              <w:top w:val="nil"/>
              <w:left w:val="nil"/>
              <w:bottom w:color="000000" w:space="0" w:sz="12" w:val="single"/>
              <w:right w:color="auto" w:space="0" w:sz="4" w:val="single"/>
            </w:tcBorders>
            <w:shd w:color="000000" w:fill="FFE699" w:val="clear"/>
            <w:noWrap/>
            <w:vAlign w:val="center"/>
            <w:hideMark/>
          </w:tcPr>
          <w:p w:rsidP="008B4E02" w:rsidR="008B4E02" w:rsidRDefault="008B4E02">
            <w:pPr>
              <w:jc w:val="center"/>
              <w:rPr>
                <w:rFonts w:ascii="Arial" w:cs="Arial" w:hAnsi="Arial"/>
                <w:b/>
                <w:bCs/>
                <w:sz w:val="22"/>
                <w:szCs w:val="22"/>
              </w:rPr>
            </w:pPr>
            <w:r>
              <w:rPr>
                <w:rFonts w:ascii="Arial" w:cs="Arial" w:hAnsi="Arial"/>
                <w:b/>
                <w:bCs/>
                <w:sz w:val="22"/>
                <w:szCs w:val="22"/>
              </w:rPr>
              <w:t>Service</w:t>
            </w:r>
          </w:p>
        </w:tc>
        <w:tc>
          <w:tcPr>
            <w:tcW w:type="dxa" w:w="4274"/>
            <w:gridSpan w:val="3"/>
            <w:tcBorders>
              <w:top w:color="auto" w:space="0" w:sz="12" w:val="single"/>
              <w:left w:val="nil"/>
              <w:bottom w:color="auto" w:space="0" w:sz="12" w:val="single"/>
              <w:right w:color="000000" w:space="0" w:sz="12" w:val="single"/>
            </w:tcBorders>
            <w:shd w:color="000000" w:fill="FFE699" w:val="clear"/>
            <w:noWrap/>
            <w:vAlign w:val="center"/>
            <w:hideMark/>
          </w:tcPr>
          <w:p w:rsidP="008B4E02" w:rsidR="008B4E02" w:rsidRDefault="008B4E02">
            <w:pPr>
              <w:jc w:val="center"/>
              <w:rPr>
                <w:rFonts w:ascii="Arial" w:cs="Arial" w:hAnsi="Arial"/>
                <w:b/>
                <w:bCs/>
                <w:sz w:val="22"/>
                <w:szCs w:val="22"/>
              </w:rPr>
            </w:pPr>
            <w:r>
              <w:rPr>
                <w:rFonts w:ascii="Arial" w:cs="Arial" w:hAnsi="Arial"/>
                <w:b/>
                <w:bCs/>
                <w:sz w:val="22"/>
                <w:szCs w:val="22"/>
              </w:rPr>
              <w:t>Coûts estimés</w:t>
            </w:r>
          </w:p>
        </w:tc>
        <w:tc>
          <w:tcPr>
            <w:tcW w:type="dxa" w:w="1200"/>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b/>
                <w:bCs/>
                <w:sz w:val="22"/>
                <w:szCs w:val="22"/>
              </w:rPr>
            </w:pPr>
          </w:p>
        </w:tc>
      </w:tr>
      <w:tr w:rsidR="008B4E02" w:rsidTr="008B4E02">
        <w:trPr>
          <w:trHeight w:val="582"/>
        </w:trPr>
        <w:tc>
          <w:tcPr>
            <w:tcW w:type="dxa" w:w="2205"/>
            <w:vMerge/>
            <w:tcBorders>
              <w:top w:val="nil"/>
              <w:left w:color="auto" w:space="0" w:sz="12" w:val="single"/>
              <w:bottom w:color="000000" w:space="0" w:sz="12" w:val="single"/>
              <w:right w:color="auto" w:space="0" w:sz="4" w:val="single"/>
            </w:tcBorders>
            <w:vAlign w:val="center"/>
            <w:hideMark/>
          </w:tcPr>
          <w:p w:rsidP="008B4E02" w:rsidR="008B4E02" w:rsidRDefault="008B4E02">
            <w:pPr>
              <w:rPr>
                <w:rFonts w:ascii="Arial" w:cs="Arial" w:hAnsi="Arial"/>
                <w:b/>
                <w:bCs/>
                <w:sz w:val="22"/>
                <w:szCs w:val="22"/>
              </w:rPr>
            </w:pPr>
          </w:p>
        </w:tc>
        <w:tc>
          <w:tcPr>
            <w:tcW w:type="dxa" w:w="1278"/>
            <w:vMerge/>
            <w:tcBorders>
              <w:top w:val="nil"/>
              <w:left w:color="auto" w:space="0" w:sz="4" w:val="single"/>
              <w:bottom w:color="000000" w:space="0" w:sz="12" w:val="single"/>
              <w:right w:color="auto" w:space="0" w:sz="4" w:val="single"/>
            </w:tcBorders>
            <w:vAlign w:val="center"/>
            <w:hideMark/>
          </w:tcPr>
          <w:p w:rsidP="008B4E02" w:rsidR="008B4E02" w:rsidRDefault="008B4E02">
            <w:pPr>
              <w:rPr>
                <w:rFonts w:ascii="Arial" w:cs="Arial" w:hAnsi="Arial"/>
                <w:b/>
                <w:bCs/>
                <w:sz w:val="22"/>
                <w:szCs w:val="22"/>
              </w:rPr>
            </w:pPr>
          </w:p>
        </w:tc>
        <w:tc>
          <w:tcPr>
            <w:tcW w:type="dxa" w:w="1409"/>
            <w:vMerge/>
            <w:tcBorders>
              <w:top w:val="nil"/>
              <w:left w:val="nil"/>
              <w:bottom w:color="000000" w:space="0" w:sz="12" w:val="single"/>
              <w:right w:val="nil"/>
            </w:tcBorders>
            <w:vAlign w:val="center"/>
            <w:hideMark/>
          </w:tcPr>
          <w:p w:rsidP="008B4E02" w:rsidR="008B4E02" w:rsidRDefault="008B4E02">
            <w:pPr>
              <w:rPr>
                <w:rFonts w:ascii="Arial" w:cs="Arial" w:hAnsi="Arial"/>
                <w:b/>
                <w:bCs/>
                <w:sz w:val="22"/>
                <w:szCs w:val="22"/>
              </w:rPr>
            </w:pPr>
          </w:p>
        </w:tc>
        <w:tc>
          <w:tcPr>
            <w:tcW w:type="dxa" w:w="1044"/>
            <w:vMerge/>
            <w:tcBorders>
              <w:top w:val="nil"/>
              <w:left w:color="auto" w:space="0" w:sz="12" w:val="single"/>
              <w:bottom w:color="000000" w:space="0" w:sz="12" w:val="single"/>
              <w:right w:color="auto" w:space="0" w:sz="12" w:val="single"/>
            </w:tcBorders>
            <w:vAlign w:val="center"/>
            <w:hideMark/>
          </w:tcPr>
          <w:p w:rsidP="008B4E02" w:rsidR="008B4E02" w:rsidRDefault="008B4E02">
            <w:pPr>
              <w:rPr>
                <w:rFonts w:ascii="Arial" w:cs="Arial" w:hAnsi="Arial"/>
                <w:b/>
                <w:bCs/>
                <w:sz w:val="22"/>
                <w:szCs w:val="22"/>
              </w:rPr>
            </w:pPr>
          </w:p>
        </w:tc>
        <w:tc>
          <w:tcPr>
            <w:tcW w:type="dxa" w:w="1397"/>
            <w:vMerge/>
            <w:tcBorders>
              <w:top w:val="nil"/>
              <w:left w:val="nil"/>
              <w:bottom w:color="000000" w:space="0" w:sz="12" w:val="single"/>
              <w:right w:color="auto" w:space="0" w:sz="4" w:val="single"/>
            </w:tcBorders>
            <w:vAlign w:val="center"/>
            <w:hideMark/>
          </w:tcPr>
          <w:p w:rsidP="008B4E02" w:rsidR="008B4E02" w:rsidRDefault="008B4E02">
            <w:pPr>
              <w:rPr>
                <w:rFonts w:ascii="Arial" w:cs="Arial" w:hAnsi="Arial"/>
                <w:b/>
                <w:bCs/>
                <w:sz w:val="22"/>
                <w:szCs w:val="22"/>
              </w:rPr>
            </w:pPr>
          </w:p>
        </w:tc>
        <w:tc>
          <w:tcPr>
            <w:tcW w:type="dxa" w:w="1602"/>
            <w:tcBorders>
              <w:top w:val="nil"/>
              <w:left w:val="nil"/>
              <w:bottom w:val="nil"/>
              <w:right w:color="auto" w:space="0" w:sz="4" w:val="single"/>
            </w:tcBorders>
            <w:shd w:color="000000" w:fill="FFE699" w:val="clear"/>
            <w:noWrap/>
            <w:vAlign w:val="center"/>
            <w:hideMark/>
          </w:tcPr>
          <w:p w:rsidP="008B4E02" w:rsidR="008B4E02" w:rsidRDefault="008B4E02">
            <w:pPr>
              <w:jc w:val="center"/>
              <w:rPr>
                <w:rFonts w:ascii="Arial" w:cs="Arial" w:hAnsi="Arial"/>
                <w:b/>
                <w:bCs/>
                <w:sz w:val="22"/>
                <w:szCs w:val="22"/>
              </w:rPr>
            </w:pPr>
            <w:r>
              <w:rPr>
                <w:rFonts w:ascii="Arial" w:cs="Arial" w:hAnsi="Arial"/>
                <w:b/>
                <w:bCs/>
                <w:sz w:val="22"/>
                <w:szCs w:val="22"/>
              </w:rPr>
              <w:t>Pédagogique</w:t>
            </w:r>
          </w:p>
        </w:tc>
        <w:tc>
          <w:tcPr>
            <w:tcW w:type="dxa" w:w="1798"/>
            <w:tcBorders>
              <w:top w:val="nil"/>
              <w:left w:val="nil"/>
              <w:bottom w:val="nil"/>
              <w:right w:color="auto" w:space="0" w:sz="4" w:val="single"/>
            </w:tcBorders>
            <w:shd w:color="000000" w:fill="FFE699" w:val="clear"/>
            <w:vAlign w:val="center"/>
            <w:hideMark/>
          </w:tcPr>
          <w:p w:rsidP="008B4E02" w:rsidR="008B4E02" w:rsidRDefault="008B4E02">
            <w:pPr>
              <w:jc w:val="center"/>
              <w:rPr>
                <w:rFonts w:ascii="Arial" w:cs="Arial" w:hAnsi="Arial"/>
                <w:b/>
                <w:bCs/>
                <w:sz w:val="22"/>
                <w:szCs w:val="22"/>
              </w:rPr>
            </w:pPr>
            <w:r>
              <w:rPr>
                <w:rFonts w:ascii="Arial" w:cs="Arial" w:hAnsi="Arial"/>
                <w:b/>
                <w:bCs/>
                <w:sz w:val="22"/>
                <w:szCs w:val="22"/>
              </w:rPr>
              <w:t>Rémunération et charges</w:t>
            </w:r>
          </w:p>
        </w:tc>
        <w:tc>
          <w:tcPr>
            <w:tcW w:type="dxa" w:w="874"/>
            <w:tcBorders>
              <w:top w:val="nil"/>
              <w:left w:val="nil"/>
              <w:bottom w:color="auto" w:space="0" w:sz="12" w:val="single"/>
              <w:right w:color="auto" w:space="0" w:sz="12" w:val="single"/>
            </w:tcBorders>
            <w:shd w:color="000000" w:fill="FFE699" w:val="clear"/>
            <w:noWrap/>
            <w:vAlign w:val="center"/>
            <w:hideMark/>
          </w:tcPr>
          <w:p w:rsidP="008B4E02" w:rsidR="008B4E02" w:rsidRDefault="008B4E02">
            <w:pPr>
              <w:jc w:val="center"/>
              <w:rPr>
                <w:rFonts w:ascii="Arial" w:cs="Arial" w:hAnsi="Arial"/>
                <w:b/>
                <w:bCs/>
                <w:sz w:val="22"/>
                <w:szCs w:val="22"/>
              </w:rPr>
            </w:pPr>
            <w:r>
              <w:rPr>
                <w:rFonts w:ascii="Arial" w:cs="Arial" w:hAnsi="Arial"/>
                <w:b/>
                <w:bCs/>
                <w:sz w:val="22"/>
                <w:szCs w:val="22"/>
              </w:rPr>
              <w:t>TOTAL</w:t>
            </w:r>
          </w:p>
        </w:tc>
        <w:tc>
          <w:tcPr>
            <w:tcW w:type="dxa" w:w="1200"/>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b/>
                <w:bCs/>
                <w:sz w:val="22"/>
                <w:szCs w:val="22"/>
              </w:rPr>
            </w:pPr>
          </w:p>
        </w:tc>
      </w:tr>
      <w:tr w:rsidR="008B4E02" w:rsidTr="004D30E6">
        <w:trPr>
          <w:trHeight w:val="300"/>
        </w:trPr>
        <w:tc>
          <w:tcPr>
            <w:tcW w:type="dxa" w:w="2205"/>
            <w:vMerge w:val="restart"/>
            <w:tcBorders>
              <w:top w:val="nil"/>
              <w:left w:color="auto" w:space="0" w:sz="12" w:val="single"/>
              <w:bottom w:val="nil"/>
              <w:right w:color="auto" w:space="0" w:sz="4" w:val="single"/>
            </w:tcBorders>
            <w:shd w:color="auto" w:fill="auto" w:val="clear"/>
            <w:vAlign w:val="center"/>
            <w:hideMark/>
          </w:tcPr>
          <w:p w:rsidP="008B4E02" w:rsidR="008B4E02" w:rsidRDefault="008B4E02">
            <w:pPr>
              <w:jc w:val="center"/>
              <w:rPr>
                <w:rFonts w:ascii="Arial" w:cs="Arial" w:hAnsi="Arial"/>
                <w:sz w:val="20"/>
                <w:szCs w:val="20"/>
              </w:rPr>
            </w:pPr>
            <w:r>
              <w:rPr>
                <w:rFonts w:ascii="Arial" w:cs="Arial" w:hAnsi="Arial"/>
                <w:sz w:val="20"/>
                <w:szCs w:val="20"/>
              </w:rPr>
              <w:t>MANAGEMENT          2 jours / 14h</w:t>
            </w:r>
          </w:p>
        </w:tc>
        <w:tc>
          <w:tcPr>
            <w:tcW w:type="dxa" w:w="1278"/>
            <w:tcBorders>
              <w:top w:val="nil"/>
              <w:left w:val="nil"/>
              <w:bottom w:val="nil"/>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 </w:t>
            </w:r>
          </w:p>
        </w:tc>
        <w:tc>
          <w:tcPr>
            <w:tcW w:type="dxa" w:w="1409"/>
            <w:tcBorders>
              <w:top w:val="nil"/>
              <w:left w:val="nil"/>
              <w:bottom w:color="auto" w:space="0" w:sz="4" w:val="single"/>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044"/>
            <w:tcBorders>
              <w:top w:val="nil"/>
              <w:left w:val="nil"/>
              <w:bottom w:color="auto" w:space="0" w:sz="4" w:val="single"/>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397"/>
            <w:tcBorders>
              <w:top w:val="nil"/>
              <w:left w:val="nil"/>
              <w:bottom w:color="auto" w:space="0" w:sz="4" w:val="single"/>
              <w:right w:color="auto" w:space="0" w:sz="4" w:val="single"/>
            </w:tcBorders>
            <w:shd w:color="auto" w:fill="auto" w:val="clear"/>
            <w:noWrap/>
            <w:vAlign w:val="bottom"/>
            <w:hideMark/>
          </w:tcPr>
          <w:p w:rsidP="008B4E02" w:rsidR="008B4E02" w:rsidRDefault="008B4E02">
            <w:pPr>
              <w:rPr>
                <w:rFonts w:ascii="Arial" w:cs="Arial" w:hAnsi="Arial"/>
                <w:sz w:val="20"/>
                <w:szCs w:val="20"/>
              </w:rPr>
            </w:pPr>
            <w:r>
              <w:rPr>
                <w:rFonts w:ascii="Arial" w:cs="Arial" w:hAnsi="Arial"/>
                <w:sz w:val="20"/>
                <w:szCs w:val="20"/>
              </w:rPr>
              <w:t>Maintenance</w:t>
            </w:r>
          </w:p>
        </w:tc>
        <w:tc>
          <w:tcPr>
            <w:tcW w:type="dxa" w:w="1602"/>
            <w:vMerge w:val="restart"/>
            <w:tcBorders>
              <w:top w:color="auto" w:space="0" w:sz="12" w:val="single"/>
              <w:left w:color="auto" w:space="0" w:sz="4" w:val="single"/>
              <w:bottom w:val="nil"/>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5 000</w:t>
            </w:r>
          </w:p>
        </w:tc>
        <w:tc>
          <w:tcPr>
            <w:tcW w:type="dxa" w:w="1798"/>
            <w:tcBorders>
              <w:top w:color="auto" w:space="0" w:sz="12" w:val="single"/>
              <w:left w:val="nil"/>
              <w:bottom w:val="nil"/>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373</w:t>
            </w:r>
          </w:p>
        </w:tc>
        <w:tc>
          <w:tcPr>
            <w:tcW w:type="dxa" w:w="874"/>
            <w:vMerge w:val="restart"/>
            <w:tcBorders>
              <w:top w:val="nil"/>
              <w:left w:color="auto" w:space="0" w:sz="4" w:val="single"/>
              <w:bottom w:val="nil"/>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5 699</w:t>
            </w:r>
          </w:p>
        </w:tc>
        <w:tc>
          <w:tcPr>
            <w:tcW w:type="dxa" w:w="1200"/>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p>
        </w:tc>
      </w:tr>
      <w:tr w:rsidR="008B4E02" w:rsidTr="004D30E6">
        <w:trPr>
          <w:trHeight w:val="300"/>
        </w:trPr>
        <w:tc>
          <w:tcPr>
            <w:tcW w:type="dxa" w:w="2205"/>
            <w:vMerge/>
            <w:tcBorders>
              <w:top w:val="nil"/>
              <w:left w:color="auto" w:space="0" w:sz="12" w:val="single"/>
              <w:bottom w:val="nil"/>
              <w:right w:color="auto" w:space="0" w:sz="4" w:val="single"/>
            </w:tcBorders>
            <w:vAlign w:val="center"/>
            <w:hideMark/>
          </w:tcPr>
          <w:p w:rsidP="008B4E02" w:rsidR="008B4E02" w:rsidRDefault="008B4E02">
            <w:pPr>
              <w:rPr>
                <w:rFonts w:ascii="Arial" w:cs="Arial" w:hAnsi="Arial"/>
                <w:sz w:val="20"/>
                <w:szCs w:val="20"/>
              </w:rPr>
            </w:pPr>
          </w:p>
        </w:tc>
        <w:tc>
          <w:tcPr>
            <w:tcW w:type="dxa" w:w="1278"/>
            <w:tcBorders>
              <w:top w:val="nil"/>
              <w:left w:val="nil"/>
              <w:bottom w:val="nil"/>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 </w:t>
            </w:r>
          </w:p>
        </w:tc>
        <w:tc>
          <w:tcPr>
            <w:tcW w:type="dxa" w:w="1409"/>
            <w:tcBorders>
              <w:top w:val="nil"/>
              <w:left w:val="nil"/>
              <w:bottom w:val="nil"/>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044"/>
            <w:tcBorders>
              <w:top w:val="nil"/>
              <w:left w:val="nil"/>
              <w:bottom w:val="nil"/>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397"/>
            <w:tcBorders>
              <w:top w:val="nil"/>
              <w:left w:val="nil"/>
              <w:bottom w:val="nil"/>
              <w:right w:color="auto" w:space="0" w:sz="4" w:val="single"/>
            </w:tcBorders>
            <w:shd w:color="auto" w:fill="auto" w:val="clear"/>
            <w:noWrap/>
            <w:vAlign w:val="bottom"/>
            <w:hideMark/>
          </w:tcPr>
          <w:p w:rsidP="008B4E02" w:rsidR="008B4E02" w:rsidRDefault="008B4E02">
            <w:pPr>
              <w:rPr>
                <w:rFonts w:ascii="Arial" w:cs="Arial" w:hAnsi="Arial"/>
                <w:sz w:val="20"/>
                <w:szCs w:val="20"/>
              </w:rPr>
            </w:pPr>
            <w:r>
              <w:rPr>
                <w:rFonts w:ascii="Arial" w:cs="Arial" w:hAnsi="Arial"/>
                <w:sz w:val="20"/>
                <w:szCs w:val="20"/>
              </w:rPr>
              <w:t>Extrusion</w:t>
            </w:r>
          </w:p>
        </w:tc>
        <w:tc>
          <w:tcPr>
            <w:tcW w:type="dxa" w:w="1602"/>
            <w:vMerge/>
            <w:tcBorders>
              <w:top w:color="auto" w:space="0" w:sz="12" w:val="single"/>
              <w:left w:color="auto" w:space="0" w:sz="4" w:val="single"/>
              <w:bottom w:val="nil"/>
              <w:right w:color="auto" w:space="0" w:sz="4" w:val="single"/>
            </w:tcBorders>
            <w:vAlign w:val="center"/>
            <w:hideMark/>
          </w:tcPr>
          <w:p w:rsidP="008B4E02" w:rsidR="008B4E02" w:rsidRDefault="008B4E02">
            <w:pPr>
              <w:rPr>
                <w:rFonts w:ascii="Arial" w:cs="Arial" w:hAnsi="Arial"/>
                <w:sz w:val="20"/>
                <w:szCs w:val="20"/>
              </w:rPr>
            </w:pPr>
          </w:p>
        </w:tc>
        <w:tc>
          <w:tcPr>
            <w:tcW w:type="dxa" w:w="1798"/>
            <w:tcBorders>
              <w:top w:val="nil"/>
              <w:left w:val="nil"/>
              <w:bottom w:val="nil"/>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326</w:t>
            </w:r>
          </w:p>
        </w:tc>
        <w:tc>
          <w:tcPr>
            <w:tcW w:type="dxa" w:w="874"/>
            <w:vMerge/>
            <w:tcBorders>
              <w:top w:val="nil"/>
              <w:left w:color="auto" w:space="0" w:sz="4" w:val="single"/>
              <w:bottom w:val="nil"/>
              <w:right w:color="auto" w:space="0" w:sz="12" w:val="single"/>
            </w:tcBorders>
            <w:vAlign w:val="center"/>
            <w:hideMark/>
          </w:tcPr>
          <w:p w:rsidP="008B4E02" w:rsidR="008B4E02" w:rsidRDefault="008B4E02">
            <w:pPr>
              <w:rPr>
                <w:rFonts w:ascii="Arial" w:cs="Arial" w:hAnsi="Arial"/>
                <w:sz w:val="20"/>
                <w:szCs w:val="20"/>
              </w:rPr>
            </w:pPr>
          </w:p>
        </w:tc>
        <w:tc>
          <w:tcPr>
            <w:tcW w:type="dxa" w:w="1200"/>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p>
        </w:tc>
      </w:tr>
      <w:tr w:rsidR="008B4E02" w:rsidTr="004D30E6">
        <w:trPr>
          <w:trHeight w:val="735"/>
        </w:trPr>
        <w:tc>
          <w:tcPr>
            <w:tcW w:type="dxa" w:w="2205"/>
            <w:tcBorders>
              <w:top w:color="auto" w:space="0" w:sz="12" w:val="single"/>
              <w:left w:color="auto" w:space="0" w:sz="12" w:val="single"/>
              <w:bottom w:color="auto" w:space="0" w:sz="12" w:val="single"/>
              <w:right w:color="auto" w:space="0" w:sz="4" w:val="single"/>
            </w:tcBorders>
            <w:shd w:color="auto" w:fill="auto" w:val="clear"/>
            <w:vAlign w:val="center"/>
            <w:hideMark/>
          </w:tcPr>
          <w:p w:rsidP="008B4E02" w:rsidR="008B4E02" w:rsidRDefault="008B4E02">
            <w:pPr>
              <w:jc w:val="center"/>
              <w:rPr>
                <w:rFonts w:ascii="Arial" w:cs="Arial" w:hAnsi="Arial"/>
                <w:sz w:val="20"/>
                <w:szCs w:val="20"/>
              </w:rPr>
            </w:pPr>
            <w:r>
              <w:rPr>
                <w:rFonts w:ascii="Arial" w:cs="Arial" w:hAnsi="Arial"/>
                <w:sz w:val="20"/>
                <w:szCs w:val="20"/>
              </w:rPr>
              <w:t>Management Encadrement              12 pers * 2 jours</w:t>
            </w:r>
          </w:p>
        </w:tc>
        <w:tc>
          <w:tcPr>
            <w:tcW w:type="dxa" w:w="1278"/>
            <w:tcBorders>
              <w:top w:color="auto" w:space="0" w:sz="12" w:val="single"/>
              <w:left w:val="nil"/>
              <w:bottom w:color="auto" w:space="0" w:sz="12" w:val="single"/>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 </w:t>
            </w:r>
          </w:p>
        </w:tc>
        <w:tc>
          <w:tcPr>
            <w:tcW w:type="dxa" w:w="1409"/>
            <w:tcBorders>
              <w:top w:color="auto" w:space="0" w:sz="12" w:val="single"/>
              <w:left w:val="nil"/>
              <w:bottom w:color="auto" w:space="0" w:sz="12" w:val="single"/>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044"/>
            <w:tcBorders>
              <w:top w:color="auto" w:space="0" w:sz="12" w:val="single"/>
              <w:left w:val="nil"/>
              <w:bottom w:color="auto" w:space="0" w:sz="12" w:val="single"/>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397"/>
            <w:tcBorders>
              <w:top w:color="auto" w:space="0" w:sz="12" w:val="single"/>
              <w:left w:val="nil"/>
              <w:bottom w:color="auto" w:space="0" w:sz="12" w:val="single"/>
              <w:right w:color="auto" w:space="0" w:sz="4" w:val="single"/>
            </w:tcBorders>
            <w:shd w:color="auto" w:fill="auto" w:val="clear"/>
            <w:noWrap/>
            <w:vAlign w:val="bottom"/>
            <w:hideMark/>
          </w:tcPr>
          <w:p w:rsidP="008B4E02" w:rsidR="008B4E02" w:rsidRDefault="008B4E02">
            <w:pPr>
              <w:rPr>
                <w:rFonts w:ascii="Arial" w:cs="Arial" w:hAnsi="Arial"/>
                <w:sz w:val="20"/>
                <w:szCs w:val="20"/>
              </w:rPr>
            </w:pPr>
            <w:r>
              <w:rPr>
                <w:rFonts w:ascii="Arial" w:cs="Arial" w:hAnsi="Arial"/>
                <w:sz w:val="20"/>
                <w:szCs w:val="20"/>
              </w:rPr>
              <w:t> </w:t>
            </w:r>
          </w:p>
        </w:tc>
        <w:tc>
          <w:tcPr>
            <w:tcW w:type="dxa" w:w="1602"/>
            <w:tcBorders>
              <w:top w:color="auto" w:space="0" w:sz="12" w:val="single"/>
              <w:left w:val="nil"/>
              <w:bottom w:color="auto" w:space="0" w:sz="12" w:val="single"/>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 </w:t>
            </w:r>
          </w:p>
        </w:tc>
        <w:tc>
          <w:tcPr>
            <w:tcW w:type="dxa" w:w="1798"/>
            <w:tcBorders>
              <w:top w:color="auto" w:space="0" w:sz="12" w:val="single"/>
              <w:left w:val="nil"/>
              <w:bottom w:color="auto" w:space="0" w:sz="12" w:val="single"/>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 </w:t>
            </w:r>
          </w:p>
        </w:tc>
        <w:tc>
          <w:tcPr>
            <w:tcW w:type="dxa" w:w="874"/>
            <w:tcBorders>
              <w:top w:color="auto" w:space="0" w:sz="12" w:val="single"/>
              <w:left w:val="nil"/>
              <w:bottom w:color="auto" w:space="0" w:sz="12" w:val="single"/>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30 000</w:t>
            </w:r>
          </w:p>
        </w:tc>
        <w:tc>
          <w:tcPr>
            <w:tcW w:type="dxa" w:w="1200"/>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p>
        </w:tc>
      </w:tr>
      <w:tr w:rsidR="008B4E02" w:rsidTr="004D30E6">
        <w:trPr>
          <w:trHeight w:val="300"/>
        </w:trPr>
        <w:tc>
          <w:tcPr>
            <w:tcW w:type="dxa" w:w="2205"/>
            <w:vMerge w:val="restart"/>
            <w:tcBorders>
              <w:top w:val="nil"/>
              <w:left w:color="auto" w:space="0" w:sz="12" w:val="single"/>
              <w:bottom w:color="000000" w:space="0" w:sz="12" w:val="single"/>
              <w:right w:color="auto" w:space="0" w:sz="4" w:val="single"/>
            </w:tcBorders>
            <w:shd w:color="auto" w:fill="auto" w:val="clear"/>
            <w:vAlign w:val="center"/>
            <w:hideMark/>
          </w:tcPr>
          <w:p w:rsidP="008B4E02" w:rsidR="008B4E02" w:rsidRDefault="008B4E02">
            <w:pPr>
              <w:jc w:val="center"/>
              <w:rPr>
                <w:rFonts w:ascii="Arial" w:cs="Arial" w:hAnsi="Arial"/>
                <w:sz w:val="20"/>
                <w:szCs w:val="20"/>
              </w:rPr>
            </w:pPr>
            <w:r>
              <w:rPr>
                <w:rFonts w:ascii="Arial" w:cs="Arial" w:hAnsi="Arial"/>
                <w:sz w:val="20"/>
                <w:szCs w:val="20"/>
              </w:rPr>
              <w:t>EXCEL                             2 jours / 14h</w:t>
            </w:r>
          </w:p>
        </w:tc>
        <w:tc>
          <w:tcPr>
            <w:tcW w:type="dxa" w:w="1278"/>
            <w:tcBorders>
              <w:top w:val="nil"/>
              <w:left w:val="nil"/>
              <w:bottom w:val="nil"/>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 </w:t>
            </w:r>
          </w:p>
        </w:tc>
        <w:tc>
          <w:tcPr>
            <w:tcW w:type="dxa" w:w="1409"/>
            <w:tcBorders>
              <w:top w:val="nil"/>
              <w:left w:val="nil"/>
              <w:bottom w:val="nil"/>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044"/>
            <w:tcBorders>
              <w:top w:val="nil"/>
              <w:left w:val="nil"/>
              <w:bottom w:val="nil"/>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397"/>
            <w:tcBorders>
              <w:top w:val="nil"/>
              <w:left w:val="nil"/>
              <w:bottom w:val="nil"/>
              <w:right w:color="auto" w:space="0" w:sz="4" w:val="single"/>
            </w:tcBorders>
            <w:shd w:color="auto" w:fill="auto" w:val="clear"/>
            <w:noWrap/>
            <w:vAlign w:val="bottom"/>
            <w:hideMark/>
          </w:tcPr>
          <w:p w:rsidP="008B4E02" w:rsidR="008B4E02" w:rsidRDefault="008B4E02">
            <w:pPr>
              <w:rPr>
                <w:rFonts w:ascii="Arial" w:cs="Arial" w:hAnsi="Arial"/>
                <w:sz w:val="20"/>
                <w:szCs w:val="20"/>
              </w:rPr>
            </w:pPr>
            <w:r>
              <w:rPr>
                <w:rFonts w:ascii="Arial" w:cs="Arial" w:hAnsi="Arial"/>
                <w:sz w:val="20"/>
                <w:szCs w:val="20"/>
              </w:rPr>
              <w:t>Extrusion</w:t>
            </w:r>
          </w:p>
        </w:tc>
        <w:tc>
          <w:tcPr>
            <w:tcW w:type="dxa" w:w="1602"/>
            <w:tcBorders>
              <w:top w:val="nil"/>
              <w:left w:val="nil"/>
              <w:bottom w:val="nil"/>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920</w:t>
            </w:r>
          </w:p>
        </w:tc>
        <w:tc>
          <w:tcPr>
            <w:tcW w:type="dxa" w:w="1798"/>
            <w:tcBorders>
              <w:top w:val="nil"/>
              <w:left w:val="nil"/>
              <w:bottom w:val="nil"/>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655</w:t>
            </w:r>
          </w:p>
        </w:tc>
        <w:tc>
          <w:tcPr>
            <w:tcW w:type="dxa" w:w="874"/>
            <w:tcBorders>
              <w:top w:val="nil"/>
              <w:left w:val="nil"/>
              <w:bottom w:val="nil"/>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1 575</w:t>
            </w:r>
          </w:p>
        </w:tc>
        <w:tc>
          <w:tcPr>
            <w:tcW w:type="dxa" w:w="1200"/>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p>
        </w:tc>
      </w:tr>
      <w:tr w:rsidR="008B4E02" w:rsidTr="004D30E6">
        <w:trPr>
          <w:trHeight w:val="300"/>
        </w:trPr>
        <w:tc>
          <w:tcPr>
            <w:tcW w:type="dxa" w:w="2205"/>
            <w:vMerge/>
            <w:tcBorders>
              <w:top w:val="nil"/>
              <w:left w:color="auto" w:space="0" w:sz="12" w:val="single"/>
              <w:bottom w:color="000000" w:space="0" w:sz="12" w:val="single"/>
              <w:right w:color="auto" w:space="0" w:sz="4" w:val="single"/>
            </w:tcBorders>
            <w:vAlign w:val="center"/>
            <w:hideMark/>
          </w:tcPr>
          <w:p w:rsidP="008B4E02" w:rsidR="008B4E02" w:rsidRDefault="008B4E02">
            <w:pPr>
              <w:rPr>
                <w:rFonts w:ascii="Arial" w:cs="Arial" w:hAnsi="Arial"/>
                <w:sz w:val="20"/>
                <w:szCs w:val="20"/>
              </w:rPr>
            </w:pPr>
          </w:p>
        </w:tc>
        <w:tc>
          <w:tcPr>
            <w:tcW w:type="dxa" w:w="1278"/>
            <w:tcBorders>
              <w:top w:val="nil"/>
              <w:left w:val="nil"/>
              <w:bottom w:color="auto" w:space="0" w:sz="12" w:val="single"/>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 </w:t>
            </w:r>
          </w:p>
        </w:tc>
        <w:tc>
          <w:tcPr>
            <w:tcW w:type="dxa" w:w="1409"/>
            <w:tcBorders>
              <w:top w:val="nil"/>
              <w:left w:val="nil"/>
              <w:bottom w:color="auto" w:space="0" w:sz="12" w:val="single"/>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044"/>
            <w:tcBorders>
              <w:top w:val="nil"/>
              <w:left w:val="nil"/>
              <w:bottom w:color="auto" w:space="0" w:sz="12" w:val="single"/>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397"/>
            <w:tcBorders>
              <w:top w:val="nil"/>
              <w:left w:val="nil"/>
              <w:bottom w:color="auto" w:space="0" w:sz="12" w:val="single"/>
              <w:right w:color="auto" w:space="0" w:sz="4" w:val="single"/>
            </w:tcBorders>
            <w:shd w:color="auto" w:fill="auto" w:val="clear"/>
            <w:noWrap/>
            <w:vAlign w:val="bottom"/>
            <w:hideMark/>
          </w:tcPr>
          <w:p w:rsidP="008B4E02" w:rsidR="008B4E02" w:rsidRDefault="008B4E02">
            <w:pPr>
              <w:rPr>
                <w:rFonts w:ascii="Arial" w:cs="Arial" w:hAnsi="Arial"/>
                <w:sz w:val="20"/>
                <w:szCs w:val="20"/>
              </w:rPr>
            </w:pPr>
            <w:r>
              <w:rPr>
                <w:rFonts w:ascii="Arial" w:cs="Arial" w:hAnsi="Arial"/>
                <w:sz w:val="20"/>
                <w:szCs w:val="20"/>
              </w:rPr>
              <w:t> </w:t>
            </w:r>
          </w:p>
        </w:tc>
        <w:tc>
          <w:tcPr>
            <w:tcW w:type="dxa" w:w="1602"/>
            <w:tcBorders>
              <w:top w:val="nil"/>
              <w:left w:val="nil"/>
              <w:bottom w:color="auto" w:space="0" w:sz="12" w:val="single"/>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 </w:t>
            </w:r>
          </w:p>
        </w:tc>
        <w:tc>
          <w:tcPr>
            <w:tcW w:type="dxa" w:w="1798"/>
            <w:tcBorders>
              <w:top w:val="nil"/>
              <w:left w:val="nil"/>
              <w:bottom w:color="auto" w:space="0" w:sz="12" w:val="single"/>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 </w:t>
            </w:r>
          </w:p>
        </w:tc>
        <w:tc>
          <w:tcPr>
            <w:tcW w:type="dxa" w:w="874"/>
            <w:tcBorders>
              <w:top w:val="nil"/>
              <w:left w:val="nil"/>
              <w:bottom w:color="auto" w:space="0" w:sz="12" w:val="single"/>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 </w:t>
            </w:r>
          </w:p>
        </w:tc>
        <w:tc>
          <w:tcPr>
            <w:tcW w:type="dxa" w:w="1200"/>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p>
        </w:tc>
      </w:tr>
      <w:tr w:rsidR="008B4E02" w:rsidTr="004D30E6">
        <w:trPr>
          <w:trHeight w:val="300"/>
        </w:trPr>
        <w:tc>
          <w:tcPr>
            <w:tcW w:type="dxa" w:w="2205"/>
            <w:vMerge w:val="restart"/>
            <w:tcBorders>
              <w:top w:val="nil"/>
              <w:left w:color="auto" w:space="0" w:sz="12" w:val="single"/>
              <w:bottom w:color="000000" w:space="0" w:sz="12" w:val="single"/>
              <w:right w:color="auto" w:space="0" w:sz="4" w:val="single"/>
            </w:tcBorders>
            <w:shd w:color="auto" w:fill="auto" w:val="clear"/>
            <w:vAlign w:val="center"/>
            <w:hideMark/>
          </w:tcPr>
          <w:p w:rsidP="008B4E02" w:rsidR="008B4E02" w:rsidRDefault="008B4E02">
            <w:pPr>
              <w:jc w:val="center"/>
              <w:rPr>
                <w:rFonts w:ascii="Arial" w:cs="Arial" w:hAnsi="Arial"/>
                <w:sz w:val="20"/>
                <w:szCs w:val="20"/>
              </w:rPr>
            </w:pPr>
            <w:r>
              <w:rPr>
                <w:rFonts w:ascii="Arial" w:cs="Arial" w:hAnsi="Arial"/>
                <w:sz w:val="20"/>
                <w:szCs w:val="20"/>
              </w:rPr>
              <w:t>CACES INITIAL          1 - 3 - 5                                    3 jours / 21h</w:t>
            </w:r>
          </w:p>
        </w:tc>
        <w:tc>
          <w:tcPr>
            <w:tcW w:type="dxa" w:w="1278"/>
            <w:vMerge w:val="restart"/>
            <w:tcBorders>
              <w:top w:val="nil"/>
              <w:left w:color="auto" w:space="0" w:sz="4" w:val="single"/>
              <w:bottom w:color="000000" w:space="0" w:sz="12" w:val="single"/>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CPF</w:t>
            </w:r>
          </w:p>
        </w:tc>
        <w:tc>
          <w:tcPr>
            <w:tcW w:type="dxa" w:w="1409"/>
            <w:tcBorders>
              <w:top w:val="nil"/>
              <w:left w:val="nil"/>
              <w:bottom w:val="nil"/>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044"/>
            <w:tcBorders>
              <w:top w:val="nil"/>
              <w:left w:val="nil"/>
              <w:bottom w:val="nil"/>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397"/>
            <w:tcBorders>
              <w:top w:val="nil"/>
              <w:left w:val="nil"/>
              <w:bottom w:val="nil"/>
              <w:right w:color="auto" w:space="0" w:sz="4" w:val="single"/>
            </w:tcBorders>
            <w:shd w:color="auto" w:fill="auto" w:val="clear"/>
            <w:noWrap/>
            <w:vAlign w:val="bottom"/>
            <w:hideMark/>
          </w:tcPr>
          <w:p w:rsidP="008B4E02" w:rsidR="008B4E02" w:rsidRDefault="008B4E02">
            <w:pPr>
              <w:rPr>
                <w:rFonts w:ascii="Arial" w:cs="Arial" w:hAnsi="Arial"/>
                <w:sz w:val="20"/>
                <w:szCs w:val="20"/>
              </w:rPr>
            </w:pPr>
            <w:r>
              <w:rPr>
                <w:rFonts w:ascii="Arial" w:cs="Arial" w:hAnsi="Arial"/>
                <w:sz w:val="20"/>
                <w:szCs w:val="20"/>
              </w:rPr>
              <w:t>Maintenance</w:t>
            </w:r>
          </w:p>
        </w:tc>
        <w:tc>
          <w:tcPr>
            <w:tcW w:type="dxa" w:w="1602"/>
            <w:tcBorders>
              <w:top w:val="nil"/>
              <w:left w:val="nil"/>
              <w:bottom w:val="nil"/>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520</w:t>
            </w:r>
          </w:p>
        </w:tc>
        <w:tc>
          <w:tcPr>
            <w:tcW w:type="dxa" w:w="1798"/>
            <w:tcBorders>
              <w:top w:val="nil"/>
              <w:left w:val="nil"/>
              <w:bottom w:val="nil"/>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560</w:t>
            </w:r>
          </w:p>
        </w:tc>
        <w:tc>
          <w:tcPr>
            <w:tcW w:type="dxa" w:w="874"/>
            <w:tcBorders>
              <w:top w:val="nil"/>
              <w:left w:val="nil"/>
              <w:bottom w:val="nil"/>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1 080</w:t>
            </w:r>
          </w:p>
        </w:tc>
        <w:tc>
          <w:tcPr>
            <w:tcW w:type="dxa" w:w="1200"/>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p>
        </w:tc>
      </w:tr>
      <w:tr w:rsidR="008B4E02" w:rsidTr="004D30E6">
        <w:trPr>
          <w:trHeight w:val="615"/>
        </w:trPr>
        <w:tc>
          <w:tcPr>
            <w:tcW w:type="dxa" w:w="2205"/>
            <w:vMerge/>
            <w:tcBorders>
              <w:top w:val="nil"/>
              <w:left w:color="auto" w:space="0" w:sz="12" w:val="single"/>
              <w:bottom w:color="000000" w:space="0" w:sz="12" w:val="single"/>
              <w:right w:color="auto" w:space="0" w:sz="4" w:val="single"/>
            </w:tcBorders>
            <w:vAlign w:val="center"/>
            <w:hideMark/>
          </w:tcPr>
          <w:p w:rsidP="008B4E02" w:rsidR="008B4E02" w:rsidRDefault="008B4E02">
            <w:pPr>
              <w:rPr>
                <w:rFonts w:ascii="Arial" w:cs="Arial" w:hAnsi="Arial"/>
                <w:sz w:val="20"/>
                <w:szCs w:val="20"/>
              </w:rPr>
            </w:pPr>
          </w:p>
        </w:tc>
        <w:tc>
          <w:tcPr>
            <w:tcW w:type="dxa" w:w="1278"/>
            <w:vMerge/>
            <w:tcBorders>
              <w:top w:val="nil"/>
              <w:left w:color="auto" w:space="0" w:sz="4" w:val="single"/>
              <w:bottom w:color="000000" w:space="0" w:sz="12" w:val="single"/>
              <w:right w:color="auto" w:space="0" w:sz="4" w:val="single"/>
            </w:tcBorders>
            <w:vAlign w:val="center"/>
            <w:hideMark/>
          </w:tcPr>
          <w:p w:rsidP="008B4E02" w:rsidR="008B4E02" w:rsidRDefault="008B4E02">
            <w:pPr>
              <w:rPr>
                <w:rFonts w:ascii="Arial" w:cs="Arial" w:hAnsi="Arial"/>
                <w:sz w:val="20"/>
                <w:szCs w:val="20"/>
              </w:rPr>
            </w:pPr>
          </w:p>
        </w:tc>
        <w:tc>
          <w:tcPr>
            <w:tcW w:type="dxa" w:w="1409"/>
            <w:tcBorders>
              <w:top w:val="nil"/>
              <w:left w:val="nil"/>
              <w:bottom w:color="auto" w:space="0" w:sz="12" w:val="single"/>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044"/>
            <w:tcBorders>
              <w:top w:val="nil"/>
              <w:left w:val="nil"/>
              <w:bottom w:color="auto" w:space="0" w:sz="12" w:val="single"/>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397"/>
            <w:tcBorders>
              <w:top w:val="nil"/>
              <w:left w:val="nil"/>
              <w:bottom w:color="auto" w:space="0" w:sz="12" w:val="single"/>
              <w:right w:color="auto" w:space="0" w:sz="4" w:val="single"/>
            </w:tcBorders>
            <w:shd w:color="auto" w:fill="auto" w:val="clear"/>
            <w:noWrap/>
            <w:vAlign w:val="bottom"/>
            <w:hideMark/>
          </w:tcPr>
          <w:p w:rsidP="008B4E02" w:rsidR="008B4E02" w:rsidRDefault="008B4E02">
            <w:pPr>
              <w:rPr>
                <w:rFonts w:ascii="Arial" w:cs="Arial" w:hAnsi="Arial"/>
                <w:sz w:val="20"/>
                <w:szCs w:val="20"/>
              </w:rPr>
            </w:pPr>
            <w:r>
              <w:rPr>
                <w:rFonts w:ascii="Arial" w:cs="Arial" w:hAnsi="Arial"/>
                <w:sz w:val="20"/>
                <w:szCs w:val="20"/>
              </w:rPr>
              <w:t>Maintenance</w:t>
            </w:r>
          </w:p>
        </w:tc>
        <w:tc>
          <w:tcPr>
            <w:tcW w:type="dxa" w:w="1602"/>
            <w:tcBorders>
              <w:top w:val="nil"/>
              <w:left w:val="nil"/>
              <w:bottom w:color="auto" w:space="0" w:sz="12" w:val="single"/>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520</w:t>
            </w:r>
          </w:p>
        </w:tc>
        <w:tc>
          <w:tcPr>
            <w:tcW w:type="dxa" w:w="1798"/>
            <w:tcBorders>
              <w:top w:val="nil"/>
              <w:left w:val="nil"/>
              <w:bottom w:color="auto" w:space="0" w:sz="12" w:val="single"/>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560</w:t>
            </w:r>
          </w:p>
        </w:tc>
        <w:tc>
          <w:tcPr>
            <w:tcW w:type="dxa" w:w="874"/>
            <w:tcBorders>
              <w:top w:val="nil"/>
              <w:left w:val="nil"/>
              <w:bottom w:color="auto" w:space="0" w:sz="12" w:val="single"/>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1 080</w:t>
            </w:r>
          </w:p>
        </w:tc>
        <w:tc>
          <w:tcPr>
            <w:tcW w:type="dxa" w:w="1200"/>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p>
        </w:tc>
      </w:tr>
      <w:tr w:rsidR="008B4E02" w:rsidTr="004D30E6">
        <w:trPr>
          <w:trHeight w:val="615"/>
        </w:trPr>
        <w:tc>
          <w:tcPr>
            <w:tcW w:type="dxa" w:w="2205"/>
            <w:tcBorders>
              <w:top w:val="nil"/>
              <w:left w:color="auto" w:space="0" w:sz="12" w:val="single"/>
              <w:bottom w:color="auto" w:space="0" w:sz="12" w:val="single"/>
              <w:right w:color="auto" w:space="0" w:sz="4" w:val="single"/>
            </w:tcBorders>
            <w:shd w:color="auto" w:fill="auto" w:val="clear"/>
            <w:vAlign w:val="center"/>
            <w:hideMark/>
          </w:tcPr>
          <w:p w:rsidP="008B4E02" w:rsidR="008B4E02" w:rsidRDefault="008B4E02">
            <w:pPr>
              <w:jc w:val="center"/>
              <w:rPr>
                <w:rFonts w:ascii="Arial" w:cs="Arial" w:hAnsi="Arial"/>
                <w:sz w:val="20"/>
                <w:szCs w:val="20"/>
              </w:rPr>
            </w:pPr>
            <w:r>
              <w:rPr>
                <w:rFonts w:ascii="Arial" w:cs="Arial" w:hAnsi="Arial"/>
                <w:sz w:val="20"/>
                <w:szCs w:val="20"/>
              </w:rPr>
              <w:t>CACES 3B                            2 jours / 14h</w:t>
            </w:r>
          </w:p>
        </w:tc>
        <w:tc>
          <w:tcPr>
            <w:tcW w:type="dxa" w:w="1278"/>
            <w:tcBorders>
              <w:top w:val="nil"/>
              <w:left w:val="nil"/>
              <w:bottom w:color="auto" w:space="0" w:sz="12" w:val="single"/>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CPF</w:t>
            </w:r>
          </w:p>
        </w:tc>
        <w:tc>
          <w:tcPr>
            <w:tcW w:type="dxa" w:w="1409"/>
            <w:tcBorders>
              <w:top w:val="nil"/>
              <w:left w:val="nil"/>
              <w:bottom w:color="auto" w:space="0" w:sz="12" w:val="single"/>
              <w:right w:color="auto" w:space="0" w:sz="4" w:val="single"/>
            </w:tcBorders>
            <w:shd w:color="auto" w:fill="auto" w:val="clear"/>
            <w:noWrap/>
            <w:vAlign w:val="center"/>
          </w:tcPr>
          <w:p w:rsidP="008B4E02" w:rsidR="008B4E02" w:rsidRDefault="008B4E02">
            <w:pPr>
              <w:rPr>
                <w:rFonts w:ascii="Arial" w:cs="Arial" w:hAnsi="Arial"/>
                <w:sz w:val="20"/>
                <w:szCs w:val="20"/>
              </w:rPr>
            </w:pPr>
          </w:p>
        </w:tc>
        <w:tc>
          <w:tcPr>
            <w:tcW w:type="dxa" w:w="1044"/>
            <w:tcBorders>
              <w:top w:val="nil"/>
              <w:left w:val="nil"/>
              <w:bottom w:color="auto" w:space="0" w:sz="12" w:val="single"/>
              <w:right w:color="auto" w:space="0" w:sz="4" w:val="single"/>
            </w:tcBorders>
            <w:shd w:color="auto" w:fill="auto" w:val="clear"/>
            <w:noWrap/>
            <w:vAlign w:val="center"/>
          </w:tcPr>
          <w:p w:rsidP="008B4E02" w:rsidR="008B4E02" w:rsidRDefault="008B4E02">
            <w:pPr>
              <w:rPr>
                <w:rFonts w:ascii="Arial" w:cs="Arial" w:hAnsi="Arial"/>
                <w:sz w:val="20"/>
                <w:szCs w:val="20"/>
              </w:rPr>
            </w:pPr>
          </w:p>
        </w:tc>
        <w:tc>
          <w:tcPr>
            <w:tcW w:type="dxa" w:w="1397"/>
            <w:tcBorders>
              <w:top w:val="nil"/>
              <w:left w:val="nil"/>
              <w:bottom w:color="auto" w:space="0" w:sz="12" w:val="single"/>
              <w:right w:color="auto" w:space="0" w:sz="4" w:val="single"/>
            </w:tcBorders>
            <w:shd w:color="auto" w:fill="auto" w:val="clear"/>
            <w:noWrap/>
            <w:vAlign w:val="center"/>
            <w:hideMark/>
          </w:tcPr>
          <w:p w:rsidP="008B4E02" w:rsidR="008B4E02" w:rsidRDefault="008B4E02">
            <w:pPr>
              <w:rPr>
                <w:rFonts w:ascii="Arial" w:cs="Arial" w:hAnsi="Arial"/>
                <w:sz w:val="20"/>
                <w:szCs w:val="20"/>
              </w:rPr>
            </w:pPr>
            <w:r>
              <w:rPr>
                <w:rFonts w:ascii="Arial" w:cs="Arial" w:hAnsi="Arial"/>
                <w:sz w:val="20"/>
                <w:szCs w:val="20"/>
              </w:rPr>
              <w:t>Maintenance</w:t>
            </w:r>
          </w:p>
        </w:tc>
        <w:tc>
          <w:tcPr>
            <w:tcW w:type="dxa" w:w="1602"/>
            <w:tcBorders>
              <w:top w:val="nil"/>
              <w:left w:val="nil"/>
              <w:bottom w:color="auto" w:space="0" w:sz="12" w:val="single"/>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620</w:t>
            </w:r>
          </w:p>
        </w:tc>
        <w:tc>
          <w:tcPr>
            <w:tcW w:type="dxa" w:w="1798"/>
            <w:tcBorders>
              <w:top w:val="nil"/>
              <w:left w:val="nil"/>
              <w:bottom w:color="auto" w:space="0" w:sz="12" w:val="single"/>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373</w:t>
            </w:r>
          </w:p>
        </w:tc>
        <w:tc>
          <w:tcPr>
            <w:tcW w:type="dxa" w:w="874"/>
            <w:tcBorders>
              <w:top w:val="nil"/>
              <w:left w:val="nil"/>
              <w:bottom w:color="auto" w:space="0" w:sz="12" w:val="single"/>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993</w:t>
            </w:r>
          </w:p>
        </w:tc>
        <w:tc>
          <w:tcPr>
            <w:tcW w:type="dxa" w:w="1200"/>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p>
        </w:tc>
      </w:tr>
      <w:tr w:rsidR="008B4E02" w:rsidTr="004D30E6">
        <w:trPr>
          <w:trHeight w:val="300"/>
        </w:trPr>
        <w:tc>
          <w:tcPr>
            <w:tcW w:type="dxa" w:w="2205"/>
            <w:vMerge w:val="restart"/>
            <w:tcBorders>
              <w:top w:val="nil"/>
              <w:left w:color="auto" w:space="0" w:sz="12" w:val="single"/>
              <w:bottom w:color="000000" w:space="0" w:sz="12" w:val="single"/>
              <w:right w:color="auto" w:space="0" w:sz="4" w:val="single"/>
            </w:tcBorders>
            <w:shd w:color="auto" w:fill="auto" w:val="clear"/>
            <w:vAlign w:val="center"/>
            <w:hideMark/>
          </w:tcPr>
          <w:p w:rsidP="008B4E02" w:rsidR="008B4E02" w:rsidRDefault="008B4E02">
            <w:pPr>
              <w:jc w:val="center"/>
              <w:rPr>
                <w:rFonts w:ascii="Arial" w:cs="Arial" w:hAnsi="Arial"/>
                <w:sz w:val="20"/>
                <w:szCs w:val="20"/>
              </w:rPr>
            </w:pPr>
            <w:r>
              <w:rPr>
                <w:rFonts w:ascii="Arial" w:cs="Arial" w:hAnsi="Arial"/>
                <w:sz w:val="20"/>
                <w:szCs w:val="20"/>
              </w:rPr>
              <w:t>ANGLAIS                        x jours / 40h</w:t>
            </w:r>
          </w:p>
        </w:tc>
        <w:tc>
          <w:tcPr>
            <w:tcW w:type="dxa" w:w="1278"/>
            <w:vMerge w:val="restart"/>
            <w:tcBorders>
              <w:top w:val="nil"/>
              <w:left w:color="auto" w:space="0" w:sz="4" w:val="single"/>
              <w:bottom w:color="000000" w:space="0" w:sz="12" w:val="single"/>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CPF</w:t>
            </w:r>
          </w:p>
        </w:tc>
        <w:tc>
          <w:tcPr>
            <w:tcW w:type="dxa" w:w="1409"/>
            <w:tcBorders>
              <w:top w:val="nil"/>
              <w:left w:val="nil"/>
              <w:bottom w:val="nil"/>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044"/>
            <w:tcBorders>
              <w:top w:val="nil"/>
              <w:left w:val="nil"/>
              <w:bottom w:val="nil"/>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397"/>
            <w:tcBorders>
              <w:top w:val="nil"/>
              <w:left w:val="nil"/>
              <w:bottom w:val="nil"/>
              <w:right w:color="auto" w:space="0" w:sz="4" w:val="single"/>
            </w:tcBorders>
            <w:shd w:color="auto" w:fill="auto" w:val="clear"/>
            <w:noWrap/>
            <w:vAlign w:val="bottom"/>
            <w:hideMark/>
          </w:tcPr>
          <w:p w:rsidP="008B4E02" w:rsidR="008B4E02" w:rsidRDefault="008B4E02">
            <w:pPr>
              <w:rPr>
                <w:rFonts w:ascii="Arial" w:cs="Arial" w:hAnsi="Arial"/>
                <w:sz w:val="20"/>
                <w:szCs w:val="20"/>
              </w:rPr>
            </w:pPr>
            <w:r>
              <w:rPr>
                <w:rFonts w:ascii="Arial" w:cs="Arial" w:hAnsi="Arial"/>
                <w:sz w:val="20"/>
                <w:szCs w:val="20"/>
              </w:rPr>
              <w:t>Siège</w:t>
            </w:r>
          </w:p>
        </w:tc>
        <w:tc>
          <w:tcPr>
            <w:tcW w:type="dxa" w:w="1602"/>
            <w:tcBorders>
              <w:top w:val="nil"/>
              <w:left w:val="nil"/>
              <w:bottom w:val="nil"/>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1 600</w:t>
            </w:r>
          </w:p>
        </w:tc>
        <w:tc>
          <w:tcPr>
            <w:tcW w:type="dxa" w:w="1798"/>
            <w:tcBorders>
              <w:top w:val="nil"/>
              <w:left w:val="nil"/>
              <w:bottom w:val="nil"/>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1 783</w:t>
            </w:r>
          </w:p>
        </w:tc>
        <w:tc>
          <w:tcPr>
            <w:tcW w:type="dxa" w:w="874"/>
            <w:tcBorders>
              <w:top w:val="nil"/>
              <w:left w:val="nil"/>
              <w:bottom w:val="nil"/>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3 383</w:t>
            </w:r>
          </w:p>
        </w:tc>
        <w:tc>
          <w:tcPr>
            <w:tcW w:type="dxa" w:w="1200"/>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p>
        </w:tc>
      </w:tr>
      <w:tr w:rsidR="008B4E02" w:rsidTr="004D30E6">
        <w:trPr>
          <w:trHeight w:val="300"/>
        </w:trPr>
        <w:tc>
          <w:tcPr>
            <w:tcW w:type="dxa" w:w="2205"/>
            <w:vMerge/>
            <w:tcBorders>
              <w:top w:val="nil"/>
              <w:left w:color="auto" w:space="0" w:sz="12" w:val="single"/>
              <w:bottom w:color="000000" w:space="0" w:sz="12" w:val="single"/>
              <w:right w:color="auto" w:space="0" w:sz="4" w:val="single"/>
            </w:tcBorders>
            <w:vAlign w:val="center"/>
            <w:hideMark/>
          </w:tcPr>
          <w:p w:rsidP="008B4E02" w:rsidR="008B4E02" w:rsidRDefault="008B4E02">
            <w:pPr>
              <w:rPr>
                <w:rFonts w:ascii="Arial" w:cs="Arial" w:hAnsi="Arial"/>
                <w:sz w:val="20"/>
                <w:szCs w:val="20"/>
              </w:rPr>
            </w:pPr>
          </w:p>
        </w:tc>
        <w:tc>
          <w:tcPr>
            <w:tcW w:type="dxa" w:w="1278"/>
            <w:vMerge/>
            <w:tcBorders>
              <w:top w:val="nil"/>
              <w:left w:color="auto" w:space="0" w:sz="4" w:val="single"/>
              <w:bottom w:color="000000" w:space="0" w:sz="12" w:val="single"/>
              <w:right w:color="auto" w:space="0" w:sz="4" w:val="single"/>
            </w:tcBorders>
            <w:vAlign w:val="center"/>
            <w:hideMark/>
          </w:tcPr>
          <w:p w:rsidP="008B4E02" w:rsidR="008B4E02" w:rsidRDefault="008B4E02">
            <w:pPr>
              <w:rPr>
                <w:rFonts w:ascii="Arial" w:cs="Arial" w:hAnsi="Arial"/>
                <w:sz w:val="20"/>
                <w:szCs w:val="20"/>
              </w:rPr>
            </w:pPr>
          </w:p>
        </w:tc>
        <w:tc>
          <w:tcPr>
            <w:tcW w:type="dxa" w:w="1409"/>
            <w:tcBorders>
              <w:top w:color="auto" w:space="0" w:sz="4" w:val="single"/>
              <w:left w:val="nil"/>
              <w:bottom w:color="auto" w:space="0" w:sz="4" w:val="single"/>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044"/>
            <w:tcBorders>
              <w:top w:color="auto" w:space="0" w:sz="4" w:val="single"/>
              <w:left w:val="nil"/>
              <w:bottom w:color="auto" w:space="0" w:sz="4" w:val="single"/>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397"/>
            <w:tcBorders>
              <w:top w:color="auto" w:space="0" w:sz="4" w:val="single"/>
              <w:left w:val="nil"/>
              <w:bottom w:color="auto" w:space="0" w:sz="4" w:val="single"/>
              <w:right w:color="auto" w:space="0" w:sz="4" w:val="single"/>
            </w:tcBorders>
            <w:shd w:color="auto" w:fill="auto" w:val="clear"/>
            <w:noWrap/>
            <w:vAlign w:val="bottom"/>
            <w:hideMark/>
          </w:tcPr>
          <w:p w:rsidP="008B4E02" w:rsidR="008B4E02" w:rsidRDefault="008B4E02">
            <w:pPr>
              <w:rPr>
                <w:rFonts w:ascii="Arial" w:cs="Arial" w:hAnsi="Arial"/>
                <w:sz w:val="20"/>
                <w:szCs w:val="20"/>
              </w:rPr>
            </w:pPr>
            <w:r>
              <w:rPr>
                <w:rFonts w:ascii="Arial" w:cs="Arial" w:hAnsi="Arial"/>
                <w:sz w:val="20"/>
                <w:szCs w:val="20"/>
              </w:rPr>
              <w:t>Qualité</w:t>
            </w:r>
          </w:p>
        </w:tc>
        <w:tc>
          <w:tcPr>
            <w:tcW w:type="dxa" w:w="1602"/>
            <w:tcBorders>
              <w:top w:color="auto" w:space="0" w:sz="4" w:val="single"/>
              <w:left w:val="nil"/>
              <w:bottom w:color="auto" w:space="0" w:sz="4" w:val="single"/>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1 600</w:t>
            </w:r>
          </w:p>
        </w:tc>
        <w:tc>
          <w:tcPr>
            <w:tcW w:type="dxa" w:w="1798"/>
            <w:tcBorders>
              <w:top w:color="auto" w:space="0" w:sz="4" w:val="single"/>
              <w:left w:val="nil"/>
              <w:bottom w:color="auto" w:space="0" w:sz="4" w:val="single"/>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1 233</w:t>
            </w:r>
          </w:p>
        </w:tc>
        <w:tc>
          <w:tcPr>
            <w:tcW w:type="dxa" w:w="874"/>
            <w:tcBorders>
              <w:top w:color="auto" w:space="0" w:sz="4" w:val="single"/>
              <w:left w:val="nil"/>
              <w:bottom w:color="auto" w:space="0" w:sz="4" w:val="single"/>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2 833</w:t>
            </w:r>
          </w:p>
        </w:tc>
        <w:tc>
          <w:tcPr>
            <w:tcW w:type="dxa" w:w="1200"/>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p>
        </w:tc>
      </w:tr>
      <w:tr w:rsidR="008B4E02" w:rsidTr="004D30E6">
        <w:trPr>
          <w:trHeight w:val="300"/>
        </w:trPr>
        <w:tc>
          <w:tcPr>
            <w:tcW w:type="dxa" w:w="2205"/>
            <w:vMerge/>
            <w:tcBorders>
              <w:top w:val="nil"/>
              <w:left w:color="auto" w:space="0" w:sz="12" w:val="single"/>
              <w:bottom w:color="000000" w:space="0" w:sz="12" w:val="single"/>
              <w:right w:color="auto" w:space="0" w:sz="4" w:val="single"/>
            </w:tcBorders>
            <w:vAlign w:val="center"/>
            <w:hideMark/>
          </w:tcPr>
          <w:p w:rsidP="008B4E02" w:rsidR="008B4E02" w:rsidRDefault="008B4E02">
            <w:pPr>
              <w:rPr>
                <w:rFonts w:ascii="Arial" w:cs="Arial" w:hAnsi="Arial"/>
                <w:sz w:val="20"/>
                <w:szCs w:val="20"/>
              </w:rPr>
            </w:pPr>
          </w:p>
        </w:tc>
        <w:tc>
          <w:tcPr>
            <w:tcW w:type="dxa" w:w="1278"/>
            <w:vMerge/>
            <w:tcBorders>
              <w:top w:val="nil"/>
              <w:left w:color="auto" w:space="0" w:sz="4" w:val="single"/>
              <w:bottom w:color="000000" w:space="0" w:sz="12" w:val="single"/>
              <w:right w:color="auto" w:space="0" w:sz="4" w:val="single"/>
            </w:tcBorders>
            <w:vAlign w:val="center"/>
            <w:hideMark/>
          </w:tcPr>
          <w:p w:rsidP="008B4E02" w:rsidR="008B4E02" w:rsidRDefault="008B4E02">
            <w:pPr>
              <w:rPr>
                <w:rFonts w:ascii="Arial" w:cs="Arial" w:hAnsi="Arial"/>
                <w:sz w:val="20"/>
                <w:szCs w:val="20"/>
              </w:rPr>
            </w:pPr>
          </w:p>
        </w:tc>
        <w:tc>
          <w:tcPr>
            <w:tcW w:type="dxa" w:w="1409"/>
            <w:tcBorders>
              <w:top w:val="nil"/>
              <w:left w:val="nil"/>
              <w:bottom w:val="nil"/>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044"/>
            <w:tcBorders>
              <w:top w:val="nil"/>
              <w:left w:val="nil"/>
              <w:bottom w:val="nil"/>
              <w:right w:color="auto" w:space="0" w:sz="4" w:val="single"/>
            </w:tcBorders>
            <w:shd w:color="auto" w:fill="auto" w:val="clear"/>
            <w:noWrap/>
            <w:vAlign w:val="bottom"/>
          </w:tcPr>
          <w:p w:rsidP="008B4E02" w:rsidR="008B4E02" w:rsidRDefault="008B4E02">
            <w:pPr>
              <w:rPr>
                <w:rFonts w:ascii="Arial" w:cs="Arial" w:hAnsi="Arial"/>
                <w:sz w:val="20"/>
                <w:szCs w:val="20"/>
              </w:rPr>
            </w:pPr>
          </w:p>
        </w:tc>
        <w:tc>
          <w:tcPr>
            <w:tcW w:type="dxa" w:w="1397"/>
            <w:tcBorders>
              <w:top w:val="nil"/>
              <w:left w:val="nil"/>
              <w:bottom w:val="nil"/>
              <w:right w:color="auto" w:space="0" w:sz="4" w:val="single"/>
            </w:tcBorders>
            <w:shd w:color="auto" w:fill="auto" w:val="clear"/>
            <w:noWrap/>
            <w:vAlign w:val="bottom"/>
            <w:hideMark/>
          </w:tcPr>
          <w:p w:rsidP="008B4E02" w:rsidR="008B4E02" w:rsidRDefault="008B4E02">
            <w:pPr>
              <w:rPr>
                <w:rFonts w:ascii="Arial" w:cs="Arial" w:hAnsi="Arial"/>
                <w:sz w:val="20"/>
                <w:szCs w:val="20"/>
              </w:rPr>
            </w:pPr>
            <w:r>
              <w:rPr>
                <w:rFonts w:ascii="Arial" w:cs="Arial" w:hAnsi="Arial"/>
                <w:sz w:val="20"/>
                <w:szCs w:val="20"/>
              </w:rPr>
              <w:t>Qualité</w:t>
            </w:r>
          </w:p>
        </w:tc>
        <w:tc>
          <w:tcPr>
            <w:tcW w:type="dxa" w:w="1602"/>
            <w:tcBorders>
              <w:top w:val="nil"/>
              <w:left w:val="nil"/>
              <w:bottom w:val="nil"/>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1 600</w:t>
            </w:r>
          </w:p>
        </w:tc>
        <w:tc>
          <w:tcPr>
            <w:tcW w:type="dxa" w:w="1798"/>
            <w:tcBorders>
              <w:top w:val="nil"/>
              <w:left w:val="nil"/>
              <w:bottom w:val="nil"/>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775</w:t>
            </w:r>
          </w:p>
        </w:tc>
        <w:tc>
          <w:tcPr>
            <w:tcW w:type="dxa" w:w="874"/>
            <w:tcBorders>
              <w:top w:val="nil"/>
              <w:left w:val="nil"/>
              <w:bottom w:val="nil"/>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2 375</w:t>
            </w:r>
          </w:p>
        </w:tc>
        <w:tc>
          <w:tcPr>
            <w:tcW w:type="dxa" w:w="1200"/>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p>
        </w:tc>
      </w:tr>
      <w:tr w:rsidR="008B4E02" w:rsidTr="004D30E6">
        <w:trPr>
          <w:trHeight w:val="1035"/>
        </w:trPr>
        <w:tc>
          <w:tcPr>
            <w:tcW w:type="dxa" w:w="2205"/>
            <w:tcBorders>
              <w:top w:val="nil"/>
              <w:left w:color="auto" w:space="0" w:sz="12" w:val="single"/>
              <w:bottom w:color="auto" w:space="0" w:sz="12" w:val="single"/>
              <w:right w:color="auto" w:space="0" w:sz="4" w:val="single"/>
            </w:tcBorders>
            <w:shd w:color="auto" w:fill="auto" w:val="clear"/>
            <w:vAlign w:val="center"/>
            <w:hideMark/>
          </w:tcPr>
          <w:p w:rsidP="008B4E02" w:rsidR="008B4E02" w:rsidRDefault="008B4E02">
            <w:pPr>
              <w:jc w:val="center"/>
              <w:rPr>
                <w:rFonts w:ascii="Arial" w:cs="Arial" w:hAnsi="Arial"/>
                <w:sz w:val="20"/>
                <w:szCs w:val="20"/>
              </w:rPr>
            </w:pPr>
            <w:r>
              <w:rPr>
                <w:rFonts w:ascii="Arial" w:cs="Arial" w:hAnsi="Arial"/>
                <w:sz w:val="20"/>
                <w:szCs w:val="20"/>
              </w:rPr>
              <w:t>SENSIBILISATION A LA REGLEMENTATION                       1 jour / 7h</w:t>
            </w:r>
          </w:p>
        </w:tc>
        <w:tc>
          <w:tcPr>
            <w:tcW w:type="dxa" w:w="1278"/>
            <w:tcBorders>
              <w:top w:val="nil"/>
              <w:left w:val="nil"/>
              <w:bottom w:color="auto" w:space="0" w:sz="12" w:val="single"/>
              <w:right w:color="auto" w:space="0" w:sz="4" w:val="single"/>
            </w:tcBorders>
            <w:shd w:color="auto" w:fill="auto" w:val="clear"/>
            <w:vAlign w:val="center"/>
            <w:hideMark/>
          </w:tcPr>
          <w:p w:rsidP="008B4E02" w:rsidR="008B4E02" w:rsidRDefault="008B4E02">
            <w:pPr>
              <w:jc w:val="center"/>
              <w:rPr>
                <w:rFonts w:ascii="Arial" w:cs="Arial" w:hAnsi="Arial"/>
                <w:sz w:val="20"/>
                <w:szCs w:val="20"/>
              </w:rPr>
            </w:pPr>
            <w:r>
              <w:rPr>
                <w:rFonts w:ascii="Arial" w:cs="Arial" w:hAnsi="Arial"/>
                <w:sz w:val="20"/>
                <w:szCs w:val="20"/>
              </w:rPr>
              <w:t> </w:t>
            </w:r>
          </w:p>
        </w:tc>
        <w:tc>
          <w:tcPr>
            <w:tcW w:type="dxa" w:w="1409"/>
            <w:tcBorders>
              <w:top w:color="auto" w:space="0" w:sz="12" w:val="single"/>
              <w:left w:val="nil"/>
              <w:bottom w:color="auto" w:space="0" w:sz="12" w:val="single"/>
              <w:right w:color="auto" w:space="0" w:sz="4" w:val="single"/>
            </w:tcBorders>
            <w:shd w:color="auto" w:fill="auto" w:val="clear"/>
            <w:noWrap/>
            <w:vAlign w:val="center"/>
          </w:tcPr>
          <w:p w:rsidP="008B4E02" w:rsidR="008B4E02" w:rsidRDefault="008B4E02">
            <w:pPr>
              <w:rPr>
                <w:rFonts w:ascii="Arial" w:cs="Arial" w:hAnsi="Arial"/>
                <w:sz w:val="20"/>
                <w:szCs w:val="20"/>
              </w:rPr>
            </w:pPr>
          </w:p>
        </w:tc>
        <w:tc>
          <w:tcPr>
            <w:tcW w:type="dxa" w:w="1044"/>
            <w:tcBorders>
              <w:top w:color="auto" w:space="0" w:sz="12" w:val="single"/>
              <w:left w:val="nil"/>
              <w:bottom w:color="auto" w:space="0" w:sz="12" w:val="single"/>
              <w:right w:color="auto" w:space="0" w:sz="4" w:val="single"/>
            </w:tcBorders>
            <w:shd w:color="auto" w:fill="auto" w:val="clear"/>
            <w:noWrap/>
            <w:vAlign w:val="center"/>
          </w:tcPr>
          <w:p w:rsidP="008B4E02" w:rsidR="008B4E02" w:rsidRDefault="008B4E02">
            <w:pPr>
              <w:rPr>
                <w:rFonts w:ascii="Arial" w:cs="Arial" w:hAnsi="Arial"/>
                <w:sz w:val="20"/>
                <w:szCs w:val="20"/>
              </w:rPr>
            </w:pPr>
          </w:p>
        </w:tc>
        <w:tc>
          <w:tcPr>
            <w:tcW w:type="dxa" w:w="1397"/>
            <w:tcBorders>
              <w:top w:color="auto" w:space="0" w:sz="12" w:val="single"/>
              <w:left w:val="nil"/>
              <w:bottom w:color="auto" w:space="0" w:sz="12" w:val="single"/>
              <w:right w:color="auto" w:space="0" w:sz="4" w:val="single"/>
            </w:tcBorders>
            <w:shd w:color="auto" w:fill="auto" w:val="clear"/>
            <w:noWrap/>
            <w:vAlign w:val="center"/>
            <w:hideMark/>
          </w:tcPr>
          <w:p w:rsidP="008B4E02" w:rsidR="008B4E02" w:rsidRDefault="008B4E02">
            <w:pPr>
              <w:rPr>
                <w:rFonts w:ascii="Arial" w:cs="Arial" w:hAnsi="Arial"/>
                <w:sz w:val="20"/>
                <w:szCs w:val="20"/>
              </w:rPr>
            </w:pPr>
            <w:r>
              <w:rPr>
                <w:rFonts w:ascii="Arial" w:cs="Arial" w:hAnsi="Arial"/>
                <w:sz w:val="20"/>
                <w:szCs w:val="20"/>
              </w:rPr>
              <w:t>Qualité</w:t>
            </w:r>
          </w:p>
        </w:tc>
        <w:tc>
          <w:tcPr>
            <w:tcW w:type="dxa" w:w="1602"/>
            <w:tcBorders>
              <w:top w:color="auto" w:space="0" w:sz="12" w:val="single"/>
              <w:left w:val="nil"/>
              <w:bottom w:color="auto" w:space="0" w:sz="12" w:val="single"/>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222</w:t>
            </w:r>
          </w:p>
        </w:tc>
        <w:tc>
          <w:tcPr>
            <w:tcW w:type="dxa" w:w="1798"/>
            <w:tcBorders>
              <w:top w:color="auto" w:space="0" w:sz="12" w:val="single"/>
              <w:left w:val="nil"/>
              <w:bottom w:color="auto" w:space="0" w:sz="12" w:val="single"/>
              <w:right w:color="auto" w:space="0" w:sz="4"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265</w:t>
            </w:r>
          </w:p>
        </w:tc>
        <w:tc>
          <w:tcPr>
            <w:tcW w:type="dxa" w:w="874"/>
            <w:tcBorders>
              <w:top w:color="auto" w:space="0" w:sz="12" w:val="single"/>
              <w:left w:val="nil"/>
              <w:bottom w:color="auto" w:space="0" w:sz="12" w:val="single"/>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487</w:t>
            </w:r>
          </w:p>
        </w:tc>
        <w:tc>
          <w:tcPr>
            <w:tcW w:type="dxa" w:w="1200"/>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p>
        </w:tc>
      </w:tr>
      <w:tr w:rsidR="008B4E02" w:rsidTr="004D30E6">
        <w:trPr>
          <w:trHeight w:val="600"/>
        </w:trPr>
        <w:tc>
          <w:tcPr>
            <w:tcW w:type="dxa" w:w="2205"/>
            <w:tcBorders>
              <w:top w:val="nil"/>
              <w:left w:color="auto" w:space="0" w:sz="12" w:val="single"/>
              <w:bottom w:color="auto" w:space="0" w:sz="12" w:val="single"/>
              <w:right w:val="nil"/>
            </w:tcBorders>
            <w:shd w:color="auto" w:fill="auto" w:val="clear"/>
            <w:vAlign w:val="center"/>
            <w:hideMark/>
          </w:tcPr>
          <w:p w:rsidP="008B4E02" w:rsidR="008B4E02" w:rsidRDefault="008B4E02">
            <w:pPr>
              <w:jc w:val="center"/>
              <w:rPr>
                <w:rFonts w:ascii="Arial" w:cs="Arial" w:hAnsi="Arial"/>
                <w:sz w:val="20"/>
                <w:szCs w:val="20"/>
              </w:rPr>
            </w:pPr>
            <w:r>
              <w:rPr>
                <w:rFonts w:ascii="Arial" w:cs="Arial" w:hAnsi="Arial"/>
                <w:sz w:val="20"/>
                <w:szCs w:val="20"/>
              </w:rPr>
              <w:t>Réforme de la formation</w:t>
            </w:r>
          </w:p>
        </w:tc>
        <w:tc>
          <w:tcPr>
            <w:tcW w:type="dxa" w:w="1278"/>
            <w:tcBorders>
              <w:top w:val="nil"/>
              <w:left w:val="nil"/>
              <w:bottom w:color="auto" w:space="0" w:sz="12" w:val="single"/>
              <w:right w:val="nil"/>
            </w:tcBorders>
            <w:shd w:color="auto" w:fill="auto" w:val="clear"/>
            <w:vAlign w:val="center"/>
            <w:hideMark/>
          </w:tcPr>
          <w:p w:rsidP="008B4E02" w:rsidR="008B4E02" w:rsidRDefault="008B4E02">
            <w:pPr>
              <w:jc w:val="center"/>
              <w:rPr>
                <w:rFonts w:ascii="Arial" w:cs="Arial" w:hAnsi="Arial"/>
                <w:sz w:val="20"/>
                <w:szCs w:val="20"/>
              </w:rPr>
            </w:pPr>
            <w:r>
              <w:rPr>
                <w:rFonts w:ascii="Arial" w:cs="Arial" w:hAnsi="Arial"/>
                <w:sz w:val="20"/>
                <w:szCs w:val="20"/>
              </w:rPr>
              <w:t> </w:t>
            </w:r>
          </w:p>
        </w:tc>
        <w:tc>
          <w:tcPr>
            <w:tcW w:type="dxa" w:w="1409"/>
            <w:tcBorders>
              <w:top w:val="nil"/>
              <w:left w:val="nil"/>
              <w:bottom w:color="auto" w:space="0" w:sz="12" w:val="single"/>
              <w:right w:val="nil"/>
            </w:tcBorders>
            <w:shd w:color="auto" w:fill="auto" w:val="clear"/>
            <w:noWrap/>
            <w:vAlign w:val="center"/>
          </w:tcPr>
          <w:p w:rsidP="008B4E02" w:rsidR="008B4E02" w:rsidRDefault="008B4E02">
            <w:pPr>
              <w:rPr>
                <w:rFonts w:ascii="Arial" w:cs="Arial" w:hAnsi="Arial"/>
                <w:sz w:val="20"/>
                <w:szCs w:val="20"/>
              </w:rPr>
            </w:pPr>
          </w:p>
        </w:tc>
        <w:tc>
          <w:tcPr>
            <w:tcW w:type="dxa" w:w="1044"/>
            <w:tcBorders>
              <w:top w:val="nil"/>
              <w:left w:val="nil"/>
              <w:bottom w:color="auto" w:space="0" w:sz="12" w:val="single"/>
              <w:right w:val="nil"/>
            </w:tcBorders>
            <w:shd w:color="auto" w:fill="auto" w:val="clear"/>
            <w:noWrap/>
            <w:vAlign w:val="center"/>
          </w:tcPr>
          <w:p w:rsidP="008B4E02" w:rsidR="008B4E02" w:rsidRDefault="008B4E02">
            <w:pPr>
              <w:rPr>
                <w:rFonts w:ascii="Arial" w:cs="Arial" w:hAnsi="Arial"/>
                <w:sz w:val="20"/>
                <w:szCs w:val="20"/>
              </w:rPr>
            </w:pPr>
          </w:p>
        </w:tc>
        <w:tc>
          <w:tcPr>
            <w:tcW w:type="dxa" w:w="1397"/>
            <w:tcBorders>
              <w:top w:val="nil"/>
              <w:left w:val="nil"/>
              <w:bottom w:color="auto" w:space="0" w:sz="12" w:val="single"/>
              <w:right w:val="nil"/>
            </w:tcBorders>
            <w:shd w:color="auto" w:fill="auto" w:val="clear"/>
            <w:noWrap/>
            <w:vAlign w:val="center"/>
            <w:hideMark/>
          </w:tcPr>
          <w:p w:rsidP="008B4E02" w:rsidR="008B4E02" w:rsidRDefault="008B4E02">
            <w:pPr>
              <w:rPr>
                <w:rFonts w:ascii="Arial" w:cs="Arial" w:hAnsi="Arial"/>
                <w:sz w:val="20"/>
                <w:szCs w:val="20"/>
              </w:rPr>
            </w:pPr>
            <w:r>
              <w:rPr>
                <w:rFonts w:ascii="Arial" w:cs="Arial" w:hAnsi="Arial"/>
                <w:sz w:val="20"/>
                <w:szCs w:val="20"/>
              </w:rPr>
              <w:t>RH</w:t>
            </w:r>
          </w:p>
        </w:tc>
        <w:tc>
          <w:tcPr>
            <w:tcW w:type="dxa" w:w="1602"/>
            <w:tcBorders>
              <w:top w:val="nil"/>
              <w:left w:val="nil"/>
              <w:bottom w:color="auto" w:space="0" w:sz="12" w:val="single"/>
              <w:right w:val="nil"/>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995</w:t>
            </w:r>
          </w:p>
        </w:tc>
        <w:tc>
          <w:tcPr>
            <w:tcW w:type="dxa" w:w="1798"/>
            <w:tcBorders>
              <w:top w:val="nil"/>
              <w:left w:val="nil"/>
              <w:bottom w:color="auto" w:space="0" w:sz="12" w:val="single"/>
              <w:right w:val="nil"/>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238</w:t>
            </w:r>
          </w:p>
        </w:tc>
        <w:tc>
          <w:tcPr>
            <w:tcW w:type="dxa" w:w="874"/>
            <w:tcBorders>
              <w:top w:val="nil"/>
              <w:left w:val="nil"/>
              <w:bottom w:color="auto" w:space="0" w:sz="12" w:val="single"/>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1 233</w:t>
            </w:r>
          </w:p>
        </w:tc>
        <w:tc>
          <w:tcPr>
            <w:tcW w:type="dxa" w:w="1200"/>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p>
        </w:tc>
      </w:tr>
      <w:tr w:rsidR="008B4E02" w:rsidTr="008B4E02">
        <w:trPr>
          <w:trHeight w:val="600"/>
        </w:trPr>
        <w:tc>
          <w:tcPr>
            <w:tcW w:type="dxa" w:w="2205"/>
            <w:tcBorders>
              <w:top w:val="nil"/>
              <w:left w:color="auto" w:space="0" w:sz="12" w:val="single"/>
              <w:bottom w:color="auto" w:space="0" w:sz="12" w:val="single"/>
              <w:right w:val="nil"/>
            </w:tcBorders>
            <w:shd w:color="auto" w:fill="auto" w:val="clear"/>
            <w:vAlign w:val="center"/>
            <w:hideMark/>
          </w:tcPr>
          <w:p w:rsidP="008B4E02" w:rsidR="008B4E02" w:rsidRDefault="008B4E02">
            <w:pPr>
              <w:jc w:val="center"/>
              <w:rPr>
                <w:rFonts w:ascii="Arial" w:cs="Arial" w:hAnsi="Arial"/>
                <w:sz w:val="20"/>
                <w:szCs w:val="20"/>
              </w:rPr>
            </w:pPr>
            <w:r>
              <w:rPr>
                <w:rFonts w:ascii="Arial" w:cs="Arial" w:hAnsi="Arial"/>
                <w:sz w:val="20"/>
                <w:szCs w:val="20"/>
              </w:rPr>
              <w:t>Formation suivi actualité - RH</w:t>
            </w:r>
          </w:p>
        </w:tc>
        <w:tc>
          <w:tcPr>
            <w:tcW w:type="dxa" w:w="1278"/>
            <w:tcBorders>
              <w:top w:val="nil"/>
              <w:left w:color="auto" w:space="0" w:sz="4" w:val="single"/>
              <w:bottom w:color="auto" w:space="0" w:sz="12" w:val="single"/>
              <w:right w:val="nil"/>
            </w:tcBorders>
            <w:shd w:color="auto" w:fill="auto" w:val="clear"/>
            <w:vAlign w:val="center"/>
            <w:hideMark/>
          </w:tcPr>
          <w:p w:rsidP="008B4E02" w:rsidR="008B4E02" w:rsidRDefault="008B4E02">
            <w:pPr>
              <w:jc w:val="center"/>
              <w:rPr>
                <w:rFonts w:ascii="Arial" w:cs="Arial" w:hAnsi="Arial"/>
                <w:sz w:val="20"/>
                <w:szCs w:val="20"/>
              </w:rPr>
            </w:pPr>
            <w:r>
              <w:rPr>
                <w:rFonts w:ascii="Arial" w:cs="Arial" w:hAnsi="Arial"/>
                <w:sz w:val="20"/>
                <w:szCs w:val="20"/>
              </w:rPr>
              <w:t> </w:t>
            </w:r>
          </w:p>
        </w:tc>
        <w:tc>
          <w:tcPr>
            <w:tcW w:type="dxa" w:w="1409"/>
            <w:tcBorders>
              <w:top w:val="nil"/>
              <w:left w:val="nil"/>
              <w:bottom w:color="auto" w:space="0" w:sz="12" w:val="single"/>
              <w:right w:val="nil"/>
            </w:tcBorders>
            <w:shd w:color="auto" w:fill="auto" w:val="clear"/>
            <w:noWrap/>
            <w:vAlign w:val="center"/>
            <w:hideMark/>
          </w:tcPr>
          <w:p w:rsidP="008B4E02" w:rsidR="008B4E02" w:rsidRDefault="008B4E02">
            <w:pPr>
              <w:rPr>
                <w:rFonts w:ascii="Arial" w:cs="Arial" w:hAnsi="Arial"/>
                <w:sz w:val="20"/>
                <w:szCs w:val="20"/>
              </w:rPr>
            </w:pPr>
            <w:r>
              <w:rPr>
                <w:rFonts w:ascii="Arial" w:cs="Arial" w:hAnsi="Arial"/>
                <w:sz w:val="20"/>
                <w:szCs w:val="20"/>
              </w:rPr>
              <w:t> </w:t>
            </w:r>
          </w:p>
        </w:tc>
        <w:tc>
          <w:tcPr>
            <w:tcW w:type="dxa" w:w="1044"/>
            <w:tcBorders>
              <w:top w:val="nil"/>
              <w:left w:val="nil"/>
              <w:bottom w:color="auto" w:space="0" w:sz="12" w:val="single"/>
              <w:right w:val="nil"/>
            </w:tcBorders>
            <w:shd w:color="auto" w:fill="auto" w:val="clear"/>
            <w:noWrap/>
            <w:vAlign w:val="center"/>
            <w:hideMark/>
          </w:tcPr>
          <w:p w:rsidP="008B4E02" w:rsidR="008B4E02" w:rsidRDefault="008B4E02">
            <w:pPr>
              <w:rPr>
                <w:rFonts w:ascii="Arial" w:cs="Arial" w:hAnsi="Arial"/>
                <w:sz w:val="20"/>
                <w:szCs w:val="20"/>
              </w:rPr>
            </w:pPr>
            <w:r>
              <w:rPr>
                <w:rFonts w:ascii="Arial" w:cs="Arial" w:hAnsi="Arial"/>
                <w:sz w:val="20"/>
                <w:szCs w:val="20"/>
              </w:rPr>
              <w:t> </w:t>
            </w:r>
          </w:p>
        </w:tc>
        <w:tc>
          <w:tcPr>
            <w:tcW w:type="dxa" w:w="1397"/>
            <w:tcBorders>
              <w:top w:val="nil"/>
              <w:left w:val="nil"/>
              <w:bottom w:color="auto" w:space="0" w:sz="12" w:val="single"/>
              <w:right w:val="nil"/>
            </w:tcBorders>
            <w:shd w:color="auto" w:fill="auto" w:val="clear"/>
            <w:noWrap/>
            <w:vAlign w:val="center"/>
            <w:hideMark/>
          </w:tcPr>
          <w:p w:rsidP="008B4E02" w:rsidR="008B4E02" w:rsidRDefault="008B4E02">
            <w:pPr>
              <w:rPr>
                <w:rFonts w:ascii="Arial" w:cs="Arial" w:hAnsi="Arial"/>
                <w:sz w:val="20"/>
                <w:szCs w:val="20"/>
              </w:rPr>
            </w:pPr>
            <w:r>
              <w:rPr>
                <w:rFonts w:ascii="Arial" w:cs="Arial" w:hAnsi="Arial"/>
                <w:sz w:val="20"/>
                <w:szCs w:val="20"/>
              </w:rPr>
              <w:t> </w:t>
            </w:r>
          </w:p>
        </w:tc>
        <w:tc>
          <w:tcPr>
            <w:tcW w:type="dxa" w:w="1602"/>
            <w:tcBorders>
              <w:top w:val="nil"/>
              <w:left w:val="nil"/>
              <w:bottom w:color="auto" w:space="0" w:sz="12" w:val="single"/>
              <w:right w:val="nil"/>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 </w:t>
            </w:r>
          </w:p>
        </w:tc>
        <w:tc>
          <w:tcPr>
            <w:tcW w:type="dxa" w:w="1798"/>
            <w:tcBorders>
              <w:top w:val="nil"/>
              <w:left w:val="nil"/>
              <w:bottom w:color="auto" w:space="0" w:sz="12" w:val="single"/>
              <w:right w:val="nil"/>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 </w:t>
            </w:r>
          </w:p>
        </w:tc>
        <w:tc>
          <w:tcPr>
            <w:tcW w:type="dxa" w:w="874"/>
            <w:tcBorders>
              <w:top w:val="nil"/>
              <w:left w:val="nil"/>
              <w:bottom w:color="auto" w:space="0" w:sz="12" w:val="single"/>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3 000</w:t>
            </w:r>
          </w:p>
        </w:tc>
        <w:tc>
          <w:tcPr>
            <w:tcW w:type="dxa" w:w="1200"/>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p>
        </w:tc>
      </w:tr>
      <w:tr w:rsidR="008B4E02" w:rsidTr="008B4E02">
        <w:trPr>
          <w:trHeight w:val="600"/>
        </w:trPr>
        <w:tc>
          <w:tcPr>
            <w:tcW w:type="dxa" w:w="2205"/>
            <w:tcBorders>
              <w:top w:val="nil"/>
              <w:left w:color="auto" w:space="0" w:sz="12" w:val="single"/>
              <w:bottom w:color="auto" w:space="0" w:sz="12" w:val="single"/>
              <w:right w:val="nil"/>
            </w:tcBorders>
            <w:shd w:color="auto" w:fill="auto" w:val="clear"/>
            <w:vAlign w:val="center"/>
            <w:hideMark/>
          </w:tcPr>
          <w:p w:rsidP="008B4E02" w:rsidR="008B4E02" w:rsidRDefault="008B4E02">
            <w:pPr>
              <w:jc w:val="center"/>
              <w:rPr>
                <w:rFonts w:ascii="Arial" w:cs="Arial" w:hAnsi="Arial"/>
                <w:sz w:val="20"/>
                <w:szCs w:val="20"/>
              </w:rPr>
            </w:pPr>
            <w:r>
              <w:rPr>
                <w:rFonts w:ascii="Arial" w:cs="Arial" w:hAnsi="Arial"/>
                <w:sz w:val="20"/>
                <w:szCs w:val="20"/>
              </w:rPr>
              <w:t>Formation suivi actualité - Compta</w:t>
            </w:r>
          </w:p>
        </w:tc>
        <w:tc>
          <w:tcPr>
            <w:tcW w:type="dxa" w:w="1278"/>
            <w:tcBorders>
              <w:top w:val="nil"/>
              <w:left w:color="auto" w:space="0" w:sz="4" w:val="single"/>
              <w:bottom w:color="auto" w:space="0" w:sz="12" w:val="single"/>
              <w:right w:val="nil"/>
            </w:tcBorders>
            <w:shd w:color="auto" w:fill="auto" w:val="clear"/>
            <w:vAlign w:val="center"/>
            <w:hideMark/>
          </w:tcPr>
          <w:p w:rsidP="008B4E02" w:rsidR="008B4E02" w:rsidRDefault="008B4E02">
            <w:pPr>
              <w:jc w:val="center"/>
              <w:rPr>
                <w:rFonts w:ascii="Arial" w:cs="Arial" w:hAnsi="Arial"/>
                <w:sz w:val="20"/>
                <w:szCs w:val="20"/>
              </w:rPr>
            </w:pPr>
            <w:r>
              <w:rPr>
                <w:rFonts w:ascii="Arial" w:cs="Arial" w:hAnsi="Arial"/>
                <w:sz w:val="20"/>
                <w:szCs w:val="20"/>
              </w:rPr>
              <w:t> </w:t>
            </w:r>
          </w:p>
        </w:tc>
        <w:tc>
          <w:tcPr>
            <w:tcW w:type="dxa" w:w="1409"/>
            <w:tcBorders>
              <w:top w:val="nil"/>
              <w:left w:val="nil"/>
              <w:bottom w:color="auto" w:space="0" w:sz="12" w:val="single"/>
              <w:right w:val="nil"/>
            </w:tcBorders>
            <w:shd w:color="auto" w:fill="auto" w:val="clear"/>
            <w:noWrap/>
            <w:vAlign w:val="center"/>
            <w:hideMark/>
          </w:tcPr>
          <w:p w:rsidP="008B4E02" w:rsidR="008B4E02" w:rsidRDefault="008B4E02">
            <w:pPr>
              <w:rPr>
                <w:rFonts w:ascii="Arial" w:cs="Arial" w:hAnsi="Arial"/>
                <w:sz w:val="20"/>
                <w:szCs w:val="20"/>
              </w:rPr>
            </w:pPr>
            <w:r>
              <w:rPr>
                <w:rFonts w:ascii="Arial" w:cs="Arial" w:hAnsi="Arial"/>
                <w:sz w:val="20"/>
                <w:szCs w:val="20"/>
              </w:rPr>
              <w:t> </w:t>
            </w:r>
          </w:p>
        </w:tc>
        <w:tc>
          <w:tcPr>
            <w:tcW w:type="dxa" w:w="1044"/>
            <w:tcBorders>
              <w:top w:val="nil"/>
              <w:left w:val="nil"/>
              <w:bottom w:color="auto" w:space="0" w:sz="12" w:val="single"/>
              <w:right w:val="nil"/>
            </w:tcBorders>
            <w:shd w:color="auto" w:fill="auto" w:val="clear"/>
            <w:noWrap/>
            <w:vAlign w:val="center"/>
            <w:hideMark/>
          </w:tcPr>
          <w:p w:rsidP="008B4E02" w:rsidR="008B4E02" w:rsidRDefault="008B4E02">
            <w:pPr>
              <w:rPr>
                <w:rFonts w:ascii="Arial" w:cs="Arial" w:hAnsi="Arial"/>
                <w:sz w:val="20"/>
                <w:szCs w:val="20"/>
              </w:rPr>
            </w:pPr>
            <w:r>
              <w:rPr>
                <w:rFonts w:ascii="Arial" w:cs="Arial" w:hAnsi="Arial"/>
                <w:sz w:val="20"/>
                <w:szCs w:val="20"/>
              </w:rPr>
              <w:t> </w:t>
            </w:r>
          </w:p>
        </w:tc>
        <w:tc>
          <w:tcPr>
            <w:tcW w:type="dxa" w:w="1397"/>
            <w:tcBorders>
              <w:top w:val="nil"/>
              <w:left w:val="nil"/>
              <w:bottom w:color="auto" w:space="0" w:sz="12" w:val="single"/>
              <w:right w:val="nil"/>
            </w:tcBorders>
            <w:shd w:color="auto" w:fill="auto" w:val="clear"/>
            <w:noWrap/>
            <w:vAlign w:val="center"/>
            <w:hideMark/>
          </w:tcPr>
          <w:p w:rsidP="008B4E02" w:rsidR="008B4E02" w:rsidRDefault="008B4E02">
            <w:pPr>
              <w:rPr>
                <w:rFonts w:ascii="Arial" w:cs="Arial" w:hAnsi="Arial"/>
                <w:sz w:val="20"/>
                <w:szCs w:val="20"/>
              </w:rPr>
            </w:pPr>
            <w:r>
              <w:rPr>
                <w:rFonts w:ascii="Arial" w:cs="Arial" w:hAnsi="Arial"/>
                <w:sz w:val="20"/>
                <w:szCs w:val="20"/>
              </w:rPr>
              <w:t> </w:t>
            </w:r>
          </w:p>
        </w:tc>
        <w:tc>
          <w:tcPr>
            <w:tcW w:type="dxa" w:w="1602"/>
            <w:tcBorders>
              <w:top w:val="nil"/>
              <w:left w:val="nil"/>
              <w:bottom w:color="auto" w:space="0" w:sz="12" w:val="single"/>
              <w:right w:val="nil"/>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 </w:t>
            </w:r>
          </w:p>
        </w:tc>
        <w:tc>
          <w:tcPr>
            <w:tcW w:type="dxa" w:w="1798"/>
            <w:tcBorders>
              <w:top w:val="nil"/>
              <w:left w:val="nil"/>
              <w:bottom w:color="auto" w:space="0" w:sz="12" w:val="single"/>
              <w:right w:val="nil"/>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 </w:t>
            </w:r>
          </w:p>
        </w:tc>
        <w:tc>
          <w:tcPr>
            <w:tcW w:type="dxa" w:w="874"/>
            <w:tcBorders>
              <w:top w:val="nil"/>
              <w:left w:val="nil"/>
              <w:bottom w:color="auto" w:space="0" w:sz="12" w:val="single"/>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5 000</w:t>
            </w:r>
          </w:p>
        </w:tc>
        <w:tc>
          <w:tcPr>
            <w:tcW w:type="dxa" w:w="1200"/>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p>
        </w:tc>
      </w:tr>
      <w:tr w:rsidR="008B4E02" w:rsidTr="008B4E02">
        <w:trPr>
          <w:trHeight w:val="735"/>
        </w:trPr>
        <w:tc>
          <w:tcPr>
            <w:tcW w:type="dxa" w:w="2205"/>
            <w:tcBorders>
              <w:top w:val="nil"/>
              <w:left w:color="auto" w:space="0" w:sz="12" w:val="single"/>
              <w:bottom w:color="auto" w:space="0" w:sz="12" w:val="single"/>
              <w:right w:val="nil"/>
            </w:tcBorders>
            <w:shd w:color="auto" w:fill="auto" w:val="clear"/>
            <w:vAlign w:val="center"/>
            <w:hideMark/>
          </w:tcPr>
          <w:p w:rsidP="008B4E02" w:rsidR="008B4E02" w:rsidRDefault="008B4E02">
            <w:pPr>
              <w:jc w:val="center"/>
              <w:rPr>
                <w:rFonts w:ascii="Arial" w:cs="Arial" w:hAnsi="Arial"/>
                <w:sz w:val="20"/>
                <w:szCs w:val="20"/>
              </w:rPr>
            </w:pPr>
            <w:r>
              <w:rPr>
                <w:rFonts w:ascii="Arial" w:cs="Arial" w:hAnsi="Arial"/>
                <w:sz w:val="20"/>
                <w:szCs w:val="20"/>
              </w:rPr>
              <w:t>Formation suivi actualité - Informatique</w:t>
            </w:r>
          </w:p>
        </w:tc>
        <w:tc>
          <w:tcPr>
            <w:tcW w:type="dxa" w:w="1278"/>
            <w:tcBorders>
              <w:top w:val="nil"/>
              <w:left w:color="auto" w:space="0" w:sz="4" w:val="single"/>
              <w:bottom w:color="auto" w:space="0" w:sz="12" w:val="single"/>
              <w:right w:val="nil"/>
            </w:tcBorders>
            <w:shd w:color="auto" w:fill="auto" w:val="clear"/>
            <w:vAlign w:val="center"/>
            <w:hideMark/>
          </w:tcPr>
          <w:p w:rsidP="008B4E02" w:rsidR="008B4E02" w:rsidRDefault="008B4E02">
            <w:pPr>
              <w:jc w:val="center"/>
              <w:rPr>
                <w:rFonts w:ascii="Arial" w:cs="Arial" w:hAnsi="Arial"/>
                <w:sz w:val="20"/>
                <w:szCs w:val="20"/>
              </w:rPr>
            </w:pPr>
            <w:r>
              <w:rPr>
                <w:rFonts w:ascii="Arial" w:cs="Arial" w:hAnsi="Arial"/>
                <w:sz w:val="20"/>
                <w:szCs w:val="20"/>
              </w:rPr>
              <w:t> </w:t>
            </w:r>
          </w:p>
        </w:tc>
        <w:tc>
          <w:tcPr>
            <w:tcW w:type="dxa" w:w="1409"/>
            <w:tcBorders>
              <w:top w:val="nil"/>
              <w:left w:val="nil"/>
              <w:bottom w:color="auto" w:space="0" w:sz="12" w:val="single"/>
              <w:right w:val="nil"/>
            </w:tcBorders>
            <w:shd w:color="auto" w:fill="auto" w:val="clear"/>
            <w:noWrap/>
            <w:vAlign w:val="center"/>
            <w:hideMark/>
          </w:tcPr>
          <w:p w:rsidP="008B4E02" w:rsidR="008B4E02" w:rsidRDefault="008B4E02">
            <w:pPr>
              <w:rPr>
                <w:rFonts w:ascii="Arial" w:cs="Arial" w:hAnsi="Arial"/>
                <w:sz w:val="20"/>
                <w:szCs w:val="20"/>
              </w:rPr>
            </w:pPr>
            <w:r>
              <w:rPr>
                <w:rFonts w:ascii="Arial" w:cs="Arial" w:hAnsi="Arial"/>
                <w:sz w:val="20"/>
                <w:szCs w:val="20"/>
              </w:rPr>
              <w:t> </w:t>
            </w:r>
          </w:p>
        </w:tc>
        <w:tc>
          <w:tcPr>
            <w:tcW w:type="dxa" w:w="1044"/>
            <w:tcBorders>
              <w:top w:val="nil"/>
              <w:left w:val="nil"/>
              <w:bottom w:color="auto" w:space="0" w:sz="12" w:val="single"/>
              <w:right w:val="nil"/>
            </w:tcBorders>
            <w:shd w:color="auto" w:fill="auto" w:val="clear"/>
            <w:noWrap/>
            <w:vAlign w:val="center"/>
            <w:hideMark/>
          </w:tcPr>
          <w:p w:rsidP="008B4E02" w:rsidR="008B4E02" w:rsidRDefault="008B4E02">
            <w:pPr>
              <w:rPr>
                <w:rFonts w:ascii="Arial" w:cs="Arial" w:hAnsi="Arial"/>
                <w:sz w:val="20"/>
                <w:szCs w:val="20"/>
              </w:rPr>
            </w:pPr>
            <w:r>
              <w:rPr>
                <w:rFonts w:ascii="Arial" w:cs="Arial" w:hAnsi="Arial"/>
                <w:sz w:val="20"/>
                <w:szCs w:val="20"/>
              </w:rPr>
              <w:t> </w:t>
            </w:r>
          </w:p>
        </w:tc>
        <w:tc>
          <w:tcPr>
            <w:tcW w:type="dxa" w:w="1397"/>
            <w:tcBorders>
              <w:top w:val="nil"/>
              <w:left w:val="nil"/>
              <w:bottom w:color="auto" w:space="0" w:sz="12" w:val="single"/>
              <w:right w:val="nil"/>
            </w:tcBorders>
            <w:shd w:color="auto" w:fill="auto" w:val="clear"/>
            <w:noWrap/>
            <w:vAlign w:val="center"/>
            <w:hideMark/>
          </w:tcPr>
          <w:p w:rsidP="008B4E02" w:rsidR="008B4E02" w:rsidRDefault="008B4E02">
            <w:pPr>
              <w:rPr>
                <w:rFonts w:ascii="Arial" w:cs="Arial" w:hAnsi="Arial"/>
                <w:sz w:val="20"/>
                <w:szCs w:val="20"/>
              </w:rPr>
            </w:pPr>
            <w:r>
              <w:rPr>
                <w:rFonts w:ascii="Arial" w:cs="Arial" w:hAnsi="Arial"/>
                <w:sz w:val="20"/>
                <w:szCs w:val="20"/>
              </w:rPr>
              <w:t> </w:t>
            </w:r>
          </w:p>
        </w:tc>
        <w:tc>
          <w:tcPr>
            <w:tcW w:type="dxa" w:w="1602"/>
            <w:tcBorders>
              <w:top w:val="nil"/>
              <w:left w:val="nil"/>
              <w:bottom w:color="auto" w:space="0" w:sz="12" w:val="single"/>
              <w:right w:val="nil"/>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 </w:t>
            </w:r>
          </w:p>
        </w:tc>
        <w:tc>
          <w:tcPr>
            <w:tcW w:type="dxa" w:w="1798"/>
            <w:tcBorders>
              <w:top w:val="nil"/>
              <w:left w:val="nil"/>
              <w:bottom w:color="auto" w:space="0" w:sz="12" w:val="single"/>
              <w:right w:val="nil"/>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 </w:t>
            </w:r>
          </w:p>
        </w:tc>
        <w:tc>
          <w:tcPr>
            <w:tcW w:type="dxa" w:w="874"/>
            <w:tcBorders>
              <w:top w:val="nil"/>
              <w:left w:val="nil"/>
              <w:bottom w:color="auto" w:space="0" w:sz="12" w:val="single"/>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3 000</w:t>
            </w:r>
          </w:p>
        </w:tc>
        <w:tc>
          <w:tcPr>
            <w:tcW w:type="dxa" w:w="1200"/>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p>
        </w:tc>
      </w:tr>
      <w:tr w:rsidR="008B4E02" w:rsidTr="008B4E02">
        <w:trPr>
          <w:trHeight w:val="600"/>
        </w:trPr>
        <w:tc>
          <w:tcPr>
            <w:tcW w:type="dxa" w:w="2205"/>
            <w:tcBorders>
              <w:top w:val="nil"/>
              <w:left w:color="auto" w:space="0" w:sz="12" w:val="single"/>
              <w:bottom w:color="auto" w:space="0" w:sz="12" w:val="single"/>
              <w:right w:val="nil"/>
            </w:tcBorders>
            <w:shd w:color="auto" w:fill="auto" w:val="clear"/>
            <w:vAlign w:val="center"/>
            <w:hideMark/>
          </w:tcPr>
          <w:p w:rsidP="008B4E02" w:rsidR="008B4E02" w:rsidRDefault="008B4E02">
            <w:pPr>
              <w:jc w:val="center"/>
              <w:rPr>
                <w:rFonts w:ascii="Arial" w:cs="Arial" w:hAnsi="Arial"/>
                <w:sz w:val="20"/>
                <w:szCs w:val="20"/>
              </w:rPr>
            </w:pPr>
            <w:r>
              <w:rPr>
                <w:rFonts w:ascii="Arial" w:cs="Arial" w:hAnsi="Arial"/>
                <w:sz w:val="20"/>
                <w:szCs w:val="20"/>
              </w:rPr>
              <w:t>Formation suivi actualité - Qualité</w:t>
            </w:r>
          </w:p>
        </w:tc>
        <w:tc>
          <w:tcPr>
            <w:tcW w:type="dxa" w:w="1278"/>
            <w:tcBorders>
              <w:top w:val="nil"/>
              <w:left w:color="auto" w:space="0" w:sz="4" w:val="single"/>
              <w:bottom w:color="auto" w:space="0" w:sz="12" w:val="single"/>
              <w:right w:val="nil"/>
            </w:tcBorders>
            <w:shd w:color="auto" w:fill="auto" w:val="clear"/>
            <w:vAlign w:val="center"/>
            <w:hideMark/>
          </w:tcPr>
          <w:p w:rsidP="008B4E02" w:rsidR="008B4E02" w:rsidRDefault="008B4E02">
            <w:pPr>
              <w:jc w:val="center"/>
              <w:rPr>
                <w:rFonts w:ascii="Arial" w:cs="Arial" w:hAnsi="Arial"/>
                <w:sz w:val="20"/>
                <w:szCs w:val="20"/>
              </w:rPr>
            </w:pPr>
            <w:r>
              <w:rPr>
                <w:rFonts w:ascii="Arial" w:cs="Arial" w:hAnsi="Arial"/>
                <w:sz w:val="20"/>
                <w:szCs w:val="20"/>
              </w:rPr>
              <w:t> </w:t>
            </w:r>
          </w:p>
        </w:tc>
        <w:tc>
          <w:tcPr>
            <w:tcW w:type="dxa" w:w="1409"/>
            <w:tcBorders>
              <w:top w:val="nil"/>
              <w:left w:val="nil"/>
              <w:bottom w:color="auto" w:space="0" w:sz="12" w:val="single"/>
              <w:right w:val="nil"/>
            </w:tcBorders>
            <w:shd w:color="auto" w:fill="auto" w:val="clear"/>
            <w:noWrap/>
            <w:vAlign w:val="center"/>
            <w:hideMark/>
          </w:tcPr>
          <w:p w:rsidP="008B4E02" w:rsidR="008B4E02" w:rsidRDefault="008B4E02">
            <w:pPr>
              <w:rPr>
                <w:rFonts w:ascii="Arial" w:cs="Arial" w:hAnsi="Arial"/>
                <w:sz w:val="20"/>
                <w:szCs w:val="20"/>
              </w:rPr>
            </w:pPr>
            <w:r>
              <w:rPr>
                <w:rFonts w:ascii="Arial" w:cs="Arial" w:hAnsi="Arial"/>
                <w:sz w:val="20"/>
                <w:szCs w:val="20"/>
              </w:rPr>
              <w:t> </w:t>
            </w:r>
          </w:p>
        </w:tc>
        <w:tc>
          <w:tcPr>
            <w:tcW w:type="dxa" w:w="1044"/>
            <w:tcBorders>
              <w:top w:val="nil"/>
              <w:left w:val="nil"/>
              <w:bottom w:color="auto" w:space="0" w:sz="12" w:val="single"/>
              <w:right w:val="nil"/>
            </w:tcBorders>
            <w:shd w:color="auto" w:fill="auto" w:val="clear"/>
            <w:noWrap/>
            <w:vAlign w:val="center"/>
            <w:hideMark/>
          </w:tcPr>
          <w:p w:rsidP="008B4E02" w:rsidR="008B4E02" w:rsidRDefault="008B4E02">
            <w:pPr>
              <w:rPr>
                <w:rFonts w:ascii="Arial" w:cs="Arial" w:hAnsi="Arial"/>
                <w:sz w:val="20"/>
                <w:szCs w:val="20"/>
              </w:rPr>
            </w:pPr>
            <w:r>
              <w:rPr>
                <w:rFonts w:ascii="Arial" w:cs="Arial" w:hAnsi="Arial"/>
                <w:sz w:val="20"/>
                <w:szCs w:val="20"/>
              </w:rPr>
              <w:t> </w:t>
            </w:r>
          </w:p>
        </w:tc>
        <w:tc>
          <w:tcPr>
            <w:tcW w:type="dxa" w:w="1397"/>
            <w:tcBorders>
              <w:top w:val="nil"/>
              <w:left w:val="nil"/>
              <w:bottom w:color="auto" w:space="0" w:sz="12" w:val="single"/>
              <w:right w:val="nil"/>
            </w:tcBorders>
            <w:shd w:color="auto" w:fill="auto" w:val="clear"/>
            <w:noWrap/>
            <w:vAlign w:val="center"/>
            <w:hideMark/>
          </w:tcPr>
          <w:p w:rsidP="008B4E02" w:rsidR="008B4E02" w:rsidRDefault="008B4E02">
            <w:pPr>
              <w:rPr>
                <w:rFonts w:ascii="Arial" w:cs="Arial" w:hAnsi="Arial"/>
                <w:sz w:val="20"/>
                <w:szCs w:val="20"/>
              </w:rPr>
            </w:pPr>
            <w:r>
              <w:rPr>
                <w:rFonts w:ascii="Arial" w:cs="Arial" w:hAnsi="Arial"/>
                <w:sz w:val="20"/>
                <w:szCs w:val="20"/>
              </w:rPr>
              <w:t> </w:t>
            </w:r>
          </w:p>
        </w:tc>
        <w:tc>
          <w:tcPr>
            <w:tcW w:type="dxa" w:w="1602"/>
            <w:tcBorders>
              <w:top w:val="nil"/>
              <w:left w:val="nil"/>
              <w:bottom w:color="auto" w:space="0" w:sz="12" w:val="single"/>
              <w:right w:val="nil"/>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 </w:t>
            </w:r>
          </w:p>
        </w:tc>
        <w:tc>
          <w:tcPr>
            <w:tcW w:type="dxa" w:w="1798"/>
            <w:tcBorders>
              <w:top w:val="nil"/>
              <w:left w:val="nil"/>
              <w:bottom w:color="auto" w:space="0" w:sz="12" w:val="single"/>
              <w:right w:val="nil"/>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 </w:t>
            </w:r>
          </w:p>
        </w:tc>
        <w:tc>
          <w:tcPr>
            <w:tcW w:type="dxa" w:w="874"/>
            <w:tcBorders>
              <w:top w:val="nil"/>
              <w:left w:val="nil"/>
              <w:bottom w:color="auto" w:space="0" w:sz="12" w:val="single"/>
              <w:right w:color="auto" w:space="0" w:sz="12" w:val="single"/>
            </w:tcBorders>
            <w:shd w:color="auto" w:fill="auto"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2 000</w:t>
            </w:r>
          </w:p>
        </w:tc>
        <w:tc>
          <w:tcPr>
            <w:tcW w:type="dxa" w:w="1200"/>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p>
        </w:tc>
      </w:tr>
      <w:tr w:rsidR="008B4E02" w:rsidTr="008B4E02">
        <w:trPr>
          <w:trHeight w:val="390"/>
        </w:trPr>
        <w:tc>
          <w:tcPr>
            <w:tcW w:type="dxa" w:w="2205"/>
            <w:tcBorders>
              <w:top w:val="nil"/>
              <w:left w:color="auto" w:space="0" w:sz="12" w:val="single"/>
              <w:bottom w:color="auto" w:space="0" w:sz="12" w:val="single"/>
              <w:right w:val="nil"/>
            </w:tcBorders>
            <w:shd w:color="000000" w:fill="D9E1F2"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SOUS TOTAL 2</w:t>
            </w:r>
          </w:p>
        </w:tc>
        <w:tc>
          <w:tcPr>
            <w:tcW w:type="dxa" w:w="1278"/>
            <w:tcBorders>
              <w:top w:val="nil"/>
              <w:left w:val="nil"/>
              <w:bottom w:color="auto" w:space="0" w:sz="12" w:val="single"/>
              <w:right w:val="nil"/>
            </w:tcBorders>
            <w:shd w:color="000000" w:fill="D9E1F2"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 </w:t>
            </w:r>
          </w:p>
        </w:tc>
        <w:tc>
          <w:tcPr>
            <w:tcW w:type="dxa" w:w="1409"/>
            <w:tcBorders>
              <w:top w:val="nil"/>
              <w:left w:val="nil"/>
              <w:bottom w:color="auto" w:space="0" w:sz="12" w:val="single"/>
              <w:right w:val="nil"/>
            </w:tcBorders>
            <w:shd w:color="000000" w:fill="D9E1F2"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 </w:t>
            </w:r>
          </w:p>
        </w:tc>
        <w:tc>
          <w:tcPr>
            <w:tcW w:type="dxa" w:w="1044"/>
            <w:tcBorders>
              <w:top w:val="nil"/>
              <w:left w:val="nil"/>
              <w:bottom w:color="auto" w:space="0" w:sz="12" w:val="single"/>
              <w:right w:val="nil"/>
            </w:tcBorders>
            <w:shd w:color="000000" w:fill="D9E1F2"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 </w:t>
            </w:r>
          </w:p>
        </w:tc>
        <w:tc>
          <w:tcPr>
            <w:tcW w:type="dxa" w:w="1397"/>
            <w:tcBorders>
              <w:top w:val="nil"/>
              <w:left w:val="nil"/>
              <w:bottom w:color="auto" w:space="0" w:sz="12" w:val="single"/>
              <w:right w:val="nil"/>
            </w:tcBorders>
            <w:shd w:color="000000" w:fill="D9E1F2"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 </w:t>
            </w:r>
          </w:p>
        </w:tc>
        <w:tc>
          <w:tcPr>
            <w:tcW w:type="dxa" w:w="1602"/>
            <w:tcBorders>
              <w:top w:val="nil"/>
              <w:left w:val="nil"/>
              <w:bottom w:color="auto" w:space="0" w:sz="12" w:val="single"/>
              <w:right w:val="nil"/>
            </w:tcBorders>
            <w:shd w:color="000000" w:fill="D9E1F2"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 </w:t>
            </w:r>
          </w:p>
        </w:tc>
        <w:tc>
          <w:tcPr>
            <w:tcW w:type="dxa" w:w="1798"/>
            <w:tcBorders>
              <w:top w:val="nil"/>
              <w:left w:val="nil"/>
              <w:bottom w:color="auto" w:space="0" w:sz="12" w:val="single"/>
              <w:right w:val="nil"/>
            </w:tcBorders>
            <w:shd w:color="000000" w:fill="D9E1F2"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 </w:t>
            </w:r>
          </w:p>
        </w:tc>
        <w:tc>
          <w:tcPr>
            <w:tcW w:type="dxa" w:w="874"/>
            <w:tcBorders>
              <w:top w:val="nil"/>
              <w:left w:val="nil"/>
              <w:bottom w:color="auto" w:space="0" w:sz="12" w:val="single"/>
              <w:right w:color="auto" w:space="0" w:sz="12" w:val="single"/>
            </w:tcBorders>
            <w:shd w:color="000000" w:fill="D9E1F2"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63 738</w:t>
            </w:r>
          </w:p>
        </w:tc>
        <w:tc>
          <w:tcPr>
            <w:tcW w:type="dxa" w:w="1200"/>
            <w:tcBorders>
              <w:top w:val="nil"/>
              <w:left w:val="nil"/>
              <w:bottom w:val="nil"/>
              <w:right w:val="nil"/>
            </w:tcBorders>
            <w:shd w:color="auto" w:fill="auto" w:val="clear"/>
            <w:noWrap/>
            <w:vAlign w:val="bottom"/>
            <w:hideMark/>
          </w:tcPr>
          <w:p w:rsidP="008B4E02" w:rsidR="008B4E02" w:rsidRDefault="008B4E02">
            <w:pPr>
              <w:jc w:val="center"/>
              <w:rPr>
                <w:rFonts w:ascii="Arial" w:cs="Arial" w:hAnsi="Arial"/>
                <w:sz w:val="20"/>
                <w:szCs w:val="20"/>
              </w:rPr>
            </w:pPr>
          </w:p>
        </w:tc>
      </w:tr>
      <w:tr w:rsidR="008B4E02" w:rsidTr="008B4E02">
        <w:trPr>
          <w:trHeight w:val="510"/>
        </w:trPr>
        <w:tc>
          <w:tcPr>
            <w:tcW w:type="dxa" w:w="2205"/>
            <w:tcBorders>
              <w:top w:val="nil"/>
              <w:left w:color="auto" w:space="0" w:sz="12" w:val="single"/>
              <w:bottom w:color="auto" w:space="0" w:sz="12" w:val="single"/>
              <w:right w:val="nil"/>
            </w:tcBorders>
            <w:shd w:color="000000" w:fill="B4C6E7"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TOTAL GENERAL</w:t>
            </w:r>
          </w:p>
        </w:tc>
        <w:tc>
          <w:tcPr>
            <w:tcW w:type="dxa" w:w="1278"/>
            <w:tcBorders>
              <w:top w:val="nil"/>
              <w:left w:val="nil"/>
              <w:bottom w:color="auto" w:space="0" w:sz="12" w:val="single"/>
              <w:right w:val="nil"/>
            </w:tcBorders>
            <w:shd w:color="000000" w:fill="B4C6E7"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 </w:t>
            </w:r>
          </w:p>
        </w:tc>
        <w:tc>
          <w:tcPr>
            <w:tcW w:type="dxa" w:w="1409"/>
            <w:tcBorders>
              <w:top w:val="nil"/>
              <w:left w:val="nil"/>
              <w:bottom w:color="auto" w:space="0" w:sz="12" w:val="single"/>
              <w:right w:val="nil"/>
            </w:tcBorders>
            <w:shd w:color="000000" w:fill="B4C6E7"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 </w:t>
            </w:r>
          </w:p>
        </w:tc>
        <w:tc>
          <w:tcPr>
            <w:tcW w:type="dxa" w:w="1044"/>
            <w:tcBorders>
              <w:top w:val="nil"/>
              <w:left w:val="nil"/>
              <w:bottom w:color="auto" w:space="0" w:sz="12" w:val="single"/>
              <w:right w:val="nil"/>
            </w:tcBorders>
            <w:shd w:color="000000" w:fill="B4C6E7"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 </w:t>
            </w:r>
          </w:p>
        </w:tc>
        <w:tc>
          <w:tcPr>
            <w:tcW w:type="dxa" w:w="1397"/>
            <w:tcBorders>
              <w:top w:val="nil"/>
              <w:left w:val="nil"/>
              <w:bottom w:color="auto" w:space="0" w:sz="12" w:val="single"/>
              <w:right w:val="nil"/>
            </w:tcBorders>
            <w:shd w:color="000000" w:fill="B4C6E7"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 </w:t>
            </w:r>
          </w:p>
        </w:tc>
        <w:tc>
          <w:tcPr>
            <w:tcW w:type="dxa" w:w="1602"/>
            <w:tcBorders>
              <w:top w:val="nil"/>
              <w:left w:val="nil"/>
              <w:bottom w:color="auto" w:space="0" w:sz="12" w:val="single"/>
              <w:right w:val="nil"/>
            </w:tcBorders>
            <w:shd w:color="000000" w:fill="B4C6E7"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 </w:t>
            </w:r>
          </w:p>
        </w:tc>
        <w:tc>
          <w:tcPr>
            <w:tcW w:type="dxa" w:w="1798"/>
            <w:tcBorders>
              <w:top w:val="nil"/>
              <w:left w:val="nil"/>
              <w:bottom w:color="auto" w:space="0" w:sz="12" w:val="single"/>
              <w:right w:val="nil"/>
            </w:tcBorders>
            <w:shd w:color="000000" w:fill="B4C6E7"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 </w:t>
            </w:r>
          </w:p>
        </w:tc>
        <w:tc>
          <w:tcPr>
            <w:tcW w:type="dxa" w:w="874"/>
            <w:tcBorders>
              <w:top w:val="nil"/>
              <w:left w:val="nil"/>
              <w:bottom w:color="auto" w:space="0" w:sz="12" w:val="single"/>
              <w:right w:color="auto" w:space="0" w:sz="12" w:val="single"/>
            </w:tcBorders>
            <w:shd w:color="000000" w:fill="B4C6E7" w:val="clear"/>
            <w:noWrap/>
            <w:vAlign w:val="center"/>
            <w:hideMark/>
          </w:tcPr>
          <w:p w:rsidP="008B4E02" w:rsidR="008B4E02" w:rsidRDefault="008B4E02">
            <w:pPr>
              <w:jc w:val="center"/>
              <w:rPr>
                <w:rFonts w:ascii="Arial" w:cs="Arial" w:hAnsi="Arial"/>
                <w:sz w:val="20"/>
                <w:szCs w:val="20"/>
              </w:rPr>
            </w:pPr>
            <w:r>
              <w:rPr>
                <w:rFonts w:ascii="Arial" w:cs="Arial" w:hAnsi="Arial"/>
                <w:sz w:val="20"/>
                <w:szCs w:val="20"/>
              </w:rPr>
              <w:t>81 132</w:t>
            </w:r>
          </w:p>
        </w:tc>
        <w:tc>
          <w:tcPr>
            <w:tcW w:type="dxa" w:w="1200"/>
            <w:tcBorders>
              <w:top w:val="nil"/>
              <w:left w:val="nil"/>
              <w:bottom w:val="nil"/>
              <w:right w:val="nil"/>
            </w:tcBorders>
            <w:shd w:color="auto" w:fill="auto" w:val="clear"/>
            <w:noWrap/>
            <w:vAlign w:val="center"/>
            <w:hideMark/>
          </w:tcPr>
          <w:p w:rsidP="008B4E02" w:rsidR="008B4E02" w:rsidRDefault="008B4E02">
            <w:pPr>
              <w:jc w:val="center"/>
              <w:rPr>
                <w:rFonts w:ascii="Arial" w:cs="Arial" w:hAnsi="Arial"/>
                <w:sz w:val="20"/>
                <w:szCs w:val="20"/>
              </w:rPr>
            </w:pPr>
          </w:p>
        </w:tc>
      </w:tr>
      <w:tr w:rsidR="008B4E02" w:rsidTr="008B4E02">
        <w:trPr>
          <w:trHeight w:val="270"/>
        </w:trPr>
        <w:tc>
          <w:tcPr>
            <w:tcW w:type="dxa" w:w="2205"/>
            <w:tcBorders>
              <w:top w:val="nil"/>
              <w:left w:val="nil"/>
              <w:bottom w:val="nil"/>
              <w:right w:val="nil"/>
            </w:tcBorders>
            <w:shd w:color="auto" w:fill="auto" w:val="clear"/>
            <w:noWrap/>
            <w:vAlign w:val="bottom"/>
            <w:hideMark/>
          </w:tcPr>
          <w:p w:rsidP="008B4E02" w:rsidR="008B4E02" w:rsidRDefault="008B4E02">
            <w:pPr>
              <w:jc w:val="center"/>
              <w:rPr>
                <w:sz w:val="20"/>
                <w:szCs w:val="20"/>
              </w:rPr>
            </w:pPr>
          </w:p>
        </w:tc>
        <w:tc>
          <w:tcPr>
            <w:tcW w:type="dxa" w:w="1278"/>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1409"/>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1044"/>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1397"/>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1602"/>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1798"/>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874"/>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1200"/>
            <w:tcBorders>
              <w:top w:val="nil"/>
              <w:left w:val="nil"/>
              <w:bottom w:val="nil"/>
              <w:right w:val="nil"/>
            </w:tcBorders>
            <w:shd w:color="auto" w:fill="auto" w:val="clear"/>
            <w:noWrap/>
            <w:vAlign w:val="bottom"/>
            <w:hideMark/>
          </w:tcPr>
          <w:p w:rsidP="008B4E02" w:rsidR="008B4E02" w:rsidRDefault="008B4E02">
            <w:pPr>
              <w:rPr>
                <w:sz w:val="20"/>
                <w:szCs w:val="20"/>
              </w:rPr>
            </w:pPr>
          </w:p>
        </w:tc>
      </w:tr>
      <w:tr w:rsidR="008B4E02" w:rsidTr="002D7053">
        <w:trPr>
          <w:trHeight w:val="255"/>
        </w:trPr>
        <w:tc>
          <w:tcPr>
            <w:tcW w:type="dxa" w:w="3483"/>
            <w:gridSpan w:val="2"/>
            <w:tcBorders>
              <w:top w:val="nil"/>
              <w:left w:val="nil"/>
              <w:bottom w:val="nil"/>
              <w:right w:val="nil"/>
            </w:tcBorders>
            <w:shd w:color="auto" w:fill="auto" w:val="clear"/>
            <w:noWrap/>
            <w:vAlign w:val="bottom"/>
            <w:hideMark/>
          </w:tcPr>
          <w:p w:rsidP="008B4E02" w:rsidR="002D7053" w:rsidRDefault="002D7053">
            <w:pPr>
              <w:rPr>
                <w:rFonts w:ascii="Arial" w:cs="Arial" w:hAnsi="Arial"/>
                <w:i/>
                <w:iCs/>
                <w:sz w:val="20"/>
                <w:szCs w:val="20"/>
              </w:rPr>
            </w:pPr>
          </w:p>
          <w:p w:rsidP="008B4E02" w:rsidR="002D7053" w:rsidRDefault="002D7053">
            <w:pPr>
              <w:rPr>
                <w:rFonts w:ascii="Arial" w:cs="Arial" w:hAnsi="Arial"/>
                <w:i/>
                <w:iCs/>
                <w:sz w:val="20"/>
                <w:szCs w:val="20"/>
              </w:rPr>
            </w:pPr>
          </w:p>
          <w:p w:rsidP="008B4E02" w:rsidR="002D7053" w:rsidRDefault="002D7053">
            <w:pPr>
              <w:rPr>
                <w:rFonts w:ascii="Arial" w:cs="Arial" w:hAnsi="Arial"/>
                <w:i/>
                <w:iCs/>
                <w:sz w:val="20"/>
                <w:szCs w:val="20"/>
              </w:rPr>
            </w:pPr>
          </w:p>
          <w:p w:rsidP="008B4E02" w:rsidR="002D7053" w:rsidRDefault="002D7053">
            <w:pPr>
              <w:rPr>
                <w:rFonts w:ascii="Arial" w:cs="Arial" w:hAnsi="Arial"/>
                <w:i/>
                <w:iCs/>
                <w:sz w:val="20"/>
                <w:szCs w:val="20"/>
              </w:rPr>
            </w:pPr>
          </w:p>
          <w:p w:rsidP="008B4E02" w:rsidR="002D7053" w:rsidRDefault="002D7053">
            <w:pPr>
              <w:rPr>
                <w:rFonts w:ascii="Arial" w:cs="Arial" w:hAnsi="Arial"/>
                <w:i/>
                <w:iCs/>
                <w:sz w:val="20"/>
                <w:szCs w:val="20"/>
              </w:rPr>
            </w:pPr>
          </w:p>
          <w:p w:rsidP="008B4E02" w:rsidR="002D7053" w:rsidRDefault="002D7053">
            <w:pPr>
              <w:rPr>
                <w:rFonts w:ascii="Arial" w:cs="Arial" w:hAnsi="Arial"/>
                <w:i/>
                <w:iCs/>
                <w:sz w:val="20"/>
                <w:szCs w:val="20"/>
              </w:rPr>
            </w:pPr>
          </w:p>
          <w:p w:rsidP="008B4E02" w:rsidR="002D7053" w:rsidRDefault="002D7053">
            <w:pPr>
              <w:rPr>
                <w:rFonts w:ascii="Arial" w:cs="Arial" w:hAnsi="Arial"/>
                <w:i/>
                <w:iCs/>
                <w:sz w:val="20"/>
                <w:szCs w:val="20"/>
              </w:rPr>
            </w:pPr>
          </w:p>
          <w:p w:rsidP="008B4E02" w:rsidR="002D7053" w:rsidRDefault="002D7053">
            <w:pPr>
              <w:rPr>
                <w:rFonts w:ascii="Arial" w:cs="Arial" w:hAnsi="Arial"/>
                <w:i/>
                <w:iCs/>
                <w:sz w:val="20"/>
                <w:szCs w:val="20"/>
              </w:rPr>
            </w:pPr>
          </w:p>
          <w:p w:rsidP="008B4E02" w:rsidR="008B4E02" w:rsidRDefault="008B4E02">
            <w:pPr>
              <w:rPr>
                <w:rFonts w:ascii="Arial" w:cs="Arial" w:hAnsi="Arial"/>
                <w:i/>
                <w:iCs/>
                <w:sz w:val="20"/>
                <w:szCs w:val="20"/>
              </w:rPr>
            </w:pPr>
            <w:r>
              <w:rPr>
                <w:rFonts w:ascii="Arial" w:cs="Arial" w:hAnsi="Arial"/>
                <w:i/>
                <w:iCs/>
                <w:sz w:val="20"/>
                <w:szCs w:val="20"/>
              </w:rPr>
              <w:lastRenderedPageBreak/>
              <w:t>PLAN DE FORMATION</w:t>
            </w:r>
            <w:r w:rsidR="002D7053">
              <w:rPr>
                <w:rFonts w:ascii="Arial" w:cs="Arial" w:hAnsi="Arial"/>
                <w:i/>
                <w:iCs/>
                <w:sz w:val="20"/>
                <w:szCs w:val="20"/>
              </w:rPr>
              <w:t xml:space="preserve"> </w:t>
            </w:r>
          </w:p>
          <w:p w:rsidP="008B4E02" w:rsidR="002D7053" w:rsidRDefault="002D7053">
            <w:pPr>
              <w:rPr>
                <w:rFonts w:ascii="Arial" w:cs="Arial" w:hAnsi="Arial"/>
                <w:i/>
                <w:iCs/>
                <w:sz w:val="20"/>
                <w:szCs w:val="20"/>
              </w:rPr>
            </w:pPr>
            <w:r>
              <w:rPr>
                <w:rFonts w:ascii="Arial" w:cs="Arial" w:hAnsi="Arial"/>
                <w:i/>
                <w:iCs/>
                <w:sz w:val="20"/>
                <w:szCs w:val="20"/>
              </w:rPr>
              <w:t>Obligations légales : 1% = 76900 €</w:t>
            </w:r>
          </w:p>
          <w:p w:rsidP="008B4E02" w:rsidR="002D7053" w:rsidRDefault="002D7053">
            <w:pPr>
              <w:rPr>
                <w:rFonts w:ascii="Arial" w:cs="Arial" w:hAnsi="Arial"/>
                <w:i/>
                <w:iCs/>
                <w:sz w:val="20"/>
                <w:szCs w:val="20"/>
              </w:rPr>
            </w:pPr>
          </w:p>
        </w:tc>
        <w:tc>
          <w:tcPr>
            <w:tcW w:type="dxa" w:w="1409"/>
            <w:tcBorders>
              <w:top w:val="nil"/>
              <w:left w:val="nil"/>
              <w:bottom w:val="nil"/>
              <w:right w:val="nil"/>
            </w:tcBorders>
            <w:shd w:color="auto" w:fill="auto" w:val="clear"/>
            <w:noWrap/>
            <w:vAlign w:val="bottom"/>
            <w:hideMark/>
          </w:tcPr>
          <w:p w:rsidP="008B4E02" w:rsidR="008B4E02" w:rsidRDefault="008B4E02">
            <w:pPr>
              <w:rPr>
                <w:rFonts w:ascii="Arial" w:cs="Arial" w:hAnsi="Arial"/>
                <w:i/>
                <w:iCs/>
                <w:sz w:val="20"/>
                <w:szCs w:val="20"/>
              </w:rPr>
            </w:pPr>
          </w:p>
        </w:tc>
        <w:tc>
          <w:tcPr>
            <w:tcW w:type="dxa" w:w="1044"/>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1397"/>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3400"/>
            <w:gridSpan w:val="2"/>
            <w:tcBorders>
              <w:top w:val="nil"/>
              <w:left w:val="nil"/>
              <w:bottom w:val="nil"/>
              <w:right w:val="nil"/>
            </w:tcBorders>
            <w:shd w:color="auto" w:fill="auto" w:val="clear"/>
            <w:noWrap/>
            <w:vAlign w:val="bottom"/>
          </w:tcPr>
          <w:p w:rsidP="008B4E02" w:rsidR="008B4E02" w:rsidRDefault="008B4E02">
            <w:pPr>
              <w:rPr>
                <w:rFonts w:ascii="Arial" w:cs="Arial" w:hAnsi="Arial"/>
                <w:i/>
                <w:iCs/>
                <w:sz w:val="20"/>
                <w:szCs w:val="20"/>
              </w:rPr>
            </w:pPr>
          </w:p>
        </w:tc>
        <w:tc>
          <w:tcPr>
            <w:tcW w:type="dxa" w:w="874"/>
            <w:tcBorders>
              <w:top w:val="nil"/>
              <w:left w:val="nil"/>
              <w:bottom w:val="nil"/>
              <w:right w:val="nil"/>
            </w:tcBorders>
            <w:shd w:color="auto" w:fill="auto" w:val="clear"/>
            <w:noWrap/>
            <w:vAlign w:val="bottom"/>
          </w:tcPr>
          <w:p w:rsidP="008B4E02" w:rsidR="008B4E02" w:rsidRDefault="008B4E02">
            <w:pPr>
              <w:jc w:val="right"/>
              <w:rPr>
                <w:rFonts w:ascii="Arial" w:cs="Arial" w:hAnsi="Arial"/>
                <w:i/>
                <w:iCs/>
                <w:sz w:val="20"/>
                <w:szCs w:val="20"/>
              </w:rPr>
            </w:pPr>
          </w:p>
        </w:tc>
        <w:tc>
          <w:tcPr>
            <w:tcW w:type="dxa" w:w="1200"/>
            <w:tcBorders>
              <w:top w:val="nil"/>
              <w:left w:val="nil"/>
              <w:bottom w:val="nil"/>
              <w:right w:val="nil"/>
            </w:tcBorders>
            <w:shd w:color="auto" w:fill="auto" w:val="clear"/>
            <w:noWrap/>
            <w:vAlign w:val="bottom"/>
          </w:tcPr>
          <w:p w:rsidP="008B4E02" w:rsidR="008B4E02" w:rsidRDefault="008B4E02">
            <w:pPr>
              <w:jc w:val="right"/>
              <w:rPr>
                <w:rFonts w:ascii="Arial" w:cs="Arial" w:hAnsi="Arial"/>
                <w:i/>
                <w:iCs/>
                <w:sz w:val="20"/>
                <w:szCs w:val="20"/>
              </w:rPr>
            </w:pPr>
          </w:p>
        </w:tc>
      </w:tr>
      <w:tr w:rsidR="008B4E02" w:rsidTr="008B4E02">
        <w:trPr>
          <w:trHeight w:val="255"/>
        </w:trPr>
        <w:tc>
          <w:tcPr>
            <w:tcW w:type="dxa" w:w="2205"/>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1278"/>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1409"/>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1044"/>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2999"/>
            <w:gridSpan w:val="2"/>
            <w:tcBorders>
              <w:top w:val="nil"/>
              <w:left w:val="nil"/>
              <w:bottom w:val="nil"/>
              <w:right w:val="nil"/>
            </w:tcBorders>
            <w:shd w:color="auto" w:fill="auto" w:val="clear"/>
            <w:noWrap/>
            <w:vAlign w:val="bottom"/>
            <w:hideMark/>
          </w:tcPr>
          <w:p w:rsidP="008B4E02" w:rsidR="008B4E02" w:rsidRDefault="008B4E02">
            <w:pPr>
              <w:rPr>
                <w:rFonts w:ascii="Arial" w:cs="Arial" w:hAnsi="Arial"/>
                <w:i/>
                <w:iCs/>
                <w:sz w:val="20"/>
                <w:szCs w:val="20"/>
              </w:rPr>
            </w:pPr>
            <w:r>
              <w:rPr>
                <w:rFonts w:ascii="Arial" w:cs="Arial" w:hAnsi="Arial"/>
                <w:i/>
                <w:iCs/>
                <w:sz w:val="20"/>
                <w:szCs w:val="20"/>
              </w:rPr>
              <w:t>Dont 0,20% CIF</w:t>
            </w:r>
          </w:p>
        </w:tc>
        <w:tc>
          <w:tcPr>
            <w:tcW w:type="dxa" w:w="1798"/>
            <w:tcBorders>
              <w:top w:val="nil"/>
              <w:left w:val="nil"/>
              <w:bottom w:val="nil"/>
              <w:right w:val="nil"/>
            </w:tcBorders>
            <w:shd w:color="auto" w:fill="auto" w:val="clear"/>
            <w:noWrap/>
            <w:vAlign w:val="bottom"/>
            <w:hideMark/>
          </w:tcPr>
          <w:p w:rsidP="008B4E02" w:rsidR="008B4E02" w:rsidRDefault="008B4E02">
            <w:pPr>
              <w:jc w:val="right"/>
              <w:rPr>
                <w:rFonts w:ascii="Arial" w:cs="Arial" w:hAnsi="Arial"/>
                <w:b/>
                <w:bCs/>
                <w:i/>
                <w:iCs/>
                <w:sz w:val="20"/>
                <w:szCs w:val="20"/>
              </w:rPr>
            </w:pPr>
            <w:r>
              <w:rPr>
                <w:rFonts w:ascii="Arial" w:cs="Arial" w:hAnsi="Arial"/>
                <w:b/>
                <w:bCs/>
                <w:i/>
                <w:iCs/>
                <w:sz w:val="20"/>
                <w:szCs w:val="20"/>
              </w:rPr>
              <w:t>15 380</w:t>
            </w:r>
          </w:p>
        </w:tc>
        <w:tc>
          <w:tcPr>
            <w:tcW w:type="dxa" w:w="874"/>
            <w:tcBorders>
              <w:top w:val="nil"/>
              <w:left w:val="nil"/>
              <w:bottom w:val="nil"/>
              <w:right w:val="nil"/>
            </w:tcBorders>
            <w:shd w:color="auto" w:fill="auto" w:val="clear"/>
            <w:noWrap/>
            <w:vAlign w:val="bottom"/>
            <w:hideMark/>
          </w:tcPr>
          <w:p w:rsidP="008B4E02" w:rsidR="008B4E02" w:rsidRDefault="008B4E02">
            <w:pPr>
              <w:jc w:val="right"/>
              <w:rPr>
                <w:rFonts w:ascii="Arial" w:cs="Arial" w:hAnsi="Arial"/>
                <w:b/>
                <w:bCs/>
                <w:i/>
                <w:iCs/>
                <w:sz w:val="20"/>
                <w:szCs w:val="20"/>
              </w:rPr>
            </w:pPr>
          </w:p>
        </w:tc>
        <w:tc>
          <w:tcPr>
            <w:tcW w:type="dxa" w:w="1200"/>
            <w:tcBorders>
              <w:top w:val="nil"/>
              <w:left w:val="nil"/>
              <w:bottom w:val="nil"/>
              <w:right w:val="nil"/>
            </w:tcBorders>
            <w:shd w:color="auto" w:fill="auto" w:val="clear"/>
            <w:noWrap/>
            <w:vAlign w:val="bottom"/>
            <w:hideMark/>
          </w:tcPr>
          <w:p w:rsidP="008B4E02" w:rsidR="008B4E02" w:rsidRDefault="008B4E02">
            <w:pPr>
              <w:rPr>
                <w:sz w:val="20"/>
                <w:szCs w:val="20"/>
              </w:rPr>
            </w:pPr>
          </w:p>
        </w:tc>
      </w:tr>
      <w:tr w:rsidR="008B4E02" w:rsidTr="008B4E02">
        <w:trPr>
          <w:trHeight w:val="255"/>
        </w:trPr>
        <w:tc>
          <w:tcPr>
            <w:tcW w:type="dxa" w:w="2205"/>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1278"/>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1409"/>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1044"/>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2999"/>
            <w:gridSpan w:val="2"/>
            <w:tcBorders>
              <w:top w:val="nil"/>
              <w:left w:val="nil"/>
              <w:bottom w:val="nil"/>
              <w:right w:val="nil"/>
            </w:tcBorders>
            <w:shd w:color="auto" w:fill="auto" w:val="clear"/>
            <w:noWrap/>
            <w:vAlign w:val="bottom"/>
            <w:hideMark/>
          </w:tcPr>
          <w:p w:rsidP="008B4E02" w:rsidR="008B4E02" w:rsidRDefault="008B4E02">
            <w:pPr>
              <w:rPr>
                <w:rFonts w:ascii="Arial" w:cs="Arial" w:hAnsi="Arial"/>
                <w:i/>
                <w:iCs/>
                <w:sz w:val="20"/>
                <w:szCs w:val="20"/>
              </w:rPr>
            </w:pPr>
            <w:r>
              <w:rPr>
                <w:rFonts w:ascii="Arial" w:cs="Arial" w:hAnsi="Arial"/>
                <w:i/>
                <w:iCs/>
                <w:sz w:val="20"/>
                <w:szCs w:val="20"/>
              </w:rPr>
              <w:t>Dont 0,10% Plan de formation</w:t>
            </w:r>
          </w:p>
        </w:tc>
        <w:tc>
          <w:tcPr>
            <w:tcW w:type="dxa" w:w="1798"/>
            <w:tcBorders>
              <w:top w:val="nil"/>
              <w:left w:val="nil"/>
              <w:bottom w:val="nil"/>
              <w:right w:val="nil"/>
            </w:tcBorders>
            <w:shd w:color="auto" w:fill="auto" w:val="clear"/>
            <w:noWrap/>
            <w:vAlign w:val="bottom"/>
            <w:hideMark/>
          </w:tcPr>
          <w:p w:rsidP="008B4E02" w:rsidR="008B4E02" w:rsidRDefault="008B4E02">
            <w:pPr>
              <w:jc w:val="right"/>
              <w:rPr>
                <w:rFonts w:ascii="Arial" w:cs="Arial" w:hAnsi="Arial"/>
                <w:b/>
                <w:bCs/>
                <w:i/>
                <w:iCs/>
                <w:sz w:val="20"/>
                <w:szCs w:val="20"/>
              </w:rPr>
            </w:pPr>
            <w:r>
              <w:rPr>
                <w:rFonts w:ascii="Arial" w:cs="Arial" w:hAnsi="Arial"/>
                <w:b/>
                <w:bCs/>
                <w:i/>
                <w:iCs/>
                <w:sz w:val="20"/>
                <w:szCs w:val="20"/>
              </w:rPr>
              <w:t>7 690</w:t>
            </w:r>
          </w:p>
        </w:tc>
        <w:tc>
          <w:tcPr>
            <w:tcW w:type="dxa" w:w="874"/>
            <w:tcBorders>
              <w:top w:val="nil"/>
              <w:left w:val="nil"/>
              <w:bottom w:val="nil"/>
              <w:right w:val="nil"/>
            </w:tcBorders>
            <w:shd w:color="auto" w:fill="auto" w:val="clear"/>
            <w:noWrap/>
            <w:vAlign w:val="bottom"/>
            <w:hideMark/>
          </w:tcPr>
          <w:p w:rsidP="008B4E02" w:rsidR="008B4E02" w:rsidRDefault="008B4E02">
            <w:pPr>
              <w:jc w:val="right"/>
              <w:rPr>
                <w:rFonts w:ascii="Arial" w:cs="Arial" w:hAnsi="Arial"/>
                <w:b/>
                <w:bCs/>
                <w:i/>
                <w:iCs/>
                <w:sz w:val="20"/>
                <w:szCs w:val="20"/>
              </w:rPr>
            </w:pPr>
          </w:p>
        </w:tc>
        <w:tc>
          <w:tcPr>
            <w:tcW w:type="dxa" w:w="1200"/>
            <w:tcBorders>
              <w:top w:val="nil"/>
              <w:left w:val="nil"/>
              <w:bottom w:val="nil"/>
              <w:right w:val="nil"/>
            </w:tcBorders>
            <w:shd w:color="auto" w:fill="auto" w:val="clear"/>
            <w:noWrap/>
            <w:vAlign w:val="bottom"/>
            <w:hideMark/>
          </w:tcPr>
          <w:p w:rsidP="008B4E02" w:rsidR="008B4E02" w:rsidRDefault="008B4E02">
            <w:pPr>
              <w:rPr>
                <w:sz w:val="20"/>
                <w:szCs w:val="20"/>
              </w:rPr>
            </w:pPr>
          </w:p>
        </w:tc>
      </w:tr>
      <w:tr w:rsidR="008B4E02" w:rsidTr="008B4E02">
        <w:trPr>
          <w:trHeight w:val="255"/>
        </w:trPr>
        <w:tc>
          <w:tcPr>
            <w:tcW w:type="dxa" w:w="2205"/>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1278"/>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1409"/>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1044"/>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2999"/>
            <w:gridSpan w:val="2"/>
            <w:tcBorders>
              <w:top w:val="nil"/>
              <w:left w:val="nil"/>
              <w:bottom w:val="nil"/>
              <w:right w:val="nil"/>
            </w:tcBorders>
            <w:shd w:color="auto" w:fill="auto" w:val="clear"/>
            <w:noWrap/>
            <w:vAlign w:val="bottom"/>
            <w:hideMark/>
          </w:tcPr>
          <w:p w:rsidP="008B4E02" w:rsidR="008B4E02" w:rsidRDefault="008B4E02">
            <w:pPr>
              <w:rPr>
                <w:rFonts w:ascii="Arial" w:cs="Arial" w:hAnsi="Arial"/>
                <w:i/>
                <w:iCs/>
                <w:sz w:val="20"/>
                <w:szCs w:val="20"/>
              </w:rPr>
            </w:pPr>
            <w:r>
              <w:rPr>
                <w:rFonts w:ascii="Arial" w:cs="Arial" w:hAnsi="Arial"/>
                <w:i/>
                <w:iCs/>
                <w:sz w:val="20"/>
                <w:szCs w:val="20"/>
              </w:rPr>
              <w:t xml:space="preserve">Dont 0,30% </w:t>
            </w:r>
            <w:proofErr w:type="spellStart"/>
            <w:r>
              <w:rPr>
                <w:rFonts w:ascii="Arial" w:cs="Arial" w:hAnsi="Arial"/>
                <w:i/>
                <w:iCs/>
                <w:sz w:val="20"/>
                <w:szCs w:val="20"/>
              </w:rPr>
              <w:t>Professionalisation</w:t>
            </w:r>
            <w:proofErr w:type="spellEnd"/>
          </w:p>
        </w:tc>
        <w:tc>
          <w:tcPr>
            <w:tcW w:type="dxa" w:w="1798"/>
            <w:tcBorders>
              <w:top w:val="nil"/>
              <w:left w:val="nil"/>
              <w:bottom w:val="nil"/>
              <w:right w:val="nil"/>
            </w:tcBorders>
            <w:shd w:color="auto" w:fill="auto" w:val="clear"/>
            <w:noWrap/>
            <w:vAlign w:val="bottom"/>
            <w:hideMark/>
          </w:tcPr>
          <w:p w:rsidP="008B4E02" w:rsidR="008B4E02" w:rsidRDefault="008B4E02">
            <w:pPr>
              <w:jc w:val="right"/>
              <w:rPr>
                <w:rFonts w:ascii="Arial" w:cs="Arial" w:hAnsi="Arial"/>
                <w:b/>
                <w:bCs/>
                <w:i/>
                <w:iCs/>
                <w:sz w:val="20"/>
                <w:szCs w:val="20"/>
              </w:rPr>
            </w:pPr>
            <w:r>
              <w:rPr>
                <w:rFonts w:ascii="Arial" w:cs="Arial" w:hAnsi="Arial"/>
                <w:b/>
                <w:bCs/>
                <w:i/>
                <w:iCs/>
                <w:sz w:val="20"/>
                <w:szCs w:val="20"/>
              </w:rPr>
              <w:t>23 070</w:t>
            </w:r>
          </w:p>
        </w:tc>
        <w:tc>
          <w:tcPr>
            <w:tcW w:type="dxa" w:w="874"/>
            <w:tcBorders>
              <w:top w:val="nil"/>
              <w:left w:val="nil"/>
              <w:bottom w:val="nil"/>
              <w:right w:val="nil"/>
            </w:tcBorders>
            <w:shd w:color="auto" w:fill="auto" w:val="clear"/>
            <w:noWrap/>
            <w:vAlign w:val="bottom"/>
            <w:hideMark/>
          </w:tcPr>
          <w:p w:rsidP="008B4E02" w:rsidR="008B4E02" w:rsidRDefault="008B4E02">
            <w:pPr>
              <w:jc w:val="right"/>
              <w:rPr>
                <w:rFonts w:ascii="Arial" w:cs="Arial" w:hAnsi="Arial"/>
                <w:b/>
                <w:bCs/>
                <w:i/>
                <w:iCs/>
                <w:sz w:val="20"/>
                <w:szCs w:val="20"/>
              </w:rPr>
            </w:pPr>
          </w:p>
        </w:tc>
        <w:tc>
          <w:tcPr>
            <w:tcW w:type="dxa" w:w="1200"/>
            <w:tcBorders>
              <w:top w:val="nil"/>
              <w:left w:val="nil"/>
              <w:bottom w:val="nil"/>
              <w:right w:val="nil"/>
            </w:tcBorders>
            <w:shd w:color="auto" w:fill="auto" w:val="clear"/>
            <w:noWrap/>
            <w:vAlign w:val="bottom"/>
            <w:hideMark/>
          </w:tcPr>
          <w:p w:rsidP="008B4E02" w:rsidR="008B4E02" w:rsidRDefault="008B4E02">
            <w:pPr>
              <w:rPr>
                <w:sz w:val="20"/>
                <w:szCs w:val="20"/>
              </w:rPr>
            </w:pPr>
          </w:p>
        </w:tc>
      </w:tr>
      <w:tr w:rsidR="008B4E02" w:rsidTr="008B4E02">
        <w:trPr>
          <w:trHeight w:val="255"/>
        </w:trPr>
        <w:tc>
          <w:tcPr>
            <w:tcW w:type="dxa" w:w="2205"/>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1278"/>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1409"/>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1044"/>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2999"/>
            <w:gridSpan w:val="2"/>
            <w:tcBorders>
              <w:top w:val="nil"/>
              <w:left w:val="nil"/>
              <w:bottom w:val="nil"/>
              <w:right w:val="nil"/>
            </w:tcBorders>
            <w:shd w:color="auto" w:fill="auto" w:val="clear"/>
            <w:noWrap/>
            <w:vAlign w:val="bottom"/>
            <w:hideMark/>
          </w:tcPr>
          <w:p w:rsidP="008B4E02" w:rsidR="008B4E02" w:rsidRDefault="008B4E02">
            <w:pPr>
              <w:rPr>
                <w:rFonts w:ascii="Arial" w:cs="Arial" w:hAnsi="Arial"/>
                <w:i/>
                <w:iCs/>
                <w:sz w:val="20"/>
                <w:szCs w:val="20"/>
              </w:rPr>
            </w:pPr>
            <w:r>
              <w:rPr>
                <w:rFonts w:ascii="Arial" w:cs="Arial" w:hAnsi="Arial"/>
                <w:i/>
                <w:iCs/>
                <w:sz w:val="20"/>
                <w:szCs w:val="20"/>
              </w:rPr>
              <w:t>Dont 0,20% CPF</w:t>
            </w:r>
          </w:p>
        </w:tc>
        <w:tc>
          <w:tcPr>
            <w:tcW w:type="dxa" w:w="1798"/>
            <w:tcBorders>
              <w:top w:val="nil"/>
              <w:left w:val="nil"/>
              <w:bottom w:val="nil"/>
              <w:right w:val="nil"/>
            </w:tcBorders>
            <w:shd w:color="auto" w:fill="auto" w:val="clear"/>
            <w:noWrap/>
            <w:vAlign w:val="bottom"/>
            <w:hideMark/>
          </w:tcPr>
          <w:p w:rsidP="008B4E02" w:rsidR="008B4E02" w:rsidRDefault="008B4E02">
            <w:pPr>
              <w:jc w:val="right"/>
              <w:rPr>
                <w:rFonts w:ascii="Arial" w:cs="Arial" w:hAnsi="Arial"/>
                <w:b/>
                <w:bCs/>
                <w:i/>
                <w:iCs/>
                <w:sz w:val="20"/>
                <w:szCs w:val="20"/>
              </w:rPr>
            </w:pPr>
            <w:r>
              <w:rPr>
                <w:rFonts w:ascii="Arial" w:cs="Arial" w:hAnsi="Arial"/>
                <w:b/>
                <w:bCs/>
                <w:i/>
                <w:iCs/>
                <w:sz w:val="20"/>
                <w:szCs w:val="20"/>
              </w:rPr>
              <w:t>15 380</w:t>
            </w:r>
          </w:p>
        </w:tc>
        <w:tc>
          <w:tcPr>
            <w:tcW w:type="dxa" w:w="874"/>
            <w:tcBorders>
              <w:top w:val="nil"/>
              <w:left w:val="nil"/>
              <w:bottom w:val="nil"/>
              <w:right w:val="nil"/>
            </w:tcBorders>
            <w:shd w:color="auto" w:fill="auto" w:val="clear"/>
            <w:noWrap/>
            <w:vAlign w:val="bottom"/>
            <w:hideMark/>
          </w:tcPr>
          <w:p w:rsidP="008B4E02" w:rsidR="008B4E02" w:rsidRDefault="008B4E02">
            <w:pPr>
              <w:jc w:val="right"/>
              <w:rPr>
                <w:rFonts w:ascii="Arial" w:cs="Arial" w:hAnsi="Arial"/>
                <w:b/>
                <w:bCs/>
                <w:i/>
                <w:iCs/>
                <w:sz w:val="20"/>
                <w:szCs w:val="20"/>
              </w:rPr>
            </w:pPr>
          </w:p>
        </w:tc>
        <w:tc>
          <w:tcPr>
            <w:tcW w:type="dxa" w:w="1200"/>
            <w:tcBorders>
              <w:top w:val="nil"/>
              <w:left w:val="nil"/>
              <w:bottom w:val="nil"/>
              <w:right w:val="nil"/>
            </w:tcBorders>
            <w:shd w:color="auto" w:fill="auto" w:val="clear"/>
            <w:noWrap/>
            <w:vAlign w:val="bottom"/>
            <w:hideMark/>
          </w:tcPr>
          <w:p w:rsidP="008B4E02" w:rsidR="008B4E02" w:rsidRDefault="008B4E02">
            <w:pPr>
              <w:rPr>
                <w:sz w:val="20"/>
                <w:szCs w:val="20"/>
              </w:rPr>
            </w:pPr>
          </w:p>
        </w:tc>
      </w:tr>
      <w:tr w:rsidR="008B4E02" w:rsidTr="008B4E02">
        <w:trPr>
          <w:trHeight w:val="255"/>
        </w:trPr>
        <w:tc>
          <w:tcPr>
            <w:tcW w:type="dxa" w:w="2205"/>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1278"/>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1409"/>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1044"/>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2999"/>
            <w:gridSpan w:val="2"/>
            <w:tcBorders>
              <w:top w:val="nil"/>
              <w:left w:val="nil"/>
              <w:bottom w:val="nil"/>
              <w:right w:val="nil"/>
            </w:tcBorders>
            <w:shd w:color="auto" w:fill="auto" w:val="clear"/>
            <w:noWrap/>
            <w:vAlign w:val="bottom"/>
            <w:hideMark/>
          </w:tcPr>
          <w:p w:rsidP="008B4E02" w:rsidR="008B4E02" w:rsidRDefault="008B4E02">
            <w:pPr>
              <w:rPr>
                <w:rFonts w:ascii="Arial" w:cs="Arial" w:hAnsi="Arial"/>
                <w:i/>
                <w:iCs/>
                <w:sz w:val="20"/>
                <w:szCs w:val="20"/>
              </w:rPr>
            </w:pPr>
            <w:r>
              <w:rPr>
                <w:rFonts w:ascii="Arial" w:cs="Arial" w:hAnsi="Arial"/>
                <w:i/>
                <w:iCs/>
                <w:sz w:val="20"/>
                <w:szCs w:val="20"/>
              </w:rPr>
              <w:t>Dont 0,20% FPSPP</w:t>
            </w:r>
          </w:p>
        </w:tc>
        <w:tc>
          <w:tcPr>
            <w:tcW w:type="dxa" w:w="1798"/>
            <w:tcBorders>
              <w:top w:val="nil"/>
              <w:left w:val="nil"/>
              <w:bottom w:val="nil"/>
              <w:right w:val="nil"/>
            </w:tcBorders>
            <w:shd w:color="auto" w:fill="auto" w:val="clear"/>
            <w:noWrap/>
            <w:vAlign w:val="bottom"/>
            <w:hideMark/>
          </w:tcPr>
          <w:p w:rsidP="008B4E02" w:rsidR="008B4E02" w:rsidRDefault="008B4E02">
            <w:pPr>
              <w:jc w:val="right"/>
              <w:rPr>
                <w:rFonts w:ascii="Arial" w:cs="Arial" w:hAnsi="Arial"/>
                <w:b/>
                <w:bCs/>
                <w:i/>
                <w:iCs/>
                <w:sz w:val="20"/>
                <w:szCs w:val="20"/>
              </w:rPr>
            </w:pPr>
            <w:r>
              <w:rPr>
                <w:rFonts w:ascii="Arial" w:cs="Arial" w:hAnsi="Arial"/>
                <w:b/>
                <w:bCs/>
                <w:i/>
                <w:iCs/>
                <w:sz w:val="20"/>
                <w:szCs w:val="20"/>
              </w:rPr>
              <w:t>15 380</w:t>
            </w:r>
          </w:p>
        </w:tc>
        <w:tc>
          <w:tcPr>
            <w:tcW w:type="dxa" w:w="874"/>
            <w:tcBorders>
              <w:top w:val="nil"/>
              <w:left w:val="nil"/>
              <w:bottom w:val="nil"/>
              <w:right w:val="nil"/>
            </w:tcBorders>
            <w:shd w:color="auto" w:fill="auto" w:val="clear"/>
            <w:noWrap/>
            <w:vAlign w:val="bottom"/>
            <w:hideMark/>
          </w:tcPr>
          <w:p w:rsidP="008B4E02" w:rsidR="008B4E02" w:rsidRDefault="008B4E02">
            <w:pPr>
              <w:jc w:val="right"/>
              <w:rPr>
                <w:rFonts w:ascii="Arial" w:cs="Arial" w:hAnsi="Arial"/>
                <w:b/>
                <w:bCs/>
                <w:i/>
                <w:iCs/>
                <w:sz w:val="20"/>
                <w:szCs w:val="20"/>
              </w:rPr>
            </w:pPr>
          </w:p>
        </w:tc>
        <w:tc>
          <w:tcPr>
            <w:tcW w:type="dxa" w:w="1200"/>
            <w:tcBorders>
              <w:top w:val="nil"/>
              <w:left w:val="nil"/>
              <w:bottom w:val="nil"/>
              <w:right w:val="nil"/>
            </w:tcBorders>
            <w:shd w:color="auto" w:fill="auto" w:val="clear"/>
            <w:noWrap/>
            <w:vAlign w:val="bottom"/>
            <w:hideMark/>
          </w:tcPr>
          <w:p w:rsidP="008B4E02" w:rsidR="008B4E02" w:rsidRDefault="008B4E02">
            <w:pPr>
              <w:rPr>
                <w:sz w:val="20"/>
                <w:szCs w:val="20"/>
              </w:rPr>
            </w:pPr>
          </w:p>
        </w:tc>
      </w:tr>
      <w:tr w:rsidR="008B4E02" w:rsidTr="008B4E02">
        <w:trPr>
          <w:trHeight w:val="255"/>
        </w:trPr>
        <w:tc>
          <w:tcPr>
            <w:tcW w:type="dxa" w:w="2205"/>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1278"/>
            <w:tcBorders>
              <w:top w:val="nil"/>
              <w:left w:val="nil"/>
              <w:bottom w:val="nil"/>
              <w:right w:val="nil"/>
            </w:tcBorders>
            <w:shd w:color="auto" w:fill="auto" w:val="clear"/>
            <w:noWrap/>
            <w:vAlign w:val="bottom"/>
            <w:hideMark/>
          </w:tcPr>
          <w:p w:rsidP="008B4E02" w:rsidR="008B4E02" w:rsidRDefault="008B4E02">
            <w:pPr>
              <w:jc w:val="center"/>
              <w:rPr>
                <w:sz w:val="20"/>
                <w:szCs w:val="20"/>
              </w:rPr>
            </w:pPr>
          </w:p>
        </w:tc>
        <w:tc>
          <w:tcPr>
            <w:tcW w:type="dxa" w:w="1409"/>
            <w:tcBorders>
              <w:top w:val="nil"/>
              <w:left w:val="nil"/>
              <w:bottom w:val="nil"/>
              <w:right w:val="nil"/>
            </w:tcBorders>
            <w:shd w:color="auto" w:fill="auto" w:val="clear"/>
            <w:noWrap/>
            <w:vAlign w:val="bottom"/>
            <w:hideMark/>
          </w:tcPr>
          <w:p w:rsidP="008B4E02" w:rsidR="008B4E02" w:rsidRDefault="008B4E02">
            <w:pPr>
              <w:jc w:val="center"/>
              <w:rPr>
                <w:sz w:val="20"/>
                <w:szCs w:val="20"/>
              </w:rPr>
            </w:pPr>
          </w:p>
        </w:tc>
        <w:tc>
          <w:tcPr>
            <w:tcW w:type="dxa" w:w="1044"/>
            <w:tcBorders>
              <w:top w:val="nil"/>
              <w:left w:val="nil"/>
              <w:bottom w:val="nil"/>
              <w:right w:val="nil"/>
            </w:tcBorders>
            <w:shd w:color="auto" w:fill="auto" w:val="clear"/>
            <w:noWrap/>
            <w:vAlign w:val="bottom"/>
            <w:hideMark/>
          </w:tcPr>
          <w:p w:rsidP="008B4E02" w:rsidR="008B4E02" w:rsidRDefault="008B4E02">
            <w:pPr>
              <w:jc w:val="center"/>
              <w:rPr>
                <w:sz w:val="20"/>
                <w:szCs w:val="20"/>
              </w:rPr>
            </w:pPr>
          </w:p>
        </w:tc>
        <w:tc>
          <w:tcPr>
            <w:tcW w:type="dxa" w:w="1397"/>
            <w:tcBorders>
              <w:top w:val="nil"/>
              <w:left w:val="nil"/>
              <w:bottom w:val="nil"/>
              <w:right w:val="nil"/>
            </w:tcBorders>
            <w:shd w:color="auto" w:fill="auto" w:val="clear"/>
            <w:noWrap/>
            <w:vAlign w:val="bottom"/>
            <w:hideMark/>
          </w:tcPr>
          <w:p w:rsidP="008B4E02" w:rsidR="008B4E02" w:rsidRDefault="008B4E02">
            <w:pPr>
              <w:jc w:val="center"/>
              <w:rPr>
                <w:sz w:val="20"/>
                <w:szCs w:val="20"/>
              </w:rPr>
            </w:pPr>
          </w:p>
        </w:tc>
        <w:tc>
          <w:tcPr>
            <w:tcW w:type="dxa" w:w="3400"/>
            <w:gridSpan w:val="2"/>
            <w:tcBorders>
              <w:top w:val="nil"/>
              <w:left w:val="nil"/>
              <w:bottom w:val="nil"/>
              <w:right w:val="nil"/>
            </w:tcBorders>
            <w:shd w:color="auto" w:fill="auto" w:val="clear"/>
            <w:noWrap/>
            <w:vAlign w:val="bottom"/>
            <w:hideMark/>
          </w:tcPr>
          <w:p w:rsidP="008B4E02" w:rsidR="008B4E02" w:rsidRDefault="008B4E02">
            <w:pPr>
              <w:rPr>
                <w:rFonts w:ascii="Arial" w:cs="Arial" w:hAnsi="Arial"/>
                <w:i/>
                <w:iCs/>
                <w:sz w:val="20"/>
                <w:szCs w:val="20"/>
              </w:rPr>
            </w:pPr>
            <w:r>
              <w:rPr>
                <w:rFonts w:ascii="Arial" w:cs="Arial" w:hAnsi="Arial"/>
                <w:i/>
                <w:iCs/>
                <w:sz w:val="20"/>
                <w:szCs w:val="20"/>
              </w:rPr>
              <w:t>Obligations conventionnelles 0,20%</w:t>
            </w:r>
          </w:p>
        </w:tc>
        <w:tc>
          <w:tcPr>
            <w:tcW w:type="dxa" w:w="874"/>
            <w:tcBorders>
              <w:top w:val="nil"/>
              <w:left w:val="nil"/>
              <w:bottom w:val="nil"/>
              <w:right w:val="nil"/>
            </w:tcBorders>
            <w:shd w:color="auto" w:fill="auto" w:val="clear"/>
            <w:noWrap/>
            <w:vAlign w:val="bottom"/>
            <w:hideMark/>
          </w:tcPr>
          <w:p w:rsidP="008B4E02" w:rsidR="008B4E02" w:rsidRDefault="008B4E02">
            <w:pPr>
              <w:jc w:val="right"/>
              <w:rPr>
                <w:rFonts w:ascii="Arial" w:cs="Arial" w:hAnsi="Arial"/>
                <w:i/>
                <w:iCs/>
                <w:sz w:val="20"/>
                <w:szCs w:val="20"/>
              </w:rPr>
            </w:pPr>
            <w:r>
              <w:rPr>
                <w:rFonts w:ascii="Arial" w:cs="Arial" w:hAnsi="Arial"/>
                <w:i/>
                <w:iCs/>
                <w:sz w:val="20"/>
                <w:szCs w:val="20"/>
              </w:rPr>
              <w:t>15 380</w:t>
            </w:r>
          </w:p>
        </w:tc>
        <w:tc>
          <w:tcPr>
            <w:tcW w:type="dxa" w:w="1200"/>
            <w:tcBorders>
              <w:top w:val="nil"/>
              <w:left w:val="nil"/>
              <w:bottom w:val="nil"/>
              <w:right w:val="nil"/>
            </w:tcBorders>
            <w:shd w:color="auto" w:fill="auto" w:val="clear"/>
            <w:noWrap/>
            <w:vAlign w:val="bottom"/>
            <w:hideMark/>
          </w:tcPr>
          <w:p w:rsidP="008B4E02" w:rsidR="008B4E02" w:rsidRDefault="008B4E02">
            <w:pPr>
              <w:jc w:val="right"/>
              <w:rPr>
                <w:rFonts w:ascii="Arial" w:cs="Arial" w:hAnsi="Arial"/>
                <w:i/>
                <w:iCs/>
                <w:sz w:val="20"/>
                <w:szCs w:val="20"/>
              </w:rPr>
            </w:pPr>
          </w:p>
        </w:tc>
      </w:tr>
      <w:tr w:rsidR="008B4E02" w:rsidTr="008B4E02">
        <w:trPr>
          <w:trHeight w:val="255"/>
        </w:trPr>
        <w:tc>
          <w:tcPr>
            <w:tcW w:type="dxa" w:w="2205"/>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1278"/>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1409"/>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1044"/>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1397"/>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3400"/>
            <w:gridSpan w:val="2"/>
            <w:tcBorders>
              <w:top w:val="nil"/>
              <w:left w:val="nil"/>
              <w:bottom w:val="nil"/>
              <w:right w:val="nil"/>
            </w:tcBorders>
            <w:shd w:color="auto" w:fill="auto" w:val="clear"/>
            <w:noWrap/>
            <w:vAlign w:val="bottom"/>
            <w:hideMark/>
          </w:tcPr>
          <w:p w:rsidP="008B4E02" w:rsidR="008B4E02" w:rsidRDefault="008B4E02">
            <w:pPr>
              <w:rPr>
                <w:rFonts w:ascii="Arial" w:cs="Arial" w:hAnsi="Arial"/>
                <w:i/>
                <w:iCs/>
                <w:sz w:val="20"/>
                <w:szCs w:val="20"/>
              </w:rPr>
            </w:pPr>
            <w:r>
              <w:rPr>
                <w:rFonts w:ascii="Arial" w:cs="Arial" w:hAnsi="Arial"/>
                <w:i/>
                <w:iCs/>
                <w:sz w:val="20"/>
                <w:szCs w:val="20"/>
              </w:rPr>
              <w:t>Obligations CDD 1% CDD</w:t>
            </w:r>
          </w:p>
        </w:tc>
        <w:tc>
          <w:tcPr>
            <w:tcW w:type="dxa" w:w="874"/>
            <w:tcBorders>
              <w:top w:val="nil"/>
              <w:left w:val="nil"/>
              <w:bottom w:val="nil"/>
              <w:right w:val="nil"/>
            </w:tcBorders>
            <w:shd w:color="auto" w:fill="auto" w:val="clear"/>
            <w:noWrap/>
            <w:vAlign w:val="bottom"/>
            <w:hideMark/>
          </w:tcPr>
          <w:p w:rsidP="008B4E02" w:rsidR="008B4E02" w:rsidRDefault="008B4E02">
            <w:pPr>
              <w:jc w:val="right"/>
              <w:rPr>
                <w:rFonts w:ascii="Arial" w:cs="Arial" w:hAnsi="Arial"/>
                <w:i/>
                <w:iCs/>
                <w:sz w:val="20"/>
                <w:szCs w:val="20"/>
              </w:rPr>
            </w:pPr>
            <w:r>
              <w:rPr>
                <w:rFonts w:ascii="Arial" w:cs="Arial" w:hAnsi="Arial"/>
                <w:i/>
                <w:iCs/>
                <w:sz w:val="20"/>
                <w:szCs w:val="20"/>
              </w:rPr>
              <w:t>7 906</w:t>
            </w:r>
          </w:p>
        </w:tc>
        <w:tc>
          <w:tcPr>
            <w:tcW w:type="dxa" w:w="1200"/>
            <w:tcBorders>
              <w:top w:val="nil"/>
              <w:left w:val="nil"/>
              <w:bottom w:val="nil"/>
              <w:right w:val="nil"/>
            </w:tcBorders>
            <w:shd w:color="auto" w:fill="auto" w:val="clear"/>
            <w:noWrap/>
            <w:vAlign w:val="bottom"/>
            <w:hideMark/>
          </w:tcPr>
          <w:p w:rsidP="008B4E02" w:rsidR="008B4E02" w:rsidRDefault="008B4E02">
            <w:pPr>
              <w:jc w:val="right"/>
              <w:rPr>
                <w:rFonts w:ascii="Arial" w:cs="Arial" w:hAnsi="Arial"/>
                <w:i/>
                <w:iCs/>
                <w:sz w:val="20"/>
                <w:szCs w:val="20"/>
              </w:rPr>
            </w:pPr>
          </w:p>
        </w:tc>
      </w:tr>
      <w:tr w:rsidR="008B4E02" w:rsidTr="008B4E02">
        <w:trPr>
          <w:trHeight w:val="255"/>
        </w:trPr>
        <w:tc>
          <w:tcPr>
            <w:tcW w:type="dxa" w:w="2205"/>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1278"/>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1409"/>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1044"/>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1397"/>
            <w:tcBorders>
              <w:top w:val="nil"/>
              <w:left w:val="nil"/>
              <w:bottom w:val="nil"/>
              <w:right w:val="nil"/>
            </w:tcBorders>
            <w:shd w:color="auto" w:fill="auto" w:val="clear"/>
            <w:noWrap/>
            <w:vAlign w:val="bottom"/>
            <w:hideMark/>
          </w:tcPr>
          <w:p w:rsidP="008B4E02" w:rsidR="008B4E02" w:rsidRDefault="008B4E02">
            <w:pPr>
              <w:rPr>
                <w:sz w:val="20"/>
                <w:szCs w:val="20"/>
              </w:rPr>
            </w:pPr>
          </w:p>
        </w:tc>
        <w:tc>
          <w:tcPr>
            <w:tcW w:type="dxa" w:w="1602"/>
            <w:tcBorders>
              <w:top w:val="nil"/>
              <w:left w:val="nil"/>
              <w:bottom w:val="nil"/>
              <w:right w:val="nil"/>
            </w:tcBorders>
            <w:shd w:color="auto" w:fill="auto" w:val="clear"/>
            <w:noWrap/>
            <w:vAlign w:val="bottom"/>
            <w:hideMark/>
          </w:tcPr>
          <w:p w:rsidP="008B4E02" w:rsidR="008B4E02" w:rsidRDefault="008B4E02">
            <w:pPr>
              <w:rPr>
                <w:rFonts w:ascii="Arial" w:cs="Arial" w:hAnsi="Arial"/>
                <w:i/>
                <w:iCs/>
                <w:sz w:val="20"/>
                <w:szCs w:val="20"/>
              </w:rPr>
            </w:pPr>
            <w:r>
              <w:rPr>
                <w:rFonts w:ascii="Arial" w:cs="Arial" w:hAnsi="Arial"/>
                <w:i/>
                <w:iCs/>
                <w:sz w:val="20"/>
                <w:szCs w:val="20"/>
              </w:rPr>
              <w:t>Total</w:t>
            </w:r>
          </w:p>
        </w:tc>
        <w:tc>
          <w:tcPr>
            <w:tcW w:type="dxa" w:w="1798"/>
            <w:tcBorders>
              <w:top w:val="nil"/>
              <w:left w:val="nil"/>
              <w:bottom w:val="nil"/>
              <w:right w:val="nil"/>
            </w:tcBorders>
            <w:shd w:color="auto" w:fill="auto" w:val="clear"/>
            <w:noWrap/>
            <w:vAlign w:val="bottom"/>
            <w:hideMark/>
          </w:tcPr>
          <w:p w:rsidP="008B4E02" w:rsidR="008B4E02" w:rsidRDefault="008B4E02">
            <w:pPr>
              <w:rPr>
                <w:rFonts w:ascii="Arial" w:cs="Arial" w:hAnsi="Arial"/>
                <w:i/>
                <w:iCs/>
                <w:sz w:val="20"/>
                <w:szCs w:val="20"/>
              </w:rPr>
            </w:pPr>
          </w:p>
        </w:tc>
        <w:tc>
          <w:tcPr>
            <w:tcW w:type="dxa" w:w="874"/>
            <w:tcBorders>
              <w:top w:val="nil"/>
              <w:left w:val="nil"/>
              <w:bottom w:val="nil"/>
              <w:right w:val="nil"/>
            </w:tcBorders>
            <w:shd w:color="auto" w:fill="auto" w:val="clear"/>
            <w:noWrap/>
            <w:vAlign w:val="bottom"/>
            <w:hideMark/>
          </w:tcPr>
          <w:p w:rsidP="008B4E02" w:rsidR="008B4E02" w:rsidRDefault="008B4E02">
            <w:pPr>
              <w:jc w:val="right"/>
              <w:rPr>
                <w:rFonts w:ascii="Arial" w:cs="Arial" w:hAnsi="Arial"/>
                <w:i/>
                <w:iCs/>
                <w:sz w:val="20"/>
                <w:szCs w:val="20"/>
              </w:rPr>
            </w:pPr>
            <w:r>
              <w:rPr>
                <w:rFonts w:ascii="Arial" w:cs="Arial" w:hAnsi="Arial"/>
                <w:i/>
                <w:iCs/>
                <w:sz w:val="20"/>
                <w:szCs w:val="20"/>
              </w:rPr>
              <w:t>100 186</w:t>
            </w:r>
          </w:p>
        </w:tc>
        <w:tc>
          <w:tcPr>
            <w:tcW w:type="dxa" w:w="1200"/>
            <w:tcBorders>
              <w:top w:val="nil"/>
              <w:left w:val="nil"/>
              <w:bottom w:val="nil"/>
              <w:right w:val="nil"/>
            </w:tcBorders>
            <w:shd w:color="auto" w:fill="auto" w:val="clear"/>
            <w:noWrap/>
            <w:vAlign w:val="bottom"/>
            <w:hideMark/>
          </w:tcPr>
          <w:p w:rsidP="008B4E02" w:rsidR="008B4E02" w:rsidRDefault="008B4E02">
            <w:pPr>
              <w:jc w:val="right"/>
              <w:rPr>
                <w:rFonts w:ascii="Arial" w:cs="Arial" w:hAnsi="Arial"/>
                <w:i/>
                <w:iCs/>
                <w:sz w:val="20"/>
                <w:szCs w:val="20"/>
              </w:rPr>
            </w:pPr>
          </w:p>
        </w:tc>
      </w:tr>
      <w:bookmarkEnd w:id="1"/>
      <w:bookmarkEnd w:id="2"/>
    </w:tbl>
    <w:p w:rsidP="005A731F" w:rsidR="002000C3" w:rsidRDefault="002000C3">
      <w:pPr>
        <w:rPr>
          <w:b/>
          <w:bCs/>
          <w:i/>
          <w:iCs/>
          <w:sz w:val="28"/>
        </w:rPr>
      </w:pPr>
    </w:p>
    <w:p w:rsidP="005A731F" w:rsidR="002000C3" w:rsidRDefault="002000C3">
      <w:pPr>
        <w:rPr>
          <w:b/>
          <w:bCs/>
          <w:i/>
          <w:iCs/>
          <w:sz w:val="28"/>
        </w:rPr>
        <w:sectPr w:rsidR="002000C3" w:rsidSect="009241FE">
          <w:pgSz w:h="16838" w:w="11906"/>
          <w:pgMar w:bottom="1417" w:footer="708" w:gutter="0" w:header="708" w:left="1417" w:right="1417" w:top="1417"/>
          <w:cols w:space="708"/>
          <w:docGrid w:linePitch="360"/>
        </w:sectPr>
      </w:pPr>
      <w:r>
        <w:rPr>
          <w:b/>
          <w:bCs/>
          <w:i/>
          <w:iCs/>
          <w:sz w:val="28"/>
        </w:rPr>
        <w:br w:type="column"/>
      </w:r>
    </w:p>
    <w:p w:rsidP="005A731F" w:rsidR="008F09A6" w:rsidRDefault="002000C3">
      <w:pPr>
        <w:rPr>
          <w:b/>
          <w:bCs/>
          <w:i/>
          <w:iCs/>
          <w:sz w:val="28"/>
        </w:rPr>
      </w:pPr>
      <w:r>
        <w:rPr>
          <w:noProof/>
        </w:rPr>
        <w:lastRenderedPageBreak/>
        <w:drawing>
          <wp:inline distB="0" distL="0" distR="0" distT="0" wp14:anchorId="2D2917A2" wp14:editId="74E910EA">
            <wp:extent cx="8688705" cy="5759450"/>
            <wp:effectExtent b="0" l="0" r="0" t="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8688705" cy="5759450"/>
                    </a:xfrm>
                    <a:prstGeom prst="rect">
                      <a:avLst/>
                    </a:prstGeom>
                  </pic:spPr>
                </pic:pic>
              </a:graphicData>
            </a:graphic>
          </wp:inline>
        </w:drawing>
      </w:r>
    </w:p>
    <w:p w:rsidP="005A731F" w:rsidR="002000C3" w:rsidRDefault="002000C3">
      <w:pPr>
        <w:rPr>
          <w:b/>
          <w:bCs/>
          <w:i/>
          <w:iCs/>
          <w:sz w:val="28"/>
        </w:rPr>
      </w:pPr>
      <w:r>
        <w:rPr>
          <w:noProof/>
        </w:rPr>
        <w:lastRenderedPageBreak/>
        <w:drawing>
          <wp:inline distB="0" distL="0" distR="0" distT="0" wp14:anchorId="7E746A16" wp14:editId="6F17A702">
            <wp:extent cx="8806815" cy="5759450"/>
            <wp:effectExtent b="0" l="0" r="0" t="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8806815" cy="5759450"/>
                    </a:xfrm>
                    <a:prstGeom prst="rect">
                      <a:avLst/>
                    </a:prstGeom>
                  </pic:spPr>
                </pic:pic>
              </a:graphicData>
            </a:graphic>
          </wp:inline>
        </w:drawing>
      </w:r>
    </w:p>
    <w:p w:rsidP="005A731F" w:rsidR="002000C3" w:rsidRDefault="002000C3">
      <w:pPr>
        <w:rPr>
          <w:b/>
          <w:bCs/>
          <w:i/>
          <w:iCs/>
          <w:sz w:val="28"/>
        </w:rPr>
      </w:pPr>
      <w:r>
        <w:rPr>
          <w:noProof/>
        </w:rPr>
        <w:lastRenderedPageBreak/>
        <w:drawing>
          <wp:inline distB="0" distL="0" distR="0" distT="0" wp14:anchorId="4ECF7574" wp14:editId="3A920E71">
            <wp:extent cx="7226935" cy="5759450"/>
            <wp:effectExtent b="0" l="0" r="0" t="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226935" cy="5759450"/>
                    </a:xfrm>
                    <a:prstGeom prst="rect">
                      <a:avLst/>
                    </a:prstGeom>
                  </pic:spPr>
                </pic:pic>
              </a:graphicData>
            </a:graphic>
          </wp:inline>
        </w:drawing>
      </w:r>
    </w:p>
    <w:p w:rsidP="005A731F" w:rsidR="002000C3" w:rsidRDefault="002000C3">
      <w:pPr>
        <w:rPr>
          <w:b/>
          <w:bCs/>
          <w:i/>
          <w:iCs/>
          <w:sz w:val="28"/>
        </w:rPr>
      </w:pPr>
      <w:r>
        <w:rPr>
          <w:noProof/>
        </w:rPr>
        <w:lastRenderedPageBreak/>
        <w:drawing>
          <wp:inline distB="0" distL="0" distR="0" distT="0" wp14:anchorId="1F11540C" wp14:editId="0E944110">
            <wp:extent cx="6592570" cy="5759450"/>
            <wp:effectExtent b="0" l="0" r="0" t="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592570" cy="5759450"/>
                    </a:xfrm>
                    <a:prstGeom prst="rect">
                      <a:avLst/>
                    </a:prstGeom>
                  </pic:spPr>
                </pic:pic>
              </a:graphicData>
            </a:graphic>
          </wp:inline>
        </w:drawing>
      </w:r>
    </w:p>
    <w:p w:rsidP="005A731F" w:rsidR="002000C3" w:rsidRDefault="002000C3" w:rsidRPr="00E470D2">
      <w:pPr>
        <w:rPr>
          <w:b/>
          <w:bCs/>
          <w:i/>
          <w:iCs/>
          <w:sz w:val="28"/>
        </w:rPr>
      </w:pPr>
      <w:r>
        <w:rPr>
          <w:noProof/>
        </w:rPr>
        <w:lastRenderedPageBreak/>
        <w:drawing>
          <wp:inline distB="0" distL="0" distR="0" distT="0" wp14:anchorId="7D693021" wp14:editId="01B4A160">
            <wp:extent cx="8299450" cy="5759450"/>
            <wp:effectExtent b="0" l="0" r="6350" t="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8299450" cy="5759450"/>
                    </a:xfrm>
                    <a:prstGeom prst="rect">
                      <a:avLst/>
                    </a:prstGeom>
                  </pic:spPr>
                </pic:pic>
              </a:graphicData>
            </a:graphic>
          </wp:inline>
        </w:drawing>
      </w:r>
    </w:p>
    <w:sectPr w:rsidR="002000C3" w:rsidRPr="00E470D2" w:rsidSect="002000C3">
      <w:pgSz w:h="11906" w:orient="landscape" w:w="16838"/>
      <w:pgMar w:bottom="1418" w:footer="709" w:gutter="0" w:header="709" w:left="1418" w:right="1418" w:top="1418"/>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98F5AE9"/>
    <w:multiLevelType w:val="multilevel"/>
    <w:tmpl w:val="D7243206"/>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cs="Times New Roman"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tabs>
          <w:tab w:pos="2880" w:val="num"/>
        </w:tabs>
        <w:ind w:hanging="360" w:left="2880"/>
      </w:pPr>
      <w:rPr>
        <w:rFonts w:ascii="Wingdings" w:hAnsi="Wingdings" w:hint="default"/>
        <w:sz w:val="20"/>
      </w:rPr>
    </w:lvl>
    <w:lvl w:ilvl="4">
      <w:start w:val="1"/>
      <w:numFmt w:val="bullet"/>
      <w:lvlText w:val=""/>
      <w:lvlJc w:val="left"/>
      <w:pPr>
        <w:tabs>
          <w:tab w:pos="3600" w:val="num"/>
        </w:tabs>
        <w:ind w:hanging="360" w:left="3600"/>
      </w:pPr>
      <w:rPr>
        <w:rFonts w:ascii="Wingdings" w:hAnsi="Wingdings" w:hint="default"/>
        <w:sz w:val="20"/>
      </w:rPr>
    </w:lvl>
    <w:lvl w:ilvl="5">
      <w:start w:val="1"/>
      <w:numFmt w:val="bullet"/>
      <w:lvlText w:val=""/>
      <w:lvlJc w:val="left"/>
      <w:pPr>
        <w:tabs>
          <w:tab w:pos="4320" w:val="num"/>
        </w:tabs>
        <w:ind w:hanging="360" w:left="4320"/>
      </w:pPr>
      <w:rPr>
        <w:rFonts w:ascii="Wingdings" w:hAnsi="Wingdings" w:hint="default"/>
        <w:sz w:val="20"/>
      </w:rPr>
    </w:lvl>
    <w:lvl w:ilvl="6">
      <w:start w:val="1"/>
      <w:numFmt w:val="bullet"/>
      <w:lvlText w:val=""/>
      <w:lvlJc w:val="left"/>
      <w:pPr>
        <w:tabs>
          <w:tab w:pos="5040" w:val="num"/>
        </w:tabs>
        <w:ind w:hanging="360" w:left="5040"/>
      </w:pPr>
      <w:rPr>
        <w:rFonts w:ascii="Wingdings" w:hAnsi="Wingdings" w:hint="default"/>
        <w:sz w:val="20"/>
      </w:rPr>
    </w:lvl>
    <w:lvl w:ilvl="7">
      <w:start w:val="1"/>
      <w:numFmt w:val="bullet"/>
      <w:lvlText w:val=""/>
      <w:lvlJc w:val="left"/>
      <w:pPr>
        <w:tabs>
          <w:tab w:pos="5760" w:val="num"/>
        </w:tabs>
        <w:ind w:hanging="360" w:left="5760"/>
      </w:pPr>
      <w:rPr>
        <w:rFonts w:ascii="Wingdings" w:hAnsi="Wingdings" w:hint="default"/>
        <w:sz w:val="20"/>
      </w:rPr>
    </w:lvl>
    <w:lvl w:ilvl="8">
      <w:start w:val="1"/>
      <w:numFmt w:val="bullet"/>
      <w:lvlText w:val=""/>
      <w:lvlJc w:val="left"/>
      <w:pPr>
        <w:tabs>
          <w:tab w:pos="6480" w:val="num"/>
        </w:tabs>
        <w:ind w:hanging="360" w:left="6480"/>
      </w:pPr>
      <w:rPr>
        <w:rFonts w:ascii="Wingdings" w:hAnsi="Wingdings" w:hint="default"/>
        <w:sz w:val="20"/>
      </w:rPr>
    </w:lvl>
  </w:abstractNum>
  <w:abstractNum w:abstractNumId="1">
    <w:nsid w:val="22F25856"/>
    <w:multiLevelType w:val="hybridMultilevel"/>
    <w:tmpl w:val="7B1C4668"/>
    <w:lvl w:ilvl="0" w:tplc="51E06C66">
      <w:numFmt w:val="bullet"/>
      <w:lvlText w:val="-"/>
      <w:lvlJc w:val="left"/>
      <w:pPr>
        <w:tabs>
          <w:tab w:pos="720" w:val="num"/>
        </w:tabs>
        <w:ind w:hanging="360" w:left="720"/>
      </w:pPr>
      <w:rPr>
        <w:rFonts w:ascii="Times New Roman" w:eastAsia="Times New Roman" w:hAnsi="Times New Roman" w:hint="default"/>
      </w:rPr>
    </w:lvl>
    <w:lvl w:ilvl="1" w:tplc="60C4BCE8">
      <w:start w:val="1"/>
      <w:numFmt w:val="bullet"/>
      <w:lvlText w:val=""/>
      <w:lvlJc w:val="left"/>
      <w:pPr>
        <w:tabs>
          <w:tab w:pos="1440" w:val="num"/>
        </w:tabs>
        <w:ind w:hanging="360" w:left="1440"/>
      </w:pPr>
      <w:rPr>
        <w:rFonts w:ascii="Symbol" w:eastAsia="Times New Roman" w:hAnsi="Symbol"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abstractNumId="2">
    <w:nsid w:val="2C6028B9"/>
    <w:multiLevelType w:val="hybridMultilevel"/>
    <w:tmpl w:val="DC344B6A"/>
    <w:lvl w:ilvl="0" w:tplc="A2589692">
      <w:start w:val="1"/>
      <w:numFmt w:val="upperLetter"/>
      <w:lvlText w:val="%1)"/>
      <w:lvlJc w:val="left"/>
      <w:pPr>
        <w:tabs>
          <w:tab w:pos="720" w:val="num"/>
        </w:tabs>
        <w:ind w:hanging="360" w:left="720"/>
      </w:pPr>
      <w:rPr>
        <w:rFonts w:cs="Times New Roman" w:hint="default"/>
      </w:rPr>
    </w:lvl>
    <w:lvl w:ilvl="1" w:tplc="7EFC30AA">
      <w:start w:val="1"/>
      <w:numFmt w:val="lowerLetter"/>
      <w:lvlText w:val="%2)"/>
      <w:lvlJc w:val="left"/>
      <w:pPr>
        <w:tabs>
          <w:tab w:pos="1440" w:val="num"/>
        </w:tabs>
        <w:ind w:hanging="360" w:left="1440"/>
      </w:pPr>
      <w:rPr>
        <w:rFonts w:cs="Times New Roman" w:hint="default"/>
      </w:rPr>
    </w:lvl>
    <w:lvl w:ilvl="2" w:tentative="1" w:tplc="040C001B">
      <w:start w:val="1"/>
      <w:numFmt w:val="lowerRoman"/>
      <w:lvlText w:val="%3."/>
      <w:lvlJc w:val="right"/>
      <w:pPr>
        <w:tabs>
          <w:tab w:pos="2160" w:val="num"/>
        </w:tabs>
        <w:ind w:hanging="180" w:left="2160"/>
      </w:pPr>
      <w:rPr>
        <w:rFonts w:cs="Times New Roman"/>
      </w:rPr>
    </w:lvl>
    <w:lvl w:ilvl="3" w:tentative="1" w:tplc="040C000F">
      <w:start w:val="1"/>
      <w:numFmt w:val="decimal"/>
      <w:lvlText w:val="%4."/>
      <w:lvlJc w:val="left"/>
      <w:pPr>
        <w:tabs>
          <w:tab w:pos="2880" w:val="num"/>
        </w:tabs>
        <w:ind w:hanging="360" w:left="2880"/>
      </w:pPr>
      <w:rPr>
        <w:rFonts w:cs="Times New Roman"/>
      </w:rPr>
    </w:lvl>
    <w:lvl w:ilvl="4" w:tentative="1" w:tplc="040C0019">
      <w:start w:val="1"/>
      <w:numFmt w:val="lowerLetter"/>
      <w:lvlText w:val="%5."/>
      <w:lvlJc w:val="left"/>
      <w:pPr>
        <w:tabs>
          <w:tab w:pos="3600" w:val="num"/>
        </w:tabs>
        <w:ind w:hanging="360" w:left="3600"/>
      </w:pPr>
      <w:rPr>
        <w:rFonts w:cs="Times New Roman"/>
      </w:rPr>
    </w:lvl>
    <w:lvl w:ilvl="5" w:tentative="1" w:tplc="040C001B">
      <w:start w:val="1"/>
      <w:numFmt w:val="lowerRoman"/>
      <w:lvlText w:val="%6."/>
      <w:lvlJc w:val="right"/>
      <w:pPr>
        <w:tabs>
          <w:tab w:pos="4320" w:val="num"/>
        </w:tabs>
        <w:ind w:hanging="180" w:left="4320"/>
      </w:pPr>
      <w:rPr>
        <w:rFonts w:cs="Times New Roman"/>
      </w:rPr>
    </w:lvl>
    <w:lvl w:ilvl="6" w:tentative="1" w:tplc="040C000F">
      <w:start w:val="1"/>
      <w:numFmt w:val="decimal"/>
      <w:lvlText w:val="%7."/>
      <w:lvlJc w:val="left"/>
      <w:pPr>
        <w:tabs>
          <w:tab w:pos="5040" w:val="num"/>
        </w:tabs>
        <w:ind w:hanging="360" w:left="5040"/>
      </w:pPr>
      <w:rPr>
        <w:rFonts w:cs="Times New Roman"/>
      </w:rPr>
    </w:lvl>
    <w:lvl w:ilvl="7" w:tentative="1" w:tplc="040C0019">
      <w:start w:val="1"/>
      <w:numFmt w:val="lowerLetter"/>
      <w:lvlText w:val="%8."/>
      <w:lvlJc w:val="left"/>
      <w:pPr>
        <w:tabs>
          <w:tab w:pos="5760" w:val="num"/>
        </w:tabs>
        <w:ind w:hanging="360" w:left="5760"/>
      </w:pPr>
      <w:rPr>
        <w:rFonts w:cs="Times New Roman"/>
      </w:rPr>
    </w:lvl>
    <w:lvl w:ilvl="8" w:tentative="1" w:tplc="040C001B">
      <w:start w:val="1"/>
      <w:numFmt w:val="lowerRoman"/>
      <w:lvlText w:val="%9."/>
      <w:lvlJc w:val="right"/>
      <w:pPr>
        <w:tabs>
          <w:tab w:pos="6480" w:val="num"/>
        </w:tabs>
        <w:ind w:hanging="180" w:left="6480"/>
      </w:pPr>
      <w:rPr>
        <w:rFonts w:cs="Times New Roman"/>
      </w:rPr>
    </w:lvl>
  </w:abstractNum>
  <w:abstractNum w:abstractNumId="3">
    <w:nsid w:val="48E36B75"/>
    <w:multiLevelType w:val="multilevel"/>
    <w:tmpl w:val="87C0737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cs="Times New Roman"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tabs>
          <w:tab w:pos="2880" w:val="num"/>
        </w:tabs>
        <w:ind w:hanging="360" w:left="2880"/>
      </w:pPr>
      <w:rPr>
        <w:rFonts w:ascii="Wingdings" w:hAnsi="Wingdings" w:hint="default"/>
        <w:sz w:val="20"/>
      </w:rPr>
    </w:lvl>
    <w:lvl w:ilvl="4">
      <w:start w:val="1"/>
      <w:numFmt w:val="bullet"/>
      <w:lvlText w:val=""/>
      <w:lvlJc w:val="left"/>
      <w:pPr>
        <w:tabs>
          <w:tab w:pos="3600" w:val="num"/>
        </w:tabs>
        <w:ind w:hanging="360" w:left="3600"/>
      </w:pPr>
      <w:rPr>
        <w:rFonts w:ascii="Wingdings" w:hAnsi="Wingdings" w:hint="default"/>
        <w:sz w:val="20"/>
      </w:rPr>
    </w:lvl>
    <w:lvl w:ilvl="5">
      <w:start w:val="1"/>
      <w:numFmt w:val="bullet"/>
      <w:lvlText w:val=""/>
      <w:lvlJc w:val="left"/>
      <w:pPr>
        <w:tabs>
          <w:tab w:pos="4320" w:val="num"/>
        </w:tabs>
        <w:ind w:hanging="360" w:left="4320"/>
      </w:pPr>
      <w:rPr>
        <w:rFonts w:ascii="Wingdings" w:hAnsi="Wingdings" w:hint="default"/>
        <w:sz w:val="20"/>
      </w:rPr>
    </w:lvl>
    <w:lvl w:ilvl="6">
      <w:start w:val="1"/>
      <w:numFmt w:val="bullet"/>
      <w:lvlText w:val=""/>
      <w:lvlJc w:val="left"/>
      <w:pPr>
        <w:tabs>
          <w:tab w:pos="5040" w:val="num"/>
        </w:tabs>
        <w:ind w:hanging="360" w:left="5040"/>
      </w:pPr>
      <w:rPr>
        <w:rFonts w:ascii="Wingdings" w:hAnsi="Wingdings" w:hint="default"/>
        <w:sz w:val="20"/>
      </w:rPr>
    </w:lvl>
    <w:lvl w:ilvl="7">
      <w:start w:val="1"/>
      <w:numFmt w:val="bullet"/>
      <w:lvlText w:val=""/>
      <w:lvlJc w:val="left"/>
      <w:pPr>
        <w:tabs>
          <w:tab w:pos="5760" w:val="num"/>
        </w:tabs>
        <w:ind w:hanging="360" w:left="5760"/>
      </w:pPr>
      <w:rPr>
        <w:rFonts w:ascii="Wingdings" w:hAnsi="Wingdings" w:hint="default"/>
        <w:sz w:val="20"/>
      </w:rPr>
    </w:lvl>
    <w:lvl w:ilvl="8">
      <w:start w:val="1"/>
      <w:numFmt w:val="bullet"/>
      <w:lvlText w:val=""/>
      <w:lvlJc w:val="left"/>
      <w:pPr>
        <w:tabs>
          <w:tab w:pos="6480" w:val="num"/>
        </w:tabs>
        <w:ind w:hanging="360" w:left="6480"/>
      </w:pPr>
      <w:rPr>
        <w:rFonts w:ascii="Wingdings" w:hAnsi="Wingdings" w:hint="default"/>
        <w:sz w:val="20"/>
      </w:rPr>
    </w:lvl>
  </w:abstractNum>
  <w:abstractNum w:abstractNumId="4">
    <w:nsid w:val="53A36CF1"/>
    <w:multiLevelType w:val="hybridMultilevel"/>
    <w:tmpl w:val="1FAC8090"/>
    <w:lvl w:ilvl="0" w:tplc="337695FA">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00"/>
  <w:embedSystemFonts/>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efaultTabStop w:val="708"/>
  <w:hyphenationZone w:val="425"/>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5DD5"/>
    <w:rsid w:val="0000133C"/>
    <w:rsid w:val="00012B05"/>
    <w:rsid w:val="000223C4"/>
    <w:rsid w:val="0002311D"/>
    <w:rsid w:val="00027155"/>
    <w:rsid w:val="000357CA"/>
    <w:rsid w:val="00055486"/>
    <w:rsid w:val="000569BD"/>
    <w:rsid w:val="00060054"/>
    <w:rsid w:val="0006114B"/>
    <w:rsid w:val="00073746"/>
    <w:rsid w:val="000925EC"/>
    <w:rsid w:val="000A5651"/>
    <w:rsid w:val="000D6789"/>
    <w:rsid w:val="000E1293"/>
    <w:rsid w:val="000F6F09"/>
    <w:rsid w:val="0016040D"/>
    <w:rsid w:val="00192253"/>
    <w:rsid w:val="001A24B9"/>
    <w:rsid w:val="001C189B"/>
    <w:rsid w:val="001F0224"/>
    <w:rsid w:val="002000C3"/>
    <w:rsid w:val="00200456"/>
    <w:rsid w:val="002107EA"/>
    <w:rsid w:val="002354C0"/>
    <w:rsid w:val="002453C2"/>
    <w:rsid w:val="00256537"/>
    <w:rsid w:val="002A668A"/>
    <w:rsid w:val="002B0847"/>
    <w:rsid w:val="002B374A"/>
    <w:rsid w:val="002C0638"/>
    <w:rsid w:val="002C3FBF"/>
    <w:rsid w:val="002D7053"/>
    <w:rsid w:val="002E38BD"/>
    <w:rsid w:val="002F1FB9"/>
    <w:rsid w:val="003048D7"/>
    <w:rsid w:val="00314E72"/>
    <w:rsid w:val="003439E0"/>
    <w:rsid w:val="00352351"/>
    <w:rsid w:val="0035478D"/>
    <w:rsid w:val="003674EF"/>
    <w:rsid w:val="00383493"/>
    <w:rsid w:val="00390686"/>
    <w:rsid w:val="003945B1"/>
    <w:rsid w:val="003A56CF"/>
    <w:rsid w:val="003C021C"/>
    <w:rsid w:val="003E0851"/>
    <w:rsid w:val="003F50C8"/>
    <w:rsid w:val="00433BC7"/>
    <w:rsid w:val="00464B62"/>
    <w:rsid w:val="004757EB"/>
    <w:rsid w:val="004C6417"/>
    <w:rsid w:val="004D30E6"/>
    <w:rsid w:val="004F1D11"/>
    <w:rsid w:val="004F29C4"/>
    <w:rsid w:val="00504BB2"/>
    <w:rsid w:val="00523EE7"/>
    <w:rsid w:val="00561F54"/>
    <w:rsid w:val="00590094"/>
    <w:rsid w:val="005A0CE1"/>
    <w:rsid w:val="005A731F"/>
    <w:rsid w:val="005B439C"/>
    <w:rsid w:val="005C0697"/>
    <w:rsid w:val="005E303A"/>
    <w:rsid w:val="005F7538"/>
    <w:rsid w:val="005F7E62"/>
    <w:rsid w:val="00627928"/>
    <w:rsid w:val="006567FB"/>
    <w:rsid w:val="00686462"/>
    <w:rsid w:val="006A48F6"/>
    <w:rsid w:val="006A7265"/>
    <w:rsid w:val="006B3029"/>
    <w:rsid w:val="006B47B6"/>
    <w:rsid w:val="006B69AD"/>
    <w:rsid w:val="006B7938"/>
    <w:rsid w:val="00721945"/>
    <w:rsid w:val="007431D9"/>
    <w:rsid w:val="007458F3"/>
    <w:rsid w:val="00752BAB"/>
    <w:rsid w:val="007618B5"/>
    <w:rsid w:val="00777AFE"/>
    <w:rsid w:val="00794EC0"/>
    <w:rsid w:val="007B1EAF"/>
    <w:rsid w:val="00801B8E"/>
    <w:rsid w:val="00802B77"/>
    <w:rsid w:val="00805D60"/>
    <w:rsid w:val="00830CF0"/>
    <w:rsid w:val="0083593F"/>
    <w:rsid w:val="008425CE"/>
    <w:rsid w:val="00847F61"/>
    <w:rsid w:val="008529AC"/>
    <w:rsid w:val="00852C8C"/>
    <w:rsid w:val="008565FD"/>
    <w:rsid w:val="00867624"/>
    <w:rsid w:val="00870554"/>
    <w:rsid w:val="00877048"/>
    <w:rsid w:val="008810C9"/>
    <w:rsid w:val="00894DD2"/>
    <w:rsid w:val="008A3FC2"/>
    <w:rsid w:val="008A456F"/>
    <w:rsid w:val="008A7000"/>
    <w:rsid w:val="008B10BD"/>
    <w:rsid w:val="008B4E02"/>
    <w:rsid w:val="008E2C84"/>
    <w:rsid w:val="008F09A6"/>
    <w:rsid w:val="008F315D"/>
    <w:rsid w:val="009072BE"/>
    <w:rsid w:val="009241FE"/>
    <w:rsid w:val="009310C9"/>
    <w:rsid w:val="00956D5A"/>
    <w:rsid w:val="00977AE5"/>
    <w:rsid w:val="0098778C"/>
    <w:rsid w:val="009C41F1"/>
    <w:rsid w:val="009D0650"/>
    <w:rsid w:val="009E0E0A"/>
    <w:rsid w:val="009E69F0"/>
    <w:rsid w:val="00A04072"/>
    <w:rsid w:val="00A15DD5"/>
    <w:rsid w:val="00A70B70"/>
    <w:rsid w:val="00A8218B"/>
    <w:rsid w:val="00A9530B"/>
    <w:rsid w:val="00AB76E6"/>
    <w:rsid w:val="00AC5127"/>
    <w:rsid w:val="00AD3A9A"/>
    <w:rsid w:val="00AE5738"/>
    <w:rsid w:val="00AE6B67"/>
    <w:rsid w:val="00B04F64"/>
    <w:rsid w:val="00B27161"/>
    <w:rsid w:val="00B47405"/>
    <w:rsid w:val="00B91537"/>
    <w:rsid w:val="00BB21C0"/>
    <w:rsid w:val="00BB2CF9"/>
    <w:rsid w:val="00BE7BFA"/>
    <w:rsid w:val="00BF7497"/>
    <w:rsid w:val="00C55522"/>
    <w:rsid w:val="00C71800"/>
    <w:rsid w:val="00C83A88"/>
    <w:rsid w:val="00C845BD"/>
    <w:rsid w:val="00C925B8"/>
    <w:rsid w:val="00C967EB"/>
    <w:rsid w:val="00CB5F60"/>
    <w:rsid w:val="00CC358F"/>
    <w:rsid w:val="00CD2272"/>
    <w:rsid w:val="00D02067"/>
    <w:rsid w:val="00D07695"/>
    <w:rsid w:val="00D13293"/>
    <w:rsid w:val="00D1513A"/>
    <w:rsid w:val="00D34586"/>
    <w:rsid w:val="00D54648"/>
    <w:rsid w:val="00D66E04"/>
    <w:rsid w:val="00D91738"/>
    <w:rsid w:val="00DA10A7"/>
    <w:rsid w:val="00DB203C"/>
    <w:rsid w:val="00DC3934"/>
    <w:rsid w:val="00DD333D"/>
    <w:rsid w:val="00E02B6A"/>
    <w:rsid w:val="00E1412B"/>
    <w:rsid w:val="00E33D62"/>
    <w:rsid w:val="00E45F12"/>
    <w:rsid w:val="00E470D2"/>
    <w:rsid w:val="00E749EF"/>
    <w:rsid w:val="00E84EFA"/>
    <w:rsid w:val="00EA1BDD"/>
    <w:rsid w:val="00EB2519"/>
    <w:rsid w:val="00EB7B86"/>
    <w:rsid w:val="00EE3353"/>
    <w:rsid w:val="00F07665"/>
    <w:rsid w:val="00F10B9C"/>
    <w:rsid w:val="00F14C8A"/>
    <w:rsid w:val="00F20A44"/>
    <w:rsid w:val="00F31EA4"/>
    <w:rsid w:val="00F56CAF"/>
    <w:rsid w:val="00F633BC"/>
    <w:rsid w:val="00F916EE"/>
    <w:rsid w:val="00FB3DBC"/>
    <w:rsid w:val="00FC6EE2"/>
    <w:rsid w:val="00FE6039"/>
    <w:rsid w:val="00FF23A4"/>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cs="Times New Roman" w:eastAsia="Times New Roman" w:hAnsi="Times New Roman"/>
        <w:lang w:bidi="ar-SA" w:eastAsia="fr-FR" w:val="fr-FR"/>
      </w:rPr>
    </w:rPrDefault>
    <w:pPrDefault/>
  </w:docDefaults>
  <w:latentStyles w:count="267" w:defLockedState="0" w:defQFormat="0" w:defSemiHidden="1" w:defUIPriority="99" w:defUnhideWhenUsed="1">
    <w:lsdException w:locked="1" w:name="Normal" w:qFormat="1" w:semiHidden="0" w:uiPriority="0" w:unhideWhenUsed="0"/>
    <w:lsdException w:locked="1" w:name="heading 1" w:qFormat="1" w:semiHidden="0" w:uiPriority="0" w:unhideWhenUsed="0"/>
    <w:lsdException w:locked="1" w:name="heading 2" w:qFormat="1" w:uiPriority="0"/>
    <w:lsdException w:locked="1" w:name="heading 3" w:qFormat="1" w:uiPriority="0"/>
    <w:lsdException w:locked="1" w:name="heading 4" w:qFormat="1" w:uiPriority="0"/>
    <w:lsdException w:locked="1" w:name="heading 5" w:qFormat="1" w:uiPriority="0"/>
    <w:lsdException w:locked="1" w:name="heading 6" w:qFormat="1" w:uiPriority="0"/>
    <w:lsdException w:locked="1" w:name="heading 7" w:qFormat="1" w:uiPriority="0"/>
    <w:lsdException w:locked="1" w:name="heading 8" w:qFormat="1" w:uiPriority="0"/>
    <w:lsdException w:locked="1" w:name="heading 9" w:qFormat="1" w:uiPriority="0"/>
    <w:lsdException w:locked="1" w:name="toc 1" w:semiHidden="0" w:uiPriority="0" w:unhideWhenUsed="0"/>
    <w:lsdException w:locked="1" w:name="toc 2" w:semiHidden="0" w:uiPriority="0" w:unhideWhenUsed="0"/>
    <w:lsdException w:locked="1" w:name="toc 3" w:semiHidden="0" w:uiPriority="0" w:unhideWhenUsed="0"/>
    <w:lsdException w:locked="1" w:name="toc 4" w:semiHidden="0" w:uiPriority="0" w:unhideWhenUsed="0"/>
    <w:lsdException w:locked="1" w:name="toc 5" w:semiHidden="0" w:uiPriority="0" w:unhideWhenUsed="0"/>
    <w:lsdException w:locked="1" w:name="toc 6" w:semiHidden="0" w:uiPriority="0" w:unhideWhenUsed="0"/>
    <w:lsdException w:locked="1" w:name="toc 7" w:semiHidden="0" w:uiPriority="0" w:unhideWhenUsed="0"/>
    <w:lsdException w:locked="1" w:name="toc 8" w:semiHidden="0" w:uiPriority="0" w:unhideWhenUsed="0"/>
    <w:lsdException w:locked="1" w:name="toc 9" w:semiHidden="0" w:uiPriority="0" w:unhideWhenUsed="0"/>
    <w:lsdException w:locked="1" w:name="caption" w:qFormat="1" w:uiPriority="0"/>
    <w:lsdException w:locked="1" w:name="Title" w:qFormat="1" w:semiHidden="0" w:uiPriority="0" w:unhideWhenUsed="0"/>
    <w:lsdException w:locked="1" w:name="Default Paragraph Font" w:semiHidden="0" w:uiPriority="0" w:unhideWhenUsed="0"/>
    <w:lsdException w:locked="1" w:name="Subtitle" w:qFormat="1" w:semiHidden="0" w:uiPriority="0" w:unhideWhenUsed="0"/>
    <w:lsdException w:locked="1" w:name="Strong" w:qFormat="1" w:semiHidden="0" w:uiPriority="0" w:unhideWhenUsed="0"/>
    <w:lsdException w:locked="1" w:name="Emphasis" w:qFormat="1" w:semiHidden="0" w:uiPriority="0" w:unhideWhenUsed="0"/>
    <w:lsdException w:locked="1" w:name="Table Grid" w:semiHidden="0" w:uiPriority="0"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1F0224"/>
    <w:rPr>
      <w:sz w:val="24"/>
      <w:szCs w:val="24"/>
    </w:rPr>
  </w:style>
  <w:style w:styleId="Titre1" w:type="paragraph">
    <w:name w:val="heading 1"/>
    <w:basedOn w:val="Normal"/>
    <w:next w:val="Normal"/>
    <w:link w:val="Titre1Car"/>
    <w:uiPriority w:val="99"/>
    <w:qFormat/>
    <w:rsid w:val="001F0224"/>
    <w:pPr>
      <w:keepNext/>
      <w:tabs>
        <w:tab w:pos="993" w:val="left"/>
      </w:tabs>
      <w:jc w:val="both"/>
      <w:outlineLvl w:val="0"/>
    </w:pPr>
    <w:rPr>
      <w:b/>
      <w:i/>
      <w:u w:val="single"/>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1Car" w:type="character">
    <w:name w:val="Titre 1 Car"/>
    <w:link w:val="Titre1"/>
    <w:uiPriority w:val="99"/>
    <w:locked/>
    <w:rsid w:val="00CC358F"/>
    <w:rPr>
      <w:rFonts w:ascii="Cambria" w:cs="Times New Roman" w:hAnsi="Cambria"/>
      <w:b/>
      <w:bCs/>
      <w:kern w:val="32"/>
      <w:sz w:val="32"/>
      <w:szCs w:val="32"/>
    </w:rPr>
  </w:style>
  <w:style w:styleId="Titre" w:type="paragraph">
    <w:name w:val="Title"/>
    <w:basedOn w:val="Normal"/>
    <w:link w:val="TitreCar"/>
    <w:uiPriority w:val="99"/>
    <w:qFormat/>
    <w:rsid w:val="001F0224"/>
    <w:pPr>
      <w:jc w:val="center"/>
    </w:pPr>
    <w:rPr>
      <w:b/>
      <w:bCs/>
      <w:i/>
      <w:iCs/>
      <w:sz w:val="28"/>
    </w:rPr>
  </w:style>
  <w:style w:customStyle="1" w:styleId="TitreCar" w:type="character">
    <w:name w:val="Titre Car"/>
    <w:link w:val="Titre"/>
    <w:uiPriority w:val="99"/>
    <w:locked/>
    <w:rsid w:val="00CC358F"/>
    <w:rPr>
      <w:rFonts w:ascii="Cambria" w:cs="Times New Roman" w:hAnsi="Cambria"/>
      <w:b/>
      <w:bCs/>
      <w:kern w:val="28"/>
      <w:sz w:val="32"/>
      <w:szCs w:val="32"/>
    </w:rPr>
  </w:style>
  <w:style w:styleId="Corpsdetexte" w:type="paragraph">
    <w:name w:val="Body Text"/>
    <w:basedOn w:val="Normal"/>
    <w:link w:val="CorpsdetexteCar"/>
    <w:uiPriority w:val="99"/>
    <w:rsid w:val="001F0224"/>
    <w:rPr>
      <w:b/>
      <w:bCs/>
      <w:i/>
      <w:iCs/>
      <w:sz w:val="28"/>
    </w:rPr>
  </w:style>
  <w:style w:customStyle="1" w:styleId="CorpsdetexteCar" w:type="character">
    <w:name w:val="Corps de texte Car"/>
    <w:link w:val="Corpsdetexte"/>
    <w:uiPriority w:val="99"/>
    <w:semiHidden/>
    <w:locked/>
    <w:rsid w:val="00CC358F"/>
    <w:rPr>
      <w:rFonts w:cs="Times New Roman"/>
      <w:sz w:val="24"/>
      <w:szCs w:val="24"/>
    </w:rPr>
  </w:style>
  <w:style w:styleId="Corpsdetexte2" w:type="paragraph">
    <w:name w:val="Body Text 2"/>
    <w:basedOn w:val="Normal"/>
    <w:link w:val="Corpsdetexte2Car"/>
    <w:uiPriority w:val="99"/>
    <w:rsid w:val="001F0224"/>
    <w:pPr>
      <w:tabs>
        <w:tab w:pos="993" w:val="left"/>
      </w:tabs>
      <w:jc w:val="both"/>
    </w:pPr>
    <w:rPr>
      <w:i/>
      <w:szCs w:val="20"/>
    </w:rPr>
  </w:style>
  <w:style w:customStyle="1" w:styleId="Corpsdetexte2Car" w:type="character">
    <w:name w:val="Corps de texte 2 Car"/>
    <w:link w:val="Corpsdetexte2"/>
    <w:uiPriority w:val="99"/>
    <w:semiHidden/>
    <w:locked/>
    <w:rsid w:val="00CC358F"/>
    <w:rPr>
      <w:rFonts w:cs="Times New Roman"/>
      <w:sz w:val="24"/>
      <w:szCs w:val="24"/>
    </w:rPr>
  </w:style>
  <w:style w:styleId="Textedebulles" w:type="paragraph">
    <w:name w:val="Balloon Text"/>
    <w:basedOn w:val="Normal"/>
    <w:link w:val="TextedebullesCar"/>
    <w:uiPriority w:val="99"/>
    <w:semiHidden/>
    <w:rsid w:val="00877048"/>
    <w:rPr>
      <w:rFonts w:ascii="Tahoma" w:cs="Tahoma" w:hAnsi="Tahoma"/>
      <w:sz w:val="16"/>
      <w:szCs w:val="16"/>
    </w:rPr>
  </w:style>
  <w:style w:customStyle="1" w:styleId="TextedebullesCar" w:type="character">
    <w:name w:val="Texte de bulles Car"/>
    <w:link w:val="Textedebulles"/>
    <w:uiPriority w:val="99"/>
    <w:semiHidden/>
    <w:locked/>
    <w:rsid w:val="00CC358F"/>
    <w:rPr>
      <w:rFonts w:cs="Times New Roman"/>
      <w:sz w:val="2"/>
    </w:rPr>
  </w:style>
  <w:style w:styleId="Lienhypertexte" w:type="character">
    <w:name w:val="Hyperlink"/>
    <w:uiPriority w:val="99"/>
    <w:semiHidden/>
    <w:unhideWhenUsed/>
    <w:rsid w:val="00A70B70"/>
    <w:rPr>
      <w:color w:val="0000FF"/>
      <w:u w:val="single"/>
    </w:rPr>
  </w:style>
  <w:style w:customStyle="1" w:styleId="lrzxr" w:type="character">
    <w:name w:val="lrzxr"/>
    <w:rsid w:val="00A70B70"/>
  </w:style>
  <w:style w:styleId="Paragraphedeliste" w:type="paragraph">
    <w:name w:val="List Paragraph"/>
    <w:basedOn w:val="Normal"/>
    <w:uiPriority w:val="34"/>
    <w:qFormat/>
    <w:rsid w:val="002B374A"/>
    <w:pPr>
      <w:ind w:left="720"/>
      <w:contextualSpacing/>
    </w:pPr>
  </w:style>
  <w:style w:styleId="Lienhypertextesuivivisit" w:type="character">
    <w:name w:val="FollowedHyperlink"/>
    <w:basedOn w:val="Policepardfaut"/>
    <w:uiPriority w:val="99"/>
    <w:semiHidden/>
    <w:unhideWhenUsed/>
    <w:rsid w:val="002D7053"/>
    <w:rPr>
      <w:color w:val="800080"/>
      <w:u w:val="single"/>
    </w:rPr>
  </w:style>
  <w:style w:customStyle="1" w:styleId="msonormal0" w:type="paragraph">
    <w:name w:val="msonormal"/>
    <w:basedOn w:val="Normal"/>
    <w:rsid w:val="002D7053"/>
    <w:pPr>
      <w:spacing w:after="100" w:afterAutospacing="1" w:before="100" w:beforeAutospacing="1"/>
    </w:pPr>
  </w:style>
  <w:style w:customStyle="1" w:styleId="xl65" w:type="paragraph">
    <w:name w:val="xl65"/>
    <w:basedOn w:val="Normal"/>
    <w:rsid w:val="002D7053"/>
    <w:pPr>
      <w:pBdr>
        <w:top w:color="auto" w:space="0" w:sz="4" w:val="single"/>
        <w:left w:color="auto" w:space="0" w:sz="4" w:val="single"/>
        <w:bottom w:color="auto" w:space="0" w:sz="4" w:val="single"/>
        <w:right w:color="auto" w:space="0" w:sz="4" w:val="single"/>
      </w:pBdr>
      <w:spacing w:after="100" w:afterAutospacing="1" w:before="100" w:beforeAutospacing="1"/>
    </w:pPr>
  </w:style>
  <w:style w:customStyle="1" w:styleId="xl66" w:type="paragraph">
    <w:name w:val="xl66"/>
    <w:basedOn w:val="Normal"/>
    <w:rsid w:val="002D7053"/>
    <w:pPr>
      <w:spacing w:after="100" w:afterAutospacing="1" w:before="100" w:beforeAutospacing="1"/>
    </w:pPr>
    <w:rPr>
      <w:b/>
      <w:bCs/>
    </w:rPr>
  </w:style>
  <w:style w:customStyle="1" w:styleId="xl67" w:type="paragraph">
    <w:name w:val="xl67"/>
    <w:basedOn w:val="Normal"/>
    <w:rsid w:val="002D7053"/>
    <w:pPr>
      <w:spacing w:after="100" w:afterAutospacing="1" w:before="100" w:beforeAutospacing="1"/>
    </w:pPr>
    <w:rPr>
      <w:b/>
      <w:bCs/>
      <w:u w:val="single"/>
    </w:rPr>
  </w:style>
  <w:style w:customStyle="1" w:styleId="xl68" w:type="paragraph">
    <w:name w:val="xl68"/>
    <w:basedOn w:val="Normal"/>
    <w:rsid w:val="002D7053"/>
    <w:pPr>
      <w:spacing w:after="100" w:afterAutospacing="1" w:before="100" w:beforeAutospacing="1"/>
      <w:jc w:val="center"/>
    </w:pPr>
  </w:style>
  <w:style w:customStyle="1" w:styleId="xl69" w:type="paragraph">
    <w:name w:val="xl69"/>
    <w:basedOn w:val="Normal"/>
    <w:rsid w:val="002D7053"/>
    <w:pPr>
      <w:spacing w:after="100" w:afterAutospacing="1" w:before="100" w:beforeAutospacing="1"/>
      <w:jc w:val="center"/>
    </w:pPr>
    <w:rPr>
      <w:b/>
      <w:bCs/>
    </w:rPr>
  </w:style>
  <w:style w:customStyle="1" w:styleId="xl70" w:type="paragraph">
    <w:name w:val="xl70"/>
    <w:basedOn w:val="Normal"/>
    <w:rsid w:val="002D7053"/>
    <w:pPr>
      <w:spacing w:after="100" w:afterAutospacing="1" w:before="100" w:beforeAutospacing="1"/>
    </w:pPr>
    <w:rPr>
      <w:b/>
      <w:bCs/>
      <w:sz w:val="28"/>
      <w:szCs w:val="28"/>
      <w:u w:val="single"/>
    </w:rPr>
  </w:style>
  <w:style w:customStyle="1" w:styleId="xl71" w:type="paragraph">
    <w:name w:val="xl71"/>
    <w:basedOn w:val="Normal"/>
    <w:rsid w:val="002D7053"/>
    <w:pPr>
      <w:spacing w:after="100" w:afterAutospacing="1" w:before="100" w:beforeAutospacing="1"/>
    </w:pPr>
    <w:rPr>
      <w:b/>
      <w:bCs/>
      <w:sz w:val="28"/>
      <w:szCs w:val="28"/>
    </w:rPr>
  </w:style>
  <w:style w:customStyle="1" w:styleId="xl72" w:type="paragraph">
    <w:name w:val="xl72"/>
    <w:basedOn w:val="Normal"/>
    <w:rsid w:val="002D7053"/>
    <w:pPr>
      <w:spacing w:after="100" w:afterAutospacing="1" w:before="100" w:beforeAutospacing="1"/>
      <w:jc w:val="center"/>
    </w:pPr>
    <w:rPr>
      <w:b/>
      <w:bCs/>
      <w:sz w:val="28"/>
      <w:szCs w:val="28"/>
    </w:rPr>
  </w:style>
  <w:style w:customStyle="1" w:styleId="xl73" w:type="paragraph">
    <w:name w:val="xl73"/>
    <w:basedOn w:val="Normal"/>
    <w:rsid w:val="002D7053"/>
    <w:pPr>
      <w:spacing w:after="100" w:afterAutospacing="1" w:before="100" w:beforeAutospacing="1"/>
      <w:jc w:val="center"/>
    </w:pPr>
  </w:style>
  <w:style w:customStyle="1" w:styleId="xl74" w:type="paragraph">
    <w:name w:val="xl74"/>
    <w:basedOn w:val="Normal"/>
    <w:rsid w:val="002D7053"/>
    <w:pPr>
      <w:spacing w:after="100" w:afterAutospacing="1" w:before="100" w:beforeAutospacing="1"/>
      <w:jc w:val="center"/>
    </w:pPr>
    <w:rPr>
      <w:b/>
      <w:bCs/>
    </w:rPr>
  </w:style>
  <w:style w:customStyle="1" w:styleId="xl75" w:type="paragraph">
    <w:name w:val="xl75"/>
    <w:basedOn w:val="Normal"/>
    <w:rsid w:val="002D7053"/>
    <w:pPr>
      <w:spacing w:after="100" w:afterAutospacing="1" w:before="100" w:beforeAutospacing="1"/>
    </w:pPr>
    <w:rPr>
      <w:i/>
      <w:iCs/>
      <w:sz w:val="18"/>
      <w:szCs w:val="18"/>
    </w:rPr>
  </w:style>
  <w:style w:customStyle="1" w:styleId="xl76" w:type="paragraph">
    <w:name w:val="xl76"/>
    <w:basedOn w:val="Normal"/>
    <w:rsid w:val="002D7053"/>
    <w:pPr>
      <w:spacing w:after="100" w:afterAutospacing="1" w:before="100" w:beforeAutospacing="1"/>
      <w:jc w:val="center"/>
    </w:pPr>
    <w:rPr>
      <w:i/>
      <w:iCs/>
      <w:sz w:val="18"/>
      <w:szCs w:val="18"/>
    </w:rPr>
  </w:style>
  <w:style w:customStyle="1" w:styleId="xl77" w:type="paragraph">
    <w:name w:val="xl77"/>
    <w:basedOn w:val="Normal"/>
    <w:rsid w:val="002D7053"/>
    <w:pPr>
      <w:spacing w:after="100" w:afterAutospacing="1" w:before="100" w:beforeAutospacing="1"/>
    </w:pPr>
  </w:style>
  <w:style w:customStyle="1" w:styleId="xl78" w:type="paragraph">
    <w:name w:val="xl78"/>
    <w:basedOn w:val="Normal"/>
    <w:rsid w:val="002D7053"/>
    <w:pPr>
      <w:pBdr>
        <w:top w:color="auto" w:space="0" w:sz="4" w:val="single"/>
        <w:left w:color="auto" w:space="0" w:sz="4" w:val="single"/>
        <w:bottom w:color="auto" w:space="0" w:sz="4" w:val="single"/>
        <w:right w:color="auto" w:space="0" w:sz="4" w:val="single"/>
      </w:pBdr>
      <w:shd w:color="000000" w:fill="BFBFBF" w:val="clear"/>
      <w:spacing w:after="100" w:afterAutospacing="1" w:before="100" w:beforeAutospacing="1"/>
    </w:pPr>
  </w:style>
  <w:style w:customStyle="1" w:styleId="xl79" w:type="paragraph">
    <w:name w:val="xl79"/>
    <w:basedOn w:val="Normal"/>
    <w:rsid w:val="002D7053"/>
    <w:pPr>
      <w:spacing w:after="100" w:afterAutospacing="1" w:before="100" w:beforeAutospacing="1"/>
    </w:pPr>
    <w:rPr>
      <w:i/>
      <w:iCs/>
      <w:sz w:val="18"/>
      <w:szCs w:val="18"/>
    </w:rPr>
  </w:style>
  <w:style w:customStyle="1" w:styleId="xl80" w:type="paragraph">
    <w:name w:val="xl80"/>
    <w:basedOn w:val="Normal"/>
    <w:rsid w:val="002D7053"/>
    <w:pPr>
      <w:pBdr>
        <w:top w:color="auto" w:space="0" w:sz="8" w:val="single"/>
        <w:left w:color="auto" w:space="0" w:sz="8" w:val="single"/>
        <w:bottom w:color="auto" w:space="0" w:sz="8" w:val="single"/>
      </w:pBdr>
      <w:shd w:color="000000" w:fill="FFFF00" w:val="clear"/>
      <w:spacing w:after="100" w:afterAutospacing="1" w:before="100" w:beforeAutospacing="1"/>
      <w:jc w:val="center"/>
    </w:pPr>
    <w:rPr>
      <w:b/>
      <w:bCs/>
      <w:sz w:val="28"/>
      <w:szCs w:val="28"/>
    </w:rPr>
  </w:style>
  <w:style w:customStyle="1" w:styleId="xl81" w:type="paragraph">
    <w:name w:val="xl81"/>
    <w:basedOn w:val="Normal"/>
    <w:rsid w:val="002D7053"/>
    <w:pPr>
      <w:pBdr>
        <w:top w:color="auto" w:space="0" w:sz="4" w:val="single"/>
        <w:left w:color="auto" w:space="0" w:sz="4" w:val="single"/>
        <w:bottom w:color="auto" w:space="0" w:sz="4" w:val="single"/>
      </w:pBdr>
      <w:shd w:color="000000" w:fill="CCFFFF" w:val="clear"/>
      <w:spacing w:after="100" w:afterAutospacing="1" w:before="100" w:beforeAutospacing="1"/>
      <w:jc w:val="center"/>
    </w:pPr>
    <w:rPr>
      <w:b/>
      <w:bCs/>
    </w:rPr>
  </w:style>
  <w:style w:customStyle="1" w:styleId="xl82" w:type="paragraph">
    <w:name w:val="xl82"/>
    <w:basedOn w:val="Normal"/>
    <w:rsid w:val="002D7053"/>
    <w:pPr>
      <w:pBdr>
        <w:top w:color="auto" w:space="0" w:sz="4" w:val="single"/>
        <w:bottom w:color="auto" w:space="0" w:sz="4" w:val="single"/>
        <w:right w:color="auto" w:space="0" w:sz="4" w:val="single"/>
      </w:pBdr>
      <w:shd w:color="000000" w:fill="CCFFFF" w:val="clear"/>
      <w:spacing w:after="100" w:afterAutospacing="1" w:before="100" w:beforeAutospacing="1"/>
    </w:pPr>
    <w:rPr>
      <w:b/>
      <w:bCs/>
      <w:u w:val="single"/>
    </w:rPr>
  </w:style>
  <w:style w:customStyle="1" w:styleId="xl83" w:type="paragraph">
    <w:name w:val="xl83"/>
    <w:basedOn w:val="Normal"/>
    <w:rsid w:val="002D7053"/>
    <w:pPr>
      <w:pBdr>
        <w:top w:color="auto" w:space="0" w:sz="4" w:val="single"/>
        <w:left w:color="auto" w:space="0" w:sz="4" w:val="single"/>
        <w:bottom w:color="auto" w:space="0" w:sz="4" w:val="single"/>
        <w:right w:color="auto" w:space="0" w:sz="4" w:val="single"/>
      </w:pBdr>
      <w:shd w:color="000000" w:fill="FDE9D9" w:val="clear"/>
      <w:spacing w:after="100" w:afterAutospacing="1" w:before="100" w:beforeAutospacing="1"/>
    </w:pPr>
  </w:style>
  <w:style w:customStyle="1" w:styleId="xl84" w:type="paragraph">
    <w:name w:val="xl84"/>
    <w:basedOn w:val="Normal"/>
    <w:rsid w:val="002D7053"/>
    <w:pPr>
      <w:pBdr>
        <w:top w:color="auto" w:space="0" w:sz="4" w:val="single"/>
        <w:left w:color="auto" w:space="0" w:sz="4" w:val="single"/>
        <w:bottom w:color="auto" w:space="0" w:sz="4" w:val="single"/>
        <w:right w:color="auto" w:space="0" w:sz="4" w:val="single"/>
      </w:pBdr>
      <w:shd w:color="000000" w:fill="FDE9D9" w:val="clear"/>
      <w:spacing w:after="100" w:afterAutospacing="1" w:before="100" w:beforeAutospacing="1"/>
      <w:jc w:val="center"/>
    </w:pPr>
  </w:style>
  <w:style w:customStyle="1" w:styleId="xl85" w:type="paragraph">
    <w:name w:val="xl85"/>
    <w:basedOn w:val="Normal"/>
    <w:rsid w:val="002D7053"/>
    <w:pPr>
      <w:pBdr>
        <w:top w:color="auto" w:space="0" w:sz="4" w:val="single"/>
        <w:left w:color="auto" w:space="0" w:sz="4" w:val="single"/>
        <w:bottom w:color="auto" w:space="0" w:sz="4" w:val="single"/>
        <w:right w:color="auto" w:space="0" w:sz="4" w:val="single"/>
      </w:pBdr>
      <w:shd w:color="000000" w:fill="FDE9D9" w:val="clear"/>
      <w:spacing w:after="100" w:afterAutospacing="1" w:before="100" w:beforeAutospacing="1"/>
      <w:jc w:val="center"/>
    </w:pPr>
  </w:style>
  <w:style w:customStyle="1" w:styleId="xl86" w:type="paragraph">
    <w:name w:val="xl86"/>
    <w:basedOn w:val="Normal"/>
    <w:rsid w:val="002D7053"/>
    <w:pPr>
      <w:pBdr>
        <w:top w:color="auto" w:space="0" w:sz="4" w:val="single"/>
        <w:left w:color="auto" w:space="0" w:sz="4" w:val="single"/>
        <w:bottom w:color="auto" w:space="0" w:sz="4" w:val="single"/>
        <w:right w:color="auto" w:space="0" w:sz="4" w:val="single"/>
      </w:pBdr>
      <w:shd w:color="000000" w:fill="FDE9D9" w:val="clear"/>
      <w:spacing w:after="100" w:afterAutospacing="1" w:before="100" w:beforeAutospacing="1"/>
    </w:pPr>
  </w:style>
  <w:style w:customStyle="1" w:styleId="xl87" w:type="paragraph">
    <w:name w:val="xl87"/>
    <w:basedOn w:val="Normal"/>
    <w:rsid w:val="002D7053"/>
    <w:pPr>
      <w:pBdr>
        <w:top w:color="auto" w:space="0" w:sz="4" w:val="single"/>
        <w:left w:color="auto" w:space="0" w:sz="4" w:val="single"/>
        <w:right w:color="auto" w:space="0" w:sz="4" w:val="single"/>
      </w:pBdr>
      <w:shd w:color="000000" w:fill="FDE9D9" w:val="clear"/>
      <w:spacing w:after="100" w:afterAutospacing="1" w:before="100" w:beforeAutospacing="1"/>
      <w:jc w:val="center"/>
    </w:pPr>
  </w:style>
  <w:style w:customStyle="1" w:styleId="xl88" w:type="paragraph">
    <w:name w:val="xl88"/>
    <w:basedOn w:val="Normal"/>
    <w:rsid w:val="002D7053"/>
    <w:pPr>
      <w:pBdr>
        <w:top w:color="auto" w:space="0" w:sz="4" w:val="single"/>
        <w:left w:color="auto" w:space="0" w:sz="4" w:val="single"/>
        <w:right w:color="auto" w:space="0" w:sz="4" w:val="single"/>
      </w:pBdr>
      <w:shd w:color="000000" w:fill="FDE9D9" w:val="clear"/>
      <w:spacing w:after="100" w:afterAutospacing="1" w:before="100" w:beforeAutospacing="1"/>
    </w:pPr>
  </w:style>
  <w:style w:customStyle="1" w:styleId="xl89" w:type="paragraph">
    <w:name w:val="xl89"/>
    <w:basedOn w:val="Normal"/>
    <w:rsid w:val="002D7053"/>
    <w:pPr>
      <w:pBdr>
        <w:top w:color="auto" w:space="0" w:sz="4" w:val="single"/>
        <w:left w:color="auto" w:space="0" w:sz="4" w:val="single"/>
        <w:bottom w:color="auto" w:space="0" w:sz="4" w:val="single"/>
        <w:right w:color="auto" w:space="0" w:sz="4" w:val="single"/>
      </w:pBdr>
      <w:shd w:color="000000" w:fill="FDE9D9" w:val="clear"/>
      <w:spacing w:after="100" w:afterAutospacing="1" w:before="100" w:beforeAutospacing="1"/>
    </w:pPr>
  </w:style>
  <w:style w:customStyle="1" w:styleId="xl90" w:type="paragraph">
    <w:name w:val="xl90"/>
    <w:basedOn w:val="Normal"/>
    <w:rsid w:val="002D7053"/>
    <w:pPr>
      <w:spacing w:after="100" w:afterAutospacing="1" w:before="100" w:beforeAutospacing="1"/>
    </w:pPr>
    <w:rPr>
      <w:i/>
      <w:iCs/>
      <w:sz w:val="18"/>
      <w:szCs w:val="18"/>
    </w:rPr>
  </w:style>
  <w:style w:customStyle="1" w:styleId="xl91" w:type="paragraph">
    <w:name w:val="xl91"/>
    <w:basedOn w:val="Normal"/>
    <w:rsid w:val="002D7053"/>
    <w:pPr>
      <w:spacing w:after="100" w:afterAutospacing="1" w:before="100" w:beforeAutospacing="1"/>
      <w:textAlignment w:val="center"/>
    </w:pPr>
    <w:rPr>
      <w:i/>
      <w:iCs/>
      <w:sz w:val="18"/>
      <w:szCs w:val="18"/>
    </w:rPr>
  </w:style>
  <w:style w:customStyle="1" w:styleId="xl92" w:type="paragraph">
    <w:name w:val="xl92"/>
    <w:basedOn w:val="Normal"/>
    <w:rsid w:val="002D7053"/>
    <w:pPr>
      <w:spacing w:after="100" w:afterAutospacing="1" w:before="100" w:beforeAutospacing="1"/>
      <w:jc w:val="center"/>
    </w:pPr>
    <w:rPr>
      <w:b/>
      <w:bCs/>
      <w:sz w:val="32"/>
      <w:szCs w:val="32"/>
    </w:rPr>
  </w:style>
  <w:style w:customStyle="1" w:styleId="xl93" w:type="paragraph">
    <w:name w:val="xl93"/>
    <w:basedOn w:val="Normal"/>
    <w:rsid w:val="002D7053"/>
    <w:pPr>
      <w:spacing w:after="100" w:afterAutospacing="1" w:before="100" w:beforeAutospacing="1"/>
    </w:pPr>
  </w:style>
  <w:style w:customStyle="1" w:styleId="xl94" w:type="paragraph">
    <w:name w:val="xl94"/>
    <w:basedOn w:val="Normal"/>
    <w:rsid w:val="002D7053"/>
    <w:pPr>
      <w:spacing w:after="100" w:afterAutospacing="1" w:before="100" w:beforeAutospacing="1"/>
    </w:pPr>
    <w:rPr>
      <w:i/>
      <w:iCs/>
      <w:sz w:val="18"/>
      <w:szCs w:val="18"/>
    </w:rPr>
  </w:style>
  <w:style w:customStyle="1" w:styleId="xl95" w:type="paragraph">
    <w:name w:val="xl95"/>
    <w:basedOn w:val="Normal"/>
    <w:rsid w:val="002D7053"/>
    <w:pPr>
      <w:pBdr>
        <w:top w:color="auto" w:space="0" w:sz="4" w:val="single"/>
        <w:left w:color="auto" w:space="0" w:sz="4" w:val="single"/>
        <w:bottom w:color="auto" w:space="0" w:sz="4" w:val="single"/>
        <w:right w:color="auto" w:space="0" w:sz="4" w:val="single"/>
      </w:pBdr>
      <w:shd w:color="000000" w:fill="CCFFFF" w:val="clear"/>
      <w:spacing w:after="100" w:afterAutospacing="1" w:before="100" w:beforeAutospacing="1"/>
    </w:pPr>
    <w:rPr>
      <w:b/>
      <w:bCs/>
      <w:u w:val="single"/>
    </w:rPr>
  </w:style>
  <w:style w:customStyle="1" w:styleId="xl96" w:type="paragraph">
    <w:name w:val="xl96"/>
    <w:basedOn w:val="Normal"/>
    <w:rsid w:val="002D7053"/>
    <w:pPr>
      <w:pBdr>
        <w:left w:color="auto" w:space="0" w:sz="4" w:val="single"/>
        <w:bottom w:color="auto" w:space="0" w:sz="4" w:val="single"/>
      </w:pBdr>
      <w:shd w:color="000000" w:fill="CCFFFF" w:val="clear"/>
      <w:spacing w:after="100" w:afterAutospacing="1" w:before="100" w:beforeAutospacing="1"/>
      <w:jc w:val="center"/>
    </w:pPr>
    <w:rPr>
      <w:b/>
      <w:bCs/>
    </w:rPr>
  </w:style>
  <w:style w:customStyle="1" w:styleId="xl97" w:type="paragraph">
    <w:name w:val="xl97"/>
    <w:basedOn w:val="Normal"/>
    <w:rsid w:val="002D7053"/>
    <w:pPr>
      <w:pBdr>
        <w:bottom w:color="auto" w:space="0" w:sz="4" w:val="single"/>
        <w:right w:color="auto" w:space="0" w:sz="4" w:val="single"/>
      </w:pBdr>
      <w:shd w:color="000000" w:fill="CCFFFF" w:val="clear"/>
      <w:spacing w:after="100" w:afterAutospacing="1" w:before="100" w:beforeAutospacing="1"/>
    </w:pPr>
    <w:rPr>
      <w:b/>
      <w:bCs/>
      <w:u w:val="single"/>
    </w:rPr>
  </w:style>
  <w:style w:customStyle="1" w:styleId="xl98" w:type="paragraph">
    <w:name w:val="xl98"/>
    <w:basedOn w:val="Normal"/>
    <w:rsid w:val="002D7053"/>
    <w:pPr>
      <w:pBdr>
        <w:top w:color="auto" w:space="0" w:sz="8" w:val="single"/>
        <w:bottom w:color="auto" w:space="0" w:sz="8" w:val="single"/>
      </w:pBdr>
      <w:shd w:color="000000" w:fill="FFFF00" w:val="clear"/>
      <w:spacing w:after="100" w:afterAutospacing="1" w:before="100" w:beforeAutospacing="1"/>
    </w:pPr>
    <w:rPr>
      <w:b/>
      <w:bCs/>
      <w:sz w:val="28"/>
      <w:szCs w:val="28"/>
      <w:u w:val="single"/>
    </w:rPr>
  </w:style>
  <w:style w:customStyle="1" w:styleId="xl99" w:type="paragraph">
    <w:name w:val="xl99"/>
    <w:basedOn w:val="Normal"/>
    <w:rsid w:val="002D7053"/>
    <w:pPr>
      <w:pBdr>
        <w:top w:color="auto" w:space="0" w:sz="8" w:val="single"/>
        <w:bottom w:color="auto" w:space="0" w:sz="8" w:val="single"/>
      </w:pBdr>
      <w:shd w:color="000000" w:fill="FFFF00" w:val="clear"/>
      <w:spacing w:after="100" w:afterAutospacing="1" w:before="100" w:beforeAutospacing="1"/>
      <w:jc w:val="center"/>
    </w:pPr>
    <w:rPr>
      <w:b/>
      <w:bCs/>
    </w:rPr>
  </w:style>
  <w:style w:customStyle="1" w:styleId="xl100" w:type="paragraph">
    <w:name w:val="xl100"/>
    <w:basedOn w:val="Normal"/>
    <w:rsid w:val="002D7053"/>
    <w:pPr>
      <w:pBdr>
        <w:top w:color="auto" w:space="0" w:sz="8" w:val="single"/>
        <w:bottom w:color="auto" w:space="0" w:sz="8" w:val="single"/>
        <w:right w:color="auto" w:space="0" w:sz="8" w:val="single"/>
      </w:pBdr>
      <w:shd w:color="000000" w:fill="FFFF00" w:val="clear"/>
      <w:spacing w:after="100" w:afterAutospacing="1" w:before="100" w:beforeAutospacing="1"/>
    </w:pPr>
  </w:style>
  <w:style w:customStyle="1" w:styleId="xl101" w:type="paragraph">
    <w:name w:val="xl101"/>
    <w:basedOn w:val="Normal"/>
    <w:rsid w:val="002D7053"/>
    <w:pPr>
      <w:pBdr>
        <w:top w:color="auto" w:space="0" w:sz="8" w:val="single"/>
        <w:bottom w:color="auto" w:space="0" w:sz="8" w:val="single"/>
      </w:pBdr>
      <w:shd w:color="000000" w:fill="FFFF00" w:val="clear"/>
      <w:spacing w:after="100" w:afterAutospacing="1" w:before="100" w:beforeAutospacing="1"/>
      <w:jc w:val="center"/>
    </w:pPr>
  </w:style>
  <w:style w:customStyle="1" w:styleId="xl102" w:type="paragraph">
    <w:name w:val="xl102"/>
    <w:basedOn w:val="Normal"/>
    <w:rsid w:val="002D7053"/>
    <w:pPr>
      <w:shd w:color="000000" w:fill="DCE6F1" w:val="clear"/>
      <w:spacing w:after="100" w:afterAutospacing="1" w:before="100" w:beforeAutospacing="1"/>
      <w:jc w:val="center"/>
    </w:pPr>
    <w:rPr>
      <w:b/>
      <w:bCs/>
    </w:rPr>
  </w:style>
  <w:style w:customStyle="1" w:styleId="xl103" w:type="paragraph">
    <w:name w:val="xl103"/>
    <w:basedOn w:val="Normal"/>
    <w:rsid w:val="002D7053"/>
    <w:pPr>
      <w:shd w:color="000000" w:fill="DCE6F1" w:val="clear"/>
      <w:spacing w:after="100" w:afterAutospacing="1" w:before="100" w:beforeAutospacing="1"/>
      <w:jc w:val="center"/>
    </w:pPr>
    <w:rPr>
      <w:b/>
      <w:bCs/>
    </w:rPr>
  </w:style>
  <w:style w:customStyle="1" w:styleId="xl104" w:type="paragraph">
    <w:name w:val="xl104"/>
    <w:basedOn w:val="Normal"/>
    <w:rsid w:val="002D7053"/>
    <w:pPr>
      <w:pBdr>
        <w:top w:color="auto" w:space="0" w:sz="8" w:val="single"/>
        <w:left w:color="auto" w:space="0" w:sz="8" w:val="single"/>
        <w:bottom w:color="auto" w:space="0" w:sz="8" w:val="single"/>
      </w:pBdr>
      <w:shd w:color="000000" w:fill="66FF33" w:val="clear"/>
      <w:spacing w:after="100" w:afterAutospacing="1" w:before="100" w:beforeAutospacing="1"/>
    </w:pPr>
    <w:rPr>
      <w:b/>
      <w:bCs/>
      <w:sz w:val="32"/>
      <w:szCs w:val="32"/>
    </w:rPr>
  </w:style>
  <w:style w:customStyle="1" w:styleId="xl105" w:type="paragraph">
    <w:name w:val="xl105"/>
    <w:basedOn w:val="Normal"/>
    <w:rsid w:val="002D7053"/>
    <w:pPr>
      <w:pBdr>
        <w:top w:color="auto" w:space="0" w:sz="8" w:val="single"/>
        <w:bottom w:color="auto" w:space="0" w:sz="8" w:val="single"/>
      </w:pBdr>
      <w:shd w:color="000000" w:fill="66FF33" w:val="clear"/>
      <w:spacing w:after="100" w:afterAutospacing="1" w:before="100" w:beforeAutospacing="1"/>
    </w:pPr>
  </w:style>
  <w:style w:customStyle="1" w:styleId="xl106" w:type="paragraph">
    <w:name w:val="xl106"/>
    <w:basedOn w:val="Normal"/>
    <w:rsid w:val="002D7053"/>
    <w:pPr>
      <w:pBdr>
        <w:top w:color="auto" w:space="0" w:sz="8" w:val="single"/>
        <w:bottom w:color="auto" w:space="0" w:sz="8" w:val="single"/>
        <w:right w:color="auto" w:space="0" w:sz="8" w:val="single"/>
      </w:pBdr>
      <w:shd w:color="000000" w:fill="66FF33" w:val="clear"/>
      <w:spacing w:after="100" w:afterAutospacing="1" w:before="100" w:beforeAutospacing="1"/>
    </w:pPr>
  </w:style>
  <w:style w:customStyle="1" w:styleId="xl107" w:type="paragraph">
    <w:name w:val="xl107"/>
    <w:basedOn w:val="Normal"/>
    <w:rsid w:val="002D7053"/>
    <w:pPr>
      <w:pBdr>
        <w:top w:color="auto" w:space="0" w:sz="4" w:val="single"/>
        <w:left w:color="auto" w:space="0" w:sz="4" w:val="single"/>
        <w:bottom w:color="auto" w:space="0" w:sz="4" w:val="single"/>
        <w:right w:color="auto" w:space="0" w:sz="4" w:val="single"/>
      </w:pBdr>
      <w:spacing w:after="100" w:afterAutospacing="1" w:before="100" w:beforeAutospacing="1"/>
      <w:jc w:val="center"/>
    </w:pPr>
  </w:style>
  <w:style w:customStyle="1" w:styleId="xl108" w:type="paragraph">
    <w:name w:val="xl108"/>
    <w:basedOn w:val="Normal"/>
    <w:rsid w:val="002D7053"/>
    <w:pPr>
      <w:pBdr>
        <w:top w:color="auto" w:space="0" w:sz="4" w:val="single"/>
        <w:left w:color="auto" w:space="0" w:sz="4" w:val="single"/>
        <w:bottom w:color="auto" w:space="0" w:sz="4" w:val="single"/>
        <w:right w:color="auto" w:space="0" w:sz="4" w:val="single"/>
      </w:pBdr>
      <w:shd w:color="000000" w:fill="FDE9D9" w:val="clear"/>
      <w:spacing w:after="100" w:afterAutospacing="1" w:before="100" w:beforeAutospacing="1"/>
    </w:pPr>
    <w:rPr>
      <w:color w:val="FF0000"/>
    </w:rPr>
  </w:style>
  <w:style w:customStyle="1" w:styleId="xl109" w:type="paragraph">
    <w:name w:val="xl109"/>
    <w:basedOn w:val="Normal"/>
    <w:rsid w:val="002D7053"/>
    <w:pPr>
      <w:shd w:color="000000" w:fill="FFFF00" w:val="clear"/>
      <w:spacing w:after="100" w:afterAutospacing="1" w:before="100" w:beforeAutospacing="1"/>
    </w:pPr>
    <w:rPr>
      <w:i/>
      <w:iCs/>
      <w:sz w:val="18"/>
      <w:szCs w:val="18"/>
    </w:rPr>
  </w:style>
  <w:style w:customStyle="1" w:styleId="xl110" w:type="paragraph">
    <w:name w:val="xl110"/>
    <w:basedOn w:val="Normal"/>
    <w:rsid w:val="002D7053"/>
    <w:pPr>
      <w:pBdr>
        <w:top w:color="auto" w:space="0" w:sz="4" w:val="single"/>
        <w:left w:color="auto" w:space="0" w:sz="4" w:val="single"/>
        <w:bottom w:color="auto" w:space="0" w:sz="4" w:val="single"/>
        <w:right w:color="auto" w:space="0" w:sz="4" w:val="single"/>
      </w:pBdr>
      <w:spacing w:after="100" w:afterAutospacing="1" w:before="100" w:beforeAutospacing="1"/>
    </w:pPr>
  </w:style>
  <w:style w:customStyle="1" w:styleId="xl111" w:type="paragraph">
    <w:name w:val="xl111"/>
    <w:basedOn w:val="Normal"/>
    <w:rsid w:val="002D7053"/>
    <w:pPr>
      <w:pBdr>
        <w:top w:color="auto" w:space="0" w:sz="4" w:val="single"/>
        <w:left w:color="auto" w:space="0" w:sz="4" w:val="single"/>
        <w:bottom w:color="auto" w:space="0" w:sz="4" w:val="single"/>
        <w:right w:color="auto" w:space="0" w:sz="4" w:val="single"/>
      </w:pBdr>
      <w:spacing w:after="100" w:afterAutospacing="1" w:before="100" w:beforeAutospacing="1"/>
    </w:pPr>
  </w:style>
  <w:style w:customStyle="1" w:styleId="xl112" w:type="paragraph">
    <w:name w:val="xl112"/>
    <w:basedOn w:val="Normal"/>
    <w:rsid w:val="002D7053"/>
    <w:pPr>
      <w:pBdr>
        <w:top w:color="auto" w:space="0" w:sz="4" w:val="single"/>
        <w:left w:color="auto" w:space="0" w:sz="4" w:val="single"/>
        <w:bottom w:color="auto" w:space="0" w:sz="4" w:val="single"/>
        <w:right w:color="auto" w:space="0" w:sz="4" w:val="single"/>
      </w:pBdr>
      <w:spacing w:after="100" w:afterAutospacing="1" w:before="100" w:beforeAutospacing="1"/>
    </w:pPr>
  </w:style>
  <w:style w:customStyle="1" w:styleId="xl113" w:type="paragraph">
    <w:name w:val="xl113"/>
    <w:basedOn w:val="Normal"/>
    <w:rsid w:val="002D7053"/>
    <w:pPr>
      <w:pBdr>
        <w:top w:color="auto" w:space="0" w:sz="4" w:val="single"/>
        <w:left w:color="auto" w:space="0" w:sz="4" w:val="single"/>
        <w:bottom w:color="auto" w:space="0" w:sz="4" w:val="single"/>
        <w:right w:color="auto" w:space="0" w:sz="4" w:val="single"/>
      </w:pBdr>
      <w:spacing w:after="100" w:afterAutospacing="1" w:before="100" w:beforeAutospacing="1"/>
    </w:pPr>
  </w:style>
  <w:style w:customStyle="1" w:styleId="xl115" w:type="paragraph">
    <w:name w:val="xl115"/>
    <w:basedOn w:val="Normal"/>
    <w:rsid w:val="002D7053"/>
    <w:pPr>
      <w:pBdr>
        <w:top w:color="auto" w:space="0" w:sz="4" w:val="single"/>
        <w:left w:color="auto" w:space="0" w:sz="4" w:val="single"/>
        <w:right w:color="auto" w:space="0" w:sz="4" w:val="single"/>
      </w:pBdr>
      <w:shd w:color="000000" w:fill="FDE9D9" w:val="clear"/>
      <w:spacing w:after="100" w:afterAutospacing="1" w:before="100" w:beforeAutospacing="1"/>
      <w:jc w:val="center"/>
    </w:pPr>
  </w:style>
  <w:style w:customStyle="1" w:styleId="xl116" w:type="paragraph">
    <w:name w:val="xl116"/>
    <w:basedOn w:val="Normal"/>
    <w:rsid w:val="002D7053"/>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pPr>
  </w:style>
  <w:style w:customStyle="1" w:styleId="xl117" w:type="paragraph">
    <w:name w:val="xl117"/>
    <w:basedOn w:val="Normal"/>
    <w:rsid w:val="002D7053"/>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pPr>
  </w:style>
  <w:style w:customStyle="1" w:styleId="xl118" w:type="paragraph">
    <w:name w:val="xl118"/>
    <w:basedOn w:val="Normal"/>
    <w:rsid w:val="002D7053"/>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pPr>
  </w:style>
  <w:style w:customStyle="1" w:styleId="xl119" w:type="paragraph">
    <w:name w:val="xl119"/>
    <w:basedOn w:val="Normal"/>
    <w:rsid w:val="002D7053"/>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pPr>
  </w:style>
  <w:style w:customStyle="1" w:styleId="xl120" w:type="paragraph">
    <w:name w:val="xl120"/>
    <w:basedOn w:val="Normal"/>
    <w:rsid w:val="002D7053"/>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pPr>
  </w:style>
  <w:style w:customStyle="1" w:styleId="xl121" w:type="paragraph">
    <w:name w:val="xl121"/>
    <w:basedOn w:val="Normal"/>
    <w:rsid w:val="002D7053"/>
    <w:pPr>
      <w:pBdr>
        <w:top w:color="auto" w:space="0" w:sz="4" w:val="single"/>
        <w:left w:color="auto" w:space="0" w:sz="4" w:val="single"/>
        <w:bottom w:color="auto" w:space="0" w:sz="4" w:val="single"/>
        <w:right w:color="auto" w:space="0" w:sz="4" w:val="single"/>
      </w:pBdr>
      <w:shd w:color="000000" w:fill="EAEAEA" w:val="clear"/>
      <w:spacing w:after="100" w:afterAutospacing="1" w:before="100" w:beforeAutospacing="1"/>
    </w:pPr>
  </w:style>
  <w:style w:customStyle="1" w:styleId="xl122" w:type="paragraph">
    <w:name w:val="xl122"/>
    <w:basedOn w:val="Normal"/>
    <w:rsid w:val="002D7053"/>
    <w:pPr>
      <w:pBdr>
        <w:top w:color="auto" w:space="0" w:sz="4" w:val="single"/>
        <w:left w:color="auto" w:space="0" w:sz="4" w:val="single"/>
        <w:bottom w:color="auto" w:space="0" w:sz="4" w:val="single"/>
        <w:right w:color="auto" w:space="0" w:sz="4" w:val="single"/>
      </w:pBdr>
      <w:spacing w:after="100" w:afterAutospacing="1" w:before="100" w:beforeAutospacing="1"/>
      <w:jc w:val="center"/>
    </w:pPr>
  </w:style>
  <w:style w:customStyle="1" w:styleId="xl123" w:type="paragraph">
    <w:name w:val="xl123"/>
    <w:basedOn w:val="Normal"/>
    <w:rsid w:val="002D7053"/>
    <w:pPr>
      <w:pBdr>
        <w:top w:color="auto" w:space="0" w:sz="4" w:val="single"/>
        <w:left w:color="auto" w:space="0" w:sz="4" w:val="single"/>
        <w:bottom w:color="auto" w:space="0" w:sz="4" w:val="single"/>
        <w:right w:color="auto" w:space="0" w:sz="4" w:val="single"/>
      </w:pBdr>
      <w:spacing w:after="100" w:afterAutospacing="1" w:before="100" w:beforeAutospacing="1"/>
    </w:pPr>
  </w:style>
  <w:style w:customStyle="1" w:styleId="xl124" w:type="paragraph">
    <w:name w:val="xl124"/>
    <w:basedOn w:val="Normal"/>
    <w:rsid w:val="002D7053"/>
    <w:pPr>
      <w:pBdr>
        <w:top w:color="auto" w:space="0" w:sz="4" w:val="single"/>
        <w:left w:color="auto" w:space="0" w:sz="4" w:val="single"/>
        <w:bottom w:color="auto" w:space="0" w:sz="4" w:val="single"/>
        <w:right w:color="auto" w:space="0" w:sz="4" w:val="single"/>
      </w:pBdr>
      <w:spacing w:after="100" w:afterAutospacing="1" w:before="100" w:beforeAutospacing="1"/>
    </w:pPr>
  </w:style>
  <w:style w:customStyle="1" w:styleId="xl125" w:type="paragraph">
    <w:name w:val="xl125"/>
    <w:basedOn w:val="Normal"/>
    <w:rsid w:val="002D7053"/>
    <w:pPr>
      <w:pBdr>
        <w:top w:color="auto" w:space="0" w:sz="4" w:val="single"/>
        <w:left w:color="auto" w:space="0" w:sz="4" w:val="single"/>
        <w:bottom w:color="auto" w:space="0" w:sz="4" w:val="single"/>
      </w:pBdr>
      <w:spacing w:after="100" w:afterAutospacing="1" w:before="100" w:beforeAutospacing="1"/>
      <w:jc w:val="center"/>
    </w:pPr>
  </w:style>
  <w:style w:customStyle="1" w:styleId="xl126" w:type="paragraph">
    <w:name w:val="xl126"/>
    <w:basedOn w:val="Normal"/>
    <w:rsid w:val="002D7053"/>
    <w:pPr>
      <w:pBdr>
        <w:top w:color="auto" w:space="0" w:sz="4" w:val="single"/>
        <w:bottom w:color="auto" w:space="0" w:sz="4" w:val="single"/>
      </w:pBdr>
      <w:spacing w:after="100" w:afterAutospacing="1" w:before="100" w:beforeAutospacing="1"/>
      <w:jc w:val="center"/>
    </w:pPr>
  </w:style>
  <w:style w:customStyle="1" w:styleId="xl127" w:type="paragraph">
    <w:name w:val="xl127"/>
    <w:basedOn w:val="Normal"/>
    <w:rsid w:val="002D7053"/>
    <w:pPr>
      <w:pBdr>
        <w:top w:color="auto" w:space="0" w:sz="4" w:val="single"/>
        <w:bottom w:color="auto" w:space="0" w:sz="4" w:val="single"/>
        <w:right w:color="auto" w:space="0" w:sz="4" w:val="single"/>
      </w:pBdr>
      <w:spacing w:after="100" w:afterAutospacing="1" w:before="100" w:beforeAutospacing="1"/>
      <w:jc w:val="center"/>
    </w:pPr>
  </w:style>
  <w:style w:customStyle="1" w:styleId="xl128" w:type="paragraph">
    <w:name w:val="xl128"/>
    <w:basedOn w:val="Normal"/>
    <w:rsid w:val="002D7053"/>
    <w:pPr>
      <w:pBdr>
        <w:top w:color="auto" w:space="0" w:sz="4" w:val="single"/>
      </w:pBdr>
      <w:spacing w:after="100" w:afterAutospacing="1" w:before="100" w:beforeAutospacing="1"/>
    </w:pPr>
    <w:rPr>
      <w:i/>
      <w:iCs/>
      <w:sz w:val="18"/>
      <w:szCs w:val="18"/>
    </w:rPr>
  </w:style>
  <w:style w:customStyle="1" w:styleId="xl129" w:type="paragraph">
    <w:name w:val="xl129"/>
    <w:basedOn w:val="Normal"/>
    <w:rsid w:val="002D7053"/>
    <w:pPr>
      <w:pBdr>
        <w:top w:color="auto" w:space="0" w:sz="8" w:val="single"/>
        <w:left w:color="auto" w:space="0" w:sz="8" w:val="single"/>
        <w:bottom w:color="auto" w:space="0" w:sz="8" w:val="single"/>
      </w:pBdr>
      <w:shd w:color="000000" w:fill="FFFF00" w:val="clear"/>
      <w:spacing w:after="100" w:afterAutospacing="1" w:before="100" w:beforeAutospacing="1"/>
      <w:jc w:val="center"/>
      <w:textAlignment w:val="center"/>
    </w:pPr>
    <w:rPr>
      <w:b/>
      <w:bCs/>
      <w:sz w:val="40"/>
      <w:szCs w:val="40"/>
    </w:rPr>
  </w:style>
  <w:style w:customStyle="1" w:styleId="xl130" w:type="paragraph">
    <w:name w:val="xl130"/>
    <w:basedOn w:val="Normal"/>
    <w:rsid w:val="002D7053"/>
    <w:pPr>
      <w:pBdr>
        <w:top w:color="auto" w:space="0" w:sz="8" w:val="single"/>
        <w:bottom w:color="auto" w:space="0" w:sz="8" w:val="single"/>
      </w:pBdr>
      <w:shd w:color="000000" w:fill="FFFF00" w:val="clear"/>
      <w:spacing w:after="100" w:afterAutospacing="1" w:before="100" w:beforeAutospacing="1"/>
      <w:jc w:val="center"/>
      <w:textAlignment w:val="center"/>
    </w:pPr>
    <w:rPr>
      <w:b/>
      <w:bCs/>
      <w:sz w:val="40"/>
      <w:szCs w:val="40"/>
    </w:rPr>
  </w:style>
  <w:style w:customStyle="1" w:styleId="xl131" w:type="paragraph">
    <w:name w:val="xl131"/>
    <w:basedOn w:val="Normal"/>
    <w:rsid w:val="002D7053"/>
    <w:pPr>
      <w:pBdr>
        <w:top w:color="auto" w:space="0" w:sz="8" w:val="single"/>
        <w:bottom w:color="auto" w:space="0" w:sz="8" w:val="single"/>
        <w:right w:color="auto" w:space="0" w:sz="8" w:val="single"/>
      </w:pBdr>
      <w:shd w:color="000000" w:fill="FFFF00" w:val="clear"/>
      <w:spacing w:after="100" w:afterAutospacing="1" w:before="100" w:beforeAutospacing="1"/>
      <w:jc w:val="center"/>
      <w:textAlignment w:val="center"/>
    </w:pPr>
    <w:rPr>
      <w:b/>
      <w:bCs/>
      <w:sz w:val="40"/>
      <w:szCs w:val="40"/>
    </w:rPr>
  </w:style>
  <w:style w:customStyle="1" w:styleId="xl132" w:type="paragraph">
    <w:name w:val="xl132"/>
    <w:basedOn w:val="Normal"/>
    <w:rsid w:val="002D7053"/>
    <w:pPr>
      <w:spacing w:after="100" w:afterAutospacing="1" w:before="100" w:beforeAutospacing="1"/>
    </w:pPr>
    <w:rPr>
      <w:i/>
      <w:iCs/>
      <w:color w:val="FF0000"/>
      <w:sz w:val="18"/>
      <w:szCs w:val="18"/>
    </w:rPr>
  </w:style>
  <w:style w:customStyle="1" w:styleId="xl133" w:type="paragraph">
    <w:name w:val="xl133"/>
    <w:basedOn w:val="Normal"/>
    <w:rsid w:val="002D7053"/>
    <w:pPr>
      <w:spacing w:after="100" w:afterAutospacing="1" w:before="100" w:beforeAutospacing="1"/>
    </w:pPr>
    <w:rPr>
      <w:color w:val="FF0000"/>
    </w:rPr>
  </w:style>
  <w:style w:customStyle="1" w:styleId="xl134" w:type="paragraph">
    <w:name w:val="xl134"/>
    <w:basedOn w:val="Normal"/>
    <w:rsid w:val="002D7053"/>
    <w:pPr>
      <w:spacing w:after="100" w:afterAutospacing="1" w:before="100" w:beforeAutospacing="1"/>
    </w:pPr>
    <w:rPr>
      <w:color w:val="FF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fr-FR" w:eastAsia="fr-FR"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0224"/>
    <w:rPr>
      <w:sz w:val="24"/>
      <w:szCs w:val="24"/>
    </w:rPr>
  </w:style>
  <w:style w:type="paragraph" w:styleId="Titre1">
    <w:name w:val="heading 1"/>
    <w:basedOn w:val="Normal"/>
    <w:next w:val="Normal"/>
    <w:link w:val="Titre1Car"/>
    <w:uiPriority w:val="99"/>
    <w:qFormat/>
    <w:rsid w:val="001F0224"/>
    <w:pPr>
      <w:keepNext/>
      <w:tabs>
        <w:tab w:val="left" w:pos="993"/>
      </w:tabs>
      <w:jc w:val="both"/>
      <w:outlineLvl w:val="0"/>
    </w:pPr>
    <w:rPr>
      <w:b/>
      <w:i/>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uiPriority w:val="99"/>
    <w:locked/>
    <w:rsid w:val="00CC358F"/>
    <w:rPr>
      <w:rFonts w:ascii="Cambria" w:hAnsi="Cambria" w:cs="Times New Roman"/>
      <w:b/>
      <w:bCs/>
      <w:kern w:val="32"/>
      <w:sz w:val="32"/>
      <w:szCs w:val="32"/>
    </w:rPr>
  </w:style>
  <w:style w:type="paragraph" w:styleId="Titre">
    <w:name w:val="Title"/>
    <w:basedOn w:val="Normal"/>
    <w:link w:val="TitreCar"/>
    <w:uiPriority w:val="99"/>
    <w:qFormat/>
    <w:rsid w:val="001F0224"/>
    <w:pPr>
      <w:jc w:val="center"/>
    </w:pPr>
    <w:rPr>
      <w:b/>
      <w:bCs/>
      <w:i/>
      <w:iCs/>
      <w:sz w:val="28"/>
    </w:rPr>
  </w:style>
  <w:style w:type="character" w:customStyle="1" w:styleId="TitreCar">
    <w:name w:val="Titre Car"/>
    <w:link w:val="Titre"/>
    <w:uiPriority w:val="99"/>
    <w:locked/>
    <w:rsid w:val="00CC358F"/>
    <w:rPr>
      <w:rFonts w:ascii="Cambria" w:hAnsi="Cambria" w:cs="Times New Roman"/>
      <w:b/>
      <w:bCs/>
      <w:kern w:val="28"/>
      <w:sz w:val="32"/>
      <w:szCs w:val="32"/>
    </w:rPr>
  </w:style>
  <w:style w:type="paragraph" w:styleId="Corpsdetexte">
    <w:name w:val="Body Text"/>
    <w:basedOn w:val="Normal"/>
    <w:link w:val="CorpsdetexteCar"/>
    <w:uiPriority w:val="99"/>
    <w:rsid w:val="001F0224"/>
    <w:rPr>
      <w:b/>
      <w:bCs/>
      <w:i/>
      <w:iCs/>
      <w:sz w:val="28"/>
    </w:rPr>
  </w:style>
  <w:style w:type="character" w:customStyle="1" w:styleId="CorpsdetexteCar">
    <w:name w:val="Corps de texte Car"/>
    <w:link w:val="Corpsdetexte"/>
    <w:uiPriority w:val="99"/>
    <w:semiHidden/>
    <w:locked/>
    <w:rsid w:val="00CC358F"/>
    <w:rPr>
      <w:rFonts w:cs="Times New Roman"/>
      <w:sz w:val="24"/>
      <w:szCs w:val="24"/>
    </w:rPr>
  </w:style>
  <w:style w:type="paragraph" w:styleId="Corpsdetexte2">
    <w:name w:val="Body Text 2"/>
    <w:basedOn w:val="Normal"/>
    <w:link w:val="Corpsdetexte2Car"/>
    <w:uiPriority w:val="99"/>
    <w:rsid w:val="001F0224"/>
    <w:pPr>
      <w:tabs>
        <w:tab w:val="left" w:pos="993"/>
      </w:tabs>
      <w:jc w:val="both"/>
    </w:pPr>
    <w:rPr>
      <w:i/>
      <w:szCs w:val="20"/>
    </w:rPr>
  </w:style>
  <w:style w:type="character" w:customStyle="1" w:styleId="Corpsdetexte2Car">
    <w:name w:val="Corps de texte 2 Car"/>
    <w:link w:val="Corpsdetexte2"/>
    <w:uiPriority w:val="99"/>
    <w:semiHidden/>
    <w:locked/>
    <w:rsid w:val="00CC358F"/>
    <w:rPr>
      <w:rFonts w:cs="Times New Roman"/>
      <w:sz w:val="24"/>
      <w:szCs w:val="24"/>
    </w:rPr>
  </w:style>
  <w:style w:type="paragraph" w:styleId="Textedebulles">
    <w:name w:val="Balloon Text"/>
    <w:basedOn w:val="Normal"/>
    <w:link w:val="TextedebullesCar"/>
    <w:uiPriority w:val="99"/>
    <w:semiHidden/>
    <w:rsid w:val="00877048"/>
    <w:rPr>
      <w:rFonts w:ascii="Tahoma" w:hAnsi="Tahoma" w:cs="Tahoma"/>
      <w:sz w:val="16"/>
      <w:szCs w:val="16"/>
    </w:rPr>
  </w:style>
  <w:style w:type="character" w:customStyle="1" w:styleId="TextedebullesCar">
    <w:name w:val="Texte de bulles Car"/>
    <w:link w:val="Textedebulles"/>
    <w:uiPriority w:val="99"/>
    <w:semiHidden/>
    <w:locked/>
    <w:rsid w:val="00CC358F"/>
    <w:rPr>
      <w:rFonts w:cs="Times New Roman"/>
      <w:sz w:val="2"/>
    </w:rPr>
  </w:style>
  <w:style w:type="character" w:styleId="Lienhypertexte">
    <w:name w:val="Hyperlink"/>
    <w:uiPriority w:val="99"/>
    <w:semiHidden/>
    <w:unhideWhenUsed/>
    <w:rsid w:val="00A70B70"/>
    <w:rPr>
      <w:color w:val="0000FF"/>
      <w:u w:val="single"/>
    </w:rPr>
  </w:style>
  <w:style w:type="character" w:customStyle="1" w:styleId="lrzxr">
    <w:name w:val="lrzxr"/>
    <w:rsid w:val="00A70B70"/>
  </w:style>
  <w:style w:type="paragraph" w:styleId="Paragraphedeliste">
    <w:name w:val="List Paragraph"/>
    <w:basedOn w:val="Normal"/>
    <w:uiPriority w:val="34"/>
    <w:qFormat/>
    <w:rsid w:val="002B374A"/>
    <w:pPr>
      <w:ind w:left="720"/>
      <w:contextualSpacing/>
    </w:pPr>
  </w:style>
  <w:style w:type="character" w:styleId="Lienhypertextesuivivisit">
    <w:name w:val="FollowedHyperlink"/>
    <w:basedOn w:val="Policepardfaut"/>
    <w:uiPriority w:val="99"/>
    <w:semiHidden/>
    <w:unhideWhenUsed/>
    <w:rsid w:val="002D7053"/>
    <w:rPr>
      <w:color w:val="800080"/>
      <w:u w:val="single"/>
    </w:rPr>
  </w:style>
  <w:style w:type="paragraph" w:customStyle="1" w:styleId="msonormal0">
    <w:name w:val="msonormal"/>
    <w:basedOn w:val="Normal"/>
    <w:rsid w:val="002D7053"/>
    <w:pPr>
      <w:spacing w:before="100" w:beforeAutospacing="1" w:after="100" w:afterAutospacing="1"/>
    </w:pPr>
  </w:style>
  <w:style w:type="paragraph" w:customStyle="1" w:styleId="xl65">
    <w:name w:val="xl65"/>
    <w:basedOn w:val="Normal"/>
    <w:rsid w:val="002D7053"/>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66">
    <w:name w:val="xl66"/>
    <w:basedOn w:val="Normal"/>
    <w:rsid w:val="002D7053"/>
    <w:pPr>
      <w:spacing w:before="100" w:beforeAutospacing="1" w:after="100" w:afterAutospacing="1"/>
    </w:pPr>
    <w:rPr>
      <w:b/>
      <w:bCs/>
    </w:rPr>
  </w:style>
  <w:style w:type="paragraph" w:customStyle="1" w:styleId="xl67">
    <w:name w:val="xl67"/>
    <w:basedOn w:val="Normal"/>
    <w:rsid w:val="002D7053"/>
    <w:pPr>
      <w:spacing w:before="100" w:beforeAutospacing="1" w:after="100" w:afterAutospacing="1"/>
    </w:pPr>
    <w:rPr>
      <w:b/>
      <w:bCs/>
      <w:u w:val="single"/>
    </w:rPr>
  </w:style>
  <w:style w:type="paragraph" w:customStyle="1" w:styleId="xl68">
    <w:name w:val="xl68"/>
    <w:basedOn w:val="Normal"/>
    <w:rsid w:val="002D7053"/>
    <w:pPr>
      <w:spacing w:before="100" w:beforeAutospacing="1" w:after="100" w:afterAutospacing="1"/>
      <w:jc w:val="center"/>
    </w:pPr>
  </w:style>
  <w:style w:type="paragraph" w:customStyle="1" w:styleId="xl69">
    <w:name w:val="xl69"/>
    <w:basedOn w:val="Normal"/>
    <w:rsid w:val="002D7053"/>
    <w:pPr>
      <w:spacing w:before="100" w:beforeAutospacing="1" w:after="100" w:afterAutospacing="1"/>
      <w:jc w:val="center"/>
    </w:pPr>
    <w:rPr>
      <w:b/>
      <w:bCs/>
    </w:rPr>
  </w:style>
  <w:style w:type="paragraph" w:customStyle="1" w:styleId="xl70">
    <w:name w:val="xl70"/>
    <w:basedOn w:val="Normal"/>
    <w:rsid w:val="002D7053"/>
    <w:pPr>
      <w:spacing w:before="100" w:beforeAutospacing="1" w:after="100" w:afterAutospacing="1"/>
    </w:pPr>
    <w:rPr>
      <w:b/>
      <w:bCs/>
      <w:sz w:val="28"/>
      <w:szCs w:val="28"/>
      <w:u w:val="single"/>
    </w:rPr>
  </w:style>
  <w:style w:type="paragraph" w:customStyle="1" w:styleId="xl71">
    <w:name w:val="xl71"/>
    <w:basedOn w:val="Normal"/>
    <w:rsid w:val="002D7053"/>
    <w:pPr>
      <w:spacing w:before="100" w:beforeAutospacing="1" w:after="100" w:afterAutospacing="1"/>
    </w:pPr>
    <w:rPr>
      <w:b/>
      <w:bCs/>
      <w:sz w:val="28"/>
      <w:szCs w:val="28"/>
    </w:rPr>
  </w:style>
  <w:style w:type="paragraph" w:customStyle="1" w:styleId="xl72">
    <w:name w:val="xl72"/>
    <w:basedOn w:val="Normal"/>
    <w:rsid w:val="002D7053"/>
    <w:pPr>
      <w:spacing w:before="100" w:beforeAutospacing="1" w:after="100" w:afterAutospacing="1"/>
      <w:jc w:val="center"/>
    </w:pPr>
    <w:rPr>
      <w:b/>
      <w:bCs/>
      <w:sz w:val="28"/>
      <w:szCs w:val="28"/>
    </w:rPr>
  </w:style>
  <w:style w:type="paragraph" w:customStyle="1" w:styleId="xl73">
    <w:name w:val="xl73"/>
    <w:basedOn w:val="Normal"/>
    <w:rsid w:val="002D7053"/>
    <w:pPr>
      <w:spacing w:before="100" w:beforeAutospacing="1" w:after="100" w:afterAutospacing="1"/>
      <w:jc w:val="center"/>
    </w:pPr>
  </w:style>
  <w:style w:type="paragraph" w:customStyle="1" w:styleId="xl74">
    <w:name w:val="xl74"/>
    <w:basedOn w:val="Normal"/>
    <w:rsid w:val="002D7053"/>
    <w:pPr>
      <w:spacing w:before="100" w:beforeAutospacing="1" w:after="100" w:afterAutospacing="1"/>
      <w:jc w:val="center"/>
    </w:pPr>
    <w:rPr>
      <w:b/>
      <w:bCs/>
    </w:rPr>
  </w:style>
  <w:style w:type="paragraph" w:customStyle="1" w:styleId="xl75">
    <w:name w:val="xl75"/>
    <w:basedOn w:val="Normal"/>
    <w:rsid w:val="002D7053"/>
    <w:pPr>
      <w:spacing w:before="100" w:beforeAutospacing="1" w:after="100" w:afterAutospacing="1"/>
    </w:pPr>
    <w:rPr>
      <w:i/>
      <w:iCs/>
      <w:sz w:val="18"/>
      <w:szCs w:val="18"/>
    </w:rPr>
  </w:style>
  <w:style w:type="paragraph" w:customStyle="1" w:styleId="xl76">
    <w:name w:val="xl76"/>
    <w:basedOn w:val="Normal"/>
    <w:rsid w:val="002D7053"/>
    <w:pPr>
      <w:spacing w:before="100" w:beforeAutospacing="1" w:after="100" w:afterAutospacing="1"/>
      <w:jc w:val="center"/>
    </w:pPr>
    <w:rPr>
      <w:i/>
      <w:iCs/>
      <w:sz w:val="18"/>
      <w:szCs w:val="18"/>
    </w:rPr>
  </w:style>
  <w:style w:type="paragraph" w:customStyle="1" w:styleId="xl77">
    <w:name w:val="xl77"/>
    <w:basedOn w:val="Normal"/>
    <w:rsid w:val="002D7053"/>
    <w:pPr>
      <w:spacing w:before="100" w:beforeAutospacing="1" w:after="100" w:afterAutospacing="1"/>
    </w:pPr>
  </w:style>
  <w:style w:type="paragraph" w:customStyle="1" w:styleId="xl78">
    <w:name w:val="xl78"/>
    <w:basedOn w:val="Normal"/>
    <w:rsid w:val="002D7053"/>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pPr>
  </w:style>
  <w:style w:type="paragraph" w:customStyle="1" w:styleId="xl79">
    <w:name w:val="xl79"/>
    <w:basedOn w:val="Normal"/>
    <w:rsid w:val="002D7053"/>
    <w:pPr>
      <w:spacing w:before="100" w:beforeAutospacing="1" w:after="100" w:afterAutospacing="1"/>
    </w:pPr>
    <w:rPr>
      <w:i/>
      <w:iCs/>
      <w:sz w:val="18"/>
      <w:szCs w:val="18"/>
    </w:rPr>
  </w:style>
  <w:style w:type="paragraph" w:customStyle="1" w:styleId="xl80">
    <w:name w:val="xl80"/>
    <w:basedOn w:val="Normal"/>
    <w:rsid w:val="002D7053"/>
    <w:pPr>
      <w:pBdr>
        <w:top w:val="single" w:sz="8" w:space="0" w:color="auto"/>
        <w:left w:val="single" w:sz="8" w:space="0" w:color="auto"/>
        <w:bottom w:val="single" w:sz="8" w:space="0" w:color="auto"/>
      </w:pBdr>
      <w:shd w:val="clear" w:color="000000" w:fill="FFFF00"/>
      <w:spacing w:before="100" w:beforeAutospacing="1" w:after="100" w:afterAutospacing="1"/>
      <w:jc w:val="center"/>
    </w:pPr>
    <w:rPr>
      <w:b/>
      <w:bCs/>
      <w:sz w:val="28"/>
      <w:szCs w:val="28"/>
    </w:rPr>
  </w:style>
  <w:style w:type="paragraph" w:customStyle="1" w:styleId="xl81">
    <w:name w:val="xl81"/>
    <w:basedOn w:val="Normal"/>
    <w:rsid w:val="002D7053"/>
    <w:pPr>
      <w:pBdr>
        <w:top w:val="single" w:sz="4" w:space="0" w:color="auto"/>
        <w:left w:val="single" w:sz="4" w:space="0" w:color="auto"/>
        <w:bottom w:val="single" w:sz="4" w:space="0" w:color="auto"/>
      </w:pBdr>
      <w:shd w:val="clear" w:color="000000" w:fill="CCFFFF"/>
      <w:spacing w:before="100" w:beforeAutospacing="1" w:after="100" w:afterAutospacing="1"/>
      <w:jc w:val="center"/>
    </w:pPr>
    <w:rPr>
      <w:b/>
      <w:bCs/>
    </w:rPr>
  </w:style>
  <w:style w:type="paragraph" w:customStyle="1" w:styleId="xl82">
    <w:name w:val="xl82"/>
    <w:basedOn w:val="Normal"/>
    <w:rsid w:val="002D7053"/>
    <w:pPr>
      <w:pBdr>
        <w:top w:val="single" w:sz="4" w:space="0" w:color="auto"/>
        <w:bottom w:val="single" w:sz="4" w:space="0" w:color="auto"/>
        <w:right w:val="single" w:sz="4" w:space="0" w:color="auto"/>
      </w:pBdr>
      <w:shd w:val="clear" w:color="000000" w:fill="CCFFFF"/>
      <w:spacing w:before="100" w:beforeAutospacing="1" w:after="100" w:afterAutospacing="1"/>
    </w:pPr>
    <w:rPr>
      <w:b/>
      <w:bCs/>
      <w:u w:val="single"/>
    </w:rPr>
  </w:style>
  <w:style w:type="paragraph" w:customStyle="1" w:styleId="xl83">
    <w:name w:val="xl83"/>
    <w:basedOn w:val="Normal"/>
    <w:rsid w:val="002D7053"/>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pPr>
  </w:style>
  <w:style w:type="paragraph" w:customStyle="1" w:styleId="xl84">
    <w:name w:val="xl84"/>
    <w:basedOn w:val="Normal"/>
    <w:rsid w:val="002D7053"/>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center"/>
    </w:pPr>
  </w:style>
  <w:style w:type="paragraph" w:customStyle="1" w:styleId="xl85">
    <w:name w:val="xl85"/>
    <w:basedOn w:val="Normal"/>
    <w:rsid w:val="002D7053"/>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center"/>
    </w:pPr>
  </w:style>
  <w:style w:type="paragraph" w:customStyle="1" w:styleId="xl86">
    <w:name w:val="xl86"/>
    <w:basedOn w:val="Normal"/>
    <w:rsid w:val="002D7053"/>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pPr>
  </w:style>
  <w:style w:type="paragraph" w:customStyle="1" w:styleId="xl87">
    <w:name w:val="xl87"/>
    <w:basedOn w:val="Normal"/>
    <w:rsid w:val="002D7053"/>
    <w:pPr>
      <w:pBdr>
        <w:top w:val="single" w:sz="4" w:space="0" w:color="auto"/>
        <w:left w:val="single" w:sz="4" w:space="0" w:color="auto"/>
        <w:right w:val="single" w:sz="4" w:space="0" w:color="auto"/>
      </w:pBdr>
      <w:shd w:val="clear" w:color="000000" w:fill="FDE9D9"/>
      <w:spacing w:before="100" w:beforeAutospacing="1" w:after="100" w:afterAutospacing="1"/>
      <w:jc w:val="center"/>
    </w:pPr>
  </w:style>
  <w:style w:type="paragraph" w:customStyle="1" w:styleId="xl88">
    <w:name w:val="xl88"/>
    <w:basedOn w:val="Normal"/>
    <w:rsid w:val="002D7053"/>
    <w:pPr>
      <w:pBdr>
        <w:top w:val="single" w:sz="4" w:space="0" w:color="auto"/>
        <w:left w:val="single" w:sz="4" w:space="0" w:color="auto"/>
        <w:right w:val="single" w:sz="4" w:space="0" w:color="auto"/>
      </w:pBdr>
      <w:shd w:val="clear" w:color="000000" w:fill="FDE9D9"/>
      <w:spacing w:before="100" w:beforeAutospacing="1" w:after="100" w:afterAutospacing="1"/>
    </w:pPr>
  </w:style>
  <w:style w:type="paragraph" w:customStyle="1" w:styleId="xl89">
    <w:name w:val="xl89"/>
    <w:basedOn w:val="Normal"/>
    <w:rsid w:val="002D7053"/>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pPr>
  </w:style>
  <w:style w:type="paragraph" w:customStyle="1" w:styleId="xl90">
    <w:name w:val="xl90"/>
    <w:basedOn w:val="Normal"/>
    <w:rsid w:val="002D7053"/>
    <w:pPr>
      <w:spacing w:before="100" w:beforeAutospacing="1" w:after="100" w:afterAutospacing="1"/>
    </w:pPr>
    <w:rPr>
      <w:i/>
      <w:iCs/>
      <w:sz w:val="18"/>
      <w:szCs w:val="18"/>
    </w:rPr>
  </w:style>
  <w:style w:type="paragraph" w:customStyle="1" w:styleId="xl91">
    <w:name w:val="xl91"/>
    <w:basedOn w:val="Normal"/>
    <w:rsid w:val="002D7053"/>
    <w:pPr>
      <w:spacing w:before="100" w:beforeAutospacing="1" w:after="100" w:afterAutospacing="1"/>
      <w:textAlignment w:val="center"/>
    </w:pPr>
    <w:rPr>
      <w:i/>
      <w:iCs/>
      <w:sz w:val="18"/>
      <w:szCs w:val="18"/>
    </w:rPr>
  </w:style>
  <w:style w:type="paragraph" w:customStyle="1" w:styleId="xl92">
    <w:name w:val="xl92"/>
    <w:basedOn w:val="Normal"/>
    <w:rsid w:val="002D7053"/>
    <w:pPr>
      <w:spacing w:before="100" w:beforeAutospacing="1" w:after="100" w:afterAutospacing="1"/>
      <w:jc w:val="center"/>
    </w:pPr>
    <w:rPr>
      <w:b/>
      <w:bCs/>
      <w:sz w:val="32"/>
      <w:szCs w:val="32"/>
    </w:rPr>
  </w:style>
  <w:style w:type="paragraph" w:customStyle="1" w:styleId="xl93">
    <w:name w:val="xl93"/>
    <w:basedOn w:val="Normal"/>
    <w:rsid w:val="002D7053"/>
    <w:pPr>
      <w:spacing w:before="100" w:beforeAutospacing="1" w:after="100" w:afterAutospacing="1"/>
    </w:pPr>
  </w:style>
  <w:style w:type="paragraph" w:customStyle="1" w:styleId="xl94">
    <w:name w:val="xl94"/>
    <w:basedOn w:val="Normal"/>
    <w:rsid w:val="002D7053"/>
    <w:pPr>
      <w:spacing w:before="100" w:beforeAutospacing="1" w:after="100" w:afterAutospacing="1"/>
    </w:pPr>
    <w:rPr>
      <w:i/>
      <w:iCs/>
      <w:sz w:val="18"/>
      <w:szCs w:val="18"/>
    </w:rPr>
  </w:style>
  <w:style w:type="paragraph" w:customStyle="1" w:styleId="xl95">
    <w:name w:val="xl95"/>
    <w:basedOn w:val="Normal"/>
    <w:rsid w:val="002D7053"/>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pPr>
    <w:rPr>
      <w:b/>
      <w:bCs/>
      <w:u w:val="single"/>
    </w:rPr>
  </w:style>
  <w:style w:type="paragraph" w:customStyle="1" w:styleId="xl96">
    <w:name w:val="xl96"/>
    <w:basedOn w:val="Normal"/>
    <w:rsid w:val="002D7053"/>
    <w:pPr>
      <w:pBdr>
        <w:left w:val="single" w:sz="4" w:space="0" w:color="auto"/>
        <w:bottom w:val="single" w:sz="4" w:space="0" w:color="auto"/>
      </w:pBdr>
      <w:shd w:val="clear" w:color="000000" w:fill="CCFFFF"/>
      <w:spacing w:before="100" w:beforeAutospacing="1" w:after="100" w:afterAutospacing="1"/>
      <w:jc w:val="center"/>
    </w:pPr>
    <w:rPr>
      <w:b/>
      <w:bCs/>
    </w:rPr>
  </w:style>
  <w:style w:type="paragraph" w:customStyle="1" w:styleId="xl97">
    <w:name w:val="xl97"/>
    <w:basedOn w:val="Normal"/>
    <w:rsid w:val="002D7053"/>
    <w:pPr>
      <w:pBdr>
        <w:bottom w:val="single" w:sz="4" w:space="0" w:color="auto"/>
        <w:right w:val="single" w:sz="4" w:space="0" w:color="auto"/>
      </w:pBdr>
      <w:shd w:val="clear" w:color="000000" w:fill="CCFFFF"/>
      <w:spacing w:before="100" w:beforeAutospacing="1" w:after="100" w:afterAutospacing="1"/>
    </w:pPr>
    <w:rPr>
      <w:b/>
      <w:bCs/>
      <w:u w:val="single"/>
    </w:rPr>
  </w:style>
  <w:style w:type="paragraph" w:customStyle="1" w:styleId="xl98">
    <w:name w:val="xl98"/>
    <w:basedOn w:val="Normal"/>
    <w:rsid w:val="002D7053"/>
    <w:pPr>
      <w:pBdr>
        <w:top w:val="single" w:sz="8" w:space="0" w:color="auto"/>
        <w:bottom w:val="single" w:sz="8" w:space="0" w:color="auto"/>
      </w:pBdr>
      <w:shd w:val="clear" w:color="000000" w:fill="FFFF00"/>
      <w:spacing w:before="100" w:beforeAutospacing="1" w:after="100" w:afterAutospacing="1"/>
    </w:pPr>
    <w:rPr>
      <w:b/>
      <w:bCs/>
      <w:sz w:val="28"/>
      <w:szCs w:val="28"/>
      <w:u w:val="single"/>
    </w:rPr>
  </w:style>
  <w:style w:type="paragraph" w:customStyle="1" w:styleId="xl99">
    <w:name w:val="xl99"/>
    <w:basedOn w:val="Normal"/>
    <w:rsid w:val="002D7053"/>
    <w:pPr>
      <w:pBdr>
        <w:top w:val="single" w:sz="8" w:space="0" w:color="auto"/>
        <w:bottom w:val="single" w:sz="8" w:space="0" w:color="auto"/>
      </w:pBdr>
      <w:shd w:val="clear" w:color="000000" w:fill="FFFF00"/>
      <w:spacing w:before="100" w:beforeAutospacing="1" w:after="100" w:afterAutospacing="1"/>
      <w:jc w:val="center"/>
    </w:pPr>
    <w:rPr>
      <w:b/>
      <w:bCs/>
    </w:rPr>
  </w:style>
  <w:style w:type="paragraph" w:customStyle="1" w:styleId="xl100">
    <w:name w:val="xl100"/>
    <w:basedOn w:val="Normal"/>
    <w:rsid w:val="002D7053"/>
    <w:pPr>
      <w:pBdr>
        <w:top w:val="single" w:sz="8" w:space="0" w:color="auto"/>
        <w:bottom w:val="single" w:sz="8" w:space="0" w:color="auto"/>
        <w:right w:val="single" w:sz="8" w:space="0" w:color="auto"/>
      </w:pBdr>
      <w:shd w:val="clear" w:color="000000" w:fill="FFFF00"/>
      <w:spacing w:before="100" w:beforeAutospacing="1" w:after="100" w:afterAutospacing="1"/>
    </w:pPr>
  </w:style>
  <w:style w:type="paragraph" w:customStyle="1" w:styleId="xl101">
    <w:name w:val="xl101"/>
    <w:basedOn w:val="Normal"/>
    <w:rsid w:val="002D7053"/>
    <w:pPr>
      <w:pBdr>
        <w:top w:val="single" w:sz="8" w:space="0" w:color="auto"/>
        <w:bottom w:val="single" w:sz="8" w:space="0" w:color="auto"/>
      </w:pBdr>
      <w:shd w:val="clear" w:color="000000" w:fill="FFFF00"/>
      <w:spacing w:before="100" w:beforeAutospacing="1" w:after="100" w:afterAutospacing="1"/>
      <w:jc w:val="center"/>
    </w:pPr>
  </w:style>
  <w:style w:type="paragraph" w:customStyle="1" w:styleId="xl102">
    <w:name w:val="xl102"/>
    <w:basedOn w:val="Normal"/>
    <w:rsid w:val="002D7053"/>
    <w:pPr>
      <w:shd w:val="clear" w:color="000000" w:fill="DCE6F1"/>
      <w:spacing w:before="100" w:beforeAutospacing="1" w:after="100" w:afterAutospacing="1"/>
      <w:jc w:val="center"/>
    </w:pPr>
    <w:rPr>
      <w:b/>
      <w:bCs/>
    </w:rPr>
  </w:style>
  <w:style w:type="paragraph" w:customStyle="1" w:styleId="xl103">
    <w:name w:val="xl103"/>
    <w:basedOn w:val="Normal"/>
    <w:rsid w:val="002D7053"/>
    <w:pPr>
      <w:shd w:val="clear" w:color="000000" w:fill="DCE6F1"/>
      <w:spacing w:before="100" w:beforeAutospacing="1" w:after="100" w:afterAutospacing="1"/>
      <w:jc w:val="center"/>
    </w:pPr>
    <w:rPr>
      <w:b/>
      <w:bCs/>
    </w:rPr>
  </w:style>
  <w:style w:type="paragraph" w:customStyle="1" w:styleId="xl104">
    <w:name w:val="xl104"/>
    <w:basedOn w:val="Normal"/>
    <w:rsid w:val="002D7053"/>
    <w:pPr>
      <w:pBdr>
        <w:top w:val="single" w:sz="8" w:space="0" w:color="auto"/>
        <w:left w:val="single" w:sz="8" w:space="0" w:color="auto"/>
        <w:bottom w:val="single" w:sz="8" w:space="0" w:color="auto"/>
      </w:pBdr>
      <w:shd w:val="clear" w:color="000000" w:fill="66FF33"/>
      <w:spacing w:before="100" w:beforeAutospacing="1" w:after="100" w:afterAutospacing="1"/>
    </w:pPr>
    <w:rPr>
      <w:b/>
      <w:bCs/>
      <w:sz w:val="32"/>
      <w:szCs w:val="32"/>
    </w:rPr>
  </w:style>
  <w:style w:type="paragraph" w:customStyle="1" w:styleId="xl105">
    <w:name w:val="xl105"/>
    <w:basedOn w:val="Normal"/>
    <w:rsid w:val="002D7053"/>
    <w:pPr>
      <w:pBdr>
        <w:top w:val="single" w:sz="8" w:space="0" w:color="auto"/>
        <w:bottom w:val="single" w:sz="8" w:space="0" w:color="auto"/>
      </w:pBdr>
      <w:shd w:val="clear" w:color="000000" w:fill="66FF33"/>
      <w:spacing w:before="100" w:beforeAutospacing="1" w:after="100" w:afterAutospacing="1"/>
    </w:pPr>
  </w:style>
  <w:style w:type="paragraph" w:customStyle="1" w:styleId="xl106">
    <w:name w:val="xl106"/>
    <w:basedOn w:val="Normal"/>
    <w:rsid w:val="002D7053"/>
    <w:pPr>
      <w:pBdr>
        <w:top w:val="single" w:sz="8" w:space="0" w:color="auto"/>
        <w:bottom w:val="single" w:sz="8" w:space="0" w:color="auto"/>
        <w:right w:val="single" w:sz="8" w:space="0" w:color="auto"/>
      </w:pBdr>
      <w:shd w:val="clear" w:color="000000" w:fill="66FF33"/>
      <w:spacing w:before="100" w:beforeAutospacing="1" w:after="100" w:afterAutospacing="1"/>
    </w:pPr>
  </w:style>
  <w:style w:type="paragraph" w:customStyle="1" w:styleId="xl107">
    <w:name w:val="xl107"/>
    <w:basedOn w:val="Normal"/>
    <w:rsid w:val="002D7053"/>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08">
    <w:name w:val="xl108"/>
    <w:basedOn w:val="Normal"/>
    <w:rsid w:val="002D7053"/>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pPr>
    <w:rPr>
      <w:color w:val="FF0000"/>
    </w:rPr>
  </w:style>
  <w:style w:type="paragraph" w:customStyle="1" w:styleId="xl109">
    <w:name w:val="xl109"/>
    <w:basedOn w:val="Normal"/>
    <w:rsid w:val="002D7053"/>
    <w:pPr>
      <w:shd w:val="clear" w:color="000000" w:fill="FFFF00"/>
      <w:spacing w:before="100" w:beforeAutospacing="1" w:after="100" w:afterAutospacing="1"/>
    </w:pPr>
    <w:rPr>
      <w:i/>
      <w:iCs/>
      <w:sz w:val="18"/>
      <w:szCs w:val="18"/>
    </w:rPr>
  </w:style>
  <w:style w:type="paragraph" w:customStyle="1" w:styleId="xl110">
    <w:name w:val="xl110"/>
    <w:basedOn w:val="Normal"/>
    <w:rsid w:val="002D7053"/>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11">
    <w:name w:val="xl111"/>
    <w:basedOn w:val="Normal"/>
    <w:rsid w:val="002D7053"/>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12">
    <w:name w:val="xl112"/>
    <w:basedOn w:val="Normal"/>
    <w:rsid w:val="002D7053"/>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13">
    <w:name w:val="xl113"/>
    <w:basedOn w:val="Normal"/>
    <w:rsid w:val="002D7053"/>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15">
    <w:name w:val="xl115"/>
    <w:basedOn w:val="Normal"/>
    <w:rsid w:val="002D7053"/>
    <w:pPr>
      <w:pBdr>
        <w:top w:val="single" w:sz="4" w:space="0" w:color="auto"/>
        <w:left w:val="single" w:sz="4" w:space="0" w:color="auto"/>
        <w:right w:val="single" w:sz="4" w:space="0" w:color="auto"/>
      </w:pBdr>
      <w:shd w:val="clear" w:color="000000" w:fill="FDE9D9"/>
      <w:spacing w:before="100" w:beforeAutospacing="1" w:after="100" w:afterAutospacing="1"/>
      <w:jc w:val="center"/>
    </w:pPr>
  </w:style>
  <w:style w:type="paragraph" w:customStyle="1" w:styleId="xl116">
    <w:name w:val="xl116"/>
    <w:basedOn w:val="Normal"/>
    <w:rsid w:val="002D705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117">
    <w:name w:val="xl117"/>
    <w:basedOn w:val="Normal"/>
    <w:rsid w:val="002D705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118">
    <w:name w:val="xl118"/>
    <w:basedOn w:val="Normal"/>
    <w:rsid w:val="002D705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119">
    <w:name w:val="xl119"/>
    <w:basedOn w:val="Normal"/>
    <w:rsid w:val="002D705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120">
    <w:name w:val="xl120"/>
    <w:basedOn w:val="Normal"/>
    <w:rsid w:val="002D705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121">
    <w:name w:val="xl121"/>
    <w:basedOn w:val="Normal"/>
    <w:rsid w:val="002D7053"/>
    <w:pPr>
      <w:pBdr>
        <w:top w:val="single" w:sz="4" w:space="0" w:color="auto"/>
        <w:left w:val="single" w:sz="4" w:space="0" w:color="auto"/>
        <w:bottom w:val="single" w:sz="4" w:space="0" w:color="auto"/>
        <w:right w:val="single" w:sz="4" w:space="0" w:color="auto"/>
      </w:pBdr>
      <w:shd w:val="clear" w:color="000000" w:fill="EAEAEA"/>
      <w:spacing w:before="100" w:beforeAutospacing="1" w:after="100" w:afterAutospacing="1"/>
    </w:pPr>
  </w:style>
  <w:style w:type="paragraph" w:customStyle="1" w:styleId="xl122">
    <w:name w:val="xl122"/>
    <w:basedOn w:val="Normal"/>
    <w:rsid w:val="002D7053"/>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23">
    <w:name w:val="xl123"/>
    <w:basedOn w:val="Normal"/>
    <w:rsid w:val="002D7053"/>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24">
    <w:name w:val="xl124"/>
    <w:basedOn w:val="Normal"/>
    <w:rsid w:val="002D7053"/>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25">
    <w:name w:val="xl125"/>
    <w:basedOn w:val="Normal"/>
    <w:rsid w:val="002D7053"/>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126">
    <w:name w:val="xl126"/>
    <w:basedOn w:val="Normal"/>
    <w:rsid w:val="002D7053"/>
    <w:pPr>
      <w:pBdr>
        <w:top w:val="single" w:sz="4" w:space="0" w:color="auto"/>
        <w:bottom w:val="single" w:sz="4" w:space="0" w:color="auto"/>
      </w:pBdr>
      <w:spacing w:before="100" w:beforeAutospacing="1" w:after="100" w:afterAutospacing="1"/>
      <w:jc w:val="center"/>
    </w:pPr>
  </w:style>
  <w:style w:type="paragraph" w:customStyle="1" w:styleId="xl127">
    <w:name w:val="xl127"/>
    <w:basedOn w:val="Normal"/>
    <w:rsid w:val="002D7053"/>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128">
    <w:name w:val="xl128"/>
    <w:basedOn w:val="Normal"/>
    <w:rsid w:val="002D7053"/>
    <w:pPr>
      <w:pBdr>
        <w:top w:val="single" w:sz="4" w:space="0" w:color="auto"/>
      </w:pBdr>
      <w:spacing w:before="100" w:beforeAutospacing="1" w:after="100" w:afterAutospacing="1"/>
    </w:pPr>
    <w:rPr>
      <w:i/>
      <w:iCs/>
      <w:sz w:val="18"/>
      <w:szCs w:val="18"/>
    </w:rPr>
  </w:style>
  <w:style w:type="paragraph" w:customStyle="1" w:styleId="xl129">
    <w:name w:val="xl129"/>
    <w:basedOn w:val="Normal"/>
    <w:rsid w:val="002D7053"/>
    <w:pPr>
      <w:pBdr>
        <w:top w:val="single" w:sz="8" w:space="0" w:color="auto"/>
        <w:left w:val="single" w:sz="8" w:space="0" w:color="auto"/>
        <w:bottom w:val="single" w:sz="8" w:space="0" w:color="auto"/>
      </w:pBdr>
      <w:shd w:val="clear" w:color="000000" w:fill="FFFF00"/>
      <w:spacing w:before="100" w:beforeAutospacing="1" w:after="100" w:afterAutospacing="1"/>
      <w:jc w:val="center"/>
      <w:textAlignment w:val="center"/>
    </w:pPr>
    <w:rPr>
      <w:b/>
      <w:bCs/>
      <w:sz w:val="40"/>
      <w:szCs w:val="40"/>
    </w:rPr>
  </w:style>
  <w:style w:type="paragraph" w:customStyle="1" w:styleId="xl130">
    <w:name w:val="xl130"/>
    <w:basedOn w:val="Normal"/>
    <w:rsid w:val="002D7053"/>
    <w:pPr>
      <w:pBdr>
        <w:top w:val="single" w:sz="8" w:space="0" w:color="auto"/>
        <w:bottom w:val="single" w:sz="8" w:space="0" w:color="auto"/>
      </w:pBdr>
      <w:shd w:val="clear" w:color="000000" w:fill="FFFF00"/>
      <w:spacing w:before="100" w:beforeAutospacing="1" w:after="100" w:afterAutospacing="1"/>
      <w:jc w:val="center"/>
      <w:textAlignment w:val="center"/>
    </w:pPr>
    <w:rPr>
      <w:b/>
      <w:bCs/>
      <w:sz w:val="40"/>
      <w:szCs w:val="40"/>
    </w:rPr>
  </w:style>
  <w:style w:type="paragraph" w:customStyle="1" w:styleId="xl131">
    <w:name w:val="xl131"/>
    <w:basedOn w:val="Normal"/>
    <w:rsid w:val="002D7053"/>
    <w:pPr>
      <w:pBdr>
        <w:top w:val="single" w:sz="8" w:space="0" w:color="auto"/>
        <w:bottom w:val="single" w:sz="8" w:space="0" w:color="auto"/>
        <w:right w:val="single" w:sz="8" w:space="0" w:color="auto"/>
      </w:pBdr>
      <w:shd w:val="clear" w:color="000000" w:fill="FFFF00"/>
      <w:spacing w:before="100" w:beforeAutospacing="1" w:after="100" w:afterAutospacing="1"/>
      <w:jc w:val="center"/>
      <w:textAlignment w:val="center"/>
    </w:pPr>
    <w:rPr>
      <w:b/>
      <w:bCs/>
      <w:sz w:val="40"/>
      <w:szCs w:val="40"/>
    </w:rPr>
  </w:style>
  <w:style w:type="paragraph" w:customStyle="1" w:styleId="xl132">
    <w:name w:val="xl132"/>
    <w:basedOn w:val="Normal"/>
    <w:rsid w:val="002D7053"/>
    <w:pPr>
      <w:spacing w:before="100" w:beforeAutospacing="1" w:after="100" w:afterAutospacing="1"/>
    </w:pPr>
    <w:rPr>
      <w:i/>
      <w:iCs/>
      <w:color w:val="FF0000"/>
      <w:sz w:val="18"/>
      <w:szCs w:val="18"/>
    </w:rPr>
  </w:style>
  <w:style w:type="paragraph" w:customStyle="1" w:styleId="xl133">
    <w:name w:val="xl133"/>
    <w:basedOn w:val="Normal"/>
    <w:rsid w:val="002D7053"/>
    <w:pPr>
      <w:spacing w:before="100" w:beforeAutospacing="1" w:after="100" w:afterAutospacing="1"/>
    </w:pPr>
    <w:rPr>
      <w:color w:val="FF0000"/>
    </w:rPr>
  </w:style>
  <w:style w:type="paragraph" w:customStyle="1" w:styleId="xl134">
    <w:name w:val="xl134"/>
    <w:basedOn w:val="Normal"/>
    <w:rsid w:val="002D7053"/>
    <w:pPr>
      <w:spacing w:before="100" w:beforeAutospacing="1" w:after="100" w:afterAutospacing="1"/>
    </w:pPr>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327719">
      <w:bodyDiv w:val="1"/>
      <w:marLeft w:val="0"/>
      <w:marRight w:val="0"/>
      <w:marTop w:val="0"/>
      <w:marBottom w:val="0"/>
      <w:divBdr>
        <w:top w:val="none" w:sz="0" w:space="0" w:color="auto"/>
        <w:left w:val="none" w:sz="0" w:space="0" w:color="auto"/>
        <w:bottom w:val="none" w:sz="0" w:space="0" w:color="auto"/>
        <w:right w:val="none" w:sz="0" w:space="0" w:color="auto"/>
      </w:divBdr>
    </w:div>
    <w:div w:id="258223094">
      <w:bodyDiv w:val="1"/>
      <w:marLeft w:val="0"/>
      <w:marRight w:val="0"/>
      <w:marTop w:val="0"/>
      <w:marBottom w:val="0"/>
      <w:divBdr>
        <w:top w:val="none" w:sz="0" w:space="0" w:color="auto"/>
        <w:left w:val="none" w:sz="0" w:space="0" w:color="auto"/>
        <w:bottom w:val="none" w:sz="0" w:space="0" w:color="auto"/>
        <w:right w:val="none" w:sz="0" w:space="0" w:color="auto"/>
      </w:divBdr>
    </w:div>
    <w:div w:id="295374406">
      <w:bodyDiv w:val="1"/>
      <w:marLeft w:val="0"/>
      <w:marRight w:val="0"/>
      <w:marTop w:val="0"/>
      <w:marBottom w:val="0"/>
      <w:divBdr>
        <w:top w:val="none" w:sz="0" w:space="0" w:color="auto"/>
        <w:left w:val="none" w:sz="0" w:space="0" w:color="auto"/>
        <w:bottom w:val="none" w:sz="0" w:space="0" w:color="auto"/>
        <w:right w:val="none" w:sz="0" w:space="0" w:color="auto"/>
      </w:divBdr>
    </w:div>
    <w:div w:id="894002283">
      <w:bodyDiv w:val="1"/>
      <w:marLeft w:val="0"/>
      <w:marRight w:val="0"/>
      <w:marTop w:val="0"/>
      <w:marBottom w:val="0"/>
      <w:divBdr>
        <w:top w:val="none" w:sz="0" w:space="0" w:color="auto"/>
        <w:left w:val="none" w:sz="0" w:space="0" w:color="auto"/>
        <w:bottom w:val="none" w:sz="0" w:space="0" w:color="auto"/>
        <w:right w:val="none" w:sz="0" w:space="0" w:color="auto"/>
      </w:divBdr>
    </w:div>
    <w:div w:id="1731003186">
      <w:bodyDiv w:val="1"/>
      <w:marLeft w:val="0"/>
      <w:marRight w:val="0"/>
      <w:marTop w:val="0"/>
      <w:marBottom w:val="0"/>
      <w:divBdr>
        <w:top w:val="none" w:sz="0" w:space="0" w:color="auto"/>
        <w:left w:val="none" w:sz="0" w:space="0" w:color="auto"/>
        <w:bottom w:val="none" w:sz="0" w:space="0" w:color="auto"/>
        <w:right w:val="none" w:sz="0" w:space="0" w:color="auto"/>
      </w:divBdr>
    </w:div>
    <w:div w:id="1961301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10" Target="media/image5.png" Type="http://schemas.openxmlformats.org/officeDocument/2006/relationships/image"/><Relationship Id="rId11" Target="fontTable.xml" Type="http://schemas.openxmlformats.org/officeDocument/2006/relationships/fontTable"/><Relationship Id="rId12" Target="theme/theme1.xml" Type="http://schemas.openxmlformats.org/officeDocument/2006/relationships/theme"/><Relationship Id="rId2" Target="styles.xml" Type="http://schemas.openxmlformats.org/officeDocument/2006/relationships/styles"/><Relationship Id="rId3" Target="stylesWithEffects.xml" Type="http://schemas.microsoft.com/office/2007/relationships/stylesWithEffects"/><Relationship Id="rId4" Target="settings.xml" Type="http://schemas.openxmlformats.org/officeDocument/2006/relationships/settings"/><Relationship Id="rId5" Target="webSettings.xml" Type="http://schemas.openxmlformats.org/officeDocument/2006/relationships/webSetting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2314</Words>
  <Characters>12729</Characters>
  <Application>Microsoft Office Word</Application>
  <DocSecurity>4</DocSecurity>
  <Lines>106</Lines>
  <Paragraphs>30</Paragraphs>
  <ScaleCrop>false</ScaleCrop>
  <HeadingPairs>
    <vt:vector baseType="variant" size="2">
      <vt:variant>
        <vt:lpstr>Titre</vt:lpstr>
      </vt:variant>
      <vt:variant>
        <vt:i4>1</vt:i4>
      </vt:variant>
    </vt:vector>
  </HeadingPairs>
  <TitlesOfParts>
    <vt:vector baseType="lpstr" size="1">
      <vt:lpstr>ACCORD ANNUEL SUR LES SALAIRES ET LA DUREE DU TRAVAIL</vt:lpstr>
    </vt:vector>
  </TitlesOfParts>
  <Company>SCHWEITZER</Company>
  <LinksUpToDate>false</LinksUpToDate>
  <CharactersWithSpaces>15013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2019-08-19T11:57:00Z</dcterms:created>
  <cp:lastPrinted>2019-01-18T09:38:00Z</cp:lastPrinted>
  <dcterms:modified xsi:type="dcterms:W3CDTF">2019-08-19T11:57:00Z</dcterms:modified>
  <cp:revision>2</cp:revision>
  <dc:title>ACCORD ANNUEL SUR LES SALAIRES ET LA DUREE DU TRAVAIL</dc:title>
</cp:coreProperties>
</file>