
<file path=[Content_Types].xml><?xml version="1.0" encoding="utf-8"?>
<Types xmlns="http://schemas.openxmlformats.org/package/2006/content-types">
  <Default ContentType="application/vnd.openxmlformats-package.relationships+xml" Extension="rels"/>
  <Default ContentType="image/x-wmf" Extension="wm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002DCB12" w14:textId="77777777" w:rsidP="004F1F1F" w:rsidR="004F1F1F" w:rsidRDefault="004F1F1F" w:rsidRPr="0012773D">
      <w:pPr>
        <w:pBdr>
          <w:top w:color="auto" w:space="1" w:sz="4" w:val="single"/>
          <w:left w:color="auto" w:space="4" w:sz="4" w:val="single"/>
          <w:bottom w:color="auto" w:space="1" w:sz="4" w:val="single"/>
          <w:right w:color="auto" w:space="4" w:sz="4" w:val="single"/>
        </w:pBdr>
        <w:shd w:color="auto" w:fill="F2F2F2" w:val="clear"/>
        <w:spacing w:after="0" w:line="240" w:lineRule="auto"/>
        <w:jc w:val="center"/>
        <w:rPr>
          <w:rFonts w:ascii="Palatino Linotype" w:eastAsia="Times New Roman" w:hAnsi="Palatino Linotype"/>
          <w:b/>
          <w:color w:val="000000"/>
          <w:lang w:eastAsia="fr-FR"/>
        </w:rPr>
      </w:pPr>
    </w:p>
    <w:p w14:paraId="77D421B7" w14:textId="77777777" w:rsidP="004F1F1F" w:rsidR="004F1F1F" w:rsidRDefault="004F1F1F">
      <w:pPr>
        <w:pBdr>
          <w:top w:color="auto" w:space="1" w:sz="4" w:val="single"/>
          <w:left w:color="auto" w:space="4" w:sz="4" w:val="single"/>
          <w:bottom w:color="auto" w:space="1" w:sz="4" w:val="single"/>
          <w:right w:color="auto" w:space="4" w:sz="4" w:val="single"/>
        </w:pBdr>
        <w:shd w:color="auto" w:fill="F2F2F2" w:val="clear"/>
        <w:spacing w:after="0" w:line="240" w:lineRule="auto"/>
        <w:jc w:val="center"/>
        <w:rPr>
          <w:rFonts w:ascii="Palatino Linotype" w:eastAsia="Times New Roman" w:hAnsi="Palatino Linotype"/>
          <w:b/>
          <w:color w:val="000000"/>
          <w:lang w:eastAsia="fr-FR"/>
        </w:rPr>
      </w:pPr>
      <w:r w:rsidRPr="00CB5BE6">
        <w:rPr>
          <w:rFonts w:ascii="Palatino Linotype" w:eastAsia="Times New Roman" w:hAnsi="Palatino Linotype"/>
          <w:b/>
          <w:color w:val="000000"/>
          <w:lang w:eastAsia="fr-FR"/>
        </w:rPr>
        <w:t>ACCORD D</w:t>
      </w:r>
      <w:r>
        <w:rPr>
          <w:rFonts w:ascii="Palatino Linotype" w:eastAsia="Times New Roman" w:hAnsi="Palatino Linotype"/>
          <w:b/>
          <w:color w:val="000000"/>
          <w:lang w:eastAsia="fr-FR"/>
        </w:rPr>
        <w:t>’ENTREPRISE PORTANT SUR L’ORGANISATION DU TEMPS DE TRAVAIL</w:t>
      </w:r>
    </w:p>
    <w:p w14:paraId="201E61D2" w14:textId="77777777" w:rsidP="004F1F1F" w:rsidR="004F1F1F" w:rsidRDefault="004F1F1F" w:rsidRPr="00CB5BE6">
      <w:pPr>
        <w:pBdr>
          <w:top w:color="auto" w:space="1" w:sz="4" w:val="single"/>
          <w:left w:color="auto" w:space="4" w:sz="4" w:val="single"/>
          <w:bottom w:color="auto" w:space="1" w:sz="4" w:val="single"/>
          <w:right w:color="auto" w:space="4" w:sz="4" w:val="single"/>
        </w:pBdr>
        <w:shd w:color="auto" w:fill="F2F2F2" w:val="clear"/>
        <w:spacing w:after="0" w:line="240" w:lineRule="auto"/>
        <w:jc w:val="center"/>
        <w:rPr>
          <w:rFonts w:ascii="Palatino Linotype" w:eastAsia="Times New Roman" w:hAnsi="Palatino Linotype"/>
          <w:b/>
          <w:color w:val="000000"/>
          <w:lang w:eastAsia="fr-FR"/>
        </w:rPr>
      </w:pPr>
      <w:r>
        <w:rPr>
          <w:rFonts w:ascii="Palatino Linotype" w:eastAsia="Times New Roman" w:hAnsi="Palatino Linotype"/>
          <w:b/>
          <w:color w:val="000000"/>
          <w:lang w:eastAsia="fr-FR"/>
        </w:rPr>
        <w:t>AU SEIN DE LA SOCIETE TILGUIT</w:t>
      </w:r>
    </w:p>
    <w:p w14:paraId="489B6C36" w14:textId="77777777" w:rsidP="004F1F1F" w:rsidR="004F1F1F" w:rsidRDefault="004F1F1F" w:rsidRPr="0012773D">
      <w:pPr>
        <w:pBdr>
          <w:top w:color="auto" w:space="1" w:sz="4" w:val="single"/>
          <w:left w:color="auto" w:space="4" w:sz="4" w:val="single"/>
          <w:bottom w:color="auto" w:space="1" w:sz="4" w:val="single"/>
          <w:right w:color="auto" w:space="4" w:sz="4" w:val="single"/>
        </w:pBdr>
        <w:shd w:color="auto" w:fill="F2F2F2" w:val="clear"/>
        <w:spacing w:after="0" w:line="240" w:lineRule="auto"/>
        <w:jc w:val="center"/>
        <w:rPr>
          <w:rFonts w:ascii="Palatino Linotype" w:eastAsia="Times New Roman" w:hAnsi="Palatino Linotype"/>
          <w:color w:val="000000"/>
          <w:lang w:eastAsia="fr-FR"/>
        </w:rPr>
      </w:pPr>
    </w:p>
    <w:p w14:paraId="0D9332EE" w14:textId="77777777" w:rsidP="004F1F1F" w:rsidR="004F1F1F" w:rsidRDefault="004F1F1F" w:rsidRPr="00252FAD">
      <w:pPr>
        <w:spacing w:after="0" w:line="240" w:lineRule="auto"/>
        <w:rPr>
          <w:rFonts w:ascii="Palatino Linotype" w:eastAsia="Times New Roman" w:hAnsi="Palatino Linotype"/>
          <w:color w:val="000000"/>
          <w:lang w:eastAsia="fr-FR"/>
        </w:rPr>
      </w:pPr>
    </w:p>
    <w:p w14:paraId="631589BC" w14:textId="77777777" w:rsidP="004F1F1F" w:rsidR="004F1F1F" w:rsidRDefault="004F1F1F" w:rsidRPr="00252FAD">
      <w:pPr>
        <w:spacing w:after="0" w:line="240" w:lineRule="auto"/>
        <w:rPr>
          <w:rFonts w:ascii="Palatino Linotype" w:eastAsia="Times New Roman" w:hAnsi="Palatino Linotype"/>
          <w:color w:val="000000"/>
          <w:lang w:eastAsia="fr-FR"/>
        </w:rPr>
      </w:pPr>
    </w:p>
    <w:p w14:paraId="4C51D0C1" w14:textId="77777777" w:rsidP="004F1F1F" w:rsidR="004F1F1F" w:rsidRDefault="004F1F1F" w:rsidRPr="00252FAD">
      <w:pPr>
        <w:spacing w:after="0" w:line="240" w:lineRule="auto"/>
        <w:jc w:val="both"/>
        <w:rPr>
          <w:rFonts w:ascii="Palatino Linotype" w:eastAsia="Times New Roman" w:hAnsi="Palatino Linotype"/>
          <w:b/>
          <w:color w:val="000000"/>
          <w:lang w:eastAsia="fr-FR"/>
        </w:rPr>
      </w:pPr>
      <w:r w:rsidRPr="00252FAD">
        <w:rPr>
          <w:rFonts w:ascii="Palatino Linotype" w:eastAsia="Times New Roman" w:hAnsi="Palatino Linotype"/>
          <w:b/>
          <w:color w:val="000000"/>
          <w:lang w:eastAsia="fr-FR"/>
        </w:rPr>
        <w:t>Entre les soussignés :</w:t>
      </w:r>
    </w:p>
    <w:p w14:paraId="79C265AF" w14:textId="77777777" w:rsidP="004F1F1F" w:rsidR="004F1F1F" w:rsidRDefault="004F1F1F">
      <w:pPr>
        <w:autoSpaceDE w:val="0"/>
        <w:autoSpaceDN w:val="0"/>
        <w:adjustRightInd w:val="0"/>
        <w:spacing w:after="0" w:line="240" w:lineRule="auto"/>
        <w:jc w:val="both"/>
        <w:rPr>
          <w:rFonts w:ascii="Palatino Linotype" w:hAnsi="Palatino Linotype"/>
          <w:bCs/>
          <w:color w:val="000000"/>
        </w:rPr>
      </w:pPr>
    </w:p>
    <w:p w14:paraId="31C3E828" w14:textId="77777777" w:rsidP="004F1F1F" w:rsidR="004F1F1F" w:rsidRDefault="004F1F1F" w:rsidRPr="0015623A">
      <w:pPr>
        <w:numPr>
          <w:ilvl w:val="0"/>
          <w:numId w:val="2"/>
        </w:numPr>
        <w:autoSpaceDE w:val="0"/>
        <w:autoSpaceDN w:val="0"/>
        <w:adjustRightInd w:val="0"/>
        <w:spacing w:after="0" w:line="240" w:lineRule="auto"/>
        <w:jc w:val="both"/>
        <w:rPr>
          <w:rFonts w:ascii="Palatino Linotype" w:hAnsi="Palatino Linotype"/>
          <w:bCs/>
        </w:rPr>
      </w:pPr>
      <w:r w:rsidRPr="0015623A">
        <w:rPr>
          <w:rFonts w:ascii="Palatino Linotype" w:hAnsi="Palatino Linotype"/>
          <w:b/>
          <w:bCs/>
        </w:rPr>
        <w:t xml:space="preserve">La Société </w:t>
      </w:r>
      <w:r>
        <w:rPr>
          <w:rFonts w:ascii="Palatino Linotype" w:hAnsi="Palatino Linotype"/>
          <w:b/>
          <w:bCs/>
        </w:rPr>
        <w:t>TILGUIT</w:t>
      </w:r>
      <w:r w:rsidRPr="0015623A">
        <w:rPr>
          <w:rFonts w:ascii="Palatino Linotype" w:hAnsi="Palatino Linotype"/>
          <w:b/>
          <w:bCs/>
        </w:rPr>
        <w:t>,</w:t>
      </w:r>
    </w:p>
    <w:p w14:paraId="43AE0A7E" w14:textId="77777777" w:rsidP="004F1F1F" w:rsidR="004F1F1F" w:rsidRDefault="004F1F1F" w:rsidRPr="0015623A">
      <w:pPr>
        <w:autoSpaceDE w:val="0"/>
        <w:autoSpaceDN w:val="0"/>
        <w:adjustRightInd w:val="0"/>
        <w:spacing w:after="0" w:line="240" w:lineRule="auto"/>
        <w:ind w:left="720"/>
        <w:jc w:val="both"/>
        <w:rPr>
          <w:rFonts w:ascii="Palatino Linotype" w:eastAsia="Times New Roman" w:hAnsi="Palatino Linotype"/>
        </w:rPr>
      </w:pPr>
      <w:r w:rsidRPr="0015623A">
        <w:rPr>
          <w:rFonts w:ascii="Palatino Linotype" w:hAnsi="Palatino Linotype"/>
        </w:rPr>
        <w:t xml:space="preserve">Dont le siège social est situé </w:t>
      </w:r>
      <w:r>
        <w:rPr>
          <w:rFonts w:ascii="Palatino Linotype" w:hAnsi="Palatino Linotype"/>
        </w:rPr>
        <w:t>RN31, 60000 GOINCOURT</w:t>
      </w:r>
      <w:r w:rsidRPr="0015623A">
        <w:rPr>
          <w:rFonts w:ascii="Palatino Linotype" w:eastAsia="Times New Roman" w:hAnsi="Palatino Linotype"/>
        </w:rPr>
        <w:t>,</w:t>
      </w:r>
    </w:p>
    <w:p w14:paraId="06D553F3" w14:textId="67B8D72F" w:rsidP="004F1F1F" w:rsidR="004F1F1F" w:rsidRDefault="004F1F1F" w:rsidRPr="0015623A">
      <w:pPr>
        <w:autoSpaceDE w:val="0"/>
        <w:autoSpaceDN w:val="0"/>
        <w:adjustRightInd w:val="0"/>
        <w:spacing w:after="0" w:line="240" w:lineRule="auto"/>
        <w:ind w:left="720"/>
        <w:jc w:val="both"/>
        <w:rPr>
          <w:rFonts w:ascii="Palatino Linotype" w:hAnsi="Palatino Linotype"/>
        </w:rPr>
      </w:pPr>
      <w:r w:rsidRPr="0015623A">
        <w:rPr>
          <w:rFonts w:ascii="Palatino Linotype" w:hAnsi="Palatino Linotype"/>
        </w:rPr>
        <w:t xml:space="preserve">Représentée par </w:t>
      </w:r>
      <w:r w:rsidR="006A7931">
        <w:rPr>
          <w:rFonts w:ascii="Palatino Linotype" w:hAnsi="Palatino Linotype"/>
        </w:rPr>
        <w:t>M</w:t>
      </w:r>
      <w:r>
        <w:rPr>
          <w:rFonts w:ascii="Palatino Linotype" w:hAnsi="Palatino Linotype"/>
        </w:rPr>
        <w:t>adame</w:t>
      </w:r>
      <w:r w:rsidR="00713429">
        <w:rPr>
          <w:rFonts w:ascii="Palatino Linotype" w:hAnsi="Palatino Linotype"/>
        </w:rPr>
        <w:t xml:space="preserve">                              </w:t>
      </w:r>
      <w:r w:rsidRPr="0015623A">
        <w:rPr>
          <w:rFonts w:ascii="Palatino Linotype" w:hAnsi="Palatino Linotype"/>
        </w:rPr>
        <w:t>, en sa qualité de Direct</w:t>
      </w:r>
      <w:r>
        <w:rPr>
          <w:rFonts w:ascii="Palatino Linotype" w:hAnsi="Palatino Linotype"/>
        </w:rPr>
        <w:t>rice</w:t>
      </w:r>
      <w:r w:rsidRPr="0015623A">
        <w:rPr>
          <w:rFonts w:ascii="Palatino Linotype" w:hAnsi="Palatino Linotype"/>
        </w:rPr>
        <w:t xml:space="preserve"> Général</w:t>
      </w:r>
      <w:r>
        <w:rPr>
          <w:rFonts w:ascii="Palatino Linotype" w:hAnsi="Palatino Linotype"/>
        </w:rPr>
        <w:t>e</w:t>
      </w:r>
      <w:r w:rsidRPr="0015623A">
        <w:rPr>
          <w:rFonts w:ascii="Palatino Linotype" w:hAnsi="Palatino Linotype"/>
        </w:rPr>
        <w:t xml:space="preserve">, </w:t>
      </w:r>
    </w:p>
    <w:p w14:paraId="41025264" w14:textId="77777777" w:rsidP="004F1F1F" w:rsidR="004F1F1F" w:rsidRDefault="004F1F1F">
      <w:pPr>
        <w:spacing w:after="0" w:line="240" w:lineRule="auto"/>
        <w:jc w:val="both"/>
        <w:rPr>
          <w:rFonts w:ascii="Palatino Linotype" w:hAnsi="Palatino Linotype"/>
          <w:b/>
          <w:bCs/>
        </w:rPr>
      </w:pPr>
    </w:p>
    <w:p w14:paraId="111F9A40" w14:textId="77777777" w:rsidP="004F1F1F" w:rsidR="004F1F1F" w:rsidRDefault="004F1F1F" w:rsidRPr="00252FAD">
      <w:pPr>
        <w:spacing w:after="0" w:line="240" w:lineRule="auto"/>
        <w:jc w:val="both"/>
        <w:rPr>
          <w:rFonts w:ascii="Palatino Linotype" w:eastAsia="Times New Roman" w:hAnsi="Palatino Linotype"/>
          <w:color w:val="000000"/>
          <w:lang w:eastAsia="fr-FR"/>
        </w:rPr>
      </w:pPr>
    </w:p>
    <w:p w14:paraId="046D4D83" w14:textId="77777777" w:rsidP="004F1F1F" w:rsidR="004F1F1F" w:rsidRDefault="004F1F1F">
      <w:pPr>
        <w:spacing w:after="0" w:line="240" w:lineRule="auto"/>
        <w:ind w:left="4956"/>
        <w:jc w:val="both"/>
        <w:rPr>
          <w:rFonts w:ascii="Palatino Linotype" w:eastAsia="Times New Roman" w:hAnsi="Palatino Linotype"/>
          <w:color w:val="000000"/>
          <w:lang w:eastAsia="fr-FR"/>
        </w:rPr>
      </w:pPr>
      <w:r w:rsidRPr="00252FAD">
        <w:rPr>
          <w:rFonts w:ascii="Palatino Linotype" w:eastAsia="Times New Roman" w:hAnsi="Palatino Linotype"/>
          <w:b/>
          <w:color w:val="000000"/>
          <w:lang w:eastAsia="fr-FR"/>
        </w:rPr>
        <w:t>D’une part,</w:t>
      </w:r>
      <w:r w:rsidRPr="00252FAD">
        <w:rPr>
          <w:rFonts w:ascii="Palatino Linotype" w:eastAsia="Times New Roman" w:hAnsi="Palatino Linotype"/>
          <w:color w:val="000000"/>
          <w:lang w:eastAsia="fr-FR"/>
        </w:rPr>
        <w:t xml:space="preserve"> </w:t>
      </w:r>
    </w:p>
    <w:p w14:paraId="70436045" w14:textId="77777777" w:rsidP="004F1F1F" w:rsidR="004F1F1F" w:rsidRDefault="004F1F1F" w:rsidRPr="00252FAD">
      <w:pPr>
        <w:spacing w:after="0" w:line="240" w:lineRule="auto"/>
        <w:jc w:val="both"/>
        <w:rPr>
          <w:rFonts w:ascii="Palatino Linotype" w:eastAsia="Times New Roman" w:hAnsi="Palatino Linotype"/>
          <w:color w:val="000000"/>
          <w:lang w:eastAsia="fr-FR"/>
        </w:rPr>
      </w:pPr>
    </w:p>
    <w:p w14:paraId="63D1346B" w14:textId="77777777" w:rsidP="004F1F1F" w:rsidR="004F1F1F" w:rsidRDefault="004F1F1F" w:rsidRPr="00252FAD">
      <w:pPr>
        <w:spacing w:after="0" w:line="240" w:lineRule="auto"/>
        <w:jc w:val="both"/>
        <w:rPr>
          <w:rFonts w:ascii="Palatino Linotype" w:eastAsia="Times New Roman" w:hAnsi="Palatino Linotype"/>
          <w:b/>
          <w:color w:val="000000"/>
          <w:lang w:eastAsia="fr-FR"/>
        </w:rPr>
      </w:pPr>
      <w:r w:rsidRPr="00252FAD">
        <w:rPr>
          <w:rFonts w:ascii="Palatino Linotype" w:eastAsia="Times New Roman" w:hAnsi="Palatino Linotype"/>
          <w:b/>
          <w:color w:val="000000"/>
          <w:lang w:eastAsia="fr-FR"/>
        </w:rPr>
        <w:t>Et</w:t>
      </w:r>
    </w:p>
    <w:p w14:paraId="6BD4E8BA" w14:textId="77777777" w:rsidP="004F1F1F" w:rsidR="004F1F1F" w:rsidRDefault="004F1F1F" w:rsidRPr="00252FAD">
      <w:pPr>
        <w:spacing w:after="0" w:line="240" w:lineRule="auto"/>
        <w:jc w:val="both"/>
        <w:rPr>
          <w:rFonts w:ascii="Palatino Linotype" w:eastAsia="Times New Roman" w:hAnsi="Palatino Linotype"/>
          <w:color w:val="000000"/>
          <w:lang w:eastAsia="fr-FR"/>
        </w:rPr>
      </w:pPr>
    </w:p>
    <w:p w14:paraId="61F10B13" w14:textId="35B5F264" w:rsidP="004F1F1F" w:rsidR="004F1F1F" w:rsidRDefault="004F1F1F" w:rsidRPr="002B0EEC">
      <w:pPr>
        <w:numPr>
          <w:ilvl w:val="0"/>
          <w:numId w:val="2"/>
        </w:numPr>
        <w:autoSpaceDE w:val="0"/>
        <w:autoSpaceDN w:val="0"/>
        <w:adjustRightInd w:val="0"/>
        <w:spacing w:after="0" w:line="240" w:lineRule="auto"/>
        <w:jc w:val="both"/>
        <w:rPr>
          <w:rFonts w:ascii="Palatino Linotype" w:hAnsi="Palatino Linotype"/>
          <w:bCs/>
          <w:color w:val="000000"/>
        </w:rPr>
      </w:pPr>
      <w:r w:rsidRPr="002B0EEC">
        <w:rPr>
          <w:rFonts w:ascii="Palatino Linotype" w:hAnsi="Palatino Linotype"/>
          <w:b/>
          <w:color w:val="000000"/>
        </w:rPr>
        <w:t xml:space="preserve">L’organisation syndicale </w:t>
      </w:r>
      <w:r>
        <w:rPr>
          <w:rFonts w:ascii="Palatino Linotype" w:hAnsi="Palatino Linotype"/>
          <w:b/>
          <w:color w:val="000000"/>
        </w:rPr>
        <w:t>CGT</w:t>
      </w:r>
      <w:r w:rsidRPr="002B0EEC">
        <w:rPr>
          <w:rFonts w:ascii="Palatino Linotype" w:hAnsi="Palatino Linotype"/>
          <w:b/>
          <w:color w:val="000000"/>
        </w:rPr>
        <w:t xml:space="preserve">, </w:t>
      </w:r>
      <w:r w:rsidRPr="002B0EEC">
        <w:rPr>
          <w:rFonts w:ascii="Palatino Linotype" w:hAnsi="Palatino Linotype"/>
          <w:bCs/>
          <w:color w:val="000000"/>
        </w:rPr>
        <w:t>représentée par</w:t>
      </w:r>
      <w:r w:rsidR="000A30D8">
        <w:rPr>
          <w:rFonts w:ascii="Palatino Linotype" w:hAnsi="Palatino Linotype"/>
          <w:bCs/>
          <w:color w:val="000000"/>
        </w:rPr>
        <w:t xml:space="preserve"> Mr                                                  </w:t>
      </w:r>
      <w:r w:rsidRPr="002B0EEC">
        <w:rPr>
          <w:rFonts w:ascii="Palatino Linotype" w:hAnsi="Palatino Linotype"/>
          <w:bCs/>
          <w:color w:val="000000"/>
        </w:rPr>
        <w:t>, en sa qualité de Délégué syndical,</w:t>
      </w:r>
    </w:p>
    <w:p w14:paraId="7742BA21" w14:textId="77777777" w:rsidP="004F1F1F" w:rsidR="004F1F1F" w:rsidRDefault="004F1F1F" w:rsidRPr="002B0EEC">
      <w:pPr>
        <w:autoSpaceDE w:val="0"/>
        <w:autoSpaceDN w:val="0"/>
        <w:adjustRightInd w:val="0"/>
        <w:spacing w:after="0" w:line="240" w:lineRule="auto"/>
        <w:ind w:left="720"/>
        <w:jc w:val="both"/>
        <w:rPr>
          <w:rFonts w:ascii="Palatino Linotype" w:hAnsi="Palatino Linotype"/>
          <w:bCs/>
          <w:color w:val="000000"/>
        </w:rPr>
      </w:pPr>
    </w:p>
    <w:p w14:paraId="55EB8936" w14:textId="17AF289E" w:rsidP="004F1F1F" w:rsidR="004F1F1F" w:rsidRDefault="004F1F1F" w:rsidRPr="002B0EEC">
      <w:pPr>
        <w:numPr>
          <w:ilvl w:val="0"/>
          <w:numId w:val="2"/>
        </w:numPr>
        <w:autoSpaceDE w:val="0"/>
        <w:autoSpaceDN w:val="0"/>
        <w:adjustRightInd w:val="0"/>
        <w:spacing w:after="0" w:line="240" w:lineRule="auto"/>
        <w:jc w:val="both"/>
        <w:rPr>
          <w:rFonts w:ascii="Palatino Linotype" w:hAnsi="Palatino Linotype"/>
          <w:bCs/>
          <w:color w:val="000000"/>
        </w:rPr>
      </w:pPr>
      <w:r w:rsidRPr="002B0EEC">
        <w:rPr>
          <w:rFonts w:ascii="Palatino Linotype" w:hAnsi="Palatino Linotype"/>
          <w:b/>
          <w:color w:val="000000"/>
        </w:rPr>
        <w:t xml:space="preserve">L’organisation syndicale </w:t>
      </w:r>
      <w:r>
        <w:rPr>
          <w:rFonts w:ascii="Palatino Linotype" w:hAnsi="Palatino Linotype"/>
          <w:b/>
          <w:color w:val="000000"/>
        </w:rPr>
        <w:t>CFDT</w:t>
      </w:r>
      <w:r w:rsidRPr="002B0EEC">
        <w:rPr>
          <w:rFonts w:ascii="Palatino Linotype" w:hAnsi="Palatino Linotype"/>
          <w:b/>
          <w:color w:val="000000"/>
        </w:rPr>
        <w:t>,</w:t>
      </w:r>
      <w:r w:rsidRPr="002B0EEC">
        <w:rPr>
          <w:rFonts w:ascii="Palatino Linotype" w:hAnsi="Palatino Linotype"/>
          <w:bCs/>
          <w:color w:val="000000"/>
        </w:rPr>
        <w:t xml:space="preserve"> représentée par </w:t>
      </w:r>
      <w:r w:rsidR="000A30D8">
        <w:rPr>
          <w:rFonts w:ascii="Palatino Linotype" w:hAnsi="Palatino Linotype"/>
          <w:bCs/>
          <w:color w:val="000000"/>
        </w:rPr>
        <w:t xml:space="preserve">Mme                                              </w:t>
      </w:r>
      <w:r w:rsidRPr="002B0EEC">
        <w:rPr>
          <w:rFonts w:ascii="Palatino Linotype" w:hAnsi="Palatino Linotype"/>
          <w:bCs/>
          <w:color w:val="000000"/>
        </w:rPr>
        <w:t>, en sa qualité de Délégué</w:t>
      </w:r>
      <w:r w:rsidR="00F0629A">
        <w:rPr>
          <w:rFonts w:ascii="Palatino Linotype" w:hAnsi="Palatino Linotype"/>
          <w:bCs/>
          <w:color w:val="000000"/>
        </w:rPr>
        <w:t>e</w:t>
      </w:r>
      <w:r w:rsidRPr="002B0EEC">
        <w:rPr>
          <w:rFonts w:ascii="Palatino Linotype" w:hAnsi="Palatino Linotype"/>
          <w:bCs/>
          <w:color w:val="000000"/>
        </w:rPr>
        <w:t xml:space="preserve"> syndical</w:t>
      </w:r>
      <w:r w:rsidR="00F0629A">
        <w:rPr>
          <w:rFonts w:ascii="Palatino Linotype" w:hAnsi="Palatino Linotype"/>
          <w:bCs/>
          <w:color w:val="000000"/>
        </w:rPr>
        <w:t>e</w:t>
      </w:r>
      <w:r w:rsidRPr="002B0EEC">
        <w:rPr>
          <w:rFonts w:ascii="Palatino Linotype" w:hAnsi="Palatino Linotype"/>
          <w:bCs/>
          <w:color w:val="000000"/>
        </w:rPr>
        <w:t>,</w:t>
      </w:r>
      <w:r>
        <w:rPr>
          <w:rFonts w:ascii="Palatino Linotype" w:hAnsi="Palatino Linotype"/>
          <w:bCs/>
          <w:color w:val="000000"/>
        </w:rPr>
        <w:t xml:space="preserve"> </w:t>
      </w:r>
    </w:p>
    <w:p w14:paraId="47FBB4F5" w14:textId="77777777" w:rsidP="004F1F1F" w:rsidR="004F1F1F" w:rsidRDefault="004F1F1F" w:rsidRPr="002B0EEC">
      <w:pPr>
        <w:autoSpaceDE w:val="0"/>
        <w:autoSpaceDN w:val="0"/>
        <w:adjustRightInd w:val="0"/>
        <w:spacing w:after="0" w:line="240" w:lineRule="auto"/>
        <w:ind w:left="720"/>
        <w:jc w:val="both"/>
        <w:rPr>
          <w:rFonts w:ascii="Palatino Linotype" w:hAnsi="Palatino Linotype"/>
          <w:bCs/>
          <w:color w:val="000000"/>
        </w:rPr>
      </w:pPr>
    </w:p>
    <w:p w14:paraId="1E59FAC4" w14:textId="77777777" w:rsidP="004F1F1F" w:rsidR="004F1F1F" w:rsidRDefault="004F1F1F" w:rsidRPr="002B0EEC">
      <w:pPr>
        <w:spacing w:after="0" w:line="240" w:lineRule="auto"/>
        <w:jc w:val="both"/>
        <w:rPr>
          <w:rFonts w:ascii="Palatino Linotype" w:cs="Garamond" w:hAnsi="Palatino Linotype"/>
          <w:bCs/>
          <w:color w:val="000000"/>
        </w:rPr>
      </w:pPr>
    </w:p>
    <w:p w14:paraId="7CF5E9EC" w14:textId="77777777" w:rsidP="004F1F1F" w:rsidR="004F1F1F" w:rsidRDefault="004F1F1F" w:rsidRPr="00252FAD">
      <w:pPr>
        <w:spacing w:after="0" w:line="240" w:lineRule="auto"/>
        <w:ind w:left="4956"/>
        <w:jc w:val="both"/>
        <w:rPr>
          <w:rFonts w:ascii="Palatino Linotype" w:eastAsia="Times New Roman" w:hAnsi="Palatino Linotype"/>
          <w:color w:val="000000"/>
          <w:lang w:eastAsia="fr-FR"/>
        </w:rPr>
      </w:pPr>
      <w:r w:rsidRPr="00252FAD">
        <w:rPr>
          <w:rFonts w:ascii="Palatino Linotype" w:eastAsia="Times New Roman" w:hAnsi="Palatino Linotype"/>
          <w:b/>
          <w:color w:val="000000"/>
          <w:lang w:eastAsia="fr-FR"/>
        </w:rPr>
        <w:t>D’autre part,</w:t>
      </w:r>
      <w:r w:rsidRPr="00252FAD">
        <w:rPr>
          <w:rFonts w:ascii="Palatino Linotype" w:eastAsia="Times New Roman" w:hAnsi="Palatino Linotype"/>
          <w:color w:val="000000"/>
          <w:lang w:eastAsia="fr-FR"/>
        </w:rPr>
        <w:t xml:space="preserve"> </w:t>
      </w:r>
    </w:p>
    <w:p w14:paraId="011BEFD6" w14:textId="77777777" w:rsidP="004F1F1F" w:rsidR="004F1F1F" w:rsidRDefault="004F1F1F" w:rsidRPr="00252FAD">
      <w:pPr>
        <w:spacing w:after="0" w:line="240" w:lineRule="auto"/>
        <w:jc w:val="both"/>
        <w:rPr>
          <w:rFonts w:ascii="Palatino Linotype" w:eastAsia="Times New Roman" w:hAnsi="Palatino Linotype"/>
          <w:color w:val="000000"/>
          <w:lang w:eastAsia="fr-FR"/>
        </w:rPr>
      </w:pPr>
    </w:p>
    <w:p w14:paraId="27CC83D7" w14:textId="77777777" w:rsidP="004F1F1F" w:rsidR="004F1F1F" w:rsidRDefault="004F1F1F">
      <w:pPr>
        <w:spacing w:after="0" w:line="240" w:lineRule="auto"/>
        <w:jc w:val="both"/>
        <w:rPr>
          <w:rFonts w:ascii="Palatino Linotype" w:eastAsia="Times New Roman" w:hAnsi="Palatino Linotype"/>
          <w:color w:val="000000"/>
          <w:lang w:eastAsia="fr-FR"/>
        </w:rPr>
      </w:pPr>
    </w:p>
    <w:p w14:paraId="6BEA9131" w14:textId="77777777" w:rsidP="004F1F1F" w:rsidR="004F1F1F" w:rsidRDefault="004F1F1F">
      <w:pPr>
        <w:spacing w:after="0" w:line="240" w:lineRule="auto"/>
        <w:jc w:val="both"/>
        <w:rPr>
          <w:rFonts w:ascii="Palatino Linotype" w:eastAsia="Times New Roman" w:hAnsi="Palatino Linotype"/>
          <w:color w:val="000000"/>
          <w:lang w:eastAsia="fr-FR"/>
        </w:rPr>
      </w:pPr>
    </w:p>
    <w:p w14:paraId="20D0F216" w14:textId="77777777" w:rsidP="004F1F1F" w:rsidR="004F1F1F" w:rsidRDefault="004F1F1F">
      <w:pPr>
        <w:spacing w:after="0" w:line="240" w:lineRule="auto"/>
        <w:jc w:val="both"/>
        <w:rPr>
          <w:rFonts w:ascii="Palatino Linotype" w:eastAsia="Times New Roman" w:hAnsi="Palatino Linotype"/>
          <w:color w:val="000000"/>
          <w:lang w:eastAsia="fr-FR"/>
        </w:rPr>
      </w:pPr>
    </w:p>
    <w:p w14:paraId="0AE3F9CE" w14:textId="77777777" w:rsidP="004F1F1F" w:rsidR="004F1F1F" w:rsidRDefault="004F1F1F">
      <w:pPr>
        <w:spacing w:after="0" w:line="240" w:lineRule="auto"/>
        <w:jc w:val="both"/>
        <w:rPr>
          <w:rFonts w:ascii="Palatino Linotype" w:eastAsia="Times New Roman" w:hAnsi="Palatino Linotype"/>
          <w:color w:val="000000"/>
          <w:lang w:eastAsia="fr-FR"/>
        </w:rPr>
      </w:pPr>
    </w:p>
    <w:p w14:paraId="66F31612" w14:textId="77777777" w:rsidP="004F1F1F" w:rsidR="004F1F1F" w:rsidRDefault="004F1F1F" w:rsidRPr="00252FAD">
      <w:pPr>
        <w:spacing w:after="0" w:line="240" w:lineRule="auto"/>
        <w:jc w:val="both"/>
        <w:rPr>
          <w:rFonts w:ascii="Palatino Linotype" w:eastAsia="Times New Roman" w:hAnsi="Palatino Linotype"/>
          <w:color w:val="000000"/>
          <w:lang w:eastAsia="fr-FR"/>
        </w:rPr>
      </w:pPr>
    </w:p>
    <w:p w14:paraId="16A2A043" w14:textId="77777777" w:rsidP="004F1F1F" w:rsidR="004F1F1F" w:rsidRDefault="004F1F1F" w:rsidRPr="00A4772D">
      <w:pPr>
        <w:spacing w:after="0" w:line="240" w:lineRule="auto"/>
        <w:jc w:val="both"/>
        <w:rPr>
          <w:rFonts w:ascii="Palatino Linotype" w:hAnsi="Palatino Linotype"/>
          <w:b/>
          <w:color w:val="000000"/>
          <w:u w:val="single"/>
        </w:rPr>
      </w:pPr>
      <w:r w:rsidRPr="00A4772D">
        <w:rPr>
          <w:rFonts w:ascii="Palatino Linotype" w:hAnsi="Palatino Linotype"/>
          <w:b/>
          <w:color w:val="000000"/>
          <w:u w:val="single"/>
        </w:rPr>
        <w:t>Préambule</w:t>
      </w:r>
    </w:p>
    <w:p w14:paraId="77EAD725" w14:textId="77777777" w:rsidP="004F1F1F" w:rsidR="004F1F1F" w:rsidRDefault="004F1F1F" w:rsidRPr="00A4772D">
      <w:pPr>
        <w:tabs>
          <w:tab w:pos="5103" w:val="left"/>
        </w:tabs>
        <w:autoSpaceDE w:val="0"/>
        <w:autoSpaceDN w:val="0"/>
        <w:adjustRightInd w:val="0"/>
        <w:spacing w:after="0" w:line="240" w:lineRule="auto"/>
        <w:jc w:val="both"/>
        <w:rPr>
          <w:rFonts w:ascii="Palatino Linotype" w:eastAsia="Times New Roman" w:hAnsi="Palatino Linotype"/>
          <w:bCs/>
          <w:color w:val="000000"/>
          <w:lang w:eastAsia="fr-FR"/>
        </w:rPr>
      </w:pPr>
    </w:p>
    <w:p w14:paraId="074C981D" w14:textId="77777777" w:rsidP="004F1F1F" w:rsidR="004F1F1F" w:rsidRDefault="004F1F1F" w:rsidRPr="00A4772D">
      <w:pPr>
        <w:tabs>
          <w:tab w:pos="5103" w:val="left"/>
        </w:tabs>
        <w:autoSpaceDE w:val="0"/>
        <w:autoSpaceDN w:val="0"/>
        <w:adjustRightInd w:val="0"/>
        <w:spacing w:after="0" w:line="240" w:lineRule="auto"/>
        <w:jc w:val="both"/>
        <w:rPr>
          <w:rFonts w:ascii="Palatino Linotype" w:eastAsia="Times New Roman" w:hAnsi="Palatino Linotype"/>
          <w:bCs/>
          <w:color w:val="000000"/>
          <w:lang w:eastAsia="fr-FR"/>
        </w:rPr>
      </w:pPr>
      <w:r w:rsidRPr="00A4772D">
        <w:rPr>
          <w:rFonts w:ascii="Palatino Linotype" w:eastAsia="Times New Roman" w:hAnsi="Palatino Linotype"/>
          <w:bCs/>
          <w:color w:val="000000"/>
          <w:lang w:eastAsia="fr-FR"/>
        </w:rPr>
        <w:t xml:space="preserve">Au cours des derniers mois, la Direction et les représentants du personnel ont été amenés à échanger à plusieurs reprises sur les règles applicables au sein de la Société TILGUIT en matière d’organisation du temps de travail. </w:t>
      </w:r>
    </w:p>
    <w:p w14:paraId="207432C8" w14:textId="77777777" w:rsidP="004F1F1F" w:rsidR="004F1F1F" w:rsidRDefault="004F1F1F" w:rsidRPr="00A4772D">
      <w:pPr>
        <w:tabs>
          <w:tab w:pos="5103" w:val="left"/>
        </w:tabs>
        <w:autoSpaceDE w:val="0"/>
        <w:autoSpaceDN w:val="0"/>
        <w:adjustRightInd w:val="0"/>
        <w:spacing w:after="0" w:line="240" w:lineRule="auto"/>
        <w:jc w:val="both"/>
        <w:rPr>
          <w:rFonts w:ascii="Palatino Linotype" w:eastAsia="Times New Roman" w:hAnsi="Palatino Linotype"/>
          <w:bCs/>
          <w:color w:val="000000"/>
          <w:lang w:eastAsia="fr-FR"/>
        </w:rPr>
      </w:pPr>
    </w:p>
    <w:p w14:paraId="24CCD682" w14:textId="77777777" w:rsidP="004F1F1F" w:rsidR="004F1F1F" w:rsidRDefault="004F1F1F" w:rsidRPr="00A4772D">
      <w:pPr>
        <w:tabs>
          <w:tab w:pos="5103" w:val="left"/>
        </w:tabs>
        <w:autoSpaceDE w:val="0"/>
        <w:autoSpaceDN w:val="0"/>
        <w:adjustRightInd w:val="0"/>
        <w:spacing w:after="0" w:line="240" w:lineRule="auto"/>
        <w:jc w:val="both"/>
        <w:rPr>
          <w:rFonts w:ascii="Palatino Linotype" w:eastAsia="Times New Roman" w:hAnsi="Palatino Linotype"/>
          <w:bCs/>
          <w:color w:val="000000"/>
          <w:lang w:eastAsia="fr-FR"/>
        </w:rPr>
      </w:pPr>
      <w:r w:rsidRPr="00A4772D">
        <w:rPr>
          <w:rFonts w:ascii="Palatino Linotype" w:eastAsia="Times New Roman" w:hAnsi="Palatino Linotype"/>
          <w:bCs/>
          <w:color w:val="000000"/>
          <w:lang w:eastAsia="fr-FR"/>
        </w:rPr>
        <w:t xml:space="preserve">A l’issues de plusieurs échanges entre les parties, il est apparu nécessaire à ces dernières de faire évoluer certaines règles découlant de l’application des dispositions légales et/ou conventionnelles, lesquelles n’apparaissent pas adaptées tant aux besoins de l’entreprise qu’aux attentes des salariés. </w:t>
      </w:r>
    </w:p>
    <w:p w14:paraId="614E0760" w14:textId="77777777" w:rsidP="004F1F1F" w:rsidR="004F1F1F" w:rsidRDefault="004F1F1F" w:rsidRPr="00A4772D">
      <w:pPr>
        <w:tabs>
          <w:tab w:pos="5103" w:val="left"/>
        </w:tabs>
        <w:autoSpaceDE w:val="0"/>
        <w:autoSpaceDN w:val="0"/>
        <w:adjustRightInd w:val="0"/>
        <w:spacing w:after="0" w:line="240" w:lineRule="auto"/>
        <w:jc w:val="both"/>
        <w:rPr>
          <w:rFonts w:ascii="Palatino Linotype" w:eastAsia="Times New Roman" w:hAnsi="Palatino Linotype"/>
          <w:bCs/>
          <w:color w:val="000000"/>
          <w:lang w:eastAsia="fr-FR"/>
        </w:rPr>
      </w:pPr>
    </w:p>
    <w:p w14:paraId="097DD907" w14:textId="77777777" w:rsidP="004F1F1F" w:rsidR="004F1F1F" w:rsidRDefault="004F1F1F" w:rsidRPr="00F22059">
      <w:pPr>
        <w:spacing w:after="0" w:line="240" w:lineRule="auto"/>
        <w:jc w:val="both"/>
        <w:rPr>
          <w:rFonts w:ascii="Palatino Linotype" w:hAnsi="Palatino Linotype"/>
        </w:rPr>
      </w:pPr>
      <w:r w:rsidRPr="00A4772D">
        <w:rPr>
          <w:rFonts w:ascii="Palatino Linotype" w:hAnsi="Palatino Linotype"/>
          <w:color w:val="000000"/>
        </w:rPr>
        <w:t xml:space="preserve">C’est dans ce cadre qu’il </w:t>
      </w:r>
      <w:r w:rsidRPr="00A4772D">
        <w:rPr>
          <w:rFonts w:ascii="Palatino Linotype" w:hAnsi="Palatino Linotype"/>
        </w:rPr>
        <w:t>a été convenu et arrêté ce qui suit, étant précisé que compte tenu des différents précités intervenus entre les parties signataires, il n’est pas apparu nécessaire à celles-ci de conclure préalablement un accord de méthode :</w:t>
      </w:r>
      <w:r>
        <w:rPr>
          <w:rFonts w:ascii="Palatino Linotype" w:hAnsi="Palatino Linotype"/>
        </w:rPr>
        <w:t xml:space="preserve"> </w:t>
      </w:r>
    </w:p>
    <w:p w14:paraId="3C1B034D" w14:textId="61C08011" w:rsidP="004F1F1F" w:rsidR="004F1F1F" w:rsidRDefault="004F1F1F">
      <w:pPr>
        <w:spacing w:after="0" w:line="240" w:lineRule="auto"/>
        <w:jc w:val="both"/>
        <w:rPr>
          <w:rFonts w:ascii="Palatino Linotype" w:eastAsia="Times New Roman" w:hAnsi="Palatino Linotype"/>
          <w:bCs/>
          <w:color w:val="000000"/>
          <w:lang w:eastAsia="fr-FR"/>
        </w:rPr>
      </w:pPr>
    </w:p>
    <w:p w14:paraId="735A7903" w14:textId="77777777" w:rsidP="004F1F1F" w:rsidR="004F1F1F" w:rsidRDefault="004F1F1F">
      <w:pPr>
        <w:pBdr>
          <w:top w:color="auto" w:space="1" w:sz="4" w:val="single"/>
          <w:left w:color="auto" w:space="4" w:sz="4" w:val="single"/>
          <w:bottom w:color="auto" w:space="1" w:sz="4" w:val="single"/>
          <w:right w:color="auto" w:space="4" w:sz="4" w:val="single"/>
        </w:pBdr>
        <w:shd w:color="auto" w:fill="D9D9D9" w:themeFill="background1" w:themeFillShade="D9" w:val="clear"/>
        <w:autoSpaceDE w:val="0"/>
        <w:autoSpaceDN w:val="0"/>
        <w:adjustRightInd w:val="0"/>
        <w:spacing w:after="0" w:line="240" w:lineRule="auto"/>
        <w:jc w:val="center"/>
        <w:rPr>
          <w:rFonts w:ascii="Palatino Linotype" w:cs="Calibri" w:hAnsi="Palatino Linotype"/>
          <w:b/>
          <w:sz w:val="26"/>
          <w:szCs w:val="26"/>
        </w:rPr>
      </w:pPr>
    </w:p>
    <w:p w14:paraId="70E15256" w14:textId="77777777" w:rsidP="004F1F1F" w:rsidR="004F1F1F" w:rsidRDefault="004F1F1F">
      <w:pPr>
        <w:pBdr>
          <w:top w:color="auto" w:space="1" w:sz="4" w:val="single"/>
          <w:left w:color="auto" w:space="4" w:sz="4" w:val="single"/>
          <w:bottom w:color="auto" w:space="1" w:sz="4" w:val="single"/>
          <w:right w:color="auto" w:space="4" w:sz="4" w:val="single"/>
        </w:pBdr>
        <w:shd w:color="auto" w:fill="D9D9D9" w:themeFill="background1" w:themeFillShade="D9" w:val="clear"/>
        <w:autoSpaceDE w:val="0"/>
        <w:autoSpaceDN w:val="0"/>
        <w:adjustRightInd w:val="0"/>
        <w:spacing w:after="0" w:line="240" w:lineRule="auto"/>
        <w:jc w:val="center"/>
        <w:rPr>
          <w:rFonts w:ascii="Palatino Linotype" w:cs="Calibri" w:hAnsi="Palatino Linotype"/>
          <w:b/>
          <w:sz w:val="26"/>
          <w:szCs w:val="26"/>
        </w:rPr>
      </w:pPr>
      <w:r w:rsidRPr="00D57B39">
        <w:rPr>
          <w:rFonts w:ascii="Palatino Linotype" w:cs="Calibri" w:hAnsi="Palatino Linotype"/>
          <w:b/>
          <w:sz w:val="26"/>
          <w:szCs w:val="26"/>
        </w:rPr>
        <w:t>TITRE I – DISPOSITIONS GENERALES</w:t>
      </w:r>
    </w:p>
    <w:p w14:paraId="0F209CF7" w14:textId="77777777" w:rsidP="004F1F1F" w:rsidR="004F1F1F" w:rsidRDefault="004F1F1F" w:rsidRPr="00D57B39">
      <w:pPr>
        <w:pBdr>
          <w:top w:color="auto" w:space="1" w:sz="4" w:val="single"/>
          <w:left w:color="auto" w:space="4" w:sz="4" w:val="single"/>
          <w:bottom w:color="auto" w:space="1" w:sz="4" w:val="single"/>
          <w:right w:color="auto" w:space="4" w:sz="4" w:val="single"/>
        </w:pBdr>
        <w:shd w:color="auto" w:fill="D9D9D9" w:themeFill="background1" w:themeFillShade="D9" w:val="clear"/>
        <w:autoSpaceDE w:val="0"/>
        <w:autoSpaceDN w:val="0"/>
        <w:adjustRightInd w:val="0"/>
        <w:spacing w:after="0" w:line="240" w:lineRule="auto"/>
        <w:jc w:val="center"/>
        <w:rPr>
          <w:rFonts w:ascii="Palatino Linotype" w:cs="Calibri" w:hAnsi="Palatino Linotype"/>
          <w:b/>
          <w:sz w:val="26"/>
          <w:szCs w:val="26"/>
        </w:rPr>
      </w:pPr>
    </w:p>
    <w:p w14:paraId="71325C9C" w14:textId="77777777" w:rsidP="004F1F1F" w:rsidR="004F1F1F" w:rsidRDefault="004F1F1F" w:rsidRPr="00D57B39">
      <w:pPr>
        <w:autoSpaceDE w:val="0"/>
        <w:autoSpaceDN w:val="0"/>
        <w:adjustRightInd w:val="0"/>
        <w:spacing w:after="0" w:line="240" w:lineRule="auto"/>
        <w:rPr>
          <w:rFonts w:ascii="Palatino Linotype" w:cs="Calibri" w:hAnsi="Palatino Linotype"/>
        </w:rPr>
      </w:pPr>
    </w:p>
    <w:p w14:paraId="3417C54F" w14:textId="77777777" w:rsidP="004F1F1F" w:rsidR="004F1F1F" w:rsidRDefault="004F1F1F" w:rsidRPr="00D57B39">
      <w:pPr>
        <w:spacing w:after="0" w:line="240" w:lineRule="auto"/>
        <w:jc w:val="both"/>
        <w:rPr>
          <w:rFonts w:ascii="Palatino Linotype" w:hAnsi="Palatino Linotype"/>
          <w:color w:val="000000"/>
        </w:rPr>
      </w:pPr>
    </w:p>
    <w:p w14:paraId="0EF92C43" w14:textId="77777777" w:rsidP="004F1F1F" w:rsidR="004F1F1F" w:rsidRDefault="004F1F1F" w:rsidRPr="00B93620">
      <w:pPr>
        <w:spacing w:after="0" w:line="240" w:lineRule="auto"/>
        <w:ind w:firstLine="708"/>
        <w:jc w:val="both"/>
        <w:rPr>
          <w:rFonts w:ascii="Palatino Linotype" w:hAnsi="Palatino Linotype"/>
          <w:b/>
          <w:u w:val="single"/>
        </w:rPr>
      </w:pPr>
      <w:r w:rsidRPr="00B93620">
        <w:rPr>
          <w:rFonts w:ascii="Palatino Linotype" w:hAnsi="Palatino Linotype"/>
          <w:b/>
          <w:u w:val="single"/>
        </w:rPr>
        <w:t xml:space="preserve">Article </w:t>
      </w:r>
      <w:r>
        <w:rPr>
          <w:rFonts w:ascii="Palatino Linotype" w:hAnsi="Palatino Linotype"/>
          <w:b/>
          <w:u w:val="single"/>
        </w:rPr>
        <w:t>1</w:t>
      </w:r>
      <w:r w:rsidRPr="00B93620">
        <w:rPr>
          <w:rFonts w:ascii="Palatino Linotype" w:hAnsi="Palatino Linotype"/>
          <w:b/>
          <w:u w:val="single"/>
        </w:rPr>
        <w:t>.</w:t>
      </w:r>
      <w:r>
        <w:rPr>
          <w:rFonts w:ascii="Palatino Linotype" w:hAnsi="Palatino Linotype"/>
          <w:b/>
          <w:u w:val="single"/>
        </w:rPr>
        <w:t>1.</w:t>
      </w:r>
      <w:r w:rsidRPr="00B93620">
        <w:rPr>
          <w:rFonts w:ascii="Palatino Linotype" w:hAnsi="Palatino Linotype"/>
          <w:b/>
          <w:u w:val="single"/>
        </w:rPr>
        <w:t xml:space="preserve"> Cadre du dispositif </w:t>
      </w:r>
    </w:p>
    <w:p w14:paraId="0823C189" w14:textId="77777777" w:rsidP="004F1F1F" w:rsidR="004F1F1F" w:rsidRDefault="004F1F1F">
      <w:pPr>
        <w:spacing w:after="0" w:line="240" w:lineRule="auto"/>
        <w:jc w:val="both"/>
        <w:rPr>
          <w:rFonts w:ascii="Palatino Linotype" w:hAnsi="Palatino Linotype"/>
        </w:rPr>
      </w:pPr>
    </w:p>
    <w:p w14:paraId="5EC46B47" w14:textId="2197E50E" w:rsidP="004F1F1F" w:rsidR="004F1F1F" w:rsidRDefault="004F1F1F" w:rsidRPr="00F22059">
      <w:pPr>
        <w:spacing w:after="0" w:line="240" w:lineRule="auto"/>
        <w:jc w:val="both"/>
        <w:rPr>
          <w:rFonts w:ascii="Palatino Linotype" w:hAnsi="Palatino Linotype"/>
        </w:rPr>
      </w:pPr>
      <w:r w:rsidRPr="00F22059">
        <w:rPr>
          <w:rFonts w:ascii="Palatino Linotype" w:hAnsi="Palatino Linotype"/>
        </w:rPr>
        <w:t xml:space="preserve">Le présent accord d’entreprise est conclu conformément à l’ensemble des dispositions légales et réglementaires en matière de temps de travail ainsi qu’en matière de négociation collective, et s’inscrit dans le cadre des dispositions des lois du 20 août 2008 et du 8 août 2016 ainsi que de l’Ordonnance n°1385 en date du 22 septembre 2017 et de sa loi de ratification en date du                29 mars 2018. </w:t>
      </w:r>
    </w:p>
    <w:p w14:paraId="305459B6" w14:textId="77777777" w:rsidP="004F1F1F" w:rsidR="004F1F1F" w:rsidRDefault="004F1F1F">
      <w:pPr>
        <w:tabs>
          <w:tab w:pos="1080" w:val="left"/>
        </w:tabs>
        <w:spacing w:after="0" w:line="240" w:lineRule="auto"/>
        <w:jc w:val="both"/>
        <w:rPr>
          <w:rFonts w:ascii="Palatino Linotype" w:hAnsi="Palatino Linotype"/>
        </w:rPr>
      </w:pPr>
    </w:p>
    <w:p w14:paraId="2F026992" w14:textId="77777777" w:rsidP="004F1F1F" w:rsidR="004F1F1F" w:rsidRDefault="004F1F1F">
      <w:pPr>
        <w:spacing w:after="0" w:line="240" w:lineRule="auto"/>
        <w:jc w:val="both"/>
        <w:rPr>
          <w:rFonts w:ascii="Palatino Linotype" w:eastAsia="Batang" w:hAnsi="Palatino Linotype"/>
          <w:color w:val="000000"/>
        </w:rPr>
      </w:pPr>
      <w:r w:rsidRPr="009F767B">
        <w:rPr>
          <w:rFonts w:ascii="Palatino Linotype" w:hAnsi="Palatino Linotype"/>
          <w:color w:val="000000"/>
        </w:rPr>
        <w:t xml:space="preserve">Le présent accord se substitue en totalité et prime sur </w:t>
      </w:r>
      <w:r w:rsidRPr="009F767B">
        <w:rPr>
          <w:rFonts w:ascii="Palatino Linotype" w:eastAsia="Batang" w:hAnsi="Palatino Linotype"/>
          <w:color w:val="000000"/>
        </w:rPr>
        <w:t>tous accords collectifs, usages, accords atypiques, pratiques ou engagements unilatéraux antérieurement appliqués au sein de l’entreprise et portant sur le même objet.</w:t>
      </w:r>
      <w:r w:rsidRPr="00F22059">
        <w:rPr>
          <w:rFonts w:ascii="Palatino Linotype" w:eastAsia="Batang" w:hAnsi="Palatino Linotype"/>
          <w:color w:val="000000"/>
        </w:rPr>
        <w:t xml:space="preserve"> </w:t>
      </w:r>
    </w:p>
    <w:p w14:paraId="0A98C056" w14:textId="77777777" w:rsidP="004F1F1F" w:rsidR="004F1F1F" w:rsidRDefault="004F1F1F">
      <w:pPr>
        <w:spacing w:after="0" w:line="240" w:lineRule="auto"/>
        <w:jc w:val="both"/>
        <w:rPr>
          <w:rFonts w:ascii="Palatino Linotype" w:eastAsia="Batang" w:hAnsi="Palatino Linotype"/>
          <w:color w:val="000000"/>
        </w:rPr>
      </w:pPr>
    </w:p>
    <w:p w14:paraId="211762DC" w14:textId="5B3B1A2F" w:rsidP="004F1F1F" w:rsidR="004F1F1F" w:rsidRDefault="004F1F1F" w:rsidRPr="00F22059">
      <w:pPr>
        <w:spacing w:after="0" w:line="240" w:lineRule="auto"/>
        <w:jc w:val="both"/>
        <w:rPr>
          <w:rFonts w:ascii="Palatino Linotype" w:eastAsia="Batang" w:hAnsi="Palatino Linotype"/>
          <w:color w:val="000000"/>
        </w:rPr>
      </w:pPr>
      <w:r w:rsidRPr="009F767B">
        <w:rPr>
          <w:rFonts w:ascii="Palatino Linotype" w:eastAsia="Batang" w:hAnsi="Palatino Linotype"/>
          <w:color w:val="000000"/>
        </w:rPr>
        <w:t xml:space="preserve">Le présent accord collectif s’ajoute au précédent accord d’entreprise conclu au sein de la </w:t>
      </w:r>
      <w:r w:rsidR="009F767B" w:rsidRPr="009F767B">
        <w:rPr>
          <w:rFonts w:ascii="Palatino Linotype" w:eastAsia="Batang" w:hAnsi="Palatino Linotype"/>
          <w:color w:val="000000"/>
        </w:rPr>
        <w:br/>
      </w:r>
      <w:r w:rsidRPr="009F767B">
        <w:rPr>
          <w:rFonts w:ascii="Palatino Linotype" w:eastAsia="Batang" w:hAnsi="Palatino Linotype"/>
          <w:color w:val="000000"/>
        </w:rPr>
        <w:t xml:space="preserve">Société TILGUIT en date du </w:t>
      </w:r>
      <w:r w:rsidRPr="009F767B">
        <w:rPr>
          <w:rFonts w:ascii="Palatino Linotype" w:eastAsia="Batang" w:hAnsi="Palatino Linotype"/>
        </w:rPr>
        <w:t>24 novembre 2020 et qui porte sur l’organisation et la durée du temps de travail au sein de l’entreprise.</w:t>
      </w:r>
      <w:r>
        <w:rPr>
          <w:rFonts w:ascii="Palatino Linotype" w:eastAsia="Batang" w:hAnsi="Palatino Linotype"/>
        </w:rPr>
        <w:t xml:space="preserve"> </w:t>
      </w:r>
    </w:p>
    <w:p w14:paraId="19384D91" w14:textId="77777777" w:rsidP="004F1F1F" w:rsidR="004F1F1F" w:rsidRDefault="004F1F1F" w:rsidRPr="00F22059">
      <w:pPr>
        <w:spacing w:after="0" w:line="240" w:lineRule="auto"/>
        <w:jc w:val="both"/>
        <w:rPr>
          <w:rFonts w:ascii="Palatino Linotype" w:eastAsia="Batang" w:hAnsi="Palatino Linotype"/>
          <w:color w:val="000000"/>
        </w:rPr>
      </w:pPr>
    </w:p>
    <w:p w14:paraId="20047DA2" w14:textId="77777777" w:rsidP="004F1F1F" w:rsidR="004F1F1F" w:rsidRDefault="004F1F1F" w:rsidRPr="00F22059">
      <w:pPr>
        <w:spacing w:after="0" w:line="240" w:lineRule="auto"/>
        <w:jc w:val="both"/>
        <w:rPr>
          <w:rFonts w:ascii="Palatino Linotype" w:eastAsia="Batang" w:hAnsi="Palatino Linotype"/>
        </w:rPr>
      </w:pPr>
      <w:r w:rsidRPr="009F767B">
        <w:rPr>
          <w:rFonts w:ascii="Palatino Linotype" w:eastAsia="Batang" w:hAnsi="Palatino Linotype"/>
        </w:rPr>
        <w:t>Tout autre point non traité par le présent accord sera réglé par les stipulations de l’accord d’entreprise en date du 24 novembre 2020 portant sur l’organisation et la durée du temps de travail au sein de la SAS TILGUIT ou, à défaut, par les stipulations de la convention collective nationale des Commerces de gros et de détail à prédominance alimentaire ou, à défaut, par les dispositions supplétives du Code du travail.</w:t>
      </w:r>
      <w:r>
        <w:rPr>
          <w:rFonts w:ascii="Palatino Linotype" w:eastAsia="Batang" w:hAnsi="Palatino Linotype"/>
        </w:rPr>
        <w:t xml:space="preserve"> </w:t>
      </w:r>
    </w:p>
    <w:p w14:paraId="67546E0A" w14:textId="77777777" w:rsidP="004F1F1F" w:rsidR="004F1F1F" w:rsidRDefault="004F1F1F">
      <w:pPr>
        <w:tabs>
          <w:tab w:pos="1080" w:val="left"/>
        </w:tabs>
        <w:spacing w:after="0" w:line="240" w:lineRule="auto"/>
        <w:jc w:val="both"/>
        <w:rPr>
          <w:rFonts w:ascii="Palatino Linotype" w:hAnsi="Palatino Linotype"/>
        </w:rPr>
      </w:pPr>
    </w:p>
    <w:p w14:paraId="2D0E6CB2" w14:textId="77777777" w:rsidP="004F1F1F" w:rsidR="004F1F1F" w:rsidRDefault="004F1F1F" w:rsidRPr="00B93620">
      <w:pPr>
        <w:tabs>
          <w:tab w:pos="1080" w:val="left"/>
        </w:tabs>
        <w:spacing w:after="0" w:line="240" w:lineRule="auto"/>
        <w:jc w:val="both"/>
        <w:rPr>
          <w:rFonts w:ascii="Palatino Linotype" w:hAnsi="Palatino Linotype"/>
        </w:rPr>
      </w:pPr>
    </w:p>
    <w:p w14:paraId="1D6CB432" w14:textId="77777777" w:rsidP="004F1F1F" w:rsidR="004F1F1F" w:rsidRDefault="004F1F1F" w:rsidRPr="00731F07">
      <w:pPr>
        <w:spacing w:after="0" w:line="240" w:lineRule="auto"/>
        <w:jc w:val="both"/>
        <w:rPr>
          <w:rFonts w:ascii="Palatino Linotype" w:hAnsi="Palatino Linotype"/>
          <w:b/>
          <w:u w:val="single"/>
        </w:rPr>
      </w:pPr>
      <w:r w:rsidRPr="00731F07">
        <w:rPr>
          <w:rFonts w:ascii="Palatino Linotype" w:hAnsi="Palatino Linotype"/>
        </w:rPr>
        <w:tab/>
      </w:r>
      <w:r w:rsidRPr="00731F07">
        <w:rPr>
          <w:rFonts w:ascii="Palatino Linotype" w:hAnsi="Palatino Linotype"/>
          <w:b/>
          <w:u w:val="single"/>
        </w:rPr>
        <w:t>Article</w:t>
      </w:r>
      <w:r w:rsidRPr="00731F07">
        <w:rPr>
          <w:rFonts w:ascii="Palatino Linotype" w:hAnsi="Palatino Linotype"/>
          <w:u w:val="single"/>
        </w:rPr>
        <w:t xml:space="preserve"> </w:t>
      </w:r>
      <w:r w:rsidRPr="00731F07">
        <w:rPr>
          <w:rFonts w:ascii="Palatino Linotype" w:hAnsi="Palatino Linotype"/>
          <w:b/>
          <w:u w:val="single"/>
        </w:rPr>
        <w:t xml:space="preserve">1.2. Objet de l’accord et champ d’application </w:t>
      </w:r>
    </w:p>
    <w:p w14:paraId="6E49993C" w14:textId="77777777" w:rsidP="004F1F1F" w:rsidR="004F1F1F" w:rsidRDefault="004F1F1F" w:rsidRPr="0050201D">
      <w:pPr>
        <w:spacing w:after="0" w:line="240" w:lineRule="auto"/>
        <w:jc w:val="both"/>
        <w:rPr>
          <w:rFonts w:ascii="Palatino Linotype" w:hAnsi="Palatino Linotype"/>
          <w:b/>
          <w:color w:val="000000"/>
          <w:u w:val="single"/>
        </w:rPr>
      </w:pPr>
    </w:p>
    <w:p w14:paraId="1888800C" w14:textId="77777777" w:rsidP="004F1F1F" w:rsidR="004F1F1F" w:rsidRDefault="004F1F1F" w:rsidRPr="00731F07">
      <w:pPr>
        <w:spacing w:after="0" w:line="240" w:lineRule="auto"/>
        <w:jc w:val="both"/>
        <w:rPr>
          <w:rFonts w:ascii="Palatino Linotype" w:hAnsi="Palatino Linotype"/>
        </w:rPr>
      </w:pPr>
      <w:r w:rsidRPr="00731F07">
        <w:rPr>
          <w:rFonts w:ascii="Palatino Linotype" w:hAnsi="Palatino Linotype"/>
        </w:rPr>
        <w:t>Le présent accord d’entreprise a pour objet d</w:t>
      </w:r>
      <w:r>
        <w:rPr>
          <w:rFonts w:ascii="Palatino Linotype" w:hAnsi="Palatino Linotype"/>
        </w:rPr>
        <w:t xml:space="preserve">’adapter le </w:t>
      </w:r>
      <w:r w:rsidRPr="00731F07">
        <w:rPr>
          <w:rFonts w:ascii="Palatino Linotype" w:hAnsi="Palatino Linotype"/>
        </w:rPr>
        <w:t xml:space="preserve">cadre conventionnel applicable </w:t>
      </w:r>
      <w:r>
        <w:rPr>
          <w:rFonts w:ascii="Palatino Linotype" w:hAnsi="Palatino Linotype"/>
        </w:rPr>
        <w:t xml:space="preserve">sur certaines thématiques </w:t>
      </w:r>
      <w:r w:rsidRPr="00731F07">
        <w:rPr>
          <w:rFonts w:ascii="Palatino Linotype" w:hAnsi="Palatino Linotype"/>
        </w:rPr>
        <w:t>en matière d’organisation et d’aménagement du temps de travail</w:t>
      </w:r>
      <w:r>
        <w:rPr>
          <w:rFonts w:ascii="Palatino Linotype" w:hAnsi="Palatino Linotype"/>
        </w:rPr>
        <w:t xml:space="preserve">. </w:t>
      </w:r>
    </w:p>
    <w:p w14:paraId="47A4F98A" w14:textId="77777777" w:rsidP="004F1F1F" w:rsidR="004F1F1F" w:rsidRDefault="004F1F1F" w:rsidRPr="00731F07">
      <w:pPr>
        <w:spacing w:after="0" w:line="240" w:lineRule="auto"/>
        <w:jc w:val="both"/>
        <w:rPr>
          <w:rFonts w:ascii="Palatino Linotype" w:hAnsi="Palatino Linotype"/>
          <w:highlight w:val="yellow"/>
        </w:rPr>
      </w:pPr>
    </w:p>
    <w:p w14:paraId="1F061148" w14:textId="77777777" w:rsidP="004F1F1F" w:rsidR="004F1F1F" w:rsidRDefault="004F1F1F" w:rsidRPr="00731F07">
      <w:pPr>
        <w:spacing w:after="0" w:line="240" w:lineRule="auto"/>
        <w:jc w:val="both"/>
        <w:rPr>
          <w:rFonts w:ascii="Palatino Linotype" w:hAnsi="Palatino Linotype"/>
        </w:rPr>
      </w:pPr>
      <w:r w:rsidRPr="00731F07">
        <w:rPr>
          <w:rFonts w:ascii="Palatino Linotype" w:hAnsi="Palatino Linotype"/>
        </w:rPr>
        <w:t xml:space="preserve">Le présent accord collectif est applicable à l'ensemble du personnel salarié de la Société </w:t>
      </w:r>
      <w:r>
        <w:rPr>
          <w:rFonts w:ascii="Palatino Linotype" w:hAnsi="Palatino Linotype"/>
        </w:rPr>
        <w:t>TILGUIT (sous réserve des règles particulières applicables aux salariés qui relèveraient d’une convention individuelle de forfait en jours sur l’année)</w:t>
      </w:r>
      <w:r w:rsidRPr="00731F07">
        <w:rPr>
          <w:rFonts w:ascii="Palatino Linotype" w:hAnsi="Palatino Linotype"/>
        </w:rPr>
        <w:t xml:space="preserve">. </w:t>
      </w:r>
    </w:p>
    <w:p w14:paraId="46D1AB15" w14:textId="77777777" w:rsidP="004F1F1F" w:rsidR="004F1F1F" w:rsidRDefault="004F1F1F">
      <w:pPr>
        <w:tabs>
          <w:tab w:pos="5103" w:val="left"/>
        </w:tabs>
        <w:autoSpaceDE w:val="0"/>
        <w:autoSpaceDN w:val="0"/>
        <w:adjustRightInd w:val="0"/>
        <w:spacing w:after="0" w:line="240" w:lineRule="auto"/>
        <w:jc w:val="both"/>
        <w:rPr>
          <w:rFonts w:ascii="Palatino Linotype" w:eastAsia="Times New Roman" w:hAnsi="Palatino Linotype"/>
          <w:bCs/>
          <w:color w:val="000000"/>
          <w:lang w:eastAsia="fr-FR"/>
        </w:rPr>
      </w:pPr>
    </w:p>
    <w:p w14:paraId="749D19BF" w14:textId="77777777" w:rsidP="004F1F1F" w:rsidR="004F1F1F" w:rsidRDefault="004F1F1F">
      <w:pPr>
        <w:tabs>
          <w:tab w:pos="5103" w:val="left"/>
        </w:tabs>
        <w:autoSpaceDE w:val="0"/>
        <w:autoSpaceDN w:val="0"/>
        <w:adjustRightInd w:val="0"/>
        <w:spacing w:after="0" w:line="240" w:lineRule="auto"/>
        <w:jc w:val="both"/>
        <w:rPr>
          <w:rFonts w:ascii="Palatino Linotype" w:eastAsia="Times New Roman" w:hAnsi="Palatino Linotype"/>
          <w:bCs/>
          <w:color w:val="000000"/>
          <w:lang w:eastAsia="fr-FR"/>
        </w:rPr>
      </w:pPr>
    </w:p>
    <w:p w14:paraId="49F19B6A" w14:textId="77777777" w:rsidP="004F1F1F" w:rsidR="004F1F1F" w:rsidRDefault="004F1F1F">
      <w:pPr>
        <w:keepNext/>
        <w:keepLines/>
        <w:spacing w:after="0" w:line="240" w:lineRule="auto"/>
        <w:jc w:val="both"/>
        <w:outlineLvl w:val="0"/>
        <w:rPr>
          <w:rFonts w:ascii="Palatino Linotype" w:eastAsia="Times New Roman" w:hAnsi="Palatino Linotype"/>
          <w:b/>
          <w:bCs/>
          <w:snapToGrid w:val="0"/>
          <w:kern w:val="16"/>
          <w:u w:val="single"/>
        </w:rPr>
      </w:pPr>
    </w:p>
    <w:p w14:paraId="54E4020E" w14:textId="77777777" w:rsidP="004F1F1F" w:rsidR="004F1F1F" w:rsidRDefault="004F1F1F">
      <w:pPr>
        <w:spacing w:after="0" w:line="240" w:lineRule="auto"/>
        <w:jc w:val="both"/>
        <w:rPr>
          <w:rFonts w:ascii="Palatino Linotype" w:hAnsi="Palatino Linotype"/>
          <w:color w:val="000000"/>
        </w:rPr>
      </w:pPr>
      <w:r>
        <w:rPr>
          <w:rFonts w:ascii="Palatino Linotype" w:hAnsi="Palatino Linotype"/>
          <w:color w:val="000000"/>
        </w:rPr>
        <w:br w:type="page"/>
      </w:r>
    </w:p>
    <w:p w14:paraId="4A2FB70A" w14:textId="77777777" w:rsidP="004F1F1F" w:rsidR="004F1F1F" w:rsidRDefault="004F1F1F">
      <w:pPr>
        <w:spacing w:after="0" w:line="240" w:lineRule="auto"/>
        <w:jc w:val="both"/>
        <w:rPr>
          <w:rFonts w:ascii="Palatino Linotype" w:hAnsi="Palatino Linotype"/>
          <w:color w:val="000000"/>
        </w:rPr>
      </w:pPr>
    </w:p>
    <w:p w14:paraId="238DE050" w14:textId="77777777" w:rsidP="004F1F1F" w:rsidR="004F1F1F" w:rsidRDefault="004F1F1F">
      <w:pPr>
        <w:pBdr>
          <w:top w:color="auto" w:space="1" w:sz="4" w:val="single"/>
          <w:left w:color="auto" w:space="4" w:sz="4" w:val="single"/>
          <w:bottom w:color="auto" w:space="1" w:sz="4" w:val="single"/>
          <w:right w:color="auto" w:space="4" w:sz="4" w:val="single"/>
        </w:pBdr>
        <w:shd w:color="auto" w:fill="D9D9D9" w:themeFill="background1" w:themeFillShade="D9" w:val="clear"/>
        <w:autoSpaceDE w:val="0"/>
        <w:autoSpaceDN w:val="0"/>
        <w:adjustRightInd w:val="0"/>
        <w:spacing w:after="0" w:line="240" w:lineRule="auto"/>
        <w:jc w:val="center"/>
        <w:rPr>
          <w:rFonts w:ascii="Palatino Linotype" w:cs="Calibri" w:hAnsi="Palatino Linotype"/>
          <w:b/>
          <w:sz w:val="26"/>
          <w:szCs w:val="26"/>
        </w:rPr>
      </w:pPr>
    </w:p>
    <w:p w14:paraId="14E32333" w14:textId="77777777" w:rsidP="004F1F1F" w:rsidR="004F1F1F" w:rsidRDefault="004F1F1F">
      <w:pPr>
        <w:pBdr>
          <w:top w:color="auto" w:space="1" w:sz="4" w:val="single"/>
          <w:left w:color="auto" w:space="4" w:sz="4" w:val="single"/>
          <w:bottom w:color="auto" w:space="1" w:sz="4" w:val="single"/>
          <w:right w:color="auto" w:space="4" w:sz="4" w:val="single"/>
        </w:pBdr>
        <w:shd w:color="auto" w:fill="D9D9D9" w:themeFill="background1" w:themeFillShade="D9" w:val="clear"/>
        <w:autoSpaceDE w:val="0"/>
        <w:autoSpaceDN w:val="0"/>
        <w:adjustRightInd w:val="0"/>
        <w:spacing w:after="0" w:line="240" w:lineRule="auto"/>
        <w:jc w:val="center"/>
        <w:rPr>
          <w:rFonts w:ascii="Palatino Linotype" w:cs="Calibri" w:hAnsi="Palatino Linotype"/>
          <w:b/>
          <w:sz w:val="26"/>
          <w:szCs w:val="26"/>
        </w:rPr>
      </w:pPr>
      <w:r w:rsidRPr="00D57B39">
        <w:rPr>
          <w:rFonts w:ascii="Palatino Linotype" w:cs="Calibri" w:hAnsi="Palatino Linotype"/>
          <w:b/>
          <w:sz w:val="26"/>
          <w:szCs w:val="26"/>
        </w:rPr>
        <w:t>TITRE I</w:t>
      </w:r>
      <w:r>
        <w:rPr>
          <w:rFonts w:ascii="Palatino Linotype" w:cs="Calibri" w:hAnsi="Palatino Linotype"/>
          <w:b/>
          <w:sz w:val="26"/>
          <w:szCs w:val="26"/>
        </w:rPr>
        <w:t>I</w:t>
      </w:r>
      <w:r w:rsidRPr="00D57B39">
        <w:rPr>
          <w:rFonts w:ascii="Palatino Linotype" w:cs="Calibri" w:hAnsi="Palatino Linotype"/>
          <w:b/>
          <w:sz w:val="26"/>
          <w:szCs w:val="26"/>
        </w:rPr>
        <w:t xml:space="preserve"> – </w:t>
      </w:r>
      <w:r>
        <w:rPr>
          <w:rFonts w:ascii="Palatino Linotype" w:cs="Calibri" w:hAnsi="Palatino Linotype"/>
          <w:b/>
          <w:sz w:val="26"/>
          <w:szCs w:val="26"/>
        </w:rPr>
        <w:t>CADRE GENERAL DE L’ORGANISATION DE LA DUREE DU TRAVAIL</w:t>
      </w:r>
    </w:p>
    <w:p w14:paraId="68CA0F9A" w14:textId="77777777" w:rsidP="004F1F1F" w:rsidR="004F1F1F" w:rsidRDefault="004F1F1F" w:rsidRPr="00D57B39">
      <w:pPr>
        <w:pBdr>
          <w:top w:color="auto" w:space="1" w:sz="4" w:val="single"/>
          <w:left w:color="auto" w:space="4" w:sz="4" w:val="single"/>
          <w:bottom w:color="auto" w:space="1" w:sz="4" w:val="single"/>
          <w:right w:color="auto" w:space="4" w:sz="4" w:val="single"/>
        </w:pBdr>
        <w:shd w:color="auto" w:fill="D9D9D9" w:themeFill="background1" w:themeFillShade="D9" w:val="clear"/>
        <w:autoSpaceDE w:val="0"/>
        <w:autoSpaceDN w:val="0"/>
        <w:adjustRightInd w:val="0"/>
        <w:spacing w:after="0" w:line="240" w:lineRule="auto"/>
        <w:jc w:val="center"/>
        <w:rPr>
          <w:rFonts w:ascii="Palatino Linotype" w:cs="Calibri" w:hAnsi="Palatino Linotype"/>
          <w:b/>
          <w:sz w:val="26"/>
          <w:szCs w:val="26"/>
        </w:rPr>
      </w:pPr>
    </w:p>
    <w:p w14:paraId="2AC56A01" w14:textId="77777777" w:rsidP="004F1F1F" w:rsidR="004F1F1F" w:rsidRDefault="004F1F1F" w:rsidRPr="00D57B39">
      <w:pPr>
        <w:autoSpaceDE w:val="0"/>
        <w:autoSpaceDN w:val="0"/>
        <w:adjustRightInd w:val="0"/>
        <w:spacing w:after="0" w:line="240" w:lineRule="auto"/>
        <w:rPr>
          <w:rFonts w:ascii="Palatino Linotype" w:cs="Calibri" w:hAnsi="Palatino Linotype"/>
        </w:rPr>
      </w:pPr>
    </w:p>
    <w:p w14:paraId="4F221EF2" w14:textId="77777777" w:rsidP="004F1F1F" w:rsidR="004F1F1F" w:rsidRDefault="004F1F1F" w:rsidRPr="00731F07">
      <w:pPr>
        <w:tabs>
          <w:tab w:pos="851" w:val="left"/>
        </w:tabs>
        <w:spacing w:after="0" w:line="240" w:lineRule="auto"/>
        <w:jc w:val="both"/>
        <w:rPr>
          <w:rFonts w:ascii="Palatino Linotype" w:hAnsi="Palatino Linotype"/>
        </w:rPr>
      </w:pPr>
    </w:p>
    <w:p w14:paraId="6B0A1A4E" w14:textId="5DFC5CDE" w:rsidP="004F1F1F" w:rsidR="004F1F1F" w:rsidRDefault="004F1F1F" w:rsidRPr="00731F07">
      <w:pPr>
        <w:tabs>
          <w:tab w:pos="851" w:val="left"/>
        </w:tabs>
        <w:spacing w:after="0" w:line="240" w:lineRule="auto"/>
        <w:jc w:val="both"/>
        <w:rPr>
          <w:rFonts w:ascii="Palatino Linotype" w:hAnsi="Palatino Linotype"/>
          <w:b/>
          <w:u w:val="single"/>
        </w:rPr>
      </w:pPr>
      <w:r w:rsidRPr="00731F07">
        <w:rPr>
          <w:rFonts w:ascii="Palatino Linotype" w:hAnsi="Palatino Linotype"/>
        </w:rPr>
        <w:tab/>
      </w:r>
      <w:r w:rsidRPr="00731F07">
        <w:rPr>
          <w:rFonts w:ascii="Palatino Linotype" w:hAnsi="Palatino Linotype"/>
          <w:b/>
          <w:u w:val="single"/>
        </w:rPr>
        <w:t>Article 2.</w:t>
      </w:r>
      <w:r w:rsidR="009F767B">
        <w:rPr>
          <w:rFonts w:ascii="Palatino Linotype" w:hAnsi="Palatino Linotype"/>
          <w:b/>
          <w:u w:val="single"/>
        </w:rPr>
        <w:t>1</w:t>
      </w:r>
      <w:r w:rsidRPr="00731F07">
        <w:rPr>
          <w:rFonts w:ascii="Palatino Linotype" w:hAnsi="Palatino Linotype"/>
          <w:b/>
          <w:u w:val="single"/>
        </w:rPr>
        <w:t>. Repos journalier et hebdomadaire</w:t>
      </w:r>
    </w:p>
    <w:p w14:paraId="7DA00DDB" w14:textId="77777777" w:rsidP="004F1F1F" w:rsidR="004F1F1F" w:rsidRDefault="004F1F1F" w:rsidRPr="00731F07">
      <w:pPr>
        <w:tabs>
          <w:tab w:pos="851" w:val="left"/>
        </w:tabs>
        <w:spacing w:after="0" w:line="240" w:lineRule="auto"/>
        <w:jc w:val="both"/>
        <w:rPr>
          <w:rFonts w:ascii="Palatino Linotype" w:hAnsi="Palatino Linotype"/>
        </w:rPr>
      </w:pPr>
    </w:p>
    <w:p w14:paraId="00407D94" w14:textId="77777777" w:rsidP="004F1F1F" w:rsidR="004F1F1F" w:rsidRDefault="004F1F1F" w:rsidRPr="00731F07">
      <w:pPr>
        <w:tabs>
          <w:tab w:pos="709" w:val="left"/>
          <w:tab w:pos="1276" w:val="left"/>
        </w:tabs>
        <w:spacing w:after="0" w:line="240" w:lineRule="auto"/>
        <w:jc w:val="both"/>
        <w:rPr>
          <w:rFonts w:ascii="Palatino Linotype" w:hAnsi="Palatino Linotype"/>
          <w:b/>
          <w:bCs/>
        </w:rPr>
      </w:pPr>
      <w:r w:rsidRPr="00731F07">
        <w:rPr>
          <w:rFonts w:ascii="Palatino Linotype" w:hAnsi="Palatino Linotype"/>
        </w:rPr>
        <w:t xml:space="preserve">L’organisation du temps de travail en vigueur au sein de l’entreprise devra respecter les dispositions suivantes : </w:t>
      </w:r>
    </w:p>
    <w:p w14:paraId="451E4359" w14:textId="77777777" w:rsidP="004F1F1F" w:rsidR="004F1F1F" w:rsidRDefault="004F1F1F" w:rsidRPr="00731F07">
      <w:pPr>
        <w:tabs>
          <w:tab w:pos="709" w:val="left"/>
          <w:tab w:pos="1276" w:val="left"/>
        </w:tabs>
        <w:spacing w:after="0" w:line="240" w:lineRule="auto"/>
        <w:jc w:val="both"/>
        <w:rPr>
          <w:rFonts w:ascii="Palatino Linotype" w:hAnsi="Palatino Linotype"/>
        </w:rPr>
      </w:pPr>
    </w:p>
    <w:p w14:paraId="350A8A19" w14:textId="77777777" w:rsidP="004F1F1F" w:rsidR="004F1F1F" w:rsidRDefault="004F1F1F" w:rsidRPr="00731F07">
      <w:pPr>
        <w:numPr>
          <w:ilvl w:val="0"/>
          <w:numId w:val="18"/>
        </w:numPr>
        <w:spacing w:after="0" w:line="240" w:lineRule="auto"/>
        <w:jc w:val="both"/>
        <w:rPr>
          <w:rFonts w:ascii="Palatino Linotype" w:hAnsi="Palatino Linotype"/>
        </w:rPr>
      </w:pPr>
      <w:r w:rsidRPr="00731F07">
        <w:rPr>
          <w:rFonts w:ascii="Palatino Linotype" w:hAnsi="Palatino Linotype"/>
        </w:rPr>
        <w:t xml:space="preserve">un repos quotidien d'au moins 11 heures consécutives, </w:t>
      </w:r>
    </w:p>
    <w:p w14:paraId="70609DFF" w14:textId="57CB96DD" w:rsidP="004F1F1F" w:rsidR="004F1F1F" w:rsidRDefault="004F1F1F" w:rsidRPr="00F0629A">
      <w:pPr>
        <w:numPr>
          <w:ilvl w:val="0"/>
          <w:numId w:val="18"/>
        </w:numPr>
        <w:spacing w:after="0" w:line="240" w:lineRule="auto"/>
        <w:jc w:val="both"/>
        <w:rPr>
          <w:rFonts w:ascii="Palatino Linotype" w:hAnsi="Palatino Linotype"/>
        </w:rPr>
      </w:pPr>
      <w:r w:rsidRPr="00F0629A">
        <w:rPr>
          <w:rFonts w:ascii="Palatino Linotype" w:hAnsi="Palatino Linotype"/>
        </w:rPr>
        <w:t xml:space="preserve">et un repos hebdomadaire de 24 heures, auquel s'ajoute le repos quotidien de 11 heures (soit 35 heures). </w:t>
      </w:r>
    </w:p>
    <w:p w14:paraId="459A3353" w14:textId="77777777" w:rsidP="004F1F1F" w:rsidR="004F1F1F" w:rsidRDefault="004F1F1F" w:rsidRPr="00731F07">
      <w:pPr>
        <w:tabs>
          <w:tab w:pos="851" w:val="left"/>
        </w:tabs>
        <w:spacing w:after="0" w:line="240" w:lineRule="auto"/>
        <w:jc w:val="both"/>
        <w:rPr>
          <w:rFonts w:ascii="Palatino Linotype" w:hAnsi="Palatino Linotype"/>
        </w:rPr>
      </w:pPr>
    </w:p>
    <w:p w14:paraId="47AFE260" w14:textId="77777777" w:rsidP="004F1F1F" w:rsidR="004F1F1F" w:rsidRDefault="004F1F1F" w:rsidRPr="00731F07">
      <w:pPr>
        <w:tabs>
          <w:tab w:pos="851" w:val="left"/>
        </w:tabs>
        <w:spacing w:after="0" w:line="240" w:lineRule="auto"/>
        <w:jc w:val="both"/>
        <w:rPr>
          <w:rFonts w:ascii="Palatino Linotype" w:hAnsi="Palatino Linotype"/>
        </w:rPr>
      </w:pPr>
      <w:r w:rsidRPr="00731F07">
        <w:rPr>
          <w:rFonts w:ascii="Palatino Linotype" w:hAnsi="Palatino Linotype"/>
        </w:rPr>
        <w:t xml:space="preserve">Toutefois, en cas de surcroît ponctuel d’activité, la durée du repos quotidien pourra exceptionnellement être réduite à 9 heures, conformément aux dispositions du Code du travail. </w:t>
      </w:r>
    </w:p>
    <w:p w14:paraId="418C53F1" w14:textId="77777777" w:rsidP="004F1F1F" w:rsidR="004F1F1F" w:rsidRDefault="004F1F1F" w:rsidRPr="00731F07">
      <w:pPr>
        <w:tabs>
          <w:tab w:pos="851" w:val="left"/>
        </w:tabs>
        <w:spacing w:after="0" w:line="240" w:lineRule="auto"/>
        <w:jc w:val="both"/>
        <w:rPr>
          <w:rFonts w:ascii="Palatino Linotype" w:hAnsi="Palatino Linotype"/>
        </w:rPr>
      </w:pPr>
    </w:p>
    <w:p w14:paraId="3F7D20F0" w14:textId="77777777" w:rsidP="004F1F1F" w:rsidR="004F1F1F" w:rsidRDefault="004F1F1F" w:rsidRPr="00731F07">
      <w:pPr>
        <w:tabs>
          <w:tab w:pos="851" w:val="left"/>
        </w:tabs>
        <w:spacing w:after="0" w:line="240" w:lineRule="auto"/>
        <w:jc w:val="both"/>
        <w:rPr>
          <w:rFonts w:ascii="Palatino Linotype" w:hAnsi="Palatino Linotype"/>
        </w:rPr>
      </w:pPr>
      <w:r w:rsidRPr="00731F07">
        <w:rPr>
          <w:rFonts w:ascii="Palatino Linotype" w:hAnsi="Palatino Linotype"/>
        </w:rPr>
        <w:t xml:space="preserve">Dans ce cas, le salarié bénéficiera de périodes de repos équivalentes à celles dont il n’a pas pu bénéficier. </w:t>
      </w:r>
    </w:p>
    <w:p w14:paraId="3E656F9A" w14:textId="77777777" w:rsidP="004F1F1F" w:rsidR="004F1F1F" w:rsidRDefault="004F1F1F" w:rsidRPr="00731F07">
      <w:pPr>
        <w:tabs>
          <w:tab w:pos="851" w:val="left"/>
        </w:tabs>
        <w:spacing w:after="0" w:line="240" w:lineRule="auto"/>
        <w:jc w:val="both"/>
        <w:rPr>
          <w:rFonts w:ascii="Palatino Linotype" w:hAnsi="Palatino Linotype"/>
        </w:rPr>
      </w:pPr>
    </w:p>
    <w:p w14:paraId="54774DAC" w14:textId="30E7431F" w:rsidP="004F1F1F" w:rsidR="004F1F1F" w:rsidRDefault="004F1F1F" w:rsidRPr="00731F07">
      <w:pPr>
        <w:tabs>
          <w:tab w:pos="851" w:val="left"/>
        </w:tabs>
        <w:spacing w:after="0" w:line="240" w:lineRule="auto"/>
        <w:jc w:val="both"/>
        <w:rPr>
          <w:rFonts w:ascii="Palatino Linotype" w:hAnsi="Palatino Linotype"/>
        </w:rPr>
      </w:pPr>
      <w:r w:rsidRPr="00731F07">
        <w:rPr>
          <w:rFonts w:ascii="Palatino Linotype" w:hAnsi="Palatino Linotype"/>
        </w:rPr>
        <w:t>Cette période de repos équivalente est constituée d’un nombre d’heures correspondant à la réduction du repos qui a été pratiquée et dont le salarié doit bénéficier avant la période de travail suivante</w:t>
      </w:r>
      <w:r w:rsidR="00905FF0" w:rsidRPr="00580BEE">
        <w:rPr>
          <w:rFonts w:ascii="Palatino Linotype" w:hAnsi="Palatino Linotype"/>
        </w:rPr>
        <w:t>, ou au plus tard dans un délai raisonnable permettant une récupération.</w:t>
      </w:r>
      <w:r w:rsidR="00905FF0">
        <w:rPr>
          <w:rFonts w:ascii="Palatino Linotype" w:hAnsi="Palatino Linotype"/>
        </w:rPr>
        <w:t xml:space="preserve"> </w:t>
      </w:r>
    </w:p>
    <w:p w14:paraId="7FEB9A72" w14:textId="77777777" w:rsidP="004F1F1F" w:rsidR="004F1F1F" w:rsidRDefault="004F1F1F" w:rsidRPr="00731F07">
      <w:pPr>
        <w:tabs>
          <w:tab w:pos="851" w:val="left"/>
        </w:tabs>
        <w:spacing w:after="0" w:line="240" w:lineRule="auto"/>
        <w:jc w:val="both"/>
        <w:rPr>
          <w:rFonts w:ascii="Palatino Linotype" w:hAnsi="Palatino Linotype"/>
        </w:rPr>
      </w:pPr>
    </w:p>
    <w:p w14:paraId="0C90F4E3" w14:textId="7EB7D7C9" w:rsidP="004F1F1F" w:rsidR="004F1F1F" w:rsidRDefault="004F1F1F" w:rsidRPr="00731F07">
      <w:pPr>
        <w:tabs>
          <w:tab w:pos="851" w:val="left"/>
        </w:tabs>
        <w:spacing w:after="0" w:line="240" w:lineRule="auto"/>
        <w:jc w:val="both"/>
        <w:rPr>
          <w:rFonts w:ascii="Palatino Linotype" w:hAnsi="Palatino Linotype"/>
        </w:rPr>
      </w:pPr>
      <w:r w:rsidRPr="00731F07">
        <w:rPr>
          <w:rFonts w:ascii="Palatino Linotype" w:hAnsi="Palatino Linotype"/>
        </w:rPr>
        <w:t xml:space="preserve">A titre d’exemple, si le repos quotidien d’un salarié entre 2 journées de travail a été réduit à 9 heures, il devra bénéficier d’au moins 13 heures de repos quotidien (11h + 2h) entre la fin de sa journée de travail et la journée </w:t>
      </w:r>
      <w:r w:rsidRPr="00580BEE">
        <w:rPr>
          <w:rFonts w:ascii="Palatino Linotype" w:hAnsi="Palatino Linotype"/>
        </w:rPr>
        <w:t>suivante</w:t>
      </w:r>
      <w:r w:rsidR="00874CAC" w:rsidRPr="00580BEE">
        <w:rPr>
          <w:rFonts w:ascii="Palatino Linotype" w:hAnsi="Palatino Linotype"/>
        </w:rPr>
        <w:t xml:space="preserve"> (ou le cas échéant prise d’un repos de 13 heures entre 2 journées de travail dans un délai proche suivant la réduction du repos quotidien)</w:t>
      </w:r>
      <w:r w:rsidRPr="00580BEE">
        <w:rPr>
          <w:rFonts w:ascii="Palatino Linotype" w:hAnsi="Palatino Linotype"/>
        </w:rPr>
        <w:t>.</w:t>
      </w:r>
    </w:p>
    <w:p w14:paraId="47EFE8E3" w14:textId="77777777" w:rsidP="004F1F1F" w:rsidR="004F1F1F" w:rsidRDefault="004F1F1F" w:rsidRPr="00731F07">
      <w:pPr>
        <w:tabs>
          <w:tab w:pos="851" w:val="left"/>
        </w:tabs>
        <w:spacing w:after="0" w:line="240" w:lineRule="auto"/>
        <w:jc w:val="both"/>
        <w:rPr>
          <w:rFonts w:ascii="Palatino Linotype" w:hAnsi="Palatino Linotype"/>
        </w:rPr>
      </w:pPr>
    </w:p>
    <w:p w14:paraId="59C616A5" w14:textId="195EABE6" w:rsidP="004F1F1F" w:rsidR="004F1F1F" w:rsidRDefault="004F1F1F" w:rsidRPr="00731F07">
      <w:pPr>
        <w:tabs>
          <w:tab w:pos="851" w:val="left"/>
        </w:tabs>
        <w:spacing w:after="0" w:line="240" w:lineRule="auto"/>
        <w:jc w:val="both"/>
        <w:rPr>
          <w:rFonts w:ascii="Palatino Linotype" w:hAnsi="Palatino Linotype"/>
          <w:b/>
          <w:color w:val="FF0000"/>
        </w:rPr>
      </w:pPr>
      <w:r w:rsidRPr="00731F07">
        <w:rPr>
          <w:rFonts w:ascii="Palatino Linotype" w:hAnsi="Palatino Linotype"/>
        </w:rPr>
        <w:t xml:space="preserve">Il est convenu entre les parties que cette dérogation au repos quotidien de 11 heures est, en tout état de cause, limitée </w:t>
      </w:r>
      <w:r w:rsidRPr="00580BEE">
        <w:rPr>
          <w:rFonts w:ascii="Palatino Linotype" w:hAnsi="Palatino Linotype"/>
        </w:rPr>
        <w:t xml:space="preserve">à </w:t>
      </w:r>
      <w:r w:rsidR="00580BEE">
        <w:rPr>
          <w:rFonts w:ascii="Palatino Linotype" w:hAnsi="Palatino Linotype"/>
        </w:rPr>
        <w:t xml:space="preserve">10 </w:t>
      </w:r>
      <w:r w:rsidRPr="00580BEE">
        <w:rPr>
          <w:rFonts w:ascii="Palatino Linotype" w:hAnsi="Palatino Linotype"/>
        </w:rPr>
        <w:t>fois au plus par année civile.</w:t>
      </w:r>
      <w:r w:rsidRPr="00731F07">
        <w:rPr>
          <w:rFonts w:ascii="Palatino Linotype" w:hAnsi="Palatino Linotype"/>
        </w:rPr>
        <w:t xml:space="preserve"> </w:t>
      </w:r>
    </w:p>
    <w:p w14:paraId="1F5F8B0A" w14:textId="77777777" w:rsidP="004F1F1F" w:rsidR="004F1F1F" w:rsidRDefault="004F1F1F" w:rsidRPr="00731F07">
      <w:pPr>
        <w:tabs>
          <w:tab w:pos="851" w:val="left"/>
        </w:tabs>
        <w:spacing w:after="0" w:line="240" w:lineRule="auto"/>
        <w:jc w:val="both"/>
        <w:rPr>
          <w:rFonts w:ascii="Palatino Linotype" w:hAnsi="Palatino Linotype"/>
        </w:rPr>
      </w:pPr>
    </w:p>
    <w:p w14:paraId="2F65C2F8" w14:textId="77777777" w:rsidP="004F1F1F" w:rsidR="004F1F1F" w:rsidRDefault="004F1F1F" w:rsidRPr="00731F07">
      <w:pPr>
        <w:tabs>
          <w:tab w:pos="851" w:val="left"/>
        </w:tabs>
        <w:spacing w:after="0" w:line="240" w:lineRule="auto"/>
        <w:jc w:val="both"/>
        <w:rPr>
          <w:rFonts w:ascii="Palatino Linotype" w:hAnsi="Palatino Linotype"/>
        </w:rPr>
      </w:pPr>
    </w:p>
    <w:p w14:paraId="6DF570BE" w14:textId="77777777" w:rsidP="004F1F1F" w:rsidR="004F1F1F" w:rsidRDefault="004F1F1F" w:rsidRPr="00731F07">
      <w:pPr>
        <w:tabs>
          <w:tab w:pos="851" w:val="left"/>
        </w:tabs>
        <w:spacing w:after="0" w:line="240" w:lineRule="auto"/>
        <w:jc w:val="both"/>
        <w:rPr>
          <w:rFonts w:ascii="Palatino Linotype" w:hAnsi="Palatino Linotype"/>
          <w:b/>
          <w:u w:val="single"/>
        </w:rPr>
      </w:pPr>
      <w:r w:rsidRPr="00731F07">
        <w:rPr>
          <w:rFonts w:ascii="Palatino Linotype" w:hAnsi="Palatino Linotype"/>
        </w:rPr>
        <w:tab/>
      </w:r>
      <w:r w:rsidRPr="00731F07">
        <w:rPr>
          <w:rFonts w:ascii="Palatino Linotype" w:hAnsi="Palatino Linotype"/>
          <w:b/>
          <w:u w:val="single"/>
        </w:rPr>
        <w:t>Article 2.3. Durées maximales de travail</w:t>
      </w:r>
    </w:p>
    <w:p w14:paraId="7BF32241" w14:textId="77777777" w:rsidP="004F1F1F" w:rsidR="004F1F1F" w:rsidRDefault="004F1F1F" w:rsidRPr="00731F07">
      <w:pPr>
        <w:tabs>
          <w:tab w:pos="851" w:val="left"/>
        </w:tabs>
        <w:spacing w:after="0" w:line="240" w:lineRule="auto"/>
        <w:jc w:val="both"/>
        <w:rPr>
          <w:rFonts w:ascii="Palatino Linotype" w:hAnsi="Palatino Linotype"/>
        </w:rPr>
      </w:pPr>
    </w:p>
    <w:p w14:paraId="397613EC" w14:textId="77777777" w:rsidP="004F1F1F" w:rsidR="004F1F1F" w:rsidRDefault="004F1F1F" w:rsidRPr="00731F07">
      <w:pPr>
        <w:tabs>
          <w:tab w:pos="851" w:val="left"/>
        </w:tabs>
        <w:spacing w:after="0" w:line="240" w:lineRule="auto"/>
        <w:jc w:val="both"/>
        <w:rPr>
          <w:rFonts w:ascii="Palatino Linotype" w:hAnsi="Palatino Linotype"/>
        </w:rPr>
      </w:pPr>
      <w:r w:rsidRPr="00731F07">
        <w:rPr>
          <w:rFonts w:ascii="Palatino Linotype" w:hAnsi="Palatino Linotype"/>
        </w:rPr>
        <w:t xml:space="preserve">L’organisation du temps de travail des salariés (à l’exception de ceux relevant d’une convention individuelle de forfait en jours sur l’année), devra également respecter </w:t>
      </w:r>
      <w:r w:rsidRPr="00731F07">
        <w:rPr>
          <w:rFonts w:ascii="Palatino Linotype" w:hAnsi="Palatino Linotype"/>
          <w:bCs/>
          <w:iCs/>
        </w:rPr>
        <w:t xml:space="preserve">les limites relatives à la durée quotidienne et hebdomadaire du travail, et qui sont fixées comme suit : </w:t>
      </w:r>
    </w:p>
    <w:p w14:paraId="01E70567" w14:textId="77777777" w:rsidP="004F1F1F" w:rsidR="004F1F1F" w:rsidRDefault="004F1F1F" w:rsidRPr="00731F07">
      <w:pPr>
        <w:tabs>
          <w:tab w:pos="1080" w:val="left"/>
        </w:tabs>
        <w:spacing w:after="0" w:line="240" w:lineRule="auto"/>
        <w:jc w:val="both"/>
        <w:rPr>
          <w:rFonts w:ascii="Palatino Linotype" w:hAnsi="Palatino Linotype"/>
          <w:bCs/>
          <w:iCs/>
        </w:rPr>
      </w:pPr>
    </w:p>
    <w:p w14:paraId="16C6EA88" w14:textId="00D56D43" w:rsidP="004F1F1F" w:rsidR="004F1F1F" w:rsidRDefault="004F1F1F" w:rsidRPr="009F767B">
      <w:pPr>
        <w:numPr>
          <w:ilvl w:val="0"/>
          <w:numId w:val="17"/>
        </w:numPr>
        <w:tabs>
          <w:tab w:pos="1276" w:val="left"/>
        </w:tabs>
        <w:spacing w:after="0" w:line="240" w:lineRule="auto"/>
        <w:ind w:hanging="357" w:left="714"/>
        <w:jc w:val="both"/>
        <w:rPr>
          <w:rFonts w:ascii="Palatino Linotype" w:hAnsi="Palatino Linotype"/>
        </w:rPr>
      </w:pPr>
      <w:r w:rsidRPr="009F767B">
        <w:rPr>
          <w:rFonts w:ascii="Palatino Linotype" w:hAnsi="Palatino Linotype"/>
        </w:rPr>
        <w:t>une durée journalière maximum de travail effectif de 12 heures conformément aux dispositions de l’article L. 3121-19 du Code du travail</w:t>
      </w:r>
      <w:r w:rsidR="009F767B" w:rsidRPr="009F767B">
        <w:rPr>
          <w:rFonts w:ascii="Palatino Linotype" w:hAnsi="Palatino Linotype"/>
        </w:rPr>
        <w:t xml:space="preserve"> en cas d’activité accrue ou pour des motifs liés à l’organisation de l’entreprise</w:t>
      </w:r>
      <w:r w:rsidRPr="009F767B">
        <w:rPr>
          <w:rFonts w:ascii="Palatino Linotype" w:hAnsi="Palatino Linotype"/>
        </w:rPr>
        <w:t xml:space="preserve">, </w:t>
      </w:r>
    </w:p>
    <w:p w14:paraId="68201A07" w14:textId="77777777" w:rsidP="004F1F1F" w:rsidR="004F1F1F" w:rsidRDefault="004F1F1F" w:rsidRPr="00731F07">
      <w:pPr>
        <w:numPr>
          <w:ilvl w:val="0"/>
          <w:numId w:val="17"/>
        </w:numPr>
        <w:tabs>
          <w:tab w:pos="1276" w:val="left"/>
        </w:tabs>
        <w:spacing w:after="0" w:line="240" w:lineRule="auto"/>
        <w:ind w:hanging="357" w:left="714"/>
        <w:jc w:val="both"/>
        <w:rPr>
          <w:rFonts w:ascii="Palatino Linotype" w:hAnsi="Palatino Linotype"/>
        </w:rPr>
      </w:pPr>
      <w:r w:rsidRPr="00731F07">
        <w:rPr>
          <w:rFonts w:ascii="Palatino Linotype" w:hAnsi="Palatino Linotype"/>
        </w:rPr>
        <w:t>une durée hebdomadaire maximale de travail effectif de 48 heures,</w:t>
      </w:r>
    </w:p>
    <w:p w14:paraId="32937F59" w14:textId="77777777" w:rsidP="004F1F1F" w:rsidR="004F1F1F" w:rsidRDefault="004F1F1F" w:rsidRPr="00731F07">
      <w:pPr>
        <w:numPr>
          <w:ilvl w:val="0"/>
          <w:numId w:val="17"/>
        </w:numPr>
        <w:tabs>
          <w:tab w:pos="1276" w:val="left"/>
        </w:tabs>
        <w:spacing w:after="0" w:line="240" w:lineRule="auto"/>
        <w:ind w:hanging="357" w:left="714"/>
        <w:jc w:val="both"/>
        <w:rPr>
          <w:rFonts w:ascii="Palatino Linotype" w:hAnsi="Palatino Linotype"/>
        </w:rPr>
      </w:pPr>
      <w:r w:rsidRPr="00731F07">
        <w:rPr>
          <w:rFonts w:ascii="Palatino Linotype" w:hAnsi="Palatino Linotype"/>
        </w:rPr>
        <w:lastRenderedPageBreak/>
        <w:t>une durée hebdomadaire moyenne maximale de travail effectif fixée entre les parties à 46 heures sur 12 semaines consécutives, conformément aux dispositions de l’article                    L. 3121-23 du Code du travail.</w:t>
      </w:r>
    </w:p>
    <w:p w14:paraId="5F893606" w14:textId="77777777" w:rsidP="004F1F1F" w:rsidR="004F1F1F" w:rsidRDefault="004F1F1F">
      <w:pPr>
        <w:keepNext/>
        <w:keepLines/>
        <w:spacing w:after="0" w:line="240" w:lineRule="auto"/>
        <w:jc w:val="both"/>
        <w:outlineLvl w:val="0"/>
        <w:rPr>
          <w:rFonts w:ascii="Palatino Linotype" w:eastAsia="Times New Roman" w:hAnsi="Palatino Linotype"/>
          <w:b/>
          <w:bCs/>
          <w:snapToGrid w:val="0"/>
          <w:kern w:val="16"/>
          <w:u w:val="single"/>
        </w:rPr>
      </w:pPr>
    </w:p>
    <w:p w14:paraId="2DEA62F7" w14:textId="77777777" w:rsidP="004F1F1F" w:rsidR="004F1F1F" w:rsidRDefault="004F1F1F">
      <w:pPr>
        <w:keepNext/>
        <w:keepLines/>
        <w:spacing w:after="0" w:line="240" w:lineRule="auto"/>
        <w:jc w:val="both"/>
        <w:outlineLvl w:val="0"/>
        <w:rPr>
          <w:rFonts w:ascii="Palatino Linotype" w:eastAsia="Times New Roman" w:hAnsi="Palatino Linotype"/>
          <w:b/>
          <w:bCs/>
          <w:snapToGrid w:val="0"/>
          <w:kern w:val="16"/>
          <w:u w:val="single"/>
        </w:rPr>
      </w:pPr>
    </w:p>
    <w:p w14:paraId="13E36EF5" w14:textId="77777777" w:rsidP="004F1F1F" w:rsidR="004F1F1F" w:rsidRDefault="004F1F1F" w:rsidRPr="00731F07">
      <w:pPr>
        <w:tabs>
          <w:tab w:pos="851" w:val="left"/>
        </w:tabs>
        <w:spacing w:after="0" w:line="240" w:lineRule="auto"/>
        <w:jc w:val="both"/>
        <w:rPr>
          <w:rFonts w:ascii="Palatino Linotype" w:hAnsi="Palatino Linotype"/>
          <w:b/>
          <w:u w:val="single"/>
        </w:rPr>
      </w:pPr>
      <w:r w:rsidRPr="00731F07">
        <w:rPr>
          <w:rFonts w:ascii="Palatino Linotype" w:hAnsi="Palatino Linotype"/>
        </w:rPr>
        <w:tab/>
      </w:r>
      <w:r w:rsidRPr="00731F07">
        <w:rPr>
          <w:rFonts w:ascii="Palatino Linotype" w:hAnsi="Palatino Linotype"/>
          <w:b/>
          <w:u w:val="single"/>
        </w:rPr>
        <w:t>Article 2.</w:t>
      </w:r>
      <w:r>
        <w:rPr>
          <w:rFonts w:ascii="Palatino Linotype" w:hAnsi="Palatino Linotype"/>
          <w:b/>
          <w:u w:val="single"/>
        </w:rPr>
        <w:t>4</w:t>
      </w:r>
      <w:r w:rsidRPr="00731F07">
        <w:rPr>
          <w:rFonts w:ascii="Palatino Linotype" w:hAnsi="Palatino Linotype"/>
          <w:b/>
          <w:u w:val="single"/>
        </w:rPr>
        <w:t xml:space="preserve">. </w:t>
      </w:r>
      <w:r>
        <w:rPr>
          <w:rFonts w:ascii="Palatino Linotype" w:hAnsi="Palatino Linotype"/>
          <w:b/>
          <w:u w:val="single"/>
        </w:rPr>
        <w:t>Contingent annuel d’heures supplémentaires</w:t>
      </w:r>
    </w:p>
    <w:p w14:paraId="17245C96" w14:textId="77777777" w:rsidP="004F1F1F" w:rsidR="004F1F1F" w:rsidRDefault="004F1F1F">
      <w:pPr>
        <w:keepNext/>
        <w:keepLines/>
        <w:spacing w:after="0" w:line="240" w:lineRule="auto"/>
        <w:jc w:val="both"/>
        <w:outlineLvl w:val="0"/>
        <w:rPr>
          <w:rFonts w:ascii="Palatino Linotype" w:eastAsia="Times New Roman" w:hAnsi="Palatino Linotype"/>
          <w:b/>
          <w:bCs/>
          <w:snapToGrid w:val="0"/>
          <w:kern w:val="16"/>
          <w:u w:val="single"/>
        </w:rPr>
      </w:pPr>
    </w:p>
    <w:p w14:paraId="6900A714" w14:textId="4DDA5F08" w:rsidP="004F1F1F" w:rsidR="004F1F1F" w:rsidRDefault="004F1F1F" w:rsidRPr="00803C55">
      <w:pPr>
        <w:tabs>
          <w:tab w:pos="709" w:val="left"/>
          <w:tab w:pos="1276" w:val="left"/>
        </w:tabs>
        <w:spacing w:after="0" w:line="240" w:lineRule="auto"/>
        <w:jc w:val="both"/>
        <w:rPr>
          <w:rFonts w:ascii="Palatino Linotype" w:hAnsi="Palatino Linotype"/>
        </w:rPr>
      </w:pPr>
      <w:r w:rsidRPr="00803C55">
        <w:rPr>
          <w:rFonts w:ascii="Palatino Linotype" w:hAnsi="Palatino Linotype"/>
        </w:rPr>
        <w:t xml:space="preserve">Afin de faire face aux périodes de forte activité et/ou à des absences inopinées, les parties signataires conviennent de fixer le contingent annuel d’heures supplémentaires </w:t>
      </w:r>
      <w:r w:rsidRPr="00F0629A">
        <w:rPr>
          <w:rFonts w:ascii="Palatino Linotype" w:hAnsi="Palatino Linotype"/>
        </w:rPr>
        <w:t xml:space="preserve">à </w:t>
      </w:r>
      <w:r w:rsidR="00F0629A" w:rsidRPr="00F0629A">
        <w:rPr>
          <w:rFonts w:ascii="Palatino Linotype" w:hAnsi="Palatino Linotype"/>
        </w:rPr>
        <w:t>430</w:t>
      </w:r>
      <w:r w:rsidRPr="00F0629A">
        <w:rPr>
          <w:rFonts w:ascii="Palatino Linotype" w:hAnsi="Palatino Linotype"/>
        </w:rPr>
        <w:t xml:space="preserve"> heures,</w:t>
      </w:r>
      <w:r w:rsidRPr="00803C55">
        <w:rPr>
          <w:rFonts w:ascii="Palatino Linotype" w:hAnsi="Palatino Linotype"/>
        </w:rPr>
        <w:t xml:space="preserve"> conformément aux dispositions de l’article L. 3121-33, I, 2</w:t>
      </w:r>
      <w:r w:rsidRPr="00803C55">
        <w:rPr>
          <w:rFonts w:ascii="Palatino Linotype" w:hAnsi="Palatino Linotype"/>
          <w:vertAlign w:val="superscript"/>
        </w:rPr>
        <w:t>e</w:t>
      </w:r>
      <w:r w:rsidRPr="00803C55">
        <w:rPr>
          <w:rFonts w:ascii="Palatino Linotype" w:hAnsi="Palatino Linotype"/>
        </w:rPr>
        <w:t xml:space="preserve"> du Code du travail. </w:t>
      </w:r>
    </w:p>
    <w:p w14:paraId="59169A22" w14:textId="77777777" w:rsidP="004F1F1F" w:rsidR="004F1F1F" w:rsidRDefault="004F1F1F" w:rsidRPr="00803C55">
      <w:pPr>
        <w:tabs>
          <w:tab w:pos="709" w:val="left"/>
          <w:tab w:pos="1276" w:val="left"/>
        </w:tabs>
        <w:spacing w:after="0" w:line="240" w:lineRule="auto"/>
        <w:jc w:val="both"/>
        <w:rPr>
          <w:rFonts w:ascii="Palatino Linotype" w:hAnsi="Palatino Linotype"/>
        </w:rPr>
      </w:pPr>
    </w:p>
    <w:p w14:paraId="5323EB75" w14:textId="77777777" w:rsidP="004F1F1F" w:rsidR="004F1F1F" w:rsidRDefault="004F1F1F" w:rsidRPr="00803C55">
      <w:pPr>
        <w:tabs>
          <w:tab w:pos="709" w:val="left"/>
          <w:tab w:pos="1276" w:val="left"/>
        </w:tabs>
        <w:spacing w:after="0" w:line="240" w:lineRule="auto"/>
        <w:jc w:val="both"/>
        <w:rPr>
          <w:rFonts w:ascii="Palatino Linotype" w:hAnsi="Palatino Linotype"/>
        </w:rPr>
      </w:pPr>
      <w:r w:rsidRPr="00803C55">
        <w:rPr>
          <w:rFonts w:ascii="Palatino Linotype" w:hAnsi="Palatino Linotype"/>
        </w:rPr>
        <w:t xml:space="preserve">Le contingent annuel d’heures supplémentaires ne s’applique pas aux salariés ayant conclu une convention de forfait annuel en heures ou en jours. </w:t>
      </w:r>
    </w:p>
    <w:p w14:paraId="240CD0EE" w14:textId="77777777" w:rsidP="004F1F1F" w:rsidR="004F1F1F" w:rsidRDefault="004F1F1F">
      <w:pPr>
        <w:tabs>
          <w:tab w:pos="709" w:val="left"/>
          <w:tab w:pos="1276" w:val="left"/>
        </w:tabs>
        <w:spacing w:after="0" w:line="240" w:lineRule="auto"/>
        <w:jc w:val="both"/>
        <w:rPr>
          <w:rFonts w:ascii="Palatino Linotype" w:hAnsi="Palatino Linotype"/>
        </w:rPr>
      </w:pPr>
    </w:p>
    <w:p w14:paraId="1AB803BE" w14:textId="3E0DEAC9" w:rsidP="004F1F1F" w:rsidR="004F1F1F" w:rsidRDefault="004F1F1F" w:rsidRPr="00803C55">
      <w:pPr>
        <w:tabs>
          <w:tab w:pos="709" w:val="left"/>
          <w:tab w:pos="1276" w:val="left"/>
        </w:tabs>
        <w:spacing w:after="0" w:line="240" w:lineRule="auto"/>
        <w:jc w:val="both"/>
        <w:rPr>
          <w:rFonts w:ascii="Palatino Linotype" w:hAnsi="Palatino Linotype"/>
        </w:rPr>
      </w:pPr>
      <w:r w:rsidRPr="009F767B">
        <w:rPr>
          <w:rFonts w:ascii="Palatino Linotype" w:hAnsi="Palatino Linotype"/>
        </w:rPr>
        <w:t xml:space="preserve">Ce contingent annuel d’heures supplémentaires s’apprécie </w:t>
      </w:r>
      <w:r w:rsidRPr="00F0629A">
        <w:rPr>
          <w:rFonts w:ascii="Palatino Linotype" w:hAnsi="Palatino Linotype"/>
        </w:rPr>
        <w:t>sur l’année civile.</w:t>
      </w:r>
    </w:p>
    <w:p w14:paraId="20745C3A" w14:textId="77777777" w:rsidP="004F1F1F" w:rsidR="004F1F1F" w:rsidRDefault="004F1F1F">
      <w:pPr>
        <w:keepNext/>
        <w:keepLines/>
        <w:spacing w:after="0" w:line="240" w:lineRule="auto"/>
        <w:jc w:val="both"/>
        <w:outlineLvl w:val="0"/>
        <w:rPr>
          <w:rFonts w:ascii="Palatino Linotype" w:eastAsia="Times New Roman" w:hAnsi="Palatino Linotype"/>
          <w:b/>
          <w:bCs/>
          <w:snapToGrid w:val="0"/>
          <w:kern w:val="16"/>
          <w:u w:val="single"/>
        </w:rPr>
      </w:pPr>
    </w:p>
    <w:p w14:paraId="2B02EC7F" w14:textId="77777777" w:rsidP="004F1F1F" w:rsidR="004F1F1F" w:rsidRDefault="004F1F1F">
      <w:pPr>
        <w:keepNext/>
        <w:keepLines/>
        <w:spacing w:after="0" w:line="240" w:lineRule="auto"/>
        <w:jc w:val="both"/>
        <w:outlineLvl w:val="0"/>
        <w:rPr>
          <w:rFonts w:ascii="Palatino Linotype" w:eastAsia="Times New Roman" w:hAnsi="Palatino Linotype"/>
          <w:b/>
          <w:bCs/>
          <w:snapToGrid w:val="0"/>
          <w:kern w:val="16"/>
          <w:u w:val="single"/>
        </w:rPr>
      </w:pPr>
    </w:p>
    <w:p w14:paraId="2A378C4B" w14:textId="77777777" w:rsidP="004F1F1F" w:rsidR="004F1F1F" w:rsidRDefault="004F1F1F">
      <w:pPr>
        <w:keepNext/>
        <w:keepLines/>
        <w:spacing w:after="0" w:line="240" w:lineRule="auto"/>
        <w:jc w:val="both"/>
        <w:outlineLvl w:val="0"/>
        <w:rPr>
          <w:rFonts w:ascii="Palatino Linotype" w:eastAsia="Times New Roman" w:hAnsi="Palatino Linotype"/>
          <w:b/>
          <w:bCs/>
          <w:snapToGrid w:val="0"/>
          <w:kern w:val="16"/>
          <w:u w:val="single"/>
        </w:rPr>
      </w:pPr>
    </w:p>
    <w:p w14:paraId="300DF004" w14:textId="77777777" w:rsidP="004F1F1F" w:rsidR="004F1F1F" w:rsidRDefault="004F1F1F">
      <w:pPr>
        <w:keepNext/>
        <w:keepLines/>
        <w:spacing w:after="0" w:line="240" w:lineRule="auto"/>
        <w:jc w:val="both"/>
        <w:outlineLvl w:val="0"/>
        <w:rPr>
          <w:rFonts w:ascii="Palatino Linotype" w:eastAsia="Times New Roman" w:hAnsi="Palatino Linotype"/>
          <w:b/>
          <w:bCs/>
          <w:snapToGrid w:val="0"/>
          <w:kern w:val="16"/>
          <w:u w:val="single"/>
        </w:rPr>
      </w:pPr>
    </w:p>
    <w:p w14:paraId="21BD89F8" w14:textId="77777777" w:rsidP="004F1F1F" w:rsidR="004F1F1F" w:rsidRDefault="004F1F1F">
      <w:pPr>
        <w:spacing w:after="0" w:line="240" w:lineRule="auto"/>
        <w:jc w:val="both"/>
        <w:rPr>
          <w:rFonts w:ascii="Palatino Linotype" w:eastAsia="Times New Roman" w:hAnsi="Palatino Linotype"/>
          <w:b/>
          <w:bCs/>
          <w:snapToGrid w:val="0"/>
          <w:kern w:val="16"/>
          <w:u w:val="single"/>
        </w:rPr>
      </w:pPr>
      <w:r>
        <w:rPr>
          <w:rFonts w:ascii="Palatino Linotype" w:eastAsia="Times New Roman" w:hAnsi="Palatino Linotype"/>
          <w:b/>
          <w:bCs/>
          <w:snapToGrid w:val="0"/>
          <w:kern w:val="16"/>
          <w:u w:val="single"/>
        </w:rPr>
        <w:br w:type="page"/>
      </w:r>
    </w:p>
    <w:p w14:paraId="7F62B1A0" w14:textId="77777777" w:rsidP="004F1F1F" w:rsidR="004F1F1F" w:rsidRDefault="004F1F1F">
      <w:pPr>
        <w:spacing w:after="0" w:line="240" w:lineRule="auto"/>
        <w:jc w:val="both"/>
        <w:rPr>
          <w:rFonts w:ascii="Palatino Linotype" w:hAnsi="Palatino Linotype"/>
          <w:color w:val="000000"/>
        </w:rPr>
      </w:pPr>
    </w:p>
    <w:p w14:paraId="084552B8" w14:textId="77777777" w:rsidP="004F1F1F" w:rsidR="004F1F1F" w:rsidRDefault="004F1F1F">
      <w:pPr>
        <w:pBdr>
          <w:top w:color="auto" w:space="1" w:sz="4" w:val="single"/>
          <w:left w:color="auto" w:space="4" w:sz="4" w:val="single"/>
          <w:bottom w:color="auto" w:space="1" w:sz="4" w:val="single"/>
          <w:right w:color="auto" w:space="4" w:sz="4" w:val="single"/>
        </w:pBdr>
        <w:shd w:color="auto" w:fill="D9D9D9" w:themeFill="background1" w:themeFillShade="D9" w:val="clear"/>
        <w:autoSpaceDE w:val="0"/>
        <w:autoSpaceDN w:val="0"/>
        <w:adjustRightInd w:val="0"/>
        <w:spacing w:after="0" w:line="240" w:lineRule="auto"/>
        <w:jc w:val="center"/>
        <w:rPr>
          <w:rFonts w:ascii="Palatino Linotype" w:cs="Calibri" w:hAnsi="Palatino Linotype"/>
          <w:b/>
          <w:sz w:val="26"/>
          <w:szCs w:val="26"/>
        </w:rPr>
      </w:pPr>
    </w:p>
    <w:p w14:paraId="66831F9A" w14:textId="77777777" w:rsidP="004F1F1F" w:rsidR="004F1F1F" w:rsidRDefault="004F1F1F">
      <w:pPr>
        <w:pBdr>
          <w:top w:color="auto" w:space="1" w:sz="4" w:val="single"/>
          <w:left w:color="auto" w:space="4" w:sz="4" w:val="single"/>
          <w:bottom w:color="auto" w:space="1" w:sz="4" w:val="single"/>
          <w:right w:color="auto" w:space="4" w:sz="4" w:val="single"/>
        </w:pBdr>
        <w:shd w:color="auto" w:fill="D9D9D9" w:themeFill="background1" w:themeFillShade="D9" w:val="clear"/>
        <w:autoSpaceDE w:val="0"/>
        <w:autoSpaceDN w:val="0"/>
        <w:adjustRightInd w:val="0"/>
        <w:spacing w:after="0" w:line="240" w:lineRule="auto"/>
        <w:jc w:val="center"/>
        <w:rPr>
          <w:rFonts w:ascii="Palatino Linotype" w:cs="Calibri" w:hAnsi="Palatino Linotype"/>
          <w:b/>
          <w:sz w:val="26"/>
          <w:szCs w:val="26"/>
        </w:rPr>
      </w:pPr>
      <w:r w:rsidRPr="00D57B39">
        <w:rPr>
          <w:rFonts w:ascii="Palatino Linotype" w:cs="Calibri" w:hAnsi="Palatino Linotype"/>
          <w:b/>
          <w:sz w:val="26"/>
          <w:szCs w:val="26"/>
        </w:rPr>
        <w:t>TITRE I</w:t>
      </w:r>
      <w:r>
        <w:rPr>
          <w:rFonts w:ascii="Palatino Linotype" w:cs="Calibri" w:hAnsi="Palatino Linotype"/>
          <w:b/>
          <w:sz w:val="26"/>
          <w:szCs w:val="26"/>
        </w:rPr>
        <w:t>II</w:t>
      </w:r>
      <w:r w:rsidRPr="00D57B39">
        <w:rPr>
          <w:rFonts w:ascii="Palatino Linotype" w:cs="Calibri" w:hAnsi="Palatino Linotype"/>
          <w:b/>
          <w:sz w:val="26"/>
          <w:szCs w:val="26"/>
        </w:rPr>
        <w:t xml:space="preserve"> – </w:t>
      </w:r>
      <w:r>
        <w:rPr>
          <w:rFonts w:ascii="Palatino Linotype" w:cs="Calibri" w:hAnsi="Palatino Linotype"/>
          <w:b/>
          <w:sz w:val="26"/>
          <w:szCs w:val="26"/>
        </w:rPr>
        <w:t>DISPOSITIONS FINALES</w:t>
      </w:r>
    </w:p>
    <w:p w14:paraId="4F605114" w14:textId="77777777" w:rsidP="004F1F1F" w:rsidR="004F1F1F" w:rsidRDefault="004F1F1F" w:rsidRPr="00D57B39">
      <w:pPr>
        <w:pBdr>
          <w:top w:color="auto" w:space="1" w:sz="4" w:val="single"/>
          <w:left w:color="auto" w:space="4" w:sz="4" w:val="single"/>
          <w:bottom w:color="auto" w:space="1" w:sz="4" w:val="single"/>
          <w:right w:color="auto" w:space="4" w:sz="4" w:val="single"/>
        </w:pBdr>
        <w:shd w:color="auto" w:fill="D9D9D9" w:themeFill="background1" w:themeFillShade="D9" w:val="clear"/>
        <w:autoSpaceDE w:val="0"/>
        <w:autoSpaceDN w:val="0"/>
        <w:adjustRightInd w:val="0"/>
        <w:spacing w:after="0" w:line="240" w:lineRule="auto"/>
        <w:jc w:val="center"/>
        <w:rPr>
          <w:rFonts w:ascii="Palatino Linotype" w:cs="Calibri" w:hAnsi="Palatino Linotype"/>
          <w:b/>
          <w:sz w:val="26"/>
          <w:szCs w:val="26"/>
        </w:rPr>
      </w:pPr>
    </w:p>
    <w:p w14:paraId="3D1348F4" w14:textId="77777777" w:rsidP="004F1F1F" w:rsidR="004F1F1F" w:rsidRDefault="004F1F1F" w:rsidRPr="00D57B39">
      <w:pPr>
        <w:autoSpaceDE w:val="0"/>
        <w:autoSpaceDN w:val="0"/>
        <w:adjustRightInd w:val="0"/>
        <w:spacing w:after="0" w:line="240" w:lineRule="auto"/>
        <w:rPr>
          <w:rFonts w:ascii="Palatino Linotype" w:cs="Calibri" w:hAnsi="Palatino Linotype"/>
        </w:rPr>
      </w:pPr>
    </w:p>
    <w:p w14:paraId="27E28691" w14:textId="77777777" w:rsidP="004F1F1F" w:rsidR="004F1F1F" w:rsidRDefault="004F1F1F">
      <w:pPr>
        <w:keepNext/>
        <w:keepLines/>
        <w:spacing w:after="0" w:line="240" w:lineRule="auto"/>
        <w:jc w:val="both"/>
        <w:outlineLvl w:val="0"/>
        <w:rPr>
          <w:rFonts w:ascii="Palatino Linotype" w:eastAsia="Times New Roman" w:hAnsi="Palatino Linotype"/>
          <w:b/>
          <w:bCs/>
          <w:snapToGrid w:val="0"/>
          <w:kern w:val="16"/>
          <w:u w:val="single"/>
        </w:rPr>
      </w:pPr>
    </w:p>
    <w:p w14:paraId="38513EEB" w14:textId="77777777" w:rsidP="004F1F1F" w:rsidR="004F1F1F" w:rsidRDefault="004F1F1F">
      <w:pPr>
        <w:keepNext/>
        <w:keepLines/>
        <w:spacing w:after="0" w:line="240" w:lineRule="auto"/>
        <w:ind w:firstLine="708"/>
        <w:jc w:val="both"/>
        <w:outlineLvl w:val="0"/>
        <w:rPr>
          <w:rFonts w:ascii="Palatino Linotype" w:cs="Arial" w:eastAsia="Times New Roman" w:hAnsi="Palatino Linotype"/>
          <w:b/>
          <w:color w:val="000000"/>
          <w:u w:val="single"/>
        </w:rPr>
      </w:pPr>
      <w:r w:rsidRPr="00FE3DD1">
        <w:rPr>
          <w:rFonts w:ascii="Palatino Linotype" w:cs="Arial" w:eastAsia="Times New Roman" w:hAnsi="Palatino Linotype"/>
          <w:b/>
          <w:color w:val="000000"/>
          <w:u w:val="single"/>
        </w:rPr>
        <w:t xml:space="preserve">Article </w:t>
      </w:r>
      <w:r>
        <w:rPr>
          <w:rFonts w:ascii="Palatino Linotype" w:cs="Arial" w:eastAsia="Times New Roman" w:hAnsi="Palatino Linotype"/>
          <w:b/>
          <w:color w:val="000000"/>
          <w:u w:val="single"/>
        </w:rPr>
        <w:t>3.1.</w:t>
      </w:r>
      <w:r w:rsidRPr="00FE3DD1">
        <w:rPr>
          <w:rFonts w:ascii="Palatino Linotype" w:cs="Arial" w:eastAsia="Times New Roman" w:hAnsi="Palatino Linotype"/>
          <w:b/>
          <w:color w:val="000000"/>
          <w:u w:val="single"/>
        </w:rPr>
        <w:t xml:space="preserve"> </w:t>
      </w:r>
      <w:r>
        <w:rPr>
          <w:rFonts w:ascii="Palatino Linotype" w:cs="Arial" w:eastAsia="Times New Roman" w:hAnsi="Palatino Linotype"/>
          <w:b/>
          <w:color w:val="000000"/>
          <w:u w:val="single"/>
        </w:rPr>
        <w:t>Modalités de suivi et d’évaluation</w:t>
      </w:r>
    </w:p>
    <w:p w14:paraId="1FE799D6" w14:textId="77777777" w:rsidP="004F1F1F" w:rsidR="004F1F1F" w:rsidRDefault="004F1F1F">
      <w:pPr>
        <w:tabs>
          <w:tab w:pos="5103" w:val="left"/>
        </w:tabs>
        <w:autoSpaceDE w:val="0"/>
        <w:autoSpaceDN w:val="0"/>
        <w:adjustRightInd w:val="0"/>
        <w:spacing w:after="0" w:line="240" w:lineRule="auto"/>
        <w:jc w:val="both"/>
        <w:rPr>
          <w:rFonts w:ascii="Palatino Linotype" w:eastAsia="Times New Roman" w:hAnsi="Palatino Linotype"/>
          <w:bCs/>
          <w:color w:val="000000"/>
          <w:lang w:eastAsia="fr-FR"/>
        </w:rPr>
      </w:pPr>
    </w:p>
    <w:p w14:paraId="13055FC4" w14:textId="77777777" w:rsidP="004F1F1F" w:rsidR="004F1F1F" w:rsidRDefault="004F1F1F" w:rsidRPr="009D72DE">
      <w:pPr>
        <w:spacing w:after="0" w:line="240" w:lineRule="auto"/>
        <w:jc w:val="both"/>
        <w:rPr>
          <w:rFonts w:ascii="Palatino Linotype" w:eastAsia="Times New Roman" w:hAnsi="Palatino Linotype"/>
          <w:lang w:eastAsia="fr-FR"/>
        </w:rPr>
      </w:pPr>
      <w:r w:rsidRPr="009D72DE">
        <w:rPr>
          <w:rFonts w:ascii="Palatino Linotype" w:eastAsia="Times New Roman" w:hAnsi="Palatino Linotype"/>
          <w:lang w:eastAsia="fr-FR"/>
        </w:rPr>
        <w:t>Conformément aux dispositions de l’article L. 2222-5-1 du Code du travail, l’application du présent accord fera l’objet d’un suivi par une commission constituée à cet effet.</w:t>
      </w:r>
    </w:p>
    <w:p w14:paraId="50379E72" w14:textId="77777777" w:rsidP="004F1F1F" w:rsidR="004F1F1F" w:rsidRDefault="004F1F1F" w:rsidRPr="009D72DE">
      <w:pPr>
        <w:spacing w:after="0" w:line="240" w:lineRule="auto"/>
        <w:jc w:val="both"/>
        <w:rPr>
          <w:rFonts w:ascii="Palatino Linotype" w:eastAsia="Times New Roman" w:hAnsi="Palatino Linotype"/>
          <w:lang w:eastAsia="fr-FR"/>
        </w:rPr>
      </w:pPr>
    </w:p>
    <w:p w14:paraId="00C656C1" w14:textId="77777777" w:rsidP="004F1F1F" w:rsidR="004F1F1F" w:rsidRDefault="004F1F1F" w:rsidRPr="009D72DE">
      <w:pPr>
        <w:spacing w:after="0" w:line="240" w:lineRule="auto"/>
        <w:jc w:val="both"/>
        <w:rPr>
          <w:rFonts w:ascii="Palatino Linotype" w:eastAsia="Times New Roman" w:hAnsi="Palatino Linotype"/>
          <w:lang w:eastAsia="fr-FR"/>
        </w:rPr>
      </w:pPr>
      <w:r w:rsidRPr="009D72DE">
        <w:rPr>
          <w:rFonts w:ascii="Palatino Linotype" w:eastAsia="Times New Roman" w:hAnsi="Palatino Linotype"/>
          <w:lang w:eastAsia="fr-FR"/>
        </w:rPr>
        <w:t xml:space="preserve">L’objectif de ce suivi est de tirer un bilan de l’application de cet accord afin d’identifier les éventuelles difficultés d’application et de trouver des adaptations futures ainsi que de déterminer, le cas échéant, les modifications qu’il convient d’apporter. </w:t>
      </w:r>
    </w:p>
    <w:p w14:paraId="53FAEDB3" w14:textId="77777777" w:rsidP="004F1F1F" w:rsidR="004F1F1F" w:rsidRDefault="004F1F1F" w:rsidRPr="009D72DE">
      <w:pPr>
        <w:spacing w:after="0" w:line="240" w:lineRule="auto"/>
        <w:jc w:val="both"/>
        <w:rPr>
          <w:rFonts w:ascii="Palatino Linotype" w:eastAsia="Times New Roman" w:hAnsi="Palatino Linotype"/>
          <w:lang w:eastAsia="fr-FR"/>
        </w:rPr>
      </w:pPr>
    </w:p>
    <w:p w14:paraId="5C7DBFB9" w14:textId="77777777" w:rsidP="004F1F1F" w:rsidR="004F1F1F" w:rsidRDefault="004F1F1F" w:rsidRPr="009D72DE">
      <w:pPr>
        <w:spacing w:after="0" w:line="240" w:lineRule="auto"/>
        <w:jc w:val="both"/>
        <w:rPr>
          <w:rFonts w:ascii="Palatino Linotype" w:eastAsia="Times New Roman" w:hAnsi="Palatino Linotype"/>
          <w:lang w:eastAsia="fr-FR"/>
        </w:rPr>
      </w:pPr>
      <w:r w:rsidRPr="009D72DE">
        <w:rPr>
          <w:rFonts w:ascii="Palatino Linotype" w:eastAsia="Times New Roman" w:hAnsi="Palatino Linotype"/>
          <w:lang w:eastAsia="fr-FR"/>
        </w:rPr>
        <w:t xml:space="preserve">Cette commission sera composée d’un membre de la Direction Générale, d’un membre des Ressources Humaines et des délégués syndicaux désignés au sein de </w:t>
      </w:r>
      <w:r>
        <w:rPr>
          <w:rFonts w:ascii="Palatino Linotype" w:eastAsia="Times New Roman" w:hAnsi="Palatino Linotype"/>
          <w:lang w:eastAsia="fr-FR"/>
        </w:rPr>
        <w:t>l’entreprise</w:t>
      </w:r>
      <w:r w:rsidRPr="009D72DE">
        <w:rPr>
          <w:rFonts w:ascii="Palatino Linotype" w:eastAsia="Times New Roman" w:hAnsi="Palatino Linotype"/>
          <w:lang w:eastAsia="fr-FR"/>
        </w:rPr>
        <w:t xml:space="preserve">. </w:t>
      </w:r>
    </w:p>
    <w:p w14:paraId="5F30FD63" w14:textId="77777777" w:rsidP="004F1F1F" w:rsidR="004F1F1F" w:rsidRDefault="004F1F1F" w:rsidRPr="009D72DE">
      <w:pPr>
        <w:autoSpaceDE w:val="0"/>
        <w:autoSpaceDN w:val="0"/>
        <w:adjustRightInd w:val="0"/>
        <w:spacing w:after="0" w:line="240" w:lineRule="auto"/>
        <w:jc w:val="both"/>
        <w:rPr>
          <w:rFonts w:ascii="Palatino Linotype" w:cs="Arial" w:hAnsi="Palatino Linotype"/>
          <w:color w:themeColor="text1" w:val="000000"/>
        </w:rPr>
      </w:pPr>
    </w:p>
    <w:p w14:paraId="7575AF5B" w14:textId="36F4EA86" w:rsidP="004F1F1F" w:rsidR="004F1F1F" w:rsidRDefault="004F1F1F" w:rsidRPr="009D72DE">
      <w:pPr>
        <w:autoSpaceDE w:val="0"/>
        <w:autoSpaceDN w:val="0"/>
        <w:adjustRightInd w:val="0"/>
        <w:spacing w:after="0" w:line="240" w:lineRule="auto"/>
        <w:jc w:val="both"/>
        <w:rPr>
          <w:rFonts w:ascii="Palatino Linotype" w:cs="Arial" w:hAnsi="Palatino Linotype"/>
          <w:color w:themeColor="text1" w:val="000000"/>
        </w:rPr>
      </w:pPr>
      <w:r w:rsidRPr="009D72DE">
        <w:rPr>
          <w:rFonts w:ascii="Palatino Linotype" w:cs="Arial" w:hAnsi="Palatino Linotype"/>
          <w:color w:themeColor="text1" w:val="000000"/>
        </w:rPr>
        <w:t xml:space="preserve">Elle se réunira au moins une fois </w:t>
      </w:r>
      <w:r w:rsidRPr="00580BEE">
        <w:rPr>
          <w:rFonts w:ascii="Palatino Linotype" w:cs="Arial" w:hAnsi="Palatino Linotype"/>
          <w:color w:themeColor="text1" w:val="000000"/>
        </w:rPr>
        <w:t>par an.</w:t>
      </w:r>
      <w:r w:rsidRPr="009D72DE">
        <w:rPr>
          <w:rFonts w:ascii="Palatino Linotype" w:cs="Arial" w:hAnsi="Palatino Linotype"/>
          <w:color w:themeColor="text1" w:val="000000"/>
        </w:rPr>
        <w:t xml:space="preserve"> </w:t>
      </w:r>
    </w:p>
    <w:p w14:paraId="3ED52195" w14:textId="77777777" w:rsidP="004F1F1F" w:rsidR="004F1F1F" w:rsidRDefault="004F1F1F">
      <w:pPr>
        <w:autoSpaceDE w:val="0"/>
        <w:autoSpaceDN w:val="0"/>
        <w:adjustRightInd w:val="0"/>
        <w:spacing w:after="0" w:line="240" w:lineRule="auto"/>
        <w:jc w:val="both"/>
        <w:rPr>
          <w:rFonts w:ascii="Palatino Linotype" w:cs="Arial" w:hAnsi="Palatino Linotype"/>
        </w:rPr>
      </w:pPr>
    </w:p>
    <w:p w14:paraId="11761DC9" w14:textId="77777777" w:rsidP="004F1F1F" w:rsidR="004F1F1F" w:rsidRDefault="004F1F1F" w:rsidRPr="009D72DE">
      <w:pPr>
        <w:autoSpaceDE w:val="0"/>
        <w:autoSpaceDN w:val="0"/>
        <w:adjustRightInd w:val="0"/>
        <w:spacing w:after="0" w:line="240" w:lineRule="auto"/>
        <w:jc w:val="both"/>
        <w:rPr>
          <w:rFonts w:ascii="Palatino Linotype" w:cs="Arial" w:hAnsi="Palatino Linotype"/>
        </w:rPr>
      </w:pPr>
      <w:r w:rsidRPr="009D72DE">
        <w:rPr>
          <w:rFonts w:ascii="Palatino Linotype" w:cs="Arial" w:hAnsi="Palatino Linotype"/>
        </w:rPr>
        <w:t xml:space="preserve">Des réunions intermédiaires pourront être organisés si nécessaire. </w:t>
      </w:r>
    </w:p>
    <w:p w14:paraId="7B615486" w14:textId="77777777" w:rsidP="004F1F1F" w:rsidR="004F1F1F" w:rsidRDefault="004F1F1F">
      <w:pPr>
        <w:autoSpaceDE w:val="0"/>
        <w:autoSpaceDN w:val="0"/>
        <w:adjustRightInd w:val="0"/>
        <w:spacing w:after="0" w:line="240" w:lineRule="auto"/>
        <w:jc w:val="both"/>
        <w:rPr>
          <w:rFonts w:ascii="Palatino Linotype" w:cs="Arial" w:hAnsi="Palatino Linotype"/>
        </w:rPr>
      </w:pPr>
    </w:p>
    <w:p w14:paraId="5FF494D6" w14:textId="77777777" w:rsidP="004F1F1F" w:rsidR="004F1F1F" w:rsidRDefault="004F1F1F" w:rsidRPr="009D72DE">
      <w:pPr>
        <w:autoSpaceDE w:val="0"/>
        <w:autoSpaceDN w:val="0"/>
        <w:adjustRightInd w:val="0"/>
        <w:spacing w:after="0" w:line="240" w:lineRule="auto"/>
        <w:jc w:val="both"/>
        <w:rPr>
          <w:rFonts w:ascii="Palatino Linotype" w:cs="Arial" w:hAnsi="Palatino Linotype"/>
        </w:rPr>
      </w:pPr>
    </w:p>
    <w:p w14:paraId="44FEAED5" w14:textId="77777777" w:rsidP="004F1F1F" w:rsidR="004F1F1F" w:rsidRDefault="004F1F1F">
      <w:pPr>
        <w:keepNext/>
        <w:keepLines/>
        <w:spacing w:after="0" w:line="240" w:lineRule="auto"/>
        <w:ind w:firstLine="708"/>
        <w:jc w:val="both"/>
        <w:outlineLvl w:val="0"/>
        <w:rPr>
          <w:rFonts w:ascii="Palatino Linotype" w:cs="Arial" w:eastAsia="Times New Roman" w:hAnsi="Palatino Linotype"/>
          <w:b/>
          <w:color w:val="000000"/>
          <w:u w:val="single"/>
        </w:rPr>
      </w:pPr>
      <w:r w:rsidRPr="00FE3DD1">
        <w:rPr>
          <w:rFonts w:ascii="Palatino Linotype" w:cs="Arial" w:eastAsia="Times New Roman" w:hAnsi="Palatino Linotype"/>
          <w:b/>
          <w:color w:val="000000"/>
          <w:u w:val="single"/>
        </w:rPr>
        <w:t>Articl</w:t>
      </w:r>
      <w:r>
        <w:rPr>
          <w:rFonts w:ascii="Palatino Linotype" w:cs="Arial" w:eastAsia="Times New Roman" w:hAnsi="Palatino Linotype"/>
          <w:b/>
          <w:color w:val="000000"/>
          <w:u w:val="single"/>
        </w:rPr>
        <w:t>e 3.2. Entrée en vigueur et durée de l’accord</w:t>
      </w:r>
    </w:p>
    <w:p w14:paraId="7985FA17" w14:textId="77777777" w:rsidP="004F1F1F" w:rsidR="004F1F1F" w:rsidRDefault="004F1F1F">
      <w:pPr>
        <w:autoSpaceDE w:val="0"/>
        <w:autoSpaceDN w:val="0"/>
        <w:adjustRightInd w:val="0"/>
        <w:spacing w:after="0" w:line="240" w:lineRule="auto"/>
        <w:jc w:val="both"/>
        <w:rPr>
          <w:rFonts w:ascii="Palatino Linotype" w:eastAsia="Times New Roman" w:hAnsi="Palatino Linotype"/>
          <w:bCs/>
          <w:color w:val="000000"/>
          <w:lang w:eastAsia="fr-FR"/>
        </w:rPr>
      </w:pPr>
    </w:p>
    <w:p w14:paraId="23D846F5" w14:textId="77777777" w:rsidP="004F1F1F" w:rsidR="004F1F1F" w:rsidRDefault="004F1F1F">
      <w:pPr>
        <w:autoSpaceDE w:val="0"/>
        <w:autoSpaceDN w:val="0"/>
        <w:adjustRightInd w:val="0"/>
        <w:spacing w:after="0" w:line="240" w:lineRule="auto"/>
        <w:jc w:val="both"/>
        <w:rPr>
          <w:rFonts w:ascii="Palatino Linotype" w:cs="Arial" w:hAnsi="Palatino Linotype"/>
        </w:rPr>
      </w:pPr>
      <w:r w:rsidRPr="009D72DE">
        <w:rPr>
          <w:rFonts w:ascii="Palatino Linotype" w:cs="Arial" w:hAnsi="Palatino Linotype"/>
        </w:rPr>
        <w:t xml:space="preserve">Le présent accord </w:t>
      </w:r>
      <w:r>
        <w:rPr>
          <w:rFonts w:ascii="Palatino Linotype" w:cs="Arial" w:hAnsi="Palatino Linotype"/>
        </w:rPr>
        <w:t xml:space="preserve">collectif </w:t>
      </w:r>
      <w:r w:rsidRPr="009D72DE">
        <w:rPr>
          <w:rFonts w:ascii="Palatino Linotype" w:cs="Arial" w:hAnsi="Palatino Linotype"/>
        </w:rPr>
        <w:t xml:space="preserve">est conclu pour une durée indéterminée. </w:t>
      </w:r>
    </w:p>
    <w:p w14:paraId="3B26EF8F" w14:textId="77777777" w:rsidP="004F1F1F" w:rsidR="004F1F1F" w:rsidRDefault="004F1F1F">
      <w:pPr>
        <w:autoSpaceDE w:val="0"/>
        <w:autoSpaceDN w:val="0"/>
        <w:adjustRightInd w:val="0"/>
        <w:spacing w:after="0" w:line="240" w:lineRule="auto"/>
        <w:jc w:val="both"/>
        <w:rPr>
          <w:rFonts w:ascii="Palatino Linotype" w:cs="Arial" w:hAnsi="Palatino Linotype"/>
        </w:rPr>
      </w:pPr>
    </w:p>
    <w:p w14:paraId="5FC11085" w14:textId="77777777" w:rsidP="004F1F1F" w:rsidR="004F1F1F" w:rsidRDefault="004F1F1F" w:rsidRPr="009D72DE">
      <w:pPr>
        <w:tabs>
          <w:tab w:pos="851" w:val="left"/>
          <w:tab w:pos="4820" w:val="left"/>
        </w:tabs>
        <w:spacing w:after="0" w:line="240" w:lineRule="auto"/>
        <w:jc w:val="both"/>
        <w:rPr>
          <w:rFonts w:ascii="Palatino Linotype" w:eastAsia="Times New Roman" w:hAnsi="Palatino Linotype"/>
          <w:lang w:eastAsia="x-none"/>
        </w:rPr>
      </w:pPr>
      <w:r>
        <w:rPr>
          <w:rFonts w:ascii="Palatino Linotype" w:eastAsia="Times New Roman" w:hAnsi="Palatino Linotype"/>
          <w:lang w:eastAsia="x-none"/>
        </w:rPr>
        <w:t>Il</w:t>
      </w:r>
      <w:r w:rsidRPr="009D72DE">
        <w:rPr>
          <w:rFonts w:ascii="Palatino Linotype" w:eastAsia="Times New Roman" w:hAnsi="Palatino Linotype"/>
          <w:lang w:eastAsia="x-none"/>
        </w:rPr>
        <w:t xml:space="preserve"> entrera en vigueur </w:t>
      </w:r>
      <w:r>
        <w:rPr>
          <w:rFonts w:ascii="Palatino Linotype" w:eastAsia="Times New Roman" w:hAnsi="Palatino Linotype"/>
          <w:lang w:eastAsia="x-none"/>
        </w:rPr>
        <w:t xml:space="preserve">à compter du lendemain de l’accomplissement des formalités de dépôt et de publicité.  </w:t>
      </w:r>
    </w:p>
    <w:p w14:paraId="0CA3BAC7" w14:textId="77777777" w:rsidP="004F1F1F" w:rsidR="004F1F1F" w:rsidRDefault="004F1F1F" w:rsidRPr="009D72DE">
      <w:pPr>
        <w:tabs>
          <w:tab w:pos="851" w:val="left"/>
          <w:tab w:pos="4820" w:val="left"/>
        </w:tabs>
        <w:spacing w:after="0" w:line="240" w:lineRule="auto"/>
        <w:jc w:val="both"/>
        <w:rPr>
          <w:rFonts w:ascii="Palatino Linotype" w:eastAsia="Times New Roman" w:hAnsi="Palatino Linotype"/>
          <w:lang w:eastAsia="x-none"/>
        </w:rPr>
      </w:pPr>
    </w:p>
    <w:p w14:paraId="00410C75" w14:textId="77777777" w:rsidP="004F1F1F" w:rsidR="004F1F1F" w:rsidRDefault="004F1F1F">
      <w:pPr>
        <w:autoSpaceDE w:val="0"/>
        <w:autoSpaceDN w:val="0"/>
        <w:adjustRightInd w:val="0"/>
        <w:spacing w:after="0" w:line="240" w:lineRule="auto"/>
        <w:jc w:val="both"/>
        <w:rPr>
          <w:rFonts w:ascii="Palatino Linotype" w:eastAsia="Times New Roman" w:hAnsi="Palatino Linotype"/>
          <w:bCs/>
          <w:color w:val="000000"/>
          <w:lang w:eastAsia="fr-FR"/>
        </w:rPr>
      </w:pPr>
    </w:p>
    <w:p w14:paraId="5A87A5C4" w14:textId="77777777" w:rsidP="004F1F1F" w:rsidR="004F1F1F" w:rsidRDefault="004F1F1F" w:rsidRPr="0012773D">
      <w:pPr>
        <w:spacing w:after="0" w:line="240" w:lineRule="auto"/>
        <w:ind w:firstLine="708"/>
        <w:rPr>
          <w:rFonts w:ascii="Palatino Linotype" w:eastAsia="Times New Roman" w:hAnsi="Palatino Linotype"/>
          <w:b/>
          <w:bCs/>
          <w:color w:val="000000"/>
          <w:u w:val="single"/>
          <w:lang w:eastAsia="fr-FR"/>
        </w:rPr>
      </w:pPr>
      <w:r w:rsidRPr="0012773D">
        <w:rPr>
          <w:rFonts w:ascii="Palatino Linotype" w:eastAsia="Times New Roman" w:hAnsi="Palatino Linotype"/>
          <w:b/>
          <w:u w:val="single"/>
          <w:lang w:eastAsia="fr-FR"/>
        </w:rPr>
        <w:t>Articl</w:t>
      </w:r>
      <w:r>
        <w:rPr>
          <w:rFonts w:ascii="Palatino Linotype" w:eastAsia="Times New Roman" w:hAnsi="Palatino Linotype"/>
          <w:b/>
          <w:u w:val="single"/>
          <w:lang w:eastAsia="fr-FR"/>
        </w:rPr>
        <w:t xml:space="preserve">e 3.3. </w:t>
      </w:r>
      <w:r w:rsidRPr="0012773D">
        <w:rPr>
          <w:rFonts w:ascii="Palatino Linotype" w:eastAsia="Times New Roman" w:hAnsi="Palatino Linotype"/>
          <w:b/>
          <w:bCs/>
          <w:color w:val="000000"/>
          <w:u w:val="single"/>
          <w:lang w:eastAsia="fr-FR"/>
        </w:rPr>
        <w:t>Révision de l’accord</w:t>
      </w:r>
    </w:p>
    <w:p w14:paraId="20EF3210" w14:textId="77777777" w:rsidP="004F1F1F" w:rsidR="004F1F1F" w:rsidRDefault="004F1F1F" w:rsidRPr="0012773D">
      <w:pPr>
        <w:spacing w:after="0" w:line="240" w:lineRule="auto"/>
        <w:rPr>
          <w:rFonts w:ascii="Palatino Linotype" w:eastAsia="Times New Roman" w:hAnsi="Palatino Linotype"/>
          <w:b/>
          <w:bCs/>
          <w:color w:val="000000"/>
          <w:u w:val="single"/>
          <w:lang w:eastAsia="fr-FR"/>
        </w:rPr>
      </w:pPr>
    </w:p>
    <w:p w14:paraId="13605A38" w14:textId="77777777" w:rsidP="004F1F1F" w:rsidR="004F1F1F" w:rsidRDefault="004F1F1F" w:rsidRPr="009D72DE">
      <w:pPr>
        <w:tabs>
          <w:tab w:pos="851" w:val="left"/>
          <w:tab w:pos="4820" w:val="left"/>
        </w:tabs>
        <w:spacing w:after="0" w:line="240" w:lineRule="auto"/>
        <w:jc w:val="both"/>
        <w:rPr>
          <w:rFonts w:ascii="Palatino Linotype" w:hAnsi="Palatino Linotype"/>
        </w:rPr>
      </w:pPr>
      <w:r w:rsidRPr="009D72DE">
        <w:rPr>
          <w:rFonts w:ascii="Palatino Linotype" w:hAnsi="Palatino Linotype"/>
        </w:rPr>
        <w:t xml:space="preserve">Le présent accord pourra faire l’objet d’une révision dans les conditions fixées aux articles : </w:t>
      </w:r>
    </w:p>
    <w:p w14:paraId="7271D7FA" w14:textId="77777777" w:rsidP="004F1F1F" w:rsidR="004F1F1F" w:rsidRDefault="004F1F1F" w:rsidRPr="009D72DE">
      <w:pPr>
        <w:tabs>
          <w:tab w:pos="851" w:val="left"/>
          <w:tab w:pos="4820" w:val="left"/>
        </w:tabs>
        <w:spacing w:after="0" w:line="240" w:lineRule="auto"/>
        <w:jc w:val="both"/>
        <w:rPr>
          <w:rFonts w:ascii="Palatino Linotype" w:hAnsi="Palatino Linotype"/>
        </w:rPr>
      </w:pPr>
    </w:p>
    <w:p w14:paraId="14779685" w14:textId="77777777" w:rsidP="004F1F1F" w:rsidR="004F1F1F" w:rsidRDefault="004F1F1F" w:rsidRPr="009D72DE">
      <w:pPr>
        <w:numPr>
          <w:ilvl w:val="0"/>
          <w:numId w:val="16"/>
        </w:numPr>
        <w:tabs>
          <w:tab w:pos="851" w:val="left"/>
          <w:tab w:pos="4820" w:val="left"/>
        </w:tabs>
        <w:spacing w:after="0" w:line="240" w:lineRule="auto"/>
        <w:jc w:val="both"/>
        <w:rPr>
          <w:rFonts w:ascii="Palatino Linotype" w:hAnsi="Palatino Linotype"/>
        </w:rPr>
      </w:pPr>
      <w:r w:rsidRPr="009D72DE">
        <w:rPr>
          <w:rFonts w:ascii="Palatino Linotype" w:hAnsi="Palatino Linotype"/>
        </w:rPr>
        <w:t xml:space="preserve">L. 2261-7-1 et L. 2261-8 du Code du travail, en cas de présence d’un délégué syndical au sein de </w:t>
      </w:r>
      <w:r>
        <w:rPr>
          <w:rFonts w:ascii="Palatino Linotype" w:hAnsi="Palatino Linotype"/>
        </w:rPr>
        <w:t>l’entreprise</w:t>
      </w:r>
      <w:r w:rsidRPr="009D72DE">
        <w:rPr>
          <w:rFonts w:ascii="Palatino Linotype" w:hAnsi="Palatino Linotype"/>
        </w:rPr>
        <w:t>,</w:t>
      </w:r>
    </w:p>
    <w:p w14:paraId="4AD63A2B" w14:textId="77777777" w:rsidP="004F1F1F" w:rsidR="004F1F1F" w:rsidRDefault="004F1F1F" w:rsidRPr="009D72DE">
      <w:pPr>
        <w:numPr>
          <w:ilvl w:val="0"/>
          <w:numId w:val="16"/>
        </w:numPr>
        <w:tabs>
          <w:tab w:pos="851" w:val="left"/>
          <w:tab w:pos="4820" w:val="left"/>
        </w:tabs>
        <w:spacing w:after="0" w:line="240" w:lineRule="auto"/>
        <w:jc w:val="both"/>
        <w:rPr>
          <w:rFonts w:ascii="Palatino Linotype" w:hAnsi="Palatino Linotype"/>
        </w:rPr>
      </w:pPr>
      <w:r w:rsidRPr="009D72DE">
        <w:rPr>
          <w:rFonts w:ascii="Palatino Linotype" w:hAnsi="Palatino Linotype"/>
        </w:rPr>
        <w:t>ou, à défaut, dans les conditions prévues aux articles L. 2232-21, L. 2232-22 et</w:t>
      </w:r>
      <w:r>
        <w:rPr>
          <w:rFonts w:ascii="Palatino Linotype" w:hAnsi="Palatino Linotype"/>
        </w:rPr>
        <w:t xml:space="preserve"> </w:t>
      </w:r>
      <w:r w:rsidRPr="009D72DE">
        <w:rPr>
          <w:rFonts w:ascii="Palatino Linotype" w:hAnsi="Palatino Linotype"/>
        </w:rPr>
        <w:t xml:space="preserve">L. 2232-24 du Code du travail. </w:t>
      </w:r>
    </w:p>
    <w:p w14:paraId="178252E6" w14:textId="77777777" w:rsidP="004F1F1F" w:rsidR="004F1F1F" w:rsidRDefault="004F1F1F" w:rsidRPr="009D72DE">
      <w:pPr>
        <w:tabs>
          <w:tab w:pos="851" w:val="left"/>
          <w:tab w:pos="4820" w:val="left"/>
        </w:tabs>
        <w:spacing w:after="0" w:line="240" w:lineRule="auto"/>
        <w:jc w:val="both"/>
        <w:rPr>
          <w:rFonts w:ascii="Palatino Linotype" w:hAnsi="Palatino Linotype"/>
        </w:rPr>
      </w:pPr>
    </w:p>
    <w:p w14:paraId="7DB2FBC5" w14:textId="77777777" w:rsidP="004F1F1F" w:rsidR="004F1F1F" w:rsidRDefault="004F1F1F" w:rsidRPr="009D72DE">
      <w:pPr>
        <w:tabs>
          <w:tab w:pos="851" w:val="left"/>
          <w:tab w:pos="4820" w:val="left"/>
        </w:tabs>
        <w:spacing w:after="0" w:line="240" w:lineRule="auto"/>
        <w:jc w:val="both"/>
        <w:rPr>
          <w:rFonts w:ascii="Palatino Linotype" w:hAnsi="Palatino Linotype"/>
        </w:rPr>
      </w:pPr>
      <w:r w:rsidRPr="009F767B">
        <w:rPr>
          <w:rFonts w:ascii="Palatino Linotype" w:hAnsi="Palatino Linotype"/>
        </w:rPr>
        <w:t>La demande de révision devra être notifiée, par écrit, à l’ensemble des parties signataires (ainsi qu’aux parties adhérentes le cas échéant) et devra être assortie de précisions quant aux points de l’accord dont la révision est demandée.</w:t>
      </w:r>
    </w:p>
    <w:p w14:paraId="5671B9F0" w14:textId="77777777" w:rsidP="004F1F1F" w:rsidR="004F1F1F" w:rsidRDefault="004F1F1F" w:rsidRPr="009D72DE">
      <w:pPr>
        <w:tabs>
          <w:tab w:pos="851" w:val="left"/>
          <w:tab w:pos="4820" w:val="left"/>
        </w:tabs>
        <w:spacing w:after="0" w:line="240" w:lineRule="auto"/>
        <w:jc w:val="both"/>
        <w:rPr>
          <w:rFonts w:ascii="Palatino Linotype" w:hAnsi="Palatino Linotype"/>
        </w:rPr>
      </w:pPr>
    </w:p>
    <w:p w14:paraId="63F71250" w14:textId="77777777" w:rsidP="004F1F1F" w:rsidR="004F1F1F" w:rsidRDefault="004F1F1F" w:rsidRPr="009D72DE">
      <w:pPr>
        <w:tabs>
          <w:tab w:pos="851" w:val="left"/>
          <w:tab w:pos="4820" w:val="left"/>
        </w:tabs>
        <w:spacing w:after="0" w:line="240" w:lineRule="auto"/>
        <w:jc w:val="both"/>
        <w:rPr>
          <w:rFonts w:ascii="Palatino Linotype" w:hAnsi="Palatino Linotype"/>
        </w:rPr>
      </w:pPr>
      <w:r w:rsidRPr="009D72DE">
        <w:rPr>
          <w:rFonts w:ascii="Palatino Linotype" w:hAnsi="Palatino Linotype"/>
        </w:rPr>
        <w:t>Cette demande de révision pourra être totale ou partielle.</w:t>
      </w:r>
    </w:p>
    <w:p w14:paraId="18867702" w14:textId="77777777" w:rsidP="004F1F1F" w:rsidR="004F1F1F" w:rsidRDefault="004F1F1F" w:rsidRPr="009D72DE">
      <w:pPr>
        <w:tabs>
          <w:tab w:pos="851" w:val="left"/>
          <w:tab w:pos="4820" w:val="left"/>
        </w:tabs>
        <w:spacing w:after="0" w:line="240" w:lineRule="auto"/>
        <w:jc w:val="both"/>
        <w:rPr>
          <w:rFonts w:ascii="Palatino Linotype" w:hAnsi="Palatino Linotype"/>
        </w:rPr>
      </w:pPr>
    </w:p>
    <w:p w14:paraId="7990496F" w14:textId="77777777" w:rsidP="004F1F1F" w:rsidR="004F1F1F" w:rsidRDefault="004F1F1F" w:rsidRPr="009D72DE">
      <w:pPr>
        <w:tabs>
          <w:tab w:pos="851" w:val="left"/>
          <w:tab w:pos="4820" w:val="left"/>
        </w:tabs>
        <w:spacing w:after="0" w:line="240" w:lineRule="auto"/>
        <w:jc w:val="both"/>
        <w:rPr>
          <w:rFonts w:ascii="Palatino Linotype" w:hAnsi="Palatino Linotype"/>
        </w:rPr>
      </w:pPr>
      <w:r w:rsidRPr="009D72DE">
        <w:rPr>
          <w:rFonts w:ascii="Palatino Linotype" w:hAnsi="Palatino Linotype"/>
        </w:rPr>
        <w:t>Une réunion devra être organisée dans les 3 mois suivant l’envoi de la demande de révision pour examiner les suites à y donner.</w:t>
      </w:r>
    </w:p>
    <w:p w14:paraId="2F5E32FE" w14:textId="77777777" w:rsidP="004F1F1F" w:rsidR="004F1F1F" w:rsidRDefault="004F1F1F">
      <w:pPr>
        <w:autoSpaceDE w:val="0"/>
        <w:autoSpaceDN w:val="0"/>
        <w:adjustRightInd w:val="0"/>
        <w:spacing w:after="0" w:line="240" w:lineRule="auto"/>
        <w:jc w:val="both"/>
        <w:rPr>
          <w:rFonts w:ascii="Palatino Linotype" w:cs="Garamond" w:eastAsia="Times New Roman" w:hAnsi="Palatino Linotype"/>
          <w:bCs/>
          <w:color w:val="000000"/>
          <w:highlight w:val="yellow"/>
          <w:lang w:eastAsia="fr-FR"/>
        </w:rPr>
      </w:pPr>
    </w:p>
    <w:p w14:paraId="4BD703ED" w14:textId="77777777" w:rsidP="004F1F1F" w:rsidR="004F1F1F" w:rsidRDefault="004F1F1F" w:rsidRPr="0012773D">
      <w:pPr>
        <w:autoSpaceDE w:val="0"/>
        <w:autoSpaceDN w:val="0"/>
        <w:adjustRightInd w:val="0"/>
        <w:spacing w:after="0" w:line="240" w:lineRule="auto"/>
        <w:jc w:val="both"/>
        <w:rPr>
          <w:rFonts w:ascii="Palatino Linotype" w:cs="Garamond" w:eastAsia="Times New Roman" w:hAnsi="Palatino Linotype"/>
          <w:bCs/>
          <w:color w:val="000000"/>
          <w:highlight w:val="yellow"/>
          <w:lang w:eastAsia="fr-FR"/>
        </w:rPr>
      </w:pPr>
    </w:p>
    <w:p w14:paraId="12BE8A25" w14:textId="77777777" w:rsidP="004F1F1F" w:rsidR="004F1F1F" w:rsidRDefault="004F1F1F" w:rsidRPr="0012773D">
      <w:pPr>
        <w:spacing w:after="0" w:line="240" w:lineRule="auto"/>
        <w:ind w:firstLine="708"/>
        <w:rPr>
          <w:rFonts w:ascii="Palatino Linotype" w:eastAsia="Times New Roman" w:hAnsi="Palatino Linotype"/>
          <w:b/>
          <w:bCs/>
          <w:color w:val="000000"/>
          <w:u w:val="single"/>
          <w:lang w:eastAsia="fr-FR"/>
        </w:rPr>
      </w:pPr>
      <w:r w:rsidRPr="0012773D">
        <w:rPr>
          <w:rFonts w:ascii="Palatino Linotype" w:eastAsia="Times New Roman" w:hAnsi="Palatino Linotype"/>
          <w:b/>
          <w:u w:val="single"/>
          <w:lang w:eastAsia="fr-FR"/>
        </w:rPr>
        <w:t>Articl</w:t>
      </w:r>
      <w:r>
        <w:rPr>
          <w:rFonts w:ascii="Palatino Linotype" w:eastAsia="Times New Roman" w:hAnsi="Palatino Linotype"/>
          <w:b/>
          <w:u w:val="single"/>
          <w:lang w:eastAsia="fr-FR"/>
        </w:rPr>
        <w:t xml:space="preserve">e 3.4. </w:t>
      </w:r>
      <w:r w:rsidRPr="0012773D">
        <w:rPr>
          <w:rFonts w:ascii="Palatino Linotype" w:eastAsia="Times New Roman" w:hAnsi="Palatino Linotype"/>
          <w:b/>
          <w:bCs/>
          <w:color w:val="000000"/>
          <w:u w:val="single"/>
          <w:lang w:eastAsia="fr-FR"/>
        </w:rPr>
        <w:t xml:space="preserve">Dénonciation </w:t>
      </w:r>
    </w:p>
    <w:p w14:paraId="32C66843" w14:textId="77777777" w:rsidP="004F1F1F" w:rsidR="004F1F1F" w:rsidRDefault="004F1F1F">
      <w:pPr>
        <w:tabs>
          <w:tab w:pos="851" w:val="left"/>
          <w:tab w:pos="4820" w:val="left"/>
        </w:tabs>
        <w:spacing w:after="0" w:line="240" w:lineRule="auto"/>
        <w:jc w:val="both"/>
        <w:rPr>
          <w:rFonts w:ascii="Palatino Linotype" w:cstheme="minorBidi" w:eastAsiaTheme="minorHAnsi" w:hAnsi="Palatino Linotype"/>
          <w:color w:themeColor="text1" w:val="000000"/>
        </w:rPr>
      </w:pPr>
    </w:p>
    <w:p w14:paraId="009A9C60" w14:textId="77777777" w:rsidP="004F1F1F" w:rsidR="004F1F1F" w:rsidRDefault="004F1F1F" w:rsidRPr="009D72DE">
      <w:pPr>
        <w:tabs>
          <w:tab w:pos="851" w:val="left"/>
          <w:tab w:pos="4820" w:val="left"/>
        </w:tabs>
        <w:spacing w:after="0" w:line="240" w:lineRule="auto"/>
        <w:jc w:val="both"/>
        <w:rPr>
          <w:rFonts w:ascii="Palatino Linotype" w:cstheme="minorBidi" w:eastAsiaTheme="minorHAnsi" w:hAnsi="Palatino Linotype"/>
          <w:color w:themeColor="text1" w:val="000000"/>
        </w:rPr>
      </w:pPr>
      <w:r w:rsidRPr="009D72DE">
        <w:rPr>
          <w:rFonts w:ascii="Palatino Linotype" w:cstheme="minorBidi" w:eastAsiaTheme="minorHAnsi" w:hAnsi="Palatino Linotype"/>
          <w:color w:themeColor="text1" w:val="000000"/>
        </w:rPr>
        <w:t xml:space="preserve">Les parties signataires conviennent que le présent accord collectif constitue un tout indivisible et qu’il ne saurait, en conséquence, faire l’objet d’une dénonciation partielle. </w:t>
      </w:r>
    </w:p>
    <w:p w14:paraId="466DADAC" w14:textId="77777777" w:rsidP="004F1F1F" w:rsidR="004F1F1F" w:rsidRDefault="004F1F1F" w:rsidRPr="009D72DE">
      <w:pPr>
        <w:tabs>
          <w:tab w:pos="851" w:val="left"/>
          <w:tab w:pos="4820" w:val="left"/>
        </w:tabs>
        <w:spacing w:after="0" w:line="240" w:lineRule="auto"/>
        <w:jc w:val="both"/>
        <w:rPr>
          <w:rFonts w:ascii="Palatino Linotype" w:cstheme="minorBidi" w:eastAsiaTheme="minorHAnsi" w:hAnsi="Palatino Linotype"/>
          <w:color w:themeColor="text1" w:val="000000"/>
        </w:rPr>
      </w:pPr>
    </w:p>
    <w:p w14:paraId="78AC6C0F" w14:textId="77777777" w:rsidP="004F1F1F" w:rsidR="004F1F1F" w:rsidRDefault="004F1F1F" w:rsidRPr="009D72DE">
      <w:pPr>
        <w:tabs>
          <w:tab w:pos="851" w:val="left"/>
          <w:tab w:pos="4820" w:val="left"/>
        </w:tabs>
        <w:spacing w:after="0" w:line="240" w:lineRule="auto"/>
        <w:jc w:val="both"/>
        <w:rPr>
          <w:rFonts w:ascii="Palatino Linotype" w:cstheme="minorBidi" w:eastAsiaTheme="minorHAnsi" w:hAnsi="Palatino Linotype"/>
          <w:color w:themeColor="text1" w:val="000000"/>
        </w:rPr>
      </w:pPr>
      <w:r>
        <w:rPr>
          <w:rFonts w:ascii="Palatino Linotype" w:cstheme="minorBidi" w:eastAsiaTheme="minorHAnsi" w:hAnsi="Palatino Linotype"/>
          <w:color w:themeColor="text1" w:val="000000"/>
        </w:rPr>
        <w:t>C</w:t>
      </w:r>
      <w:r w:rsidRPr="009D72DE">
        <w:rPr>
          <w:rFonts w:ascii="Palatino Linotype" w:cstheme="minorBidi" w:eastAsiaTheme="minorHAnsi" w:hAnsi="Palatino Linotype"/>
          <w:color w:themeColor="text1" w:val="000000"/>
        </w:rPr>
        <w:t>haque partie pourra dénoncer le présent accord collectif par lettre dûment motivée et adressée avec accusé réception.</w:t>
      </w:r>
    </w:p>
    <w:p w14:paraId="09BA792F" w14:textId="77777777" w:rsidP="004F1F1F" w:rsidR="004F1F1F" w:rsidRDefault="004F1F1F" w:rsidRPr="009D72DE">
      <w:pPr>
        <w:tabs>
          <w:tab w:pos="851" w:val="left"/>
          <w:tab w:pos="4820" w:val="left"/>
        </w:tabs>
        <w:spacing w:after="0" w:line="240" w:lineRule="auto"/>
        <w:jc w:val="both"/>
        <w:rPr>
          <w:rFonts w:ascii="Palatino Linotype" w:cstheme="minorBidi" w:eastAsiaTheme="minorHAnsi" w:hAnsi="Palatino Linotype"/>
        </w:rPr>
      </w:pPr>
    </w:p>
    <w:p w14:paraId="51C7ABC2" w14:textId="77777777" w:rsidP="004F1F1F" w:rsidR="004F1F1F" w:rsidRDefault="004F1F1F" w:rsidRPr="009D72DE">
      <w:pPr>
        <w:tabs>
          <w:tab w:pos="851" w:val="left"/>
          <w:tab w:pos="4820" w:val="left"/>
        </w:tabs>
        <w:spacing w:after="0" w:line="240" w:lineRule="auto"/>
        <w:jc w:val="both"/>
        <w:rPr>
          <w:rFonts w:ascii="Palatino Linotype" w:cstheme="minorBidi" w:eastAsiaTheme="minorHAnsi" w:hAnsi="Palatino Linotype"/>
        </w:rPr>
      </w:pPr>
      <w:r w:rsidRPr="009D72DE">
        <w:rPr>
          <w:rFonts w:ascii="Palatino Linotype" w:cstheme="minorBidi" w:eastAsiaTheme="minorHAnsi" w:hAnsi="Palatino Linotype"/>
        </w:rPr>
        <w:t>Cette dénonciation ne deviendra effective qu’après un délai de trois mois et dans les conditions prévues par le Code du travail.</w:t>
      </w:r>
    </w:p>
    <w:p w14:paraId="74150757" w14:textId="77777777" w:rsidP="004F1F1F" w:rsidR="004F1F1F" w:rsidRDefault="004F1F1F" w:rsidRPr="009D72DE">
      <w:pPr>
        <w:tabs>
          <w:tab w:pos="851" w:val="left"/>
          <w:tab w:pos="4820" w:val="left"/>
        </w:tabs>
        <w:spacing w:after="0" w:line="240" w:lineRule="auto"/>
        <w:jc w:val="both"/>
        <w:rPr>
          <w:rFonts w:ascii="Palatino Linotype" w:cstheme="minorBidi" w:eastAsiaTheme="minorHAnsi" w:hAnsi="Palatino Linotype"/>
        </w:rPr>
      </w:pPr>
    </w:p>
    <w:p w14:paraId="65C79AF3" w14:textId="77777777" w:rsidP="004F1F1F" w:rsidR="004F1F1F" w:rsidRDefault="004F1F1F" w:rsidRPr="009D72DE">
      <w:pPr>
        <w:tabs>
          <w:tab w:pos="851" w:val="left"/>
          <w:tab w:pos="4820" w:val="left"/>
        </w:tabs>
        <w:spacing w:after="0" w:line="240" w:lineRule="auto"/>
        <w:jc w:val="both"/>
        <w:rPr>
          <w:rFonts w:ascii="Palatino Linotype" w:cstheme="minorBidi" w:eastAsiaTheme="minorHAnsi" w:hAnsi="Palatino Linotype"/>
        </w:rPr>
      </w:pPr>
      <w:r w:rsidRPr="009D72DE">
        <w:rPr>
          <w:rFonts w:ascii="Palatino Linotype" w:cstheme="minorBidi" w:eastAsiaTheme="minorHAnsi" w:hAnsi="Palatino Linotype"/>
        </w:rPr>
        <w:t>Une négociation s’engagera alors avec les partenaires sociaux.</w:t>
      </w:r>
    </w:p>
    <w:p w14:paraId="35905058" w14:textId="77777777" w:rsidP="004F1F1F" w:rsidR="004F1F1F" w:rsidRDefault="004F1F1F" w:rsidRPr="0012773D">
      <w:pPr>
        <w:autoSpaceDE w:val="0"/>
        <w:autoSpaceDN w:val="0"/>
        <w:adjustRightInd w:val="0"/>
        <w:spacing w:after="0" w:line="240" w:lineRule="auto"/>
        <w:jc w:val="both"/>
        <w:rPr>
          <w:rFonts w:ascii="Palatino Linotype" w:cs="Garamond" w:eastAsia="Times New Roman" w:hAnsi="Palatino Linotype"/>
          <w:bCs/>
          <w:color w:val="000000"/>
          <w:lang w:eastAsia="fr-FR"/>
        </w:rPr>
      </w:pPr>
    </w:p>
    <w:p w14:paraId="7C67014E" w14:textId="77777777" w:rsidP="004F1F1F" w:rsidR="004F1F1F" w:rsidRDefault="004F1F1F" w:rsidRPr="0012773D">
      <w:pPr>
        <w:spacing w:after="0" w:line="240" w:lineRule="auto"/>
        <w:rPr>
          <w:rFonts w:ascii="Palatino Linotype" w:eastAsia="Times New Roman" w:hAnsi="Palatino Linotype"/>
          <w:b/>
          <w:bCs/>
          <w:color w:val="000000"/>
          <w:highlight w:val="yellow"/>
          <w:u w:val="single"/>
          <w:lang w:eastAsia="fr-FR"/>
        </w:rPr>
      </w:pPr>
    </w:p>
    <w:p w14:paraId="16A9F62A" w14:textId="77777777" w:rsidP="004F1F1F" w:rsidR="004F1F1F" w:rsidRDefault="004F1F1F" w:rsidRPr="0012773D">
      <w:pPr>
        <w:spacing w:after="0" w:line="240" w:lineRule="auto"/>
        <w:ind w:firstLine="708"/>
        <w:rPr>
          <w:rFonts w:ascii="Palatino Linotype" w:eastAsia="Times New Roman" w:hAnsi="Palatino Linotype"/>
          <w:b/>
          <w:bCs/>
          <w:color w:val="000000"/>
          <w:u w:val="single"/>
          <w:lang w:eastAsia="fr-FR"/>
        </w:rPr>
      </w:pPr>
      <w:r w:rsidRPr="0012773D">
        <w:rPr>
          <w:rFonts w:ascii="Palatino Linotype" w:eastAsia="Times New Roman" w:hAnsi="Palatino Linotype"/>
          <w:b/>
          <w:u w:val="single"/>
          <w:lang w:eastAsia="fr-FR"/>
        </w:rPr>
        <w:t xml:space="preserve">Article </w:t>
      </w:r>
      <w:r>
        <w:rPr>
          <w:rFonts w:ascii="Palatino Linotype" w:eastAsia="Times New Roman" w:hAnsi="Palatino Linotype"/>
          <w:b/>
          <w:u w:val="single"/>
          <w:lang w:eastAsia="fr-FR"/>
        </w:rPr>
        <w:t xml:space="preserve">3.5. </w:t>
      </w:r>
      <w:r w:rsidRPr="0012773D">
        <w:rPr>
          <w:rFonts w:ascii="Palatino Linotype" w:eastAsia="Times New Roman" w:hAnsi="Palatino Linotype"/>
          <w:b/>
          <w:bCs/>
          <w:color w:val="000000"/>
          <w:u w:val="single"/>
          <w:lang w:eastAsia="fr-FR"/>
        </w:rPr>
        <w:t>Publicité et formalités de dépôt</w:t>
      </w:r>
    </w:p>
    <w:p w14:paraId="1155613C" w14:textId="77777777" w:rsidP="004F1F1F" w:rsidR="004F1F1F" w:rsidRDefault="004F1F1F" w:rsidRPr="0012773D">
      <w:pPr>
        <w:spacing w:after="0" w:line="240" w:lineRule="auto"/>
        <w:jc w:val="both"/>
        <w:rPr>
          <w:rFonts w:ascii="Palatino Linotype" w:hAnsi="Palatino Linotype"/>
        </w:rPr>
      </w:pPr>
    </w:p>
    <w:p w14:paraId="137FE236" w14:textId="77777777" w:rsidP="004F1F1F" w:rsidR="004F1F1F" w:rsidRDefault="004F1F1F">
      <w:pPr>
        <w:tabs>
          <w:tab w:pos="851" w:val="left"/>
          <w:tab w:pos="4820" w:val="left"/>
        </w:tabs>
        <w:spacing w:after="0" w:line="240" w:lineRule="auto"/>
        <w:jc w:val="both"/>
        <w:rPr>
          <w:rFonts w:ascii="Palatino Linotype" w:hAnsi="Palatino Linotype"/>
        </w:rPr>
      </w:pPr>
      <w:r>
        <w:rPr>
          <w:rFonts w:ascii="Palatino Linotype" w:hAnsi="Palatino Linotype"/>
        </w:rPr>
        <w:t>Un exemplaire du présent accord collectif signé par toutes les parties, sera remis aux organisations syndicales représentatives, valant notification au sens de l’article L. 2231-5 du Code du travail.</w:t>
      </w:r>
    </w:p>
    <w:p w14:paraId="2C15F9ED" w14:textId="77777777" w:rsidP="004F1F1F" w:rsidR="004F1F1F" w:rsidRDefault="004F1F1F" w:rsidRPr="009D72DE">
      <w:pPr>
        <w:tabs>
          <w:tab w:pos="851" w:val="left"/>
          <w:tab w:pos="4820" w:val="left"/>
        </w:tabs>
        <w:spacing w:after="0" w:line="240" w:lineRule="auto"/>
        <w:jc w:val="both"/>
        <w:rPr>
          <w:rFonts w:ascii="Palatino Linotype" w:hAnsi="Palatino Linotype"/>
        </w:rPr>
      </w:pPr>
    </w:p>
    <w:p w14:paraId="6221B770" w14:textId="77777777" w:rsidP="004F1F1F" w:rsidR="004F1F1F" w:rsidRDefault="004F1F1F" w:rsidRPr="009D72DE">
      <w:pPr>
        <w:tabs>
          <w:tab w:pos="851" w:val="left"/>
          <w:tab w:pos="4820" w:val="left"/>
        </w:tabs>
        <w:spacing w:after="0" w:line="240" w:lineRule="auto"/>
        <w:jc w:val="both"/>
        <w:rPr>
          <w:rFonts w:ascii="Palatino Linotype" w:hAnsi="Palatino Linotype"/>
        </w:rPr>
      </w:pPr>
      <w:r>
        <w:rPr>
          <w:rFonts w:ascii="Palatino Linotype" w:hAnsi="Palatino Linotype"/>
          <w:bCs/>
          <w:iCs/>
        </w:rPr>
        <w:t>Par ailleurs, l</w:t>
      </w:r>
      <w:r w:rsidRPr="009D72DE">
        <w:rPr>
          <w:rFonts w:ascii="Palatino Linotype" w:hAnsi="Palatino Linotype"/>
          <w:bCs/>
          <w:iCs/>
        </w:rPr>
        <w:t>e présent accord</w:t>
      </w:r>
      <w:r w:rsidRPr="009D72DE">
        <w:rPr>
          <w:rFonts w:ascii="Palatino Linotype" w:hAnsi="Palatino Linotype"/>
        </w:rPr>
        <w:t xml:space="preserve"> </w:t>
      </w:r>
      <w:r>
        <w:rPr>
          <w:rFonts w:ascii="Palatino Linotype" w:hAnsi="Palatino Linotype"/>
        </w:rPr>
        <w:t xml:space="preserve">collectif </w:t>
      </w:r>
      <w:r w:rsidRPr="009D72DE">
        <w:rPr>
          <w:rFonts w:ascii="Palatino Linotype" w:hAnsi="Palatino Linotype"/>
        </w:rPr>
        <w:t>sera déposé, conformément aux dispositions légales et réglementaires :</w:t>
      </w:r>
    </w:p>
    <w:p w14:paraId="42872252" w14:textId="77777777" w:rsidP="004F1F1F" w:rsidR="004F1F1F" w:rsidRDefault="004F1F1F" w:rsidRPr="009D72DE">
      <w:pPr>
        <w:tabs>
          <w:tab w:pos="851" w:val="left"/>
          <w:tab w:pos="4820" w:val="left"/>
        </w:tabs>
        <w:spacing w:after="0" w:line="240" w:lineRule="auto"/>
        <w:jc w:val="both"/>
        <w:rPr>
          <w:rFonts w:ascii="Palatino Linotype" w:hAnsi="Palatino Linotype"/>
        </w:rPr>
      </w:pPr>
    </w:p>
    <w:p w14:paraId="553C8D70" w14:textId="77777777" w:rsidP="004F1F1F" w:rsidR="004F1F1F" w:rsidRDefault="004F1F1F" w:rsidRPr="009D72DE">
      <w:pPr>
        <w:numPr>
          <w:ilvl w:val="0"/>
          <w:numId w:val="11"/>
        </w:numPr>
        <w:spacing w:after="0" w:line="240" w:lineRule="auto"/>
        <w:jc w:val="both"/>
        <w:rPr>
          <w:rFonts w:ascii="Palatino Linotype" w:hAnsi="Palatino Linotype"/>
        </w:rPr>
      </w:pPr>
      <w:r w:rsidRPr="009D72DE">
        <w:rPr>
          <w:rFonts w:ascii="Palatino Linotype" w:hAnsi="Palatino Linotype"/>
        </w:rPr>
        <w:t>auprès de la DREETS d</w:t>
      </w:r>
      <w:r>
        <w:rPr>
          <w:rFonts w:ascii="Palatino Linotype" w:hAnsi="Palatino Linotype"/>
        </w:rPr>
        <w:t>es Hauts-de-France</w:t>
      </w:r>
      <w:r w:rsidRPr="009D72DE">
        <w:rPr>
          <w:rFonts w:ascii="Palatino Linotype" w:hAnsi="Palatino Linotype"/>
        </w:rPr>
        <w:t xml:space="preserve">, DDETS (PP) de </w:t>
      </w:r>
      <w:r>
        <w:rPr>
          <w:rFonts w:ascii="Palatino Linotype" w:hAnsi="Palatino Linotype"/>
        </w:rPr>
        <w:t xml:space="preserve">Picardie </w:t>
      </w:r>
      <w:r w:rsidRPr="009D72DE">
        <w:rPr>
          <w:rFonts w:ascii="Palatino Linotype" w:hAnsi="Palatino Linotype"/>
        </w:rPr>
        <w:t xml:space="preserve">; </w:t>
      </w:r>
    </w:p>
    <w:p w14:paraId="0F0ADFE0" w14:textId="77777777" w:rsidP="004F1F1F" w:rsidR="004F1F1F" w:rsidRDefault="004F1F1F" w:rsidRPr="009D72DE">
      <w:pPr>
        <w:spacing w:after="0" w:line="240" w:lineRule="auto"/>
        <w:jc w:val="both"/>
        <w:rPr>
          <w:rFonts w:ascii="Palatino Linotype" w:hAnsi="Palatino Linotype"/>
        </w:rPr>
      </w:pPr>
    </w:p>
    <w:p w14:paraId="2F3B5437" w14:textId="77777777" w:rsidP="004F1F1F" w:rsidR="004F1F1F" w:rsidRDefault="004F1F1F" w:rsidRPr="009D72DE">
      <w:pPr>
        <w:numPr>
          <w:ilvl w:val="0"/>
          <w:numId w:val="11"/>
        </w:numPr>
        <w:spacing w:after="0" w:line="240" w:lineRule="auto"/>
        <w:jc w:val="both"/>
        <w:rPr>
          <w:rFonts w:ascii="Palatino Linotype" w:hAnsi="Palatino Linotype"/>
        </w:rPr>
      </w:pPr>
      <w:r w:rsidRPr="009D72DE">
        <w:rPr>
          <w:rFonts w:ascii="Palatino Linotype" w:hAnsi="Palatino Linotype"/>
        </w:rPr>
        <w:t xml:space="preserve">en un exemplaire au Secrétariat-Greffe du Conseil de Prud'hommes de </w:t>
      </w:r>
      <w:r>
        <w:rPr>
          <w:rFonts w:ascii="Palatino Linotype" w:hAnsi="Palatino Linotype"/>
        </w:rPr>
        <w:t xml:space="preserve">Beauvais </w:t>
      </w:r>
      <w:r w:rsidRPr="009D72DE">
        <w:rPr>
          <w:rFonts w:ascii="Palatino Linotype" w:hAnsi="Palatino Linotype"/>
        </w:rPr>
        <w:t xml:space="preserve">; </w:t>
      </w:r>
    </w:p>
    <w:p w14:paraId="121A9288" w14:textId="77777777" w:rsidP="004F1F1F" w:rsidR="004F1F1F" w:rsidRDefault="004F1F1F" w:rsidRPr="009D72DE">
      <w:pPr>
        <w:spacing w:after="0" w:line="240" w:lineRule="auto"/>
        <w:jc w:val="both"/>
        <w:rPr>
          <w:rFonts w:ascii="Palatino Linotype" w:hAnsi="Palatino Linotype"/>
        </w:rPr>
      </w:pPr>
    </w:p>
    <w:p w14:paraId="20742900" w14:textId="77777777" w:rsidP="004F1F1F" w:rsidR="004F1F1F" w:rsidRDefault="004F1F1F" w:rsidRPr="009D72DE">
      <w:pPr>
        <w:numPr>
          <w:ilvl w:val="0"/>
          <w:numId w:val="11"/>
        </w:numPr>
        <w:spacing w:after="0" w:line="240" w:lineRule="auto"/>
        <w:jc w:val="both"/>
        <w:rPr>
          <w:rFonts w:ascii="Palatino Linotype" w:hAnsi="Palatino Linotype"/>
        </w:rPr>
      </w:pPr>
      <w:r w:rsidRPr="009D72DE">
        <w:rPr>
          <w:rFonts w:ascii="Palatino Linotype" w:hAnsi="Palatino Linotype"/>
        </w:rPr>
        <w:t xml:space="preserve">enfin, mention de cet accord figurera sur le panneau d'affichage. </w:t>
      </w:r>
    </w:p>
    <w:p w14:paraId="2355A451" w14:textId="77777777" w:rsidP="004F1F1F" w:rsidR="004F1F1F" w:rsidRDefault="004F1F1F" w:rsidRPr="009D72DE">
      <w:pPr>
        <w:tabs>
          <w:tab w:pos="851" w:val="left"/>
          <w:tab w:pos="4820" w:val="left"/>
        </w:tabs>
        <w:spacing w:after="0" w:line="240" w:lineRule="auto"/>
        <w:jc w:val="both"/>
        <w:rPr>
          <w:rFonts w:ascii="Palatino Linotype" w:hAnsi="Palatino Linotype"/>
        </w:rPr>
      </w:pPr>
    </w:p>
    <w:p w14:paraId="278D7D8F" w14:textId="77777777" w:rsidP="004F1F1F" w:rsidR="004F1F1F" w:rsidRDefault="004F1F1F">
      <w:pPr>
        <w:tabs>
          <w:tab w:pos="851" w:val="left"/>
          <w:tab w:pos="4820" w:val="left"/>
        </w:tabs>
        <w:spacing w:after="0" w:line="240" w:lineRule="auto"/>
        <w:jc w:val="both"/>
        <w:rPr>
          <w:rFonts w:ascii="Palatino Linotype" w:hAnsi="Palatino Linotype"/>
        </w:rPr>
      </w:pPr>
      <w:r w:rsidRPr="009D72DE">
        <w:rPr>
          <w:rFonts w:ascii="Palatino Linotype" w:hAnsi="Palatino Linotype"/>
        </w:rPr>
        <w:t>Cet accord collectif pourra également être consulté par tout membre du personnel</w:t>
      </w:r>
      <w:r w:rsidRPr="009D72DE">
        <w:rPr>
          <w:rFonts w:ascii="Palatino Linotype" w:hAnsi="Palatino Linotype"/>
          <w:color w:val="00B050"/>
        </w:rPr>
        <w:t xml:space="preserve"> </w:t>
      </w:r>
      <w:r w:rsidRPr="009D72DE">
        <w:rPr>
          <w:rFonts w:ascii="Palatino Linotype" w:hAnsi="Palatino Linotype"/>
        </w:rPr>
        <w:t>auprès du service Ressources Humain</w:t>
      </w:r>
      <w:r>
        <w:rPr>
          <w:rFonts w:ascii="Palatino Linotype" w:hAnsi="Palatino Linotype"/>
        </w:rPr>
        <w:t xml:space="preserve">es. </w:t>
      </w:r>
    </w:p>
    <w:p w14:paraId="7A16B162" w14:textId="77777777" w:rsidP="004F1F1F" w:rsidR="004F1F1F" w:rsidRDefault="004F1F1F">
      <w:pPr>
        <w:tabs>
          <w:tab w:pos="851" w:val="left"/>
          <w:tab w:pos="4820" w:val="left"/>
        </w:tabs>
        <w:spacing w:after="0" w:line="240" w:lineRule="auto"/>
        <w:jc w:val="both"/>
        <w:rPr>
          <w:rFonts w:ascii="Palatino Linotype" w:hAnsi="Palatino Linotype"/>
        </w:rPr>
      </w:pPr>
    </w:p>
    <w:p w14:paraId="53A00605" w14:textId="77777777" w:rsidP="004F1F1F" w:rsidR="004F1F1F" w:rsidRDefault="004F1F1F" w:rsidRPr="00587CAD">
      <w:pPr>
        <w:tabs>
          <w:tab w:pos="851" w:val="left"/>
        </w:tabs>
        <w:spacing w:after="0" w:line="240" w:lineRule="auto"/>
        <w:jc w:val="both"/>
        <w:rPr>
          <w:rFonts w:ascii="Palatino Linotype" w:hAnsi="Palatino Linotype"/>
          <w:color w:val="000000"/>
        </w:rPr>
      </w:pPr>
      <w:r>
        <w:rPr>
          <w:rFonts w:ascii="Palatino Linotype" w:hAnsi="Palatino Linotype"/>
          <w:color w:val="000000"/>
        </w:rPr>
        <w:t>Enfin et c</w:t>
      </w:r>
      <w:r w:rsidRPr="00587CAD">
        <w:rPr>
          <w:rFonts w:ascii="Palatino Linotype" w:hAnsi="Palatino Linotype"/>
          <w:color w:val="000000"/>
        </w:rPr>
        <w:t xml:space="preserve">onformément aux dispositions de l’article D. 2232-1-2 du Code du travail, le présent accord sera transmis pour information par l’employeur à la commission paritaire de branche de négociation et d’interprétation </w:t>
      </w:r>
      <w:r>
        <w:rPr>
          <w:rFonts w:ascii="Palatino Linotype" w:hAnsi="Palatino Linotype"/>
          <w:color w:val="000000"/>
        </w:rPr>
        <w:t xml:space="preserve">de la Branche des Commerces de gros et de détail à prédominance alimentaire. </w:t>
      </w:r>
    </w:p>
    <w:p w14:paraId="3D13CCC0" w14:textId="77777777" w:rsidP="004F1F1F" w:rsidR="004F1F1F" w:rsidRDefault="004F1F1F" w:rsidRPr="00587CAD">
      <w:pPr>
        <w:tabs>
          <w:tab w:pos="851" w:val="left"/>
        </w:tabs>
        <w:spacing w:after="0" w:line="240" w:lineRule="auto"/>
        <w:jc w:val="both"/>
        <w:rPr>
          <w:rFonts w:ascii="Palatino Linotype" w:hAnsi="Palatino Linotype"/>
          <w:color w:val="000000"/>
        </w:rPr>
      </w:pPr>
    </w:p>
    <w:p w14:paraId="3BA2C0E9" w14:textId="77777777" w:rsidP="004F1F1F" w:rsidR="004F1F1F" w:rsidRDefault="004F1F1F" w:rsidRPr="00587CAD">
      <w:pPr>
        <w:tabs>
          <w:tab w:pos="851" w:val="left"/>
        </w:tabs>
        <w:spacing w:after="0" w:line="240" w:lineRule="auto"/>
        <w:jc w:val="both"/>
        <w:rPr>
          <w:rFonts w:ascii="Palatino Linotype" w:hAnsi="Palatino Linotype"/>
          <w:color w:val="000000"/>
        </w:rPr>
      </w:pPr>
      <w:r w:rsidRPr="00587CAD">
        <w:rPr>
          <w:rFonts w:ascii="Palatino Linotype" w:hAnsi="Palatino Linotype"/>
          <w:color w:val="000000"/>
        </w:rPr>
        <w:t>Préalablement à sa transmission à la commission précitée, les noms et prénoms des négociateurs et des signataires, seront supprimés du présent accord.</w:t>
      </w:r>
    </w:p>
    <w:p w14:paraId="6DCF7858" w14:textId="77777777" w:rsidP="004F1F1F" w:rsidR="004F1F1F" w:rsidRDefault="004F1F1F">
      <w:pPr>
        <w:tabs>
          <w:tab w:pos="851" w:val="left"/>
        </w:tabs>
        <w:spacing w:after="0" w:line="240" w:lineRule="auto"/>
        <w:jc w:val="both"/>
        <w:rPr>
          <w:rFonts w:ascii="Palatino Linotype" w:hAnsi="Palatino Linotype"/>
          <w:color w:val="000000"/>
        </w:rPr>
      </w:pPr>
    </w:p>
    <w:p w14:paraId="4B48AFAB" w14:textId="77777777" w:rsidP="004F1F1F" w:rsidR="004F1F1F" w:rsidRDefault="004F1F1F" w:rsidRPr="00587CAD">
      <w:pPr>
        <w:tabs>
          <w:tab w:pos="851" w:val="left"/>
        </w:tabs>
        <w:spacing w:after="0" w:line="240" w:lineRule="auto"/>
        <w:jc w:val="both"/>
        <w:rPr>
          <w:rFonts w:ascii="Palatino Linotype" w:hAnsi="Palatino Linotype"/>
          <w:color w:val="000000"/>
        </w:rPr>
      </w:pPr>
      <w:r w:rsidRPr="00587CAD">
        <w:rPr>
          <w:rFonts w:ascii="Palatino Linotype" w:hAnsi="Palatino Linotype"/>
          <w:color w:val="000000"/>
        </w:rPr>
        <w:lastRenderedPageBreak/>
        <w:t xml:space="preserve">L’employeur informera par écrit les </w:t>
      </w:r>
      <w:r>
        <w:rPr>
          <w:rFonts w:ascii="Palatino Linotype" w:hAnsi="Palatino Linotype"/>
          <w:color w:val="000000"/>
        </w:rPr>
        <w:t>autres parties signataires</w:t>
      </w:r>
      <w:r w:rsidRPr="00587CAD">
        <w:rPr>
          <w:rFonts w:ascii="Palatino Linotype" w:hAnsi="Palatino Linotype"/>
          <w:color w:val="000000"/>
        </w:rPr>
        <w:t xml:space="preserve"> de la transmission du présent accord à cette commission de branche.</w:t>
      </w:r>
    </w:p>
    <w:p w14:paraId="3E881BF2" w14:textId="77777777" w:rsidP="004F1F1F" w:rsidR="004F1F1F" w:rsidRDefault="004F1F1F" w:rsidRPr="009D72DE">
      <w:pPr>
        <w:tabs>
          <w:tab w:pos="851" w:val="left"/>
          <w:tab w:pos="4820" w:val="left"/>
        </w:tabs>
        <w:spacing w:after="0" w:line="240" w:lineRule="auto"/>
        <w:jc w:val="both"/>
        <w:rPr>
          <w:rFonts w:ascii="Palatino Linotype" w:hAnsi="Palatino Linotype"/>
        </w:rPr>
      </w:pPr>
    </w:p>
    <w:p w14:paraId="06A4F12D" w14:textId="77777777" w:rsidP="004F1F1F" w:rsidR="004F1F1F" w:rsidRDefault="004F1F1F">
      <w:pPr>
        <w:spacing w:after="0" w:line="240" w:lineRule="auto"/>
        <w:jc w:val="both"/>
        <w:rPr>
          <w:rFonts w:ascii="Palatino Linotype" w:eastAsia="Times New Roman" w:hAnsi="Palatino Linotype"/>
          <w:lang w:eastAsia="fr-FR"/>
        </w:rPr>
      </w:pPr>
    </w:p>
    <w:p w14:paraId="00C51229" w14:textId="77777777" w:rsidP="004F1F1F" w:rsidR="004F1F1F" w:rsidRDefault="004F1F1F" w:rsidRPr="0012773D">
      <w:pPr>
        <w:spacing w:after="0" w:line="240" w:lineRule="auto"/>
        <w:rPr>
          <w:rFonts w:ascii="Palatino Linotype" w:eastAsia="Times New Roman" w:hAnsi="Palatino Linotype"/>
          <w:b/>
          <w:bCs/>
          <w:color w:val="000000"/>
          <w:u w:val="single"/>
          <w:lang w:eastAsia="fr-FR"/>
        </w:rPr>
      </w:pPr>
    </w:p>
    <w:p w14:paraId="235654F6" w14:textId="77777777" w:rsidP="004F1F1F" w:rsidR="004F1F1F" w:rsidRDefault="004F1F1F" w:rsidRPr="006022FE">
      <w:pPr>
        <w:tabs>
          <w:tab w:pos="851" w:val="left"/>
          <w:tab w:pos="4820" w:val="left"/>
        </w:tabs>
        <w:spacing w:after="0" w:line="240" w:lineRule="auto"/>
        <w:jc w:val="both"/>
        <w:rPr>
          <w:rFonts w:ascii="Palatino Linotype" w:hAnsi="Palatino Linotype"/>
        </w:rPr>
      </w:pPr>
    </w:p>
    <w:p w14:paraId="42061F56" w14:textId="77777777" w:rsidP="004F1F1F" w:rsidR="004F1F1F" w:rsidRDefault="004F1F1F" w:rsidRPr="006022FE">
      <w:pPr>
        <w:tabs>
          <w:tab w:pos="851" w:val="left"/>
          <w:tab w:pos="4820" w:val="left"/>
        </w:tabs>
        <w:spacing w:after="0" w:line="240" w:lineRule="auto"/>
        <w:jc w:val="both"/>
        <w:rPr>
          <w:rFonts w:ascii="Palatino Linotype" w:hAnsi="Palatino Linotype"/>
        </w:rPr>
      </w:pPr>
      <w:r w:rsidRPr="006022FE">
        <w:rPr>
          <w:rFonts w:ascii="Palatino Linotype" w:hAnsi="Palatino Linotype"/>
        </w:rPr>
        <w:tab/>
      </w:r>
      <w:r w:rsidRPr="006022FE">
        <w:rPr>
          <w:rFonts w:ascii="Palatino Linotype" w:hAnsi="Palatino Linotype"/>
        </w:rPr>
        <w:tab/>
      </w:r>
      <w:r w:rsidRPr="006022FE">
        <w:rPr>
          <w:rFonts w:ascii="Palatino Linotype" w:hAnsi="Palatino Linotype"/>
        </w:rPr>
        <w:tab/>
        <w:t xml:space="preserve">Fait à </w:t>
      </w:r>
      <w:proofErr w:type="spellStart"/>
      <w:r>
        <w:rPr>
          <w:rFonts w:ascii="Palatino Linotype" w:hAnsi="Palatino Linotype"/>
        </w:rPr>
        <w:t>Goincourt</w:t>
      </w:r>
      <w:proofErr w:type="spellEnd"/>
    </w:p>
    <w:p w14:paraId="7FECED88" w14:textId="77777777" w:rsidP="004F1F1F" w:rsidR="004F1F1F" w:rsidRDefault="004F1F1F" w:rsidRPr="006022FE">
      <w:pPr>
        <w:tabs>
          <w:tab w:pos="851" w:val="left"/>
          <w:tab w:pos="4820" w:val="left"/>
        </w:tabs>
        <w:spacing w:after="0" w:line="240" w:lineRule="auto"/>
        <w:jc w:val="both"/>
        <w:rPr>
          <w:rFonts w:ascii="Palatino Linotype" w:hAnsi="Palatino Linotype"/>
        </w:rPr>
      </w:pPr>
      <w:r w:rsidRPr="006022FE">
        <w:rPr>
          <w:rFonts w:ascii="Palatino Linotype" w:hAnsi="Palatino Linotype"/>
        </w:rPr>
        <w:tab/>
      </w:r>
      <w:r w:rsidRPr="006022FE">
        <w:rPr>
          <w:rFonts w:ascii="Palatino Linotype" w:hAnsi="Palatino Linotype"/>
        </w:rPr>
        <w:tab/>
      </w:r>
      <w:r w:rsidRPr="006022FE">
        <w:rPr>
          <w:rFonts w:ascii="Palatino Linotype" w:hAnsi="Palatino Linotype"/>
        </w:rPr>
        <w:tab/>
        <w:t>En 4 exemplaires originaux</w:t>
      </w:r>
    </w:p>
    <w:p w14:paraId="3F618746" w14:textId="39F7C0FA" w:rsidP="004F1F1F" w:rsidR="004F1F1F" w:rsidRDefault="004F1F1F" w:rsidRPr="006022FE">
      <w:pPr>
        <w:tabs>
          <w:tab w:pos="851" w:val="left"/>
          <w:tab w:pos="4820" w:val="left"/>
        </w:tabs>
        <w:spacing w:after="0" w:line="240" w:lineRule="auto"/>
        <w:jc w:val="both"/>
        <w:rPr>
          <w:rFonts w:ascii="Palatino Linotype" w:hAnsi="Palatino Linotype"/>
        </w:rPr>
      </w:pPr>
      <w:r w:rsidRPr="006022FE">
        <w:rPr>
          <w:rFonts w:ascii="Palatino Linotype" w:hAnsi="Palatino Linotype"/>
        </w:rPr>
        <w:tab/>
      </w:r>
      <w:r w:rsidRPr="006022FE">
        <w:rPr>
          <w:rFonts w:ascii="Palatino Linotype" w:hAnsi="Palatino Linotype"/>
        </w:rPr>
        <w:tab/>
      </w:r>
      <w:r w:rsidRPr="006022FE">
        <w:rPr>
          <w:rFonts w:ascii="Palatino Linotype" w:hAnsi="Palatino Linotype"/>
        </w:rPr>
        <w:tab/>
        <w:t xml:space="preserve">Le </w:t>
      </w:r>
      <w:r w:rsidR="00713429">
        <w:rPr>
          <w:rFonts w:ascii="Palatino Linotype" w:hAnsi="Palatino Linotype"/>
        </w:rPr>
        <w:t>07</w:t>
      </w:r>
      <w:bookmarkStart w:id="0" w:name="_GoBack"/>
      <w:bookmarkEnd w:id="0"/>
      <w:r w:rsidR="00580BEE">
        <w:rPr>
          <w:rFonts w:ascii="Palatino Linotype" w:hAnsi="Palatino Linotype"/>
        </w:rPr>
        <w:t xml:space="preserve"> aout 2024.</w:t>
      </w:r>
    </w:p>
    <w:p w14:paraId="1B8F4E7D" w14:textId="77777777" w:rsidP="004F1F1F" w:rsidR="004F1F1F" w:rsidRDefault="004F1F1F" w:rsidRPr="006022FE">
      <w:pPr>
        <w:tabs>
          <w:tab w:pos="4820" w:val="left"/>
        </w:tabs>
        <w:spacing w:after="0" w:line="240" w:lineRule="auto"/>
        <w:jc w:val="both"/>
        <w:rPr>
          <w:rFonts w:ascii="Palatino Linotype" w:hAnsi="Palatino Linotype"/>
        </w:rPr>
      </w:pPr>
    </w:p>
    <w:p w14:paraId="63C2E4E1" w14:textId="77777777" w:rsidP="004F1F1F" w:rsidR="004F1F1F" w:rsidRDefault="004F1F1F" w:rsidRPr="006022FE">
      <w:pPr>
        <w:spacing w:after="0" w:line="240" w:lineRule="auto"/>
        <w:jc w:val="both"/>
        <w:rPr>
          <w:rFonts w:ascii="Palatino Linotype" w:hAnsi="Palatino Linotype"/>
        </w:rPr>
      </w:pPr>
    </w:p>
    <w:p w14:paraId="46D372EA" w14:textId="77777777" w:rsidP="004F1F1F" w:rsidR="004F1F1F" w:rsidRDefault="004F1F1F" w:rsidRPr="006022FE">
      <w:pPr>
        <w:spacing w:after="0" w:line="240" w:lineRule="auto"/>
        <w:jc w:val="both"/>
        <w:rPr>
          <w:rFonts w:ascii="Palatino Linotype" w:hAnsi="Palatino Linotype"/>
        </w:rPr>
      </w:pPr>
    </w:p>
    <w:p w14:paraId="38EC596B" w14:textId="77777777" w:rsidP="004F1F1F" w:rsidR="004F1F1F" w:rsidRDefault="004F1F1F" w:rsidRPr="006022FE">
      <w:pPr>
        <w:spacing w:after="0" w:line="240" w:lineRule="auto"/>
        <w:jc w:val="both"/>
        <w:rPr>
          <w:rFonts w:ascii="Palatino Linotype" w:hAnsi="Palatino Linotype"/>
        </w:rPr>
      </w:pPr>
    </w:p>
    <w:p w14:paraId="5E2F329D" w14:textId="2020BAA0" w:rsidP="004F1F1F" w:rsidR="004F1F1F" w:rsidRDefault="004F1F1F" w:rsidRPr="006022FE">
      <w:pPr>
        <w:autoSpaceDE w:val="0"/>
        <w:autoSpaceDN w:val="0"/>
        <w:adjustRightInd w:val="0"/>
        <w:spacing w:after="0" w:line="240" w:lineRule="auto"/>
        <w:ind w:hanging="4956" w:left="4956"/>
        <w:jc w:val="both"/>
        <w:rPr>
          <w:rFonts w:ascii="Palatino Linotype" w:hAnsi="Palatino Linotype"/>
        </w:rPr>
      </w:pPr>
      <w:r>
        <w:rPr>
          <w:rFonts w:ascii="Palatino Linotype" w:hAnsi="Palatino Linotype"/>
        </w:rPr>
        <w:t>Monsieur</w:t>
      </w:r>
      <w:r w:rsidRPr="006022FE">
        <w:rPr>
          <w:rFonts w:ascii="Palatino Linotype" w:hAnsi="Palatino Linotype"/>
        </w:rPr>
        <w:tab/>
        <w:t xml:space="preserve">Pour la Société </w:t>
      </w:r>
      <w:r>
        <w:rPr>
          <w:rFonts w:ascii="Palatino Linotype" w:hAnsi="Palatino Linotype"/>
        </w:rPr>
        <w:t>TILGUIT</w:t>
      </w:r>
    </w:p>
    <w:p w14:paraId="53B59B95" w14:textId="142591BB" w:rsidP="004F1F1F" w:rsidR="004F1F1F" w:rsidRDefault="004F1F1F" w:rsidRPr="006022FE">
      <w:pPr>
        <w:autoSpaceDE w:val="0"/>
        <w:autoSpaceDN w:val="0"/>
        <w:adjustRightInd w:val="0"/>
        <w:spacing w:after="0" w:line="240" w:lineRule="auto"/>
        <w:ind w:hanging="4956" w:left="4956"/>
        <w:jc w:val="both"/>
        <w:rPr>
          <w:rFonts w:ascii="Palatino Linotype" w:hAnsi="Palatino Linotype"/>
        </w:rPr>
      </w:pPr>
      <w:r w:rsidRPr="006022FE">
        <w:rPr>
          <w:rFonts w:ascii="Palatino Linotype" w:hAnsi="Palatino Linotype"/>
        </w:rPr>
        <w:t>Délégué syndical</w:t>
      </w:r>
      <w:r>
        <w:rPr>
          <w:rFonts w:ascii="Palatino Linotype" w:hAnsi="Palatino Linotype"/>
        </w:rPr>
        <w:t xml:space="preserve"> CGT</w:t>
      </w:r>
      <w:r w:rsidRPr="006022FE">
        <w:rPr>
          <w:rFonts w:ascii="Palatino Linotype" w:hAnsi="Palatino Linotype"/>
        </w:rPr>
        <w:tab/>
      </w:r>
      <w:r>
        <w:rPr>
          <w:rFonts w:ascii="Palatino Linotype" w:hAnsi="Palatino Linotype"/>
        </w:rPr>
        <w:t xml:space="preserve">Madame </w:t>
      </w:r>
    </w:p>
    <w:p w14:paraId="791E8834" w14:textId="77777777" w:rsidP="004F1F1F" w:rsidR="004F1F1F" w:rsidRDefault="004F1F1F" w:rsidRPr="006022FE">
      <w:pPr>
        <w:spacing w:after="0" w:line="240" w:lineRule="auto"/>
        <w:jc w:val="both"/>
        <w:rPr>
          <w:rFonts w:ascii="Palatino Linotype" w:hAnsi="Palatino Linotype"/>
        </w:rPr>
      </w:pPr>
    </w:p>
    <w:p w14:paraId="235C345E" w14:textId="77777777" w:rsidP="004F1F1F" w:rsidR="004F1F1F" w:rsidRDefault="004F1F1F" w:rsidRPr="006022FE">
      <w:pPr>
        <w:spacing w:after="0" w:line="240" w:lineRule="auto"/>
        <w:jc w:val="both"/>
        <w:rPr>
          <w:rFonts w:ascii="Palatino Linotype" w:hAnsi="Palatino Linotype"/>
        </w:rPr>
      </w:pPr>
    </w:p>
    <w:p w14:paraId="2351CF32" w14:textId="77777777" w:rsidP="004F1F1F" w:rsidR="004F1F1F" w:rsidRDefault="004F1F1F" w:rsidRPr="006022FE">
      <w:pPr>
        <w:spacing w:after="0" w:line="240" w:lineRule="auto"/>
        <w:jc w:val="both"/>
        <w:rPr>
          <w:rFonts w:ascii="Palatino Linotype" w:hAnsi="Palatino Linotype"/>
        </w:rPr>
      </w:pPr>
    </w:p>
    <w:p w14:paraId="14866ADD" w14:textId="77777777" w:rsidP="004F1F1F" w:rsidR="004F1F1F" w:rsidRDefault="004F1F1F" w:rsidRPr="006022FE">
      <w:pPr>
        <w:spacing w:after="0" w:line="240" w:lineRule="auto"/>
        <w:jc w:val="both"/>
        <w:rPr>
          <w:rFonts w:ascii="Palatino Linotype" w:hAnsi="Palatino Linotype"/>
        </w:rPr>
      </w:pPr>
    </w:p>
    <w:p w14:paraId="03BE4E85" w14:textId="22A44CDD" w:rsidP="004F1F1F" w:rsidR="004F1F1F" w:rsidRDefault="00F0629A" w:rsidRPr="006022FE">
      <w:pPr>
        <w:autoSpaceDE w:val="0"/>
        <w:autoSpaceDN w:val="0"/>
        <w:adjustRightInd w:val="0"/>
        <w:spacing w:after="0" w:line="240" w:lineRule="auto"/>
        <w:jc w:val="both"/>
        <w:rPr>
          <w:rFonts w:ascii="Palatino Linotype" w:hAnsi="Palatino Linotype"/>
        </w:rPr>
      </w:pPr>
      <w:r>
        <w:rPr>
          <w:rFonts w:ascii="Palatino Linotype" w:hAnsi="Palatino Linotype"/>
        </w:rPr>
        <w:t xml:space="preserve">Madame </w:t>
      </w:r>
    </w:p>
    <w:p w14:paraId="36D6FA91" w14:textId="31919532" w:rsidP="004F1F1F" w:rsidR="004F1F1F" w:rsidRDefault="004F1F1F" w:rsidRPr="006022FE">
      <w:pPr>
        <w:spacing w:after="0" w:line="240" w:lineRule="auto"/>
        <w:jc w:val="both"/>
        <w:rPr>
          <w:rFonts w:ascii="Palatino Linotype" w:hAnsi="Palatino Linotype"/>
        </w:rPr>
      </w:pPr>
      <w:r w:rsidRPr="006022FE">
        <w:rPr>
          <w:rFonts w:ascii="Palatino Linotype" w:hAnsi="Palatino Linotype"/>
        </w:rPr>
        <w:t>Délégué</w:t>
      </w:r>
      <w:r w:rsidR="00F0629A">
        <w:rPr>
          <w:rFonts w:ascii="Palatino Linotype" w:hAnsi="Palatino Linotype"/>
        </w:rPr>
        <w:t xml:space="preserve">e </w:t>
      </w:r>
      <w:r w:rsidRPr="006022FE">
        <w:rPr>
          <w:rFonts w:ascii="Palatino Linotype" w:hAnsi="Palatino Linotype"/>
        </w:rPr>
        <w:t>syndical</w:t>
      </w:r>
      <w:r w:rsidR="00F0629A">
        <w:rPr>
          <w:rFonts w:ascii="Palatino Linotype" w:hAnsi="Palatino Linotype"/>
        </w:rPr>
        <w:t>e</w:t>
      </w:r>
      <w:r w:rsidRPr="006022FE">
        <w:rPr>
          <w:rFonts w:ascii="Palatino Linotype" w:hAnsi="Palatino Linotype"/>
        </w:rPr>
        <w:t xml:space="preserve"> </w:t>
      </w:r>
      <w:r>
        <w:rPr>
          <w:rFonts w:ascii="Palatino Linotype" w:hAnsi="Palatino Linotype"/>
        </w:rPr>
        <w:t>CFDT</w:t>
      </w:r>
      <w:r w:rsidRPr="006022FE">
        <w:rPr>
          <w:rFonts w:ascii="Palatino Linotype" w:hAnsi="Palatino Linotype"/>
        </w:rPr>
        <w:tab/>
      </w:r>
      <w:r w:rsidRPr="006022FE">
        <w:rPr>
          <w:rFonts w:ascii="Palatino Linotype" w:hAnsi="Palatino Linotype"/>
        </w:rPr>
        <w:tab/>
      </w:r>
    </w:p>
    <w:p w14:paraId="705753A1" w14:textId="77777777" w:rsidP="004F1F1F" w:rsidR="004F1F1F" w:rsidRDefault="004F1F1F" w:rsidRPr="006022FE">
      <w:pPr>
        <w:autoSpaceDE w:val="0"/>
        <w:autoSpaceDN w:val="0"/>
        <w:adjustRightInd w:val="0"/>
        <w:spacing w:after="0" w:line="240" w:lineRule="auto"/>
        <w:jc w:val="both"/>
        <w:rPr>
          <w:rFonts w:ascii="Palatino Linotype" w:hAnsi="Palatino Linotype"/>
        </w:rPr>
      </w:pPr>
    </w:p>
    <w:p w14:paraId="61304837" w14:textId="77777777" w:rsidP="004F1F1F" w:rsidR="004F1F1F" w:rsidRDefault="004F1F1F" w:rsidRPr="006022FE">
      <w:pPr>
        <w:spacing w:after="0" w:line="240" w:lineRule="auto"/>
        <w:jc w:val="both"/>
        <w:rPr>
          <w:rFonts w:ascii="Palatino Linotype" w:hAnsi="Palatino Linotype"/>
        </w:rPr>
      </w:pPr>
    </w:p>
    <w:p w14:paraId="144F4238" w14:textId="77777777" w:rsidP="004F1F1F" w:rsidR="004F1F1F" w:rsidRDefault="004F1F1F" w:rsidRPr="006022FE">
      <w:pPr>
        <w:spacing w:after="0" w:line="240" w:lineRule="auto"/>
        <w:jc w:val="both"/>
        <w:rPr>
          <w:rFonts w:ascii="Palatino Linotype" w:hAnsi="Palatino Linotype"/>
        </w:rPr>
      </w:pPr>
    </w:p>
    <w:p w14:paraId="3FAC28D3" w14:textId="77777777" w:rsidP="004F1F1F" w:rsidR="004F1F1F" w:rsidRDefault="004F1F1F" w:rsidRPr="00EC53AB">
      <w:pPr>
        <w:autoSpaceDE w:val="0"/>
        <w:autoSpaceDN w:val="0"/>
        <w:adjustRightInd w:val="0"/>
        <w:spacing w:after="0" w:line="240" w:lineRule="auto"/>
        <w:jc w:val="both"/>
        <w:rPr>
          <w:rFonts w:ascii="Palatino Linotype" w:hAnsi="Palatino Linotype"/>
        </w:rPr>
      </w:pPr>
    </w:p>
    <w:p w14:paraId="4AA6EF42" w14:textId="77777777" w:rsidP="004F1F1F" w:rsidR="004F1F1F" w:rsidRDefault="004F1F1F"/>
    <w:p w14:paraId="5AE6D574" w14:textId="77777777" w:rsidP="004F1F1F" w:rsidR="007D38CC" w:rsidRDefault="007D38CC" w:rsidRPr="004F1F1F"/>
    <w:sectPr w:rsidR="007D38CC" w:rsidRPr="004F1F1F" w:rsidSect="00126674">
      <w:headerReference r:id="rId8" w:type="default"/>
      <w:footerReference r:id="rId9" w:type="default"/>
      <w:pgSz w:h="16838" w:w="11906"/>
      <w:pgMar w:bottom="1134" w:footer="709" w:gutter="0" w:header="709" w:left="1134" w:right="1134" w:top="113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97C7C0" w14:textId="77777777" w:rsidR="00C32297" w:rsidRDefault="00C32297" w:rsidP="00A05582">
      <w:pPr>
        <w:spacing w:after="0" w:line="240" w:lineRule="auto"/>
      </w:pPr>
      <w:r>
        <w:separator/>
      </w:r>
    </w:p>
  </w:endnote>
  <w:endnote w:type="continuationSeparator" w:id="0">
    <w:p w14:paraId="6521A307" w14:textId="77777777" w:rsidR="00C32297" w:rsidRDefault="00C32297" w:rsidP="00A05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Palatino Linotype">
    <w:panose1 w:val="02040502050505030304"/>
    <w:charset w:val="00"/>
    <w:family w:val="roman"/>
    <w:pitch w:val="variable"/>
    <w:sig w:usb0="E0000287" w:usb1="40000013" w:usb2="00000000" w:usb3="00000000" w:csb0="0000019F" w:csb1="00000000"/>
  </w:font>
  <w:font w:name="MS Serif">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PCL6)">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9B34505" w14:textId="77777777" w:rsidP="00D9643F" w:rsidR="00A05582" w:rsidRDefault="00A05582">
    <w:pPr>
      <w:tabs>
        <w:tab w:pos="3969" w:val="center"/>
        <w:tab w:pos="9356" w:val="right"/>
      </w:tabs>
      <w:spacing w:after="0" w:line="240" w:lineRule="auto"/>
      <w:jc w:val="right"/>
      <w:rPr>
        <w:rFonts w:ascii="Palatino Linotype" w:eastAsia="Times New Roman" w:hAnsi="Palatino Linotype"/>
        <w:color w:val="000000"/>
        <w:sz w:val="20"/>
        <w:szCs w:val="20"/>
        <w:lang w:eastAsia="fr-FR"/>
      </w:rPr>
    </w:pPr>
  </w:p>
  <w:p w14:paraId="75889C2E" w14:textId="001DFE59" w:rsidP="00D9643F" w:rsidR="002946D2" w:rsidRDefault="002946D2" w:rsidRPr="003B33D3">
    <w:pPr>
      <w:tabs>
        <w:tab w:pos="3969" w:val="center"/>
        <w:tab w:pos="9356" w:val="right"/>
      </w:tabs>
      <w:spacing w:after="0" w:line="240" w:lineRule="auto"/>
      <w:jc w:val="right"/>
      <w:rPr>
        <w:rFonts w:ascii="Times New Roman" w:eastAsia="Times New Roman" w:hAnsi="Times New Roman"/>
        <w:color w:val="000000"/>
        <w:sz w:val="20"/>
        <w:szCs w:val="20"/>
        <w:lang w:eastAsia="fr-FR"/>
      </w:rPr>
    </w:pPr>
    <w:r w:rsidRPr="003B33D3">
      <w:rPr>
        <w:rFonts w:ascii="Palatino Linotype" w:eastAsia="Times New Roman" w:hAnsi="Palatino Linotype"/>
        <w:color w:val="000000"/>
        <w:sz w:val="20"/>
        <w:szCs w:val="20"/>
        <w:lang w:eastAsia="fr-FR"/>
      </w:rPr>
      <w:t xml:space="preserve">Page </w:t>
    </w:r>
    <w:r w:rsidRPr="003B33D3">
      <w:rPr>
        <w:rFonts w:ascii="Palatino Linotype" w:eastAsia="Times New Roman" w:hAnsi="Palatino Linotype"/>
        <w:color w:val="000000"/>
        <w:sz w:val="20"/>
        <w:szCs w:val="20"/>
        <w:lang w:eastAsia="fr-FR"/>
      </w:rPr>
      <w:fldChar w:fldCharType="begin"/>
    </w:r>
    <w:r w:rsidRPr="003B33D3">
      <w:rPr>
        <w:rFonts w:ascii="Palatino Linotype" w:eastAsia="Times New Roman" w:hAnsi="Palatino Linotype"/>
        <w:color w:val="000000"/>
        <w:sz w:val="20"/>
        <w:szCs w:val="20"/>
        <w:lang w:eastAsia="fr-FR"/>
      </w:rPr>
      <w:instrText xml:space="preserve"> PAGE </w:instrText>
    </w:r>
    <w:r w:rsidRPr="003B33D3">
      <w:rPr>
        <w:rFonts w:ascii="Palatino Linotype" w:eastAsia="Times New Roman" w:hAnsi="Palatino Linotype"/>
        <w:color w:val="000000"/>
        <w:sz w:val="20"/>
        <w:szCs w:val="20"/>
        <w:lang w:eastAsia="fr-FR"/>
      </w:rPr>
      <w:fldChar w:fldCharType="separate"/>
    </w:r>
    <w:r w:rsidR="00713429">
      <w:rPr>
        <w:rFonts w:ascii="Palatino Linotype" w:eastAsia="Times New Roman" w:hAnsi="Palatino Linotype"/>
        <w:noProof/>
        <w:color w:val="000000"/>
        <w:sz w:val="20"/>
        <w:szCs w:val="20"/>
        <w:lang w:eastAsia="fr-FR"/>
      </w:rPr>
      <w:t>7</w:t>
    </w:r>
    <w:r w:rsidRPr="003B33D3">
      <w:rPr>
        <w:rFonts w:ascii="Palatino Linotype" w:eastAsia="Times New Roman" w:hAnsi="Palatino Linotype"/>
        <w:color w:val="000000"/>
        <w:sz w:val="20"/>
        <w:szCs w:val="20"/>
        <w:lang w:eastAsia="fr-FR"/>
      </w:rPr>
      <w:fldChar w:fldCharType="end"/>
    </w:r>
    <w:r w:rsidRPr="003B33D3">
      <w:rPr>
        <w:rFonts w:ascii="Palatino Linotype" w:eastAsia="Times New Roman" w:hAnsi="Palatino Linotype"/>
        <w:color w:val="000000"/>
        <w:sz w:val="20"/>
        <w:szCs w:val="20"/>
        <w:lang w:eastAsia="fr-FR"/>
      </w:rPr>
      <w:t xml:space="preserve"> sur </w:t>
    </w:r>
    <w:r w:rsidRPr="003B33D3">
      <w:rPr>
        <w:rFonts w:ascii="Palatino Linotype" w:eastAsia="Times New Roman" w:hAnsi="Palatino Linotype"/>
        <w:color w:val="000000"/>
        <w:sz w:val="20"/>
        <w:szCs w:val="20"/>
        <w:lang w:eastAsia="fr-FR"/>
      </w:rPr>
      <w:fldChar w:fldCharType="begin"/>
    </w:r>
    <w:r w:rsidRPr="003B33D3">
      <w:rPr>
        <w:rFonts w:ascii="Palatino Linotype" w:eastAsia="Times New Roman" w:hAnsi="Palatino Linotype"/>
        <w:color w:val="000000"/>
        <w:sz w:val="20"/>
        <w:szCs w:val="20"/>
        <w:lang w:eastAsia="fr-FR"/>
      </w:rPr>
      <w:instrText xml:space="preserve"> NUMPAGES </w:instrText>
    </w:r>
    <w:r w:rsidRPr="003B33D3">
      <w:rPr>
        <w:rFonts w:ascii="Palatino Linotype" w:eastAsia="Times New Roman" w:hAnsi="Palatino Linotype"/>
        <w:color w:val="000000"/>
        <w:sz w:val="20"/>
        <w:szCs w:val="20"/>
        <w:lang w:eastAsia="fr-FR"/>
      </w:rPr>
      <w:fldChar w:fldCharType="separate"/>
    </w:r>
    <w:r w:rsidR="00713429">
      <w:rPr>
        <w:rFonts w:ascii="Palatino Linotype" w:eastAsia="Times New Roman" w:hAnsi="Palatino Linotype"/>
        <w:noProof/>
        <w:color w:val="000000"/>
        <w:sz w:val="20"/>
        <w:szCs w:val="20"/>
        <w:lang w:eastAsia="fr-FR"/>
      </w:rPr>
      <w:t>7</w:t>
    </w:r>
    <w:r w:rsidRPr="003B33D3">
      <w:rPr>
        <w:rFonts w:ascii="Palatino Linotype" w:eastAsia="Times New Roman" w:hAnsi="Palatino Linotype"/>
        <w:color w:val="000000"/>
        <w:sz w:val="20"/>
        <w:szCs w:val="20"/>
        <w:lang w:eastAsia="fr-FR"/>
      </w:rPr>
      <w:fldChar w:fldCharType="end"/>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41888C91" w14:textId="77777777" w:rsidP="00A05582" w:rsidR="00C32297" w:rsidRDefault="00C32297">
      <w:pPr>
        <w:spacing w:after="0" w:line="240" w:lineRule="auto"/>
      </w:pPr>
      <w:r>
        <w:separator/>
      </w:r>
    </w:p>
  </w:footnote>
  <w:footnote w:id="0" w:type="continuationSeparator">
    <w:p w14:paraId="52878F1D" w14:textId="77777777" w:rsidP="00A05582" w:rsidR="00C32297" w:rsidRDefault="00C3229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E65B217" w14:textId="6BBD8C69" w:rsidP="00580BEE" w:rsidR="00580BEE" w:rsidRDefault="00580BEE">
    <w:pPr>
      <w:pStyle w:val="En-tte"/>
    </w:pPr>
    <w:r>
      <w:rPr>
        <w:noProof/>
        <w:lang w:eastAsia="fr-FR"/>
        <w14:ligatures w14:val="standardContextual"/>
      </w:rPr>
      <w:drawing>
        <wp:inline distB="0" distL="0" distR="0" distT="0" wp14:anchorId="2F539E91" wp14:editId="573D74FA">
          <wp:extent cx="2133600" cy="523875"/>
          <wp:effectExtent b="9525" l="0" r="0" t="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noChangeAspect="1"/>
                  </pic:cNvPicPr>
                </pic:nvPicPr>
                <pic:blipFill>
                  <a:blip r:embed="rId1">
                    <a:extLst>
                      <a:ext uri="{28A0092B-C50C-407E-A947-70E740481C1C}">
                        <a14:useLocalDpi xmlns:a14="http://schemas.microsoft.com/office/drawing/2010/main" val="0"/>
                      </a:ext>
                    </a:extLst>
                  </a:blip>
                  <a:srcRect b="23291" l="6224" r="-2287"/>
                  <a:stretch>
                    <a:fillRect/>
                  </a:stretch>
                </pic:blipFill>
                <pic:spPr bwMode="auto">
                  <a:xfrm>
                    <a:off x="0" y="0"/>
                    <a:ext cx="2133600" cy="523875"/>
                  </a:xfrm>
                  <a:prstGeom prst="rect">
                    <a:avLst/>
                  </a:prstGeom>
                  <a:noFill/>
                  <a:ln>
                    <a:noFill/>
                  </a:ln>
                </pic:spPr>
              </pic:pic>
            </a:graphicData>
          </a:graphic>
        </wp:inline>
      </w:drawing>
    </w:r>
    <w:r>
      <w:tab/>
    </w:r>
    <w:r>
      <w:tab/>
    </w:r>
    <w:r>
      <w:rPr>
        <w:noProof/>
        <w:lang w:eastAsia="fr-FR"/>
        <w14:ligatures w14:val="standardContextual"/>
      </w:rPr>
      <w:drawing>
        <wp:inline distB="0" distL="0" distR="0" distT="0" wp14:anchorId="35F6F6C5" wp14:editId="58BF7FA0">
          <wp:extent cx="904875" cy="600075"/>
          <wp:effectExtent b="9525" l="0" r="9525" t="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noChangeAspect="1"/>
                  </pic:cNvPicPr>
                </pic:nvPicPr>
                <pic:blipFill>
                  <a:blip r:embed="rId2">
                    <a:extLst>
                      <a:ext uri="{28A0092B-C50C-407E-A947-70E740481C1C}">
                        <a14:useLocalDpi xmlns:a14="http://schemas.microsoft.com/office/drawing/2010/main" val="0"/>
                      </a:ext>
                    </a:extLst>
                  </a:blip>
                  <a:srcRect b="41049" l="4167" r="10658" t="246"/>
                  <a:stretch>
                    <a:fillRect/>
                  </a:stretch>
                </pic:blipFill>
                <pic:spPr bwMode="auto">
                  <a:xfrm>
                    <a:off x="0" y="0"/>
                    <a:ext cx="904875" cy="600075"/>
                  </a:xfrm>
                  <a:prstGeom prst="rect">
                    <a:avLst/>
                  </a:prstGeom>
                  <a:noFill/>
                  <a:ln>
                    <a:noFill/>
                  </a:ln>
                </pic:spPr>
              </pic:pic>
            </a:graphicData>
          </a:graphic>
        </wp:inline>
      </w:drawing>
    </w:r>
  </w:p>
  <w:p w14:paraId="51F7B1D8" w14:textId="05596CC1" w:rsidP="00580BEE" w:rsidR="00A05582" w:rsidRDefault="00A05582" w:rsidRPr="00580BEE">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88C050B"/>
    <w:multiLevelType w:val="hybridMultilevel"/>
    <w:tmpl w:val="73C011C0"/>
    <w:lvl w:ilvl="0" w:tplc="DD92CB12">
      <w:numFmt w:val="bullet"/>
      <w:lvlText w:val="-"/>
      <w:lvlJc w:val="left"/>
      <w:pPr>
        <w:tabs>
          <w:tab w:pos="1440" w:val="num"/>
        </w:tabs>
        <w:ind w:hanging="360" w:left="1440"/>
      </w:pPr>
      <w:rPr>
        <w:rFonts w:ascii="Palatino Linotype" w:cs="Arial" w:eastAsia="MS Serif" w:hAnsi="Palatino Linotype"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
    <w:nsid w:val="1B676247"/>
    <w:multiLevelType w:val="hybridMultilevel"/>
    <w:tmpl w:val="1C7074F8"/>
    <w:lvl w:ilvl="0" w:tplc="DD92CB12">
      <w:numFmt w:val="bullet"/>
      <w:lvlText w:val="-"/>
      <w:lvlJc w:val="left"/>
      <w:pPr>
        <w:tabs>
          <w:tab w:pos="1440" w:val="num"/>
        </w:tabs>
        <w:ind w:hanging="360" w:left="1440"/>
      </w:pPr>
      <w:rPr>
        <w:rFonts w:ascii="Palatino Linotype" w:cs="Arial" w:eastAsia="MS Serif" w:hAnsi="Palatino Linotype"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2">
    <w:nsid w:val="1D6A10E2"/>
    <w:multiLevelType w:val="hybridMultilevel"/>
    <w:tmpl w:val="201EA50C"/>
    <w:lvl w:ilvl="0" w:tplc="524240EC">
      <w:start w:val="12"/>
      <w:numFmt w:val="bullet"/>
      <w:lvlText w:val=""/>
      <w:lvlJc w:val="left"/>
      <w:pPr>
        <w:ind w:hanging="360" w:left="720"/>
      </w:pPr>
      <w:rPr>
        <w:rFonts w:ascii="Wingdings" w:cs="Times New Roman" w:eastAsia="Calibri"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289C31D8"/>
    <w:multiLevelType w:val="hybridMultilevel"/>
    <w:tmpl w:val="CA7EFE7A"/>
    <w:lvl w:ilvl="0" w:tplc="DD92CB12">
      <w:numFmt w:val="bullet"/>
      <w:lvlText w:val="-"/>
      <w:lvlJc w:val="left"/>
      <w:pPr>
        <w:tabs>
          <w:tab w:pos="720" w:val="num"/>
        </w:tabs>
        <w:ind w:hanging="360" w:left="720"/>
      </w:pPr>
      <w:rPr>
        <w:rFonts w:ascii="Palatino Linotype" w:cs="Arial" w:eastAsia="Times New Roman (PCL6)" w:hAnsi="Palatino Linotype"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4">
    <w:nsid w:val="2BEB0CD4"/>
    <w:multiLevelType w:val="hybridMultilevel"/>
    <w:tmpl w:val="D550D560"/>
    <w:lvl w:ilvl="0" w:tplc="45A2AA46">
      <w:start w:val="4"/>
      <w:numFmt w:val="bullet"/>
      <w:lvlText w:val=""/>
      <w:lvlJc w:val="left"/>
      <w:pPr>
        <w:ind w:hanging="360" w:left="720"/>
      </w:pPr>
      <w:rPr>
        <w:rFonts w:ascii="Wingdings" w:cs="Arial" w:eastAsia="Times New Roman"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348B07C5"/>
    <w:multiLevelType w:val="hybridMultilevel"/>
    <w:tmpl w:val="A27295DC"/>
    <w:lvl w:ilvl="0" w:tplc="7D36F89C">
      <w:start w:val="1"/>
      <w:numFmt w:val="bullet"/>
      <w:lvlText w:val="⁻"/>
      <w:lvlJc w:val="left"/>
      <w:pPr>
        <w:ind w:hanging="360" w:left="720"/>
      </w:pPr>
      <w:rPr>
        <w:rFonts w:ascii="Palatino Linotype" w:hAnsi="Palatino Linotype"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374750BC"/>
    <w:multiLevelType w:val="hybridMultilevel"/>
    <w:tmpl w:val="ECAE6FA0"/>
    <w:lvl w:ilvl="0" w:tplc="9F8675CE">
      <w:start w:val="1"/>
      <w:numFmt w:val="bullet"/>
      <w:lvlText w:val=""/>
      <w:lvlJc w:val="left"/>
      <w:pPr>
        <w:tabs>
          <w:tab w:pos="720" w:val="num"/>
        </w:tabs>
        <w:ind w:hanging="360" w:left="720"/>
      </w:pPr>
      <w:rPr>
        <w:rFonts w:ascii="Wingdings" w:hAnsi="Wingdings" w:hint="default"/>
      </w:rPr>
    </w:lvl>
    <w:lvl w:ilvl="1" w:tentative="1" w:tplc="040C0003">
      <w:start w:val="1"/>
      <w:numFmt w:val="bullet"/>
      <w:lvlText w:val="o"/>
      <w:lvlJc w:val="left"/>
      <w:pPr>
        <w:tabs>
          <w:tab w:pos="720" w:val="num"/>
        </w:tabs>
        <w:ind w:hanging="360" w:left="720"/>
      </w:pPr>
      <w:rPr>
        <w:rFonts w:ascii="Courier New" w:cs="Courier New" w:hAnsi="Courier New" w:hint="default"/>
      </w:rPr>
    </w:lvl>
    <w:lvl w:ilvl="2" w:tentative="1" w:tplc="040C0005">
      <w:start w:val="1"/>
      <w:numFmt w:val="bullet"/>
      <w:lvlText w:val=""/>
      <w:lvlJc w:val="left"/>
      <w:pPr>
        <w:tabs>
          <w:tab w:pos="1440" w:val="num"/>
        </w:tabs>
        <w:ind w:hanging="360" w:left="1440"/>
      </w:pPr>
      <w:rPr>
        <w:rFonts w:ascii="Wingdings" w:hAnsi="Wingdings" w:hint="default"/>
      </w:rPr>
    </w:lvl>
    <w:lvl w:ilvl="3" w:tentative="1" w:tplc="040C0001">
      <w:start w:val="1"/>
      <w:numFmt w:val="bullet"/>
      <w:lvlText w:val=""/>
      <w:lvlJc w:val="left"/>
      <w:pPr>
        <w:tabs>
          <w:tab w:pos="2160" w:val="num"/>
        </w:tabs>
        <w:ind w:hanging="360" w:left="2160"/>
      </w:pPr>
      <w:rPr>
        <w:rFonts w:ascii="Symbol" w:hAnsi="Symbol" w:hint="default"/>
      </w:rPr>
    </w:lvl>
    <w:lvl w:ilvl="4" w:tentative="1" w:tplc="040C0003">
      <w:start w:val="1"/>
      <w:numFmt w:val="bullet"/>
      <w:lvlText w:val="o"/>
      <w:lvlJc w:val="left"/>
      <w:pPr>
        <w:tabs>
          <w:tab w:pos="2880" w:val="num"/>
        </w:tabs>
        <w:ind w:hanging="360" w:left="2880"/>
      </w:pPr>
      <w:rPr>
        <w:rFonts w:ascii="Courier New" w:cs="Courier New" w:hAnsi="Courier New" w:hint="default"/>
      </w:rPr>
    </w:lvl>
    <w:lvl w:ilvl="5" w:tentative="1" w:tplc="040C0005">
      <w:start w:val="1"/>
      <w:numFmt w:val="bullet"/>
      <w:lvlText w:val=""/>
      <w:lvlJc w:val="left"/>
      <w:pPr>
        <w:tabs>
          <w:tab w:pos="3600" w:val="num"/>
        </w:tabs>
        <w:ind w:hanging="360" w:left="3600"/>
      </w:pPr>
      <w:rPr>
        <w:rFonts w:ascii="Wingdings" w:hAnsi="Wingdings" w:hint="default"/>
      </w:rPr>
    </w:lvl>
    <w:lvl w:ilvl="6" w:tentative="1" w:tplc="040C0001">
      <w:start w:val="1"/>
      <w:numFmt w:val="bullet"/>
      <w:lvlText w:val=""/>
      <w:lvlJc w:val="left"/>
      <w:pPr>
        <w:tabs>
          <w:tab w:pos="4320" w:val="num"/>
        </w:tabs>
        <w:ind w:hanging="360" w:left="4320"/>
      </w:pPr>
      <w:rPr>
        <w:rFonts w:ascii="Symbol" w:hAnsi="Symbol" w:hint="default"/>
      </w:rPr>
    </w:lvl>
    <w:lvl w:ilvl="7" w:tentative="1" w:tplc="040C0003">
      <w:start w:val="1"/>
      <w:numFmt w:val="bullet"/>
      <w:lvlText w:val="o"/>
      <w:lvlJc w:val="left"/>
      <w:pPr>
        <w:tabs>
          <w:tab w:pos="5040" w:val="num"/>
        </w:tabs>
        <w:ind w:hanging="360" w:left="5040"/>
      </w:pPr>
      <w:rPr>
        <w:rFonts w:ascii="Courier New" w:cs="Courier New" w:hAnsi="Courier New" w:hint="default"/>
      </w:rPr>
    </w:lvl>
    <w:lvl w:ilvl="8" w:tentative="1" w:tplc="040C0005">
      <w:start w:val="1"/>
      <w:numFmt w:val="bullet"/>
      <w:lvlText w:val=""/>
      <w:lvlJc w:val="left"/>
      <w:pPr>
        <w:tabs>
          <w:tab w:pos="5760" w:val="num"/>
        </w:tabs>
        <w:ind w:hanging="360" w:left="5760"/>
      </w:pPr>
      <w:rPr>
        <w:rFonts w:ascii="Wingdings" w:hAnsi="Wingdings" w:hint="default"/>
      </w:rPr>
    </w:lvl>
  </w:abstractNum>
  <w:abstractNum w:abstractNumId="7">
    <w:nsid w:val="39BF1BD9"/>
    <w:multiLevelType w:val="hybridMultilevel"/>
    <w:tmpl w:val="01F20D58"/>
    <w:lvl w:ilvl="0" w:tplc="DD92CB12">
      <w:numFmt w:val="bullet"/>
      <w:lvlText w:val="-"/>
      <w:lvlJc w:val="left"/>
      <w:pPr>
        <w:tabs>
          <w:tab w:pos="1440" w:val="num"/>
        </w:tabs>
        <w:ind w:hanging="360" w:left="1440"/>
      </w:pPr>
      <w:rPr>
        <w:rFonts w:ascii="Palatino Linotype" w:cs="Arial" w:eastAsia="MS Serif" w:hAnsi="Palatino Linotype"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8">
    <w:nsid w:val="3BCA010B"/>
    <w:multiLevelType w:val="hybridMultilevel"/>
    <w:tmpl w:val="49A82E7E"/>
    <w:lvl w:ilvl="0" w:tplc="DD92CB12">
      <w:numFmt w:val="bullet"/>
      <w:lvlText w:val="-"/>
      <w:lvlJc w:val="left"/>
      <w:pPr>
        <w:tabs>
          <w:tab w:pos="1440" w:val="num"/>
        </w:tabs>
        <w:ind w:hanging="360" w:left="1440"/>
      </w:pPr>
      <w:rPr>
        <w:rFonts w:ascii="Palatino Linotype" w:cs="Arial" w:eastAsia="MS Serif" w:hAnsi="Palatino Linotype"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9">
    <w:nsid w:val="486C0B51"/>
    <w:multiLevelType w:val="hybridMultilevel"/>
    <w:tmpl w:val="357637F2"/>
    <w:lvl w:ilvl="0" w:tplc="813E88E4">
      <w:numFmt w:val="bullet"/>
      <w:lvlText w:val="-"/>
      <w:lvlJc w:val="left"/>
      <w:pPr>
        <w:tabs>
          <w:tab w:pos="720" w:val="num"/>
        </w:tabs>
        <w:ind w:hanging="360" w:left="720"/>
      </w:pPr>
      <w:rPr>
        <w:rFonts w:ascii="Times New Roman" w:cs="Times New Roman" w:eastAsia="Times New Roman" w:hAnsi="Times New Roman" w:hint="default"/>
      </w:rPr>
    </w:lvl>
    <w:lvl w:ilvl="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0">
    <w:nsid w:val="4B67664D"/>
    <w:multiLevelType w:val="hybridMultilevel"/>
    <w:tmpl w:val="24A2E86C"/>
    <w:lvl w:ilvl="0" w:tplc="7038760C">
      <w:numFmt w:val="bullet"/>
      <w:lvlText w:val="-"/>
      <w:lvlJc w:val="left"/>
      <w:pPr>
        <w:tabs>
          <w:tab w:pos="720" w:val="num"/>
        </w:tabs>
        <w:ind w:hanging="360" w:left="720"/>
      </w:pPr>
      <w:rPr>
        <w:rFonts w:ascii="Palatino Linotype" w:cs="Times New Roman" w:eastAsia="Times New Roman" w:hAnsi="Palatino Linotype"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1">
    <w:nsid w:val="4FA47B9E"/>
    <w:multiLevelType w:val="hybridMultilevel"/>
    <w:tmpl w:val="44FCD458"/>
    <w:lvl w:ilvl="0" w:tplc="DD92CB12">
      <w:numFmt w:val="bullet"/>
      <w:lvlText w:val="-"/>
      <w:lvlJc w:val="left"/>
      <w:pPr>
        <w:tabs>
          <w:tab w:pos="1440" w:val="num"/>
        </w:tabs>
        <w:ind w:hanging="360" w:left="1440"/>
      </w:pPr>
      <w:rPr>
        <w:rFonts w:ascii="Palatino Linotype" w:cs="Arial" w:eastAsia="MS Serif" w:hAnsi="Palatino Linotype"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2">
    <w:nsid w:val="57B86D9D"/>
    <w:multiLevelType w:val="hybridMultilevel"/>
    <w:tmpl w:val="EA7C4CCA"/>
    <w:lvl w:ilvl="0" w:tplc="A59CE886">
      <w:numFmt w:val="bullet"/>
      <w:lvlText w:val="-"/>
      <w:lvlJc w:val="left"/>
      <w:pPr>
        <w:ind w:hanging="360" w:left="720"/>
      </w:pPr>
      <w:rPr>
        <w:rFonts w:ascii="Palatino Linotype" w:cs="Times New Roman" w:eastAsia="Calibri" w:hAnsi="Palatino Linotype"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3">
    <w:nsid w:val="655538E3"/>
    <w:multiLevelType w:val="hybridMultilevel"/>
    <w:tmpl w:val="13E22A54"/>
    <w:lvl w:ilvl="0" w:tplc="DD92CB12">
      <w:numFmt w:val="bullet"/>
      <w:lvlText w:val="-"/>
      <w:lvlJc w:val="left"/>
      <w:pPr>
        <w:tabs>
          <w:tab w:pos="1440" w:val="num"/>
        </w:tabs>
        <w:ind w:hanging="360" w:left="1440"/>
      </w:pPr>
      <w:rPr>
        <w:rFonts w:ascii="Palatino Linotype" w:cs="Arial" w:eastAsia="MS Serif" w:hAnsi="Palatino Linotype"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4">
    <w:nsid w:val="6AE068B5"/>
    <w:multiLevelType w:val="hybridMultilevel"/>
    <w:tmpl w:val="8326BD52"/>
    <w:lvl w:ilvl="0" w:tplc="DD92CB12">
      <w:numFmt w:val="bullet"/>
      <w:lvlText w:val="-"/>
      <w:lvlJc w:val="left"/>
      <w:pPr>
        <w:ind w:hanging="360" w:left="720"/>
      </w:pPr>
      <w:rPr>
        <w:rFonts w:ascii="Palatino Linotype" w:cs="Arial" w:eastAsia="Times New Roman (PCL6)" w:hAnsi="Palatino Linotype"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5">
    <w:nsid w:val="6B6F4B59"/>
    <w:multiLevelType w:val="hybridMultilevel"/>
    <w:tmpl w:val="CE5C1CC6"/>
    <w:lvl w:ilvl="0" w:tplc="0FE07058">
      <w:numFmt w:val="bullet"/>
      <w:lvlText w:val="-"/>
      <w:lvlJc w:val="left"/>
      <w:pPr>
        <w:tabs>
          <w:tab w:pos="720" w:val="num"/>
        </w:tabs>
        <w:ind w:hanging="360" w:left="720"/>
      </w:pPr>
      <w:rPr>
        <w:rFonts w:ascii="Palatino Linotype" w:cs="Times New Roman" w:eastAsia="Times New Roman" w:hAnsi="Palatino Linotype"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6">
    <w:nsid w:val="6D0C21D1"/>
    <w:multiLevelType w:val="hybridMultilevel"/>
    <w:tmpl w:val="2034B8DC"/>
    <w:lvl w:ilvl="0" w:tplc="DD92CB12">
      <w:numFmt w:val="bullet"/>
      <w:lvlText w:val="-"/>
      <w:lvlJc w:val="left"/>
      <w:pPr>
        <w:tabs>
          <w:tab w:pos="720" w:val="num"/>
        </w:tabs>
        <w:ind w:hanging="360" w:left="720"/>
      </w:pPr>
      <w:rPr>
        <w:rFonts w:ascii="Palatino Linotype" w:cs="Arial" w:eastAsia="Times New Roman (PCL6)" w:hAnsi="Palatino Linotype"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7">
    <w:nsid w:val="747D32B3"/>
    <w:multiLevelType w:val="hybridMultilevel"/>
    <w:tmpl w:val="580062D8"/>
    <w:lvl w:ilvl="0" w:tplc="7624CB42">
      <w:start w:val="1"/>
      <w:numFmt w:val="bullet"/>
      <w:lvlText w:val="-"/>
      <w:lvlJc w:val="left"/>
      <w:pPr>
        <w:ind w:hanging="360" w:left="720"/>
      </w:pPr>
      <w:rPr>
        <w:rFonts w:ascii="Palatino Linotype" w:hAnsi="Palatino Linotype"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2"/>
  </w:num>
  <w:num w:numId="2">
    <w:abstractNumId w:val="10"/>
  </w:num>
  <w:num w:numId="3">
    <w:abstractNumId w:val="6"/>
  </w:num>
  <w:num w:numId="4">
    <w:abstractNumId w:val="11"/>
  </w:num>
  <w:num w:numId="5">
    <w:abstractNumId w:val="7"/>
  </w:num>
  <w:num w:numId="6">
    <w:abstractNumId w:val="9"/>
  </w:num>
  <w:num w:numId="7">
    <w:abstractNumId w:val="8"/>
  </w:num>
  <w:num w:numId="8">
    <w:abstractNumId w:val="1"/>
  </w:num>
  <w:num w:numId="9">
    <w:abstractNumId w:val="13"/>
  </w:num>
  <w:num w:numId="10">
    <w:abstractNumId w:val="0"/>
  </w:num>
  <w:num w:numId="11">
    <w:abstractNumId w:val="14"/>
  </w:num>
  <w:num w:numId="12">
    <w:abstractNumId w:val="4"/>
  </w:num>
  <w:num w:numId="13">
    <w:abstractNumId w:val="5"/>
  </w:num>
  <w:num w:numId="14">
    <w:abstractNumId w:val="2"/>
  </w:num>
  <w:num w:numId="15">
    <w:abstractNumId w:val="17"/>
  </w:num>
  <w:num w:numId="16">
    <w:abstractNumId w:val="3"/>
  </w:num>
  <w:num w:numId="17">
    <w:abstractNumId w:val="15"/>
  </w:num>
  <w:num w:numId="18">
    <w:abstractNumId w:val="1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7370"/>
    <w:rsid w:val="00027234"/>
    <w:rsid w:val="00094B77"/>
    <w:rsid w:val="000A30D8"/>
    <w:rsid w:val="000C72AF"/>
    <w:rsid w:val="002946D2"/>
    <w:rsid w:val="003E5D63"/>
    <w:rsid w:val="0041493B"/>
    <w:rsid w:val="004F1F1F"/>
    <w:rsid w:val="00580BEE"/>
    <w:rsid w:val="006908F7"/>
    <w:rsid w:val="006A7931"/>
    <w:rsid w:val="00713429"/>
    <w:rsid w:val="00731F07"/>
    <w:rsid w:val="00762624"/>
    <w:rsid w:val="007D38CC"/>
    <w:rsid w:val="007F3089"/>
    <w:rsid w:val="00803C55"/>
    <w:rsid w:val="00874CAC"/>
    <w:rsid w:val="00905FF0"/>
    <w:rsid w:val="00986B6B"/>
    <w:rsid w:val="00987370"/>
    <w:rsid w:val="009F767B"/>
    <w:rsid w:val="00A05582"/>
    <w:rsid w:val="00A4772D"/>
    <w:rsid w:val="00B30605"/>
    <w:rsid w:val="00B9210B"/>
    <w:rsid w:val="00C32297"/>
    <w:rsid w:val="00D63CB4"/>
    <w:rsid w:val="00D8161A"/>
    <w:rsid w:val="00DF7493"/>
    <w:rsid w:val="00F0629A"/>
    <w:rsid w:val="00F22059"/>
    <w:rsid w:val="00FE3DD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2BB27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latino Linotype" w:cstheme="minorBidi" w:eastAsiaTheme="minorHAnsi" w:hAnsi="Palatino Linotype"/>
        <w:kern w:val="2"/>
        <w:sz w:val="22"/>
        <w:szCs w:val="22"/>
        <w:lang w:bidi="ar-SA" w:eastAsia="en-US" w:val="fr-FR"/>
        <w14:ligatures w14:val="standardContextual"/>
      </w:rPr>
    </w:rPrDefault>
    <w:pPrDefault>
      <w:pPr>
        <w:jc w:val="both"/>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1"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7F3089"/>
    <w:pPr>
      <w:spacing w:after="200" w:line="276" w:lineRule="auto"/>
      <w:jc w:val="left"/>
    </w:pPr>
    <w:rPr>
      <w:rFonts w:ascii="Calibri" w:cs="Times New Roman" w:eastAsia="Calibri" w:hAnsi="Calibri"/>
      <w:kern w:val="0"/>
      <w14:ligatures w14:val="none"/>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ieddepage" w:type="paragraph">
    <w:name w:val="footer"/>
    <w:basedOn w:val="Normal"/>
    <w:link w:val="PieddepageCar"/>
    <w:uiPriority w:val="99"/>
    <w:unhideWhenUsed/>
    <w:rsid w:val="007F3089"/>
    <w:pPr>
      <w:tabs>
        <w:tab w:pos="4536" w:val="center"/>
        <w:tab w:pos="9072" w:val="right"/>
      </w:tabs>
    </w:pPr>
  </w:style>
  <w:style w:customStyle="1" w:styleId="PieddepageCar" w:type="character">
    <w:name w:val="Pied de page Car"/>
    <w:basedOn w:val="Policepardfaut"/>
    <w:link w:val="Pieddepage"/>
    <w:uiPriority w:val="99"/>
    <w:rsid w:val="007F3089"/>
    <w:rPr>
      <w:rFonts w:ascii="Calibri" w:cs="Times New Roman" w:eastAsia="Calibri" w:hAnsi="Calibri"/>
      <w:kern w:val="0"/>
      <w14:ligatures w14:val="none"/>
    </w:rPr>
  </w:style>
  <w:style w:customStyle="1" w:styleId="txt" w:type="character">
    <w:name w:val="txt"/>
    <w:rsid w:val="007F3089"/>
  </w:style>
  <w:style w:styleId="Textedebulles" w:type="paragraph">
    <w:name w:val="Balloon Text"/>
    <w:basedOn w:val="Normal"/>
    <w:link w:val="TextedebullesCar"/>
    <w:uiPriority w:val="99"/>
    <w:semiHidden/>
    <w:unhideWhenUsed/>
    <w:rsid w:val="007F3089"/>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7F3089"/>
    <w:rPr>
      <w:rFonts w:ascii="Segoe UI" w:cs="Segoe UI" w:eastAsia="Calibri" w:hAnsi="Segoe UI"/>
      <w:kern w:val="0"/>
      <w:sz w:val="18"/>
      <w:szCs w:val="18"/>
      <w14:ligatures w14:val="none"/>
    </w:rPr>
  </w:style>
  <w:style w:styleId="Paragraphedeliste" w:type="paragraph">
    <w:name w:val="List Paragraph"/>
    <w:basedOn w:val="Normal"/>
    <w:uiPriority w:val="1"/>
    <w:qFormat/>
    <w:rsid w:val="007F3089"/>
    <w:pPr>
      <w:spacing w:after="0" w:line="240" w:lineRule="auto"/>
      <w:ind w:left="720"/>
      <w:contextualSpacing/>
      <w:jc w:val="both"/>
    </w:pPr>
    <w:rPr>
      <w:rFonts w:ascii="Palatino Linotype" w:cstheme="minorBidi" w:eastAsiaTheme="minorHAnsi" w:hAnsi="Palatino Linotype"/>
    </w:rPr>
  </w:style>
  <w:style w:styleId="Lienhypertexte" w:type="character">
    <w:name w:val="Hyperlink"/>
    <w:basedOn w:val="Policepardfaut"/>
    <w:uiPriority w:val="99"/>
    <w:unhideWhenUsed/>
    <w:rsid w:val="00FE3DD1"/>
    <w:rPr>
      <w:color w:themeColor="hyperlink" w:val="0563C1"/>
      <w:u w:val="single"/>
    </w:rPr>
  </w:style>
  <w:style w:customStyle="1" w:styleId="UnresolvedMention" w:type="character">
    <w:name w:val="Unresolved Mention"/>
    <w:basedOn w:val="Policepardfaut"/>
    <w:uiPriority w:val="99"/>
    <w:semiHidden/>
    <w:unhideWhenUsed/>
    <w:rsid w:val="00FE3DD1"/>
    <w:rPr>
      <w:color w:val="605E5C"/>
      <w:shd w:color="auto" w:fill="E1DFDD" w:val="clear"/>
    </w:rPr>
  </w:style>
  <w:style w:styleId="En-tte" w:type="paragraph">
    <w:name w:val="header"/>
    <w:basedOn w:val="Normal"/>
    <w:link w:val="En-tteCar"/>
    <w:unhideWhenUsed/>
    <w:rsid w:val="00A05582"/>
    <w:pPr>
      <w:tabs>
        <w:tab w:pos="4536" w:val="center"/>
        <w:tab w:pos="9072" w:val="right"/>
      </w:tabs>
      <w:spacing w:after="0" w:line="240" w:lineRule="auto"/>
    </w:pPr>
  </w:style>
  <w:style w:customStyle="1" w:styleId="En-tteCar" w:type="character">
    <w:name w:val="En-tête Car"/>
    <w:basedOn w:val="Policepardfaut"/>
    <w:link w:val="En-tte"/>
    <w:rsid w:val="00A05582"/>
    <w:rPr>
      <w:rFonts w:ascii="Calibri" w:cs="Times New Roman" w:eastAsia="Calibri" w:hAnsi="Calibri"/>
      <w:kern w:val="0"/>
      <w14:ligatures w14:val="none"/>
    </w:rPr>
  </w:style>
  <w:style w:styleId="Marquedecommentaire" w:type="character">
    <w:name w:val="annotation reference"/>
    <w:basedOn w:val="Policepardfaut"/>
    <w:uiPriority w:val="99"/>
    <w:semiHidden/>
    <w:unhideWhenUsed/>
    <w:rsid w:val="004F1F1F"/>
    <w:rPr>
      <w:sz w:val="16"/>
      <w:szCs w:val="16"/>
    </w:rPr>
  </w:style>
  <w:style w:styleId="Commentaire" w:type="paragraph">
    <w:name w:val="annotation text"/>
    <w:basedOn w:val="Normal"/>
    <w:link w:val="CommentaireCar"/>
    <w:uiPriority w:val="99"/>
    <w:unhideWhenUsed/>
    <w:rsid w:val="004F1F1F"/>
    <w:pPr>
      <w:spacing w:line="240" w:lineRule="auto"/>
    </w:pPr>
    <w:rPr>
      <w:sz w:val="20"/>
      <w:szCs w:val="20"/>
    </w:rPr>
  </w:style>
  <w:style w:customStyle="1" w:styleId="CommentaireCar" w:type="character">
    <w:name w:val="Commentaire Car"/>
    <w:basedOn w:val="Policepardfaut"/>
    <w:link w:val="Commentaire"/>
    <w:uiPriority w:val="99"/>
    <w:rsid w:val="004F1F1F"/>
    <w:rPr>
      <w:rFonts w:ascii="Calibri" w:cs="Times New Roman" w:eastAsia="Calibri" w:hAnsi="Calibri"/>
      <w:kern w:val="0"/>
      <w:sz w:val="20"/>
      <w:szCs w:val="2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Palatino Linotype" w:eastAsiaTheme="minorHAnsi" w:hAnsi="Palatino Linotype" w:cstheme="minorBidi"/>
        <w:kern w:val="2"/>
        <w:sz w:val="22"/>
        <w:szCs w:val="22"/>
        <w:lang w:val="fr-FR" w:eastAsia="en-US" w:bidi="ar-SA"/>
        <w14:ligatures w14:val="standardContextual"/>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089"/>
    <w:pPr>
      <w:spacing w:after="200" w:line="276" w:lineRule="auto"/>
      <w:jc w:val="left"/>
    </w:pPr>
    <w:rPr>
      <w:rFonts w:ascii="Calibri" w:eastAsia="Calibri" w:hAnsi="Calibri" w:cs="Times New Roman"/>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7F3089"/>
    <w:pPr>
      <w:tabs>
        <w:tab w:val="center" w:pos="4536"/>
        <w:tab w:val="right" w:pos="9072"/>
      </w:tabs>
    </w:pPr>
  </w:style>
  <w:style w:type="character" w:customStyle="1" w:styleId="PieddepageCar">
    <w:name w:val="Pied de page Car"/>
    <w:basedOn w:val="Policepardfaut"/>
    <w:link w:val="Pieddepage"/>
    <w:uiPriority w:val="99"/>
    <w:rsid w:val="007F3089"/>
    <w:rPr>
      <w:rFonts w:ascii="Calibri" w:eastAsia="Calibri" w:hAnsi="Calibri" w:cs="Times New Roman"/>
      <w:kern w:val="0"/>
      <w14:ligatures w14:val="none"/>
    </w:rPr>
  </w:style>
  <w:style w:type="character" w:customStyle="1" w:styleId="txt">
    <w:name w:val="txt"/>
    <w:rsid w:val="007F3089"/>
  </w:style>
  <w:style w:type="paragraph" w:styleId="Textedebulles">
    <w:name w:val="Balloon Text"/>
    <w:basedOn w:val="Normal"/>
    <w:link w:val="TextedebullesCar"/>
    <w:uiPriority w:val="99"/>
    <w:semiHidden/>
    <w:unhideWhenUsed/>
    <w:rsid w:val="007F308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F3089"/>
    <w:rPr>
      <w:rFonts w:ascii="Segoe UI" w:eastAsia="Calibri" w:hAnsi="Segoe UI" w:cs="Segoe UI"/>
      <w:kern w:val="0"/>
      <w:sz w:val="18"/>
      <w:szCs w:val="18"/>
      <w14:ligatures w14:val="none"/>
    </w:rPr>
  </w:style>
  <w:style w:type="paragraph" w:styleId="Paragraphedeliste">
    <w:name w:val="List Paragraph"/>
    <w:basedOn w:val="Normal"/>
    <w:uiPriority w:val="1"/>
    <w:qFormat/>
    <w:rsid w:val="007F3089"/>
    <w:pPr>
      <w:spacing w:after="0" w:line="240" w:lineRule="auto"/>
      <w:ind w:left="720"/>
      <w:contextualSpacing/>
      <w:jc w:val="both"/>
    </w:pPr>
    <w:rPr>
      <w:rFonts w:ascii="Palatino Linotype" w:eastAsiaTheme="minorHAnsi" w:hAnsi="Palatino Linotype" w:cstheme="minorBidi"/>
    </w:rPr>
  </w:style>
  <w:style w:type="character" w:styleId="Lienhypertexte">
    <w:name w:val="Hyperlink"/>
    <w:basedOn w:val="Policepardfaut"/>
    <w:uiPriority w:val="99"/>
    <w:unhideWhenUsed/>
    <w:rsid w:val="00FE3DD1"/>
    <w:rPr>
      <w:color w:val="0563C1" w:themeColor="hyperlink"/>
      <w:u w:val="single"/>
    </w:rPr>
  </w:style>
  <w:style w:type="character" w:customStyle="1" w:styleId="UnresolvedMention">
    <w:name w:val="Unresolved Mention"/>
    <w:basedOn w:val="Policepardfaut"/>
    <w:uiPriority w:val="99"/>
    <w:semiHidden/>
    <w:unhideWhenUsed/>
    <w:rsid w:val="00FE3DD1"/>
    <w:rPr>
      <w:color w:val="605E5C"/>
      <w:shd w:val="clear" w:color="auto" w:fill="E1DFDD"/>
    </w:rPr>
  </w:style>
  <w:style w:type="paragraph" w:styleId="En-tte">
    <w:name w:val="header"/>
    <w:basedOn w:val="Normal"/>
    <w:link w:val="En-tteCar"/>
    <w:unhideWhenUsed/>
    <w:rsid w:val="00A05582"/>
    <w:pPr>
      <w:tabs>
        <w:tab w:val="center" w:pos="4536"/>
        <w:tab w:val="right" w:pos="9072"/>
      </w:tabs>
      <w:spacing w:after="0" w:line="240" w:lineRule="auto"/>
    </w:pPr>
  </w:style>
  <w:style w:type="character" w:customStyle="1" w:styleId="En-tteCar">
    <w:name w:val="En-tête Car"/>
    <w:basedOn w:val="Policepardfaut"/>
    <w:link w:val="En-tte"/>
    <w:rsid w:val="00A05582"/>
    <w:rPr>
      <w:rFonts w:ascii="Calibri" w:eastAsia="Calibri" w:hAnsi="Calibri" w:cs="Times New Roman"/>
      <w:kern w:val="0"/>
      <w14:ligatures w14:val="none"/>
    </w:rPr>
  </w:style>
  <w:style w:type="character" w:styleId="Marquedecommentaire">
    <w:name w:val="annotation reference"/>
    <w:basedOn w:val="Policepardfaut"/>
    <w:uiPriority w:val="99"/>
    <w:semiHidden/>
    <w:unhideWhenUsed/>
    <w:rsid w:val="004F1F1F"/>
    <w:rPr>
      <w:sz w:val="16"/>
      <w:szCs w:val="16"/>
    </w:rPr>
  </w:style>
  <w:style w:type="paragraph" w:styleId="Commentaire">
    <w:name w:val="annotation text"/>
    <w:basedOn w:val="Normal"/>
    <w:link w:val="CommentaireCar"/>
    <w:uiPriority w:val="99"/>
    <w:unhideWhenUsed/>
    <w:rsid w:val="004F1F1F"/>
    <w:pPr>
      <w:spacing w:line="240" w:lineRule="auto"/>
    </w:pPr>
    <w:rPr>
      <w:sz w:val="20"/>
      <w:szCs w:val="20"/>
    </w:rPr>
  </w:style>
  <w:style w:type="character" w:customStyle="1" w:styleId="CommentaireCar">
    <w:name w:val="Commentaire Car"/>
    <w:basedOn w:val="Policepardfaut"/>
    <w:link w:val="Commentaire"/>
    <w:uiPriority w:val="99"/>
    <w:rsid w:val="004F1F1F"/>
    <w:rPr>
      <w:rFonts w:ascii="Calibri" w:eastAsia="Calibri" w:hAnsi="Calibri"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ntTable.xml" Type="http://schemas.openxmlformats.org/officeDocument/2006/relationships/fontTable"/><Relationship Id="rId11" Target="theme/theme1.xml" Type="http://schemas.openxmlformats.org/officeDocument/2006/relationships/theme"/><Relationship Id="rId2" Target="styles.xml" Type="http://schemas.openxmlformats.org/officeDocument/2006/relationships/styles"/><Relationship Id="rId3" Target="stylesWithEffects.xml" Type="http://schemas.microsoft.com/office/2007/relationships/stylesWithEffect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_rels/header1.xml.rels><?xml version="1.0" encoding="UTF-8" standalone="no"?><Relationships xmlns="http://schemas.openxmlformats.org/package/2006/relationships"><Relationship Id="rId1" Target="media/image1.wmf" Type="http://schemas.openxmlformats.org/officeDocument/2006/relationships/image"/><Relationship Id="rId2" Target="media/image2.wmf"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1532</Words>
  <Characters>8432</Characters>
  <Application>Microsoft Office Word</Application>
  <DocSecurity>0</DocSecurity>
  <Lines>70</Lines>
  <Paragraphs>19</Paragraphs>
  <ScaleCrop>false</ScaleCrop>
  <HeadingPairs>
    <vt:vector baseType="variant" size="2">
      <vt:variant>
        <vt:lpstr>Titre</vt:lpstr>
      </vt:variant>
      <vt:variant>
        <vt:i4>1</vt:i4>
      </vt:variant>
    </vt:vector>
  </HeadingPairs>
  <TitlesOfParts>
    <vt:vector baseType="lpstr" size="1">
      <vt:lpstr>Accord d'entreprise portant sur l'organisation du temps de travail V2</vt:lpstr>
    </vt:vector>
  </TitlesOfParts>
  <Company>STIME</Company>
  <LinksUpToDate>false</LinksUpToDate>
  <CharactersWithSpaces>9945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2024-08-05T09:43:00Z</dcterms:created>
  <dcterms:modified xsi:type="dcterms:W3CDTF">2024-08-19T15:04:00Z</dcterms:modified>
  <cp:revision>4</cp:revision>
  <dc:title>Accord d'entreprise portant sur l'organisation du temps de travail V2</dc:title>
</cp:coreProperties>
</file>