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562423BC" w14:textId="0E7CBEE7" w:rsidP="00B52440" w:rsidR="003B4978" w:rsidRDefault="00CF02A5" w:rsidRPr="008F3745">
      <w:pPr>
        <w:spacing w:after="0" w:line="240" w:lineRule="auto"/>
        <w:jc w:val="center"/>
        <w:rPr>
          <w:b/>
          <w:sz w:val="32"/>
          <w:u w:val="single"/>
        </w:rPr>
      </w:pPr>
      <w:r>
        <w:rPr>
          <w:b/>
          <w:sz w:val="32"/>
          <w:u w:val="single"/>
        </w:rPr>
        <w:t>Acco</w:t>
      </w:r>
      <w:r w:rsidR="00B52440" w:rsidRPr="008F3745">
        <w:rPr>
          <w:b/>
          <w:sz w:val="32"/>
          <w:u w:val="single"/>
        </w:rPr>
        <w:t xml:space="preserve">rd </w:t>
      </w:r>
      <w:r w:rsidR="00677485" w:rsidRPr="008F3745">
        <w:rPr>
          <w:b/>
          <w:sz w:val="32"/>
          <w:u w:val="single"/>
        </w:rPr>
        <w:t xml:space="preserve">collectif </w:t>
      </w:r>
      <w:r w:rsidR="008F3745" w:rsidRPr="008F3745">
        <w:rPr>
          <w:b/>
          <w:sz w:val="32"/>
          <w:u w:val="single"/>
        </w:rPr>
        <w:t xml:space="preserve">d’entreprise </w:t>
      </w:r>
      <w:r w:rsidR="00CE3394">
        <w:rPr>
          <w:b/>
          <w:sz w:val="32"/>
          <w:u w:val="single"/>
        </w:rPr>
        <w:t>sur la durée du travail</w:t>
      </w:r>
    </w:p>
    <w:p w14:paraId="437BD843" w14:textId="77777777" w:rsidP="00B52440" w:rsidR="00B52440" w:rsidRDefault="00B52440">
      <w:pPr>
        <w:spacing w:after="0" w:line="240" w:lineRule="auto"/>
        <w:jc w:val="both"/>
      </w:pPr>
    </w:p>
    <w:p w14:paraId="01244A93" w14:textId="77777777" w:rsidP="00B52440" w:rsidR="008F3745" w:rsidRDefault="008F3745">
      <w:pPr>
        <w:spacing w:after="0" w:line="240" w:lineRule="auto"/>
        <w:jc w:val="both"/>
      </w:pPr>
    </w:p>
    <w:p w14:paraId="684DA0C6" w14:textId="77777777" w:rsidP="00B52440" w:rsidR="00B52440" w:rsidRDefault="00B52440" w:rsidRPr="00527B86">
      <w:pPr>
        <w:spacing w:after="0" w:line="240" w:lineRule="auto"/>
        <w:jc w:val="both"/>
        <w:rPr>
          <w:b/>
        </w:rPr>
      </w:pPr>
      <w:r w:rsidRPr="00527B86">
        <w:rPr>
          <w:b/>
        </w:rPr>
        <w:t>Entre</w:t>
      </w:r>
    </w:p>
    <w:p w14:paraId="051DAEB1" w14:textId="77777777" w:rsidP="00B52440" w:rsidR="00B52440" w:rsidRDefault="00B52440">
      <w:pPr>
        <w:spacing w:after="0" w:line="240" w:lineRule="auto"/>
        <w:jc w:val="both"/>
      </w:pPr>
    </w:p>
    <w:p w14:paraId="5EC36450" w14:textId="382AC659" w:rsidP="00B52440" w:rsidR="007E1781" w:rsidRDefault="00A33A0E">
      <w:pPr>
        <w:spacing w:after="0" w:line="240" w:lineRule="auto"/>
        <w:jc w:val="both"/>
      </w:pPr>
      <w:r>
        <w:t xml:space="preserve">La société </w:t>
      </w:r>
      <w:r w:rsidR="005C61F3">
        <w:t xml:space="preserve"> </w:t>
      </w:r>
      <w:proofErr w:type="spellStart"/>
      <w:r w:rsidR="00491086">
        <w:t>Heras</w:t>
      </w:r>
      <w:proofErr w:type="spellEnd"/>
      <w:r w:rsidR="00491086">
        <w:t xml:space="preserve"> France,</w:t>
      </w:r>
      <w:r w:rsidR="00382F18">
        <w:t xml:space="preserve"> dont le siège social est situé </w:t>
      </w:r>
      <w:r w:rsidR="00491086">
        <w:t xml:space="preserve">rue des Genêts – 67110 </w:t>
      </w:r>
      <w:proofErr w:type="spellStart"/>
      <w:r w:rsidR="00491086">
        <w:t>Gundershoffen</w:t>
      </w:r>
      <w:proofErr w:type="spellEnd"/>
      <w:r w:rsidR="00382F18">
        <w:t xml:space="preserve">, représentée par </w:t>
      </w:r>
      <w:r w:rsidR="00B259DC">
        <w:t xml:space="preserve">Monsieur </w:t>
      </w:r>
      <w:r w:rsidR="00491086">
        <w:t xml:space="preserve">      </w:t>
      </w:r>
      <w:r w:rsidR="005C61F3">
        <w:t xml:space="preserve"> </w:t>
      </w:r>
      <w:r w:rsidR="00382F18" w:rsidRPr="00BF1B36">
        <w:t>,</w:t>
      </w:r>
      <w:r w:rsidR="00B259DC" w:rsidRPr="00B259DC">
        <w:t xml:space="preserve"> </w:t>
      </w:r>
      <w:r w:rsidR="007E5836">
        <w:t>Directeur Général</w:t>
      </w:r>
      <w:r w:rsidR="00B259DC" w:rsidRPr="00B259DC">
        <w:t>, ayant tous pouvoirs à l'effet des présentes,</w:t>
      </w:r>
    </w:p>
    <w:p w14:paraId="08EC2AC1" w14:textId="671DD487" w:rsidP="00B52440" w:rsidR="00382F18" w:rsidRDefault="00382F18">
      <w:pPr>
        <w:spacing w:after="0" w:line="240" w:lineRule="auto"/>
        <w:jc w:val="both"/>
      </w:pPr>
    </w:p>
    <w:p w14:paraId="7E6F2F48" w14:textId="6DEEBC2B" w:rsidP="00B259DC" w:rsidR="00B259DC" w:rsidRDefault="00B259DC">
      <w:pPr>
        <w:spacing w:after="0" w:line="240" w:lineRule="auto"/>
        <w:jc w:val="right"/>
      </w:pPr>
      <w:r>
        <w:t>Ci-après « </w:t>
      </w:r>
      <w:r w:rsidR="00A33A0E">
        <w:t>la Société</w:t>
      </w:r>
      <w:r>
        <w:t> »</w:t>
      </w:r>
    </w:p>
    <w:p w14:paraId="67499DB3" w14:textId="77777777" w:rsidP="00B52440" w:rsidR="00B259DC" w:rsidRDefault="00B259DC">
      <w:pPr>
        <w:spacing w:after="0" w:line="240" w:lineRule="auto"/>
        <w:jc w:val="both"/>
      </w:pPr>
    </w:p>
    <w:p w14:paraId="6730F1D9" w14:textId="77777777" w:rsidP="00B52440" w:rsidR="00B52440" w:rsidRDefault="00382F18" w:rsidRPr="00527B86">
      <w:pPr>
        <w:spacing w:after="0" w:line="240" w:lineRule="auto"/>
        <w:jc w:val="both"/>
        <w:rPr>
          <w:b/>
        </w:rPr>
      </w:pPr>
      <w:r w:rsidRPr="00527B86">
        <w:rPr>
          <w:b/>
        </w:rPr>
        <w:t>D’une</w:t>
      </w:r>
      <w:r w:rsidR="00B52440" w:rsidRPr="00527B86">
        <w:rPr>
          <w:b/>
        </w:rPr>
        <w:t xml:space="preserve"> part,</w:t>
      </w:r>
    </w:p>
    <w:p w14:paraId="5BBAF376" w14:textId="77777777" w:rsidP="00B52440" w:rsidR="00B52440" w:rsidRDefault="00B52440">
      <w:pPr>
        <w:spacing w:after="0" w:line="240" w:lineRule="auto"/>
        <w:jc w:val="both"/>
      </w:pPr>
    </w:p>
    <w:p w14:paraId="2E1AE9B5" w14:textId="77777777" w:rsidP="00B52440" w:rsidR="00B52440" w:rsidRDefault="00B52440" w:rsidRPr="00527B86">
      <w:pPr>
        <w:spacing w:after="0" w:line="240" w:lineRule="auto"/>
        <w:jc w:val="both"/>
        <w:rPr>
          <w:b/>
        </w:rPr>
      </w:pPr>
      <w:r w:rsidRPr="00527B86">
        <w:rPr>
          <w:b/>
        </w:rPr>
        <w:t>Et</w:t>
      </w:r>
    </w:p>
    <w:p w14:paraId="5984978C" w14:textId="77777777" w:rsidP="00B52440" w:rsidR="00B52440" w:rsidRDefault="00B52440">
      <w:pPr>
        <w:spacing w:after="0" w:line="240" w:lineRule="auto"/>
        <w:jc w:val="both"/>
      </w:pPr>
    </w:p>
    <w:p w14:paraId="765E578D" w14:textId="364F2E1F" w:rsidP="008C22CE" w:rsidR="008C22CE" w:rsidRDefault="008C22CE" w:rsidRPr="008E452F">
      <w:pPr>
        <w:spacing w:after="0" w:line="240" w:lineRule="auto"/>
        <w:jc w:val="both"/>
      </w:pPr>
      <w:r w:rsidRPr="008E452F">
        <w:t>L</w:t>
      </w:r>
      <w:r w:rsidR="008E452F" w:rsidRPr="008E452F">
        <w:t>’</w:t>
      </w:r>
      <w:r w:rsidRPr="008E452F">
        <w:t>organisation syndicale représentative dans l'entreprise, représentée par leur délégué syndical :</w:t>
      </w:r>
    </w:p>
    <w:p w14:paraId="1C51BCBA" w14:textId="77777777" w:rsidP="008C22CE" w:rsidR="008C22CE" w:rsidRDefault="008C22CE" w:rsidRPr="008E452F">
      <w:pPr>
        <w:spacing w:after="0" w:line="240" w:lineRule="auto"/>
        <w:jc w:val="both"/>
      </w:pPr>
    </w:p>
    <w:p w14:paraId="0159DC1C" w14:textId="4BD925BB" w:rsidP="008C22CE" w:rsidR="002708E5" w:rsidRDefault="008C22CE" w:rsidRPr="008E452F">
      <w:pPr>
        <w:pStyle w:val="Paragraphedeliste"/>
        <w:numPr>
          <w:ilvl w:val="0"/>
          <w:numId w:val="27"/>
        </w:numPr>
        <w:spacing w:after="0" w:line="240" w:lineRule="auto"/>
        <w:jc w:val="both"/>
      </w:pPr>
      <w:r w:rsidRPr="008E452F">
        <w:t>Monsieur</w:t>
      </w:r>
      <w:r w:rsidR="00D5237E" w:rsidRPr="008E452F">
        <w:t xml:space="preserve"> </w:t>
      </w:r>
      <w:r w:rsidR="00491086">
        <w:t xml:space="preserve">     </w:t>
      </w:r>
      <w:r w:rsidR="005C61F3">
        <w:t xml:space="preserve"> </w:t>
      </w:r>
      <w:r w:rsidR="00491086">
        <w:t>, délégué syndical CFTC</w:t>
      </w:r>
    </w:p>
    <w:p w14:paraId="268482B8" w14:textId="77777777" w:rsidP="002708E5" w:rsidR="008C22CE" w:rsidRDefault="008C22CE" w:rsidRPr="00766B77">
      <w:pPr>
        <w:spacing w:after="0" w:line="240" w:lineRule="auto"/>
        <w:jc w:val="both"/>
        <w:rPr>
          <w:highlight w:val="yellow"/>
        </w:rPr>
      </w:pPr>
    </w:p>
    <w:p w14:paraId="7CCA9E1D" w14:textId="77777777" w:rsidP="007E4A30" w:rsidR="007E4A30" w:rsidRDefault="007E4A30" w:rsidRPr="008C22CE">
      <w:pPr>
        <w:spacing w:after="0" w:line="240" w:lineRule="auto"/>
        <w:jc w:val="both"/>
        <w:rPr>
          <w:b/>
        </w:rPr>
      </w:pPr>
      <w:r w:rsidRPr="008C22CE">
        <w:rPr>
          <w:b/>
        </w:rPr>
        <w:t>D’autre part,</w:t>
      </w:r>
    </w:p>
    <w:p w14:paraId="782A78B0" w14:textId="77777777" w:rsidP="002708E5" w:rsidR="007E4A30" w:rsidRDefault="007E4A30">
      <w:pPr>
        <w:spacing w:after="0" w:line="240" w:lineRule="auto"/>
        <w:jc w:val="both"/>
      </w:pPr>
    </w:p>
    <w:p w14:paraId="33D29D75" w14:textId="77777777" w:rsidP="003258CF" w:rsidR="003258CF" w:rsidRDefault="003258CF">
      <w:pPr>
        <w:spacing w:after="0" w:line="240" w:lineRule="auto"/>
        <w:jc w:val="both"/>
        <w:rPr>
          <w:b/>
          <w:bCs/>
          <w:u w:val="single"/>
        </w:rPr>
      </w:pPr>
    </w:p>
    <w:p w14:paraId="05CC7902" w14:textId="77777777" w:rsidP="00AE0DD0" w:rsidR="00AE0DD0" w:rsidRDefault="00AE0DD0" w:rsidRPr="003258CF">
      <w:pPr>
        <w:spacing w:after="0" w:line="240" w:lineRule="auto"/>
        <w:jc w:val="both"/>
        <w:rPr>
          <w:b/>
          <w:bCs/>
          <w:u w:val="single"/>
        </w:rPr>
      </w:pPr>
      <w:r w:rsidRPr="003258CF">
        <w:rPr>
          <w:b/>
          <w:bCs/>
          <w:u w:val="single"/>
        </w:rPr>
        <w:t>Il est rappelé</w:t>
      </w:r>
      <w:r>
        <w:rPr>
          <w:b/>
          <w:bCs/>
          <w:u w:val="single"/>
        </w:rPr>
        <w:t xml:space="preserve"> ce qui suit</w:t>
      </w:r>
    </w:p>
    <w:p w14:paraId="104AFE7F" w14:textId="77777777" w:rsidP="00AE0DD0" w:rsidR="00AE0DD0" w:rsidRDefault="00AE0DD0">
      <w:pPr>
        <w:spacing w:after="0" w:line="240" w:lineRule="auto"/>
        <w:jc w:val="both"/>
      </w:pPr>
    </w:p>
    <w:p w14:paraId="28120D87" w14:textId="77777777" w:rsidP="00AE0DD0" w:rsidR="00AE0DD0" w:rsidRDefault="00AE0DD0">
      <w:pPr>
        <w:spacing w:after="0" w:line="240" w:lineRule="auto"/>
        <w:jc w:val="both"/>
      </w:pPr>
      <w:r>
        <w:t>A</w:t>
      </w:r>
      <w:r w:rsidRPr="008C22CE">
        <w:t xml:space="preserve"> l’issue des réunions de négociation qui se sont tenues le</w:t>
      </w:r>
      <w:r>
        <w:t>s</w:t>
      </w:r>
      <w:r w:rsidRPr="008C22CE">
        <w:t xml:space="preserve"> </w:t>
      </w:r>
      <w:r>
        <w:t xml:space="preserve">17 novembre 2020, 26 novembre </w:t>
      </w:r>
      <w:r w:rsidRPr="008C22CE">
        <w:t>2020</w:t>
      </w:r>
      <w:r>
        <w:t>, 13 mars 2021 et 5 mai 2021, les parties ont conclu le présent accord.</w:t>
      </w:r>
    </w:p>
    <w:p w14:paraId="579DC125" w14:textId="77777777" w:rsidP="00AE0DD0" w:rsidR="00AE0DD0" w:rsidRDefault="00AE0DD0">
      <w:pPr>
        <w:spacing w:after="0" w:line="240" w:lineRule="auto"/>
        <w:jc w:val="both"/>
      </w:pPr>
    </w:p>
    <w:p w14:paraId="5A077EC2" w14:textId="5AC24B2D" w:rsidP="00AE0DD0" w:rsidR="00AE0DD0" w:rsidRDefault="00E96BD3">
      <w:pPr>
        <w:spacing w:after="0" w:line="240" w:lineRule="auto"/>
        <w:jc w:val="both"/>
      </w:pPr>
      <w:r>
        <w:t xml:space="preserve"> L’organisation syndicale </w:t>
      </w:r>
      <w:r w:rsidR="00FB4561">
        <w:t xml:space="preserve"> </w:t>
      </w:r>
      <w:r>
        <w:t xml:space="preserve"> disposant d’une représentation minoritaire au sein de la Société, l</w:t>
      </w:r>
      <w:r w:rsidR="00AE0DD0">
        <w:t xml:space="preserve">e délégué syndical </w:t>
      </w:r>
      <w:r w:rsidR="00FB4561">
        <w:t xml:space="preserve"> </w:t>
      </w:r>
      <w:r w:rsidR="00AE0DD0">
        <w:t xml:space="preserve"> </w:t>
      </w:r>
      <w:r>
        <w:t>sollicitera</w:t>
      </w:r>
      <w:r w:rsidR="00AE0DD0">
        <w:t xml:space="preserve"> la Direction afin d’organiser un référendum des salariés en vue de l’approbation du présent accord</w:t>
      </w:r>
      <w:r>
        <w:t xml:space="preserve"> après signature</w:t>
      </w:r>
      <w:r w:rsidR="00AE0DD0">
        <w:t>.</w:t>
      </w:r>
    </w:p>
    <w:p w14:paraId="6C96BBE7" w14:textId="77777777" w:rsidP="00AE0DD0" w:rsidR="00AE0DD0" w:rsidRDefault="00AE0DD0">
      <w:pPr>
        <w:spacing w:after="0" w:line="240" w:lineRule="auto"/>
        <w:jc w:val="both"/>
      </w:pPr>
    </w:p>
    <w:p w14:paraId="6DB38E8B" w14:textId="0F12CBBF" w:rsidP="00AE0DD0" w:rsidR="00AE0DD0" w:rsidRDefault="00AE0DD0">
      <w:pPr>
        <w:spacing w:after="0" w:line="240" w:lineRule="auto"/>
        <w:jc w:val="both"/>
      </w:pPr>
      <w:r>
        <w:t xml:space="preserve">Les parties </w:t>
      </w:r>
      <w:r w:rsidR="00E96BD3">
        <w:t>négocieront alors</w:t>
      </w:r>
      <w:r>
        <w:t xml:space="preserve"> un protocole spécifique organisant le référendum des salariés.</w:t>
      </w:r>
    </w:p>
    <w:p w14:paraId="1C704DA1" w14:textId="77777777" w:rsidP="00AE0DD0" w:rsidR="00AE0DD0" w:rsidRDefault="00AE0DD0">
      <w:pPr>
        <w:spacing w:after="0" w:line="240" w:lineRule="auto"/>
        <w:jc w:val="both"/>
      </w:pPr>
    </w:p>
    <w:p w14:paraId="1B5ED8F5" w14:textId="3FDFC196" w:rsidP="00AE0DD0" w:rsidR="00AE0DD0" w:rsidRDefault="00AE0DD0">
      <w:pPr>
        <w:spacing w:after="0" w:line="240" w:lineRule="auto"/>
        <w:jc w:val="both"/>
      </w:pPr>
      <w:r>
        <w:t xml:space="preserve">Le présent accord </w:t>
      </w:r>
      <w:r w:rsidR="00E96BD3">
        <w:t>sera</w:t>
      </w:r>
      <w:r>
        <w:t xml:space="preserve"> remis aux salariés à l’issue d’une réunion du personnel visant à présenter et à échanger avec les salariés sur ce projet</w:t>
      </w:r>
      <w:r w:rsidR="00E96BD3">
        <w:t xml:space="preserve"> qui se tiendra au moins 15 jours avant la date fixée pour le référendum</w:t>
      </w:r>
      <w:r>
        <w:t>.</w:t>
      </w:r>
    </w:p>
    <w:p w14:paraId="20B5DCB6" w14:textId="77777777" w:rsidP="00AE0DD0" w:rsidR="00AE0DD0" w:rsidRDefault="00AE0DD0">
      <w:pPr>
        <w:spacing w:after="0" w:line="240" w:lineRule="auto"/>
        <w:jc w:val="both"/>
      </w:pPr>
    </w:p>
    <w:p w14:paraId="7BE1044F" w14:textId="2475B083" w:rsidP="00AE0DD0" w:rsidR="00AE0DD0" w:rsidRDefault="00AE0DD0">
      <w:pPr>
        <w:spacing w:after="0" w:line="240" w:lineRule="auto"/>
        <w:jc w:val="both"/>
      </w:pPr>
      <w:r>
        <w:t xml:space="preserve">Le présent accord </w:t>
      </w:r>
      <w:r w:rsidR="00E96BD3">
        <w:t xml:space="preserve">sera </w:t>
      </w:r>
      <w:r>
        <w:t>soumis au vote des salariés lors du référendum</w:t>
      </w:r>
      <w:r w:rsidR="00E96BD3">
        <w:t xml:space="preserve"> en vue de son approbation à </w:t>
      </w:r>
      <w:proofErr w:type="gramStart"/>
      <w:r w:rsidR="00E96BD3">
        <w:t>la</w:t>
      </w:r>
      <w:proofErr w:type="gramEnd"/>
      <w:r w:rsidR="00E96BD3">
        <w:t xml:space="preserve"> majorité des suffrages exprimés, conformément aux dispositions des articles L. 2232-1</w:t>
      </w:r>
      <w:r w:rsidR="00612995">
        <w:t>2</w:t>
      </w:r>
      <w:r w:rsidR="00E96BD3">
        <w:t xml:space="preserve"> et suivants du Code du travail</w:t>
      </w:r>
      <w:r>
        <w:t xml:space="preserve">. </w:t>
      </w:r>
    </w:p>
    <w:p w14:paraId="17169F97" w14:textId="77777777" w:rsidP="00AE0DD0" w:rsidR="00F719B9" w:rsidRDefault="00F719B9">
      <w:pPr>
        <w:spacing w:after="0" w:line="240" w:lineRule="auto"/>
        <w:jc w:val="both"/>
      </w:pPr>
    </w:p>
    <w:p w14:paraId="1BE8EC13" w14:textId="52014DE8" w:rsidP="00AE0DD0" w:rsidR="00AE0DD0" w:rsidRDefault="00AE0DD0">
      <w:pPr>
        <w:spacing w:after="0" w:line="240" w:lineRule="auto"/>
        <w:jc w:val="both"/>
      </w:pPr>
      <w:r>
        <w:t>Il a été décidé ce qui suit en application du présent accord.</w:t>
      </w:r>
    </w:p>
    <w:p w14:paraId="749567AC" w14:textId="3916BD0E" w:rsidP="005E4E0E" w:rsidR="0065469B" w:rsidRDefault="0065469B" w:rsidRPr="0065469B">
      <w:pPr>
        <w:jc w:val="center"/>
        <w:rPr>
          <w:b/>
          <w:sz w:val="24"/>
          <w:u w:val="single"/>
        </w:rPr>
      </w:pPr>
      <w:r>
        <w:br w:type="page"/>
      </w:r>
      <w:r w:rsidRPr="0065469B">
        <w:rPr>
          <w:b/>
          <w:sz w:val="24"/>
          <w:u w:val="single"/>
        </w:rPr>
        <w:lastRenderedPageBreak/>
        <w:t>SOMMAIRE</w:t>
      </w:r>
    </w:p>
    <w:p w14:paraId="4E1011BD" w14:textId="77777777" w:rsidP="00E36144" w:rsidR="0065469B" w:rsidRDefault="0065469B">
      <w:pPr>
        <w:pStyle w:val="TM1"/>
      </w:pPr>
    </w:p>
    <w:p w14:paraId="590F565C" w14:textId="12C56D51" w:rsidR="00BA4BA3" w:rsidRDefault="0065469B">
      <w:pPr>
        <w:pStyle w:val="TM1"/>
        <w:rPr>
          <w:rFonts w:eastAsiaTheme="minorEastAsia"/>
          <w:b w:val="0"/>
          <w:lang w:eastAsia="fr-FR"/>
        </w:rPr>
      </w:pPr>
      <w:r w:rsidRPr="0065469B">
        <w:fldChar w:fldCharType="begin"/>
      </w:r>
      <w:r w:rsidRPr="0065469B">
        <w:instrText xml:space="preserve"> TOC \h \z \t "Style1;1;Style2;2;Style3;3" </w:instrText>
      </w:r>
      <w:r w:rsidRPr="0065469B">
        <w:fldChar w:fldCharType="separate"/>
      </w:r>
      <w:hyperlink w:anchor="_Toc73103894" w:history="1">
        <w:r w:rsidR="00BA4BA3" w:rsidRPr="00DE5F21">
          <w:rPr>
            <w:rStyle w:val="Lienhypertexte"/>
          </w:rPr>
          <w:t>PREAMBULE</w:t>
        </w:r>
        <w:r w:rsidR="00BA4BA3">
          <w:rPr>
            <w:webHidden/>
          </w:rPr>
          <w:tab/>
        </w:r>
        <w:r w:rsidR="00BA4BA3">
          <w:rPr>
            <w:webHidden/>
          </w:rPr>
          <w:fldChar w:fldCharType="begin"/>
        </w:r>
        <w:r w:rsidR="00BA4BA3">
          <w:rPr>
            <w:webHidden/>
          </w:rPr>
          <w:instrText xml:space="preserve"> PAGEREF _Toc73103894 \h </w:instrText>
        </w:r>
        <w:r w:rsidR="00BA4BA3">
          <w:rPr>
            <w:webHidden/>
          </w:rPr>
        </w:r>
        <w:r w:rsidR="00BA4BA3">
          <w:rPr>
            <w:webHidden/>
          </w:rPr>
          <w:fldChar w:fldCharType="separate"/>
        </w:r>
        <w:r w:rsidR="007A5F1F">
          <w:rPr>
            <w:webHidden/>
          </w:rPr>
          <w:t>4</w:t>
        </w:r>
        <w:r w:rsidR="00BA4BA3">
          <w:rPr>
            <w:webHidden/>
          </w:rPr>
          <w:fldChar w:fldCharType="end"/>
        </w:r>
      </w:hyperlink>
    </w:p>
    <w:p w14:paraId="3C70E23C" w14:textId="33045588" w:rsidR="00BA4BA3" w:rsidRDefault="004B379A">
      <w:pPr>
        <w:pStyle w:val="TM1"/>
        <w:rPr>
          <w:rFonts w:eastAsiaTheme="minorEastAsia"/>
          <w:b w:val="0"/>
          <w:lang w:eastAsia="fr-FR"/>
        </w:rPr>
      </w:pPr>
      <w:hyperlink w:anchor="_Toc73103895" w:history="1">
        <w:r w:rsidR="00BA4BA3" w:rsidRPr="00DE5F21">
          <w:rPr>
            <w:rStyle w:val="Lienhypertexte"/>
          </w:rPr>
          <w:t>ARTICLE 1 – CHAMP D’APPLICATION</w:t>
        </w:r>
        <w:r w:rsidR="00BA4BA3">
          <w:rPr>
            <w:webHidden/>
          </w:rPr>
          <w:tab/>
        </w:r>
        <w:r w:rsidR="00BA4BA3">
          <w:rPr>
            <w:webHidden/>
          </w:rPr>
          <w:fldChar w:fldCharType="begin"/>
        </w:r>
        <w:r w:rsidR="00BA4BA3">
          <w:rPr>
            <w:webHidden/>
          </w:rPr>
          <w:instrText xml:space="preserve"> PAGEREF _Toc73103895 \h </w:instrText>
        </w:r>
        <w:r w:rsidR="00BA4BA3">
          <w:rPr>
            <w:webHidden/>
          </w:rPr>
        </w:r>
        <w:r w:rsidR="00BA4BA3">
          <w:rPr>
            <w:webHidden/>
          </w:rPr>
          <w:fldChar w:fldCharType="separate"/>
        </w:r>
        <w:r w:rsidR="007A5F1F">
          <w:rPr>
            <w:webHidden/>
          </w:rPr>
          <w:t>5</w:t>
        </w:r>
        <w:r w:rsidR="00BA4BA3">
          <w:rPr>
            <w:webHidden/>
          </w:rPr>
          <w:fldChar w:fldCharType="end"/>
        </w:r>
      </w:hyperlink>
    </w:p>
    <w:p w14:paraId="51A3F754" w14:textId="0EDC280A" w:rsidR="00BA4BA3" w:rsidRDefault="004B379A">
      <w:pPr>
        <w:pStyle w:val="TM1"/>
        <w:rPr>
          <w:rFonts w:eastAsiaTheme="minorEastAsia"/>
          <w:b w:val="0"/>
          <w:lang w:eastAsia="fr-FR"/>
        </w:rPr>
      </w:pPr>
      <w:hyperlink w:anchor="_Toc73103896" w:history="1">
        <w:r w:rsidR="00BA4BA3" w:rsidRPr="00DE5F21">
          <w:rPr>
            <w:rStyle w:val="Lienhypertexte"/>
          </w:rPr>
          <w:t>ARTICLE 2 – DUREE EFFECTIVE ET COLLECTIVE DE TRAVAIL</w:t>
        </w:r>
        <w:r w:rsidR="00BA4BA3">
          <w:rPr>
            <w:webHidden/>
          </w:rPr>
          <w:tab/>
        </w:r>
        <w:r w:rsidR="00BA4BA3">
          <w:rPr>
            <w:webHidden/>
          </w:rPr>
          <w:fldChar w:fldCharType="begin"/>
        </w:r>
        <w:r w:rsidR="00BA4BA3">
          <w:rPr>
            <w:webHidden/>
          </w:rPr>
          <w:instrText xml:space="preserve"> PAGEREF _Toc73103896 \h </w:instrText>
        </w:r>
        <w:r w:rsidR="00BA4BA3">
          <w:rPr>
            <w:webHidden/>
          </w:rPr>
        </w:r>
        <w:r w:rsidR="00BA4BA3">
          <w:rPr>
            <w:webHidden/>
          </w:rPr>
          <w:fldChar w:fldCharType="separate"/>
        </w:r>
        <w:r w:rsidR="007A5F1F">
          <w:rPr>
            <w:webHidden/>
          </w:rPr>
          <w:t>5</w:t>
        </w:r>
        <w:r w:rsidR="00BA4BA3">
          <w:rPr>
            <w:webHidden/>
          </w:rPr>
          <w:fldChar w:fldCharType="end"/>
        </w:r>
      </w:hyperlink>
    </w:p>
    <w:p w14:paraId="1A54420F" w14:textId="180C48E3" w:rsidR="00BA4BA3" w:rsidRDefault="004B379A">
      <w:pPr>
        <w:pStyle w:val="TM2"/>
        <w:tabs>
          <w:tab w:leader="dot" w:pos="9062" w:val="right"/>
        </w:tabs>
        <w:rPr>
          <w:rFonts w:eastAsiaTheme="minorEastAsia"/>
          <w:noProof/>
          <w:lang w:eastAsia="fr-FR"/>
        </w:rPr>
      </w:pPr>
      <w:hyperlink w:anchor="_Toc73103897" w:history="1">
        <w:r w:rsidR="00BA4BA3" w:rsidRPr="00DE5F21">
          <w:rPr>
            <w:rStyle w:val="Lienhypertexte"/>
            <w:noProof/>
          </w:rPr>
          <w:t>Article 2.1. – Durée du travail effectif</w:t>
        </w:r>
        <w:r w:rsidR="00BA4BA3">
          <w:rPr>
            <w:noProof/>
            <w:webHidden/>
          </w:rPr>
          <w:tab/>
        </w:r>
        <w:r w:rsidR="00BA4BA3">
          <w:rPr>
            <w:noProof/>
            <w:webHidden/>
          </w:rPr>
          <w:fldChar w:fldCharType="begin"/>
        </w:r>
        <w:r w:rsidR="00BA4BA3">
          <w:rPr>
            <w:noProof/>
            <w:webHidden/>
          </w:rPr>
          <w:instrText xml:space="preserve"> PAGEREF _Toc73103897 \h </w:instrText>
        </w:r>
        <w:r w:rsidR="00BA4BA3">
          <w:rPr>
            <w:noProof/>
            <w:webHidden/>
          </w:rPr>
        </w:r>
        <w:r w:rsidR="00BA4BA3">
          <w:rPr>
            <w:noProof/>
            <w:webHidden/>
          </w:rPr>
          <w:fldChar w:fldCharType="separate"/>
        </w:r>
        <w:r w:rsidR="007A5F1F">
          <w:rPr>
            <w:noProof/>
            <w:webHidden/>
          </w:rPr>
          <w:t>5</w:t>
        </w:r>
        <w:r w:rsidR="00BA4BA3">
          <w:rPr>
            <w:noProof/>
            <w:webHidden/>
          </w:rPr>
          <w:fldChar w:fldCharType="end"/>
        </w:r>
      </w:hyperlink>
    </w:p>
    <w:p w14:paraId="2D770C8C" w14:textId="193EE2C3" w:rsidR="00BA4BA3" w:rsidRDefault="004B379A">
      <w:pPr>
        <w:pStyle w:val="TM2"/>
        <w:tabs>
          <w:tab w:leader="dot" w:pos="9062" w:val="right"/>
        </w:tabs>
        <w:rPr>
          <w:rFonts w:eastAsiaTheme="minorEastAsia"/>
          <w:noProof/>
          <w:lang w:eastAsia="fr-FR"/>
        </w:rPr>
      </w:pPr>
      <w:hyperlink w:anchor="_Toc73103898" w:history="1">
        <w:r w:rsidR="00BA4BA3" w:rsidRPr="00DE5F21">
          <w:rPr>
            <w:rStyle w:val="Lienhypertexte"/>
            <w:noProof/>
          </w:rPr>
          <w:t>Article 2.2 – Durée collective hebdomadaire du travail</w:t>
        </w:r>
        <w:r w:rsidR="00BA4BA3">
          <w:rPr>
            <w:noProof/>
            <w:webHidden/>
          </w:rPr>
          <w:tab/>
        </w:r>
        <w:r w:rsidR="00BA4BA3">
          <w:rPr>
            <w:noProof/>
            <w:webHidden/>
          </w:rPr>
          <w:fldChar w:fldCharType="begin"/>
        </w:r>
        <w:r w:rsidR="00BA4BA3">
          <w:rPr>
            <w:noProof/>
            <w:webHidden/>
          </w:rPr>
          <w:instrText xml:space="preserve"> PAGEREF _Toc73103898 \h </w:instrText>
        </w:r>
        <w:r w:rsidR="00BA4BA3">
          <w:rPr>
            <w:noProof/>
            <w:webHidden/>
          </w:rPr>
        </w:r>
        <w:r w:rsidR="00BA4BA3">
          <w:rPr>
            <w:noProof/>
            <w:webHidden/>
          </w:rPr>
          <w:fldChar w:fldCharType="separate"/>
        </w:r>
        <w:r w:rsidR="007A5F1F">
          <w:rPr>
            <w:noProof/>
            <w:webHidden/>
          </w:rPr>
          <w:t>5</w:t>
        </w:r>
        <w:r w:rsidR="00BA4BA3">
          <w:rPr>
            <w:noProof/>
            <w:webHidden/>
          </w:rPr>
          <w:fldChar w:fldCharType="end"/>
        </w:r>
      </w:hyperlink>
    </w:p>
    <w:p w14:paraId="4B291B32" w14:textId="12D3DDBA" w:rsidR="00BA4BA3" w:rsidRDefault="004B379A">
      <w:pPr>
        <w:pStyle w:val="TM2"/>
        <w:tabs>
          <w:tab w:leader="dot" w:pos="9062" w:val="right"/>
        </w:tabs>
        <w:rPr>
          <w:rFonts w:eastAsiaTheme="minorEastAsia"/>
          <w:noProof/>
          <w:lang w:eastAsia="fr-FR"/>
        </w:rPr>
      </w:pPr>
      <w:hyperlink w:anchor="_Toc73103899" w:history="1">
        <w:r w:rsidR="00BA4BA3" w:rsidRPr="00DE5F21">
          <w:rPr>
            <w:rStyle w:val="Lienhypertexte"/>
            <w:noProof/>
          </w:rPr>
          <w:t>Article 2.3 – Amplitudes journalières</w:t>
        </w:r>
        <w:r w:rsidR="00BA4BA3">
          <w:rPr>
            <w:noProof/>
            <w:webHidden/>
          </w:rPr>
          <w:tab/>
        </w:r>
        <w:r w:rsidR="00BA4BA3">
          <w:rPr>
            <w:noProof/>
            <w:webHidden/>
          </w:rPr>
          <w:fldChar w:fldCharType="begin"/>
        </w:r>
        <w:r w:rsidR="00BA4BA3">
          <w:rPr>
            <w:noProof/>
            <w:webHidden/>
          </w:rPr>
          <w:instrText xml:space="preserve"> PAGEREF _Toc73103899 \h </w:instrText>
        </w:r>
        <w:r w:rsidR="00BA4BA3">
          <w:rPr>
            <w:noProof/>
            <w:webHidden/>
          </w:rPr>
        </w:r>
        <w:r w:rsidR="00BA4BA3">
          <w:rPr>
            <w:noProof/>
            <w:webHidden/>
          </w:rPr>
          <w:fldChar w:fldCharType="separate"/>
        </w:r>
        <w:r w:rsidR="007A5F1F">
          <w:rPr>
            <w:noProof/>
            <w:webHidden/>
          </w:rPr>
          <w:t>6</w:t>
        </w:r>
        <w:r w:rsidR="00BA4BA3">
          <w:rPr>
            <w:noProof/>
            <w:webHidden/>
          </w:rPr>
          <w:fldChar w:fldCharType="end"/>
        </w:r>
      </w:hyperlink>
    </w:p>
    <w:p w14:paraId="030519D2" w14:textId="13CC2DC9" w:rsidR="00BA4BA3" w:rsidRDefault="004B379A">
      <w:pPr>
        <w:pStyle w:val="TM1"/>
        <w:rPr>
          <w:rFonts w:eastAsiaTheme="minorEastAsia"/>
          <w:b w:val="0"/>
          <w:lang w:eastAsia="fr-FR"/>
        </w:rPr>
      </w:pPr>
      <w:hyperlink w:anchor="_Toc73103900" w:history="1">
        <w:r w:rsidR="00BA4BA3" w:rsidRPr="00DE5F21">
          <w:rPr>
            <w:rStyle w:val="Lienhypertexte"/>
          </w:rPr>
          <w:t>ARTICLE 3 – HEURES SUPPLEMENTAIRES</w:t>
        </w:r>
        <w:r w:rsidR="00BA4BA3">
          <w:rPr>
            <w:webHidden/>
          </w:rPr>
          <w:tab/>
        </w:r>
        <w:r w:rsidR="00BA4BA3">
          <w:rPr>
            <w:webHidden/>
          </w:rPr>
          <w:fldChar w:fldCharType="begin"/>
        </w:r>
        <w:r w:rsidR="00BA4BA3">
          <w:rPr>
            <w:webHidden/>
          </w:rPr>
          <w:instrText xml:space="preserve"> PAGEREF _Toc73103900 \h </w:instrText>
        </w:r>
        <w:r w:rsidR="00BA4BA3">
          <w:rPr>
            <w:webHidden/>
          </w:rPr>
        </w:r>
        <w:r w:rsidR="00BA4BA3">
          <w:rPr>
            <w:webHidden/>
          </w:rPr>
          <w:fldChar w:fldCharType="separate"/>
        </w:r>
        <w:r w:rsidR="007A5F1F">
          <w:rPr>
            <w:webHidden/>
          </w:rPr>
          <w:t>6</w:t>
        </w:r>
        <w:r w:rsidR="00BA4BA3">
          <w:rPr>
            <w:webHidden/>
          </w:rPr>
          <w:fldChar w:fldCharType="end"/>
        </w:r>
      </w:hyperlink>
    </w:p>
    <w:p w14:paraId="75BC39CB" w14:textId="30FAD1F5" w:rsidR="00BA4BA3" w:rsidRDefault="004B379A">
      <w:pPr>
        <w:pStyle w:val="TM2"/>
        <w:tabs>
          <w:tab w:leader="dot" w:pos="9062" w:val="right"/>
        </w:tabs>
        <w:rPr>
          <w:rFonts w:eastAsiaTheme="minorEastAsia"/>
          <w:noProof/>
          <w:lang w:eastAsia="fr-FR"/>
        </w:rPr>
      </w:pPr>
      <w:hyperlink w:anchor="_Toc73103901" w:history="1">
        <w:r w:rsidR="00BA4BA3" w:rsidRPr="00DE5F21">
          <w:rPr>
            <w:rStyle w:val="Lienhypertexte"/>
            <w:noProof/>
          </w:rPr>
          <w:t>Article 3.1 – Contingent annuel</w:t>
        </w:r>
        <w:r w:rsidR="00BA4BA3">
          <w:rPr>
            <w:noProof/>
            <w:webHidden/>
          </w:rPr>
          <w:tab/>
        </w:r>
        <w:r w:rsidR="00BA4BA3">
          <w:rPr>
            <w:noProof/>
            <w:webHidden/>
          </w:rPr>
          <w:fldChar w:fldCharType="begin"/>
        </w:r>
        <w:r w:rsidR="00BA4BA3">
          <w:rPr>
            <w:noProof/>
            <w:webHidden/>
          </w:rPr>
          <w:instrText xml:space="preserve"> PAGEREF _Toc73103901 \h </w:instrText>
        </w:r>
        <w:r w:rsidR="00BA4BA3">
          <w:rPr>
            <w:noProof/>
            <w:webHidden/>
          </w:rPr>
        </w:r>
        <w:r w:rsidR="00BA4BA3">
          <w:rPr>
            <w:noProof/>
            <w:webHidden/>
          </w:rPr>
          <w:fldChar w:fldCharType="separate"/>
        </w:r>
        <w:r w:rsidR="007A5F1F">
          <w:rPr>
            <w:noProof/>
            <w:webHidden/>
          </w:rPr>
          <w:t>6</w:t>
        </w:r>
        <w:r w:rsidR="00BA4BA3">
          <w:rPr>
            <w:noProof/>
            <w:webHidden/>
          </w:rPr>
          <w:fldChar w:fldCharType="end"/>
        </w:r>
      </w:hyperlink>
    </w:p>
    <w:p w14:paraId="51021CE7" w14:textId="63BBE7D3" w:rsidR="00BA4BA3" w:rsidRDefault="004B379A">
      <w:pPr>
        <w:pStyle w:val="TM2"/>
        <w:tabs>
          <w:tab w:leader="dot" w:pos="9062" w:val="right"/>
        </w:tabs>
        <w:rPr>
          <w:rFonts w:eastAsiaTheme="minorEastAsia"/>
          <w:noProof/>
          <w:lang w:eastAsia="fr-FR"/>
        </w:rPr>
      </w:pPr>
      <w:hyperlink w:anchor="_Toc73103902" w:history="1">
        <w:r w:rsidR="00BA4BA3" w:rsidRPr="00DE5F21">
          <w:rPr>
            <w:rStyle w:val="Lienhypertexte"/>
            <w:noProof/>
          </w:rPr>
          <w:t>Article 3.2 – Contreparties aux heures supplémentaires</w:t>
        </w:r>
        <w:r w:rsidR="00BA4BA3">
          <w:rPr>
            <w:noProof/>
            <w:webHidden/>
          </w:rPr>
          <w:tab/>
        </w:r>
        <w:r w:rsidR="00BA4BA3">
          <w:rPr>
            <w:noProof/>
            <w:webHidden/>
          </w:rPr>
          <w:fldChar w:fldCharType="begin"/>
        </w:r>
        <w:r w:rsidR="00BA4BA3">
          <w:rPr>
            <w:noProof/>
            <w:webHidden/>
          </w:rPr>
          <w:instrText xml:space="preserve"> PAGEREF _Toc73103902 \h </w:instrText>
        </w:r>
        <w:r w:rsidR="00BA4BA3">
          <w:rPr>
            <w:noProof/>
            <w:webHidden/>
          </w:rPr>
        </w:r>
        <w:r w:rsidR="00BA4BA3">
          <w:rPr>
            <w:noProof/>
            <w:webHidden/>
          </w:rPr>
          <w:fldChar w:fldCharType="separate"/>
        </w:r>
        <w:r w:rsidR="007A5F1F">
          <w:rPr>
            <w:noProof/>
            <w:webHidden/>
          </w:rPr>
          <w:t>6</w:t>
        </w:r>
        <w:r w:rsidR="00BA4BA3">
          <w:rPr>
            <w:noProof/>
            <w:webHidden/>
          </w:rPr>
          <w:fldChar w:fldCharType="end"/>
        </w:r>
      </w:hyperlink>
    </w:p>
    <w:p w14:paraId="591BB9EF" w14:textId="7994579E" w:rsidR="00BA4BA3" w:rsidRDefault="004B379A">
      <w:pPr>
        <w:pStyle w:val="TM3"/>
        <w:tabs>
          <w:tab w:leader="dot" w:pos="9062" w:val="right"/>
        </w:tabs>
        <w:rPr>
          <w:rFonts w:eastAsiaTheme="minorEastAsia"/>
          <w:noProof/>
          <w:lang w:eastAsia="fr-FR"/>
        </w:rPr>
      </w:pPr>
      <w:hyperlink w:anchor="_Toc73103903" w:history="1">
        <w:r w:rsidR="00BA4BA3" w:rsidRPr="00DE5F21">
          <w:rPr>
            <w:rStyle w:val="Lienhypertexte"/>
            <w:noProof/>
          </w:rPr>
          <w:t>Article 3.2.1 – Pour les salariés soumis à la durée légale du travail</w:t>
        </w:r>
        <w:r w:rsidR="00BA4BA3">
          <w:rPr>
            <w:noProof/>
            <w:webHidden/>
          </w:rPr>
          <w:tab/>
        </w:r>
        <w:r w:rsidR="00BA4BA3">
          <w:rPr>
            <w:noProof/>
            <w:webHidden/>
          </w:rPr>
          <w:fldChar w:fldCharType="begin"/>
        </w:r>
        <w:r w:rsidR="00BA4BA3">
          <w:rPr>
            <w:noProof/>
            <w:webHidden/>
          </w:rPr>
          <w:instrText xml:space="preserve"> PAGEREF _Toc73103903 \h </w:instrText>
        </w:r>
        <w:r w:rsidR="00BA4BA3">
          <w:rPr>
            <w:noProof/>
            <w:webHidden/>
          </w:rPr>
        </w:r>
        <w:r w:rsidR="00BA4BA3">
          <w:rPr>
            <w:noProof/>
            <w:webHidden/>
          </w:rPr>
          <w:fldChar w:fldCharType="separate"/>
        </w:r>
        <w:r w:rsidR="007A5F1F">
          <w:rPr>
            <w:noProof/>
            <w:webHidden/>
          </w:rPr>
          <w:t>6</w:t>
        </w:r>
        <w:r w:rsidR="00BA4BA3">
          <w:rPr>
            <w:noProof/>
            <w:webHidden/>
          </w:rPr>
          <w:fldChar w:fldCharType="end"/>
        </w:r>
      </w:hyperlink>
    </w:p>
    <w:p w14:paraId="17B8F4DF" w14:textId="4A87BCE6" w:rsidR="00BA4BA3" w:rsidRDefault="004B379A">
      <w:pPr>
        <w:pStyle w:val="TM3"/>
        <w:tabs>
          <w:tab w:leader="dot" w:pos="9062" w:val="right"/>
        </w:tabs>
        <w:rPr>
          <w:rFonts w:eastAsiaTheme="minorEastAsia"/>
          <w:noProof/>
          <w:lang w:eastAsia="fr-FR"/>
        </w:rPr>
      </w:pPr>
      <w:hyperlink w:anchor="_Toc73103904" w:history="1">
        <w:r w:rsidR="00BA4BA3" w:rsidRPr="00DE5F21">
          <w:rPr>
            <w:rStyle w:val="Lienhypertexte"/>
            <w:noProof/>
          </w:rPr>
          <w:t>Article 3.2.2 – Pour les salariés soumis à un aménagement du temps de travail sur l’année</w:t>
        </w:r>
        <w:r w:rsidR="00BA4BA3">
          <w:rPr>
            <w:noProof/>
            <w:webHidden/>
          </w:rPr>
          <w:tab/>
        </w:r>
        <w:r w:rsidR="00BA4BA3">
          <w:rPr>
            <w:noProof/>
            <w:webHidden/>
          </w:rPr>
          <w:fldChar w:fldCharType="begin"/>
        </w:r>
        <w:r w:rsidR="00BA4BA3">
          <w:rPr>
            <w:noProof/>
            <w:webHidden/>
          </w:rPr>
          <w:instrText xml:space="preserve"> PAGEREF _Toc73103904 \h </w:instrText>
        </w:r>
        <w:r w:rsidR="00BA4BA3">
          <w:rPr>
            <w:noProof/>
            <w:webHidden/>
          </w:rPr>
        </w:r>
        <w:r w:rsidR="00BA4BA3">
          <w:rPr>
            <w:noProof/>
            <w:webHidden/>
          </w:rPr>
          <w:fldChar w:fldCharType="separate"/>
        </w:r>
        <w:r w:rsidR="007A5F1F">
          <w:rPr>
            <w:noProof/>
            <w:webHidden/>
          </w:rPr>
          <w:t>8</w:t>
        </w:r>
        <w:r w:rsidR="00BA4BA3">
          <w:rPr>
            <w:noProof/>
            <w:webHidden/>
          </w:rPr>
          <w:fldChar w:fldCharType="end"/>
        </w:r>
      </w:hyperlink>
    </w:p>
    <w:p w14:paraId="2D96C9D5" w14:textId="7F3B22A9" w:rsidR="00BA4BA3" w:rsidRDefault="004B379A">
      <w:pPr>
        <w:pStyle w:val="TM1"/>
        <w:rPr>
          <w:rFonts w:eastAsiaTheme="minorEastAsia"/>
          <w:b w:val="0"/>
          <w:lang w:eastAsia="fr-FR"/>
        </w:rPr>
      </w:pPr>
      <w:hyperlink w:anchor="_Toc73103905" w:history="1">
        <w:r w:rsidR="00BA4BA3" w:rsidRPr="00DE5F21">
          <w:rPr>
            <w:rStyle w:val="Lienhypertexte"/>
          </w:rPr>
          <w:t>ARTICLE 4 – TEMPS DE DEPLACEMENTS PROFESSIONNELS</w:t>
        </w:r>
        <w:r w:rsidR="00BA4BA3">
          <w:rPr>
            <w:webHidden/>
          </w:rPr>
          <w:tab/>
        </w:r>
        <w:r w:rsidR="00BA4BA3">
          <w:rPr>
            <w:webHidden/>
          </w:rPr>
          <w:fldChar w:fldCharType="begin"/>
        </w:r>
        <w:r w:rsidR="00BA4BA3">
          <w:rPr>
            <w:webHidden/>
          </w:rPr>
          <w:instrText xml:space="preserve"> PAGEREF _Toc73103905 \h </w:instrText>
        </w:r>
        <w:r w:rsidR="00BA4BA3">
          <w:rPr>
            <w:webHidden/>
          </w:rPr>
        </w:r>
        <w:r w:rsidR="00BA4BA3">
          <w:rPr>
            <w:webHidden/>
          </w:rPr>
          <w:fldChar w:fldCharType="separate"/>
        </w:r>
        <w:r w:rsidR="007A5F1F">
          <w:rPr>
            <w:webHidden/>
          </w:rPr>
          <w:t>8</w:t>
        </w:r>
        <w:r w:rsidR="00BA4BA3">
          <w:rPr>
            <w:webHidden/>
          </w:rPr>
          <w:fldChar w:fldCharType="end"/>
        </w:r>
      </w:hyperlink>
    </w:p>
    <w:p w14:paraId="0CC9BA69" w14:textId="162B5E43" w:rsidR="00BA4BA3" w:rsidRDefault="004B379A">
      <w:pPr>
        <w:pStyle w:val="TM2"/>
        <w:tabs>
          <w:tab w:leader="dot" w:pos="9062" w:val="right"/>
        </w:tabs>
        <w:rPr>
          <w:rFonts w:eastAsiaTheme="minorEastAsia"/>
          <w:noProof/>
          <w:lang w:eastAsia="fr-FR"/>
        </w:rPr>
      </w:pPr>
      <w:hyperlink w:anchor="_Toc73103906" w:history="1">
        <w:r w:rsidR="00BA4BA3" w:rsidRPr="00DE5F21">
          <w:rPr>
            <w:rStyle w:val="Lienhypertexte"/>
            <w:noProof/>
          </w:rPr>
          <w:t>Article 4.1 – Lieu habituel d’exécution du contrat de travail</w:t>
        </w:r>
        <w:r w:rsidR="00BA4BA3">
          <w:rPr>
            <w:noProof/>
            <w:webHidden/>
          </w:rPr>
          <w:tab/>
        </w:r>
        <w:r w:rsidR="00BA4BA3">
          <w:rPr>
            <w:noProof/>
            <w:webHidden/>
          </w:rPr>
          <w:fldChar w:fldCharType="begin"/>
        </w:r>
        <w:r w:rsidR="00BA4BA3">
          <w:rPr>
            <w:noProof/>
            <w:webHidden/>
          </w:rPr>
          <w:instrText xml:space="preserve"> PAGEREF _Toc73103906 \h </w:instrText>
        </w:r>
        <w:r w:rsidR="00BA4BA3">
          <w:rPr>
            <w:noProof/>
            <w:webHidden/>
          </w:rPr>
        </w:r>
        <w:r w:rsidR="00BA4BA3">
          <w:rPr>
            <w:noProof/>
            <w:webHidden/>
          </w:rPr>
          <w:fldChar w:fldCharType="separate"/>
        </w:r>
        <w:r w:rsidR="007A5F1F">
          <w:rPr>
            <w:noProof/>
            <w:webHidden/>
          </w:rPr>
          <w:t>8</w:t>
        </w:r>
        <w:r w:rsidR="00BA4BA3">
          <w:rPr>
            <w:noProof/>
            <w:webHidden/>
          </w:rPr>
          <w:fldChar w:fldCharType="end"/>
        </w:r>
      </w:hyperlink>
    </w:p>
    <w:p w14:paraId="3201134E" w14:textId="63372058" w:rsidR="00BA4BA3" w:rsidRDefault="004B379A">
      <w:pPr>
        <w:pStyle w:val="TM2"/>
        <w:tabs>
          <w:tab w:leader="dot" w:pos="9062" w:val="right"/>
        </w:tabs>
        <w:rPr>
          <w:rFonts w:eastAsiaTheme="minorEastAsia"/>
          <w:noProof/>
          <w:lang w:eastAsia="fr-FR"/>
        </w:rPr>
      </w:pPr>
      <w:hyperlink w:anchor="_Toc73103907" w:history="1">
        <w:r w:rsidR="00BA4BA3" w:rsidRPr="00DE5F21">
          <w:rPr>
            <w:rStyle w:val="Lienhypertexte"/>
            <w:noProof/>
          </w:rPr>
          <w:t>Article 4.2 – Définition du temps normal de trajet domicile – lieu habituel de travail</w:t>
        </w:r>
        <w:r w:rsidR="00BA4BA3">
          <w:rPr>
            <w:noProof/>
            <w:webHidden/>
          </w:rPr>
          <w:tab/>
        </w:r>
        <w:r w:rsidR="00BA4BA3">
          <w:rPr>
            <w:noProof/>
            <w:webHidden/>
          </w:rPr>
          <w:fldChar w:fldCharType="begin"/>
        </w:r>
        <w:r w:rsidR="00BA4BA3">
          <w:rPr>
            <w:noProof/>
            <w:webHidden/>
          </w:rPr>
          <w:instrText xml:space="preserve"> PAGEREF _Toc73103907 \h </w:instrText>
        </w:r>
        <w:r w:rsidR="00BA4BA3">
          <w:rPr>
            <w:noProof/>
            <w:webHidden/>
          </w:rPr>
        </w:r>
        <w:r w:rsidR="00BA4BA3">
          <w:rPr>
            <w:noProof/>
            <w:webHidden/>
          </w:rPr>
          <w:fldChar w:fldCharType="separate"/>
        </w:r>
        <w:r w:rsidR="007A5F1F">
          <w:rPr>
            <w:noProof/>
            <w:webHidden/>
          </w:rPr>
          <w:t>8</w:t>
        </w:r>
        <w:r w:rsidR="00BA4BA3">
          <w:rPr>
            <w:noProof/>
            <w:webHidden/>
          </w:rPr>
          <w:fldChar w:fldCharType="end"/>
        </w:r>
      </w:hyperlink>
    </w:p>
    <w:p w14:paraId="6E4E63E9" w14:textId="4AEA8FD8" w:rsidR="00BA4BA3" w:rsidRDefault="004B379A">
      <w:pPr>
        <w:pStyle w:val="TM2"/>
        <w:tabs>
          <w:tab w:leader="dot" w:pos="9062" w:val="right"/>
        </w:tabs>
        <w:rPr>
          <w:rFonts w:eastAsiaTheme="minorEastAsia"/>
          <w:noProof/>
          <w:lang w:eastAsia="fr-FR"/>
        </w:rPr>
      </w:pPr>
      <w:hyperlink w:anchor="_Toc73103908" w:history="1">
        <w:r w:rsidR="00BA4BA3" w:rsidRPr="00DE5F21">
          <w:rPr>
            <w:rStyle w:val="Lienhypertexte"/>
            <w:noProof/>
          </w:rPr>
          <w:t>Article 4.3 – Contreparties</w:t>
        </w:r>
        <w:r w:rsidR="00BA4BA3">
          <w:rPr>
            <w:noProof/>
            <w:webHidden/>
          </w:rPr>
          <w:tab/>
        </w:r>
        <w:r w:rsidR="00BA4BA3">
          <w:rPr>
            <w:noProof/>
            <w:webHidden/>
          </w:rPr>
          <w:fldChar w:fldCharType="begin"/>
        </w:r>
        <w:r w:rsidR="00BA4BA3">
          <w:rPr>
            <w:noProof/>
            <w:webHidden/>
          </w:rPr>
          <w:instrText xml:space="preserve"> PAGEREF _Toc73103908 \h </w:instrText>
        </w:r>
        <w:r w:rsidR="00BA4BA3">
          <w:rPr>
            <w:noProof/>
            <w:webHidden/>
          </w:rPr>
        </w:r>
        <w:r w:rsidR="00BA4BA3">
          <w:rPr>
            <w:noProof/>
            <w:webHidden/>
          </w:rPr>
          <w:fldChar w:fldCharType="separate"/>
        </w:r>
        <w:r w:rsidR="007A5F1F">
          <w:rPr>
            <w:noProof/>
            <w:webHidden/>
          </w:rPr>
          <w:t>9</w:t>
        </w:r>
        <w:r w:rsidR="00BA4BA3">
          <w:rPr>
            <w:noProof/>
            <w:webHidden/>
          </w:rPr>
          <w:fldChar w:fldCharType="end"/>
        </w:r>
      </w:hyperlink>
    </w:p>
    <w:p w14:paraId="505BD3E9" w14:textId="5F906780" w:rsidR="00BA4BA3" w:rsidRDefault="004B379A">
      <w:pPr>
        <w:pStyle w:val="TM3"/>
        <w:tabs>
          <w:tab w:leader="dot" w:pos="9062" w:val="right"/>
        </w:tabs>
        <w:rPr>
          <w:rFonts w:eastAsiaTheme="minorEastAsia"/>
          <w:noProof/>
          <w:lang w:eastAsia="fr-FR"/>
        </w:rPr>
      </w:pPr>
      <w:hyperlink w:anchor="_Toc73103909" w:history="1">
        <w:r w:rsidR="00BA4BA3" w:rsidRPr="00DE5F21">
          <w:rPr>
            <w:rStyle w:val="Lienhypertexte"/>
            <w:noProof/>
          </w:rPr>
          <w:t>Article 4.3.1 – Temps normal de trajet</w:t>
        </w:r>
        <w:r w:rsidR="00BA4BA3">
          <w:rPr>
            <w:noProof/>
            <w:webHidden/>
          </w:rPr>
          <w:tab/>
        </w:r>
        <w:r w:rsidR="00BA4BA3">
          <w:rPr>
            <w:noProof/>
            <w:webHidden/>
          </w:rPr>
          <w:fldChar w:fldCharType="begin"/>
        </w:r>
        <w:r w:rsidR="00BA4BA3">
          <w:rPr>
            <w:noProof/>
            <w:webHidden/>
          </w:rPr>
          <w:instrText xml:space="preserve"> PAGEREF _Toc73103909 \h </w:instrText>
        </w:r>
        <w:r w:rsidR="00BA4BA3">
          <w:rPr>
            <w:noProof/>
            <w:webHidden/>
          </w:rPr>
        </w:r>
        <w:r w:rsidR="00BA4BA3">
          <w:rPr>
            <w:noProof/>
            <w:webHidden/>
          </w:rPr>
          <w:fldChar w:fldCharType="separate"/>
        </w:r>
        <w:r w:rsidR="007A5F1F">
          <w:rPr>
            <w:noProof/>
            <w:webHidden/>
          </w:rPr>
          <w:t>9</w:t>
        </w:r>
        <w:r w:rsidR="00BA4BA3">
          <w:rPr>
            <w:noProof/>
            <w:webHidden/>
          </w:rPr>
          <w:fldChar w:fldCharType="end"/>
        </w:r>
      </w:hyperlink>
    </w:p>
    <w:p w14:paraId="6DDD6BA2" w14:textId="34E57BF1" w:rsidR="00BA4BA3" w:rsidRDefault="004B379A">
      <w:pPr>
        <w:pStyle w:val="TM3"/>
        <w:tabs>
          <w:tab w:leader="dot" w:pos="9062" w:val="right"/>
        </w:tabs>
        <w:rPr>
          <w:rFonts w:eastAsiaTheme="minorEastAsia"/>
          <w:noProof/>
          <w:lang w:eastAsia="fr-FR"/>
        </w:rPr>
      </w:pPr>
      <w:hyperlink w:anchor="_Toc73103910" w:history="1">
        <w:r w:rsidR="00BA4BA3" w:rsidRPr="00DE5F21">
          <w:rPr>
            <w:rStyle w:val="Lienhypertexte"/>
            <w:noProof/>
          </w:rPr>
          <w:t>Article 4.3.2 – Dépassement du temps normal de trajet</w:t>
        </w:r>
        <w:r w:rsidR="00BA4BA3">
          <w:rPr>
            <w:noProof/>
            <w:webHidden/>
          </w:rPr>
          <w:tab/>
        </w:r>
        <w:r w:rsidR="00BA4BA3">
          <w:rPr>
            <w:noProof/>
            <w:webHidden/>
          </w:rPr>
          <w:fldChar w:fldCharType="begin"/>
        </w:r>
        <w:r w:rsidR="00BA4BA3">
          <w:rPr>
            <w:noProof/>
            <w:webHidden/>
          </w:rPr>
          <w:instrText xml:space="preserve"> PAGEREF _Toc73103910 \h </w:instrText>
        </w:r>
        <w:r w:rsidR="00BA4BA3">
          <w:rPr>
            <w:noProof/>
            <w:webHidden/>
          </w:rPr>
        </w:r>
        <w:r w:rsidR="00BA4BA3">
          <w:rPr>
            <w:noProof/>
            <w:webHidden/>
          </w:rPr>
          <w:fldChar w:fldCharType="separate"/>
        </w:r>
        <w:r w:rsidR="007A5F1F">
          <w:rPr>
            <w:noProof/>
            <w:webHidden/>
          </w:rPr>
          <w:t>9</w:t>
        </w:r>
        <w:r w:rsidR="00BA4BA3">
          <w:rPr>
            <w:noProof/>
            <w:webHidden/>
          </w:rPr>
          <w:fldChar w:fldCharType="end"/>
        </w:r>
      </w:hyperlink>
    </w:p>
    <w:p w14:paraId="62770575" w14:textId="77F6CE3B" w:rsidR="00BA4BA3" w:rsidRDefault="004B379A">
      <w:pPr>
        <w:pStyle w:val="TM1"/>
        <w:rPr>
          <w:rFonts w:eastAsiaTheme="minorEastAsia"/>
          <w:b w:val="0"/>
          <w:lang w:eastAsia="fr-FR"/>
        </w:rPr>
      </w:pPr>
      <w:hyperlink w:anchor="_Toc73103911" w:history="1">
        <w:r w:rsidR="00BA4BA3" w:rsidRPr="00DE5F21">
          <w:rPr>
            <w:rStyle w:val="Lienhypertexte"/>
          </w:rPr>
          <w:t>ARTICLE 5 – AMENAGEMENT DU TEMPS DE TRAVAIL SUR L’ANNEE</w:t>
        </w:r>
        <w:r w:rsidR="00BA4BA3">
          <w:rPr>
            <w:webHidden/>
          </w:rPr>
          <w:tab/>
        </w:r>
        <w:r w:rsidR="00BA4BA3">
          <w:rPr>
            <w:webHidden/>
          </w:rPr>
          <w:fldChar w:fldCharType="begin"/>
        </w:r>
        <w:r w:rsidR="00BA4BA3">
          <w:rPr>
            <w:webHidden/>
          </w:rPr>
          <w:instrText xml:space="preserve"> PAGEREF _Toc73103911 \h </w:instrText>
        </w:r>
        <w:r w:rsidR="00BA4BA3">
          <w:rPr>
            <w:webHidden/>
          </w:rPr>
        </w:r>
        <w:r w:rsidR="00BA4BA3">
          <w:rPr>
            <w:webHidden/>
          </w:rPr>
          <w:fldChar w:fldCharType="separate"/>
        </w:r>
        <w:r w:rsidR="007A5F1F">
          <w:rPr>
            <w:webHidden/>
          </w:rPr>
          <w:t>10</w:t>
        </w:r>
        <w:r w:rsidR="00BA4BA3">
          <w:rPr>
            <w:webHidden/>
          </w:rPr>
          <w:fldChar w:fldCharType="end"/>
        </w:r>
      </w:hyperlink>
    </w:p>
    <w:p w14:paraId="0B195105" w14:textId="49A26EF7" w:rsidR="00BA4BA3" w:rsidRDefault="004B379A">
      <w:pPr>
        <w:pStyle w:val="TM2"/>
        <w:tabs>
          <w:tab w:leader="dot" w:pos="9062" w:val="right"/>
        </w:tabs>
        <w:rPr>
          <w:rFonts w:eastAsiaTheme="minorEastAsia"/>
          <w:noProof/>
          <w:lang w:eastAsia="fr-FR"/>
        </w:rPr>
      </w:pPr>
      <w:hyperlink w:anchor="_Toc73103912" w:history="1">
        <w:r w:rsidR="00BA4BA3" w:rsidRPr="00DE5F21">
          <w:rPr>
            <w:rStyle w:val="Lienhypertexte"/>
            <w:noProof/>
          </w:rPr>
          <w:t>Article 5.1 – Champ d’application</w:t>
        </w:r>
        <w:r w:rsidR="00BA4BA3">
          <w:rPr>
            <w:noProof/>
            <w:webHidden/>
          </w:rPr>
          <w:tab/>
        </w:r>
        <w:r w:rsidR="00BA4BA3">
          <w:rPr>
            <w:noProof/>
            <w:webHidden/>
          </w:rPr>
          <w:fldChar w:fldCharType="begin"/>
        </w:r>
        <w:r w:rsidR="00BA4BA3">
          <w:rPr>
            <w:noProof/>
            <w:webHidden/>
          </w:rPr>
          <w:instrText xml:space="preserve"> PAGEREF _Toc73103912 \h </w:instrText>
        </w:r>
        <w:r w:rsidR="00BA4BA3">
          <w:rPr>
            <w:noProof/>
            <w:webHidden/>
          </w:rPr>
        </w:r>
        <w:r w:rsidR="00BA4BA3">
          <w:rPr>
            <w:noProof/>
            <w:webHidden/>
          </w:rPr>
          <w:fldChar w:fldCharType="separate"/>
        </w:r>
        <w:r w:rsidR="007A5F1F">
          <w:rPr>
            <w:noProof/>
            <w:webHidden/>
          </w:rPr>
          <w:t>10</w:t>
        </w:r>
        <w:r w:rsidR="00BA4BA3">
          <w:rPr>
            <w:noProof/>
            <w:webHidden/>
          </w:rPr>
          <w:fldChar w:fldCharType="end"/>
        </w:r>
      </w:hyperlink>
    </w:p>
    <w:p w14:paraId="6545D56D" w14:textId="2E5C95C7" w:rsidR="00BA4BA3" w:rsidRDefault="004B379A">
      <w:pPr>
        <w:pStyle w:val="TM2"/>
        <w:tabs>
          <w:tab w:leader="dot" w:pos="9062" w:val="right"/>
        </w:tabs>
        <w:rPr>
          <w:rFonts w:eastAsiaTheme="minorEastAsia"/>
          <w:noProof/>
          <w:lang w:eastAsia="fr-FR"/>
        </w:rPr>
      </w:pPr>
      <w:hyperlink w:anchor="_Toc73103913" w:history="1">
        <w:r w:rsidR="00BA4BA3" w:rsidRPr="00DE5F21">
          <w:rPr>
            <w:rStyle w:val="Lienhypertexte"/>
            <w:noProof/>
          </w:rPr>
          <w:t>Article 5.2 – Période de référence</w:t>
        </w:r>
        <w:r w:rsidR="00BA4BA3">
          <w:rPr>
            <w:noProof/>
            <w:webHidden/>
          </w:rPr>
          <w:tab/>
        </w:r>
        <w:r w:rsidR="00BA4BA3">
          <w:rPr>
            <w:noProof/>
            <w:webHidden/>
          </w:rPr>
          <w:fldChar w:fldCharType="begin"/>
        </w:r>
        <w:r w:rsidR="00BA4BA3">
          <w:rPr>
            <w:noProof/>
            <w:webHidden/>
          </w:rPr>
          <w:instrText xml:space="preserve"> PAGEREF _Toc73103913 \h </w:instrText>
        </w:r>
        <w:r w:rsidR="00BA4BA3">
          <w:rPr>
            <w:noProof/>
            <w:webHidden/>
          </w:rPr>
        </w:r>
        <w:r w:rsidR="00BA4BA3">
          <w:rPr>
            <w:noProof/>
            <w:webHidden/>
          </w:rPr>
          <w:fldChar w:fldCharType="separate"/>
        </w:r>
        <w:r w:rsidR="007A5F1F">
          <w:rPr>
            <w:noProof/>
            <w:webHidden/>
          </w:rPr>
          <w:t>10</w:t>
        </w:r>
        <w:r w:rsidR="00BA4BA3">
          <w:rPr>
            <w:noProof/>
            <w:webHidden/>
          </w:rPr>
          <w:fldChar w:fldCharType="end"/>
        </w:r>
      </w:hyperlink>
    </w:p>
    <w:p w14:paraId="4319A1AC" w14:textId="36C75153" w:rsidR="00BA4BA3" w:rsidRDefault="004B379A">
      <w:pPr>
        <w:pStyle w:val="TM2"/>
        <w:tabs>
          <w:tab w:leader="dot" w:pos="9062" w:val="right"/>
        </w:tabs>
        <w:rPr>
          <w:rFonts w:eastAsiaTheme="minorEastAsia"/>
          <w:noProof/>
          <w:lang w:eastAsia="fr-FR"/>
        </w:rPr>
      </w:pPr>
      <w:hyperlink w:anchor="_Toc73103914" w:history="1">
        <w:r w:rsidR="00BA4BA3" w:rsidRPr="00DE5F21">
          <w:rPr>
            <w:rStyle w:val="Lienhypertexte"/>
            <w:noProof/>
          </w:rPr>
          <w:t>Article 5.3 – Modalités d’aménagement du temps de travail</w:t>
        </w:r>
        <w:r w:rsidR="00BA4BA3">
          <w:rPr>
            <w:noProof/>
            <w:webHidden/>
          </w:rPr>
          <w:tab/>
        </w:r>
        <w:r w:rsidR="00BA4BA3">
          <w:rPr>
            <w:noProof/>
            <w:webHidden/>
          </w:rPr>
          <w:fldChar w:fldCharType="begin"/>
        </w:r>
        <w:r w:rsidR="00BA4BA3">
          <w:rPr>
            <w:noProof/>
            <w:webHidden/>
          </w:rPr>
          <w:instrText xml:space="preserve"> PAGEREF _Toc73103914 \h </w:instrText>
        </w:r>
        <w:r w:rsidR="00BA4BA3">
          <w:rPr>
            <w:noProof/>
            <w:webHidden/>
          </w:rPr>
        </w:r>
        <w:r w:rsidR="00BA4BA3">
          <w:rPr>
            <w:noProof/>
            <w:webHidden/>
          </w:rPr>
          <w:fldChar w:fldCharType="separate"/>
        </w:r>
        <w:r w:rsidR="007A5F1F">
          <w:rPr>
            <w:noProof/>
            <w:webHidden/>
          </w:rPr>
          <w:t>10</w:t>
        </w:r>
        <w:r w:rsidR="00BA4BA3">
          <w:rPr>
            <w:noProof/>
            <w:webHidden/>
          </w:rPr>
          <w:fldChar w:fldCharType="end"/>
        </w:r>
      </w:hyperlink>
    </w:p>
    <w:p w14:paraId="495C0C9D" w14:textId="4953A4AC" w:rsidR="00BA4BA3" w:rsidRDefault="004B379A">
      <w:pPr>
        <w:pStyle w:val="TM2"/>
        <w:tabs>
          <w:tab w:leader="dot" w:pos="9062" w:val="right"/>
        </w:tabs>
        <w:rPr>
          <w:rFonts w:eastAsiaTheme="minorEastAsia"/>
          <w:noProof/>
          <w:lang w:eastAsia="fr-FR"/>
        </w:rPr>
      </w:pPr>
      <w:hyperlink w:anchor="_Toc73103915" w:history="1">
        <w:r w:rsidR="00BA4BA3" w:rsidRPr="00DE5F21">
          <w:rPr>
            <w:rStyle w:val="Lienhypertexte"/>
            <w:noProof/>
          </w:rPr>
          <w:t>Article 5.4 – Heures supplémentaires</w:t>
        </w:r>
        <w:r w:rsidR="00BA4BA3">
          <w:rPr>
            <w:noProof/>
            <w:webHidden/>
          </w:rPr>
          <w:tab/>
        </w:r>
        <w:r w:rsidR="00BA4BA3">
          <w:rPr>
            <w:noProof/>
            <w:webHidden/>
          </w:rPr>
          <w:fldChar w:fldCharType="begin"/>
        </w:r>
        <w:r w:rsidR="00BA4BA3">
          <w:rPr>
            <w:noProof/>
            <w:webHidden/>
          </w:rPr>
          <w:instrText xml:space="preserve"> PAGEREF _Toc73103915 \h </w:instrText>
        </w:r>
        <w:r w:rsidR="00BA4BA3">
          <w:rPr>
            <w:noProof/>
            <w:webHidden/>
          </w:rPr>
        </w:r>
        <w:r w:rsidR="00BA4BA3">
          <w:rPr>
            <w:noProof/>
            <w:webHidden/>
          </w:rPr>
          <w:fldChar w:fldCharType="separate"/>
        </w:r>
        <w:r w:rsidR="007A5F1F">
          <w:rPr>
            <w:noProof/>
            <w:webHidden/>
          </w:rPr>
          <w:t>12</w:t>
        </w:r>
        <w:r w:rsidR="00BA4BA3">
          <w:rPr>
            <w:noProof/>
            <w:webHidden/>
          </w:rPr>
          <w:fldChar w:fldCharType="end"/>
        </w:r>
      </w:hyperlink>
    </w:p>
    <w:p w14:paraId="6B5CC7A9" w14:textId="657B44F9" w:rsidR="00BA4BA3" w:rsidRDefault="004B379A">
      <w:pPr>
        <w:pStyle w:val="TM2"/>
        <w:tabs>
          <w:tab w:leader="dot" w:pos="9062" w:val="right"/>
        </w:tabs>
        <w:rPr>
          <w:rFonts w:eastAsiaTheme="minorEastAsia"/>
          <w:noProof/>
          <w:lang w:eastAsia="fr-FR"/>
        </w:rPr>
      </w:pPr>
      <w:hyperlink w:anchor="_Toc73103916" w:history="1">
        <w:r w:rsidR="00BA4BA3" w:rsidRPr="00DE5F21">
          <w:rPr>
            <w:rStyle w:val="Lienhypertexte"/>
            <w:noProof/>
          </w:rPr>
          <w:t>Article 5.5 – Lissage de la rémunération</w:t>
        </w:r>
        <w:r w:rsidR="00BA4BA3">
          <w:rPr>
            <w:noProof/>
            <w:webHidden/>
          </w:rPr>
          <w:tab/>
        </w:r>
        <w:r w:rsidR="00BA4BA3">
          <w:rPr>
            <w:noProof/>
            <w:webHidden/>
          </w:rPr>
          <w:fldChar w:fldCharType="begin"/>
        </w:r>
        <w:r w:rsidR="00BA4BA3">
          <w:rPr>
            <w:noProof/>
            <w:webHidden/>
          </w:rPr>
          <w:instrText xml:space="preserve"> PAGEREF _Toc73103916 \h </w:instrText>
        </w:r>
        <w:r w:rsidR="00BA4BA3">
          <w:rPr>
            <w:noProof/>
            <w:webHidden/>
          </w:rPr>
        </w:r>
        <w:r w:rsidR="00BA4BA3">
          <w:rPr>
            <w:noProof/>
            <w:webHidden/>
          </w:rPr>
          <w:fldChar w:fldCharType="separate"/>
        </w:r>
        <w:r w:rsidR="007A5F1F">
          <w:rPr>
            <w:noProof/>
            <w:webHidden/>
          </w:rPr>
          <w:t>12</w:t>
        </w:r>
        <w:r w:rsidR="00BA4BA3">
          <w:rPr>
            <w:noProof/>
            <w:webHidden/>
          </w:rPr>
          <w:fldChar w:fldCharType="end"/>
        </w:r>
      </w:hyperlink>
    </w:p>
    <w:p w14:paraId="61649C6C" w14:textId="5D94ACB9" w:rsidR="00BA4BA3" w:rsidRDefault="004B379A">
      <w:pPr>
        <w:pStyle w:val="TM2"/>
        <w:tabs>
          <w:tab w:leader="dot" w:pos="9062" w:val="right"/>
        </w:tabs>
        <w:rPr>
          <w:rFonts w:eastAsiaTheme="minorEastAsia"/>
          <w:noProof/>
          <w:lang w:eastAsia="fr-FR"/>
        </w:rPr>
      </w:pPr>
      <w:hyperlink w:anchor="_Toc73103917" w:history="1">
        <w:r w:rsidR="00BA4BA3" w:rsidRPr="00DE5F21">
          <w:rPr>
            <w:rStyle w:val="Lienhypertexte"/>
            <w:noProof/>
          </w:rPr>
          <w:t>Article 5.6 - Incidence des absences</w:t>
        </w:r>
        <w:r w:rsidR="00BA4BA3">
          <w:rPr>
            <w:noProof/>
            <w:webHidden/>
          </w:rPr>
          <w:tab/>
        </w:r>
        <w:r w:rsidR="00BA4BA3">
          <w:rPr>
            <w:noProof/>
            <w:webHidden/>
          </w:rPr>
          <w:fldChar w:fldCharType="begin"/>
        </w:r>
        <w:r w:rsidR="00BA4BA3">
          <w:rPr>
            <w:noProof/>
            <w:webHidden/>
          </w:rPr>
          <w:instrText xml:space="preserve"> PAGEREF _Toc73103917 \h </w:instrText>
        </w:r>
        <w:r w:rsidR="00BA4BA3">
          <w:rPr>
            <w:noProof/>
            <w:webHidden/>
          </w:rPr>
        </w:r>
        <w:r w:rsidR="00BA4BA3">
          <w:rPr>
            <w:noProof/>
            <w:webHidden/>
          </w:rPr>
          <w:fldChar w:fldCharType="separate"/>
        </w:r>
        <w:r w:rsidR="007A5F1F">
          <w:rPr>
            <w:noProof/>
            <w:webHidden/>
          </w:rPr>
          <w:t>12</w:t>
        </w:r>
        <w:r w:rsidR="00BA4BA3">
          <w:rPr>
            <w:noProof/>
            <w:webHidden/>
          </w:rPr>
          <w:fldChar w:fldCharType="end"/>
        </w:r>
      </w:hyperlink>
    </w:p>
    <w:p w14:paraId="6BD1C927" w14:textId="1126BC15" w:rsidR="00BA4BA3" w:rsidRDefault="004B379A">
      <w:pPr>
        <w:pStyle w:val="TM2"/>
        <w:tabs>
          <w:tab w:leader="dot" w:pos="9062" w:val="right"/>
        </w:tabs>
        <w:rPr>
          <w:rFonts w:eastAsiaTheme="minorEastAsia"/>
          <w:noProof/>
          <w:lang w:eastAsia="fr-FR"/>
        </w:rPr>
      </w:pPr>
      <w:hyperlink w:anchor="_Toc73103918" w:history="1">
        <w:r w:rsidR="00BA4BA3" w:rsidRPr="00DE5F21">
          <w:rPr>
            <w:rStyle w:val="Lienhypertexte"/>
            <w:noProof/>
          </w:rPr>
          <w:t>Article 5.7 – Incidence d’une arrivée ou d’un départ en cours d’année</w:t>
        </w:r>
        <w:r w:rsidR="00BA4BA3">
          <w:rPr>
            <w:noProof/>
            <w:webHidden/>
          </w:rPr>
          <w:tab/>
        </w:r>
        <w:r w:rsidR="00BA4BA3">
          <w:rPr>
            <w:noProof/>
            <w:webHidden/>
          </w:rPr>
          <w:fldChar w:fldCharType="begin"/>
        </w:r>
        <w:r w:rsidR="00BA4BA3">
          <w:rPr>
            <w:noProof/>
            <w:webHidden/>
          </w:rPr>
          <w:instrText xml:space="preserve"> PAGEREF _Toc73103918 \h </w:instrText>
        </w:r>
        <w:r w:rsidR="00BA4BA3">
          <w:rPr>
            <w:noProof/>
            <w:webHidden/>
          </w:rPr>
        </w:r>
        <w:r w:rsidR="00BA4BA3">
          <w:rPr>
            <w:noProof/>
            <w:webHidden/>
          </w:rPr>
          <w:fldChar w:fldCharType="separate"/>
        </w:r>
        <w:r w:rsidR="007A5F1F">
          <w:rPr>
            <w:noProof/>
            <w:webHidden/>
          </w:rPr>
          <w:t>12</w:t>
        </w:r>
        <w:r w:rsidR="00BA4BA3">
          <w:rPr>
            <w:noProof/>
            <w:webHidden/>
          </w:rPr>
          <w:fldChar w:fldCharType="end"/>
        </w:r>
      </w:hyperlink>
    </w:p>
    <w:p w14:paraId="6A1EC8EA" w14:textId="219CA7AF" w:rsidR="00BA4BA3" w:rsidRDefault="004B379A">
      <w:pPr>
        <w:pStyle w:val="TM1"/>
        <w:rPr>
          <w:rFonts w:eastAsiaTheme="minorEastAsia"/>
          <w:b w:val="0"/>
          <w:lang w:eastAsia="fr-FR"/>
        </w:rPr>
      </w:pPr>
      <w:hyperlink w:anchor="_Toc73103919" w:history="1">
        <w:r w:rsidR="00BA4BA3" w:rsidRPr="00DE5F21">
          <w:rPr>
            <w:rStyle w:val="Lienhypertexte"/>
          </w:rPr>
          <w:t>ARTICLE 6 – FORFAIT EN JOURS SUR L’ANNEE</w:t>
        </w:r>
        <w:r w:rsidR="00BA4BA3">
          <w:rPr>
            <w:webHidden/>
          </w:rPr>
          <w:tab/>
        </w:r>
        <w:r w:rsidR="00BA4BA3">
          <w:rPr>
            <w:webHidden/>
          </w:rPr>
          <w:fldChar w:fldCharType="begin"/>
        </w:r>
        <w:r w:rsidR="00BA4BA3">
          <w:rPr>
            <w:webHidden/>
          </w:rPr>
          <w:instrText xml:space="preserve"> PAGEREF _Toc73103919 \h </w:instrText>
        </w:r>
        <w:r w:rsidR="00BA4BA3">
          <w:rPr>
            <w:webHidden/>
          </w:rPr>
        </w:r>
        <w:r w:rsidR="00BA4BA3">
          <w:rPr>
            <w:webHidden/>
          </w:rPr>
          <w:fldChar w:fldCharType="separate"/>
        </w:r>
        <w:r w:rsidR="007A5F1F">
          <w:rPr>
            <w:webHidden/>
          </w:rPr>
          <w:t>13</w:t>
        </w:r>
        <w:r w:rsidR="00BA4BA3">
          <w:rPr>
            <w:webHidden/>
          </w:rPr>
          <w:fldChar w:fldCharType="end"/>
        </w:r>
      </w:hyperlink>
    </w:p>
    <w:p w14:paraId="3A0E9AA4" w14:textId="680C09F5" w:rsidR="00BA4BA3" w:rsidRDefault="004B379A">
      <w:pPr>
        <w:pStyle w:val="TM2"/>
        <w:tabs>
          <w:tab w:leader="dot" w:pos="9062" w:val="right"/>
        </w:tabs>
        <w:rPr>
          <w:rFonts w:eastAsiaTheme="minorEastAsia"/>
          <w:noProof/>
          <w:lang w:eastAsia="fr-FR"/>
        </w:rPr>
      </w:pPr>
      <w:hyperlink w:anchor="_Toc73103920" w:history="1">
        <w:r w:rsidR="00BA4BA3" w:rsidRPr="00DE5F21">
          <w:rPr>
            <w:rStyle w:val="Lienhypertexte"/>
            <w:noProof/>
          </w:rPr>
          <w:t>Article 6.1 – Salariés concernés</w:t>
        </w:r>
        <w:r w:rsidR="00BA4BA3">
          <w:rPr>
            <w:noProof/>
            <w:webHidden/>
          </w:rPr>
          <w:tab/>
        </w:r>
        <w:r w:rsidR="00BA4BA3">
          <w:rPr>
            <w:noProof/>
            <w:webHidden/>
          </w:rPr>
          <w:fldChar w:fldCharType="begin"/>
        </w:r>
        <w:r w:rsidR="00BA4BA3">
          <w:rPr>
            <w:noProof/>
            <w:webHidden/>
          </w:rPr>
          <w:instrText xml:space="preserve"> PAGEREF _Toc73103920 \h </w:instrText>
        </w:r>
        <w:r w:rsidR="00BA4BA3">
          <w:rPr>
            <w:noProof/>
            <w:webHidden/>
          </w:rPr>
        </w:r>
        <w:r w:rsidR="00BA4BA3">
          <w:rPr>
            <w:noProof/>
            <w:webHidden/>
          </w:rPr>
          <w:fldChar w:fldCharType="separate"/>
        </w:r>
        <w:r w:rsidR="007A5F1F">
          <w:rPr>
            <w:noProof/>
            <w:webHidden/>
          </w:rPr>
          <w:t>13</w:t>
        </w:r>
        <w:r w:rsidR="00BA4BA3">
          <w:rPr>
            <w:noProof/>
            <w:webHidden/>
          </w:rPr>
          <w:fldChar w:fldCharType="end"/>
        </w:r>
      </w:hyperlink>
    </w:p>
    <w:p w14:paraId="5D4F530D" w14:textId="23308AEF" w:rsidR="00BA4BA3" w:rsidRDefault="004B379A">
      <w:pPr>
        <w:pStyle w:val="TM2"/>
        <w:tabs>
          <w:tab w:leader="dot" w:pos="9062" w:val="right"/>
        </w:tabs>
        <w:rPr>
          <w:rFonts w:eastAsiaTheme="minorEastAsia"/>
          <w:noProof/>
          <w:lang w:eastAsia="fr-FR"/>
        </w:rPr>
      </w:pPr>
      <w:hyperlink w:anchor="_Toc73103921" w:history="1">
        <w:r w:rsidR="00BA4BA3" w:rsidRPr="00DE5F21">
          <w:rPr>
            <w:rStyle w:val="Lienhypertexte"/>
            <w:noProof/>
          </w:rPr>
          <w:t>Article 6.2 - Formalisation de la convention individuelle de forfait</w:t>
        </w:r>
        <w:r w:rsidR="00BA4BA3">
          <w:rPr>
            <w:noProof/>
            <w:webHidden/>
          </w:rPr>
          <w:tab/>
        </w:r>
        <w:r w:rsidR="00BA4BA3">
          <w:rPr>
            <w:noProof/>
            <w:webHidden/>
          </w:rPr>
          <w:fldChar w:fldCharType="begin"/>
        </w:r>
        <w:r w:rsidR="00BA4BA3">
          <w:rPr>
            <w:noProof/>
            <w:webHidden/>
          </w:rPr>
          <w:instrText xml:space="preserve"> PAGEREF _Toc73103921 \h </w:instrText>
        </w:r>
        <w:r w:rsidR="00BA4BA3">
          <w:rPr>
            <w:noProof/>
            <w:webHidden/>
          </w:rPr>
        </w:r>
        <w:r w:rsidR="00BA4BA3">
          <w:rPr>
            <w:noProof/>
            <w:webHidden/>
          </w:rPr>
          <w:fldChar w:fldCharType="separate"/>
        </w:r>
        <w:r w:rsidR="007A5F1F">
          <w:rPr>
            <w:noProof/>
            <w:webHidden/>
          </w:rPr>
          <w:t>14</w:t>
        </w:r>
        <w:r w:rsidR="00BA4BA3">
          <w:rPr>
            <w:noProof/>
            <w:webHidden/>
          </w:rPr>
          <w:fldChar w:fldCharType="end"/>
        </w:r>
      </w:hyperlink>
    </w:p>
    <w:p w14:paraId="473212E2" w14:textId="2117328E" w:rsidR="00BA4BA3" w:rsidRDefault="004B379A">
      <w:pPr>
        <w:pStyle w:val="TM2"/>
        <w:tabs>
          <w:tab w:leader="dot" w:pos="9062" w:val="right"/>
        </w:tabs>
        <w:rPr>
          <w:rFonts w:eastAsiaTheme="minorEastAsia"/>
          <w:noProof/>
          <w:lang w:eastAsia="fr-FR"/>
        </w:rPr>
      </w:pPr>
      <w:hyperlink w:anchor="_Toc73103922" w:history="1">
        <w:r w:rsidR="00BA4BA3" w:rsidRPr="00DE5F21">
          <w:rPr>
            <w:rStyle w:val="Lienhypertexte"/>
            <w:noProof/>
          </w:rPr>
          <w:t>Article 6.3 – Nombre de jours travaillés sur l’année</w:t>
        </w:r>
        <w:r w:rsidR="00BA4BA3">
          <w:rPr>
            <w:noProof/>
            <w:webHidden/>
          </w:rPr>
          <w:tab/>
        </w:r>
        <w:r w:rsidR="00BA4BA3">
          <w:rPr>
            <w:noProof/>
            <w:webHidden/>
          </w:rPr>
          <w:fldChar w:fldCharType="begin"/>
        </w:r>
        <w:r w:rsidR="00BA4BA3">
          <w:rPr>
            <w:noProof/>
            <w:webHidden/>
          </w:rPr>
          <w:instrText xml:space="preserve"> PAGEREF _Toc73103922 \h </w:instrText>
        </w:r>
        <w:r w:rsidR="00BA4BA3">
          <w:rPr>
            <w:noProof/>
            <w:webHidden/>
          </w:rPr>
        </w:r>
        <w:r w:rsidR="00BA4BA3">
          <w:rPr>
            <w:noProof/>
            <w:webHidden/>
          </w:rPr>
          <w:fldChar w:fldCharType="separate"/>
        </w:r>
        <w:r w:rsidR="007A5F1F">
          <w:rPr>
            <w:noProof/>
            <w:webHidden/>
          </w:rPr>
          <w:t>14</w:t>
        </w:r>
        <w:r w:rsidR="00BA4BA3">
          <w:rPr>
            <w:noProof/>
            <w:webHidden/>
          </w:rPr>
          <w:fldChar w:fldCharType="end"/>
        </w:r>
      </w:hyperlink>
    </w:p>
    <w:p w14:paraId="670B36ED" w14:textId="6C17197B" w:rsidR="00BA4BA3" w:rsidRDefault="004B379A">
      <w:pPr>
        <w:pStyle w:val="TM2"/>
        <w:tabs>
          <w:tab w:leader="dot" w:pos="9062" w:val="right"/>
        </w:tabs>
        <w:rPr>
          <w:rFonts w:eastAsiaTheme="minorEastAsia"/>
          <w:noProof/>
          <w:lang w:eastAsia="fr-FR"/>
        </w:rPr>
      </w:pPr>
      <w:hyperlink w:anchor="_Toc73103923" w:history="1">
        <w:r w:rsidR="00BA4BA3" w:rsidRPr="00DE5F21">
          <w:rPr>
            <w:rStyle w:val="Lienhypertexte"/>
            <w:noProof/>
          </w:rPr>
          <w:t>Article 6.4 – Jours de repos supplémentaires</w:t>
        </w:r>
        <w:r w:rsidR="00BA4BA3">
          <w:rPr>
            <w:noProof/>
            <w:webHidden/>
          </w:rPr>
          <w:tab/>
        </w:r>
        <w:r w:rsidR="00BA4BA3">
          <w:rPr>
            <w:noProof/>
            <w:webHidden/>
          </w:rPr>
          <w:fldChar w:fldCharType="begin"/>
        </w:r>
        <w:r w:rsidR="00BA4BA3">
          <w:rPr>
            <w:noProof/>
            <w:webHidden/>
          </w:rPr>
          <w:instrText xml:space="preserve"> PAGEREF _Toc73103923 \h </w:instrText>
        </w:r>
        <w:r w:rsidR="00BA4BA3">
          <w:rPr>
            <w:noProof/>
            <w:webHidden/>
          </w:rPr>
        </w:r>
        <w:r w:rsidR="00BA4BA3">
          <w:rPr>
            <w:noProof/>
            <w:webHidden/>
          </w:rPr>
          <w:fldChar w:fldCharType="separate"/>
        </w:r>
        <w:r w:rsidR="007A5F1F">
          <w:rPr>
            <w:noProof/>
            <w:webHidden/>
          </w:rPr>
          <w:t>15</w:t>
        </w:r>
        <w:r w:rsidR="00BA4BA3">
          <w:rPr>
            <w:noProof/>
            <w:webHidden/>
          </w:rPr>
          <w:fldChar w:fldCharType="end"/>
        </w:r>
      </w:hyperlink>
    </w:p>
    <w:p w14:paraId="3446FF3C" w14:textId="2FCDCC83" w:rsidR="00BA4BA3" w:rsidRDefault="004B379A">
      <w:pPr>
        <w:pStyle w:val="TM2"/>
        <w:tabs>
          <w:tab w:leader="dot" w:pos="9062" w:val="right"/>
        </w:tabs>
        <w:rPr>
          <w:rFonts w:eastAsiaTheme="minorEastAsia"/>
          <w:noProof/>
          <w:lang w:eastAsia="fr-FR"/>
        </w:rPr>
      </w:pPr>
      <w:hyperlink w:anchor="_Toc73103924" w:history="1">
        <w:r w:rsidR="00BA4BA3" w:rsidRPr="00DE5F21">
          <w:rPr>
            <w:rStyle w:val="Lienhypertexte"/>
            <w:noProof/>
          </w:rPr>
          <w:t>Article 6.5 – Forfait jours réduit</w:t>
        </w:r>
        <w:r w:rsidR="00BA4BA3">
          <w:rPr>
            <w:noProof/>
            <w:webHidden/>
          </w:rPr>
          <w:tab/>
        </w:r>
        <w:r w:rsidR="00BA4BA3">
          <w:rPr>
            <w:noProof/>
            <w:webHidden/>
          </w:rPr>
          <w:fldChar w:fldCharType="begin"/>
        </w:r>
        <w:r w:rsidR="00BA4BA3">
          <w:rPr>
            <w:noProof/>
            <w:webHidden/>
          </w:rPr>
          <w:instrText xml:space="preserve"> PAGEREF _Toc73103924 \h </w:instrText>
        </w:r>
        <w:r w:rsidR="00BA4BA3">
          <w:rPr>
            <w:noProof/>
            <w:webHidden/>
          </w:rPr>
        </w:r>
        <w:r w:rsidR="00BA4BA3">
          <w:rPr>
            <w:noProof/>
            <w:webHidden/>
          </w:rPr>
          <w:fldChar w:fldCharType="separate"/>
        </w:r>
        <w:r w:rsidR="007A5F1F">
          <w:rPr>
            <w:noProof/>
            <w:webHidden/>
          </w:rPr>
          <w:t>15</w:t>
        </w:r>
        <w:r w:rsidR="00BA4BA3">
          <w:rPr>
            <w:noProof/>
            <w:webHidden/>
          </w:rPr>
          <w:fldChar w:fldCharType="end"/>
        </w:r>
      </w:hyperlink>
    </w:p>
    <w:p w14:paraId="22BA722C" w14:textId="6F91BFDA" w:rsidR="00BA4BA3" w:rsidRDefault="004B379A">
      <w:pPr>
        <w:pStyle w:val="TM2"/>
        <w:tabs>
          <w:tab w:leader="dot" w:pos="9062" w:val="right"/>
        </w:tabs>
        <w:rPr>
          <w:rFonts w:eastAsiaTheme="minorEastAsia"/>
          <w:noProof/>
          <w:lang w:eastAsia="fr-FR"/>
        </w:rPr>
      </w:pPr>
      <w:hyperlink w:anchor="_Toc73103925" w:history="1">
        <w:r w:rsidR="00BA4BA3" w:rsidRPr="00DE5F21">
          <w:rPr>
            <w:rStyle w:val="Lienhypertexte"/>
            <w:noProof/>
          </w:rPr>
          <w:t>Article 6.6- Incidence d’une arrivée ou d’un départ en cours d’année</w:t>
        </w:r>
        <w:r w:rsidR="00BA4BA3">
          <w:rPr>
            <w:noProof/>
            <w:webHidden/>
          </w:rPr>
          <w:tab/>
        </w:r>
        <w:r w:rsidR="00BA4BA3">
          <w:rPr>
            <w:noProof/>
            <w:webHidden/>
          </w:rPr>
          <w:fldChar w:fldCharType="begin"/>
        </w:r>
        <w:r w:rsidR="00BA4BA3">
          <w:rPr>
            <w:noProof/>
            <w:webHidden/>
          </w:rPr>
          <w:instrText xml:space="preserve"> PAGEREF _Toc73103925 \h </w:instrText>
        </w:r>
        <w:r w:rsidR="00BA4BA3">
          <w:rPr>
            <w:noProof/>
            <w:webHidden/>
          </w:rPr>
        </w:r>
        <w:r w:rsidR="00BA4BA3">
          <w:rPr>
            <w:noProof/>
            <w:webHidden/>
          </w:rPr>
          <w:fldChar w:fldCharType="separate"/>
        </w:r>
        <w:r w:rsidR="007A5F1F">
          <w:rPr>
            <w:noProof/>
            <w:webHidden/>
          </w:rPr>
          <w:t>16</w:t>
        </w:r>
        <w:r w:rsidR="00BA4BA3">
          <w:rPr>
            <w:noProof/>
            <w:webHidden/>
          </w:rPr>
          <w:fldChar w:fldCharType="end"/>
        </w:r>
      </w:hyperlink>
    </w:p>
    <w:p w14:paraId="65BABF80" w14:textId="75B55A50" w:rsidR="00BA4BA3" w:rsidRDefault="004B379A">
      <w:pPr>
        <w:pStyle w:val="TM3"/>
        <w:tabs>
          <w:tab w:leader="dot" w:pos="9062" w:val="right"/>
        </w:tabs>
        <w:rPr>
          <w:rFonts w:eastAsiaTheme="minorEastAsia"/>
          <w:noProof/>
          <w:lang w:eastAsia="fr-FR"/>
        </w:rPr>
      </w:pPr>
      <w:hyperlink w:anchor="_Toc73103926" w:history="1">
        <w:r w:rsidR="00BA4BA3" w:rsidRPr="00DE5F21">
          <w:rPr>
            <w:rStyle w:val="Lienhypertexte"/>
            <w:noProof/>
          </w:rPr>
          <w:t>Article 6.6.1- Arrivée en cours d’année</w:t>
        </w:r>
        <w:r w:rsidR="00BA4BA3">
          <w:rPr>
            <w:noProof/>
            <w:webHidden/>
          </w:rPr>
          <w:tab/>
        </w:r>
        <w:r w:rsidR="00BA4BA3">
          <w:rPr>
            <w:noProof/>
            <w:webHidden/>
          </w:rPr>
          <w:fldChar w:fldCharType="begin"/>
        </w:r>
        <w:r w:rsidR="00BA4BA3">
          <w:rPr>
            <w:noProof/>
            <w:webHidden/>
          </w:rPr>
          <w:instrText xml:space="preserve"> PAGEREF _Toc73103926 \h </w:instrText>
        </w:r>
        <w:r w:rsidR="00BA4BA3">
          <w:rPr>
            <w:noProof/>
            <w:webHidden/>
          </w:rPr>
        </w:r>
        <w:r w:rsidR="00BA4BA3">
          <w:rPr>
            <w:noProof/>
            <w:webHidden/>
          </w:rPr>
          <w:fldChar w:fldCharType="separate"/>
        </w:r>
        <w:r w:rsidR="007A5F1F">
          <w:rPr>
            <w:noProof/>
            <w:webHidden/>
          </w:rPr>
          <w:t>16</w:t>
        </w:r>
        <w:r w:rsidR="00BA4BA3">
          <w:rPr>
            <w:noProof/>
            <w:webHidden/>
          </w:rPr>
          <w:fldChar w:fldCharType="end"/>
        </w:r>
      </w:hyperlink>
    </w:p>
    <w:p w14:paraId="48517036" w14:textId="1EAB28B9" w:rsidR="00BA4BA3" w:rsidRDefault="004B379A">
      <w:pPr>
        <w:pStyle w:val="TM3"/>
        <w:tabs>
          <w:tab w:leader="dot" w:pos="9062" w:val="right"/>
        </w:tabs>
        <w:rPr>
          <w:rFonts w:eastAsiaTheme="minorEastAsia"/>
          <w:noProof/>
          <w:lang w:eastAsia="fr-FR"/>
        </w:rPr>
      </w:pPr>
      <w:hyperlink w:anchor="_Toc73103927" w:history="1">
        <w:r w:rsidR="00BA4BA3" w:rsidRPr="00DE5F21">
          <w:rPr>
            <w:rStyle w:val="Lienhypertexte"/>
            <w:noProof/>
          </w:rPr>
          <w:t>Article 6.6.2 - Départ en cours d’année</w:t>
        </w:r>
        <w:r w:rsidR="00BA4BA3">
          <w:rPr>
            <w:noProof/>
            <w:webHidden/>
          </w:rPr>
          <w:tab/>
        </w:r>
        <w:r w:rsidR="00BA4BA3">
          <w:rPr>
            <w:noProof/>
            <w:webHidden/>
          </w:rPr>
          <w:fldChar w:fldCharType="begin"/>
        </w:r>
        <w:r w:rsidR="00BA4BA3">
          <w:rPr>
            <w:noProof/>
            <w:webHidden/>
          </w:rPr>
          <w:instrText xml:space="preserve"> PAGEREF _Toc73103927 \h </w:instrText>
        </w:r>
        <w:r w:rsidR="00BA4BA3">
          <w:rPr>
            <w:noProof/>
            <w:webHidden/>
          </w:rPr>
        </w:r>
        <w:r w:rsidR="00BA4BA3">
          <w:rPr>
            <w:noProof/>
            <w:webHidden/>
          </w:rPr>
          <w:fldChar w:fldCharType="separate"/>
        </w:r>
        <w:r w:rsidR="007A5F1F">
          <w:rPr>
            <w:noProof/>
            <w:webHidden/>
          </w:rPr>
          <w:t>17</w:t>
        </w:r>
        <w:r w:rsidR="00BA4BA3">
          <w:rPr>
            <w:noProof/>
            <w:webHidden/>
          </w:rPr>
          <w:fldChar w:fldCharType="end"/>
        </w:r>
      </w:hyperlink>
    </w:p>
    <w:p w14:paraId="774A91DE" w14:textId="45E79FC9" w:rsidR="00BA4BA3" w:rsidRDefault="004B379A">
      <w:pPr>
        <w:pStyle w:val="TM3"/>
        <w:tabs>
          <w:tab w:leader="dot" w:pos="9062" w:val="right"/>
        </w:tabs>
        <w:rPr>
          <w:rFonts w:eastAsiaTheme="minorEastAsia"/>
          <w:noProof/>
          <w:lang w:eastAsia="fr-FR"/>
        </w:rPr>
      </w:pPr>
      <w:hyperlink w:anchor="_Toc73103928" w:history="1">
        <w:r w:rsidR="00BA4BA3" w:rsidRPr="00DE5F21">
          <w:rPr>
            <w:rStyle w:val="Lienhypertexte"/>
            <w:noProof/>
          </w:rPr>
          <w:t>Article 6.6.3 – Incidence sur la rémunération</w:t>
        </w:r>
        <w:r w:rsidR="00BA4BA3">
          <w:rPr>
            <w:noProof/>
            <w:webHidden/>
          </w:rPr>
          <w:tab/>
        </w:r>
        <w:r w:rsidR="00BA4BA3">
          <w:rPr>
            <w:noProof/>
            <w:webHidden/>
          </w:rPr>
          <w:fldChar w:fldCharType="begin"/>
        </w:r>
        <w:r w:rsidR="00BA4BA3">
          <w:rPr>
            <w:noProof/>
            <w:webHidden/>
          </w:rPr>
          <w:instrText xml:space="preserve"> PAGEREF _Toc73103928 \h </w:instrText>
        </w:r>
        <w:r w:rsidR="00BA4BA3">
          <w:rPr>
            <w:noProof/>
            <w:webHidden/>
          </w:rPr>
        </w:r>
        <w:r w:rsidR="00BA4BA3">
          <w:rPr>
            <w:noProof/>
            <w:webHidden/>
          </w:rPr>
          <w:fldChar w:fldCharType="separate"/>
        </w:r>
        <w:r w:rsidR="007A5F1F">
          <w:rPr>
            <w:noProof/>
            <w:webHidden/>
          </w:rPr>
          <w:t>17</w:t>
        </w:r>
        <w:r w:rsidR="00BA4BA3">
          <w:rPr>
            <w:noProof/>
            <w:webHidden/>
          </w:rPr>
          <w:fldChar w:fldCharType="end"/>
        </w:r>
      </w:hyperlink>
    </w:p>
    <w:p w14:paraId="02CAF214" w14:textId="5C57B56F" w:rsidR="00BA4BA3" w:rsidRDefault="004B379A">
      <w:pPr>
        <w:pStyle w:val="TM2"/>
        <w:tabs>
          <w:tab w:leader="dot" w:pos="9062" w:val="right"/>
        </w:tabs>
        <w:rPr>
          <w:rFonts w:eastAsiaTheme="minorEastAsia"/>
          <w:noProof/>
          <w:lang w:eastAsia="fr-FR"/>
        </w:rPr>
      </w:pPr>
      <w:hyperlink w:anchor="_Toc73103929" w:history="1">
        <w:r w:rsidR="00BA4BA3" w:rsidRPr="00DE5F21">
          <w:rPr>
            <w:rStyle w:val="Lienhypertexte"/>
            <w:noProof/>
          </w:rPr>
          <w:t>Article 6.7 - Incidence des absences</w:t>
        </w:r>
        <w:r w:rsidR="00BA4BA3">
          <w:rPr>
            <w:noProof/>
            <w:webHidden/>
          </w:rPr>
          <w:tab/>
        </w:r>
        <w:r w:rsidR="00BA4BA3">
          <w:rPr>
            <w:noProof/>
            <w:webHidden/>
          </w:rPr>
          <w:fldChar w:fldCharType="begin"/>
        </w:r>
        <w:r w:rsidR="00BA4BA3">
          <w:rPr>
            <w:noProof/>
            <w:webHidden/>
          </w:rPr>
          <w:instrText xml:space="preserve"> PAGEREF _Toc73103929 \h </w:instrText>
        </w:r>
        <w:r w:rsidR="00BA4BA3">
          <w:rPr>
            <w:noProof/>
            <w:webHidden/>
          </w:rPr>
        </w:r>
        <w:r w:rsidR="00BA4BA3">
          <w:rPr>
            <w:noProof/>
            <w:webHidden/>
          </w:rPr>
          <w:fldChar w:fldCharType="separate"/>
        </w:r>
        <w:r w:rsidR="007A5F1F">
          <w:rPr>
            <w:noProof/>
            <w:webHidden/>
          </w:rPr>
          <w:t>17</w:t>
        </w:r>
        <w:r w:rsidR="00BA4BA3">
          <w:rPr>
            <w:noProof/>
            <w:webHidden/>
          </w:rPr>
          <w:fldChar w:fldCharType="end"/>
        </w:r>
      </w:hyperlink>
    </w:p>
    <w:p w14:paraId="3EB5A9A1" w14:textId="215BE9AF" w:rsidR="00BA4BA3" w:rsidRDefault="004B379A">
      <w:pPr>
        <w:pStyle w:val="TM3"/>
        <w:tabs>
          <w:tab w:leader="dot" w:pos="9062" w:val="right"/>
        </w:tabs>
        <w:rPr>
          <w:rFonts w:eastAsiaTheme="minorEastAsia"/>
          <w:noProof/>
          <w:lang w:eastAsia="fr-FR"/>
        </w:rPr>
      </w:pPr>
      <w:hyperlink w:anchor="_Toc73103930" w:history="1">
        <w:r w:rsidR="00BA4BA3" w:rsidRPr="00DE5F21">
          <w:rPr>
            <w:rStyle w:val="Lienhypertexte"/>
            <w:noProof/>
          </w:rPr>
          <w:t>Article 6.7.1 – Incidence sur les jours de repos supplémentaires</w:t>
        </w:r>
        <w:r w:rsidR="00BA4BA3">
          <w:rPr>
            <w:noProof/>
            <w:webHidden/>
          </w:rPr>
          <w:tab/>
        </w:r>
        <w:r w:rsidR="00BA4BA3">
          <w:rPr>
            <w:noProof/>
            <w:webHidden/>
          </w:rPr>
          <w:fldChar w:fldCharType="begin"/>
        </w:r>
        <w:r w:rsidR="00BA4BA3">
          <w:rPr>
            <w:noProof/>
            <w:webHidden/>
          </w:rPr>
          <w:instrText xml:space="preserve"> PAGEREF _Toc73103930 \h </w:instrText>
        </w:r>
        <w:r w:rsidR="00BA4BA3">
          <w:rPr>
            <w:noProof/>
            <w:webHidden/>
          </w:rPr>
        </w:r>
        <w:r w:rsidR="00BA4BA3">
          <w:rPr>
            <w:noProof/>
            <w:webHidden/>
          </w:rPr>
          <w:fldChar w:fldCharType="separate"/>
        </w:r>
        <w:r w:rsidR="007A5F1F">
          <w:rPr>
            <w:noProof/>
            <w:webHidden/>
          </w:rPr>
          <w:t>17</w:t>
        </w:r>
        <w:r w:rsidR="00BA4BA3">
          <w:rPr>
            <w:noProof/>
            <w:webHidden/>
          </w:rPr>
          <w:fldChar w:fldCharType="end"/>
        </w:r>
      </w:hyperlink>
    </w:p>
    <w:p w14:paraId="5A396074" w14:textId="2328278B" w:rsidR="00BA4BA3" w:rsidRDefault="004B379A">
      <w:pPr>
        <w:pStyle w:val="TM3"/>
        <w:tabs>
          <w:tab w:leader="dot" w:pos="9062" w:val="right"/>
        </w:tabs>
        <w:rPr>
          <w:rFonts w:eastAsiaTheme="minorEastAsia"/>
          <w:noProof/>
          <w:lang w:eastAsia="fr-FR"/>
        </w:rPr>
      </w:pPr>
      <w:hyperlink w:anchor="_Toc73103931" w:history="1">
        <w:r w:rsidR="00BA4BA3" w:rsidRPr="00DE5F21">
          <w:rPr>
            <w:rStyle w:val="Lienhypertexte"/>
            <w:noProof/>
          </w:rPr>
          <w:t>Article 6.7.2 – Incidence sur la rémunération</w:t>
        </w:r>
        <w:r w:rsidR="00BA4BA3">
          <w:rPr>
            <w:noProof/>
            <w:webHidden/>
          </w:rPr>
          <w:tab/>
        </w:r>
        <w:r w:rsidR="00BA4BA3">
          <w:rPr>
            <w:noProof/>
            <w:webHidden/>
          </w:rPr>
          <w:fldChar w:fldCharType="begin"/>
        </w:r>
        <w:r w:rsidR="00BA4BA3">
          <w:rPr>
            <w:noProof/>
            <w:webHidden/>
          </w:rPr>
          <w:instrText xml:space="preserve"> PAGEREF _Toc73103931 \h </w:instrText>
        </w:r>
        <w:r w:rsidR="00BA4BA3">
          <w:rPr>
            <w:noProof/>
            <w:webHidden/>
          </w:rPr>
        </w:r>
        <w:r w:rsidR="00BA4BA3">
          <w:rPr>
            <w:noProof/>
            <w:webHidden/>
          </w:rPr>
          <w:fldChar w:fldCharType="separate"/>
        </w:r>
        <w:r w:rsidR="007A5F1F">
          <w:rPr>
            <w:noProof/>
            <w:webHidden/>
          </w:rPr>
          <w:t>18</w:t>
        </w:r>
        <w:r w:rsidR="00BA4BA3">
          <w:rPr>
            <w:noProof/>
            <w:webHidden/>
          </w:rPr>
          <w:fldChar w:fldCharType="end"/>
        </w:r>
      </w:hyperlink>
    </w:p>
    <w:p w14:paraId="66362040" w14:textId="4A6DD89A" w:rsidR="00BA4BA3" w:rsidRDefault="004B379A">
      <w:pPr>
        <w:pStyle w:val="TM2"/>
        <w:tabs>
          <w:tab w:leader="dot" w:pos="9062" w:val="right"/>
        </w:tabs>
        <w:rPr>
          <w:rFonts w:eastAsiaTheme="minorEastAsia"/>
          <w:noProof/>
          <w:lang w:eastAsia="fr-FR"/>
        </w:rPr>
      </w:pPr>
      <w:hyperlink w:anchor="_Toc73103932" w:history="1">
        <w:r w:rsidR="00BA4BA3" w:rsidRPr="00DE5F21">
          <w:rPr>
            <w:rStyle w:val="Lienhypertexte"/>
            <w:noProof/>
          </w:rPr>
          <w:t>Article 6.8 – Contrôle du décompte des jours travaillés et non travaillés</w:t>
        </w:r>
        <w:r w:rsidR="00BA4BA3">
          <w:rPr>
            <w:noProof/>
            <w:webHidden/>
          </w:rPr>
          <w:tab/>
        </w:r>
        <w:r w:rsidR="00BA4BA3">
          <w:rPr>
            <w:noProof/>
            <w:webHidden/>
          </w:rPr>
          <w:fldChar w:fldCharType="begin"/>
        </w:r>
        <w:r w:rsidR="00BA4BA3">
          <w:rPr>
            <w:noProof/>
            <w:webHidden/>
          </w:rPr>
          <w:instrText xml:space="preserve"> PAGEREF _Toc73103932 \h </w:instrText>
        </w:r>
        <w:r w:rsidR="00BA4BA3">
          <w:rPr>
            <w:noProof/>
            <w:webHidden/>
          </w:rPr>
        </w:r>
        <w:r w:rsidR="00BA4BA3">
          <w:rPr>
            <w:noProof/>
            <w:webHidden/>
          </w:rPr>
          <w:fldChar w:fldCharType="separate"/>
        </w:r>
        <w:r w:rsidR="007A5F1F">
          <w:rPr>
            <w:noProof/>
            <w:webHidden/>
          </w:rPr>
          <w:t>18</w:t>
        </w:r>
        <w:r w:rsidR="00BA4BA3">
          <w:rPr>
            <w:noProof/>
            <w:webHidden/>
          </w:rPr>
          <w:fldChar w:fldCharType="end"/>
        </w:r>
      </w:hyperlink>
    </w:p>
    <w:p w14:paraId="4580167C" w14:textId="7BC69114" w:rsidR="00BA4BA3" w:rsidRDefault="004B379A">
      <w:pPr>
        <w:pStyle w:val="TM2"/>
        <w:tabs>
          <w:tab w:leader="dot" w:pos="9062" w:val="right"/>
        </w:tabs>
        <w:rPr>
          <w:rFonts w:eastAsiaTheme="minorEastAsia"/>
          <w:noProof/>
          <w:lang w:eastAsia="fr-FR"/>
        </w:rPr>
      </w:pPr>
      <w:hyperlink w:anchor="_Toc73103933" w:history="1">
        <w:r w:rsidR="00BA4BA3" w:rsidRPr="00DE5F21">
          <w:rPr>
            <w:rStyle w:val="Lienhypertexte"/>
            <w:noProof/>
          </w:rPr>
          <w:t>Article 6.9 – Renonciation à des jours de repos supplémentaires – Faculté de rachat</w:t>
        </w:r>
        <w:r w:rsidR="00BA4BA3">
          <w:rPr>
            <w:noProof/>
            <w:webHidden/>
          </w:rPr>
          <w:tab/>
        </w:r>
        <w:r w:rsidR="00BA4BA3">
          <w:rPr>
            <w:noProof/>
            <w:webHidden/>
          </w:rPr>
          <w:fldChar w:fldCharType="begin"/>
        </w:r>
        <w:r w:rsidR="00BA4BA3">
          <w:rPr>
            <w:noProof/>
            <w:webHidden/>
          </w:rPr>
          <w:instrText xml:space="preserve"> PAGEREF _Toc73103933 \h </w:instrText>
        </w:r>
        <w:r w:rsidR="00BA4BA3">
          <w:rPr>
            <w:noProof/>
            <w:webHidden/>
          </w:rPr>
        </w:r>
        <w:r w:rsidR="00BA4BA3">
          <w:rPr>
            <w:noProof/>
            <w:webHidden/>
          </w:rPr>
          <w:fldChar w:fldCharType="separate"/>
        </w:r>
        <w:r w:rsidR="007A5F1F">
          <w:rPr>
            <w:noProof/>
            <w:webHidden/>
          </w:rPr>
          <w:t>18</w:t>
        </w:r>
        <w:r w:rsidR="00BA4BA3">
          <w:rPr>
            <w:noProof/>
            <w:webHidden/>
          </w:rPr>
          <w:fldChar w:fldCharType="end"/>
        </w:r>
      </w:hyperlink>
    </w:p>
    <w:p w14:paraId="5DEB67B7" w14:textId="456FD858" w:rsidR="00BA4BA3" w:rsidRDefault="004B379A">
      <w:pPr>
        <w:pStyle w:val="TM2"/>
        <w:tabs>
          <w:tab w:leader="dot" w:pos="9062" w:val="right"/>
        </w:tabs>
        <w:rPr>
          <w:rFonts w:eastAsiaTheme="minorEastAsia"/>
          <w:noProof/>
          <w:lang w:eastAsia="fr-FR"/>
        </w:rPr>
      </w:pPr>
      <w:hyperlink w:anchor="_Toc73103934" w:history="1">
        <w:r w:rsidR="00BA4BA3" w:rsidRPr="00DE5F21">
          <w:rPr>
            <w:rStyle w:val="Lienhypertexte"/>
            <w:noProof/>
          </w:rPr>
          <w:t>Article 6.10 - Garanties mises en œuvre pour préserver la santé et la sécurité du Salarié</w:t>
        </w:r>
        <w:r w:rsidR="00BA4BA3">
          <w:rPr>
            <w:noProof/>
            <w:webHidden/>
          </w:rPr>
          <w:tab/>
        </w:r>
        <w:r w:rsidR="00BA4BA3">
          <w:rPr>
            <w:noProof/>
            <w:webHidden/>
          </w:rPr>
          <w:fldChar w:fldCharType="begin"/>
        </w:r>
        <w:r w:rsidR="00BA4BA3">
          <w:rPr>
            <w:noProof/>
            <w:webHidden/>
          </w:rPr>
          <w:instrText xml:space="preserve"> PAGEREF _Toc73103934 \h </w:instrText>
        </w:r>
        <w:r w:rsidR="00BA4BA3">
          <w:rPr>
            <w:noProof/>
            <w:webHidden/>
          </w:rPr>
        </w:r>
        <w:r w:rsidR="00BA4BA3">
          <w:rPr>
            <w:noProof/>
            <w:webHidden/>
          </w:rPr>
          <w:fldChar w:fldCharType="separate"/>
        </w:r>
        <w:r w:rsidR="007A5F1F">
          <w:rPr>
            <w:noProof/>
            <w:webHidden/>
          </w:rPr>
          <w:t>19</w:t>
        </w:r>
        <w:r w:rsidR="00BA4BA3">
          <w:rPr>
            <w:noProof/>
            <w:webHidden/>
          </w:rPr>
          <w:fldChar w:fldCharType="end"/>
        </w:r>
      </w:hyperlink>
    </w:p>
    <w:p w14:paraId="2AF6BB10" w14:textId="0E206C51" w:rsidR="00BA4BA3" w:rsidRDefault="004B379A">
      <w:pPr>
        <w:pStyle w:val="TM3"/>
        <w:tabs>
          <w:tab w:leader="dot" w:pos="9062" w:val="right"/>
        </w:tabs>
        <w:rPr>
          <w:rFonts w:eastAsiaTheme="minorEastAsia"/>
          <w:noProof/>
          <w:lang w:eastAsia="fr-FR"/>
        </w:rPr>
      </w:pPr>
      <w:hyperlink w:anchor="_Toc73103935" w:history="1">
        <w:r w:rsidR="00BA4BA3" w:rsidRPr="00DE5F21">
          <w:rPr>
            <w:rStyle w:val="Lienhypertexte"/>
            <w:noProof/>
          </w:rPr>
          <w:t>Article 6.10.1 -Temps de repos et obligation de déconnexion</w:t>
        </w:r>
        <w:r w:rsidR="00BA4BA3">
          <w:rPr>
            <w:noProof/>
            <w:webHidden/>
          </w:rPr>
          <w:tab/>
        </w:r>
        <w:r w:rsidR="00BA4BA3">
          <w:rPr>
            <w:noProof/>
            <w:webHidden/>
          </w:rPr>
          <w:fldChar w:fldCharType="begin"/>
        </w:r>
        <w:r w:rsidR="00BA4BA3">
          <w:rPr>
            <w:noProof/>
            <w:webHidden/>
          </w:rPr>
          <w:instrText xml:space="preserve"> PAGEREF _Toc73103935 \h </w:instrText>
        </w:r>
        <w:r w:rsidR="00BA4BA3">
          <w:rPr>
            <w:noProof/>
            <w:webHidden/>
          </w:rPr>
        </w:r>
        <w:r w:rsidR="00BA4BA3">
          <w:rPr>
            <w:noProof/>
            <w:webHidden/>
          </w:rPr>
          <w:fldChar w:fldCharType="separate"/>
        </w:r>
        <w:r w:rsidR="007A5F1F">
          <w:rPr>
            <w:noProof/>
            <w:webHidden/>
          </w:rPr>
          <w:t>19</w:t>
        </w:r>
        <w:r w:rsidR="00BA4BA3">
          <w:rPr>
            <w:noProof/>
            <w:webHidden/>
          </w:rPr>
          <w:fldChar w:fldCharType="end"/>
        </w:r>
      </w:hyperlink>
    </w:p>
    <w:p w14:paraId="567317A6" w14:textId="3FD92631" w:rsidR="00BA4BA3" w:rsidRDefault="004B379A">
      <w:pPr>
        <w:pStyle w:val="TM3"/>
        <w:tabs>
          <w:tab w:leader="dot" w:pos="9062" w:val="right"/>
        </w:tabs>
        <w:rPr>
          <w:rFonts w:eastAsiaTheme="minorEastAsia"/>
          <w:noProof/>
          <w:lang w:eastAsia="fr-FR"/>
        </w:rPr>
      </w:pPr>
      <w:hyperlink w:anchor="_Toc73103936" w:history="1">
        <w:r w:rsidR="00BA4BA3" w:rsidRPr="00DE5F21">
          <w:rPr>
            <w:rStyle w:val="Lienhypertexte"/>
            <w:noProof/>
          </w:rPr>
          <w:t>Article 6.10.2 -Suivi de la charge de travail et équilibre vie privée et vie professionnelle</w:t>
        </w:r>
        <w:r w:rsidR="00BA4BA3">
          <w:rPr>
            <w:noProof/>
            <w:webHidden/>
          </w:rPr>
          <w:tab/>
        </w:r>
        <w:r w:rsidR="00BA4BA3">
          <w:rPr>
            <w:noProof/>
            <w:webHidden/>
          </w:rPr>
          <w:fldChar w:fldCharType="begin"/>
        </w:r>
        <w:r w:rsidR="00BA4BA3">
          <w:rPr>
            <w:noProof/>
            <w:webHidden/>
          </w:rPr>
          <w:instrText xml:space="preserve"> PAGEREF _Toc73103936 \h </w:instrText>
        </w:r>
        <w:r w:rsidR="00BA4BA3">
          <w:rPr>
            <w:noProof/>
            <w:webHidden/>
          </w:rPr>
        </w:r>
        <w:r w:rsidR="00BA4BA3">
          <w:rPr>
            <w:noProof/>
            <w:webHidden/>
          </w:rPr>
          <w:fldChar w:fldCharType="separate"/>
        </w:r>
        <w:r w:rsidR="007A5F1F">
          <w:rPr>
            <w:noProof/>
            <w:webHidden/>
          </w:rPr>
          <w:t>20</w:t>
        </w:r>
        <w:r w:rsidR="00BA4BA3">
          <w:rPr>
            <w:noProof/>
            <w:webHidden/>
          </w:rPr>
          <w:fldChar w:fldCharType="end"/>
        </w:r>
      </w:hyperlink>
    </w:p>
    <w:p w14:paraId="185F160C" w14:textId="3C961087" w:rsidR="00BA4BA3" w:rsidRDefault="004B379A">
      <w:pPr>
        <w:pStyle w:val="TM3"/>
        <w:tabs>
          <w:tab w:leader="dot" w:pos="9062" w:val="right"/>
        </w:tabs>
        <w:rPr>
          <w:rFonts w:eastAsiaTheme="minorEastAsia"/>
          <w:noProof/>
          <w:lang w:eastAsia="fr-FR"/>
        </w:rPr>
      </w:pPr>
      <w:hyperlink w:anchor="_Toc73103937" w:history="1">
        <w:r w:rsidR="00BA4BA3" w:rsidRPr="00DE5F21">
          <w:rPr>
            <w:rStyle w:val="Lienhypertexte"/>
            <w:noProof/>
          </w:rPr>
          <w:t>Article 6.10.3 - Entretien individuel</w:t>
        </w:r>
        <w:r w:rsidR="00BA4BA3">
          <w:rPr>
            <w:noProof/>
            <w:webHidden/>
          </w:rPr>
          <w:tab/>
        </w:r>
        <w:r w:rsidR="00BA4BA3">
          <w:rPr>
            <w:noProof/>
            <w:webHidden/>
          </w:rPr>
          <w:fldChar w:fldCharType="begin"/>
        </w:r>
        <w:r w:rsidR="00BA4BA3">
          <w:rPr>
            <w:noProof/>
            <w:webHidden/>
          </w:rPr>
          <w:instrText xml:space="preserve"> PAGEREF _Toc73103937 \h </w:instrText>
        </w:r>
        <w:r w:rsidR="00BA4BA3">
          <w:rPr>
            <w:noProof/>
            <w:webHidden/>
          </w:rPr>
        </w:r>
        <w:r w:rsidR="00BA4BA3">
          <w:rPr>
            <w:noProof/>
            <w:webHidden/>
          </w:rPr>
          <w:fldChar w:fldCharType="separate"/>
        </w:r>
        <w:r w:rsidR="007A5F1F">
          <w:rPr>
            <w:noProof/>
            <w:webHidden/>
          </w:rPr>
          <w:t>21</w:t>
        </w:r>
        <w:r w:rsidR="00BA4BA3">
          <w:rPr>
            <w:noProof/>
            <w:webHidden/>
          </w:rPr>
          <w:fldChar w:fldCharType="end"/>
        </w:r>
      </w:hyperlink>
    </w:p>
    <w:p w14:paraId="12DD7C90" w14:textId="2A044CD4" w:rsidR="00BA4BA3" w:rsidRDefault="004B379A">
      <w:pPr>
        <w:pStyle w:val="TM3"/>
        <w:tabs>
          <w:tab w:leader="dot" w:pos="9062" w:val="right"/>
        </w:tabs>
        <w:rPr>
          <w:rFonts w:eastAsiaTheme="minorEastAsia"/>
          <w:noProof/>
          <w:lang w:eastAsia="fr-FR"/>
        </w:rPr>
      </w:pPr>
      <w:hyperlink w:anchor="_Toc73103938" w:history="1">
        <w:r w:rsidR="00BA4BA3" w:rsidRPr="00DE5F21">
          <w:rPr>
            <w:rStyle w:val="Lienhypertexte"/>
            <w:noProof/>
          </w:rPr>
          <w:t>Article 6.10.4 - Suivi médical</w:t>
        </w:r>
        <w:r w:rsidR="00BA4BA3">
          <w:rPr>
            <w:noProof/>
            <w:webHidden/>
          </w:rPr>
          <w:tab/>
        </w:r>
        <w:r w:rsidR="00BA4BA3">
          <w:rPr>
            <w:noProof/>
            <w:webHidden/>
          </w:rPr>
          <w:fldChar w:fldCharType="begin"/>
        </w:r>
        <w:r w:rsidR="00BA4BA3">
          <w:rPr>
            <w:noProof/>
            <w:webHidden/>
          </w:rPr>
          <w:instrText xml:space="preserve"> PAGEREF _Toc73103938 \h </w:instrText>
        </w:r>
        <w:r w:rsidR="00BA4BA3">
          <w:rPr>
            <w:noProof/>
            <w:webHidden/>
          </w:rPr>
        </w:r>
        <w:r w:rsidR="00BA4BA3">
          <w:rPr>
            <w:noProof/>
            <w:webHidden/>
          </w:rPr>
          <w:fldChar w:fldCharType="separate"/>
        </w:r>
        <w:r w:rsidR="007A5F1F">
          <w:rPr>
            <w:noProof/>
            <w:webHidden/>
          </w:rPr>
          <w:t>21</w:t>
        </w:r>
        <w:r w:rsidR="00BA4BA3">
          <w:rPr>
            <w:noProof/>
            <w:webHidden/>
          </w:rPr>
          <w:fldChar w:fldCharType="end"/>
        </w:r>
      </w:hyperlink>
    </w:p>
    <w:p w14:paraId="56006E9D" w14:textId="747E55D1" w:rsidR="00BA4BA3" w:rsidRDefault="004B379A">
      <w:pPr>
        <w:pStyle w:val="TM1"/>
        <w:rPr>
          <w:rFonts w:eastAsiaTheme="minorEastAsia"/>
          <w:b w:val="0"/>
          <w:lang w:eastAsia="fr-FR"/>
        </w:rPr>
      </w:pPr>
      <w:hyperlink w:anchor="_Toc73103939" w:history="1">
        <w:r w:rsidR="00BA4BA3" w:rsidRPr="00DE5F21">
          <w:rPr>
            <w:rStyle w:val="Lienhypertexte"/>
          </w:rPr>
          <w:t>ARTICLE 7 – SINCERITE DES DECLARATIONS DE TEMPS</w:t>
        </w:r>
        <w:r w:rsidR="00BA4BA3">
          <w:rPr>
            <w:webHidden/>
          </w:rPr>
          <w:tab/>
        </w:r>
        <w:r w:rsidR="00BA4BA3">
          <w:rPr>
            <w:webHidden/>
          </w:rPr>
          <w:fldChar w:fldCharType="begin"/>
        </w:r>
        <w:r w:rsidR="00BA4BA3">
          <w:rPr>
            <w:webHidden/>
          </w:rPr>
          <w:instrText xml:space="preserve"> PAGEREF _Toc73103939 \h </w:instrText>
        </w:r>
        <w:r w:rsidR="00BA4BA3">
          <w:rPr>
            <w:webHidden/>
          </w:rPr>
        </w:r>
        <w:r w:rsidR="00BA4BA3">
          <w:rPr>
            <w:webHidden/>
          </w:rPr>
          <w:fldChar w:fldCharType="separate"/>
        </w:r>
        <w:r w:rsidR="007A5F1F">
          <w:rPr>
            <w:webHidden/>
          </w:rPr>
          <w:t>21</w:t>
        </w:r>
        <w:r w:rsidR="00BA4BA3">
          <w:rPr>
            <w:webHidden/>
          </w:rPr>
          <w:fldChar w:fldCharType="end"/>
        </w:r>
      </w:hyperlink>
    </w:p>
    <w:p w14:paraId="69A04FC1" w14:textId="359F9DC9" w:rsidR="00BA4BA3" w:rsidRDefault="004B379A">
      <w:pPr>
        <w:pStyle w:val="TM1"/>
        <w:rPr>
          <w:rFonts w:eastAsiaTheme="minorEastAsia"/>
          <w:b w:val="0"/>
          <w:lang w:eastAsia="fr-FR"/>
        </w:rPr>
      </w:pPr>
      <w:hyperlink w:anchor="_Toc73103940" w:history="1">
        <w:r w:rsidR="00BA4BA3" w:rsidRPr="00DE5F21">
          <w:rPr>
            <w:rStyle w:val="Lienhypertexte"/>
          </w:rPr>
          <w:t>ARTICLE 8 – CONGES</w:t>
        </w:r>
        <w:r w:rsidR="00BA4BA3">
          <w:rPr>
            <w:webHidden/>
          </w:rPr>
          <w:tab/>
        </w:r>
        <w:r w:rsidR="00BA4BA3">
          <w:rPr>
            <w:webHidden/>
          </w:rPr>
          <w:fldChar w:fldCharType="begin"/>
        </w:r>
        <w:r w:rsidR="00BA4BA3">
          <w:rPr>
            <w:webHidden/>
          </w:rPr>
          <w:instrText xml:space="preserve"> PAGEREF _Toc73103940 \h </w:instrText>
        </w:r>
        <w:r w:rsidR="00BA4BA3">
          <w:rPr>
            <w:webHidden/>
          </w:rPr>
        </w:r>
        <w:r w:rsidR="00BA4BA3">
          <w:rPr>
            <w:webHidden/>
          </w:rPr>
          <w:fldChar w:fldCharType="separate"/>
        </w:r>
        <w:r w:rsidR="007A5F1F">
          <w:rPr>
            <w:webHidden/>
          </w:rPr>
          <w:t>21</w:t>
        </w:r>
        <w:r w:rsidR="00BA4BA3">
          <w:rPr>
            <w:webHidden/>
          </w:rPr>
          <w:fldChar w:fldCharType="end"/>
        </w:r>
      </w:hyperlink>
    </w:p>
    <w:p w14:paraId="46208D55" w14:textId="6C2065C2" w:rsidR="00BA4BA3" w:rsidRDefault="004B379A">
      <w:pPr>
        <w:pStyle w:val="TM1"/>
        <w:rPr>
          <w:rFonts w:eastAsiaTheme="minorEastAsia"/>
          <w:b w:val="0"/>
          <w:lang w:eastAsia="fr-FR"/>
        </w:rPr>
      </w:pPr>
      <w:hyperlink w:anchor="_Toc73103941" w:history="1">
        <w:r w:rsidR="00BA4BA3" w:rsidRPr="00DE5F21">
          <w:rPr>
            <w:rStyle w:val="Lienhypertexte"/>
          </w:rPr>
          <w:t>ARTICLE 9 – JOURNEE DE SOLIDARITE</w:t>
        </w:r>
        <w:r w:rsidR="00BA4BA3">
          <w:rPr>
            <w:webHidden/>
          </w:rPr>
          <w:tab/>
        </w:r>
        <w:r w:rsidR="00BA4BA3">
          <w:rPr>
            <w:webHidden/>
          </w:rPr>
          <w:fldChar w:fldCharType="begin"/>
        </w:r>
        <w:r w:rsidR="00BA4BA3">
          <w:rPr>
            <w:webHidden/>
          </w:rPr>
          <w:instrText xml:space="preserve"> PAGEREF _Toc73103941 \h </w:instrText>
        </w:r>
        <w:r w:rsidR="00BA4BA3">
          <w:rPr>
            <w:webHidden/>
          </w:rPr>
        </w:r>
        <w:r w:rsidR="00BA4BA3">
          <w:rPr>
            <w:webHidden/>
          </w:rPr>
          <w:fldChar w:fldCharType="separate"/>
        </w:r>
        <w:r w:rsidR="007A5F1F">
          <w:rPr>
            <w:webHidden/>
          </w:rPr>
          <w:t>21</w:t>
        </w:r>
        <w:r w:rsidR="00BA4BA3">
          <w:rPr>
            <w:webHidden/>
          </w:rPr>
          <w:fldChar w:fldCharType="end"/>
        </w:r>
      </w:hyperlink>
    </w:p>
    <w:p w14:paraId="69DAD722" w14:textId="6266A407" w:rsidR="00BA4BA3" w:rsidRDefault="004B379A">
      <w:pPr>
        <w:pStyle w:val="TM1"/>
        <w:rPr>
          <w:rFonts w:eastAsiaTheme="minorEastAsia"/>
          <w:b w:val="0"/>
          <w:lang w:eastAsia="fr-FR"/>
        </w:rPr>
      </w:pPr>
      <w:hyperlink w:anchor="_Toc73103942" w:history="1">
        <w:r w:rsidR="00BA4BA3" w:rsidRPr="00DE5F21">
          <w:rPr>
            <w:rStyle w:val="Lienhypertexte"/>
          </w:rPr>
          <w:t>ARTICLE 10 – DUREE DE L’ACCORD</w:t>
        </w:r>
        <w:r w:rsidR="00BA4BA3">
          <w:rPr>
            <w:webHidden/>
          </w:rPr>
          <w:tab/>
        </w:r>
        <w:r w:rsidR="00BA4BA3">
          <w:rPr>
            <w:webHidden/>
          </w:rPr>
          <w:fldChar w:fldCharType="begin"/>
        </w:r>
        <w:r w:rsidR="00BA4BA3">
          <w:rPr>
            <w:webHidden/>
          </w:rPr>
          <w:instrText xml:space="preserve"> PAGEREF _Toc73103942 \h </w:instrText>
        </w:r>
        <w:r w:rsidR="00BA4BA3">
          <w:rPr>
            <w:webHidden/>
          </w:rPr>
        </w:r>
        <w:r w:rsidR="00BA4BA3">
          <w:rPr>
            <w:webHidden/>
          </w:rPr>
          <w:fldChar w:fldCharType="separate"/>
        </w:r>
        <w:r w:rsidR="007A5F1F">
          <w:rPr>
            <w:webHidden/>
          </w:rPr>
          <w:t>22</w:t>
        </w:r>
        <w:r w:rsidR="00BA4BA3">
          <w:rPr>
            <w:webHidden/>
          </w:rPr>
          <w:fldChar w:fldCharType="end"/>
        </w:r>
      </w:hyperlink>
    </w:p>
    <w:p w14:paraId="0B7C2AB7" w14:textId="694F4139" w:rsidR="00BA4BA3" w:rsidRDefault="004B379A">
      <w:pPr>
        <w:pStyle w:val="TM1"/>
        <w:rPr>
          <w:rFonts w:eastAsiaTheme="minorEastAsia"/>
          <w:b w:val="0"/>
          <w:lang w:eastAsia="fr-FR"/>
        </w:rPr>
      </w:pPr>
      <w:hyperlink w:anchor="_Toc73103943" w:history="1">
        <w:r w:rsidR="00BA4BA3" w:rsidRPr="00DE5F21">
          <w:rPr>
            <w:rStyle w:val="Lienhypertexte"/>
          </w:rPr>
          <w:t>ARTICLE 11 – SUIVI DE L’APPLICATION DE L’ACCORD</w:t>
        </w:r>
        <w:r w:rsidR="00BA4BA3">
          <w:rPr>
            <w:webHidden/>
          </w:rPr>
          <w:tab/>
        </w:r>
        <w:r w:rsidR="00BA4BA3">
          <w:rPr>
            <w:webHidden/>
          </w:rPr>
          <w:fldChar w:fldCharType="begin"/>
        </w:r>
        <w:r w:rsidR="00BA4BA3">
          <w:rPr>
            <w:webHidden/>
          </w:rPr>
          <w:instrText xml:space="preserve"> PAGEREF _Toc73103943 \h </w:instrText>
        </w:r>
        <w:r w:rsidR="00BA4BA3">
          <w:rPr>
            <w:webHidden/>
          </w:rPr>
        </w:r>
        <w:r w:rsidR="00BA4BA3">
          <w:rPr>
            <w:webHidden/>
          </w:rPr>
          <w:fldChar w:fldCharType="separate"/>
        </w:r>
        <w:r w:rsidR="007A5F1F">
          <w:rPr>
            <w:webHidden/>
          </w:rPr>
          <w:t>22</w:t>
        </w:r>
        <w:r w:rsidR="00BA4BA3">
          <w:rPr>
            <w:webHidden/>
          </w:rPr>
          <w:fldChar w:fldCharType="end"/>
        </w:r>
      </w:hyperlink>
    </w:p>
    <w:p w14:paraId="357F6F85" w14:textId="525A6DFC" w:rsidR="00BA4BA3" w:rsidRDefault="004B379A">
      <w:pPr>
        <w:pStyle w:val="TM1"/>
        <w:rPr>
          <w:rFonts w:eastAsiaTheme="minorEastAsia"/>
          <w:b w:val="0"/>
          <w:lang w:eastAsia="fr-FR"/>
        </w:rPr>
      </w:pPr>
      <w:hyperlink w:anchor="_Toc73103944" w:history="1">
        <w:r w:rsidR="00BA4BA3" w:rsidRPr="00DE5F21">
          <w:rPr>
            <w:rStyle w:val="Lienhypertexte"/>
          </w:rPr>
          <w:t>ARTICLE 12 – REVISION / DENONCIATION</w:t>
        </w:r>
        <w:r w:rsidR="00BA4BA3">
          <w:rPr>
            <w:webHidden/>
          </w:rPr>
          <w:tab/>
        </w:r>
        <w:r w:rsidR="00BA4BA3">
          <w:rPr>
            <w:webHidden/>
          </w:rPr>
          <w:fldChar w:fldCharType="begin"/>
        </w:r>
        <w:r w:rsidR="00BA4BA3">
          <w:rPr>
            <w:webHidden/>
          </w:rPr>
          <w:instrText xml:space="preserve"> PAGEREF _Toc73103944 \h </w:instrText>
        </w:r>
        <w:r w:rsidR="00BA4BA3">
          <w:rPr>
            <w:webHidden/>
          </w:rPr>
        </w:r>
        <w:r w:rsidR="00BA4BA3">
          <w:rPr>
            <w:webHidden/>
          </w:rPr>
          <w:fldChar w:fldCharType="separate"/>
        </w:r>
        <w:r w:rsidR="007A5F1F">
          <w:rPr>
            <w:webHidden/>
          </w:rPr>
          <w:t>22</w:t>
        </w:r>
        <w:r w:rsidR="00BA4BA3">
          <w:rPr>
            <w:webHidden/>
          </w:rPr>
          <w:fldChar w:fldCharType="end"/>
        </w:r>
      </w:hyperlink>
    </w:p>
    <w:p w14:paraId="74E60E44" w14:textId="3EE35E86" w:rsidR="00BA4BA3" w:rsidRDefault="004B379A">
      <w:pPr>
        <w:pStyle w:val="TM2"/>
        <w:tabs>
          <w:tab w:leader="dot" w:pos="9062" w:val="right"/>
        </w:tabs>
        <w:rPr>
          <w:rFonts w:eastAsiaTheme="minorEastAsia"/>
          <w:noProof/>
          <w:lang w:eastAsia="fr-FR"/>
        </w:rPr>
      </w:pPr>
      <w:hyperlink w:anchor="_Toc73103945" w:history="1">
        <w:r w:rsidR="00BA4BA3" w:rsidRPr="00DE5F21">
          <w:rPr>
            <w:rStyle w:val="Lienhypertexte"/>
            <w:noProof/>
          </w:rPr>
          <w:t>Article 12.1 - Révision</w:t>
        </w:r>
        <w:r w:rsidR="00BA4BA3">
          <w:rPr>
            <w:noProof/>
            <w:webHidden/>
          </w:rPr>
          <w:tab/>
        </w:r>
        <w:r w:rsidR="00BA4BA3">
          <w:rPr>
            <w:noProof/>
            <w:webHidden/>
          </w:rPr>
          <w:fldChar w:fldCharType="begin"/>
        </w:r>
        <w:r w:rsidR="00BA4BA3">
          <w:rPr>
            <w:noProof/>
            <w:webHidden/>
          </w:rPr>
          <w:instrText xml:space="preserve"> PAGEREF _Toc73103945 \h </w:instrText>
        </w:r>
        <w:r w:rsidR="00BA4BA3">
          <w:rPr>
            <w:noProof/>
            <w:webHidden/>
          </w:rPr>
        </w:r>
        <w:r w:rsidR="00BA4BA3">
          <w:rPr>
            <w:noProof/>
            <w:webHidden/>
          </w:rPr>
          <w:fldChar w:fldCharType="separate"/>
        </w:r>
        <w:r w:rsidR="007A5F1F">
          <w:rPr>
            <w:noProof/>
            <w:webHidden/>
          </w:rPr>
          <w:t>22</w:t>
        </w:r>
        <w:r w:rsidR="00BA4BA3">
          <w:rPr>
            <w:noProof/>
            <w:webHidden/>
          </w:rPr>
          <w:fldChar w:fldCharType="end"/>
        </w:r>
      </w:hyperlink>
    </w:p>
    <w:p w14:paraId="38BE3573" w14:textId="38CEBE8F" w:rsidR="00BA4BA3" w:rsidRDefault="004B379A">
      <w:pPr>
        <w:pStyle w:val="TM2"/>
        <w:tabs>
          <w:tab w:leader="dot" w:pos="9062" w:val="right"/>
        </w:tabs>
        <w:rPr>
          <w:rFonts w:eastAsiaTheme="minorEastAsia"/>
          <w:noProof/>
          <w:lang w:eastAsia="fr-FR"/>
        </w:rPr>
      </w:pPr>
      <w:hyperlink w:anchor="_Toc73103946" w:history="1">
        <w:r w:rsidR="00BA4BA3" w:rsidRPr="00DE5F21">
          <w:rPr>
            <w:rStyle w:val="Lienhypertexte"/>
            <w:noProof/>
          </w:rPr>
          <w:t>Article 12.2 - Dénonciation</w:t>
        </w:r>
        <w:r w:rsidR="00BA4BA3">
          <w:rPr>
            <w:noProof/>
            <w:webHidden/>
          </w:rPr>
          <w:tab/>
        </w:r>
        <w:r w:rsidR="00BA4BA3">
          <w:rPr>
            <w:noProof/>
            <w:webHidden/>
          </w:rPr>
          <w:fldChar w:fldCharType="begin"/>
        </w:r>
        <w:r w:rsidR="00BA4BA3">
          <w:rPr>
            <w:noProof/>
            <w:webHidden/>
          </w:rPr>
          <w:instrText xml:space="preserve"> PAGEREF _Toc73103946 \h </w:instrText>
        </w:r>
        <w:r w:rsidR="00BA4BA3">
          <w:rPr>
            <w:noProof/>
            <w:webHidden/>
          </w:rPr>
        </w:r>
        <w:r w:rsidR="00BA4BA3">
          <w:rPr>
            <w:noProof/>
            <w:webHidden/>
          </w:rPr>
          <w:fldChar w:fldCharType="separate"/>
        </w:r>
        <w:r w:rsidR="007A5F1F">
          <w:rPr>
            <w:noProof/>
            <w:webHidden/>
          </w:rPr>
          <w:t>23</w:t>
        </w:r>
        <w:r w:rsidR="00BA4BA3">
          <w:rPr>
            <w:noProof/>
            <w:webHidden/>
          </w:rPr>
          <w:fldChar w:fldCharType="end"/>
        </w:r>
      </w:hyperlink>
    </w:p>
    <w:p w14:paraId="7415423C" w14:textId="08BFB2B8" w:rsidR="00BA4BA3" w:rsidRDefault="004B379A">
      <w:pPr>
        <w:pStyle w:val="TM1"/>
        <w:rPr>
          <w:rFonts w:eastAsiaTheme="minorEastAsia"/>
          <w:b w:val="0"/>
          <w:lang w:eastAsia="fr-FR"/>
        </w:rPr>
      </w:pPr>
      <w:hyperlink w:anchor="_Toc73103947" w:history="1">
        <w:r w:rsidR="00BA4BA3" w:rsidRPr="00DE5F21">
          <w:rPr>
            <w:rStyle w:val="Lienhypertexte"/>
          </w:rPr>
          <w:t>ARTICLE 13 – FORMALITES ET PUBLICITE</w:t>
        </w:r>
        <w:r w:rsidR="00BA4BA3">
          <w:rPr>
            <w:webHidden/>
          </w:rPr>
          <w:tab/>
        </w:r>
        <w:r w:rsidR="00BA4BA3">
          <w:rPr>
            <w:webHidden/>
          </w:rPr>
          <w:fldChar w:fldCharType="begin"/>
        </w:r>
        <w:r w:rsidR="00BA4BA3">
          <w:rPr>
            <w:webHidden/>
          </w:rPr>
          <w:instrText xml:space="preserve"> PAGEREF _Toc73103947 \h </w:instrText>
        </w:r>
        <w:r w:rsidR="00BA4BA3">
          <w:rPr>
            <w:webHidden/>
          </w:rPr>
        </w:r>
        <w:r w:rsidR="00BA4BA3">
          <w:rPr>
            <w:webHidden/>
          </w:rPr>
          <w:fldChar w:fldCharType="separate"/>
        </w:r>
        <w:r w:rsidR="007A5F1F">
          <w:rPr>
            <w:webHidden/>
          </w:rPr>
          <w:t>23</w:t>
        </w:r>
        <w:r w:rsidR="00BA4BA3">
          <w:rPr>
            <w:webHidden/>
          </w:rPr>
          <w:fldChar w:fldCharType="end"/>
        </w:r>
      </w:hyperlink>
    </w:p>
    <w:p w14:paraId="6E9AE03F" w14:textId="24C959F3" w:rsidR="00BA4BA3" w:rsidRDefault="004B379A">
      <w:pPr>
        <w:pStyle w:val="TM1"/>
        <w:rPr>
          <w:rFonts w:eastAsiaTheme="minorEastAsia"/>
          <w:b w:val="0"/>
          <w:lang w:eastAsia="fr-FR"/>
        </w:rPr>
      </w:pPr>
      <w:hyperlink w:anchor="_Toc73103948" w:history="1">
        <w:r w:rsidR="00BA4BA3" w:rsidRPr="00DE5F21">
          <w:rPr>
            <w:rStyle w:val="Lienhypertexte"/>
          </w:rPr>
          <w:t>ARTICLE 14 – ENTREE EN VIGUEUR</w:t>
        </w:r>
        <w:r w:rsidR="00BA4BA3">
          <w:rPr>
            <w:webHidden/>
          </w:rPr>
          <w:tab/>
        </w:r>
        <w:r w:rsidR="00BA4BA3">
          <w:rPr>
            <w:webHidden/>
          </w:rPr>
          <w:fldChar w:fldCharType="begin"/>
        </w:r>
        <w:r w:rsidR="00BA4BA3">
          <w:rPr>
            <w:webHidden/>
          </w:rPr>
          <w:instrText xml:space="preserve"> PAGEREF _Toc73103948 \h </w:instrText>
        </w:r>
        <w:r w:rsidR="00BA4BA3">
          <w:rPr>
            <w:webHidden/>
          </w:rPr>
        </w:r>
        <w:r w:rsidR="00BA4BA3">
          <w:rPr>
            <w:webHidden/>
          </w:rPr>
          <w:fldChar w:fldCharType="separate"/>
        </w:r>
        <w:r w:rsidR="007A5F1F">
          <w:rPr>
            <w:webHidden/>
          </w:rPr>
          <w:t>23</w:t>
        </w:r>
        <w:r w:rsidR="00BA4BA3">
          <w:rPr>
            <w:webHidden/>
          </w:rPr>
          <w:fldChar w:fldCharType="end"/>
        </w:r>
      </w:hyperlink>
    </w:p>
    <w:p w14:paraId="6822684F" w14:textId="4699B2D1" w:rsidR="0065469B" w:rsidRDefault="0065469B">
      <w:r w:rsidRPr="0065469B">
        <w:fldChar w:fldCharType="end"/>
      </w:r>
    </w:p>
    <w:p w14:paraId="05CA9BD9" w14:textId="1A3AAEDD" w:rsidR="0065469B" w:rsidRDefault="0065469B">
      <w:pPr>
        <w:rPr>
          <w:b/>
          <w:u w:val="single"/>
        </w:rPr>
      </w:pPr>
      <w:r>
        <w:br w:type="page"/>
      </w:r>
    </w:p>
    <w:p w14:paraId="1B32A188" w14:textId="36195B26" w:rsidP="00A36444" w:rsidR="00677485" w:rsidRDefault="00A36444" w:rsidRPr="00677485">
      <w:pPr>
        <w:pStyle w:val="Style1"/>
      </w:pPr>
      <w:bookmarkStart w:id="0" w:name="_Toc73103894"/>
      <w:r>
        <w:lastRenderedPageBreak/>
        <w:t>PREAMBULE</w:t>
      </w:r>
      <w:bookmarkEnd w:id="0"/>
    </w:p>
    <w:p w14:paraId="006BA0DF" w14:textId="77777777" w:rsidP="00B52440" w:rsidR="00677485" w:rsidRDefault="00677485">
      <w:pPr>
        <w:spacing w:after="0" w:line="240" w:lineRule="auto"/>
        <w:jc w:val="both"/>
      </w:pPr>
    </w:p>
    <w:p w14:paraId="3C0742E9" w14:textId="4AA86228" w:rsidP="00B52440" w:rsidR="004252BE" w:rsidRDefault="009F6D56">
      <w:pPr>
        <w:spacing w:after="0" w:line="240" w:lineRule="auto"/>
        <w:jc w:val="both"/>
      </w:pPr>
      <w:r>
        <w:t xml:space="preserve">L’activité de </w:t>
      </w:r>
      <w:r w:rsidR="007934A2">
        <w:t xml:space="preserve">fabrication, de commercialisation et de pose de </w:t>
      </w:r>
      <w:r>
        <w:t>la Société nécessite une organisation du temps de travail adaptée à chacun de ses services.</w:t>
      </w:r>
    </w:p>
    <w:p w14:paraId="7D9EAB73" w14:textId="77777777" w:rsidP="00B52440" w:rsidR="004252BE" w:rsidRDefault="004252BE">
      <w:pPr>
        <w:spacing w:after="0" w:line="240" w:lineRule="auto"/>
        <w:jc w:val="both"/>
      </w:pPr>
    </w:p>
    <w:p w14:paraId="4FCFB447" w14:textId="0401C029" w:rsidP="00A8176D" w:rsidR="00A8176D" w:rsidRDefault="004252BE">
      <w:pPr>
        <w:spacing w:after="0" w:line="240" w:lineRule="auto"/>
        <w:jc w:val="both"/>
      </w:pPr>
      <w:r>
        <w:t xml:space="preserve">Le présent accord </w:t>
      </w:r>
      <w:r w:rsidR="00ED2007">
        <w:t>pos</w:t>
      </w:r>
      <w:r w:rsidR="007934A2">
        <w:t>e</w:t>
      </w:r>
      <w:r w:rsidR="00ED2007">
        <w:t xml:space="preserve"> les bases d’une organisation plus </w:t>
      </w:r>
      <w:r w:rsidR="009F6D56">
        <w:t>adaptée à chaque service</w:t>
      </w:r>
      <w:r w:rsidR="00A8176D">
        <w:t xml:space="preserve"> e</w:t>
      </w:r>
      <w:r w:rsidR="00ED2007">
        <w:t xml:space="preserve">t </w:t>
      </w:r>
      <w:r w:rsidR="007934A2">
        <w:t>d’</w:t>
      </w:r>
      <w:r w:rsidR="00ED2007">
        <w:t>une co-construction de l’organisation des ry</w:t>
      </w:r>
      <w:r w:rsidR="00A8176D">
        <w:t xml:space="preserve">thmes de travail de </w:t>
      </w:r>
      <w:r w:rsidR="009F6D56">
        <w:t>la Société</w:t>
      </w:r>
      <w:r w:rsidR="00A8176D">
        <w:t xml:space="preserve"> à travers :</w:t>
      </w:r>
    </w:p>
    <w:p w14:paraId="1C5D49F0" w14:textId="77777777" w:rsidP="00A8176D" w:rsidR="00A8176D" w:rsidRDefault="00A8176D">
      <w:pPr>
        <w:spacing w:after="0" w:line="240" w:lineRule="auto"/>
        <w:jc w:val="both"/>
      </w:pPr>
    </w:p>
    <w:p w14:paraId="62AB2211" w14:textId="4B872D69" w:rsidP="00A8176D" w:rsidR="00A8176D" w:rsidRDefault="003466D0">
      <w:pPr>
        <w:pStyle w:val="Paragraphedeliste"/>
        <w:numPr>
          <w:ilvl w:val="0"/>
          <w:numId w:val="22"/>
        </w:numPr>
        <w:spacing w:after="0" w:line="240" w:lineRule="auto"/>
        <w:jc w:val="both"/>
      </w:pPr>
      <w:r>
        <w:t>u</w:t>
      </w:r>
      <w:r w:rsidR="00A8176D">
        <w:t xml:space="preserve">ne clarification </w:t>
      </w:r>
      <w:r>
        <w:t>du temps de travail effectifs et des temps de déplacement professionnels</w:t>
      </w:r>
      <w:r w:rsidR="009F6D56">
        <w:t> ;</w:t>
      </w:r>
    </w:p>
    <w:p w14:paraId="1BE5ED1D" w14:textId="77777777" w:rsidP="000B3EB7" w:rsidR="000B3EB7" w:rsidRDefault="000B3EB7">
      <w:pPr>
        <w:pStyle w:val="Paragraphedeliste"/>
        <w:spacing w:after="0" w:line="240" w:lineRule="auto"/>
        <w:jc w:val="both"/>
      </w:pPr>
    </w:p>
    <w:p w14:paraId="14FFE948" w14:textId="1BE679C1" w:rsidP="00A8176D" w:rsidR="009F6D56" w:rsidRDefault="000B3EB7">
      <w:pPr>
        <w:pStyle w:val="Paragraphedeliste"/>
        <w:numPr>
          <w:ilvl w:val="0"/>
          <w:numId w:val="22"/>
        </w:numPr>
        <w:spacing w:after="0" w:line="240" w:lineRule="auto"/>
        <w:jc w:val="both"/>
      </w:pPr>
      <w:r>
        <w:t>un</w:t>
      </w:r>
      <w:r w:rsidR="009F6D56">
        <w:t xml:space="preserve">e durée </w:t>
      </w:r>
      <w:r>
        <w:t xml:space="preserve">collective </w:t>
      </w:r>
      <w:r w:rsidR="009F6D56">
        <w:t xml:space="preserve">hebdomadaire de travail </w:t>
      </w:r>
      <w:r>
        <w:t>fixée à</w:t>
      </w:r>
      <w:r w:rsidR="009F6D56">
        <w:t xml:space="preserve"> 35h00 </w:t>
      </w:r>
      <w:r w:rsidR="00AB422B">
        <w:t>pour l’ensemble d</w:t>
      </w:r>
      <w:r w:rsidR="007934A2">
        <w:t>es</w:t>
      </w:r>
      <w:r w:rsidR="00AB422B">
        <w:t xml:space="preserve"> personnel</w:t>
      </w:r>
      <w:r w:rsidR="007934A2">
        <w:t>s</w:t>
      </w:r>
      <w:r w:rsidR="00AB422B">
        <w:t xml:space="preserve"> non soumis à un aménagement particulier du temps de travail</w:t>
      </w:r>
      <w:r w:rsidR="009F6D56">
        <w:t> ;</w:t>
      </w:r>
    </w:p>
    <w:p w14:paraId="73F0E577" w14:textId="77777777" w:rsidP="000B3EB7" w:rsidR="000B3EB7" w:rsidRDefault="000B3EB7">
      <w:pPr>
        <w:spacing w:after="0" w:line="240" w:lineRule="auto"/>
        <w:jc w:val="both"/>
      </w:pPr>
    </w:p>
    <w:p w14:paraId="0C83E4E2" w14:textId="03F5B746" w:rsidP="00A8176D" w:rsidR="009F6D56" w:rsidRDefault="009F6D56">
      <w:pPr>
        <w:pStyle w:val="Paragraphedeliste"/>
        <w:numPr>
          <w:ilvl w:val="0"/>
          <w:numId w:val="22"/>
        </w:numPr>
        <w:spacing w:after="0" w:line="240" w:lineRule="auto"/>
        <w:jc w:val="both"/>
      </w:pPr>
      <w:r>
        <w:t xml:space="preserve">un aménagement </w:t>
      </w:r>
      <w:r w:rsidR="000B3EB7">
        <w:t>du temps de</w:t>
      </w:r>
      <w:r>
        <w:t xml:space="preserve"> travail </w:t>
      </w:r>
      <w:r w:rsidR="00AB422B">
        <w:t xml:space="preserve">en heures </w:t>
      </w:r>
      <w:r>
        <w:t xml:space="preserve">sur </w:t>
      </w:r>
      <w:r w:rsidR="00E544C2">
        <w:t>l’année pour le</w:t>
      </w:r>
      <w:r w:rsidR="007934A2">
        <w:t>s</w:t>
      </w:r>
      <w:r w:rsidR="00E544C2">
        <w:t xml:space="preserve"> personnel</w:t>
      </w:r>
      <w:r w:rsidR="007934A2">
        <w:t>s</w:t>
      </w:r>
      <w:r w:rsidR="00E544C2">
        <w:t xml:space="preserve"> d’atelier et </w:t>
      </w:r>
      <w:r w:rsidR="00E544C2" w:rsidRPr="00E544C2">
        <w:t>le</w:t>
      </w:r>
      <w:r w:rsidR="007934A2">
        <w:t>s</w:t>
      </w:r>
      <w:r w:rsidR="00E544C2" w:rsidRPr="00E544C2">
        <w:t xml:space="preserve"> personnel</w:t>
      </w:r>
      <w:r w:rsidR="007934A2">
        <w:t>s</w:t>
      </w:r>
      <w:r w:rsidR="00E544C2" w:rsidRPr="00E544C2">
        <w:t xml:space="preserve"> du service SAV et relations clients travaillant sur </w:t>
      </w:r>
      <w:r w:rsidR="00E544C2">
        <w:t xml:space="preserve">les </w:t>
      </w:r>
      <w:r w:rsidR="00E544C2" w:rsidRPr="00E544C2">
        <w:t>chantier</w:t>
      </w:r>
      <w:r w:rsidR="00E544C2">
        <w:t>s</w:t>
      </w:r>
      <w:r w:rsidR="00E544C2" w:rsidRPr="00E544C2">
        <w:t xml:space="preserve"> et</w:t>
      </w:r>
      <w:r w:rsidR="00E544C2">
        <w:t>/ou</w:t>
      </w:r>
      <w:r w:rsidR="00E544C2" w:rsidRPr="00E544C2">
        <w:t xml:space="preserve"> chez les clients</w:t>
      </w:r>
      <w:r w:rsidR="00E544C2">
        <w:t>;</w:t>
      </w:r>
      <w:r>
        <w:t xml:space="preserve"> </w:t>
      </w:r>
    </w:p>
    <w:p w14:paraId="5FF2F666" w14:textId="77777777" w:rsidP="000B3EB7" w:rsidR="000B3EB7" w:rsidRDefault="000B3EB7">
      <w:pPr>
        <w:spacing w:after="0" w:line="240" w:lineRule="auto"/>
        <w:jc w:val="both"/>
      </w:pPr>
    </w:p>
    <w:p w14:paraId="5EAC8F2D" w14:textId="1ABD3F42" w:rsidP="00A8176D" w:rsidR="00801D6C" w:rsidRDefault="00727496">
      <w:pPr>
        <w:pStyle w:val="Paragraphedeliste"/>
        <w:numPr>
          <w:ilvl w:val="0"/>
          <w:numId w:val="22"/>
        </w:numPr>
        <w:spacing w:after="0" w:line="240" w:lineRule="auto"/>
        <w:jc w:val="both"/>
      </w:pPr>
      <w:r>
        <w:t>un</w:t>
      </w:r>
      <w:r w:rsidR="00A8176D">
        <w:t xml:space="preserve"> forfait annuel </w:t>
      </w:r>
      <w:r w:rsidR="00861CD3">
        <w:t>e</w:t>
      </w:r>
      <w:r w:rsidR="00A8176D">
        <w:t xml:space="preserve">n jours pour les </w:t>
      </w:r>
      <w:r w:rsidR="007934A2">
        <w:t>personnels</w:t>
      </w:r>
      <w:r w:rsidR="00A8176D">
        <w:t xml:space="preserve"> dont le niveau et le besoin d’autonomie de l’organisation le justifie</w:t>
      </w:r>
      <w:r>
        <w:t>nt</w:t>
      </w:r>
      <w:r w:rsidR="00E544C2">
        <w:t>.</w:t>
      </w:r>
    </w:p>
    <w:p w14:paraId="2F2216F6" w14:textId="77777777" w:rsidP="00A8176D" w:rsidR="00A8176D" w:rsidRDefault="00A8176D">
      <w:pPr>
        <w:pStyle w:val="Paragraphedeliste"/>
        <w:spacing w:after="0" w:line="240" w:lineRule="auto"/>
        <w:jc w:val="both"/>
      </w:pPr>
    </w:p>
    <w:p w14:paraId="23F648A1" w14:textId="31C8DCDC" w:rsidP="00B52440" w:rsidR="0088111A" w:rsidRDefault="0088111A">
      <w:pPr>
        <w:spacing w:after="0" w:line="240" w:lineRule="auto"/>
        <w:jc w:val="both"/>
      </w:pPr>
      <w:r w:rsidRPr="00532761">
        <w:t>Les parties reconnaissent que les négociations</w:t>
      </w:r>
      <w:r w:rsidR="00FB339E" w:rsidRPr="00532761">
        <w:t xml:space="preserve"> visant à aboutir au présent accord se sont déroulées </w:t>
      </w:r>
      <w:r w:rsidR="00F76879" w:rsidRPr="00532761">
        <w:t xml:space="preserve">loyalement et </w:t>
      </w:r>
      <w:r w:rsidR="00FB339E" w:rsidRPr="00532761">
        <w:t xml:space="preserve">dans </w:t>
      </w:r>
      <w:r w:rsidR="00F76879" w:rsidRPr="00532761">
        <w:t>le</w:t>
      </w:r>
      <w:r w:rsidR="0072559B" w:rsidRPr="00532761">
        <w:t xml:space="preserve"> respect des principes fixés </w:t>
      </w:r>
      <w:r w:rsidR="00E544C2" w:rsidRPr="00532761">
        <w:t>aux articles L. 2232-12 et suivants</w:t>
      </w:r>
      <w:r w:rsidR="0072559B" w:rsidRPr="00532761">
        <w:t xml:space="preserve"> du Code du travail.</w:t>
      </w:r>
    </w:p>
    <w:p w14:paraId="2931E98A" w14:textId="652F437C" w:rsidP="00B52440" w:rsidR="005B4E67" w:rsidRDefault="005B4E67">
      <w:pPr>
        <w:spacing w:after="0" w:line="240" w:lineRule="auto"/>
        <w:jc w:val="both"/>
      </w:pPr>
    </w:p>
    <w:p w14:paraId="613CE73A" w14:textId="0B9BC147" w:rsidP="00B52440" w:rsidR="00760F7A" w:rsidRDefault="00760F7A">
      <w:pPr>
        <w:spacing w:after="0" w:line="240" w:lineRule="auto"/>
        <w:jc w:val="both"/>
      </w:pPr>
    </w:p>
    <w:p w14:paraId="7152850D" w14:textId="4F86C032" w:rsidP="00760F7A" w:rsidR="00760F7A" w:rsidRDefault="00760F7A">
      <w:pPr>
        <w:spacing w:after="0" w:line="240" w:lineRule="auto"/>
        <w:jc w:val="center"/>
      </w:pPr>
      <w:r>
        <w:t>* *</w:t>
      </w:r>
      <w:r w:rsidR="00984EF8">
        <w:t xml:space="preserve"> </w:t>
      </w:r>
      <w:r>
        <w:t>*</w:t>
      </w:r>
    </w:p>
    <w:p w14:paraId="1DD64478" w14:textId="46B4E6B6" w:rsidR="00760F7A" w:rsidRDefault="00760F7A">
      <w:r>
        <w:br w:type="page"/>
      </w:r>
    </w:p>
    <w:p w14:paraId="1CFD99A6" w14:textId="3E5F683A" w:rsidP="00A36444" w:rsidR="003E7EDD" w:rsidRDefault="003E7EDD" w:rsidRPr="003E7EDD">
      <w:pPr>
        <w:pStyle w:val="Style1"/>
      </w:pPr>
      <w:bookmarkStart w:id="1" w:name="_Toc73103895"/>
      <w:r w:rsidRPr="003E7EDD">
        <w:lastRenderedPageBreak/>
        <w:t>A</w:t>
      </w:r>
      <w:r w:rsidR="00A36444">
        <w:t>RTICLE</w:t>
      </w:r>
      <w:r w:rsidRPr="003E7EDD">
        <w:t xml:space="preserve"> 1 – </w:t>
      </w:r>
      <w:r w:rsidR="00A36444">
        <w:t>CHAMP D’APPLICATION</w:t>
      </w:r>
      <w:bookmarkEnd w:id="1"/>
    </w:p>
    <w:p w14:paraId="47FC4926" w14:textId="77777777" w:rsidP="00B52440" w:rsidR="00B52440" w:rsidRDefault="00B52440">
      <w:pPr>
        <w:spacing w:after="0" w:line="240" w:lineRule="auto"/>
        <w:jc w:val="both"/>
      </w:pPr>
    </w:p>
    <w:p w14:paraId="348F1A76" w14:textId="45BDCF81" w:rsidP="00B52440" w:rsidR="00677485" w:rsidRDefault="003F36BB">
      <w:pPr>
        <w:spacing w:after="0" w:line="240" w:lineRule="auto"/>
        <w:jc w:val="both"/>
      </w:pPr>
      <w:r>
        <w:t>Le présent accord s’applique à l’ensemble du personnel</w:t>
      </w:r>
      <w:r w:rsidR="00C77533">
        <w:t xml:space="preserve"> salarié de </w:t>
      </w:r>
      <w:r w:rsidR="00727496">
        <w:t xml:space="preserve">la </w:t>
      </w:r>
      <w:proofErr w:type="gramStart"/>
      <w:r w:rsidR="00727496">
        <w:t xml:space="preserve">Société </w:t>
      </w:r>
      <w:r w:rsidR="001873E9">
        <w:t xml:space="preserve"> </w:t>
      </w:r>
      <w:r w:rsidRPr="00C77533">
        <w:t>.</w:t>
      </w:r>
      <w:proofErr w:type="gramEnd"/>
    </w:p>
    <w:p w14:paraId="70F6EAAB" w14:textId="79B128A1" w:rsidP="00B52440" w:rsidR="00677485" w:rsidRDefault="00677485">
      <w:pPr>
        <w:spacing w:after="0" w:line="240" w:lineRule="auto"/>
        <w:jc w:val="both"/>
      </w:pPr>
    </w:p>
    <w:p w14:paraId="6350FF04" w14:textId="52FA6D93" w:rsidP="00A47D55" w:rsidR="00A47D55" w:rsidRDefault="00A47D55">
      <w:pPr>
        <w:spacing w:after="0" w:line="240" w:lineRule="auto"/>
        <w:jc w:val="both"/>
      </w:pPr>
      <w:r>
        <w:t xml:space="preserve">Le présent accord et ses stipulations annulent, remplacent et se substituent de plein droit et dans tous leurs effets aux dispositions des accords collectifs, usages, accords atypiques, ou engagements unilatéraux en vigueur au sein </w:t>
      </w:r>
      <w:r w:rsidR="00727496">
        <w:t>de la Société</w:t>
      </w:r>
      <w:r>
        <w:t xml:space="preserve"> qui auraient le même objet.</w:t>
      </w:r>
    </w:p>
    <w:p w14:paraId="143D8D50" w14:textId="49CD6ADD" w:rsidP="00A47D55" w:rsidR="00A47D55" w:rsidRDefault="00A47D55">
      <w:pPr>
        <w:spacing w:after="0" w:line="240" w:lineRule="auto"/>
        <w:jc w:val="both"/>
      </w:pPr>
    </w:p>
    <w:p w14:paraId="68897BD8" w14:textId="492D3AFC" w:rsidP="00A47D55" w:rsidR="007934A2" w:rsidRDefault="007934A2">
      <w:pPr>
        <w:spacing w:after="0" w:line="240" w:lineRule="auto"/>
        <w:jc w:val="both"/>
      </w:pPr>
      <w:r>
        <w:t>Le présent accord prévaut dans toutes ses stipulations sur la loi et les conventions de branche sous réserve des limites légales.</w:t>
      </w:r>
    </w:p>
    <w:p w14:paraId="673CC470" w14:textId="77777777" w:rsidP="00A47D55" w:rsidR="007934A2" w:rsidRDefault="007934A2">
      <w:pPr>
        <w:spacing w:after="0" w:line="240" w:lineRule="auto"/>
        <w:jc w:val="both"/>
      </w:pPr>
    </w:p>
    <w:p w14:paraId="61BC0998" w14:textId="56E83725" w:rsidP="00A47D55" w:rsidR="00A47D55" w:rsidRDefault="007934A2">
      <w:pPr>
        <w:spacing w:after="0" w:line="240" w:lineRule="auto"/>
        <w:jc w:val="both"/>
      </w:pPr>
      <w:r>
        <w:t>S</w:t>
      </w:r>
      <w:r w:rsidR="00A47D55">
        <w:t xml:space="preserve">es stipulations ne sauraient </w:t>
      </w:r>
      <w:r>
        <w:t xml:space="preserve">donc </w:t>
      </w:r>
      <w:r w:rsidR="00A47D55">
        <w:t xml:space="preserve">se cumuler </w:t>
      </w:r>
      <w:r>
        <w:t xml:space="preserve">notamment </w:t>
      </w:r>
      <w:r w:rsidR="00A47D55">
        <w:t xml:space="preserve">avec celles des conventions collectives de branche applicables qui auraient le même objet. </w:t>
      </w:r>
    </w:p>
    <w:p w14:paraId="04C6F3E6" w14:textId="6D688C47" w:rsidP="00B52440" w:rsidR="00300907" w:rsidRDefault="00300907">
      <w:pPr>
        <w:spacing w:after="0" w:line="240" w:lineRule="auto"/>
        <w:jc w:val="both"/>
      </w:pPr>
    </w:p>
    <w:p w14:paraId="5EDA738E" w14:textId="77777777" w:rsidP="00B52440" w:rsidR="007E5836" w:rsidRDefault="007E5836">
      <w:pPr>
        <w:spacing w:after="0" w:line="240" w:lineRule="auto"/>
        <w:jc w:val="both"/>
      </w:pPr>
    </w:p>
    <w:p w14:paraId="4B959F1A" w14:textId="6CEB572B" w:rsidP="00B104F0" w:rsidR="0046068E" w:rsidRDefault="00B104F0" w:rsidRPr="0046068E">
      <w:pPr>
        <w:pStyle w:val="Style1"/>
      </w:pPr>
      <w:bookmarkStart w:id="2" w:name="_Toc73103896"/>
      <w:r w:rsidRPr="003E7EDD">
        <w:t>A</w:t>
      </w:r>
      <w:r>
        <w:t>RTICLE</w:t>
      </w:r>
      <w:r w:rsidR="0046068E" w:rsidRPr="0046068E">
        <w:t xml:space="preserve"> 2 – </w:t>
      </w:r>
      <w:r>
        <w:t xml:space="preserve">DUREE EFFECTIVE ET </w:t>
      </w:r>
      <w:r w:rsidR="006A7D87">
        <w:t>COLLECTIVE</w:t>
      </w:r>
      <w:r>
        <w:t xml:space="preserve"> DE TRAVAIL</w:t>
      </w:r>
      <w:bookmarkEnd w:id="2"/>
    </w:p>
    <w:p w14:paraId="46058163" w14:textId="77777777" w:rsidP="0046068E" w:rsidR="0046068E" w:rsidRDefault="0046068E" w:rsidRPr="0046068E">
      <w:pPr>
        <w:spacing w:after="0" w:line="240" w:lineRule="auto"/>
        <w:jc w:val="both"/>
      </w:pPr>
    </w:p>
    <w:p w14:paraId="5C417DBE" w14:textId="6C7657B0" w:rsidP="00B104F0" w:rsidR="0046068E" w:rsidRDefault="0046068E" w:rsidRPr="0046068E">
      <w:pPr>
        <w:pStyle w:val="Style2"/>
      </w:pPr>
      <w:bookmarkStart w:id="3" w:name="_Toc73103897"/>
      <w:r w:rsidRPr="0046068E">
        <w:t xml:space="preserve">Article 2.1. – </w:t>
      </w:r>
      <w:r w:rsidR="00E2120B" w:rsidRPr="0046068E">
        <w:t>Durée du travail effectif</w:t>
      </w:r>
      <w:bookmarkEnd w:id="3"/>
    </w:p>
    <w:p w14:paraId="7854F2DD" w14:textId="77777777" w:rsidP="0046068E" w:rsidR="0046068E" w:rsidRDefault="0046068E" w:rsidRPr="0046068E">
      <w:pPr>
        <w:spacing w:after="0" w:line="240" w:lineRule="auto"/>
        <w:jc w:val="both"/>
      </w:pPr>
    </w:p>
    <w:p w14:paraId="6DF60BB5" w14:textId="5A41F5D3" w:rsidP="0046068E" w:rsidR="0046068E" w:rsidRDefault="003466D0">
      <w:pPr>
        <w:spacing w:after="0" w:line="240" w:lineRule="auto"/>
        <w:jc w:val="both"/>
      </w:pPr>
      <w:r>
        <w:t>Conformément à l’article L. </w:t>
      </w:r>
      <w:r w:rsidR="0046068E" w:rsidRPr="0046068E">
        <w:t>3121-1 du Code du Travail, la durée du travail effectif est le temps pendant lequel le salarié est à la disposition de l’employeur et se conforme à ses directives générales sans pouvoir vaquer librement à des occupations personnelles.</w:t>
      </w:r>
    </w:p>
    <w:p w14:paraId="2F808DA6" w14:textId="71C6E5A7" w:rsidP="0046068E" w:rsidR="00060F65" w:rsidRDefault="00060F65">
      <w:pPr>
        <w:spacing w:after="0" w:line="240" w:lineRule="auto"/>
        <w:jc w:val="both"/>
      </w:pPr>
    </w:p>
    <w:p w14:paraId="76653B64" w14:textId="489C1763" w:rsidP="0046068E" w:rsidR="00060F65" w:rsidRDefault="00060F65">
      <w:pPr>
        <w:spacing w:after="0" w:line="240" w:lineRule="auto"/>
        <w:jc w:val="both"/>
      </w:pPr>
      <w:r>
        <w:t>A ce titre, il est rappelé que les temps de pause ne constituent pas du temps de travail effectif.</w:t>
      </w:r>
    </w:p>
    <w:p w14:paraId="1C655114" w14:textId="77777777" w:rsidP="000F6FA1" w:rsidR="000F6FA1" w:rsidRDefault="000F6FA1">
      <w:pPr>
        <w:spacing w:after="0" w:line="240" w:lineRule="auto"/>
        <w:jc w:val="both"/>
      </w:pPr>
    </w:p>
    <w:p w14:paraId="7B9EBEE9" w14:textId="40A2E761" w:rsidP="00E2120B" w:rsidR="0046068E" w:rsidRDefault="0046068E" w:rsidRPr="0046068E">
      <w:pPr>
        <w:pStyle w:val="Style2"/>
      </w:pPr>
      <w:bookmarkStart w:id="4" w:name="_Toc73103898"/>
      <w:r w:rsidRPr="0046068E">
        <w:t>Article 2.</w:t>
      </w:r>
      <w:r w:rsidR="0036635D">
        <w:t>2</w:t>
      </w:r>
      <w:r w:rsidRPr="0046068E">
        <w:t xml:space="preserve"> – Durée collective hebdomadaire du travail</w:t>
      </w:r>
      <w:bookmarkEnd w:id="4"/>
    </w:p>
    <w:p w14:paraId="140ED8B9" w14:textId="77777777" w:rsidP="0046068E" w:rsidR="0046068E" w:rsidRDefault="0046068E" w:rsidRPr="0046068E">
      <w:pPr>
        <w:spacing w:after="0" w:line="240" w:lineRule="auto"/>
        <w:jc w:val="both"/>
      </w:pPr>
    </w:p>
    <w:p w14:paraId="19C25B18" w14:textId="19275D72" w:rsidP="0046068E" w:rsidR="000D2C9F" w:rsidRDefault="0046068E">
      <w:pPr>
        <w:spacing w:after="0" w:line="240" w:lineRule="auto"/>
        <w:jc w:val="both"/>
      </w:pPr>
      <w:r w:rsidRPr="0046068E">
        <w:t>La durée collective hebdom</w:t>
      </w:r>
      <w:r>
        <w:t xml:space="preserve">adaire du travail est fixée à </w:t>
      </w:r>
      <w:r w:rsidR="00AB6976">
        <w:t>3</w:t>
      </w:r>
      <w:r w:rsidR="002F5BC8">
        <w:t>5h00</w:t>
      </w:r>
      <w:r w:rsidR="00734443">
        <w:t xml:space="preserve">, </w:t>
      </w:r>
      <w:r w:rsidR="00954A31">
        <w:t>soit une durée annuelle de travail de 1607 heures</w:t>
      </w:r>
      <w:r w:rsidR="003435A6">
        <w:t xml:space="preserve"> incluant la journée de solidarité</w:t>
      </w:r>
      <w:r w:rsidRPr="0046068E">
        <w:t xml:space="preserve">. </w:t>
      </w:r>
    </w:p>
    <w:p w14:paraId="79E4BE3E" w14:textId="77777777" w:rsidP="0046068E" w:rsidR="000D2C9F" w:rsidRDefault="000D2C9F">
      <w:pPr>
        <w:spacing w:after="0" w:line="240" w:lineRule="auto"/>
        <w:jc w:val="both"/>
      </w:pPr>
    </w:p>
    <w:p w14:paraId="765518EC" w14:textId="25986813" w:rsidP="0046068E" w:rsidR="000F6FA1" w:rsidRDefault="0046068E">
      <w:pPr>
        <w:spacing w:after="0" w:line="240" w:lineRule="auto"/>
        <w:jc w:val="both"/>
      </w:pPr>
      <w:r w:rsidRPr="0046068E">
        <w:t>Cette durée hebdomadaire du travail est établie comme durée de référence</w:t>
      </w:r>
      <w:r w:rsidR="000F6FA1">
        <w:t xml:space="preserve"> pour les salarié</w:t>
      </w:r>
      <w:r w:rsidR="00F607CE">
        <w:t>s</w:t>
      </w:r>
      <w:r w:rsidR="000F6FA1">
        <w:t xml:space="preserve"> dont le temps de travail est décompté en heures.</w:t>
      </w:r>
    </w:p>
    <w:p w14:paraId="62DD6E60" w14:textId="77777777" w:rsidP="0046068E" w:rsidR="007934A2" w:rsidRDefault="007934A2">
      <w:pPr>
        <w:spacing w:after="0" w:line="240" w:lineRule="auto"/>
        <w:jc w:val="both"/>
      </w:pPr>
    </w:p>
    <w:p w14:paraId="5814E014" w14:textId="4CC8DD2E" w:rsidP="0046068E" w:rsidR="002F5BC8" w:rsidRDefault="002F5BC8">
      <w:pPr>
        <w:spacing w:after="0" w:line="240" w:lineRule="auto"/>
        <w:jc w:val="both"/>
      </w:pPr>
      <w:r>
        <w:t xml:space="preserve">Ainsi, cette durée du travail concerne </w:t>
      </w:r>
      <w:r w:rsidR="007934A2">
        <w:t xml:space="preserve">tous </w:t>
      </w:r>
      <w:r>
        <w:t xml:space="preserve">les salariés </w:t>
      </w:r>
      <w:r w:rsidR="007934A2">
        <w:t>en CDI</w:t>
      </w:r>
      <w:r>
        <w:t>, dont l’emploi du temps peut être prédéterminé, qui ne disposent pas d’une autonomie dans la gestion de leur emploi du temps et qui ne sont pas soumis, de par leurs fonctions, à des périodes de haute ou de basse activité.</w:t>
      </w:r>
    </w:p>
    <w:p w14:paraId="2C0A4C4E" w14:textId="221E1CF6" w:rsidP="0046068E" w:rsidR="002F5BC8" w:rsidRDefault="002F5BC8">
      <w:pPr>
        <w:spacing w:after="0" w:line="240" w:lineRule="auto"/>
        <w:jc w:val="both"/>
      </w:pPr>
    </w:p>
    <w:p w14:paraId="7849CDEC" w14:textId="73F11109" w:rsidP="0046068E" w:rsidR="002F5BC8" w:rsidRDefault="002F5BC8">
      <w:pPr>
        <w:spacing w:after="0" w:line="240" w:lineRule="auto"/>
        <w:jc w:val="both"/>
      </w:pPr>
      <w:r>
        <w:t>Sans que cette liste soit exhaustive, cette durée du travail concerne les salariés relevant des services suivants : comptabilité et administratif, back office, SAV et relations clients (à l’exception des personnels intervenant sur les chantiers</w:t>
      </w:r>
      <w:r w:rsidR="006A7D87">
        <w:t xml:space="preserve"> et/ou chez les clients</w:t>
      </w:r>
      <w:r>
        <w:t>), bureau d’études</w:t>
      </w:r>
      <w:r w:rsidR="00231A22" w:rsidRPr="0077275D">
        <w:t>.</w:t>
      </w:r>
    </w:p>
    <w:p w14:paraId="5A42FE6C" w14:textId="57276BB2" w:rsidP="0046068E" w:rsidR="00231A22" w:rsidRDefault="00231A22">
      <w:pPr>
        <w:spacing w:after="0" w:line="240" w:lineRule="auto"/>
        <w:jc w:val="both"/>
      </w:pPr>
    </w:p>
    <w:p w14:paraId="1E5B6C2D" w14:textId="798D2D0F" w:rsidP="0046068E" w:rsidR="00231A22" w:rsidRDefault="00231A22">
      <w:pPr>
        <w:spacing w:after="0" w:line="240" w:lineRule="auto"/>
        <w:jc w:val="both"/>
      </w:pPr>
      <w:r>
        <w:t>Sont également concernés par cette durée du travail, de par leur typologie de contrat : les salariés en contrat de professionnalisation ou d’alternance, les salariés sous CDD et ce, quel que soit le service auquel ils appartienn</w:t>
      </w:r>
      <w:r w:rsidRPr="0077275D">
        <w:t>ent.</w:t>
      </w:r>
      <w:r w:rsidR="00333917" w:rsidRPr="0077275D">
        <w:t xml:space="preserve"> </w:t>
      </w:r>
    </w:p>
    <w:p w14:paraId="57B88B54" w14:textId="45A40696" w:rsidP="0046068E" w:rsidR="0046068E" w:rsidRDefault="0046068E">
      <w:pPr>
        <w:spacing w:after="0" w:line="240" w:lineRule="auto"/>
        <w:jc w:val="both"/>
      </w:pPr>
    </w:p>
    <w:p w14:paraId="5DC60070" w14:textId="46879616" w:rsidP="0046068E" w:rsidR="0046068E" w:rsidRDefault="0046068E" w:rsidRPr="0046068E">
      <w:pPr>
        <w:spacing w:after="0" w:line="240" w:lineRule="auto"/>
        <w:jc w:val="both"/>
      </w:pPr>
      <w:r w:rsidRPr="0046068E">
        <w:lastRenderedPageBreak/>
        <w:t xml:space="preserve">Le temps de travail </w:t>
      </w:r>
      <w:r w:rsidR="00F70194">
        <w:t>« </w:t>
      </w:r>
      <w:r w:rsidRPr="0046068E">
        <w:t>standard</w:t>
      </w:r>
      <w:r w:rsidR="00F70194">
        <w:t> »</w:t>
      </w:r>
      <w:r w:rsidRPr="0046068E">
        <w:t xml:space="preserve"> est réparti sur cinq jours et préserve en principe deux jours de repos consécutifs. Sauf situations particulières nécessitant l’accord du salarié, les journées travaillées sont celles du lundi au vendredi.</w:t>
      </w:r>
    </w:p>
    <w:p w14:paraId="070D5C42" w14:textId="77777777" w:rsidP="0046068E" w:rsidR="002F5BC8" w:rsidRDefault="002F5BC8">
      <w:pPr>
        <w:spacing w:after="0" w:line="240" w:lineRule="auto"/>
        <w:jc w:val="both"/>
      </w:pPr>
    </w:p>
    <w:p w14:paraId="6E110DE3" w14:textId="194345EB" w:rsidP="0046068E" w:rsidR="00F607CE" w:rsidRDefault="00FE0A6F">
      <w:pPr>
        <w:spacing w:after="0" w:line="240" w:lineRule="auto"/>
        <w:jc w:val="both"/>
      </w:pPr>
      <w:r>
        <w:t>L</w:t>
      </w:r>
      <w:r w:rsidR="00F607CE" w:rsidRPr="0046068E">
        <w:t xml:space="preserve">’année </w:t>
      </w:r>
      <w:r w:rsidR="00F607CE">
        <w:t>de référence s’entend du 1</w:t>
      </w:r>
      <w:r w:rsidR="00F607CE" w:rsidRPr="00515236">
        <w:rPr>
          <w:vertAlign w:val="superscript"/>
        </w:rPr>
        <w:t>er</w:t>
      </w:r>
      <w:r w:rsidR="00F607CE" w:rsidRPr="0046068E">
        <w:t xml:space="preserve"> j</w:t>
      </w:r>
      <w:r w:rsidR="002F5BC8">
        <w:t>uin</w:t>
      </w:r>
      <w:r w:rsidR="00F607CE" w:rsidRPr="0046068E">
        <w:t xml:space="preserve"> </w:t>
      </w:r>
      <w:r w:rsidR="002F5BC8">
        <w:t xml:space="preserve">de l’année N </w:t>
      </w:r>
      <w:r w:rsidR="00F607CE" w:rsidRPr="0046068E">
        <w:t xml:space="preserve">au 31 </w:t>
      </w:r>
      <w:r w:rsidR="002F5BC8">
        <w:t>mai de l’année N+1</w:t>
      </w:r>
      <w:r w:rsidR="00F607CE" w:rsidRPr="0046068E">
        <w:t>.</w:t>
      </w:r>
    </w:p>
    <w:p w14:paraId="6E5B9EC1" w14:textId="77777777" w:rsidP="0046068E" w:rsidR="00F607CE" w:rsidRDefault="00F607CE" w:rsidRPr="0046068E">
      <w:pPr>
        <w:spacing w:after="0" w:line="240" w:lineRule="auto"/>
        <w:jc w:val="both"/>
      </w:pPr>
    </w:p>
    <w:p w14:paraId="2B3D176A" w14:textId="46439DB1" w:rsidP="0046068E" w:rsidR="00300907" w:rsidRDefault="00C57BDD" w:rsidRPr="006A7D87">
      <w:pPr>
        <w:spacing w:after="0" w:line="240" w:lineRule="auto"/>
        <w:jc w:val="both"/>
      </w:pPr>
      <w:r>
        <w:t>L</w:t>
      </w:r>
      <w:r w:rsidR="00BF1B36" w:rsidRPr="00BF1B36">
        <w:rPr>
          <w:rFonts w:cs="Times New Roman"/>
          <w:shd w:color="auto" w:fill="FFFFFF" w:val="clear"/>
        </w:rPr>
        <w:t>es</w:t>
      </w:r>
      <w:r>
        <w:rPr>
          <w:rFonts w:cs="Times New Roman"/>
          <w:shd w:color="auto" w:fill="FFFFFF" w:val="clear"/>
        </w:rPr>
        <w:t xml:space="preserve"> heures </w:t>
      </w:r>
      <w:r w:rsidR="00BF1B36" w:rsidRPr="00BF1B36">
        <w:rPr>
          <w:rFonts w:cs="Times New Roman"/>
          <w:shd w:color="auto" w:fill="FFFFFF" w:val="clear"/>
        </w:rPr>
        <w:t>supplémentaires, s’il y a lieu,</w:t>
      </w:r>
      <w:r>
        <w:rPr>
          <w:rFonts w:cs="Times New Roman"/>
          <w:shd w:color="auto" w:fill="FFFFFF" w:val="clear"/>
        </w:rPr>
        <w:t xml:space="preserve"> </w:t>
      </w:r>
      <w:r w:rsidR="00BF1B36" w:rsidRPr="00BF1B36">
        <w:rPr>
          <w:rFonts w:cs="Times New Roman"/>
          <w:shd w:color="auto" w:fill="FFFFFF" w:val="clear"/>
        </w:rPr>
        <w:t xml:space="preserve">doivent être effectuées à la demande </w:t>
      </w:r>
      <w:r w:rsidR="002F5BC8">
        <w:rPr>
          <w:rFonts w:cs="Times New Roman"/>
          <w:shd w:color="auto" w:fill="FFFFFF" w:val="clear"/>
        </w:rPr>
        <w:t xml:space="preserve">expresse </w:t>
      </w:r>
      <w:r w:rsidR="006A7D87">
        <w:rPr>
          <w:rFonts w:cs="Times New Roman"/>
          <w:shd w:color="auto" w:fill="FFFFFF" w:val="clear"/>
        </w:rPr>
        <w:t xml:space="preserve">et préalable </w:t>
      </w:r>
      <w:r w:rsidR="00BF1B36" w:rsidRPr="00BF1B36">
        <w:rPr>
          <w:rFonts w:cs="Times New Roman"/>
          <w:shd w:color="auto" w:fill="FFFFFF" w:val="clear"/>
        </w:rPr>
        <w:t>d</w:t>
      </w:r>
      <w:r w:rsidR="00AF35A1">
        <w:rPr>
          <w:rFonts w:cs="Times New Roman"/>
          <w:shd w:color="auto" w:fill="FFFFFF" w:val="clear"/>
        </w:rPr>
        <w:t>u</w:t>
      </w:r>
      <w:r w:rsidR="00BF1B36" w:rsidRPr="00BF1B36">
        <w:rPr>
          <w:rFonts w:cs="Times New Roman"/>
          <w:shd w:color="auto" w:fill="FFFFFF" w:val="clear"/>
        </w:rPr>
        <w:t xml:space="preserve"> responsable.</w:t>
      </w:r>
    </w:p>
    <w:p w14:paraId="2C70567A" w14:textId="6AAEF8F6" w:rsidP="00676431" w:rsidR="00676431" w:rsidRDefault="00676431">
      <w:pPr>
        <w:spacing w:after="0" w:line="240" w:lineRule="auto"/>
        <w:jc w:val="both"/>
      </w:pPr>
    </w:p>
    <w:p w14:paraId="5591F2A5" w14:textId="5F0AEAC2" w:rsidP="00E2120B" w:rsidR="00676431" w:rsidRDefault="00676431" w:rsidRPr="00E2120B">
      <w:pPr>
        <w:pStyle w:val="Style2"/>
      </w:pPr>
      <w:bookmarkStart w:id="5" w:name="_Toc73103899"/>
      <w:r w:rsidRPr="00E2120B">
        <w:t>Article 2.3 – Amplitudes journalières</w:t>
      </w:r>
      <w:bookmarkEnd w:id="5"/>
    </w:p>
    <w:p w14:paraId="397B53D1" w14:textId="77777777" w:rsidP="00676431" w:rsidR="00676431" w:rsidRDefault="00676431" w:rsidRPr="0029228A">
      <w:pPr>
        <w:spacing w:after="0" w:line="240" w:lineRule="auto"/>
        <w:jc w:val="both"/>
      </w:pPr>
    </w:p>
    <w:p w14:paraId="6CB24925" w14:textId="77777777" w:rsidP="00676431" w:rsidR="00676431" w:rsidRDefault="00676431">
      <w:pPr>
        <w:spacing w:after="0" w:line="240" w:lineRule="auto"/>
        <w:jc w:val="both"/>
      </w:pPr>
      <w:r w:rsidRPr="0029228A">
        <w:t xml:space="preserve">Conformément aux dispositions du Code du Travail et à l’exclusion des </w:t>
      </w:r>
      <w:r>
        <w:t>salariés soumis au forfait annuel en jours</w:t>
      </w:r>
      <w:r w:rsidRPr="0029228A">
        <w:t xml:space="preserve"> et des cadres dirigeants, l’ensemble du personnel doit respecter les amplitudes journalières et hebdomadaires concernant le temps de travail</w:t>
      </w:r>
      <w:r>
        <w:t> :</w:t>
      </w:r>
    </w:p>
    <w:p w14:paraId="0EAD024C" w14:textId="77777777" w:rsidP="00676431" w:rsidR="00676431" w:rsidRDefault="00676431" w:rsidRPr="0029228A">
      <w:pPr>
        <w:spacing w:after="0" w:line="240" w:lineRule="auto"/>
        <w:jc w:val="both"/>
      </w:pPr>
    </w:p>
    <w:p w14:paraId="1E3DE46B" w14:textId="302BD666" w:rsidP="00676431" w:rsidR="00676431" w:rsidRDefault="00676431">
      <w:pPr>
        <w:pStyle w:val="Paragraphedeliste"/>
        <w:numPr>
          <w:ilvl w:val="0"/>
          <w:numId w:val="17"/>
        </w:numPr>
        <w:spacing w:after="0" w:line="240" w:lineRule="auto"/>
        <w:jc w:val="both"/>
      </w:pPr>
      <w:r>
        <w:t>a</w:t>
      </w:r>
      <w:r w:rsidRPr="00050A3B">
        <w:t>ucune journée ne peut excéder 10 heures de travail effectif, aucune semaine ne peut excéder 46 heures de travail effectif et aucune période de 12 semaines consécutives ne peut conduire à une moyenne hebdomadaire de travail effectif supérieure à 4</w:t>
      </w:r>
      <w:r w:rsidR="00956D63">
        <w:t>2</w:t>
      </w:r>
      <w:r w:rsidRPr="00050A3B">
        <w:t xml:space="preserve"> heures</w:t>
      </w:r>
      <w:r w:rsidR="005D1A37">
        <w:t> ;</w:t>
      </w:r>
    </w:p>
    <w:p w14:paraId="1CCCD74E" w14:textId="77777777" w:rsidP="005D1A37" w:rsidR="005D1A37" w:rsidRDefault="005D1A37" w:rsidRPr="0029228A">
      <w:pPr>
        <w:pStyle w:val="Paragraphedeliste"/>
        <w:spacing w:after="0" w:line="240" w:lineRule="auto"/>
        <w:jc w:val="both"/>
      </w:pPr>
    </w:p>
    <w:p w14:paraId="4770A94C" w14:textId="77777777" w:rsidP="00676431" w:rsidR="00676431" w:rsidRDefault="00676431">
      <w:pPr>
        <w:pStyle w:val="Paragraphedeliste"/>
        <w:numPr>
          <w:ilvl w:val="0"/>
          <w:numId w:val="17"/>
        </w:numPr>
        <w:spacing w:after="0" w:line="240" w:lineRule="auto"/>
        <w:jc w:val="both"/>
      </w:pPr>
      <w:r>
        <w:t>l</w:t>
      </w:r>
      <w:r w:rsidRPr="0029228A">
        <w:t xml:space="preserve">’ensemble des salariés (y compris les </w:t>
      </w:r>
      <w:r>
        <w:t>salariés soumis au forfait annuel en jours</w:t>
      </w:r>
      <w:r w:rsidRPr="0029228A">
        <w:t xml:space="preserve"> et les cadres dirigeants) bénéficie de 11 heures de repos consécutives d’un jour sur l’autre et de 35 heures (24 heures + 11 heures) de repos minimum hebdomadaire.</w:t>
      </w:r>
    </w:p>
    <w:p w14:paraId="5D88E39F" w14:textId="7D9000D9" w:rsidP="00676431" w:rsidR="00676431" w:rsidRDefault="00676431">
      <w:pPr>
        <w:spacing w:after="0" w:line="240" w:lineRule="auto"/>
        <w:jc w:val="both"/>
      </w:pPr>
    </w:p>
    <w:p w14:paraId="187D851D" w14:textId="77777777" w:rsidP="00676431" w:rsidR="007E5836" w:rsidRDefault="007E5836">
      <w:pPr>
        <w:spacing w:after="0" w:line="240" w:lineRule="auto"/>
        <w:jc w:val="both"/>
      </w:pPr>
    </w:p>
    <w:p w14:paraId="67913994" w14:textId="21BD4742" w:rsidP="00676431" w:rsidR="00676431" w:rsidRDefault="00676431" w:rsidRPr="0029228A">
      <w:pPr>
        <w:pStyle w:val="Style1"/>
      </w:pPr>
      <w:bookmarkStart w:id="6" w:name="_Toc73103900"/>
      <w:r w:rsidRPr="003E7EDD">
        <w:t>A</w:t>
      </w:r>
      <w:r>
        <w:t>RTICLE 3 – HEURES SUPPLEMENTAIRES</w:t>
      </w:r>
      <w:bookmarkEnd w:id="6"/>
    </w:p>
    <w:p w14:paraId="495AD568" w14:textId="38FF95A5" w:rsidP="00676431" w:rsidR="00676431" w:rsidRDefault="00676431">
      <w:pPr>
        <w:spacing w:after="0" w:line="240" w:lineRule="auto"/>
        <w:jc w:val="both"/>
      </w:pPr>
    </w:p>
    <w:p w14:paraId="2A051AAC" w14:textId="77777777" w:rsidP="00676431" w:rsidR="00676431" w:rsidRDefault="00676431">
      <w:pPr>
        <w:pStyle w:val="Style2"/>
      </w:pPr>
      <w:bookmarkStart w:id="7" w:name="_Toc73103901"/>
      <w:r>
        <w:t>Article 3.1 – Contingent annuel</w:t>
      </w:r>
      <w:bookmarkEnd w:id="7"/>
      <w:r>
        <w:t xml:space="preserve"> </w:t>
      </w:r>
    </w:p>
    <w:p w14:paraId="401CC02B" w14:textId="77777777" w:rsidP="00676431" w:rsidR="00676431" w:rsidRDefault="00676431">
      <w:pPr>
        <w:spacing w:after="0" w:line="240" w:lineRule="auto"/>
        <w:jc w:val="both"/>
      </w:pPr>
    </w:p>
    <w:p w14:paraId="3CB9CD2D" w14:textId="3B2047D6" w:rsidP="00676431" w:rsidR="00676431" w:rsidRDefault="00676431">
      <w:pPr>
        <w:spacing w:after="0" w:line="240" w:lineRule="auto"/>
        <w:jc w:val="both"/>
      </w:pPr>
      <w:r>
        <w:t xml:space="preserve">Le contingent annuel d’heures supplémentaires est fixé à </w:t>
      </w:r>
      <w:r w:rsidR="00956D63">
        <w:t xml:space="preserve">175 </w:t>
      </w:r>
      <w:r>
        <w:t>heures (par an et par salarié) pour les salariés soumis à un aménagement du temps de travail en heures. Ce contingent est calculé sur la période de référence définie pour chaque type d’aménagement du temps de travail.</w:t>
      </w:r>
    </w:p>
    <w:p w14:paraId="3F00FB62" w14:textId="77777777" w:rsidP="00676431" w:rsidR="00676431" w:rsidRDefault="00676431">
      <w:pPr>
        <w:spacing w:after="0" w:line="240" w:lineRule="auto"/>
        <w:jc w:val="both"/>
      </w:pPr>
    </w:p>
    <w:p w14:paraId="23B8B5BF" w14:textId="77777777" w:rsidP="00676431" w:rsidR="00676431" w:rsidRDefault="00676431">
      <w:pPr>
        <w:spacing w:after="0" w:line="240" w:lineRule="auto"/>
        <w:jc w:val="both"/>
      </w:pPr>
      <w:r>
        <w:t>En revanche, ne sont pas soumis au contingent annuel d’heures supplémentaires, les cadres dirigeants (au sens de l’article L. 3111-2 du Code du travail) et les salariés soumis à un forfait annuel en jours.</w:t>
      </w:r>
    </w:p>
    <w:p w14:paraId="0A0811A4" w14:textId="77777777" w:rsidP="0046068E" w:rsidR="00676431" w:rsidRDefault="00676431">
      <w:pPr>
        <w:spacing w:after="0" w:line="240" w:lineRule="auto"/>
        <w:jc w:val="both"/>
      </w:pPr>
    </w:p>
    <w:p w14:paraId="14413406" w14:textId="008C7202" w:rsidP="00676431" w:rsidR="00634C09" w:rsidRDefault="00634C09" w:rsidRPr="00676431">
      <w:pPr>
        <w:pStyle w:val="Style2"/>
      </w:pPr>
      <w:bookmarkStart w:id="8" w:name="_Toc73103902"/>
      <w:r w:rsidRPr="00676431">
        <w:t xml:space="preserve">Article </w:t>
      </w:r>
      <w:r w:rsidR="00676431" w:rsidRPr="00676431">
        <w:t>3.2</w:t>
      </w:r>
      <w:r w:rsidRPr="00676431">
        <w:t xml:space="preserve"> – Contreparties </w:t>
      </w:r>
      <w:r w:rsidR="00676431">
        <w:t>aux</w:t>
      </w:r>
      <w:r w:rsidRPr="00676431">
        <w:t xml:space="preserve"> heures supplémentaires</w:t>
      </w:r>
      <w:bookmarkEnd w:id="8"/>
    </w:p>
    <w:p w14:paraId="07670EB6" w14:textId="26FE775B" w:rsidP="0046068E" w:rsidR="00634C09" w:rsidRDefault="00634C09">
      <w:pPr>
        <w:spacing w:after="0" w:line="240" w:lineRule="auto"/>
        <w:jc w:val="both"/>
      </w:pPr>
    </w:p>
    <w:p w14:paraId="0B3597DF" w14:textId="0ACF6567" w:rsidP="007E5836" w:rsidR="00676431" w:rsidRDefault="00676431">
      <w:pPr>
        <w:pStyle w:val="Style3"/>
      </w:pPr>
      <w:bookmarkStart w:id="9" w:name="_Toc73103903"/>
      <w:r>
        <w:t xml:space="preserve">Article 3.2.1 </w:t>
      </w:r>
      <w:r w:rsidRPr="00676431">
        <w:t>–</w:t>
      </w:r>
      <w:r>
        <w:t xml:space="preserve"> </w:t>
      </w:r>
      <w:r w:rsidR="00A05F45">
        <w:t>Pour les salariés soumis à la durée légale du travail</w:t>
      </w:r>
      <w:bookmarkEnd w:id="9"/>
    </w:p>
    <w:p w14:paraId="59842659" w14:textId="77777777" w:rsidP="0046068E" w:rsidR="00676431" w:rsidRDefault="00676431">
      <w:pPr>
        <w:spacing w:after="0" w:line="240" w:lineRule="auto"/>
        <w:jc w:val="both"/>
      </w:pPr>
    </w:p>
    <w:p w14:paraId="495153FD" w14:textId="228AE46D" w:rsidP="00780B07" w:rsidR="00634C09" w:rsidRDefault="003248E0">
      <w:r>
        <w:t>Les salariés soumis à la durée collective du travail réalisant des heures supplémentaires (au-delà de 35 heures sur la semaine) bénéficient des contreparties suivantes :</w:t>
      </w:r>
    </w:p>
    <w:p w14:paraId="18970FD5" w14:textId="6B605AE2" w:rsidP="007E5836" w:rsidR="007E5836" w:rsidRDefault="003248E0">
      <w:pPr>
        <w:pStyle w:val="Paragraphedeliste"/>
        <w:numPr>
          <w:ilvl w:val="0"/>
          <w:numId w:val="33"/>
        </w:numPr>
      </w:pPr>
      <w:r>
        <w:t xml:space="preserve">si le Salarié réalise moins de 7 heures supplémentaires au cours d’un mois, celles-ci seront automatiquement payées au taux majoré sur le bulletin de salaire du mois suivant celui de </w:t>
      </w:r>
      <w:r>
        <w:lastRenderedPageBreak/>
        <w:t>leur réalisation (exemple : heures supplémentaires réalisées en janvier, payées avec la rémunération du mois de février) ;</w:t>
      </w:r>
    </w:p>
    <w:p w14:paraId="04E8D854" w14:textId="2480EAA0" w:rsidP="00780B07" w:rsidR="00780B07" w:rsidRDefault="003248E0">
      <w:pPr>
        <w:pStyle w:val="Paragraphedeliste"/>
        <w:numPr>
          <w:ilvl w:val="0"/>
          <w:numId w:val="33"/>
        </w:numPr>
      </w:pPr>
      <w:r w:rsidRPr="003248E0">
        <w:t xml:space="preserve">si le Salarié réalise </w:t>
      </w:r>
      <w:r>
        <w:t xml:space="preserve">au </w:t>
      </w:r>
      <w:r w:rsidRPr="003248E0">
        <w:t>moins 7 heures supplémentaires au cours d’un mois</w:t>
      </w:r>
      <w:r>
        <w:t>, celui-ci peut opter entre :</w:t>
      </w:r>
    </w:p>
    <w:p w14:paraId="5E839DB3" w14:textId="2FE5691D" w:rsidP="00780B07" w:rsidR="00780B07" w:rsidRDefault="003248E0">
      <w:pPr>
        <w:pStyle w:val="Paragraphedeliste"/>
        <w:numPr>
          <w:ilvl w:val="1"/>
          <w:numId w:val="33"/>
        </w:numPr>
      </w:pPr>
      <w:r>
        <w:t>le paiement de ces heures au taux majoré dans les conditions susvisées ;</w:t>
      </w:r>
    </w:p>
    <w:p w14:paraId="1EBDB518" w14:textId="256EA066" w:rsidP="00780B07" w:rsidR="003248E0" w:rsidRDefault="003248E0">
      <w:pPr>
        <w:pStyle w:val="Paragraphedeliste"/>
        <w:numPr>
          <w:ilvl w:val="1"/>
          <w:numId w:val="33"/>
        </w:numPr>
      </w:pPr>
      <w:r>
        <w:t xml:space="preserve">une contrepartie </w:t>
      </w:r>
      <w:r w:rsidR="00D531B2">
        <w:t>sous forme de repos compensateur de remplacement</w:t>
      </w:r>
      <w:r>
        <w:t xml:space="preserve"> (incluant la majoration). Il convient de préciser que le salarié ne pourra opter pour une telle contrepartie en repos que par tranche de 7h correspondant à un jour de repos.</w:t>
      </w:r>
    </w:p>
    <w:p w14:paraId="40BAAF48" w14:textId="189E9F86" w:rsidP="00780B07" w:rsidR="003248E0" w:rsidRDefault="003248E0" w:rsidRPr="00780B07">
      <w:pPr>
        <w:rPr>
          <w:i/>
          <w:iCs/>
        </w:rPr>
      </w:pPr>
      <w:r w:rsidRPr="00780B07">
        <w:rPr>
          <w:i/>
          <w:iCs/>
          <w:u w:val="single"/>
        </w:rPr>
        <w:t>Exemple 1</w:t>
      </w:r>
      <w:r w:rsidRPr="00780B07">
        <w:rPr>
          <w:i/>
          <w:iCs/>
        </w:rPr>
        <w:t xml:space="preserve"> : un salarié ayant réalisé 10 heures supplémentaires au cours du mois peut opter pour : </w:t>
      </w:r>
    </w:p>
    <w:p w14:paraId="1C24465F" w14:textId="77777777" w:rsidP="00780B07" w:rsidR="00780B07" w:rsidRDefault="003248E0" w:rsidRPr="00780B07">
      <w:pPr>
        <w:pStyle w:val="Paragraphedeliste"/>
        <w:numPr>
          <w:ilvl w:val="0"/>
          <w:numId w:val="34"/>
        </w:numPr>
        <w:rPr>
          <w:i/>
          <w:iCs/>
        </w:rPr>
      </w:pPr>
      <w:r w:rsidRPr="00780B07">
        <w:rPr>
          <w:i/>
          <w:iCs/>
        </w:rPr>
        <w:t>le paiement de ces heures supplémentaires en totalité</w:t>
      </w:r>
      <w:r w:rsidR="00780B07" w:rsidRPr="00780B07">
        <w:rPr>
          <w:i/>
          <w:iCs/>
        </w:rPr>
        <w:t> ;</w:t>
      </w:r>
    </w:p>
    <w:p w14:paraId="1C88EB34" w14:textId="6FA3E624" w:rsidP="00780B07" w:rsidR="003248E0" w:rsidRDefault="003248E0" w:rsidRPr="00780B07">
      <w:pPr>
        <w:pStyle w:val="Paragraphedeliste"/>
        <w:numPr>
          <w:ilvl w:val="0"/>
          <w:numId w:val="34"/>
        </w:numPr>
        <w:rPr>
          <w:i/>
          <w:iCs/>
        </w:rPr>
      </w:pPr>
      <w:r w:rsidRPr="00780B07">
        <w:rPr>
          <w:i/>
          <w:iCs/>
        </w:rPr>
        <w:t xml:space="preserve">une contrepartie en repos </w:t>
      </w:r>
      <w:r w:rsidR="00D531B2">
        <w:rPr>
          <w:i/>
          <w:iCs/>
        </w:rPr>
        <w:t xml:space="preserve">compensateur </w:t>
      </w:r>
      <w:r w:rsidRPr="00780B07">
        <w:rPr>
          <w:i/>
          <w:iCs/>
        </w:rPr>
        <w:t>à hauteur de 7h (soit un jour de repos) et le paiement des 3h supplémentaires restantes</w:t>
      </w:r>
      <w:r w:rsidR="00780B07" w:rsidRPr="00780B07">
        <w:rPr>
          <w:i/>
          <w:iCs/>
        </w:rPr>
        <w:t>.</w:t>
      </w:r>
    </w:p>
    <w:p w14:paraId="05AA3220" w14:textId="11DA33D4" w:rsidP="00780B07" w:rsidR="003248E0" w:rsidRDefault="003248E0" w:rsidRPr="00780B07">
      <w:pPr>
        <w:rPr>
          <w:i/>
          <w:iCs/>
        </w:rPr>
      </w:pPr>
      <w:r w:rsidRPr="00780B07">
        <w:rPr>
          <w:i/>
          <w:iCs/>
          <w:u w:val="single"/>
        </w:rPr>
        <w:t>Exemple </w:t>
      </w:r>
      <w:r w:rsidR="00780B07" w:rsidRPr="00780B07">
        <w:rPr>
          <w:i/>
          <w:iCs/>
          <w:u w:val="single"/>
        </w:rPr>
        <w:t>2</w:t>
      </w:r>
      <w:r w:rsidRPr="00780B07">
        <w:rPr>
          <w:i/>
          <w:iCs/>
        </w:rPr>
        <w:t xml:space="preserve"> : un salarié ayant réalisé 14 heures supplémentaires au cours du mois peut opter pour : </w:t>
      </w:r>
    </w:p>
    <w:p w14:paraId="6D519A43" w14:textId="6B0FD722" w:rsidP="00780B07" w:rsidR="003248E0" w:rsidRDefault="003248E0" w:rsidRPr="00780B07">
      <w:pPr>
        <w:pStyle w:val="Paragraphedeliste"/>
        <w:numPr>
          <w:ilvl w:val="0"/>
          <w:numId w:val="34"/>
        </w:numPr>
        <w:rPr>
          <w:i/>
          <w:iCs/>
        </w:rPr>
      </w:pPr>
      <w:r w:rsidRPr="00780B07">
        <w:rPr>
          <w:i/>
          <w:iCs/>
        </w:rPr>
        <w:t>le paiement de ces heures supplémentaires en totalité</w:t>
      </w:r>
      <w:r w:rsidR="00780B07" w:rsidRPr="00780B07">
        <w:rPr>
          <w:i/>
          <w:iCs/>
        </w:rPr>
        <w:t> ;</w:t>
      </w:r>
    </w:p>
    <w:p w14:paraId="7054F0E3" w14:textId="4B5E3B42" w:rsidP="00780B07" w:rsidR="003248E0" w:rsidRDefault="003248E0" w:rsidRPr="00780B07">
      <w:pPr>
        <w:pStyle w:val="Paragraphedeliste"/>
        <w:numPr>
          <w:ilvl w:val="0"/>
          <w:numId w:val="34"/>
        </w:numPr>
        <w:rPr>
          <w:i/>
          <w:iCs/>
        </w:rPr>
      </w:pPr>
      <w:r w:rsidRPr="00780B07">
        <w:rPr>
          <w:i/>
          <w:iCs/>
        </w:rPr>
        <w:t xml:space="preserve">une contrepartie en repos </w:t>
      </w:r>
      <w:r w:rsidR="00D531B2">
        <w:rPr>
          <w:i/>
          <w:iCs/>
        </w:rPr>
        <w:t xml:space="preserve">compensateur </w:t>
      </w:r>
      <w:r w:rsidRPr="00780B07">
        <w:rPr>
          <w:i/>
          <w:iCs/>
        </w:rPr>
        <w:t>à hauteur de 14h (soit deux jours de repos)</w:t>
      </w:r>
      <w:r w:rsidR="00780B07" w:rsidRPr="00780B07">
        <w:rPr>
          <w:i/>
          <w:iCs/>
        </w:rPr>
        <w:t>.</w:t>
      </w:r>
    </w:p>
    <w:p w14:paraId="21B35D22" w14:textId="7C402061" w:rsidP="00D531B2" w:rsidR="00794DAA" w:rsidRDefault="00794DAA" w:rsidRPr="00D531B2">
      <w:pPr>
        <w:jc w:val="both"/>
        <w:rPr>
          <w:bCs/>
        </w:rPr>
      </w:pPr>
      <w:r w:rsidRPr="00D531B2">
        <w:rPr>
          <w:bCs/>
        </w:rPr>
        <w:t>Le Salarié doit informer la Société de son choix avant le 15 du mois suivant celui de la réalisation des heures supplémentaires. A défaut de choix dans ce délai, les heures supplémentaires réalisées feront obligatoirement l’objet d’une rémunération au taux majoré.</w:t>
      </w:r>
    </w:p>
    <w:p w14:paraId="585A2E10" w14:textId="79142253" w:rsidP="00D531B2" w:rsidR="00676431" w:rsidRDefault="00676431" w:rsidRPr="00D531B2">
      <w:pPr>
        <w:jc w:val="both"/>
        <w:rPr>
          <w:b/>
        </w:rPr>
      </w:pPr>
      <w:r w:rsidRPr="00820F55">
        <w:t xml:space="preserve">Les repos compensateurs de remplacement sont pris à l’initiative de l’employeur en période de faible activité. A défaut et avec l’accord de la Direction, le repos compensateur de remplacement pourra être pris à la demande du </w:t>
      </w:r>
      <w:r w:rsidR="00D531B2" w:rsidRPr="00820F55">
        <w:t>S</w:t>
      </w:r>
      <w:r w:rsidRPr="00820F55">
        <w:t>alarié.</w:t>
      </w:r>
      <w:r w:rsidRPr="00676431">
        <w:t xml:space="preserve"> </w:t>
      </w:r>
    </w:p>
    <w:p w14:paraId="32209C42" w14:textId="77777777" w:rsidP="00D531B2" w:rsidR="00676431" w:rsidRDefault="00676431" w:rsidRPr="00676431">
      <w:pPr>
        <w:jc w:val="both"/>
      </w:pPr>
      <w:r w:rsidRPr="00676431">
        <w:t xml:space="preserve">Dans cette hypothèse, ce dernier pourra formuler sa demande de prise de repos compensateur de remplacement </w:t>
      </w:r>
      <w:r w:rsidRPr="00820F55">
        <w:t>au moins une semaine à l’avance</w:t>
      </w:r>
      <w:r w:rsidRPr="00676431">
        <w:t xml:space="preserve"> en précisant la date et la durée de repos.</w:t>
      </w:r>
    </w:p>
    <w:p w14:paraId="2817548A" w14:textId="3DA25BEA" w:rsidP="00D531B2" w:rsidR="00676431" w:rsidRDefault="00D531B2" w:rsidRPr="00676431">
      <w:pPr>
        <w:jc w:val="both"/>
      </w:pPr>
      <w:r>
        <w:t>Le</w:t>
      </w:r>
      <w:r w:rsidR="00676431" w:rsidRPr="00676431">
        <w:t xml:space="preserve"> droit </w:t>
      </w:r>
      <w:r>
        <w:t xml:space="preserve">à repos est </w:t>
      </w:r>
      <w:r w:rsidR="00676431" w:rsidRPr="00676431">
        <w:t>ouvert dès que le nombre d’heures de repos compensateur de remplacement attein</w:t>
      </w:r>
      <w:r>
        <w:t>t</w:t>
      </w:r>
      <w:r w:rsidR="00676431" w:rsidRPr="00676431">
        <w:t xml:space="preserve"> 7 heures et d</w:t>
      </w:r>
      <w:r>
        <w:t>oit</w:t>
      </w:r>
      <w:r w:rsidR="00676431" w:rsidRPr="00676431">
        <w:t xml:space="preserve"> être pris dans un délai maximum de 2 mois suivant son ouverture</w:t>
      </w:r>
      <w:r w:rsidR="00BA7DB4">
        <w:t xml:space="preserve">, étant précisé que le Salarié est informé de son droit à repos et du nombre d’heures afférentes via </w:t>
      </w:r>
      <w:r w:rsidR="005B4D8F">
        <w:t>une feuille annexée</w:t>
      </w:r>
      <w:r w:rsidR="00F84DF2">
        <w:t xml:space="preserve"> au bulletin de paie.</w:t>
      </w:r>
    </w:p>
    <w:p w14:paraId="2212ED54" w14:textId="14E9DCEF" w:rsidP="00D531B2" w:rsidR="00676431" w:rsidRDefault="00676431">
      <w:pPr>
        <w:jc w:val="both"/>
        <w:rPr>
          <w:b/>
        </w:rPr>
      </w:pPr>
      <w:r w:rsidRPr="00676431">
        <w:t xml:space="preserve">Lorsque des impératifs de fonctionnement de </w:t>
      </w:r>
      <w:r w:rsidR="00D531B2">
        <w:t>la Société</w:t>
      </w:r>
      <w:r w:rsidRPr="00676431">
        <w:t xml:space="preserve"> font obstacle à ce que plusieurs demandes de repos compensateurs de remplacement soient satisfaites simultanément, les demandeurs sont partagés selon l’ordre de priorité suivant : </w:t>
      </w:r>
    </w:p>
    <w:p w14:paraId="13F4A2B9" w14:textId="77777777" w:rsidP="00780B07" w:rsidR="00D531B2" w:rsidRDefault="00D531B2">
      <w:pPr>
        <w:pStyle w:val="Paragraphedeliste"/>
        <w:numPr>
          <w:ilvl w:val="0"/>
          <w:numId w:val="34"/>
        </w:numPr>
      </w:pPr>
      <w:r>
        <w:t>l</w:t>
      </w:r>
      <w:r w:rsidR="00676431" w:rsidRPr="00676431">
        <w:t>a situation de famille</w:t>
      </w:r>
      <w:r>
        <w:t> ;</w:t>
      </w:r>
    </w:p>
    <w:p w14:paraId="052392A9" w14:textId="0F30D6B8" w:rsidP="0036635D" w:rsidR="003248E0" w:rsidRDefault="00D531B2">
      <w:pPr>
        <w:pStyle w:val="Paragraphedeliste"/>
        <w:numPr>
          <w:ilvl w:val="0"/>
          <w:numId w:val="34"/>
        </w:numPr>
      </w:pPr>
      <w:r>
        <w:t>l</w:t>
      </w:r>
      <w:r w:rsidR="00676431" w:rsidRPr="00676431">
        <w:t xml:space="preserve">’ancienneté dans </w:t>
      </w:r>
      <w:r>
        <w:t>la Société</w:t>
      </w:r>
      <w:r w:rsidR="00676431" w:rsidRPr="00676431">
        <w:t>.</w:t>
      </w:r>
    </w:p>
    <w:p w14:paraId="30B7B0A8" w14:textId="77777777" w:rsidP="00A05F45" w:rsidR="00B165DA" w:rsidRDefault="00B165DA">
      <w:pPr>
        <w:pStyle w:val="Style3"/>
      </w:pPr>
    </w:p>
    <w:p w14:paraId="13289D63" w14:textId="00877279" w:rsidP="00A05F45" w:rsidR="00A05F45" w:rsidRDefault="00A05F45">
      <w:pPr>
        <w:pStyle w:val="Style3"/>
      </w:pPr>
      <w:bookmarkStart w:id="10" w:name="_Toc73103904"/>
      <w:r>
        <w:lastRenderedPageBreak/>
        <w:t xml:space="preserve">Article 3.2.2 </w:t>
      </w:r>
      <w:r w:rsidRPr="00676431">
        <w:t>–</w:t>
      </w:r>
      <w:r>
        <w:t xml:space="preserve"> Pour les salariés soumis à </w:t>
      </w:r>
      <w:r w:rsidR="00B165DA">
        <w:t>un aménagement du temps de travail sur l’année</w:t>
      </w:r>
      <w:bookmarkEnd w:id="10"/>
    </w:p>
    <w:p w14:paraId="7A19CB1B" w14:textId="42E3642A" w:rsidP="00A05F45" w:rsidR="00A05F45" w:rsidRDefault="00A05F45">
      <w:pPr>
        <w:spacing w:after="0" w:line="240" w:lineRule="auto"/>
        <w:jc w:val="both"/>
      </w:pPr>
    </w:p>
    <w:p w14:paraId="4A74F2D6" w14:textId="6A8B75DA" w:rsidP="00B165DA" w:rsidR="00A05F45" w:rsidRDefault="00B165DA">
      <w:pPr>
        <w:jc w:val="both"/>
      </w:pPr>
      <w:r>
        <w:t>Les heures supplémentaires réalisées par les salariés soumis à un aménagement de leur temps de travail sur l’année font obligatoirement l’objet d’un paiement au taux majoré dans les conditions fixées à l’article 5 des présentes.</w:t>
      </w:r>
    </w:p>
    <w:p w14:paraId="03351FD0" w14:textId="26E43E88" w:rsidP="007E5836" w:rsidR="007E5836" w:rsidRDefault="007E5836">
      <w:pPr>
        <w:spacing w:after="0" w:line="240" w:lineRule="auto"/>
        <w:jc w:val="both"/>
      </w:pPr>
    </w:p>
    <w:p w14:paraId="1D3FBA48" w14:textId="77777777" w:rsidP="007E5836" w:rsidR="007E5836" w:rsidRDefault="007E5836">
      <w:pPr>
        <w:spacing w:after="0" w:line="240" w:lineRule="auto"/>
        <w:jc w:val="both"/>
      </w:pPr>
    </w:p>
    <w:p w14:paraId="5D329CF2" w14:textId="69C992B4" w:rsidP="00A05F45" w:rsidR="0036635D" w:rsidRDefault="00A05F45" w:rsidRPr="0046068E">
      <w:pPr>
        <w:pStyle w:val="Style1"/>
      </w:pPr>
      <w:bookmarkStart w:id="11" w:name="_Toc73103905"/>
      <w:r w:rsidRPr="003E7EDD">
        <w:t>A</w:t>
      </w:r>
      <w:r>
        <w:t>RTICLE 4 – TEMPS DE DEPLACEMENTS PROFESSIONNELS</w:t>
      </w:r>
      <w:bookmarkEnd w:id="11"/>
      <w:r>
        <w:t xml:space="preserve"> </w:t>
      </w:r>
    </w:p>
    <w:p w14:paraId="79BBD00B" w14:textId="77777777" w:rsidP="0036635D" w:rsidR="0036635D" w:rsidRDefault="0036635D">
      <w:pPr>
        <w:spacing w:after="0" w:line="240" w:lineRule="auto"/>
        <w:jc w:val="both"/>
      </w:pPr>
    </w:p>
    <w:p w14:paraId="352937EC" w14:textId="5F68483D" w:rsidP="0036635D" w:rsidR="0036635D" w:rsidRDefault="0036635D">
      <w:pPr>
        <w:spacing w:after="0" w:line="240" w:lineRule="auto"/>
        <w:jc w:val="both"/>
      </w:pPr>
      <w:r>
        <w:t>Il est rappelé que, conformément aux dispositions de l’article L. 3121-4 du Code du travail, le temps de déplacement professionnel pour se rendre sur le lieu d'exécution du contrat de travail n'est pas un temps de travail effectif.</w:t>
      </w:r>
    </w:p>
    <w:p w14:paraId="3EA82F37" w14:textId="55282FC4" w:rsidP="0036635D" w:rsidR="0036635D" w:rsidRDefault="0036635D">
      <w:pPr>
        <w:spacing w:after="0" w:line="240" w:lineRule="auto"/>
        <w:jc w:val="both"/>
      </w:pPr>
    </w:p>
    <w:p w14:paraId="54D0828A" w14:textId="77777777" w:rsidP="0036635D" w:rsidR="0036635D" w:rsidRDefault="0036635D">
      <w:pPr>
        <w:spacing w:after="0" w:line="240" w:lineRule="auto"/>
        <w:jc w:val="both"/>
      </w:pPr>
      <w:r>
        <w:t>Si au sein d’une même journée de travail un salarié est amené à se déplacer d’un lieu de travail à un autre, ce temps de déplacement n’est pas un temps de déplacement professionnel mais un temps de travail effectif à la condition qu’au sein de cette même journée de travail, il exécute une prestation de travail sur le premier lieu de travail et une prestation de travail sur le second lieu de travail.</w:t>
      </w:r>
    </w:p>
    <w:p w14:paraId="09533161" w14:textId="77777777" w:rsidP="0036635D" w:rsidR="0036635D" w:rsidRDefault="0036635D">
      <w:pPr>
        <w:spacing w:after="0" w:line="240" w:lineRule="auto"/>
        <w:jc w:val="both"/>
      </w:pPr>
    </w:p>
    <w:p w14:paraId="579A0524" w14:textId="3B596FFE" w:rsidP="00A05F45" w:rsidR="0036635D" w:rsidRDefault="0036635D" w:rsidRPr="0036635D">
      <w:pPr>
        <w:pStyle w:val="Style2"/>
      </w:pPr>
      <w:bookmarkStart w:id="12" w:name="_Toc73103906"/>
      <w:r>
        <w:t xml:space="preserve">Article </w:t>
      </w:r>
      <w:r w:rsidR="00A05F45">
        <w:t>4</w:t>
      </w:r>
      <w:r>
        <w:t xml:space="preserve">.1 </w:t>
      </w:r>
      <w:r w:rsidRPr="0046068E">
        <w:t>–</w:t>
      </w:r>
      <w:r>
        <w:t xml:space="preserve"> </w:t>
      </w:r>
      <w:r w:rsidRPr="0036635D">
        <w:t>Lieu habituel d’exécution du contrat de travail</w:t>
      </w:r>
      <w:bookmarkEnd w:id="12"/>
    </w:p>
    <w:p w14:paraId="4AC42B0A" w14:textId="77777777" w:rsidP="0036635D" w:rsidR="0036635D" w:rsidRDefault="0036635D">
      <w:pPr>
        <w:spacing w:after="0" w:line="240" w:lineRule="auto"/>
        <w:jc w:val="both"/>
      </w:pPr>
    </w:p>
    <w:p w14:paraId="62B40D3A" w14:textId="77777777" w:rsidP="0036635D" w:rsidR="0036635D" w:rsidRDefault="0036635D">
      <w:pPr>
        <w:spacing w:after="0" w:line="240" w:lineRule="auto"/>
        <w:jc w:val="both"/>
      </w:pPr>
      <w:r>
        <w:t>Le lieu habituel de travail est le lieu prévu à titre indicatif dans le contrat de travail.</w:t>
      </w:r>
    </w:p>
    <w:p w14:paraId="306C47CF" w14:textId="77777777" w:rsidP="0036635D" w:rsidR="0036635D" w:rsidRDefault="0036635D">
      <w:pPr>
        <w:spacing w:after="0" w:line="240" w:lineRule="auto"/>
        <w:jc w:val="both"/>
      </w:pPr>
    </w:p>
    <w:p w14:paraId="450B8C97" w14:textId="2A9C14C0" w:rsidP="0036635D" w:rsidR="0036635D" w:rsidRDefault="0036635D">
      <w:pPr>
        <w:spacing w:after="0" w:line="240" w:lineRule="auto"/>
        <w:jc w:val="both"/>
      </w:pPr>
      <w:r>
        <w:t xml:space="preserve">S’agissant en particulier des salariés réalisant leur prestation de travail sur les chantiers / chez des clients, </w:t>
      </w:r>
      <w:r w:rsidRPr="008E359F">
        <w:t>leur lieu habituel d’exécution du contrat est fixé par principe sur ces chantiers.</w:t>
      </w:r>
    </w:p>
    <w:p w14:paraId="671D6621" w14:textId="77777777" w:rsidP="0036635D" w:rsidR="0036635D" w:rsidRDefault="0036635D">
      <w:pPr>
        <w:spacing w:after="0" w:line="240" w:lineRule="auto"/>
        <w:jc w:val="both"/>
      </w:pPr>
    </w:p>
    <w:p w14:paraId="6DE3E1B1" w14:textId="0B2129A2" w:rsidP="00A05F45" w:rsidR="0036635D" w:rsidRDefault="0036635D" w:rsidRPr="0036635D">
      <w:pPr>
        <w:pStyle w:val="Style2"/>
      </w:pPr>
      <w:bookmarkStart w:id="13" w:name="_Toc73103907"/>
      <w:r>
        <w:t xml:space="preserve">Article </w:t>
      </w:r>
      <w:r w:rsidR="00A05F45">
        <w:t>4</w:t>
      </w:r>
      <w:r>
        <w:t xml:space="preserve">.2 </w:t>
      </w:r>
      <w:r w:rsidRPr="0046068E">
        <w:t>–</w:t>
      </w:r>
      <w:r>
        <w:t xml:space="preserve"> </w:t>
      </w:r>
      <w:r w:rsidRPr="0036635D">
        <w:t>Définition du temps normal de trajet domicile – lieu habituel de travail</w:t>
      </w:r>
      <w:bookmarkEnd w:id="13"/>
      <w:r w:rsidRPr="0036635D">
        <w:t xml:space="preserve">  </w:t>
      </w:r>
    </w:p>
    <w:p w14:paraId="5A563E1B" w14:textId="77777777" w:rsidP="0036635D" w:rsidR="0036635D" w:rsidRDefault="0036635D">
      <w:pPr>
        <w:spacing w:after="0" w:line="240" w:lineRule="auto"/>
        <w:jc w:val="both"/>
      </w:pPr>
    </w:p>
    <w:p w14:paraId="399986EC" w14:textId="77777777" w:rsidP="0036635D" w:rsidR="0036635D" w:rsidRDefault="0036635D">
      <w:pPr>
        <w:spacing w:after="0" w:line="240" w:lineRule="auto"/>
        <w:jc w:val="both"/>
      </w:pPr>
      <w:r>
        <w:t>Le temps normal de trajet est la période correspondant au temps de trajet que doit effectuer le salarié pour se rendre sur le lieu habituel de travail.</w:t>
      </w:r>
    </w:p>
    <w:p w14:paraId="51D9E1E7" w14:textId="77777777" w:rsidP="0036635D" w:rsidR="0036635D" w:rsidRDefault="0036635D">
      <w:pPr>
        <w:spacing w:after="0" w:line="240" w:lineRule="auto"/>
        <w:jc w:val="both"/>
      </w:pPr>
    </w:p>
    <w:p w14:paraId="2EBC306A" w14:textId="600B1A23" w:rsidP="0036635D" w:rsidR="0036635D" w:rsidRDefault="0036635D">
      <w:pPr>
        <w:spacing w:after="0" w:line="240" w:lineRule="auto"/>
        <w:jc w:val="both"/>
      </w:pPr>
      <w:r w:rsidRPr="0073239C">
        <w:t xml:space="preserve">Pour les salariés non-sédentaires réalisant leur prestation de travail sur les chantiers, </w:t>
      </w:r>
      <w:r w:rsidR="00D248D9">
        <w:t>les parties conv</w:t>
      </w:r>
      <w:r w:rsidR="002A05F0">
        <w:t>ienn</w:t>
      </w:r>
      <w:r w:rsidR="00D248D9">
        <w:t xml:space="preserve">ent de façon plus favorable </w:t>
      </w:r>
      <w:r w:rsidR="005D1A37">
        <w:t xml:space="preserve">que </w:t>
      </w:r>
      <w:r w:rsidRPr="0073239C">
        <w:t xml:space="preserve">le temps normal de trajet correspond aux déplacements entre leur domicile et </w:t>
      </w:r>
      <w:r w:rsidR="0073239C">
        <w:t>le siège de la Société</w:t>
      </w:r>
      <w:r w:rsidRPr="0073239C">
        <w:t>, de telle sorte que le trajet domicile-</w:t>
      </w:r>
      <w:r w:rsidR="0073239C">
        <w:t>siège de la Société</w:t>
      </w:r>
      <w:r w:rsidR="0073239C" w:rsidRPr="0073239C">
        <w:t xml:space="preserve"> </w:t>
      </w:r>
      <w:r w:rsidRPr="0073239C">
        <w:t>est qualifié de temps normal de trajet.</w:t>
      </w:r>
    </w:p>
    <w:p w14:paraId="049A0FA7" w14:textId="77777777" w:rsidP="0036635D" w:rsidR="0036635D" w:rsidRDefault="0036635D">
      <w:pPr>
        <w:spacing w:after="0" w:line="240" w:lineRule="auto"/>
        <w:jc w:val="both"/>
      </w:pPr>
    </w:p>
    <w:p w14:paraId="2557358A" w14:textId="77777777" w:rsidP="0036635D" w:rsidR="0036635D" w:rsidRDefault="0036635D">
      <w:pPr>
        <w:spacing w:after="0" w:line="240" w:lineRule="auto"/>
        <w:jc w:val="both"/>
      </w:pPr>
      <w:r>
        <w:t>Les parties posent par principe que les salariés non-sédentaires réalisant leur prestation de travail sur les chantiers doivent s’y rendre par leurs propres moyens, directement depuis leur domicile. Dès lors, les salariés ne sont pas tenus de passer par le siège de la société avant de se rendre sur le chantier.</w:t>
      </w:r>
    </w:p>
    <w:p w14:paraId="1DADA7A2" w14:textId="77777777" w:rsidP="0036635D" w:rsidR="0036635D" w:rsidRDefault="0036635D">
      <w:pPr>
        <w:spacing w:after="0" w:line="240" w:lineRule="auto"/>
        <w:jc w:val="both"/>
      </w:pPr>
    </w:p>
    <w:p w14:paraId="2A04A3AE" w14:textId="77777777" w:rsidP="0036635D" w:rsidR="0036635D" w:rsidRDefault="0036635D">
      <w:pPr>
        <w:spacing w:after="0" w:line="240" w:lineRule="auto"/>
        <w:jc w:val="both"/>
      </w:pPr>
      <w:r>
        <w:t>Dans le cas où les salariés souhaiteraient toutefois passer par le siège avant de se rendre sur le chantier, il est rappelé qu’il s’agit d’une liberté laissée à la discrétion du salarié et non d’une obligation.</w:t>
      </w:r>
    </w:p>
    <w:p w14:paraId="63F55B33" w14:textId="7CAC0DDB" w:rsidP="0036635D" w:rsidR="0036635D" w:rsidRDefault="0036635D">
      <w:pPr>
        <w:spacing w:after="0" w:line="240" w:lineRule="auto"/>
        <w:jc w:val="both"/>
      </w:pPr>
    </w:p>
    <w:p w14:paraId="255F2CE9" w14:textId="4F4AB2B2" w:rsidP="0036635D" w:rsidR="00D248D9" w:rsidRDefault="00D248D9">
      <w:pPr>
        <w:spacing w:after="0" w:line="240" w:lineRule="auto"/>
        <w:jc w:val="both"/>
      </w:pPr>
    </w:p>
    <w:p w14:paraId="7FB63E83" w14:textId="19B56BE9" w:rsidP="0036635D" w:rsidR="00D248D9" w:rsidRDefault="00D248D9">
      <w:pPr>
        <w:spacing w:after="0" w:line="240" w:lineRule="auto"/>
        <w:jc w:val="both"/>
      </w:pPr>
    </w:p>
    <w:p w14:paraId="5FF98AE8" w14:textId="13338A85" w:rsidP="0036635D" w:rsidR="00D248D9" w:rsidRDefault="00D248D9">
      <w:pPr>
        <w:spacing w:after="0" w:line="240" w:lineRule="auto"/>
        <w:jc w:val="both"/>
      </w:pPr>
    </w:p>
    <w:p w14:paraId="4528463B" w14:textId="433A7377" w:rsidP="00A05F45" w:rsidR="0036635D" w:rsidRDefault="0036635D" w:rsidRPr="0036635D">
      <w:pPr>
        <w:pStyle w:val="Style2"/>
        <w:rPr>
          <w:bCs/>
        </w:rPr>
      </w:pPr>
      <w:bookmarkStart w:id="14" w:name="_Toc73103908"/>
      <w:r>
        <w:t xml:space="preserve">Article </w:t>
      </w:r>
      <w:r w:rsidR="00A05F45">
        <w:t>4</w:t>
      </w:r>
      <w:r>
        <w:t xml:space="preserve">.3 </w:t>
      </w:r>
      <w:r w:rsidRPr="0046068E">
        <w:t>–</w:t>
      </w:r>
      <w:r>
        <w:t xml:space="preserve"> </w:t>
      </w:r>
      <w:r w:rsidRPr="0036635D">
        <w:t>C</w:t>
      </w:r>
      <w:r>
        <w:t>ontreparties</w:t>
      </w:r>
      <w:bookmarkEnd w:id="14"/>
    </w:p>
    <w:p w14:paraId="351B31C8" w14:textId="77777777" w:rsidP="0036635D" w:rsidR="0036635D" w:rsidRDefault="0036635D">
      <w:pPr>
        <w:spacing w:after="0" w:line="240" w:lineRule="auto"/>
        <w:jc w:val="both"/>
      </w:pPr>
    </w:p>
    <w:p w14:paraId="6F519228" w14:textId="3E2748F9" w:rsidP="00A05F45" w:rsidR="0036635D" w:rsidRDefault="00A05F45" w:rsidRPr="00A05F45">
      <w:pPr>
        <w:pStyle w:val="Style3"/>
      </w:pPr>
      <w:bookmarkStart w:id="15" w:name="_Toc73103909"/>
      <w:r>
        <w:t xml:space="preserve">Article 4.3.1 </w:t>
      </w:r>
      <w:r w:rsidRPr="0046068E">
        <w:t>–</w:t>
      </w:r>
      <w:r>
        <w:t xml:space="preserve"> </w:t>
      </w:r>
      <w:r w:rsidR="0036635D" w:rsidRPr="00A05F45">
        <w:t>Temps normal de trajet</w:t>
      </w:r>
      <w:bookmarkEnd w:id="15"/>
    </w:p>
    <w:p w14:paraId="2760F3D5" w14:textId="77777777" w:rsidP="0036635D" w:rsidR="0036635D" w:rsidRDefault="0036635D">
      <w:pPr>
        <w:spacing w:after="0" w:line="240" w:lineRule="auto"/>
        <w:jc w:val="both"/>
      </w:pPr>
    </w:p>
    <w:p w14:paraId="4D76EA0D" w14:textId="44D6984D" w:rsidP="0036635D" w:rsidR="0036635D" w:rsidRDefault="0036635D">
      <w:pPr>
        <w:spacing w:after="0" w:line="240" w:lineRule="auto"/>
        <w:jc w:val="both"/>
      </w:pPr>
      <w:r>
        <w:t>Le temps normal de trajet ne donne pas lieu à la contrepartie</w:t>
      </w:r>
      <w:r w:rsidR="00176EE0">
        <w:t xml:space="preserve"> définie à l’article 4.3.2 des présentes</w:t>
      </w:r>
      <w:r>
        <w:t>.</w:t>
      </w:r>
    </w:p>
    <w:p w14:paraId="11743784" w14:textId="77777777" w:rsidP="0036635D" w:rsidR="0036635D" w:rsidRDefault="0036635D">
      <w:pPr>
        <w:spacing w:after="0" w:line="240" w:lineRule="auto"/>
        <w:jc w:val="both"/>
      </w:pPr>
    </w:p>
    <w:p w14:paraId="32827348" w14:textId="5D6499B2" w:rsidP="00A05F45" w:rsidR="0036635D" w:rsidRDefault="00A05F45" w:rsidRPr="00A05F45">
      <w:pPr>
        <w:pStyle w:val="Style3"/>
      </w:pPr>
      <w:bookmarkStart w:id="16" w:name="_Toc73103910"/>
      <w:r>
        <w:t xml:space="preserve">Article 4.3.2 </w:t>
      </w:r>
      <w:r w:rsidRPr="0046068E">
        <w:t>–</w:t>
      </w:r>
      <w:r>
        <w:t xml:space="preserve"> </w:t>
      </w:r>
      <w:r w:rsidR="0036635D" w:rsidRPr="00A05F45">
        <w:t>Dépassement du temps normal de trajet</w:t>
      </w:r>
      <w:bookmarkEnd w:id="16"/>
    </w:p>
    <w:p w14:paraId="518D7110" w14:textId="77777777" w:rsidP="0036635D" w:rsidR="0036635D" w:rsidRDefault="0036635D">
      <w:pPr>
        <w:spacing w:after="0" w:line="240" w:lineRule="auto"/>
        <w:jc w:val="both"/>
      </w:pPr>
    </w:p>
    <w:p w14:paraId="3A375FD5" w14:textId="77777777" w:rsidP="0036635D" w:rsidR="0036635D" w:rsidRDefault="0036635D">
      <w:pPr>
        <w:spacing w:after="0" w:line="240" w:lineRule="auto"/>
        <w:jc w:val="both"/>
      </w:pPr>
      <w:r>
        <w:t>Si le temps de trajet excède le temps normal de trajet tel que défini précédemment, une contrepartie est octroyée au salarié conformément aux dispositions suivantes :</w:t>
      </w:r>
    </w:p>
    <w:p w14:paraId="7964533B" w14:textId="77777777" w:rsidP="0036635D" w:rsidR="0036635D" w:rsidRDefault="0036635D">
      <w:pPr>
        <w:spacing w:after="0" w:line="240" w:lineRule="auto"/>
        <w:jc w:val="both"/>
      </w:pPr>
    </w:p>
    <w:p w14:paraId="09B3C42C" w14:textId="77777777" w:rsidP="00F80729" w:rsidR="00F80729" w:rsidRDefault="00F80729">
      <w:pPr>
        <w:pStyle w:val="Paragraphedeliste"/>
        <w:numPr>
          <w:ilvl w:val="0"/>
          <w:numId w:val="34"/>
        </w:numPr>
        <w:spacing w:after="0" w:line="240" w:lineRule="auto"/>
        <w:jc w:val="both"/>
      </w:pPr>
      <w:r w:rsidRPr="00176EE0">
        <w:t>attribution d’un</w:t>
      </w:r>
      <w:r>
        <w:t>e contrepartie sous forme d’un</w:t>
      </w:r>
      <w:r w:rsidRPr="00176EE0">
        <w:t xml:space="preserve"> repos </w:t>
      </w:r>
      <w:r>
        <w:t>dont la durée est équivalente à celle du temps de trajet excédant le temps normal de trajet.</w:t>
      </w:r>
    </w:p>
    <w:p w14:paraId="507970C6" w14:textId="77777777" w:rsidP="00F80729" w:rsidR="00F80729" w:rsidRDefault="00F80729">
      <w:pPr>
        <w:spacing w:after="0" w:line="240" w:lineRule="auto"/>
        <w:jc w:val="both"/>
      </w:pPr>
    </w:p>
    <w:p w14:paraId="5DE83CE3" w14:textId="77777777" w:rsidP="00F80729" w:rsidR="00F80729" w:rsidRDefault="00F80729">
      <w:pPr>
        <w:spacing w:after="0" w:line="240" w:lineRule="auto"/>
        <w:jc w:val="both"/>
      </w:pPr>
      <w:r>
        <w:t>Pour ce faire, le salarié doit remplir les étapes suivantes :</w:t>
      </w:r>
    </w:p>
    <w:p w14:paraId="3174ABF4" w14:textId="77777777" w:rsidP="00F80729" w:rsidR="00F80729" w:rsidRDefault="00F80729">
      <w:pPr>
        <w:spacing w:after="0" w:line="240" w:lineRule="auto"/>
        <w:jc w:val="both"/>
      </w:pPr>
    </w:p>
    <w:p w14:paraId="63F58129" w14:textId="16BC9E1C" w:rsidP="00F80729" w:rsidR="00F80729" w:rsidRDefault="00F80729">
      <w:pPr>
        <w:pStyle w:val="Paragraphedeliste"/>
        <w:numPr>
          <w:ilvl w:val="0"/>
          <w:numId w:val="34"/>
        </w:numPr>
        <w:spacing w:after="0" w:line="240" w:lineRule="auto"/>
        <w:jc w:val="both"/>
      </w:pPr>
      <w:r>
        <w:t>à la fin de chaque semaine, le salarié établi un rapport d’activité précisant l’heure de départ et d’arrivée sur le chantier</w:t>
      </w:r>
      <w:r w:rsidR="00EC0675">
        <w:t>/lieu de déplacement</w:t>
      </w:r>
      <w:r>
        <w:t xml:space="preserve"> (trajet aller) et l’heure de départ et d’arrivée au domicile ou au siège de la société (trajet retour) ;</w:t>
      </w:r>
    </w:p>
    <w:p w14:paraId="5D0A43B4" w14:textId="77777777" w:rsidP="004B3155" w:rsidR="004B3155" w:rsidRDefault="004B3155">
      <w:pPr>
        <w:pStyle w:val="Paragraphedeliste"/>
        <w:spacing w:after="0" w:line="240" w:lineRule="auto"/>
        <w:jc w:val="both"/>
      </w:pPr>
    </w:p>
    <w:p w14:paraId="0AF92510" w14:textId="77777777" w:rsidP="004B3155" w:rsidR="004B3155" w:rsidRDefault="004B3155">
      <w:pPr>
        <w:pStyle w:val="Paragraphedeliste"/>
        <w:numPr>
          <w:ilvl w:val="0"/>
          <w:numId w:val="34"/>
        </w:numPr>
        <w:spacing w:after="0" w:line="240" w:lineRule="auto"/>
        <w:jc w:val="both"/>
      </w:pPr>
      <w:r>
        <w:t>chaque mois, le salarié est informé du nombre d’heures de repos acquis par un document  annexé au bulletin de salaire qui récapitule :</w:t>
      </w:r>
    </w:p>
    <w:p w14:paraId="130F94DB" w14:textId="77777777" w:rsidP="004B3155" w:rsidR="004B3155" w:rsidRDefault="004B3155">
      <w:pPr>
        <w:pStyle w:val="Paragraphedeliste"/>
      </w:pPr>
    </w:p>
    <w:p w14:paraId="57CE5852" w14:textId="1CDABA0C" w:rsidP="004B3155" w:rsidR="004B3155" w:rsidRDefault="004B3155">
      <w:pPr>
        <w:pStyle w:val="Paragraphedeliste"/>
        <w:numPr>
          <w:ilvl w:val="1"/>
          <w:numId w:val="34"/>
        </w:numPr>
        <w:spacing w:after="0" w:line="240" w:lineRule="auto"/>
        <w:jc w:val="both"/>
      </w:pPr>
      <w:r>
        <w:t>le nombre d’heures de repos acquises au cours du mois ;</w:t>
      </w:r>
    </w:p>
    <w:p w14:paraId="0E201E6D" w14:textId="09B6E06B" w:rsidP="004B3155" w:rsidR="004B3155" w:rsidRDefault="004B3155">
      <w:pPr>
        <w:pStyle w:val="Paragraphedeliste"/>
        <w:numPr>
          <w:ilvl w:val="1"/>
          <w:numId w:val="34"/>
        </w:numPr>
        <w:spacing w:after="0" w:line="240" w:lineRule="auto"/>
        <w:jc w:val="both"/>
      </w:pPr>
      <w:r>
        <w:t>le nombre de droit à repos ouverts et leur date d’ouverture ;</w:t>
      </w:r>
    </w:p>
    <w:p w14:paraId="221F1590" w14:textId="77777777" w:rsidP="004B3155" w:rsidR="004B3155" w:rsidRDefault="004B3155">
      <w:pPr>
        <w:pStyle w:val="Paragraphedeliste"/>
        <w:numPr>
          <w:ilvl w:val="1"/>
          <w:numId w:val="34"/>
        </w:numPr>
        <w:spacing w:after="0" w:line="240" w:lineRule="auto"/>
        <w:jc w:val="both"/>
      </w:pPr>
      <w:r>
        <w:t>le nombre d’heures de repos prises par le salarié au cours du mois et les dates de repos pris ;</w:t>
      </w:r>
    </w:p>
    <w:p w14:paraId="1D8AEBA3" w14:textId="77777777" w:rsidP="004B3155" w:rsidR="004B3155" w:rsidRDefault="004B3155">
      <w:pPr>
        <w:pStyle w:val="Paragraphedeliste"/>
        <w:numPr>
          <w:ilvl w:val="1"/>
          <w:numId w:val="34"/>
        </w:numPr>
        <w:spacing w:after="0" w:line="240" w:lineRule="auto"/>
        <w:jc w:val="both"/>
      </w:pPr>
      <w:r>
        <w:t>le solde d’heures acquises incrémentées sur le compteur du salarié.</w:t>
      </w:r>
    </w:p>
    <w:p w14:paraId="757E9A23" w14:textId="77777777" w:rsidP="004B3155" w:rsidR="004B3155" w:rsidRDefault="004B3155">
      <w:pPr>
        <w:pStyle w:val="Paragraphedeliste"/>
      </w:pPr>
    </w:p>
    <w:p w14:paraId="14EC2D53" w14:textId="7E32CE87" w:rsidP="004B3155" w:rsidR="004B3155" w:rsidRDefault="004B3155">
      <w:pPr>
        <w:pStyle w:val="Paragraphedeliste"/>
        <w:numPr>
          <w:ilvl w:val="0"/>
          <w:numId w:val="34"/>
        </w:numPr>
        <w:spacing w:after="0" w:line="240" w:lineRule="auto"/>
        <w:jc w:val="both"/>
      </w:pPr>
      <w:r>
        <w:t>outre cette information mensuelle, la Société informe le salarié dès qu’il cumule 7 heures de repos</w:t>
      </w:r>
      <w:r w:rsidR="00DD3394">
        <w:t xml:space="preserve"> en cours de mois</w:t>
      </w:r>
      <w:r w:rsidR="00870F02">
        <w:t xml:space="preserve"> </w:t>
      </w:r>
      <w:r>
        <w:t>;</w:t>
      </w:r>
    </w:p>
    <w:p w14:paraId="39704187" w14:textId="77777777" w:rsidP="00DD3394" w:rsidR="00DD3394" w:rsidRDefault="00DD3394">
      <w:pPr>
        <w:pStyle w:val="Paragraphedeliste"/>
        <w:spacing w:after="0" w:line="240" w:lineRule="auto"/>
        <w:jc w:val="both"/>
      </w:pPr>
    </w:p>
    <w:p w14:paraId="5D5D4E54" w14:textId="5C44E973" w:rsidP="004B3155" w:rsidR="00DD3394" w:rsidRDefault="00DD3394">
      <w:pPr>
        <w:pStyle w:val="Paragraphedeliste"/>
        <w:numPr>
          <w:ilvl w:val="0"/>
          <w:numId w:val="34"/>
        </w:numPr>
        <w:spacing w:after="0" w:line="240" w:lineRule="auto"/>
        <w:jc w:val="both"/>
      </w:pPr>
      <w:r>
        <w:t xml:space="preserve">le repos </w:t>
      </w:r>
      <w:r w:rsidRPr="00DD3394">
        <w:t>est pris dans un délai maximum de</w:t>
      </w:r>
      <w:r w:rsidR="009910AD">
        <w:t xml:space="preserve"> </w:t>
      </w:r>
      <w:r w:rsidR="001B5941">
        <w:t>trois</w:t>
      </w:r>
      <w:r w:rsidR="009910AD">
        <w:t xml:space="preserve"> </w:t>
      </w:r>
      <w:r w:rsidRPr="00DD3394">
        <w:t>mois suivant l'ouverture du droit, c'est-à-dire à compter de l'acquisition de 7 heures de repos</w:t>
      </w:r>
      <w:r>
        <w:t>.</w:t>
      </w:r>
    </w:p>
    <w:p w14:paraId="77686BCD" w14:textId="77777777" w:rsidP="00F80729" w:rsidR="00DD3394" w:rsidRDefault="00DD3394">
      <w:pPr>
        <w:spacing w:after="0" w:line="240" w:lineRule="auto"/>
        <w:jc w:val="both"/>
      </w:pPr>
    </w:p>
    <w:p w14:paraId="581D78CD" w14:textId="7B369112" w:rsidP="00F80729" w:rsidR="00176EE0" w:rsidRDefault="00F80729">
      <w:pPr>
        <w:spacing w:after="0" w:line="240" w:lineRule="auto"/>
        <w:jc w:val="both"/>
      </w:pPr>
      <w:r>
        <w:t>A titre exceptionnel et sous réserve de l’accord écrit des deux parties, la contrepartie en repos créditée sur le compte du salarié pourra être remplacée par une contrepartie financière. Dans ce cas, tout ou partie du temps de repos sera remplacée par le versement d’une rémunération, au taux horaire normal appliqué au salarié au moment du paiement.</w:t>
      </w:r>
    </w:p>
    <w:p w14:paraId="7B1966D7" w14:textId="77777777" w:rsidP="0036635D" w:rsidR="0036635D" w:rsidRDefault="0036635D">
      <w:pPr>
        <w:spacing w:after="0" w:line="240" w:lineRule="auto"/>
        <w:jc w:val="both"/>
      </w:pPr>
    </w:p>
    <w:p w14:paraId="56CB42D3" w14:textId="1D214ED4" w:rsidP="0046068E" w:rsidR="00676431" w:rsidRDefault="0036635D">
      <w:pPr>
        <w:spacing w:after="0" w:line="240" w:lineRule="auto"/>
        <w:jc w:val="both"/>
      </w:pPr>
      <w:r>
        <w:t>Il convient de préciser que la part de ce temps de déplacement professionnel coïncidant avec l'horaire de travail n'entraîne aucune perte de salaire. Dans ce cas, lorsque le temps de trajet est réalisé durant l’horaire de travail du salarié, celui-ci ne bénéficiera pas de la contrepartie susvisée.</w:t>
      </w:r>
    </w:p>
    <w:p w14:paraId="47345389" w14:textId="27E45972" w:rsidP="0046068E" w:rsidR="00676431" w:rsidRDefault="00676431">
      <w:pPr>
        <w:spacing w:after="0" w:line="240" w:lineRule="auto"/>
        <w:jc w:val="both"/>
      </w:pPr>
    </w:p>
    <w:p w14:paraId="7E482A40" w14:textId="3189D02A" w:rsidP="0046068E" w:rsidR="00370AA2" w:rsidRDefault="00370AA2">
      <w:pPr>
        <w:spacing w:after="0" w:line="240" w:lineRule="auto"/>
        <w:jc w:val="both"/>
      </w:pPr>
    </w:p>
    <w:p w14:paraId="0F0398ED" w14:textId="1E4080DA" w:rsidP="0046068E" w:rsidR="00370AA2" w:rsidRDefault="00370AA2">
      <w:pPr>
        <w:spacing w:after="0" w:line="240" w:lineRule="auto"/>
        <w:jc w:val="both"/>
      </w:pPr>
    </w:p>
    <w:p w14:paraId="1A84C0E4" w14:textId="2FC191AA" w:rsidP="00B104F0" w:rsidR="0046068E" w:rsidRDefault="00B104F0" w:rsidRPr="0046068E">
      <w:pPr>
        <w:pStyle w:val="Style1"/>
      </w:pPr>
      <w:bookmarkStart w:id="17" w:name="_Toc73103911"/>
      <w:r w:rsidRPr="003E7EDD">
        <w:t>A</w:t>
      </w:r>
      <w:r>
        <w:t>RTICLE</w:t>
      </w:r>
      <w:r w:rsidR="0046068E" w:rsidRPr="0046068E">
        <w:t xml:space="preserve"> </w:t>
      </w:r>
      <w:r w:rsidR="00E2120B">
        <w:t>5</w:t>
      </w:r>
      <w:r w:rsidR="0046068E" w:rsidRPr="0046068E">
        <w:t xml:space="preserve"> – </w:t>
      </w:r>
      <w:r w:rsidR="006A7D87">
        <w:t>AMENAGEMENT DU TEMPS DE TRAVAIL SUR L’ANNEE</w:t>
      </w:r>
      <w:bookmarkEnd w:id="17"/>
    </w:p>
    <w:p w14:paraId="71E8B47B" w14:textId="77777777" w:rsidP="0046068E" w:rsidR="0046068E" w:rsidRDefault="0046068E">
      <w:pPr>
        <w:spacing w:after="0" w:line="240" w:lineRule="auto"/>
        <w:jc w:val="both"/>
      </w:pPr>
    </w:p>
    <w:p w14:paraId="0B5931B6" w14:textId="3EDF99F4" w:rsidP="00B9567B" w:rsidR="00B9567B" w:rsidRDefault="00B9567B">
      <w:pPr>
        <w:pStyle w:val="Style2"/>
      </w:pPr>
      <w:bookmarkStart w:id="18" w:name="_Toc56089232"/>
      <w:bookmarkStart w:id="19" w:name="_Toc73103912"/>
      <w:r>
        <w:t xml:space="preserve">Article </w:t>
      </w:r>
      <w:r w:rsidR="00E2120B">
        <w:t>5</w:t>
      </w:r>
      <w:r>
        <w:t>.1 – Champ d’application</w:t>
      </w:r>
      <w:bookmarkEnd w:id="18"/>
      <w:bookmarkEnd w:id="19"/>
    </w:p>
    <w:p w14:paraId="77D4C28B" w14:textId="77777777" w:rsidP="00B9567B" w:rsidR="00B9567B" w:rsidRDefault="00B9567B" w:rsidRPr="0046068E">
      <w:pPr>
        <w:spacing w:after="0" w:line="240" w:lineRule="auto"/>
        <w:jc w:val="both"/>
      </w:pPr>
    </w:p>
    <w:p w14:paraId="38384DE0" w14:textId="77777777" w:rsidP="00B9567B" w:rsidR="00B9567B" w:rsidRDefault="00B9567B">
      <w:pPr>
        <w:spacing w:after="0" w:line="240" w:lineRule="auto"/>
        <w:jc w:val="both"/>
      </w:pPr>
      <w:r>
        <w:t>Cette</w:t>
      </w:r>
      <w:r w:rsidRPr="0046068E">
        <w:t xml:space="preserve"> modalité</w:t>
      </w:r>
      <w:r>
        <w:t xml:space="preserve"> d’aménagement du temps de travail, régie par les dispositions des articles L. 3121-44 et suivants du Code du travail, permet de faire varier la durée du travail sur une période annuelle afin de faire face aux fluctuations de l’activité de la Société. </w:t>
      </w:r>
    </w:p>
    <w:p w14:paraId="63105C1F" w14:textId="77777777" w:rsidP="00B9567B" w:rsidR="00B9567B" w:rsidRDefault="00B9567B">
      <w:pPr>
        <w:spacing w:after="0" w:line="240" w:lineRule="auto"/>
        <w:jc w:val="both"/>
      </w:pPr>
    </w:p>
    <w:p w14:paraId="05AAF1A0" w14:textId="77777777" w:rsidP="00B9567B" w:rsidR="00B9567B" w:rsidRDefault="00B9567B">
      <w:pPr>
        <w:spacing w:after="0" w:line="240" w:lineRule="auto"/>
        <w:jc w:val="both"/>
      </w:pPr>
      <w:r>
        <w:t>Le but principal de cette organisation du temps de travail consiste à lisser la durée du travail, de sorte que le décompte du temps de travail s'effectue non plus sur la semaine mais à l'issue de la période de référence définie aux présentes.</w:t>
      </w:r>
    </w:p>
    <w:p w14:paraId="0A042ADF" w14:textId="77777777" w:rsidP="00B9567B" w:rsidR="00B9567B" w:rsidRDefault="00B9567B">
      <w:pPr>
        <w:spacing w:after="0" w:line="240" w:lineRule="auto"/>
        <w:jc w:val="both"/>
      </w:pPr>
    </w:p>
    <w:p w14:paraId="5CED52C6" w14:textId="77777777" w:rsidP="00B9567B" w:rsidR="00B9567B" w:rsidRDefault="00B9567B">
      <w:pPr>
        <w:spacing w:after="0" w:line="240" w:lineRule="auto"/>
        <w:jc w:val="both"/>
      </w:pPr>
      <w:r>
        <w:t>Elle concerne</w:t>
      </w:r>
      <w:r w:rsidRPr="0046068E">
        <w:t xml:space="preserve"> </w:t>
      </w:r>
      <w:r>
        <w:t xml:space="preserve">tous </w:t>
      </w:r>
      <w:r w:rsidRPr="0046068E">
        <w:t xml:space="preserve">les </w:t>
      </w:r>
      <w:r>
        <w:t>salariés ne disposant pas d’une autonomie dans l’organisation de leur emploi du temps et qui sont soumis, de par leurs fonctions, à des variations d’activité tout au long de l’année.</w:t>
      </w:r>
    </w:p>
    <w:p w14:paraId="178D64C0" w14:textId="77777777" w:rsidP="00B9567B" w:rsidR="00B9567B" w:rsidRDefault="00B9567B">
      <w:pPr>
        <w:spacing w:after="0" w:line="240" w:lineRule="auto"/>
        <w:jc w:val="both"/>
      </w:pPr>
    </w:p>
    <w:p w14:paraId="265EE607" w14:textId="077F3253" w:rsidP="00B9567B" w:rsidR="00B9567B" w:rsidRDefault="00B9567B">
      <w:pPr>
        <w:spacing w:after="0" w:line="240" w:lineRule="auto"/>
        <w:jc w:val="both"/>
      </w:pPr>
      <w:r>
        <w:t xml:space="preserve">Sans que cette liste soit exhaustive, cette durée du travail concerne les salariés relevant des services suivants : serrurerie, traitement de surface, montage électrique et mécanique, service SAV et relations clients s’agissant des salariés intervenant sur les chantiers et/ou chez les clients. </w:t>
      </w:r>
    </w:p>
    <w:p w14:paraId="21AB70F0" w14:textId="77777777" w:rsidP="00B9567B" w:rsidR="00B9567B" w:rsidRDefault="00B9567B">
      <w:pPr>
        <w:spacing w:after="0" w:line="240" w:lineRule="auto"/>
        <w:jc w:val="both"/>
        <w:rPr>
          <w:b/>
        </w:rPr>
      </w:pPr>
    </w:p>
    <w:p w14:paraId="49186B39" w14:textId="67EE9EE6" w:rsidP="00B9567B" w:rsidR="00B9567B" w:rsidRDefault="00B9567B">
      <w:pPr>
        <w:pStyle w:val="Style2"/>
      </w:pPr>
      <w:bookmarkStart w:id="20" w:name="_Toc56089233"/>
      <w:bookmarkStart w:id="21" w:name="_Toc73103913"/>
      <w:r>
        <w:t xml:space="preserve">Article </w:t>
      </w:r>
      <w:r w:rsidR="00E2120B">
        <w:t>5</w:t>
      </w:r>
      <w:r>
        <w:t>.2 – Période de référence</w:t>
      </w:r>
      <w:bookmarkEnd w:id="20"/>
      <w:bookmarkEnd w:id="21"/>
    </w:p>
    <w:p w14:paraId="48D640D9" w14:textId="77777777" w:rsidP="00B9567B" w:rsidR="00B9567B" w:rsidRDefault="00B9567B">
      <w:pPr>
        <w:spacing w:after="0" w:line="240" w:lineRule="auto"/>
        <w:jc w:val="both"/>
        <w:rPr>
          <w:b/>
        </w:rPr>
      </w:pPr>
    </w:p>
    <w:p w14:paraId="5E82A82F" w14:textId="77777777" w:rsidP="00B9567B" w:rsidR="00B9567B" w:rsidRDefault="00B9567B">
      <w:pPr>
        <w:spacing w:after="0" w:line="240" w:lineRule="auto"/>
        <w:jc w:val="both"/>
      </w:pPr>
      <w:r>
        <w:t>La période de référence relative à cette modalité d’aménagement du temps de travail court sur 12 mois, du 1</w:t>
      </w:r>
      <w:r w:rsidRPr="00FE0A6F">
        <w:rPr>
          <w:vertAlign w:val="superscript"/>
        </w:rPr>
        <w:t>er</w:t>
      </w:r>
      <w:r>
        <w:t xml:space="preserve"> juin de l’année N au 31 mai de l’année N+1.</w:t>
      </w:r>
    </w:p>
    <w:p w14:paraId="557B0DBB" w14:textId="77777777" w:rsidP="00B9567B" w:rsidR="00B9567B" w:rsidRDefault="00B9567B">
      <w:pPr>
        <w:spacing w:after="0" w:line="240" w:lineRule="auto"/>
        <w:jc w:val="both"/>
      </w:pPr>
    </w:p>
    <w:p w14:paraId="6CCAA608" w14:textId="2D5195D1" w:rsidP="00B9567B" w:rsidR="00B9567B" w:rsidRDefault="00B9567B">
      <w:pPr>
        <w:pStyle w:val="Style2"/>
      </w:pPr>
      <w:bookmarkStart w:id="22" w:name="_Toc56089234"/>
      <w:bookmarkStart w:id="23" w:name="_Toc73103914"/>
      <w:r>
        <w:t xml:space="preserve">Article </w:t>
      </w:r>
      <w:r w:rsidR="00E2120B">
        <w:t>5</w:t>
      </w:r>
      <w:r>
        <w:t>.3 – Modalités d’aménagement du temps de travail</w:t>
      </w:r>
      <w:bookmarkEnd w:id="22"/>
      <w:bookmarkEnd w:id="23"/>
    </w:p>
    <w:p w14:paraId="35507EB6" w14:textId="77777777" w:rsidP="00B9567B" w:rsidR="00B9567B" w:rsidRDefault="00B9567B">
      <w:pPr>
        <w:spacing w:after="0" w:line="240" w:lineRule="auto"/>
        <w:jc w:val="both"/>
        <w:rPr>
          <w:b/>
        </w:rPr>
      </w:pPr>
    </w:p>
    <w:p w14:paraId="6C19E50E" w14:textId="675402E2" w:rsidP="00B9567B" w:rsidR="00B9567B" w:rsidRDefault="00B9567B">
      <w:pPr>
        <w:spacing w:after="0" w:line="240" w:lineRule="auto"/>
        <w:jc w:val="both"/>
      </w:pPr>
      <w:r>
        <w:t xml:space="preserve">La durée annuelle est fixée à 1607 heures, journée de solidarité incluse, sur la période de référence visée à l’article </w:t>
      </w:r>
      <w:r w:rsidR="008D1C65">
        <w:t>5</w:t>
      </w:r>
      <w:r>
        <w:t>.2 des présentes, s’agissant d’un salarié à temps plein ayant acquis un droit complet à congés payés, soit une durée hebdomadaire moyenne de 35 heures lissée sur la période de référence.</w:t>
      </w:r>
    </w:p>
    <w:p w14:paraId="38753B3A" w14:textId="40FDBBD0" w:rsidP="00B9567B" w:rsidR="00B9567B" w:rsidRDefault="00B9567B">
      <w:pPr>
        <w:spacing w:after="0" w:line="240" w:lineRule="auto"/>
        <w:jc w:val="both"/>
      </w:pPr>
    </w:p>
    <w:p w14:paraId="6F0E53A5" w14:textId="1B444B10" w:rsidP="000118B6" w:rsidR="000118B6" w:rsidRDefault="000118B6">
      <w:pPr>
        <w:spacing w:after="0" w:line="240" w:lineRule="auto"/>
        <w:jc w:val="both"/>
        <w:rPr>
          <w:bCs/>
        </w:rPr>
      </w:pPr>
      <w:r>
        <w:t xml:space="preserve">A ce jour, les salariés relevant d’un établissement situé dans les départements de la Moselle, du Haut-Rhin et du Bas-Rhin (Alsace-Moselle) bénéficient, au titre du droit local, de deux jours fériés supplémentaires qui s’ajoutent aux repos, congés payés et jours fériés. En conséquence, pour ces salariés, </w:t>
      </w:r>
      <w:r>
        <w:rPr>
          <w:bCs/>
        </w:rPr>
        <w:t xml:space="preserve">le temps de travail </w:t>
      </w:r>
      <w:r w:rsidR="0004452C">
        <w:rPr>
          <w:bCs/>
        </w:rPr>
        <w:t>exigible</w:t>
      </w:r>
      <w:r>
        <w:rPr>
          <w:bCs/>
        </w:rPr>
        <w:t xml:space="preserve"> sera de 1593 heures sur l’année (1607 heures – (2x7h)).</w:t>
      </w:r>
    </w:p>
    <w:p w14:paraId="76993835" w14:textId="77777777" w:rsidP="00B9567B" w:rsidR="000118B6" w:rsidRDefault="000118B6">
      <w:pPr>
        <w:spacing w:after="0" w:line="240" w:lineRule="auto"/>
        <w:jc w:val="both"/>
      </w:pPr>
    </w:p>
    <w:p w14:paraId="046E04B4" w14:textId="20C066E9" w:rsidP="00B9567B" w:rsidR="00B9567B" w:rsidRDefault="00B9567B">
      <w:pPr>
        <w:spacing w:after="0" w:line="240" w:lineRule="auto"/>
        <w:jc w:val="both"/>
      </w:pPr>
      <w:r>
        <w:t xml:space="preserve">A l’intérieure de cette période, les parties conviennent </w:t>
      </w:r>
      <w:r w:rsidR="008D1C65">
        <w:t>de mettre en place une</w:t>
      </w:r>
      <w:r>
        <w:t xml:space="preserve"> limite basse d’activité </w:t>
      </w:r>
      <w:r w:rsidR="008D1C65">
        <w:t>à hauteur de 24h00.</w:t>
      </w:r>
    </w:p>
    <w:p w14:paraId="1038AA53" w14:textId="68EAF609" w:rsidP="00B9567B" w:rsidR="008D1C65" w:rsidRDefault="008D1C65">
      <w:pPr>
        <w:spacing w:after="0" w:line="240" w:lineRule="auto"/>
        <w:jc w:val="both"/>
      </w:pPr>
    </w:p>
    <w:p w14:paraId="18EDA6D7" w14:textId="076E062E" w:rsidP="00B9567B" w:rsidR="008D1C65" w:rsidRDefault="008D1C65">
      <w:pPr>
        <w:spacing w:after="0" w:line="240" w:lineRule="auto"/>
        <w:jc w:val="both"/>
      </w:pPr>
      <w:r>
        <w:t>Cela étant dit, les parties conviennent qu’à titre exceptionnel et dans la limite de deux semaines par période de référence, cette limite basse pourra être abaissée jusqu’à 00h00.</w:t>
      </w:r>
    </w:p>
    <w:p w14:paraId="41C33A0E" w14:textId="77777777" w:rsidP="00B9567B" w:rsidR="00B9567B" w:rsidRDefault="00B9567B">
      <w:pPr>
        <w:spacing w:after="0" w:line="240" w:lineRule="auto"/>
        <w:jc w:val="both"/>
      </w:pPr>
    </w:p>
    <w:p w14:paraId="7997103C" w14:textId="7A1BE2A3" w:rsidP="00B9567B" w:rsidR="00B9567B" w:rsidRDefault="00B9567B">
      <w:pPr>
        <w:spacing w:after="0" w:line="240" w:lineRule="auto"/>
        <w:jc w:val="both"/>
      </w:pPr>
      <w:r>
        <w:t>Le nombre de jours de travail par semaine pourra être inférieur à cinq et lorsque l’activité le justifiera, aller jusqu’à six.</w:t>
      </w:r>
      <w:r w:rsidR="007D16AA">
        <w:t xml:space="preserve"> </w:t>
      </w:r>
      <w:r w:rsidR="00AE1CDE">
        <w:t xml:space="preserve">Dans le cas où l’activité nécessiterait de planifier du travail le samedi, les </w:t>
      </w:r>
      <w:r w:rsidR="00AE1CDE">
        <w:lastRenderedPageBreak/>
        <w:t xml:space="preserve">salariés devront en être informés au </w:t>
      </w:r>
      <w:r w:rsidR="00AE1CDE" w:rsidRPr="00DB12CD">
        <w:t xml:space="preserve">minimum sept jours </w:t>
      </w:r>
      <w:r w:rsidR="00AE1CDE">
        <w:t>ouvrés à l’avance à défaut de quoi ils bénéficieront de l’indemnité de 15 euros bruts (quinze euros bruts) dans les conditions définies ci-après</w:t>
      </w:r>
      <w:r w:rsidR="00691096">
        <w:t xml:space="preserve"> (Cf. partie « </w:t>
      </w:r>
      <w:r w:rsidR="00691096" w:rsidRPr="00691096">
        <w:t>Modification de la durée ou des horaires de travail</w:t>
      </w:r>
      <w:r w:rsidR="00691096">
        <w:t> »)</w:t>
      </w:r>
      <w:r w:rsidR="00AE1CDE">
        <w:t>.</w:t>
      </w:r>
    </w:p>
    <w:p w14:paraId="2565D986" w14:textId="5FFD88F6" w:rsidP="00B9567B" w:rsidR="00B9567B" w:rsidRDefault="00B9567B">
      <w:pPr>
        <w:spacing w:after="0" w:line="240" w:lineRule="auto"/>
        <w:jc w:val="both"/>
      </w:pPr>
      <w:r>
        <w:t xml:space="preserve">En tout état de cause, la mise en œuvre de cet aménagement annuel du temps de travail se fera dans le respect des durées maximales légales de travail (Cf. </w:t>
      </w:r>
      <w:r w:rsidR="00271BF6">
        <w:t>a</w:t>
      </w:r>
      <w:r>
        <w:t xml:space="preserve">rticle </w:t>
      </w:r>
      <w:r w:rsidR="00271BF6">
        <w:t>2.3</w:t>
      </w:r>
      <w:r>
        <w:t>).</w:t>
      </w:r>
    </w:p>
    <w:p w14:paraId="4F56AAB8" w14:textId="65075537" w:rsidP="00B9567B" w:rsidR="00B9567B" w:rsidRDefault="00B9567B">
      <w:pPr>
        <w:spacing w:after="0" w:line="240" w:lineRule="auto"/>
        <w:jc w:val="both"/>
      </w:pPr>
    </w:p>
    <w:p w14:paraId="4AE021CB" w14:textId="77777777" w:rsidP="00B9567B" w:rsidR="00B9567B" w:rsidRDefault="00B9567B" w:rsidRPr="00ED2E6B">
      <w:pPr>
        <w:pStyle w:val="Paragraphedeliste"/>
        <w:numPr>
          <w:ilvl w:val="0"/>
          <w:numId w:val="28"/>
        </w:numPr>
        <w:spacing w:after="0" w:line="240" w:lineRule="auto"/>
        <w:jc w:val="both"/>
        <w:rPr>
          <w:b/>
          <w:bCs/>
        </w:rPr>
      </w:pPr>
      <w:r w:rsidRPr="00ED2E6B">
        <w:rPr>
          <w:b/>
          <w:bCs/>
        </w:rPr>
        <w:t>Programmation indicative</w:t>
      </w:r>
    </w:p>
    <w:p w14:paraId="137D577E" w14:textId="77777777" w:rsidP="00B9567B" w:rsidR="00B9567B" w:rsidRDefault="00B9567B">
      <w:pPr>
        <w:spacing w:after="0" w:line="240" w:lineRule="auto"/>
        <w:jc w:val="both"/>
      </w:pPr>
    </w:p>
    <w:p w14:paraId="4A924215" w14:textId="77777777" w:rsidP="00B9567B" w:rsidR="00B9567B" w:rsidRDefault="00B9567B">
      <w:pPr>
        <w:spacing w:after="0" w:line="240" w:lineRule="auto"/>
        <w:jc w:val="both"/>
      </w:pPr>
      <w:r>
        <w:t xml:space="preserve">L’aménagement du temps de travail sur l’année fera l’objet d’un planning prévisionnel annuel, affiché dans l’entreprise et remis à l’ensemble du personnel concerné. </w:t>
      </w:r>
    </w:p>
    <w:p w14:paraId="67FDFA24" w14:textId="77777777" w:rsidP="00B9567B" w:rsidR="00B9567B" w:rsidRDefault="00B9567B">
      <w:pPr>
        <w:spacing w:after="0" w:line="240" w:lineRule="auto"/>
        <w:jc w:val="both"/>
      </w:pPr>
    </w:p>
    <w:p w14:paraId="1572211B" w14:textId="77777777" w:rsidP="00B9567B" w:rsidR="00B9567B" w:rsidRDefault="00B9567B">
      <w:pPr>
        <w:spacing w:after="0" w:line="240" w:lineRule="auto"/>
        <w:jc w:val="both"/>
      </w:pPr>
      <w:r>
        <w:t>Il pourra être prévu différents plannings selon le rythme de travail de chaque service ou poste de travail.</w:t>
      </w:r>
    </w:p>
    <w:p w14:paraId="566CBD1C" w14:textId="77777777" w:rsidP="00B9567B" w:rsidR="00B9567B" w:rsidRDefault="00B9567B">
      <w:pPr>
        <w:spacing w:after="0" w:line="240" w:lineRule="auto"/>
        <w:jc w:val="both"/>
      </w:pPr>
    </w:p>
    <w:p w14:paraId="249FACC5" w14:textId="77777777" w:rsidP="00B9567B" w:rsidR="00B9567B" w:rsidRDefault="00B9567B">
      <w:pPr>
        <w:spacing w:after="0" w:line="240" w:lineRule="auto"/>
        <w:jc w:val="both"/>
      </w:pPr>
      <w:r w:rsidRPr="005E19D4">
        <w:t>Le programme indicatif annuel de la répartition des horaires devra être soumis pour avis au comité social et économique</w:t>
      </w:r>
      <w:r>
        <w:t xml:space="preserve"> </w:t>
      </w:r>
      <w:r w:rsidRPr="005E19D4">
        <w:t>avant sa mise en œuvre.</w:t>
      </w:r>
    </w:p>
    <w:p w14:paraId="1CB3D3FD" w14:textId="77777777" w:rsidP="00B9567B" w:rsidR="00B9567B" w:rsidRDefault="00B9567B">
      <w:pPr>
        <w:spacing w:after="0" w:line="240" w:lineRule="auto"/>
        <w:jc w:val="both"/>
      </w:pPr>
    </w:p>
    <w:p w14:paraId="39D86342" w14:textId="77777777" w:rsidP="00B9567B" w:rsidR="00B9567B" w:rsidRDefault="00B9567B" w:rsidRPr="00965FED">
      <w:pPr>
        <w:pStyle w:val="Paragraphedeliste"/>
        <w:numPr>
          <w:ilvl w:val="0"/>
          <w:numId w:val="28"/>
        </w:numPr>
        <w:spacing w:after="0" w:line="240" w:lineRule="auto"/>
        <w:jc w:val="both"/>
        <w:rPr>
          <w:b/>
          <w:bCs/>
        </w:rPr>
      </w:pPr>
      <w:r w:rsidRPr="00965FED">
        <w:rPr>
          <w:b/>
          <w:bCs/>
        </w:rPr>
        <w:t>Modification de la durée ou des horaires de travail</w:t>
      </w:r>
    </w:p>
    <w:p w14:paraId="3D64A65B" w14:textId="66A1B146" w:rsidP="00B9567B" w:rsidR="00B9567B" w:rsidRDefault="00B9567B">
      <w:pPr>
        <w:spacing w:after="0" w:line="240" w:lineRule="auto"/>
        <w:jc w:val="both"/>
      </w:pPr>
    </w:p>
    <w:p w14:paraId="594EC08E" w14:textId="51DC0188" w:rsidP="00B9567B" w:rsidR="00B9567B" w:rsidRDefault="00B9567B">
      <w:pPr>
        <w:spacing w:after="0" w:line="240" w:lineRule="auto"/>
        <w:jc w:val="both"/>
      </w:pPr>
      <w:r>
        <w:t xml:space="preserve">Cette programmation pourra être révisée en cours de période sous réserve que les salariés concernés soient prévenus du changement d’horaire au </w:t>
      </w:r>
      <w:r w:rsidRPr="00DB12CD">
        <w:t xml:space="preserve">minimum sept jours </w:t>
      </w:r>
      <w:r w:rsidR="00DB12CD">
        <w:t>ouvrés</w:t>
      </w:r>
      <w:r>
        <w:t xml:space="preserve"> à l’avance.</w:t>
      </w:r>
    </w:p>
    <w:p w14:paraId="3D3DFD13" w14:textId="77777777" w:rsidP="00B9567B" w:rsidR="00B9567B" w:rsidRDefault="00B9567B">
      <w:pPr>
        <w:spacing w:after="0" w:line="240" w:lineRule="auto"/>
        <w:jc w:val="both"/>
      </w:pPr>
    </w:p>
    <w:p w14:paraId="0E22948D" w14:textId="263545CB" w:rsidP="00B9567B" w:rsidR="00B9567B" w:rsidRDefault="00B9567B">
      <w:pPr>
        <w:spacing w:after="0" w:line="240" w:lineRule="auto"/>
        <w:jc w:val="both"/>
        <w:rPr>
          <w:bCs/>
        </w:rPr>
      </w:pPr>
      <w:r w:rsidRPr="00FE00E8">
        <w:t xml:space="preserve">En cas de situations imprévues ou contraintes particulières affectant de manière non prévisible le fonctionnement de la société (travaux urgents, absence d’un salarié prévu au planning...) et afin de tenir compte des variations d’activité propres à </w:t>
      </w:r>
      <w:r>
        <w:t>certains services</w:t>
      </w:r>
      <w:r w:rsidRPr="00FE00E8">
        <w:t xml:space="preserve">, le planning pourra être modifié en respectant un délai de prévenance de </w:t>
      </w:r>
      <w:r w:rsidR="00DB12CD">
        <w:t>trois jours ouvrés</w:t>
      </w:r>
      <w:r w:rsidRPr="00FE00E8">
        <w:t>.</w:t>
      </w:r>
      <w:r>
        <w:t xml:space="preserve"> </w:t>
      </w:r>
      <w:r>
        <w:rPr>
          <w:bCs/>
        </w:rPr>
        <w:t xml:space="preserve">Dans ce cas, </w:t>
      </w:r>
      <w:r w:rsidR="00DB12CD">
        <w:rPr>
          <w:bCs/>
        </w:rPr>
        <w:t>les salariés bénéficieront d’une indemnité d’un montant brut de 15 euros (quinze euros bruts) visant à compenser le désagrément généré par cette modification</w:t>
      </w:r>
      <w:r w:rsidRPr="00B248B2">
        <w:rPr>
          <w:bCs/>
        </w:rPr>
        <w:t xml:space="preserve">.   </w:t>
      </w:r>
    </w:p>
    <w:p w14:paraId="64C34DE4" w14:textId="3390192B" w:rsidP="00B9567B" w:rsidR="00DB12CD" w:rsidRDefault="00DB12CD">
      <w:pPr>
        <w:spacing w:after="0" w:line="240" w:lineRule="auto"/>
        <w:jc w:val="both"/>
        <w:rPr>
          <w:bCs/>
        </w:rPr>
      </w:pPr>
    </w:p>
    <w:p w14:paraId="3A224B55" w14:textId="6D772BFE" w:rsidP="00DB12CD" w:rsidR="00DB12CD" w:rsidRDefault="00DB12CD">
      <w:pPr>
        <w:pStyle w:val="Paragraphedeliste"/>
        <w:numPr>
          <w:ilvl w:val="1"/>
          <w:numId w:val="28"/>
        </w:numPr>
        <w:spacing w:after="0" w:line="240" w:lineRule="auto"/>
        <w:jc w:val="both"/>
      </w:pPr>
      <w:r>
        <w:t>Cas particulier des monteurs</w:t>
      </w:r>
    </w:p>
    <w:p w14:paraId="0FDF9840" w14:textId="603B64DD" w:rsidP="00DB12CD" w:rsidR="00DB12CD" w:rsidRDefault="00DB12CD">
      <w:pPr>
        <w:spacing w:after="0" w:line="240" w:lineRule="auto"/>
        <w:jc w:val="both"/>
      </w:pPr>
    </w:p>
    <w:p w14:paraId="61996AC5" w14:textId="0CF1729A" w:rsidP="00DB12CD" w:rsidR="00DB12CD" w:rsidRDefault="00DB12CD">
      <w:pPr>
        <w:spacing w:after="0" w:line="240" w:lineRule="auto"/>
        <w:jc w:val="both"/>
      </w:pPr>
      <w:r>
        <w:t>Les salariés exerçant les fonctions de monteurs relèvent d’une activité spécifique, dont la planification est directement liée aux besoins de SAV des clients de la Société. Ainsi, cette dernière n’est pas en mesure de pouvoir planifier l’intervention de ces salariés très en amont.</w:t>
      </w:r>
    </w:p>
    <w:p w14:paraId="25C62549" w14:textId="3D9122DC" w:rsidP="00DB12CD" w:rsidR="00DB12CD" w:rsidRDefault="00DB12CD">
      <w:pPr>
        <w:spacing w:after="0" w:line="240" w:lineRule="auto"/>
        <w:jc w:val="both"/>
      </w:pPr>
    </w:p>
    <w:p w14:paraId="5D280A8C" w14:textId="6C24369F" w:rsidP="00DB12CD" w:rsidR="00DB12CD" w:rsidRDefault="00DB12CD">
      <w:pPr>
        <w:spacing w:after="0" w:line="240" w:lineRule="auto"/>
        <w:jc w:val="both"/>
      </w:pPr>
      <w:r>
        <w:t xml:space="preserve">En conséquence, les parties conviennent que la programmation de ces salariés pourra être révisée en cours de période sous réserve que les salariés concernés soient prévenus du changement d’horaire au </w:t>
      </w:r>
      <w:r w:rsidRPr="00DB12CD">
        <w:t xml:space="preserve">minimum </w:t>
      </w:r>
      <w:r w:rsidR="003047FA">
        <w:t>trois</w:t>
      </w:r>
      <w:r w:rsidRPr="00DB12CD">
        <w:t xml:space="preserve"> jours </w:t>
      </w:r>
      <w:r>
        <w:t>ouvrés à l’avance.</w:t>
      </w:r>
    </w:p>
    <w:p w14:paraId="642984DC" w14:textId="77777777" w:rsidP="00DB12CD" w:rsidR="00DB12CD" w:rsidRDefault="00DB12CD">
      <w:pPr>
        <w:spacing w:after="0" w:line="240" w:lineRule="auto"/>
        <w:jc w:val="both"/>
      </w:pPr>
    </w:p>
    <w:p w14:paraId="641C3F70" w14:textId="32347F72" w:rsidP="00DB12CD" w:rsidR="00DB12CD" w:rsidRDefault="00DB12CD">
      <w:pPr>
        <w:spacing w:after="0" w:line="240" w:lineRule="auto"/>
        <w:jc w:val="both"/>
      </w:pPr>
      <w:r>
        <w:t xml:space="preserve">Dans la mesure où l’activité de ces salariés est, par définition, soumise à aléa, </w:t>
      </w:r>
      <w:r w:rsidRPr="00FE00E8">
        <w:t xml:space="preserve">affectant de manière non prévisible le fonctionnement </w:t>
      </w:r>
      <w:r>
        <w:t>du service dont ils relèvent,</w:t>
      </w:r>
      <w:r w:rsidRPr="00FE00E8">
        <w:t xml:space="preserve"> le planning pourra être modifié en respectant un délai de prévenance </w:t>
      </w:r>
      <w:r>
        <w:t>d’un jour ouvré</w:t>
      </w:r>
      <w:r w:rsidRPr="00FE00E8">
        <w:t>.</w:t>
      </w:r>
      <w:r>
        <w:t xml:space="preserve"> </w:t>
      </w:r>
    </w:p>
    <w:p w14:paraId="230A0C1C" w14:textId="77777777" w:rsidP="00DB12CD" w:rsidR="007D16AA" w:rsidRDefault="007D16AA">
      <w:pPr>
        <w:spacing w:after="0" w:line="240" w:lineRule="auto"/>
        <w:jc w:val="both"/>
      </w:pPr>
    </w:p>
    <w:p w14:paraId="0B49F7B0" w14:textId="04C3CC69" w:rsidP="00DB12CD" w:rsidR="00DB12CD" w:rsidRDefault="00DB12CD">
      <w:pPr>
        <w:spacing w:after="0" w:line="240" w:lineRule="auto"/>
        <w:jc w:val="both"/>
      </w:pPr>
      <w:r>
        <w:t xml:space="preserve">Afin de compenser le désagrément généré par le caractère imprévisible de leur activité et de la nécessité de modifier régulièrement leur planning de travail, les monteurs percevront une indemnité </w:t>
      </w:r>
      <w:r>
        <w:lastRenderedPageBreak/>
        <w:t xml:space="preserve">mensuelle d’un </w:t>
      </w:r>
      <w:r w:rsidRPr="003047FA">
        <w:t xml:space="preserve">montant de </w:t>
      </w:r>
      <w:r w:rsidR="00A15C88" w:rsidRPr="003047FA">
        <w:t>25</w:t>
      </w:r>
      <w:r w:rsidRPr="003047FA">
        <w:t xml:space="preserve"> euros bruts (</w:t>
      </w:r>
      <w:r w:rsidR="00A15C88" w:rsidRPr="003047FA">
        <w:t>vingt</w:t>
      </w:r>
      <w:r w:rsidR="00A15C88">
        <w:t>-cinq euros bruts</w:t>
      </w:r>
      <w:r>
        <w:t>).</w:t>
      </w:r>
      <w:r w:rsidR="00720B0D">
        <w:t xml:space="preserve"> Cette prime est exclusive de toute autre prime portant sur le même objet.</w:t>
      </w:r>
    </w:p>
    <w:p w14:paraId="5FA9A61C" w14:textId="6F9C8D28" w:rsidP="00B9567B" w:rsidR="00B9567B" w:rsidRDefault="00B9567B">
      <w:pPr>
        <w:spacing w:after="0" w:line="240" w:lineRule="auto"/>
        <w:jc w:val="both"/>
        <w:rPr>
          <w:bCs/>
        </w:rPr>
      </w:pPr>
    </w:p>
    <w:p w14:paraId="63E02872" w14:textId="77777777" w:rsidP="00B9567B" w:rsidR="00646F98" w:rsidRDefault="00646F98">
      <w:pPr>
        <w:spacing w:after="0" w:line="240" w:lineRule="auto"/>
        <w:jc w:val="both"/>
        <w:rPr>
          <w:bCs/>
        </w:rPr>
      </w:pPr>
    </w:p>
    <w:p w14:paraId="0A56658E" w14:textId="7EF822CD" w:rsidP="00B9567B" w:rsidR="00B9567B" w:rsidRDefault="00B9567B" w:rsidRPr="00DB7ADC">
      <w:pPr>
        <w:pStyle w:val="Style2"/>
      </w:pPr>
      <w:bookmarkStart w:id="24" w:name="_Toc56089235"/>
      <w:bookmarkStart w:id="25" w:name="_Toc73103915"/>
      <w:r>
        <w:t xml:space="preserve">Article </w:t>
      </w:r>
      <w:r w:rsidR="00E2120B">
        <w:t>5</w:t>
      </w:r>
      <w:r w:rsidRPr="00DB7ADC">
        <w:t>.</w:t>
      </w:r>
      <w:r>
        <w:t>4</w:t>
      </w:r>
      <w:r w:rsidRPr="00DB7ADC">
        <w:t xml:space="preserve"> </w:t>
      </w:r>
      <w:r>
        <w:t>–</w:t>
      </w:r>
      <w:r w:rsidRPr="00DB7ADC">
        <w:t xml:space="preserve"> </w:t>
      </w:r>
      <w:r>
        <w:t>Heures supplémentaires</w:t>
      </w:r>
      <w:bookmarkEnd w:id="24"/>
      <w:bookmarkEnd w:id="25"/>
    </w:p>
    <w:p w14:paraId="2F82A2D9" w14:textId="77777777" w:rsidP="00B9567B" w:rsidR="00B9567B" w:rsidRDefault="00B9567B">
      <w:pPr>
        <w:spacing w:after="0" w:line="240" w:lineRule="auto"/>
        <w:jc w:val="both"/>
        <w:rPr>
          <w:bCs/>
        </w:rPr>
      </w:pPr>
    </w:p>
    <w:p w14:paraId="41AE2364" w14:textId="61002F76" w:rsidP="00B9567B" w:rsidR="00B9567B" w:rsidRDefault="00B9567B">
      <w:pPr>
        <w:shd w:color="auto" w:fill="FFFFFF" w:themeFill="background1" w:val="clear"/>
        <w:spacing w:after="0" w:line="240" w:lineRule="auto"/>
        <w:jc w:val="both"/>
      </w:pPr>
      <w:r w:rsidRPr="00733570">
        <w:t xml:space="preserve">Les heures effectuées </w:t>
      </w:r>
      <w:r w:rsidR="00F33238">
        <w:t>au-delà de 35 heures</w:t>
      </w:r>
      <w:r>
        <w:t xml:space="preserve"> </w:t>
      </w:r>
      <w:r w:rsidR="00F33238">
        <w:t xml:space="preserve">sur la semaine </w:t>
      </w:r>
      <w:r w:rsidRPr="00733570">
        <w:t xml:space="preserve">ne sont pas considérées comme des heures supplémentaires. </w:t>
      </w:r>
    </w:p>
    <w:p w14:paraId="509094E2" w14:textId="77777777" w:rsidP="00B9567B" w:rsidR="00B9567B" w:rsidRDefault="00B9567B">
      <w:pPr>
        <w:shd w:color="auto" w:fill="FFFFFF" w:themeFill="background1" w:val="clear"/>
        <w:spacing w:after="0" w:line="240" w:lineRule="auto"/>
        <w:jc w:val="both"/>
      </w:pPr>
    </w:p>
    <w:p w14:paraId="096EDA54" w14:textId="2376B60D" w:rsidP="00B9567B" w:rsidR="00B9567B" w:rsidRDefault="00B9567B">
      <w:pPr>
        <w:spacing w:after="0" w:line="240" w:lineRule="auto"/>
        <w:jc w:val="both"/>
        <w:rPr>
          <w:bCs/>
        </w:rPr>
      </w:pPr>
      <w:r w:rsidRPr="00733570">
        <w:rPr>
          <w:bCs/>
        </w:rPr>
        <w:t xml:space="preserve">S’il apparait à la fin de la période de </w:t>
      </w:r>
      <w:r>
        <w:rPr>
          <w:bCs/>
        </w:rPr>
        <w:t>référence</w:t>
      </w:r>
      <w:r w:rsidRPr="00733570">
        <w:rPr>
          <w:bCs/>
        </w:rPr>
        <w:t>, que la durée annuelle de 1607 heures de travail effectif a été dépassée, les heures excédentaires seront considérées comme des heures supplémentaires conformément à l’article L. 3121-41 du Code du travail.</w:t>
      </w:r>
      <w:r>
        <w:rPr>
          <w:bCs/>
        </w:rPr>
        <w:t xml:space="preserve"> </w:t>
      </w:r>
      <w:r w:rsidRPr="00733570">
        <w:rPr>
          <w:bCs/>
        </w:rPr>
        <w:t>Ces heures excédentaires s’imputeront sur le contingent annuel d’heures supplémentaires</w:t>
      </w:r>
      <w:r w:rsidR="00F33238">
        <w:rPr>
          <w:bCs/>
        </w:rPr>
        <w:t>.</w:t>
      </w:r>
    </w:p>
    <w:p w14:paraId="1C32D6DC" w14:textId="656969FF" w:rsidP="00B9567B" w:rsidR="00F33238" w:rsidRDefault="00F33238">
      <w:pPr>
        <w:spacing w:after="0" w:line="240" w:lineRule="auto"/>
        <w:jc w:val="both"/>
        <w:rPr>
          <w:bCs/>
        </w:rPr>
      </w:pPr>
    </w:p>
    <w:p w14:paraId="18143EB2" w14:textId="347C32F6" w:rsidP="00B9567B" w:rsidR="00F33238" w:rsidRDefault="00F33238">
      <w:pPr>
        <w:spacing w:after="0" w:line="240" w:lineRule="auto"/>
        <w:jc w:val="both"/>
        <w:rPr>
          <w:bCs/>
        </w:rPr>
      </w:pPr>
      <w:r>
        <w:rPr>
          <w:bCs/>
        </w:rPr>
        <w:t xml:space="preserve">Les heures supplémentaires constatées, le cas échéant, au terme de la période de référence, seront rémunérées au taux majoré avec le salaire du mois </w:t>
      </w:r>
      <w:r w:rsidRPr="003047FA">
        <w:rPr>
          <w:bCs/>
        </w:rPr>
        <w:t xml:space="preserve">de </w:t>
      </w:r>
      <w:r w:rsidR="00A15C88" w:rsidRPr="003047FA">
        <w:rPr>
          <w:bCs/>
        </w:rPr>
        <w:t>juin.</w:t>
      </w:r>
    </w:p>
    <w:p w14:paraId="7CBA82CE" w14:textId="77777777" w:rsidP="00B9567B" w:rsidR="00B9567B" w:rsidRDefault="00B9567B">
      <w:pPr>
        <w:spacing w:after="0" w:line="240" w:lineRule="auto"/>
        <w:jc w:val="both"/>
        <w:rPr>
          <w:bCs/>
        </w:rPr>
      </w:pPr>
    </w:p>
    <w:p w14:paraId="3D2D79E2" w14:textId="2910FA79" w:rsidP="00B9567B" w:rsidR="00B9567B" w:rsidRDefault="00B9567B" w:rsidRPr="00DB7ADC">
      <w:pPr>
        <w:pStyle w:val="Style2"/>
      </w:pPr>
      <w:bookmarkStart w:id="26" w:name="_Toc56089236"/>
      <w:bookmarkStart w:id="27" w:name="_Toc73103916"/>
      <w:r>
        <w:t xml:space="preserve">Article </w:t>
      </w:r>
      <w:r w:rsidR="00E2120B">
        <w:t>5</w:t>
      </w:r>
      <w:r w:rsidRPr="00DB7ADC">
        <w:t>.</w:t>
      </w:r>
      <w:r>
        <w:t>5</w:t>
      </w:r>
      <w:r w:rsidRPr="00DB7ADC">
        <w:t xml:space="preserve"> </w:t>
      </w:r>
      <w:r>
        <w:t>–</w:t>
      </w:r>
      <w:r w:rsidRPr="00DB7ADC">
        <w:t xml:space="preserve"> </w:t>
      </w:r>
      <w:r>
        <w:t>Lissage de la rémunération</w:t>
      </w:r>
      <w:bookmarkEnd w:id="26"/>
      <w:bookmarkEnd w:id="27"/>
    </w:p>
    <w:p w14:paraId="14A9B38A" w14:textId="77777777" w:rsidP="00B9567B" w:rsidR="00B9567B" w:rsidRDefault="00B9567B" w:rsidRPr="008F380F">
      <w:pPr>
        <w:spacing w:after="0" w:line="240" w:lineRule="auto"/>
        <w:jc w:val="both"/>
        <w:rPr>
          <w:bCs/>
        </w:rPr>
      </w:pPr>
    </w:p>
    <w:p w14:paraId="4D595FD7" w14:textId="77777777" w:rsidP="00B9567B" w:rsidR="00B9567B" w:rsidRDefault="00B9567B" w:rsidRPr="001E065C">
      <w:pPr>
        <w:spacing w:after="0" w:line="240" w:lineRule="auto"/>
        <w:jc w:val="both"/>
        <w:rPr>
          <w:bCs/>
        </w:rPr>
      </w:pPr>
      <w:r w:rsidRPr="001E065C">
        <w:rPr>
          <w:bCs/>
        </w:rPr>
        <w:t>Les salariés concernés par le présent dispositif d’aménagement du temps de travail bénéficieront d’un lissage de leur rémunération mensuelle sur la base d</w:t>
      </w:r>
      <w:r>
        <w:rPr>
          <w:bCs/>
        </w:rPr>
        <w:t xml:space="preserve">’un </w:t>
      </w:r>
      <w:r w:rsidRPr="001E065C">
        <w:rPr>
          <w:bCs/>
        </w:rPr>
        <w:t>horaire</w:t>
      </w:r>
      <w:r>
        <w:rPr>
          <w:bCs/>
        </w:rPr>
        <w:t xml:space="preserve"> mensuel</w:t>
      </w:r>
      <w:r w:rsidRPr="001E065C">
        <w:rPr>
          <w:bCs/>
        </w:rPr>
        <w:t xml:space="preserve"> moyen de </w:t>
      </w:r>
      <w:r>
        <w:rPr>
          <w:bCs/>
        </w:rPr>
        <w:t>151,67 heures</w:t>
      </w:r>
      <w:r w:rsidRPr="001E065C">
        <w:rPr>
          <w:bCs/>
        </w:rPr>
        <w:t xml:space="preserve"> sur toute la période de référence</w:t>
      </w:r>
      <w:r>
        <w:rPr>
          <w:bCs/>
        </w:rPr>
        <w:t xml:space="preserve"> (à l’exception des éventuelles heures supplémentaires réalisées au cours de la période de référence)</w:t>
      </w:r>
      <w:r w:rsidRPr="001E065C">
        <w:rPr>
          <w:bCs/>
        </w:rPr>
        <w:t>. Leur rémunération sera donc indépendante de l’horaire réellement accompli.</w:t>
      </w:r>
    </w:p>
    <w:p w14:paraId="78BEA979" w14:textId="77777777" w:rsidP="00B9567B" w:rsidR="00B9567B" w:rsidRDefault="00B9567B">
      <w:pPr>
        <w:spacing w:after="0" w:line="240" w:lineRule="auto"/>
        <w:jc w:val="both"/>
        <w:rPr>
          <w:bCs/>
        </w:rPr>
      </w:pPr>
    </w:p>
    <w:p w14:paraId="45787627" w14:textId="77777777" w:rsidP="00B9567B" w:rsidR="00B9567B" w:rsidRDefault="00B9567B">
      <w:pPr>
        <w:spacing w:after="0" w:line="240" w:lineRule="auto"/>
        <w:jc w:val="both"/>
        <w:rPr>
          <w:bCs/>
        </w:rPr>
      </w:pPr>
      <w:r w:rsidRPr="001E065C">
        <w:rPr>
          <w:bCs/>
        </w:rPr>
        <w:t xml:space="preserve">A la fin de la période de référence, les heures réalisées, excédentaires ou en débit, seront rémunérées </w:t>
      </w:r>
      <w:proofErr w:type="gramStart"/>
      <w:r w:rsidRPr="001E065C">
        <w:rPr>
          <w:bCs/>
        </w:rPr>
        <w:t>ou</w:t>
      </w:r>
      <w:proofErr w:type="gramEnd"/>
      <w:r w:rsidRPr="001E065C">
        <w:rPr>
          <w:bCs/>
        </w:rPr>
        <w:t xml:space="preserve"> déduites sur la fiche de paye de </w:t>
      </w:r>
      <w:r>
        <w:rPr>
          <w:bCs/>
        </w:rPr>
        <w:t>juin</w:t>
      </w:r>
      <w:r w:rsidRPr="001E065C">
        <w:rPr>
          <w:bCs/>
        </w:rPr>
        <w:t xml:space="preserve"> N+1, en tenant compte des éventuelles majorations conformément aux dispositions légales ou conventionnelles.</w:t>
      </w:r>
    </w:p>
    <w:p w14:paraId="39597EED" w14:textId="77777777" w:rsidP="00B9567B" w:rsidR="00B9567B" w:rsidRDefault="00B9567B">
      <w:pPr>
        <w:spacing w:after="0" w:line="240" w:lineRule="auto"/>
        <w:jc w:val="both"/>
        <w:rPr>
          <w:bCs/>
        </w:rPr>
      </w:pPr>
    </w:p>
    <w:p w14:paraId="39670BE3" w14:textId="53D5ACB9" w:rsidP="00B9567B" w:rsidR="00B9567B" w:rsidRDefault="00B9567B" w:rsidRPr="00AB422B">
      <w:pPr>
        <w:spacing w:after="0" w:line="240" w:lineRule="auto"/>
        <w:jc w:val="both"/>
        <w:rPr>
          <w:bCs/>
        </w:rPr>
      </w:pPr>
      <w:r w:rsidRPr="003047FA">
        <w:rPr>
          <w:bCs/>
        </w:rPr>
        <w:t>S’il s’avère qu’un salarié n’a pas accompli la totalité des heures de travail correspondant à la rémunération perçue, une régularisation des salaires opérée par le biais de retenues sur salaire ne pouvant excéder un dixième du salaire interviendra. Cette situation doit demeurer exceptionnelle et autant que possible, les plannings devront être adaptés pour éviter ces situations.</w:t>
      </w:r>
      <w:r w:rsidR="00A77323">
        <w:rPr>
          <w:bCs/>
        </w:rPr>
        <w:t xml:space="preserve"> </w:t>
      </w:r>
      <w:r w:rsidR="00E36942">
        <w:rPr>
          <w:bCs/>
        </w:rPr>
        <w:t xml:space="preserve">Cette situation ne vise pas le cas où le manque d’heures serait dû à une planification insuffisante du temps de travail par l’employeur sur l’année. </w:t>
      </w:r>
    </w:p>
    <w:p w14:paraId="413FC960" w14:textId="77777777" w:rsidP="00B9567B" w:rsidR="00B9567B" w:rsidRDefault="00B9567B">
      <w:pPr>
        <w:spacing w:after="0" w:line="240" w:lineRule="auto"/>
        <w:jc w:val="both"/>
        <w:rPr>
          <w:b/>
        </w:rPr>
      </w:pPr>
    </w:p>
    <w:p w14:paraId="471D2D69" w14:textId="5A8F488C" w:rsidP="00B9567B" w:rsidR="00B9567B" w:rsidRDefault="00B9567B" w:rsidRPr="008958E6">
      <w:pPr>
        <w:pStyle w:val="Style2"/>
      </w:pPr>
      <w:bookmarkStart w:id="28" w:name="_Toc56089237"/>
      <w:bookmarkStart w:id="29" w:name="_Toc73103917"/>
      <w:r w:rsidRPr="008958E6">
        <w:t xml:space="preserve">Article </w:t>
      </w:r>
      <w:r w:rsidR="00E2120B" w:rsidRPr="008958E6">
        <w:t>5</w:t>
      </w:r>
      <w:r w:rsidRPr="008958E6">
        <w:t>.6 - Incidence des absences</w:t>
      </w:r>
      <w:bookmarkEnd w:id="28"/>
      <w:bookmarkEnd w:id="29"/>
    </w:p>
    <w:p w14:paraId="4563DE33" w14:textId="77777777" w:rsidP="00B9567B" w:rsidR="00B9567B" w:rsidRDefault="00B9567B" w:rsidRPr="008958E6">
      <w:pPr>
        <w:spacing w:after="0" w:line="240" w:lineRule="auto"/>
        <w:jc w:val="both"/>
        <w:rPr>
          <w:bCs/>
        </w:rPr>
      </w:pPr>
    </w:p>
    <w:p w14:paraId="23502831" w14:textId="754ACFB7" w:rsidP="00B9567B" w:rsidR="00B9567B" w:rsidRDefault="00B9567B">
      <w:pPr>
        <w:spacing w:after="0" w:line="240" w:lineRule="auto"/>
        <w:jc w:val="both"/>
        <w:rPr>
          <w:bCs/>
        </w:rPr>
      </w:pPr>
      <w:r w:rsidRPr="008958E6">
        <w:rPr>
          <w:bCs/>
        </w:rPr>
        <w:t xml:space="preserve">Les absences rémunérées ou indemnisées, les congés et autorisations d'absence auxquels les salariés ont droit en application de stipulations conventionnelles, ainsi que les absences justifiées par l'incapacité résultant de maladie ou d'accident, </w:t>
      </w:r>
      <w:r w:rsidR="004E6EAD" w:rsidRPr="008958E6">
        <w:rPr>
          <w:bCs/>
        </w:rPr>
        <w:t xml:space="preserve">et les deux jours fériés Alsace-Moselle </w:t>
      </w:r>
      <w:r w:rsidRPr="008958E6">
        <w:rPr>
          <w:bCs/>
        </w:rPr>
        <w:t>ne peuvent faire l'objet d'une récupération par le salarié.</w:t>
      </w:r>
      <w:r w:rsidR="00BF2AF8">
        <w:rPr>
          <w:bCs/>
        </w:rPr>
        <w:t xml:space="preserve"> Ainsi les deux jours fériés d’Alsace-Moselle ont pour conséquence d’abaisser le temps de travail effectivement réalisé par les salariés à 1 593 heures sur l’année.</w:t>
      </w:r>
    </w:p>
    <w:p w14:paraId="55229539" w14:textId="77777777" w:rsidP="00B9567B" w:rsidR="00B9567B" w:rsidRDefault="00B9567B" w:rsidRPr="008958E6">
      <w:pPr>
        <w:spacing w:after="0" w:line="240" w:lineRule="auto"/>
        <w:jc w:val="both"/>
        <w:rPr>
          <w:b/>
        </w:rPr>
      </w:pPr>
    </w:p>
    <w:p w14:paraId="2AC3991B" w14:textId="1AF51E23" w:rsidP="00B9567B" w:rsidR="00B9567B" w:rsidRDefault="00B9567B" w:rsidRPr="008958E6">
      <w:pPr>
        <w:pStyle w:val="Style2"/>
      </w:pPr>
      <w:bookmarkStart w:id="30" w:name="_Toc56089238"/>
      <w:bookmarkStart w:id="31" w:name="_Toc73103918"/>
      <w:r w:rsidRPr="008958E6">
        <w:t xml:space="preserve">Article </w:t>
      </w:r>
      <w:r w:rsidR="00E2120B" w:rsidRPr="008958E6">
        <w:t>5</w:t>
      </w:r>
      <w:r w:rsidRPr="008958E6">
        <w:t>.7 – Incidence d’une arrivée ou d’un départ en cours d’année</w:t>
      </w:r>
      <w:bookmarkEnd w:id="30"/>
      <w:bookmarkEnd w:id="31"/>
    </w:p>
    <w:p w14:paraId="2CD55BC7" w14:textId="77777777" w:rsidP="00B9567B" w:rsidR="00B9567B" w:rsidRDefault="00B9567B" w:rsidRPr="008958E6">
      <w:pPr>
        <w:pStyle w:val="Style2"/>
        <w:rPr>
          <w:b w:val="0"/>
          <w:bCs/>
        </w:rPr>
      </w:pPr>
    </w:p>
    <w:p w14:paraId="102EB943" w14:textId="77777777" w:rsidP="00B9567B" w:rsidR="00B9567B" w:rsidRDefault="00B9567B" w:rsidRPr="008958E6">
      <w:pPr>
        <w:spacing w:after="0" w:line="240" w:lineRule="auto"/>
        <w:jc w:val="both"/>
        <w:rPr>
          <w:bCs/>
        </w:rPr>
      </w:pPr>
      <w:r w:rsidRPr="008958E6">
        <w:rPr>
          <w:bCs/>
        </w:rPr>
        <w:t>Pour les salariés embauchés au cours de la période de référence, le début de la période de référence correspond au premier jour de travail sur la période de référence.</w:t>
      </w:r>
    </w:p>
    <w:p w14:paraId="6B85FC41" w14:textId="77777777" w:rsidP="00B9567B" w:rsidR="00B9567B" w:rsidRDefault="00B9567B" w:rsidRPr="00991CB0">
      <w:pPr>
        <w:spacing w:after="0" w:line="240" w:lineRule="auto"/>
        <w:jc w:val="both"/>
        <w:rPr>
          <w:bCs/>
          <w:highlight w:val="yellow"/>
        </w:rPr>
      </w:pPr>
    </w:p>
    <w:p w14:paraId="0E2B3D4E" w14:textId="79D0A68E" w:rsidP="00B9567B" w:rsidR="00B9567B" w:rsidRDefault="00B9567B" w:rsidRPr="008958E6">
      <w:pPr>
        <w:spacing w:after="0" w:line="240" w:lineRule="auto"/>
        <w:jc w:val="both"/>
        <w:rPr>
          <w:b/>
        </w:rPr>
      </w:pPr>
      <w:r w:rsidRPr="008958E6">
        <w:rPr>
          <w:bCs/>
        </w:rPr>
        <w:t>En cas de sortie du salarié en cours de période, il sera effectué un comparatif entre le nombre d’heures réellement réalisées et le nombre d’heures qui ont été payées</w:t>
      </w:r>
      <w:r w:rsidR="00EE2766" w:rsidRPr="008958E6">
        <w:rPr>
          <w:bCs/>
        </w:rPr>
        <w:t xml:space="preserve"> en proratisant la durée annuelle de travail par rapport à la date de fin de contrat du salarié</w:t>
      </w:r>
      <w:r w:rsidRPr="008958E6">
        <w:rPr>
          <w:bCs/>
        </w:rPr>
        <w:t>.</w:t>
      </w:r>
      <w:r w:rsidR="00202E25" w:rsidRPr="008958E6">
        <w:rPr>
          <w:bCs/>
        </w:rPr>
        <w:t xml:space="preserve"> </w:t>
      </w:r>
    </w:p>
    <w:p w14:paraId="2BDB9E32" w14:textId="77777777" w:rsidP="00B9567B" w:rsidR="00B9567B" w:rsidRDefault="00B9567B" w:rsidRPr="008958E6">
      <w:pPr>
        <w:spacing w:after="0" w:line="240" w:lineRule="auto"/>
        <w:jc w:val="both"/>
        <w:rPr>
          <w:bCs/>
        </w:rPr>
      </w:pPr>
    </w:p>
    <w:p w14:paraId="2350BB3C" w14:textId="77777777" w:rsidP="00B9567B" w:rsidR="00B9567B" w:rsidRDefault="00B9567B" w:rsidRPr="008958E6">
      <w:pPr>
        <w:spacing w:after="0" w:line="240" w:lineRule="auto"/>
        <w:jc w:val="both"/>
        <w:rPr>
          <w:bCs/>
        </w:rPr>
      </w:pPr>
      <w:r w:rsidRPr="008958E6">
        <w:rPr>
          <w:bCs/>
        </w:rPr>
        <w:t>Le solde est considéré comme positif quand le nombre d’heures payées est inférieur au nombre d’heures réalisées par le salarié.</w:t>
      </w:r>
    </w:p>
    <w:p w14:paraId="6B2BA2D1" w14:textId="77777777" w:rsidP="00B9567B" w:rsidR="00B9567B" w:rsidRDefault="00B9567B" w:rsidRPr="008958E6">
      <w:pPr>
        <w:spacing w:after="0" w:line="240" w:lineRule="auto"/>
        <w:jc w:val="both"/>
        <w:rPr>
          <w:bCs/>
        </w:rPr>
      </w:pPr>
    </w:p>
    <w:p w14:paraId="04122AB5" w14:textId="77777777" w:rsidP="00B9567B" w:rsidR="00B9567B" w:rsidRDefault="00B9567B" w:rsidRPr="008958E6">
      <w:pPr>
        <w:spacing w:after="0" w:line="240" w:lineRule="auto"/>
        <w:jc w:val="both"/>
        <w:rPr>
          <w:bCs/>
        </w:rPr>
      </w:pPr>
      <w:r w:rsidRPr="008958E6">
        <w:rPr>
          <w:bCs/>
        </w:rPr>
        <w:t>Dans ce cas, le surplus d’heures sera versé à l’occasion du solde de tout compte. Néanmoins, la durée annuelle de travail n’étant pas atteinte, elles ne peuvent être considérées comme des heures supplémentaires et seront donc payées sans majoration.</w:t>
      </w:r>
    </w:p>
    <w:p w14:paraId="47FD221E" w14:textId="77777777" w:rsidP="00B9567B" w:rsidR="00B9567B" w:rsidRDefault="00B9567B" w:rsidRPr="008958E6">
      <w:pPr>
        <w:spacing w:after="0" w:line="240" w:lineRule="auto"/>
        <w:jc w:val="both"/>
        <w:rPr>
          <w:bCs/>
        </w:rPr>
      </w:pPr>
    </w:p>
    <w:p w14:paraId="5512B3DC" w14:textId="77777777" w:rsidP="00B9567B" w:rsidR="00B9567B" w:rsidRDefault="00B9567B" w:rsidRPr="008958E6">
      <w:pPr>
        <w:spacing w:after="0" w:line="240" w:lineRule="auto"/>
        <w:jc w:val="both"/>
        <w:rPr>
          <w:bCs/>
        </w:rPr>
      </w:pPr>
      <w:r w:rsidRPr="008958E6">
        <w:rPr>
          <w:bCs/>
        </w:rPr>
        <w:t>Le solde est considéré comme négatif quand le nombre d’heures payées est supérieur au nombre d’heures réalisées par le salarié.</w:t>
      </w:r>
    </w:p>
    <w:p w14:paraId="498AEC64" w14:textId="77777777" w:rsidP="00B9567B" w:rsidR="00B9567B" w:rsidRDefault="00B9567B" w:rsidRPr="008958E6">
      <w:pPr>
        <w:spacing w:after="0" w:line="240" w:lineRule="auto"/>
        <w:jc w:val="both"/>
        <w:rPr>
          <w:bCs/>
        </w:rPr>
      </w:pPr>
    </w:p>
    <w:p w14:paraId="719BA0A0" w14:textId="6438DE38" w:rsidP="00B9567B" w:rsidR="00B9567B" w:rsidRDefault="00B9567B">
      <w:pPr>
        <w:spacing w:after="0" w:line="240" w:lineRule="auto"/>
        <w:jc w:val="both"/>
        <w:rPr>
          <w:bCs/>
        </w:rPr>
      </w:pPr>
      <w:r w:rsidRPr="008958E6">
        <w:rPr>
          <w:bCs/>
        </w:rPr>
        <w:t>Dans ce cas, la Société procédera à la récupération du trop-perçu en application des dispositions légales afférentes.</w:t>
      </w:r>
    </w:p>
    <w:p w14:paraId="74B20872" w14:textId="6CFAF226" w:rsidP="00B9567B" w:rsidR="00F9643D" w:rsidRDefault="00F9643D">
      <w:pPr>
        <w:spacing w:after="0" w:line="240" w:lineRule="auto"/>
        <w:jc w:val="both"/>
        <w:rPr>
          <w:bCs/>
        </w:rPr>
      </w:pPr>
    </w:p>
    <w:p w14:paraId="1AF5CA7A" w14:textId="77777777" w:rsidP="00F9643D" w:rsidR="00F9643D" w:rsidRDefault="00F9643D" w:rsidRPr="00AB422B">
      <w:pPr>
        <w:spacing w:after="0" w:line="240" w:lineRule="auto"/>
        <w:jc w:val="both"/>
        <w:rPr>
          <w:bCs/>
        </w:rPr>
      </w:pPr>
      <w:r>
        <w:rPr>
          <w:bCs/>
        </w:rPr>
        <w:t xml:space="preserve">Cette situation ne vise pas le cas où le manque d’heures serait dû à une planification insuffisante du temps de travail par l’employeur sur l’année. </w:t>
      </w:r>
    </w:p>
    <w:p w14:paraId="06033E03" w14:textId="77777777" w:rsidP="00B9567B" w:rsidR="00A77323" w:rsidRDefault="00A77323" w:rsidRPr="009A4C4D">
      <w:pPr>
        <w:spacing w:after="0" w:line="240" w:lineRule="auto"/>
        <w:jc w:val="both"/>
        <w:rPr>
          <w:bCs/>
        </w:rPr>
      </w:pPr>
    </w:p>
    <w:p w14:paraId="3F7D651B" w14:textId="77777777" w:rsidP="00677485" w:rsidR="004E6EAD" w:rsidRDefault="004E6EAD" w:rsidRPr="00B9567B">
      <w:pPr>
        <w:spacing w:after="0" w:line="240" w:lineRule="auto"/>
        <w:jc w:val="both"/>
        <w:rPr>
          <w:bCs/>
        </w:rPr>
      </w:pPr>
    </w:p>
    <w:p w14:paraId="011F8DC1" w14:textId="1E0B8261" w:rsidP="00B104F0" w:rsidR="00563C3A" w:rsidRDefault="00B104F0" w:rsidRPr="0046068E">
      <w:pPr>
        <w:pStyle w:val="Style1"/>
      </w:pPr>
      <w:bookmarkStart w:id="32" w:name="_Toc73103919"/>
      <w:r w:rsidRPr="003E7EDD">
        <w:t>A</w:t>
      </w:r>
      <w:r>
        <w:t>RTICLE</w:t>
      </w:r>
      <w:r w:rsidR="000305BE">
        <w:t xml:space="preserve"> </w:t>
      </w:r>
      <w:r w:rsidR="00E2120B">
        <w:t>6</w:t>
      </w:r>
      <w:r w:rsidR="00563C3A" w:rsidRPr="0046068E">
        <w:t xml:space="preserve"> – </w:t>
      </w:r>
      <w:r>
        <w:t>FORFAIT EN JOURS SUR L’ANNEE</w:t>
      </w:r>
      <w:bookmarkEnd w:id="32"/>
    </w:p>
    <w:p w14:paraId="328DD6A4" w14:textId="77777777" w:rsidP="00677485" w:rsidR="00563C3A" w:rsidRDefault="00563C3A">
      <w:pPr>
        <w:spacing w:after="0" w:line="240" w:lineRule="auto"/>
        <w:jc w:val="both"/>
        <w:rPr>
          <w:b/>
        </w:rPr>
      </w:pPr>
    </w:p>
    <w:p w14:paraId="06702DE5" w14:textId="17398B24" w:rsidP="00B104F0" w:rsidR="00677485" w:rsidRDefault="00677485">
      <w:pPr>
        <w:pStyle w:val="Style2"/>
      </w:pPr>
      <w:bookmarkStart w:id="33" w:name="_Toc73103920"/>
      <w:r w:rsidRPr="00677485">
        <w:t>Art</w:t>
      </w:r>
      <w:r w:rsidR="00DB3E30">
        <w:t xml:space="preserve">icle </w:t>
      </w:r>
      <w:r w:rsidR="00E2120B">
        <w:t>6</w:t>
      </w:r>
      <w:r w:rsidR="00563C3A">
        <w:t>.1</w:t>
      </w:r>
      <w:r w:rsidRPr="00677485">
        <w:t xml:space="preserve"> –</w:t>
      </w:r>
      <w:r>
        <w:t xml:space="preserve"> Salariés concernés</w:t>
      </w:r>
      <w:bookmarkEnd w:id="33"/>
    </w:p>
    <w:p w14:paraId="189D60C8" w14:textId="77777777" w:rsidP="00677485" w:rsidR="00677485" w:rsidRDefault="00677485">
      <w:pPr>
        <w:spacing w:after="0" w:line="240" w:lineRule="auto"/>
        <w:jc w:val="both"/>
        <w:rPr>
          <w:b/>
        </w:rPr>
      </w:pPr>
    </w:p>
    <w:p w14:paraId="6896856C" w14:textId="272A0BF0" w:rsidP="008F3745" w:rsidR="008F3745" w:rsidRDefault="008F3745">
      <w:pPr>
        <w:spacing w:after="0" w:line="240" w:lineRule="auto"/>
        <w:jc w:val="both"/>
      </w:pPr>
      <w:r>
        <w:t xml:space="preserve">Les salariés pouvant </w:t>
      </w:r>
      <w:proofErr w:type="gramStart"/>
      <w:r>
        <w:t>bénéficier</w:t>
      </w:r>
      <w:proofErr w:type="gramEnd"/>
      <w:r>
        <w:t xml:space="preserve"> d’un forfait annuel en jours sont ceux visés à l’article L.</w:t>
      </w:r>
      <w:r w:rsidR="00795A69">
        <w:t> </w:t>
      </w:r>
      <w:r>
        <w:t>3121-</w:t>
      </w:r>
      <w:r w:rsidR="00922079">
        <w:t>58</w:t>
      </w:r>
      <w:r>
        <w:t xml:space="preserve"> du Code du travail, à savoir :</w:t>
      </w:r>
    </w:p>
    <w:p w14:paraId="71898198" w14:textId="77777777" w:rsidP="008F3745" w:rsidR="008F3745" w:rsidRDefault="008F3745">
      <w:pPr>
        <w:spacing w:after="0" w:line="240" w:lineRule="auto"/>
        <w:jc w:val="both"/>
      </w:pPr>
    </w:p>
    <w:p w14:paraId="433DA864" w14:textId="26D46544" w:rsidP="008F3745" w:rsidR="008F3745" w:rsidRDefault="00120695">
      <w:pPr>
        <w:pStyle w:val="Paragraphedeliste"/>
        <w:numPr>
          <w:ilvl w:val="0"/>
          <w:numId w:val="2"/>
        </w:numPr>
        <w:spacing w:after="0" w:line="240" w:lineRule="auto"/>
        <w:jc w:val="both"/>
      </w:pPr>
      <w:r>
        <w:t>l</w:t>
      </w:r>
      <w:r w:rsidR="008F3745">
        <w:t>es cadres qui disposent d'une autonomie dans l'organisation de leur emploi du temps et dont la nature des fonctions ne les conduit pas à suivre l'horaire collectif applicable au sein de l'atelier, du service ou de l'éq</w:t>
      </w:r>
      <w:r w:rsidR="00AB6976">
        <w:t>uipe auquel ils sont intégrés ;</w:t>
      </w:r>
    </w:p>
    <w:p w14:paraId="2F71EE0E" w14:textId="77777777" w:rsidP="008F3745" w:rsidR="008F3745" w:rsidRDefault="008F3745">
      <w:pPr>
        <w:spacing w:after="0" w:line="240" w:lineRule="auto"/>
        <w:jc w:val="both"/>
      </w:pPr>
    </w:p>
    <w:p w14:paraId="40C64DE0" w14:textId="2CE0FFC9" w:rsidP="00AB6976" w:rsidR="009803C4" w:rsidRDefault="009803C4">
      <w:pPr>
        <w:spacing w:after="0" w:line="240" w:lineRule="auto"/>
        <w:ind w:left="708"/>
        <w:jc w:val="both"/>
      </w:pPr>
      <w:r>
        <w:t xml:space="preserve">En pratique, entrent dans cette catégorie les personnels cadres exerçant des responsabilités de management élargi ou des </w:t>
      </w:r>
      <w:r w:rsidRPr="00FA2922">
        <w:t>missions commerciales, ou accomplissant des tâches de conduite et de supervision de travau</w:t>
      </w:r>
      <w:r w:rsidR="005B7B95" w:rsidRPr="00FA2922">
        <w:t>x et projet</w:t>
      </w:r>
      <w:r w:rsidR="00FA2922">
        <w:t>s</w:t>
      </w:r>
      <w:r w:rsidRPr="00FA2922">
        <w:t>,</w:t>
      </w:r>
      <w:r>
        <w:t xml:space="preserve"> disposant d'une large autonomie, liberté et indépendance dans l'organisation et la gestion de leur temps de travail pour exécuter les missions qui leur sont confiées.</w:t>
      </w:r>
    </w:p>
    <w:p w14:paraId="12A66C76" w14:textId="77777777" w:rsidP="008F3745" w:rsidR="009803C4" w:rsidRDefault="009803C4">
      <w:pPr>
        <w:spacing w:after="0" w:line="240" w:lineRule="auto"/>
        <w:jc w:val="both"/>
      </w:pPr>
    </w:p>
    <w:p w14:paraId="159B956E" w14:textId="0211AF0A" w:rsidP="008F3745" w:rsidR="008F3745" w:rsidRDefault="00120695">
      <w:pPr>
        <w:pStyle w:val="Paragraphedeliste"/>
        <w:numPr>
          <w:ilvl w:val="0"/>
          <w:numId w:val="2"/>
        </w:numPr>
        <w:spacing w:after="0" w:line="240" w:lineRule="auto"/>
        <w:jc w:val="both"/>
      </w:pPr>
      <w:r>
        <w:t>l</w:t>
      </w:r>
      <w:r w:rsidR="008F3745">
        <w:t xml:space="preserve">es salariés dont la durée du temps de travail ne </w:t>
      </w:r>
      <w:proofErr w:type="gramStart"/>
      <w:r w:rsidR="008F3745">
        <w:t>peut</w:t>
      </w:r>
      <w:proofErr w:type="gramEnd"/>
      <w:r w:rsidR="008F3745">
        <w:t xml:space="preserve"> </w:t>
      </w:r>
      <w:r w:rsidR="00AB6976">
        <w:t xml:space="preserve">pas </w:t>
      </w:r>
      <w:r w:rsidR="008F3745">
        <w:t>être prédéterminée et qui disposent d'une réelle autonomie dans l'organisation de leur emploi du temps pour l'exercice des responsabilités qui leur sont confiées.</w:t>
      </w:r>
    </w:p>
    <w:p w14:paraId="0CC05709" w14:textId="77777777" w:rsidP="00677485" w:rsidR="008F3745" w:rsidRDefault="008F3745">
      <w:pPr>
        <w:spacing w:after="0" w:line="240" w:lineRule="auto"/>
        <w:jc w:val="both"/>
        <w:rPr>
          <w:b/>
        </w:rPr>
      </w:pPr>
    </w:p>
    <w:p w14:paraId="49D79EFA" w14:textId="77777777" w:rsidP="008F3745" w:rsidR="008F3745" w:rsidRDefault="008F3745">
      <w:pPr>
        <w:spacing w:after="0" w:line="240" w:lineRule="auto"/>
        <w:jc w:val="both"/>
      </w:pPr>
      <w:r>
        <w:lastRenderedPageBreak/>
        <w:t>Pour pouvoir relever de ces modalités, les salariés concernés doivent obligatoirement disposer de la plus large autonomie d'initiative et assumer la responsabilité pleine et entière du temps qu'ils consacrent à l'accomplissement de leur mission caractérisant la mesure réelle de leur contribution à l'entreprise. Ils doivent donc disposer d'une grande latitude dans leur organisation du travail et la gestion de leur temps.</w:t>
      </w:r>
    </w:p>
    <w:p w14:paraId="4F400766" w14:textId="77777777" w:rsidP="00795A69" w:rsidR="00795A69" w:rsidRDefault="00795A69">
      <w:pPr>
        <w:spacing w:after="0" w:line="240" w:lineRule="auto"/>
        <w:jc w:val="both"/>
      </w:pPr>
    </w:p>
    <w:p w14:paraId="0351DFA3" w14:textId="77777777" w:rsidP="00801D6C" w:rsidR="00801D6C" w:rsidRDefault="00801D6C">
      <w:pPr>
        <w:spacing w:after="0" w:line="240" w:lineRule="auto"/>
        <w:jc w:val="both"/>
      </w:pPr>
      <w:r w:rsidRPr="00801D6C">
        <w:t>Les salariés ainsi concernés doivent bénéficier de dispositions adaptées en matière de durée du travail, ils sont autorisés en raison de l'autonomie dont ils disposent à dépasser ou à réduire la durée conventionnelle de travail dans le cadre du respect de la législation en vigueur. La rémunération mensuelle du salarié n'est pas affectée par ces variations.</w:t>
      </w:r>
    </w:p>
    <w:p w14:paraId="58AFD7DE" w14:textId="77777777" w:rsidP="00B104F0" w:rsidR="00EF4615" w:rsidRDefault="00EF4615">
      <w:pPr>
        <w:pStyle w:val="Style2"/>
      </w:pPr>
    </w:p>
    <w:p w14:paraId="65BFAC76" w14:textId="0EA74207" w:rsidP="00B104F0" w:rsidR="00DB3E30" w:rsidRDefault="00DB3E30" w:rsidRPr="00DB3E30">
      <w:pPr>
        <w:pStyle w:val="Style2"/>
      </w:pPr>
      <w:bookmarkStart w:id="34" w:name="_Toc73103921"/>
      <w:r w:rsidRPr="00DB3E30">
        <w:t xml:space="preserve">Article </w:t>
      </w:r>
      <w:r w:rsidR="00E2120B">
        <w:t>6</w:t>
      </w:r>
      <w:r w:rsidR="00563C3A">
        <w:t>.2</w:t>
      </w:r>
      <w:r w:rsidRPr="00DB3E30">
        <w:t xml:space="preserve"> - Formalisation de la convention individuelle de forfait</w:t>
      </w:r>
      <w:bookmarkEnd w:id="34"/>
    </w:p>
    <w:p w14:paraId="054807DB" w14:textId="77777777" w:rsidP="00DB3E30" w:rsidR="00DB3E30" w:rsidRDefault="00DB3E30">
      <w:pPr>
        <w:spacing w:after="0" w:line="240" w:lineRule="auto"/>
        <w:jc w:val="both"/>
      </w:pPr>
    </w:p>
    <w:p w14:paraId="37621FFF" w14:textId="77777777" w:rsidP="00DB3E30" w:rsidR="00DB3E30" w:rsidRDefault="00DB3E30">
      <w:pPr>
        <w:spacing w:after="0" w:line="240" w:lineRule="auto"/>
        <w:jc w:val="both"/>
      </w:pPr>
      <w:r>
        <w:t>La conclusion d’une convention individuelle de forfait annuel en jours fait impérativement l’objet d’un écrit entre les parties, contrat de travail ou avenant annexé à celui-ci.</w:t>
      </w:r>
    </w:p>
    <w:p w14:paraId="4A723F65" w14:textId="77777777" w:rsidP="00DB3E30" w:rsidR="00DB3E30" w:rsidRDefault="00DB3E30">
      <w:pPr>
        <w:spacing w:after="0" w:line="240" w:lineRule="auto"/>
        <w:jc w:val="both"/>
      </w:pPr>
    </w:p>
    <w:p w14:paraId="1BF6E3A7" w14:textId="6DCB5EB4" w:rsidP="00DB3E30" w:rsidR="00DB3E30" w:rsidRDefault="00DB3E30">
      <w:pPr>
        <w:spacing w:after="0" w:line="240" w:lineRule="auto"/>
        <w:jc w:val="both"/>
      </w:pPr>
      <w:r>
        <w:t>La convention individuelle doit, en référence à l’accord collectif d’en</w:t>
      </w:r>
      <w:r w:rsidR="00795A69">
        <w:t>treprise applicable, spécifier :</w:t>
      </w:r>
    </w:p>
    <w:p w14:paraId="69884EF7" w14:textId="77777777" w:rsidP="00DB3E30" w:rsidR="00DB3E30" w:rsidRDefault="00DB3E30">
      <w:pPr>
        <w:spacing w:after="0" w:line="240" w:lineRule="auto"/>
        <w:jc w:val="both"/>
      </w:pPr>
    </w:p>
    <w:p w14:paraId="173A38A3" w14:textId="6BE1AB50" w:rsidP="00DB3E30" w:rsidR="00AB6976" w:rsidRDefault="00515236">
      <w:pPr>
        <w:pStyle w:val="Paragraphedeliste"/>
        <w:numPr>
          <w:ilvl w:val="0"/>
          <w:numId w:val="9"/>
        </w:numPr>
        <w:spacing w:after="0" w:line="240" w:lineRule="auto"/>
        <w:jc w:val="both"/>
      </w:pPr>
      <w:r>
        <w:t>l</w:t>
      </w:r>
      <w:r w:rsidR="00DB3E30">
        <w:t>a nature des missions justifiant le recours à cette or</w:t>
      </w:r>
      <w:r w:rsidR="0018791D">
        <w:t>ganisation du temps de travail ;</w:t>
      </w:r>
    </w:p>
    <w:p w14:paraId="284B98A5" w14:textId="0C9494F9" w:rsidP="00DB3E30" w:rsidR="00AB6976" w:rsidRDefault="00515236">
      <w:pPr>
        <w:pStyle w:val="Paragraphedeliste"/>
        <w:numPr>
          <w:ilvl w:val="0"/>
          <w:numId w:val="9"/>
        </w:numPr>
        <w:spacing w:after="0" w:line="240" w:lineRule="auto"/>
        <w:jc w:val="both"/>
      </w:pPr>
      <w:r>
        <w:t>l</w:t>
      </w:r>
      <w:r w:rsidR="00DB3E30">
        <w:t>e nombre de jours t</w:t>
      </w:r>
      <w:r w:rsidR="0018791D">
        <w:t>ravaillés dans l’année ;</w:t>
      </w:r>
    </w:p>
    <w:p w14:paraId="132484CD" w14:textId="6968EE96" w:rsidP="00DB3E30" w:rsidR="00AB6976" w:rsidRDefault="00515236">
      <w:pPr>
        <w:pStyle w:val="Paragraphedeliste"/>
        <w:numPr>
          <w:ilvl w:val="0"/>
          <w:numId w:val="9"/>
        </w:numPr>
        <w:spacing w:after="0" w:line="240" w:lineRule="auto"/>
        <w:jc w:val="both"/>
      </w:pPr>
      <w:r>
        <w:t>l</w:t>
      </w:r>
      <w:r w:rsidR="0018791D">
        <w:t>a rémunération correspondante ;</w:t>
      </w:r>
    </w:p>
    <w:p w14:paraId="117925C5" w14:textId="044EBBBC" w:rsidP="00DB3E30" w:rsidR="00DB3E30" w:rsidRDefault="00515236">
      <w:pPr>
        <w:pStyle w:val="Paragraphedeliste"/>
        <w:numPr>
          <w:ilvl w:val="0"/>
          <w:numId w:val="9"/>
        </w:numPr>
        <w:spacing w:after="0" w:line="240" w:lineRule="auto"/>
        <w:jc w:val="both"/>
      </w:pPr>
      <w:r>
        <w:t>l</w:t>
      </w:r>
      <w:r w:rsidR="00DB3E30">
        <w:t>e nombre d’entretiens de suivi de la charge de travail.</w:t>
      </w:r>
    </w:p>
    <w:p w14:paraId="6FAAA505" w14:textId="77777777" w:rsidP="00DB3E30" w:rsidR="00DB3E30" w:rsidRDefault="00DB3E30">
      <w:pPr>
        <w:spacing w:after="0" w:line="240" w:lineRule="auto"/>
        <w:jc w:val="both"/>
      </w:pPr>
    </w:p>
    <w:p w14:paraId="3613917B" w14:textId="7D18C675" w:rsidP="00677485" w:rsidR="00326A5A" w:rsidRDefault="00DB3E30">
      <w:pPr>
        <w:spacing w:after="0" w:line="240" w:lineRule="auto"/>
        <w:jc w:val="both"/>
      </w:pPr>
      <w:r>
        <w:t>Le contrat de travail peut prévoir des périodes de présence nécessaires au bon fonctionnement de l’entreprise.</w:t>
      </w:r>
    </w:p>
    <w:p w14:paraId="55FAFB3C" w14:textId="77777777" w:rsidP="00677485" w:rsidR="00326A5A" w:rsidRDefault="00326A5A">
      <w:pPr>
        <w:spacing w:after="0" w:line="240" w:lineRule="auto"/>
        <w:jc w:val="both"/>
      </w:pPr>
    </w:p>
    <w:p w14:paraId="2776081A" w14:textId="33B04DF7" w:rsidP="00B104F0" w:rsidR="00677485" w:rsidRDefault="00F74FE3" w:rsidRPr="00F74FE3">
      <w:pPr>
        <w:pStyle w:val="Style2"/>
      </w:pPr>
      <w:bookmarkStart w:id="35" w:name="_Toc73103922"/>
      <w:r w:rsidRPr="00F74FE3">
        <w:t xml:space="preserve">Article </w:t>
      </w:r>
      <w:r w:rsidR="00E2120B">
        <w:t>6</w:t>
      </w:r>
      <w:r w:rsidR="00563C3A">
        <w:t>.3</w:t>
      </w:r>
      <w:r w:rsidR="00677485" w:rsidRPr="00F74FE3">
        <w:t xml:space="preserve"> – Nombre de jours travaillés sur l’année</w:t>
      </w:r>
      <w:bookmarkEnd w:id="35"/>
    </w:p>
    <w:p w14:paraId="6812A7CF" w14:textId="77777777" w:rsidP="00677485" w:rsidR="00120695" w:rsidRDefault="00120695">
      <w:pPr>
        <w:spacing w:after="0" w:line="240" w:lineRule="auto"/>
        <w:jc w:val="both"/>
      </w:pPr>
    </w:p>
    <w:p w14:paraId="03F60EE0" w14:textId="128A6547" w:rsidP="00677485" w:rsidR="00A74542" w:rsidRDefault="00A74542">
      <w:pPr>
        <w:spacing w:after="0" w:line="240" w:lineRule="auto"/>
        <w:jc w:val="both"/>
      </w:pPr>
      <w:r>
        <w:t>Les parties reconnaissent qu’un décompte horaire du temps de travail des salariés visés</w:t>
      </w:r>
      <w:r w:rsidR="00515236">
        <w:t xml:space="preserve"> à l’article </w:t>
      </w:r>
      <w:r w:rsidR="00E2120B">
        <w:t>6</w:t>
      </w:r>
      <w:r w:rsidR="00515236">
        <w:t>.1</w:t>
      </w:r>
      <w:r>
        <w:t>, qu’il soit journalier, hebdomadaire, mensuel ou annuel n’apparaît pas adapté.</w:t>
      </w:r>
    </w:p>
    <w:p w14:paraId="545CBCE3" w14:textId="77777777" w:rsidP="00677485" w:rsidR="00120695" w:rsidRDefault="00120695">
      <w:pPr>
        <w:spacing w:after="0" w:line="240" w:lineRule="auto"/>
        <w:jc w:val="both"/>
      </w:pPr>
    </w:p>
    <w:p w14:paraId="11D45544" w14:textId="36810E4C" w:rsidP="00677485" w:rsidR="00677485" w:rsidRDefault="00A74542">
      <w:pPr>
        <w:spacing w:after="0" w:line="240" w:lineRule="auto"/>
        <w:jc w:val="both"/>
      </w:pPr>
      <w:r>
        <w:t>Dès lors, l</w:t>
      </w:r>
      <w:r w:rsidR="00677485">
        <w:t xml:space="preserve">a comptabilisation du temps de travail </w:t>
      </w:r>
      <w:r w:rsidR="00BB69B1">
        <w:t>de</w:t>
      </w:r>
      <w:r w:rsidR="00515236">
        <w:t xml:space="preserve"> ce</w:t>
      </w:r>
      <w:r w:rsidR="00BB69B1">
        <w:t xml:space="preserve">s salariés </w:t>
      </w:r>
      <w:r w:rsidR="00677485">
        <w:t>se fait en jours sur une période de référence annuelle</w:t>
      </w:r>
      <w:r w:rsidR="00AA777E">
        <w:t xml:space="preserve">, </w:t>
      </w:r>
      <w:r w:rsidR="00F74FE3">
        <w:t xml:space="preserve">avec un </w:t>
      </w:r>
      <w:r w:rsidR="00F74FE3" w:rsidRPr="002F645A">
        <w:t xml:space="preserve">maximum fixé à </w:t>
      </w:r>
      <w:r w:rsidR="002C22F2" w:rsidRPr="002F645A">
        <w:t>21</w:t>
      </w:r>
      <w:r w:rsidR="00326A5A">
        <w:t>8</w:t>
      </w:r>
      <w:r w:rsidR="00677485" w:rsidRPr="002F645A">
        <w:t xml:space="preserve"> jours de travail par</w:t>
      </w:r>
      <w:r w:rsidR="00677485" w:rsidRPr="002D3E68">
        <w:t xml:space="preserve"> an, journée de solidarité incluse.</w:t>
      </w:r>
    </w:p>
    <w:p w14:paraId="6887C3BC" w14:textId="77777777" w:rsidP="00677485" w:rsidR="0018791D" w:rsidRDefault="0018791D" w:rsidRPr="0018791D">
      <w:pPr>
        <w:spacing w:after="0" w:line="240" w:lineRule="auto"/>
        <w:jc w:val="both"/>
        <w:rPr>
          <w:rFonts w:cs="Arial"/>
          <w:color w:val="000000"/>
        </w:rPr>
      </w:pPr>
    </w:p>
    <w:p w14:paraId="3B6CE84D" w14:textId="74A7B229" w:rsidP="00677485" w:rsidR="00677485" w:rsidRDefault="00677485">
      <w:pPr>
        <w:spacing w:after="0" w:line="240" w:lineRule="auto"/>
        <w:jc w:val="both"/>
      </w:pPr>
      <w:r>
        <w:t xml:space="preserve">Ce maximum s’entend pour une année complète de présence et pour un salarié ayant acquis la totalité des </w:t>
      </w:r>
      <w:r w:rsidR="002C22F2">
        <w:t>droits à congés payés complets</w:t>
      </w:r>
      <w:r w:rsidRPr="00F74FE3">
        <w:t>.</w:t>
      </w:r>
    </w:p>
    <w:p w14:paraId="5C18A61E" w14:textId="2EBC9A13" w:rsidP="00677485" w:rsidR="00677485" w:rsidRDefault="00677485">
      <w:pPr>
        <w:spacing w:after="0" w:line="240" w:lineRule="auto"/>
        <w:jc w:val="both"/>
      </w:pPr>
    </w:p>
    <w:p w14:paraId="1818D554" w14:textId="6392FAB3" w:rsidP="00120695" w:rsidR="00120695" w:rsidRDefault="00120695" w:rsidRPr="00850031">
      <w:pPr>
        <w:spacing w:after="0" w:line="240" w:lineRule="auto"/>
        <w:jc w:val="both"/>
        <w:rPr>
          <w:highlight w:val="green"/>
        </w:rPr>
      </w:pPr>
      <w:r w:rsidRPr="00AA777E">
        <w:t xml:space="preserve">La période </w:t>
      </w:r>
      <w:r w:rsidR="003C3B1B" w:rsidRPr="00AA777E">
        <w:t xml:space="preserve">annuelle </w:t>
      </w:r>
      <w:r w:rsidRPr="00AA777E">
        <w:t>de référence retenue pour cette modalité d’organisation du temps de travail est fixée du 1</w:t>
      </w:r>
      <w:r w:rsidRPr="00AA777E">
        <w:rPr>
          <w:vertAlign w:val="superscript"/>
        </w:rPr>
        <w:t>er</w:t>
      </w:r>
      <w:r w:rsidRPr="00AA777E">
        <w:t xml:space="preserve"> juin de l’année N au 31 mai de l’année N+1</w:t>
      </w:r>
      <w:r w:rsidR="003C3B1B" w:rsidRPr="00AA777E">
        <w:t>.</w:t>
      </w:r>
      <w:r w:rsidR="003C3B1B" w:rsidRPr="00850031">
        <w:rPr>
          <w:highlight w:val="green"/>
        </w:rPr>
        <w:t xml:space="preserve"> </w:t>
      </w:r>
    </w:p>
    <w:p w14:paraId="146F97A2" w14:textId="77777777" w:rsidP="00677485" w:rsidR="00120695" w:rsidRDefault="00120695">
      <w:pPr>
        <w:spacing w:after="0" w:line="240" w:lineRule="auto"/>
        <w:jc w:val="both"/>
      </w:pPr>
    </w:p>
    <w:p w14:paraId="38A9A610" w14:textId="638F7F74" w:rsidP="00677485" w:rsidR="00677485" w:rsidRDefault="00677485">
      <w:pPr>
        <w:spacing w:after="0" w:line="240" w:lineRule="auto"/>
        <w:jc w:val="both"/>
      </w:pPr>
      <w:r w:rsidRPr="002D3E68">
        <w:t>En cas d’année incomplète le nombre de jours à effectuer est calculé en fonction de la durée en semaine restant à courir jusqu'à la fin de l'année</w:t>
      </w:r>
      <w:r w:rsidR="00326A5A">
        <w:t>, selon la formule suivante :</w:t>
      </w:r>
    </w:p>
    <w:p w14:paraId="13197B9B" w14:textId="72F041D5" w:rsidP="00677485" w:rsidR="00326A5A" w:rsidRDefault="00326A5A">
      <w:pPr>
        <w:spacing w:after="0" w:line="240" w:lineRule="auto"/>
        <w:jc w:val="both"/>
      </w:pPr>
    </w:p>
    <w:p w14:paraId="417F1D48" w14:textId="07951400" w:rsidP="00326A5A" w:rsidR="00326A5A" w:rsidRDefault="00795A69">
      <w:pPr>
        <w:spacing w:after="0" w:line="240" w:lineRule="auto"/>
        <w:jc w:val="both"/>
      </w:pPr>
      <w:r>
        <w:t xml:space="preserve">Forfait annuel : 218 </w:t>
      </w:r>
      <w:r w:rsidR="00326A5A">
        <w:t xml:space="preserve">jours, base annuelle de 47 semaines (52 semaines - 5 </w:t>
      </w:r>
      <w:r>
        <w:t>semaines de congés payés) soit :</w:t>
      </w:r>
    </w:p>
    <w:p w14:paraId="061A7853" w14:textId="5D79E113" w:rsidP="00326A5A" w:rsidR="00326A5A" w:rsidRDefault="00326A5A" w:rsidRPr="002D3E68">
      <w:pPr>
        <w:spacing w:after="0" w:line="240" w:lineRule="auto"/>
        <w:ind w:firstLine="708"/>
        <w:jc w:val="both"/>
      </w:pPr>
      <w:r>
        <w:t>Nombre de jours à travailler = 218 × nombre de semaines travaillées/47</w:t>
      </w:r>
    </w:p>
    <w:p w14:paraId="036A0DB2" w14:textId="4505E5D8" w:rsidP="00677485" w:rsidR="00300907" w:rsidRDefault="00300907">
      <w:pPr>
        <w:spacing w:after="0" w:line="240" w:lineRule="auto"/>
        <w:jc w:val="both"/>
      </w:pPr>
    </w:p>
    <w:p w14:paraId="0E4F77D9" w14:textId="6D8E35E9" w:rsidP="00677485" w:rsidR="003F293A" w:rsidRDefault="00CD3087">
      <w:pPr>
        <w:spacing w:after="0" w:line="240" w:lineRule="auto"/>
        <w:jc w:val="both"/>
      </w:pPr>
      <w:r>
        <w:t>A ce jour, l</w:t>
      </w:r>
      <w:r w:rsidR="003F293A">
        <w:t>es salariés relevant d’un établissement situé dans les départements de la Moselle, du Haut-Rhin et du Bas-Rhin (Alsace-Moselle) bénéficient</w:t>
      </w:r>
      <w:r>
        <w:t>, au titre du droit local,</w:t>
      </w:r>
      <w:r w:rsidR="003F293A">
        <w:t xml:space="preserve"> de deux jours fériés supplémentaires qui s’ajoutent aux repos, congés payés et jours fériés pris en compte dans le calcul du niveau de forfait jours tel que défini ci-dessus. En conséquence, pour ces salariés, le nombre de jours travaillés dans le cadre du forfait annuel sera diminué de ces deux jours</w:t>
      </w:r>
      <w:r>
        <w:t xml:space="preserve"> par application du droit local en vigueur au jour du calcul</w:t>
      </w:r>
      <w:r w:rsidR="003F293A">
        <w:t>.</w:t>
      </w:r>
    </w:p>
    <w:p w14:paraId="62EE8358" w14:textId="77777777" w:rsidP="00677485" w:rsidR="00A77323" w:rsidRDefault="00A77323">
      <w:pPr>
        <w:spacing w:after="0" w:line="240" w:lineRule="auto"/>
        <w:jc w:val="both"/>
      </w:pPr>
    </w:p>
    <w:p w14:paraId="35E32F5C" w14:textId="001AAC37" w:rsidP="00B104F0" w:rsidR="002C22F2" w:rsidRDefault="002C22F2" w:rsidRPr="00F74FE3">
      <w:pPr>
        <w:pStyle w:val="Style2"/>
      </w:pPr>
      <w:bookmarkStart w:id="36" w:name="_Toc73103923"/>
      <w:r w:rsidRPr="00F74FE3">
        <w:t xml:space="preserve">Article </w:t>
      </w:r>
      <w:r w:rsidR="00E2120B">
        <w:t>6</w:t>
      </w:r>
      <w:r>
        <w:t>.4</w:t>
      </w:r>
      <w:r w:rsidRPr="00F74FE3">
        <w:t xml:space="preserve"> – Jours de repos </w:t>
      </w:r>
      <w:r w:rsidR="00C85C08">
        <w:t>supplémentaires</w:t>
      </w:r>
      <w:bookmarkEnd w:id="36"/>
    </w:p>
    <w:p w14:paraId="679CB37D" w14:textId="77777777" w:rsidP="002C22F2" w:rsidR="002C22F2" w:rsidRDefault="002C22F2">
      <w:pPr>
        <w:spacing w:after="0" w:line="240" w:lineRule="auto"/>
        <w:jc w:val="both"/>
      </w:pPr>
    </w:p>
    <w:p w14:paraId="019E9ECD" w14:textId="28BD440C" w:rsidP="002C22F2" w:rsidR="002C22F2" w:rsidRDefault="002C22F2">
      <w:pPr>
        <w:spacing w:after="0" w:line="240" w:lineRule="auto"/>
        <w:jc w:val="both"/>
      </w:pPr>
      <w:r>
        <w:t xml:space="preserve">Afin de ne pas dépasser le plafond visé à l’article </w:t>
      </w:r>
      <w:r w:rsidR="00E2120B">
        <w:t>6</w:t>
      </w:r>
      <w:r>
        <w:t>.3 les salariés en forfait annuel en jours bénéficient de jours de repos supplémentaires (ce nombre peut varier d'une année sur l'autre en fonction principalement du nombre de jours de l’année considérée, du nombre de samedi et de dimanche et du nombre de jours fériés/chômés entre le lundi et le vendredi).</w:t>
      </w:r>
    </w:p>
    <w:p w14:paraId="3D3ED086" w14:textId="77777777" w:rsidP="002C22F2" w:rsidR="002C22F2" w:rsidRDefault="002C22F2">
      <w:pPr>
        <w:spacing w:after="0" w:line="240" w:lineRule="auto"/>
        <w:jc w:val="both"/>
      </w:pPr>
    </w:p>
    <w:p w14:paraId="4C03BED5" w14:textId="0DE84D5B" w:rsidP="006B4BD4" w:rsidR="006B4BD4" w:rsidRDefault="002E4BAF">
      <w:pPr>
        <w:spacing w:after="0" w:line="240" w:lineRule="auto"/>
        <w:jc w:val="both"/>
      </w:pPr>
      <w:r>
        <w:t>Ainsi, l</w:t>
      </w:r>
      <w:r w:rsidR="006B4BD4">
        <w:t xml:space="preserve">e nombre de jours supplémentaires de repos accordé dans l'année s'obtient en déduisant du nombre de jours </w:t>
      </w:r>
      <w:r w:rsidR="00795A69">
        <w:t>total de l'année (calendaires) :</w:t>
      </w:r>
    </w:p>
    <w:p w14:paraId="61095B01" w14:textId="77777777" w:rsidP="006B4BD4" w:rsidR="00515236" w:rsidRDefault="00515236">
      <w:pPr>
        <w:spacing w:after="0" w:line="240" w:lineRule="auto"/>
        <w:jc w:val="both"/>
      </w:pPr>
    </w:p>
    <w:p w14:paraId="36397BE1" w14:textId="77777777" w:rsidP="006B4BD4" w:rsidR="002E4BAF" w:rsidRDefault="006B4BD4">
      <w:pPr>
        <w:pStyle w:val="Paragraphedeliste"/>
        <w:numPr>
          <w:ilvl w:val="0"/>
          <w:numId w:val="10"/>
        </w:numPr>
        <w:spacing w:after="0" w:line="240" w:lineRule="auto"/>
        <w:jc w:val="both"/>
      </w:pPr>
      <w:r>
        <w:t>le nombre de samedis et de dimanches ;</w:t>
      </w:r>
    </w:p>
    <w:p w14:paraId="1A5CEB29" w14:textId="77777777" w:rsidP="006B4BD4" w:rsidR="002E4BAF" w:rsidRDefault="006B4BD4">
      <w:pPr>
        <w:pStyle w:val="Paragraphedeliste"/>
        <w:numPr>
          <w:ilvl w:val="0"/>
          <w:numId w:val="10"/>
        </w:numPr>
        <w:spacing w:after="0" w:line="240" w:lineRule="auto"/>
        <w:jc w:val="both"/>
      </w:pPr>
      <w:r>
        <w:t>le nombre de jours ouvrés de congés payés ;</w:t>
      </w:r>
    </w:p>
    <w:p w14:paraId="17CEE1E9" w14:textId="77777777" w:rsidP="006B4BD4" w:rsidR="002E4BAF" w:rsidRDefault="006B4BD4">
      <w:pPr>
        <w:pStyle w:val="Paragraphedeliste"/>
        <w:numPr>
          <w:ilvl w:val="0"/>
          <w:numId w:val="10"/>
        </w:numPr>
        <w:spacing w:after="0" w:line="240" w:lineRule="auto"/>
        <w:jc w:val="both"/>
      </w:pPr>
      <w:r>
        <w:t>le nombre de jours fériés tombant entre le lundi et le vendredi ;</w:t>
      </w:r>
    </w:p>
    <w:p w14:paraId="50B2E42F" w14:textId="71FCC884" w:rsidP="006B4BD4" w:rsidR="006B4BD4" w:rsidRDefault="00515236">
      <w:pPr>
        <w:pStyle w:val="Paragraphedeliste"/>
        <w:numPr>
          <w:ilvl w:val="0"/>
          <w:numId w:val="10"/>
        </w:numPr>
        <w:spacing w:after="0" w:line="240" w:lineRule="auto"/>
        <w:jc w:val="both"/>
      </w:pPr>
      <w:r>
        <w:t>le</w:t>
      </w:r>
      <w:r w:rsidR="00CD3087">
        <w:t xml:space="preserve"> nombre de jours prévus au forfait annuel</w:t>
      </w:r>
      <w:r w:rsidR="006B4BD4">
        <w:t>.</w:t>
      </w:r>
    </w:p>
    <w:p w14:paraId="6C9D2416" w14:textId="32EB1AF7" w:rsidP="002C22F2" w:rsidR="00795A69" w:rsidRDefault="00795A69">
      <w:pPr>
        <w:spacing w:after="0" w:line="240" w:lineRule="auto"/>
        <w:jc w:val="both"/>
      </w:pPr>
    </w:p>
    <w:p w14:paraId="511510F1" w14:textId="6EACA9D8" w:rsidP="007874E8" w:rsidR="007874E8" w:rsidRDefault="007874E8">
      <w:pPr>
        <w:spacing w:after="0" w:line="240" w:lineRule="auto"/>
        <w:jc w:val="both"/>
        <w:rPr>
          <w:bCs/>
        </w:rPr>
      </w:pPr>
      <w:r>
        <w:rPr>
          <w:bCs/>
        </w:rPr>
        <w:t>Les jours dits de « repos supplémentaire » à attribuer au cours de l’année seront calculés en début d’année et seront attribués chaque mois sous forme d’un douzième du nombre total à attribuer.</w:t>
      </w:r>
    </w:p>
    <w:p w14:paraId="6FC04C00" w14:textId="77777777" w:rsidP="002C22F2" w:rsidR="007874E8" w:rsidRDefault="007874E8">
      <w:pPr>
        <w:spacing w:after="0" w:line="240" w:lineRule="auto"/>
        <w:jc w:val="both"/>
      </w:pPr>
    </w:p>
    <w:p w14:paraId="4923EC5E" w14:textId="51396CE0" w:rsidP="007874E8" w:rsidR="007874E8" w:rsidRDefault="007874E8">
      <w:pPr>
        <w:spacing w:after="0" w:line="240" w:lineRule="auto"/>
        <w:jc w:val="both"/>
      </w:pPr>
      <w:r>
        <w:t xml:space="preserve">Le positionnement des jours de repos du salarié en forfait annuel en jours se fait au choix du salarié, en concertation </w:t>
      </w:r>
      <w:r w:rsidR="00EA3441">
        <w:t xml:space="preserve">préalable </w:t>
      </w:r>
      <w:r>
        <w:t xml:space="preserve">avec </w:t>
      </w:r>
      <w:r w:rsidR="00EA3441">
        <w:t xml:space="preserve">sa </w:t>
      </w:r>
      <w:r>
        <w:t>hiérarchie, dans le respect du bon fonctionnement du service dont il dépend</w:t>
      </w:r>
      <w:r w:rsidR="00995A7F">
        <w:t xml:space="preserve"> et peuvent se poser par</w:t>
      </w:r>
      <w:r w:rsidR="0044293D">
        <w:t xml:space="preserve"> </w:t>
      </w:r>
      <w:r w:rsidR="0044293D" w:rsidRPr="00F543C6">
        <w:t>journée</w:t>
      </w:r>
      <w:r w:rsidR="003F6F3C" w:rsidRPr="00F543C6">
        <w:t xml:space="preserve"> ou </w:t>
      </w:r>
      <w:r w:rsidR="00995A7F" w:rsidRPr="00F543C6">
        <w:t>demi-journée</w:t>
      </w:r>
      <w:r w:rsidRPr="00F543C6">
        <w:t>.</w:t>
      </w:r>
    </w:p>
    <w:p w14:paraId="0353667C" w14:textId="77777777" w:rsidP="002C22F2" w:rsidR="007874E8" w:rsidRDefault="007874E8">
      <w:pPr>
        <w:spacing w:after="0" w:line="240" w:lineRule="auto"/>
        <w:jc w:val="both"/>
      </w:pPr>
    </w:p>
    <w:p w14:paraId="4DE2E183" w14:textId="72D8CEA9" w:rsidP="00795A69" w:rsidR="00795A69" w:rsidRDefault="00795A69">
      <w:pPr>
        <w:spacing w:after="0" w:line="240" w:lineRule="auto"/>
        <w:jc w:val="both"/>
        <w:rPr>
          <w:bCs/>
        </w:rPr>
      </w:pPr>
      <w:r>
        <w:rPr>
          <w:bCs/>
        </w:rPr>
        <w:t xml:space="preserve">La prise des jours dits de </w:t>
      </w:r>
      <w:r w:rsidR="007874E8">
        <w:rPr>
          <w:bCs/>
        </w:rPr>
        <w:t>« repos supplémentaire »</w:t>
      </w:r>
      <w:r>
        <w:rPr>
          <w:bCs/>
        </w:rPr>
        <w:t xml:space="preserve"> </w:t>
      </w:r>
      <w:r w:rsidRPr="00BB084C">
        <w:rPr>
          <w:bCs/>
        </w:rPr>
        <w:t>doit être régulière afin de remplir leur objectif qui est de réduire le temps de travail et donc la charge de travail de leurs bénéficiaires</w:t>
      </w:r>
      <w:r>
        <w:rPr>
          <w:bCs/>
        </w:rPr>
        <w:t xml:space="preserve">. La logique de ce dispositif entraine </w:t>
      </w:r>
      <w:r w:rsidR="007874E8">
        <w:rPr>
          <w:bCs/>
        </w:rPr>
        <w:t>trois</w:t>
      </w:r>
      <w:r>
        <w:rPr>
          <w:bCs/>
        </w:rPr>
        <w:t xml:space="preserve"> conséquences inévitable</w:t>
      </w:r>
      <w:r w:rsidR="00153BAD">
        <w:rPr>
          <w:bCs/>
        </w:rPr>
        <w:t>s</w:t>
      </w:r>
      <w:r>
        <w:rPr>
          <w:bCs/>
        </w:rPr>
        <w:t xml:space="preserve"> que les parties entendent souligner :</w:t>
      </w:r>
    </w:p>
    <w:p w14:paraId="13F24206" w14:textId="77777777" w:rsidP="00795A69" w:rsidR="00795A69" w:rsidRDefault="00795A69">
      <w:pPr>
        <w:spacing w:after="0" w:line="240" w:lineRule="auto"/>
        <w:jc w:val="both"/>
        <w:rPr>
          <w:bCs/>
        </w:rPr>
      </w:pPr>
    </w:p>
    <w:p w14:paraId="4FDB9514" w14:textId="328990E8" w:rsidP="00795A69" w:rsidR="00795A69" w:rsidRDefault="00795A69" w:rsidRPr="00795A69">
      <w:pPr>
        <w:pStyle w:val="Paragraphedeliste"/>
        <w:numPr>
          <w:ilvl w:val="0"/>
          <w:numId w:val="18"/>
        </w:numPr>
        <w:spacing w:after="0" w:line="240" w:lineRule="auto"/>
        <w:jc w:val="both"/>
        <w:rPr>
          <w:bCs/>
        </w:rPr>
      </w:pPr>
      <w:r>
        <w:rPr>
          <w:bCs/>
        </w:rPr>
        <w:t>l</w:t>
      </w:r>
      <w:r w:rsidRPr="00795A69">
        <w:rPr>
          <w:bCs/>
        </w:rPr>
        <w:t xml:space="preserve">’ensemble des jours </w:t>
      </w:r>
      <w:r>
        <w:rPr>
          <w:bCs/>
        </w:rPr>
        <w:t>dits de « </w:t>
      </w:r>
      <w:r w:rsidR="007874E8">
        <w:rPr>
          <w:bCs/>
        </w:rPr>
        <w:t>repos supplémentaire »</w:t>
      </w:r>
      <w:r w:rsidRPr="00795A69">
        <w:rPr>
          <w:bCs/>
        </w:rPr>
        <w:t xml:space="preserve"> doit être pris sur l’année</w:t>
      </w:r>
      <w:r>
        <w:rPr>
          <w:bCs/>
        </w:rPr>
        <w:t xml:space="preserve"> de leur acquisition ;</w:t>
      </w:r>
    </w:p>
    <w:p w14:paraId="35F3033F" w14:textId="6F6545BE" w:rsidP="00795A69" w:rsidR="00795A69" w:rsidRDefault="00795A69" w:rsidRPr="00795A69">
      <w:pPr>
        <w:pStyle w:val="Paragraphedeliste"/>
        <w:numPr>
          <w:ilvl w:val="0"/>
          <w:numId w:val="18"/>
        </w:numPr>
        <w:spacing w:after="0" w:line="240" w:lineRule="auto"/>
        <w:jc w:val="both"/>
        <w:rPr>
          <w:bCs/>
        </w:rPr>
      </w:pPr>
      <w:r>
        <w:rPr>
          <w:bCs/>
        </w:rPr>
        <w:t xml:space="preserve">l’accumulation de jours dits de </w:t>
      </w:r>
      <w:r w:rsidR="007874E8">
        <w:rPr>
          <w:bCs/>
        </w:rPr>
        <w:t>« repos supplémentaire »</w:t>
      </w:r>
      <w:r>
        <w:rPr>
          <w:bCs/>
        </w:rPr>
        <w:t xml:space="preserve"> pour une prise groupée </w:t>
      </w:r>
      <w:r w:rsidR="00EA3441">
        <w:rPr>
          <w:bCs/>
        </w:rPr>
        <w:t xml:space="preserve">d’une année </w:t>
      </w:r>
      <w:r>
        <w:rPr>
          <w:bCs/>
        </w:rPr>
        <w:t>n’est pas autorisée</w:t>
      </w:r>
      <w:r w:rsidR="00333838">
        <w:rPr>
          <w:bCs/>
        </w:rPr>
        <w:t xml:space="preserve">, la limite est de </w:t>
      </w:r>
      <w:r w:rsidR="00B41F13">
        <w:rPr>
          <w:bCs/>
        </w:rPr>
        <w:t>3</w:t>
      </w:r>
      <w:r w:rsidR="00333838">
        <w:rPr>
          <w:bCs/>
        </w:rPr>
        <w:t xml:space="preserve"> jours consécutifs</w:t>
      </w:r>
      <w:r w:rsidR="00333838" w:rsidRPr="00795A69">
        <w:rPr>
          <w:bCs/>
        </w:rPr>
        <w:t> </w:t>
      </w:r>
      <w:r w:rsidR="00120695">
        <w:rPr>
          <w:bCs/>
        </w:rPr>
        <w:t xml:space="preserve">sauf accord expresse et préalable de la Direction </w:t>
      </w:r>
      <w:r w:rsidRPr="00795A69">
        <w:rPr>
          <w:bCs/>
        </w:rPr>
        <w:t>;</w:t>
      </w:r>
    </w:p>
    <w:p w14:paraId="46D05FB4" w14:textId="1FB2D718" w:rsidP="00795A69" w:rsidR="00795A69" w:rsidRDefault="00795A69" w:rsidRPr="00795A69">
      <w:pPr>
        <w:pStyle w:val="Paragraphedeliste"/>
        <w:numPr>
          <w:ilvl w:val="0"/>
          <w:numId w:val="18"/>
        </w:numPr>
        <w:spacing w:after="0" w:line="240" w:lineRule="auto"/>
        <w:jc w:val="both"/>
        <w:rPr>
          <w:bCs/>
        </w:rPr>
      </w:pPr>
      <w:r w:rsidRPr="00795A69">
        <w:rPr>
          <w:bCs/>
        </w:rPr>
        <w:t xml:space="preserve">au 31 </w:t>
      </w:r>
      <w:r w:rsidR="00120695">
        <w:rPr>
          <w:bCs/>
        </w:rPr>
        <w:t>mai</w:t>
      </w:r>
      <w:r w:rsidR="00EA3441">
        <w:rPr>
          <w:bCs/>
        </w:rPr>
        <w:t xml:space="preserve"> de l’année N</w:t>
      </w:r>
      <w:r w:rsidR="00120695">
        <w:rPr>
          <w:bCs/>
        </w:rPr>
        <w:t>+1</w:t>
      </w:r>
      <w:r w:rsidRPr="00795A69">
        <w:rPr>
          <w:bCs/>
        </w:rPr>
        <w:t xml:space="preserve">, tout jour dit de </w:t>
      </w:r>
      <w:r w:rsidR="007874E8">
        <w:rPr>
          <w:bCs/>
        </w:rPr>
        <w:t>« repos supplémentaire »</w:t>
      </w:r>
      <w:r w:rsidRPr="00795A69">
        <w:rPr>
          <w:bCs/>
        </w:rPr>
        <w:t xml:space="preserve"> non pris </w:t>
      </w:r>
      <w:r w:rsidR="00EA3441">
        <w:rPr>
          <w:bCs/>
        </w:rPr>
        <w:t xml:space="preserve">au titre de </w:t>
      </w:r>
      <w:r w:rsidR="00120695">
        <w:rPr>
          <w:bCs/>
        </w:rPr>
        <w:t>la période de référence</w:t>
      </w:r>
      <w:r w:rsidR="00EA3441">
        <w:rPr>
          <w:bCs/>
        </w:rPr>
        <w:t xml:space="preserve"> </w:t>
      </w:r>
      <w:r w:rsidRPr="00795A69">
        <w:rPr>
          <w:bCs/>
        </w:rPr>
        <w:t xml:space="preserve">sera </w:t>
      </w:r>
      <w:r>
        <w:rPr>
          <w:bCs/>
        </w:rPr>
        <w:t xml:space="preserve">définitivement </w:t>
      </w:r>
      <w:r w:rsidRPr="00795A69">
        <w:rPr>
          <w:bCs/>
        </w:rPr>
        <w:t xml:space="preserve">perdu </w:t>
      </w:r>
      <w:r>
        <w:rPr>
          <w:bCs/>
        </w:rPr>
        <w:t>sans possibilité de</w:t>
      </w:r>
      <w:r w:rsidRPr="00795A69">
        <w:rPr>
          <w:bCs/>
        </w:rPr>
        <w:t xml:space="preserve"> report sur </w:t>
      </w:r>
      <w:r w:rsidR="00EA3441">
        <w:rPr>
          <w:bCs/>
        </w:rPr>
        <w:t>les mois suivants</w:t>
      </w:r>
      <w:r w:rsidRPr="00795A69">
        <w:rPr>
          <w:bCs/>
        </w:rPr>
        <w:t xml:space="preserve"> sauf circonstance exceptionnelle.</w:t>
      </w:r>
    </w:p>
    <w:p w14:paraId="14CCC8AA" w14:textId="655A07E0" w:rsidP="00677485" w:rsidR="003C3B1B" w:rsidRDefault="003C3B1B">
      <w:pPr>
        <w:spacing w:after="0" w:line="240" w:lineRule="auto"/>
        <w:jc w:val="both"/>
      </w:pPr>
    </w:p>
    <w:p w14:paraId="2EBCE990" w14:textId="7AA14212" w:rsidP="00080489" w:rsidR="00080489" w:rsidRDefault="00080489" w:rsidRPr="00F74FE3">
      <w:pPr>
        <w:pStyle w:val="Style2"/>
      </w:pPr>
      <w:bookmarkStart w:id="37" w:name="_Toc73103924"/>
      <w:r w:rsidRPr="00F74FE3">
        <w:t xml:space="preserve">Article </w:t>
      </w:r>
      <w:r>
        <w:t>6.5</w:t>
      </w:r>
      <w:r w:rsidRPr="00F74FE3">
        <w:t xml:space="preserve"> – </w:t>
      </w:r>
      <w:r>
        <w:t>Forfait jours réduit</w:t>
      </w:r>
      <w:bookmarkEnd w:id="37"/>
    </w:p>
    <w:p w14:paraId="076DC48A" w14:textId="77777777" w:rsidP="00080489" w:rsidR="00080489" w:rsidRDefault="00080489">
      <w:pPr>
        <w:spacing w:after="0" w:line="240" w:lineRule="auto"/>
        <w:jc w:val="both"/>
      </w:pPr>
    </w:p>
    <w:p w14:paraId="37E67B8A" w14:textId="729E6726" w:rsidP="00080489" w:rsidR="00080489" w:rsidRDefault="00080489">
      <w:pPr>
        <w:spacing w:after="0" w:line="240" w:lineRule="auto"/>
        <w:jc w:val="both"/>
      </w:pPr>
      <w:r>
        <w:lastRenderedPageBreak/>
        <w:t xml:space="preserve">Des forfaits annuels en jours « réduits » pourront également être conclus avec des salariés en deçà de </w:t>
      </w:r>
      <w:r w:rsidR="002F552B">
        <w:t xml:space="preserve">218 jours </w:t>
      </w:r>
      <w:r>
        <w:t>par an (journée de solidarité incluse).</w:t>
      </w:r>
    </w:p>
    <w:p w14:paraId="3EA648DE" w14:textId="1F4355B1" w:rsidP="00080489" w:rsidR="00080489" w:rsidRDefault="00080489">
      <w:pPr>
        <w:spacing w:after="0" w:line="240" w:lineRule="auto"/>
        <w:jc w:val="both"/>
      </w:pPr>
      <w:r>
        <w:t>Dans ce cas, la rémunération forfaitaire du salarié sera fixée proportionnellement au nombre de jours de travail fixés par les parties dans le cadre de la convention individuelle de forfait.</w:t>
      </w:r>
    </w:p>
    <w:p w14:paraId="7E0B2697" w14:textId="4D724CBE" w:rsidP="00080489" w:rsidR="00080489" w:rsidRDefault="00080489">
      <w:pPr>
        <w:spacing w:after="0" w:line="240" w:lineRule="auto"/>
        <w:jc w:val="both"/>
      </w:pPr>
      <w:r>
        <w:t>Sans que cela ne remette en cause l'autonomie et l'indépendance dont dispose le salarié dans l'organisation de son temps de travail, et afin de garantir le bon fonctionnement de l'entreprise et la continuité de service, les parties pourront, en cas de forfait en jours réduits, convenir de fixer un nombre précis de jours qui ne seront pas travaillés par semaine.</w:t>
      </w:r>
    </w:p>
    <w:p w14:paraId="0CD45DC1" w14:textId="77777777" w:rsidP="00080489" w:rsidR="00080489" w:rsidRDefault="00080489">
      <w:pPr>
        <w:spacing w:after="0" w:line="240" w:lineRule="auto"/>
        <w:jc w:val="both"/>
      </w:pPr>
    </w:p>
    <w:p w14:paraId="49ECFA7C" w14:textId="51223E2C" w:rsidP="00080489" w:rsidR="00080489" w:rsidRDefault="00080489">
      <w:pPr>
        <w:spacing w:after="0" w:line="240" w:lineRule="auto"/>
        <w:jc w:val="both"/>
      </w:pPr>
      <w:r>
        <w:t xml:space="preserve">Il est rappelé que conformément aux </w:t>
      </w:r>
      <w:r w:rsidR="002F552B">
        <w:t>dispositions</w:t>
      </w:r>
      <w:r>
        <w:t xml:space="preserve"> légales, le forfait en jours réduit ainsi convenu entre les parties n'entraîne pas application des dispositions légales et conventionnelles relatives au travail </w:t>
      </w:r>
      <w:r w:rsidR="002F552B">
        <w:t>en heures</w:t>
      </w:r>
      <w:r>
        <w:t>.</w:t>
      </w:r>
    </w:p>
    <w:p w14:paraId="12358C6D" w14:textId="77777777" w:rsidP="00677485" w:rsidR="00080489" w:rsidRDefault="00080489">
      <w:pPr>
        <w:spacing w:after="0" w:line="240" w:lineRule="auto"/>
        <w:jc w:val="both"/>
      </w:pPr>
    </w:p>
    <w:p w14:paraId="187E4CE1" w14:textId="13BC1388" w:rsidP="00B104F0" w:rsidR="002C22F2" w:rsidRDefault="000305BE" w:rsidRPr="002C22F2">
      <w:pPr>
        <w:pStyle w:val="Style2"/>
      </w:pPr>
      <w:bookmarkStart w:id="38" w:name="_Toc73103925"/>
      <w:r>
        <w:t xml:space="preserve">Article </w:t>
      </w:r>
      <w:r w:rsidR="00E2120B">
        <w:t>6</w:t>
      </w:r>
      <w:r w:rsidR="002C22F2">
        <w:t>.</w:t>
      </w:r>
      <w:r w:rsidR="002F552B">
        <w:t>6</w:t>
      </w:r>
      <w:r w:rsidR="002C22F2" w:rsidRPr="002C22F2">
        <w:t>- Incidence d’une arrivée ou d’un départ en cours d’année</w:t>
      </w:r>
      <w:bookmarkEnd w:id="38"/>
    </w:p>
    <w:p w14:paraId="13E9990E" w14:textId="77777777" w:rsidP="002C22F2" w:rsidR="002C22F2" w:rsidRDefault="002C22F2">
      <w:pPr>
        <w:spacing w:after="0" w:line="240" w:lineRule="auto"/>
        <w:jc w:val="both"/>
      </w:pPr>
    </w:p>
    <w:p w14:paraId="36CCCFB2" w14:textId="1EBA9102" w:rsidP="00C85C08" w:rsidR="00C85C08" w:rsidRDefault="00C85C08">
      <w:pPr>
        <w:spacing w:after="0" w:line="240" w:lineRule="auto"/>
        <w:jc w:val="both"/>
      </w:pPr>
      <w:r>
        <w:t>En cas d'arrivée ou de départ du salarié en cours d'année une règle de proratisation concernant le plafond annuel de jours travaillés est appliquée.</w:t>
      </w:r>
    </w:p>
    <w:p w14:paraId="6A48AFAF" w14:textId="77777777" w:rsidP="00C85C08" w:rsidR="00C85C08" w:rsidRDefault="00C85C08">
      <w:pPr>
        <w:spacing w:after="0" w:line="240" w:lineRule="auto"/>
        <w:jc w:val="both"/>
      </w:pPr>
    </w:p>
    <w:p w14:paraId="352E83ED" w14:textId="60A733F1" w:rsidP="00C85C08" w:rsidR="00C85C08" w:rsidRDefault="00C85C08">
      <w:pPr>
        <w:spacing w:after="0" w:line="240" w:lineRule="auto"/>
        <w:jc w:val="both"/>
      </w:pPr>
      <w:r>
        <w:t>Pour les salariés ne bénéficiant pas d'un congé annuel complet ou ne prenant pas tous ses congés sur la période de référence, le nombre de jours de travail est augmenté à concurrence du nombre de jours de congés légaux et conventionnels auxquels</w:t>
      </w:r>
      <w:r w:rsidR="007B44FB">
        <w:t xml:space="preserve"> le salarié ne peut prétendre.</w:t>
      </w:r>
    </w:p>
    <w:p w14:paraId="2274A23A" w14:textId="77777777" w:rsidP="002C22F2" w:rsidR="00300907" w:rsidRDefault="00300907">
      <w:pPr>
        <w:spacing w:after="0" w:line="240" w:lineRule="auto"/>
        <w:jc w:val="both"/>
      </w:pPr>
    </w:p>
    <w:p w14:paraId="0DA4DA39" w14:textId="66249007" w:rsidP="00B104F0" w:rsidR="00C85C08" w:rsidRDefault="00A5472F" w:rsidRPr="00C85C08">
      <w:pPr>
        <w:pStyle w:val="Style3"/>
      </w:pPr>
      <w:bookmarkStart w:id="39" w:name="_Toc73103926"/>
      <w:r>
        <w:t xml:space="preserve">Article </w:t>
      </w:r>
      <w:r w:rsidR="00E2120B">
        <w:t>6</w:t>
      </w:r>
      <w:r w:rsidR="00C85C08" w:rsidRPr="00C85C08">
        <w:t>.</w:t>
      </w:r>
      <w:r w:rsidR="002F552B">
        <w:t>6</w:t>
      </w:r>
      <w:r w:rsidR="00C85C08" w:rsidRPr="00C85C08">
        <w:t>.1- Arrivée en cours d’année</w:t>
      </w:r>
      <w:bookmarkEnd w:id="39"/>
    </w:p>
    <w:p w14:paraId="27925569" w14:textId="77777777" w:rsidP="002C22F2" w:rsidR="00C85C08" w:rsidRDefault="00C85C08">
      <w:pPr>
        <w:spacing w:after="0" w:line="240" w:lineRule="auto"/>
        <w:jc w:val="both"/>
      </w:pPr>
    </w:p>
    <w:p w14:paraId="578E2350" w14:textId="356B9683" w:rsidP="00334F1E" w:rsidR="00334F1E" w:rsidRDefault="00334F1E">
      <w:pPr>
        <w:jc w:val="both"/>
        <w:rPr>
          <w:bCs/>
        </w:rPr>
      </w:pPr>
      <w:r w:rsidRPr="002E4BAF">
        <w:rPr>
          <w:bCs/>
        </w:rPr>
        <w:t xml:space="preserve">Pour les </w:t>
      </w:r>
      <w:r w:rsidR="00B87366">
        <w:rPr>
          <w:bCs/>
        </w:rPr>
        <w:t>salariés</w:t>
      </w:r>
      <w:r w:rsidRPr="002E4BAF">
        <w:rPr>
          <w:bCs/>
        </w:rPr>
        <w:t xml:space="preserve"> concluant une convention de forfait en jours sur l’année suite à la signature du présent accord, ou pour les </w:t>
      </w:r>
      <w:r w:rsidR="00B87366">
        <w:rPr>
          <w:bCs/>
        </w:rPr>
        <w:t>salarié</w:t>
      </w:r>
      <w:r w:rsidRPr="002E4BAF">
        <w:rPr>
          <w:bCs/>
        </w:rPr>
        <w:t xml:space="preserve">s entrés dans l’entreprise en cours d’année, </w:t>
      </w:r>
      <w:r w:rsidRPr="007B44FB">
        <w:rPr>
          <w:bCs/>
        </w:rPr>
        <w:t xml:space="preserve">un prorata </w:t>
      </w:r>
      <w:proofErr w:type="spellStart"/>
      <w:r w:rsidRPr="007B44FB">
        <w:rPr>
          <w:bCs/>
        </w:rPr>
        <w:t>temporis</w:t>
      </w:r>
      <w:proofErr w:type="spellEnd"/>
      <w:r w:rsidRPr="007B44FB">
        <w:rPr>
          <w:bCs/>
        </w:rPr>
        <w:t xml:space="preserve"> sera</w:t>
      </w:r>
      <w:r w:rsidRPr="002E4BAF">
        <w:rPr>
          <w:bCs/>
        </w:rPr>
        <w:t xml:space="preserve"> appliqué en tenant compte de la date d’entrée en vigueur de la convention de forfait jour ou de la date d’entrée dans </w:t>
      </w:r>
      <w:r w:rsidR="00120695">
        <w:rPr>
          <w:bCs/>
        </w:rPr>
        <w:t>la Société</w:t>
      </w:r>
      <w:r w:rsidRPr="002E4BAF">
        <w:rPr>
          <w:bCs/>
        </w:rPr>
        <w:t xml:space="preserve"> pour les nouveaux salariés.</w:t>
      </w:r>
    </w:p>
    <w:p w14:paraId="257CED5D" w14:textId="394CB25E" w:rsidP="000A7C0B" w:rsidR="000A7C0B" w:rsidRDefault="000A7C0B">
      <w:pPr>
        <w:spacing w:after="0" w:line="240" w:lineRule="auto"/>
        <w:jc w:val="both"/>
      </w:pPr>
      <w:bookmarkStart w:id="40" w:name="_Hlk71622587"/>
      <w:r>
        <w:t xml:space="preserve">Afin de déterminer le nombre de jours de travail pour le reste de l'année, il conviendra </w:t>
      </w:r>
      <w:bookmarkEnd w:id="40"/>
      <w:r>
        <w:t>d’appliquer la méthode de calcul suivante :</w:t>
      </w:r>
    </w:p>
    <w:p w14:paraId="4E638262" w14:textId="77777777" w:rsidP="000A7C0B" w:rsidR="00976CCC" w:rsidRDefault="00976CCC">
      <w:pPr>
        <w:spacing w:after="0" w:line="240" w:lineRule="auto"/>
        <w:jc w:val="both"/>
      </w:pPr>
    </w:p>
    <w:p w14:paraId="17115B87" w14:textId="27852E31" w:rsidP="009F08B7" w:rsidR="009F08B7" w:rsidRDefault="009F08B7" w:rsidRPr="00976CCC">
      <w:pPr>
        <w:pStyle w:val="Paragraphedeliste"/>
        <w:numPr>
          <w:ilvl w:val="1"/>
          <w:numId w:val="38"/>
        </w:numPr>
        <w:spacing w:after="0" w:line="240" w:lineRule="auto"/>
        <w:ind w:left="426"/>
        <w:jc w:val="both"/>
      </w:pPr>
      <w:r w:rsidRPr="00976CCC">
        <w:t xml:space="preserve">Forfait </w:t>
      </w:r>
      <w:r>
        <w:t xml:space="preserve">global </w:t>
      </w:r>
      <w:r w:rsidRPr="00976CCC">
        <w:t xml:space="preserve">= 218 </w:t>
      </w:r>
      <w:r>
        <w:t xml:space="preserve">jours </w:t>
      </w:r>
      <w:r w:rsidRPr="00976CCC">
        <w:t xml:space="preserve">+ 25 jours de </w:t>
      </w:r>
      <w:r>
        <w:t>congés payés annuels</w:t>
      </w:r>
      <w:r w:rsidRPr="00976CCC">
        <w:t xml:space="preserve"> + n</w:t>
      </w:r>
      <w:r>
        <w:t>ombre</w:t>
      </w:r>
      <w:r w:rsidRPr="00976CCC">
        <w:t xml:space="preserve"> de jours férié</w:t>
      </w:r>
      <w:r>
        <w:t>s</w:t>
      </w:r>
      <w:r w:rsidRPr="00976CCC">
        <w:t xml:space="preserve"> </w:t>
      </w:r>
      <w:r>
        <w:t xml:space="preserve">tombant un jour ouvré </w:t>
      </w:r>
      <w:r w:rsidRPr="00976CCC">
        <w:t>sur la période de référence</w:t>
      </w:r>
      <w:r>
        <w:t xml:space="preserve"> </w:t>
      </w:r>
    </w:p>
    <w:p w14:paraId="0FF0FEB9" w14:textId="77777777" w:rsidP="009F08B7" w:rsidR="009F08B7" w:rsidRDefault="009F08B7" w:rsidRPr="00976CCC">
      <w:pPr>
        <w:pStyle w:val="Paragraphedeliste"/>
        <w:numPr>
          <w:ilvl w:val="1"/>
          <w:numId w:val="38"/>
        </w:numPr>
        <w:spacing w:after="0" w:line="240" w:lineRule="auto"/>
        <w:ind w:left="426"/>
        <w:jc w:val="both"/>
      </w:pPr>
      <w:r w:rsidRPr="00976CCC">
        <w:t xml:space="preserve">Calcul du nombre de jours </w:t>
      </w:r>
      <w:r>
        <w:t>de travail que le salarié devra réaliser jusqu’à la fin de la période de référence</w:t>
      </w:r>
      <w:r w:rsidRPr="00976CCC">
        <w:t xml:space="preserve"> = Forfait </w:t>
      </w:r>
      <w:r>
        <w:t>global</w:t>
      </w:r>
      <w:r w:rsidRPr="00976CCC">
        <w:t xml:space="preserve"> X nombre de jours calendaires restants sur la période / </w:t>
      </w:r>
      <w:r>
        <w:t>nombre de jours calendaires sur l’année considérée</w:t>
      </w:r>
      <w:r w:rsidRPr="00976CCC">
        <w:t xml:space="preserve"> – nombre de jours fériés restants</w:t>
      </w:r>
    </w:p>
    <w:p w14:paraId="2B68A6EC" w14:textId="77777777" w:rsidP="009F08B7" w:rsidR="009F08B7" w:rsidRDefault="009F08B7" w:rsidRPr="00976CCC">
      <w:pPr>
        <w:pStyle w:val="Paragraphedeliste"/>
        <w:numPr>
          <w:ilvl w:val="1"/>
          <w:numId w:val="38"/>
        </w:numPr>
        <w:spacing w:after="0" w:line="240" w:lineRule="auto"/>
        <w:ind w:left="426"/>
        <w:jc w:val="both"/>
        <w:rPr>
          <w:b/>
          <w:bCs/>
        </w:rPr>
      </w:pPr>
      <w:r w:rsidRPr="00976CCC">
        <w:t>Calcul du nombre de jours de repos = nombre de jours ouvrés restant sur la période – nombre de jours dus</w:t>
      </w:r>
    </w:p>
    <w:p w14:paraId="68D8698C" w14:textId="77777777" w:rsidP="009F08B7" w:rsidR="009F08B7" w:rsidRDefault="009F08B7">
      <w:pPr>
        <w:spacing w:after="0" w:line="240" w:lineRule="auto"/>
        <w:jc w:val="both"/>
      </w:pPr>
    </w:p>
    <w:p w14:paraId="51561A71" w14:textId="77777777" w:rsidP="009F08B7" w:rsidR="009F08B7" w:rsidRDefault="009F08B7" w:rsidRPr="009F08B7">
      <w:pPr>
        <w:spacing w:after="0" w:line="240" w:lineRule="auto"/>
        <w:jc w:val="both"/>
        <w:rPr>
          <w:i/>
          <w:iCs/>
        </w:rPr>
      </w:pPr>
      <w:r w:rsidRPr="009F08B7">
        <w:rPr>
          <w:i/>
          <w:iCs/>
        </w:rPr>
        <w:t>Exemple : pour un salarié dont le contrat débute le 01/02/2021</w:t>
      </w:r>
    </w:p>
    <w:p w14:paraId="6F41412E" w14:textId="77777777" w:rsidP="009F08B7" w:rsidR="009F08B7" w:rsidRDefault="009F08B7" w:rsidRPr="009F08B7">
      <w:pPr>
        <w:spacing w:after="0" w:line="240" w:lineRule="auto"/>
        <w:jc w:val="both"/>
        <w:rPr>
          <w:i/>
          <w:iCs/>
        </w:rPr>
      </w:pPr>
    </w:p>
    <w:p w14:paraId="356E83A3" w14:textId="77777777" w:rsidP="009F08B7" w:rsidR="009F08B7" w:rsidRDefault="009F08B7" w:rsidRPr="009F08B7">
      <w:pPr>
        <w:pStyle w:val="Paragraphedeliste"/>
        <w:numPr>
          <w:ilvl w:val="0"/>
          <w:numId w:val="38"/>
        </w:numPr>
        <w:spacing w:after="0" w:line="240" w:lineRule="auto"/>
        <w:jc w:val="both"/>
        <w:rPr>
          <w:i/>
          <w:iCs/>
        </w:rPr>
      </w:pPr>
      <w:r w:rsidRPr="009F08B7">
        <w:rPr>
          <w:i/>
          <w:iCs/>
        </w:rPr>
        <w:t>La période annuelle de référence pour le décompte du forfait jours est fixée du 01/06/2020 au 31/05/2021 et se compose comme suit :</w:t>
      </w:r>
    </w:p>
    <w:p w14:paraId="6BBCDCDA" w14:textId="77777777" w:rsidP="009F08B7" w:rsidR="009F08B7" w:rsidRDefault="009F08B7" w:rsidRPr="009F08B7">
      <w:pPr>
        <w:pStyle w:val="Paragraphedeliste"/>
        <w:numPr>
          <w:ilvl w:val="1"/>
          <w:numId w:val="38"/>
        </w:numPr>
        <w:spacing w:after="0" w:line="240" w:lineRule="auto"/>
        <w:jc w:val="both"/>
        <w:rPr>
          <w:i/>
          <w:iCs/>
        </w:rPr>
      </w:pPr>
      <w:r w:rsidRPr="009F08B7">
        <w:rPr>
          <w:i/>
          <w:iCs/>
        </w:rPr>
        <w:t>365 jours calendaires</w:t>
      </w:r>
    </w:p>
    <w:p w14:paraId="477192D4" w14:textId="5ED1D773" w:rsidP="009F08B7" w:rsidR="009F08B7" w:rsidRDefault="009F08B7" w:rsidRPr="009F08B7">
      <w:pPr>
        <w:pStyle w:val="Paragraphedeliste"/>
        <w:numPr>
          <w:ilvl w:val="1"/>
          <w:numId w:val="38"/>
        </w:numPr>
        <w:spacing w:after="0" w:line="240" w:lineRule="auto"/>
        <w:jc w:val="both"/>
        <w:rPr>
          <w:i/>
          <w:iCs/>
        </w:rPr>
      </w:pPr>
      <w:r w:rsidRPr="009F08B7">
        <w:rPr>
          <w:i/>
          <w:iCs/>
        </w:rPr>
        <w:lastRenderedPageBreak/>
        <w:t>25</w:t>
      </w:r>
      <w:r w:rsidR="00F92B8C">
        <w:rPr>
          <w:i/>
          <w:iCs/>
        </w:rPr>
        <w:t>2</w:t>
      </w:r>
      <w:r w:rsidRPr="009F08B7">
        <w:rPr>
          <w:i/>
          <w:iCs/>
        </w:rPr>
        <w:t xml:space="preserve"> jours ouvrés</w:t>
      </w:r>
    </w:p>
    <w:p w14:paraId="6B1A9DC3" w14:textId="334331AB" w:rsidP="009F08B7" w:rsidR="009F08B7" w:rsidRDefault="00F92B8C" w:rsidRPr="009F08B7">
      <w:pPr>
        <w:pStyle w:val="Paragraphedeliste"/>
        <w:numPr>
          <w:ilvl w:val="1"/>
          <w:numId w:val="38"/>
        </w:numPr>
        <w:spacing w:after="0" w:line="240" w:lineRule="auto"/>
        <w:jc w:val="both"/>
        <w:rPr>
          <w:i/>
          <w:iCs/>
        </w:rPr>
      </w:pPr>
      <w:r>
        <w:rPr>
          <w:i/>
          <w:iCs/>
        </w:rPr>
        <w:t xml:space="preserve">9 </w:t>
      </w:r>
      <w:r w:rsidR="009F08B7" w:rsidRPr="009F08B7">
        <w:rPr>
          <w:i/>
          <w:iCs/>
        </w:rPr>
        <w:t xml:space="preserve"> jours fériés tombant un jour ouvré</w:t>
      </w:r>
    </w:p>
    <w:p w14:paraId="77233E5E" w14:textId="77777777" w:rsidP="009F08B7" w:rsidR="009F08B7" w:rsidRDefault="009F08B7" w:rsidRPr="009F08B7">
      <w:pPr>
        <w:pStyle w:val="Paragraphedeliste"/>
        <w:spacing w:after="0" w:line="240" w:lineRule="auto"/>
        <w:ind w:left="1440"/>
        <w:jc w:val="both"/>
        <w:rPr>
          <w:i/>
          <w:iCs/>
        </w:rPr>
      </w:pPr>
    </w:p>
    <w:p w14:paraId="1E1C9828" w14:textId="14362967" w:rsidP="009F08B7" w:rsidR="009F08B7" w:rsidRDefault="009F08B7" w:rsidRPr="009F08B7">
      <w:pPr>
        <w:pStyle w:val="Paragraphedeliste"/>
        <w:numPr>
          <w:ilvl w:val="1"/>
          <w:numId w:val="38"/>
        </w:numPr>
        <w:spacing w:after="0" w:line="240" w:lineRule="auto"/>
        <w:ind w:left="709"/>
        <w:jc w:val="both"/>
        <w:rPr>
          <w:i/>
          <w:iCs/>
        </w:rPr>
      </w:pPr>
      <w:r w:rsidRPr="009F08B7">
        <w:rPr>
          <w:i/>
          <w:iCs/>
        </w:rPr>
        <w:t xml:space="preserve">Forfait global = 218 + 25 + </w:t>
      </w:r>
      <w:r w:rsidR="00F92B8C">
        <w:rPr>
          <w:i/>
          <w:iCs/>
        </w:rPr>
        <w:t xml:space="preserve">9 </w:t>
      </w:r>
      <w:r w:rsidRPr="009F08B7">
        <w:rPr>
          <w:i/>
          <w:iCs/>
        </w:rPr>
        <w:t xml:space="preserve"> = 25</w:t>
      </w:r>
      <w:r w:rsidR="00F92B8C">
        <w:rPr>
          <w:i/>
          <w:iCs/>
        </w:rPr>
        <w:t>2</w:t>
      </w:r>
      <w:r w:rsidRPr="009F08B7">
        <w:rPr>
          <w:i/>
          <w:iCs/>
        </w:rPr>
        <w:t xml:space="preserve"> jours</w:t>
      </w:r>
    </w:p>
    <w:p w14:paraId="637B7788" w14:textId="77777777" w:rsidP="009F08B7" w:rsidR="009F08B7" w:rsidRDefault="009F08B7" w:rsidRPr="009F08B7">
      <w:pPr>
        <w:pStyle w:val="Paragraphedeliste"/>
        <w:numPr>
          <w:ilvl w:val="0"/>
          <w:numId w:val="38"/>
        </w:numPr>
        <w:spacing w:after="0" w:line="240" w:lineRule="auto"/>
        <w:jc w:val="both"/>
        <w:rPr>
          <w:i/>
          <w:iCs/>
        </w:rPr>
      </w:pPr>
      <w:r w:rsidRPr="009F08B7">
        <w:rPr>
          <w:i/>
          <w:iCs/>
        </w:rPr>
        <w:t>Période de référence du salarié entré en cours d’année : du 01/02/2021 au 31/05/2021</w:t>
      </w:r>
    </w:p>
    <w:p w14:paraId="12A577E6" w14:textId="77777777" w:rsidP="009F08B7" w:rsidR="009F08B7" w:rsidRDefault="009F08B7" w:rsidRPr="009F08B7">
      <w:pPr>
        <w:pStyle w:val="Paragraphedeliste"/>
        <w:numPr>
          <w:ilvl w:val="1"/>
          <w:numId w:val="38"/>
        </w:numPr>
        <w:spacing w:after="0" w:line="240" w:lineRule="auto"/>
        <w:jc w:val="both"/>
        <w:rPr>
          <w:i/>
          <w:iCs/>
        </w:rPr>
      </w:pPr>
      <w:r w:rsidRPr="009F08B7">
        <w:rPr>
          <w:i/>
          <w:iCs/>
        </w:rPr>
        <w:t>120 jours calendaires</w:t>
      </w:r>
    </w:p>
    <w:p w14:paraId="70F55DB6" w14:textId="7CDF0185" w:rsidP="009F08B7" w:rsidR="009F08B7" w:rsidRDefault="009F08B7" w:rsidRPr="009F08B7">
      <w:pPr>
        <w:pStyle w:val="Paragraphedeliste"/>
        <w:numPr>
          <w:ilvl w:val="1"/>
          <w:numId w:val="38"/>
        </w:numPr>
        <w:spacing w:after="0" w:line="240" w:lineRule="auto"/>
        <w:jc w:val="both"/>
        <w:rPr>
          <w:i/>
          <w:iCs/>
        </w:rPr>
      </w:pPr>
      <w:r w:rsidRPr="009F08B7">
        <w:rPr>
          <w:i/>
          <w:iCs/>
        </w:rPr>
        <w:t>8</w:t>
      </w:r>
      <w:r w:rsidR="00F92B8C">
        <w:rPr>
          <w:i/>
          <w:iCs/>
        </w:rPr>
        <w:t xml:space="preserve">2 </w:t>
      </w:r>
      <w:r w:rsidRPr="009F08B7">
        <w:rPr>
          <w:i/>
          <w:iCs/>
        </w:rPr>
        <w:t xml:space="preserve"> jours ouvrés</w:t>
      </w:r>
    </w:p>
    <w:p w14:paraId="101900F0" w14:textId="124A58DC" w:rsidP="009F08B7" w:rsidR="009F08B7" w:rsidRDefault="00F92B8C" w:rsidRPr="009F08B7">
      <w:pPr>
        <w:pStyle w:val="Paragraphedeliste"/>
        <w:numPr>
          <w:ilvl w:val="1"/>
          <w:numId w:val="38"/>
        </w:numPr>
        <w:spacing w:after="0" w:line="240" w:lineRule="auto"/>
        <w:jc w:val="both"/>
        <w:rPr>
          <w:i/>
          <w:iCs/>
        </w:rPr>
      </w:pPr>
      <w:r>
        <w:rPr>
          <w:i/>
          <w:iCs/>
        </w:rPr>
        <w:t xml:space="preserve">4 </w:t>
      </w:r>
      <w:r w:rsidR="009F08B7" w:rsidRPr="009F08B7">
        <w:rPr>
          <w:i/>
          <w:iCs/>
        </w:rPr>
        <w:t xml:space="preserve"> jours fériés tombant un jour ouvré</w:t>
      </w:r>
    </w:p>
    <w:p w14:paraId="2A45A75E" w14:textId="77777777" w:rsidP="009F08B7" w:rsidR="009F08B7" w:rsidRDefault="009F08B7" w:rsidRPr="009F08B7">
      <w:pPr>
        <w:spacing w:after="0" w:line="240" w:lineRule="auto"/>
        <w:jc w:val="both"/>
        <w:rPr>
          <w:i/>
          <w:iCs/>
        </w:rPr>
      </w:pPr>
    </w:p>
    <w:p w14:paraId="4D32931F" w14:textId="2A1E89B6" w:rsidP="009F08B7" w:rsidR="009F08B7" w:rsidRDefault="009F08B7" w:rsidRPr="009F08B7">
      <w:pPr>
        <w:pStyle w:val="Paragraphedeliste"/>
        <w:numPr>
          <w:ilvl w:val="1"/>
          <w:numId w:val="38"/>
        </w:numPr>
        <w:spacing w:after="0" w:line="240" w:lineRule="auto"/>
        <w:jc w:val="both"/>
        <w:rPr>
          <w:i/>
          <w:iCs/>
        </w:rPr>
      </w:pPr>
      <w:r w:rsidRPr="009F08B7">
        <w:rPr>
          <w:i/>
          <w:iCs/>
        </w:rPr>
        <w:t>Calcul du nombre de jours de travail que le salarié devra réaliser = 25</w:t>
      </w:r>
      <w:r w:rsidR="00F92B8C">
        <w:rPr>
          <w:i/>
          <w:iCs/>
        </w:rPr>
        <w:t xml:space="preserve">2 </w:t>
      </w:r>
      <w:r w:rsidRPr="009F08B7">
        <w:rPr>
          <w:i/>
          <w:iCs/>
        </w:rPr>
        <w:t xml:space="preserve"> jours (forfait global) * 120 jours (calendaires restant sur la période de référence) / 365 jours – </w:t>
      </w:r>
      <w:r w:rsidR="00F92B8C">
        <w:rPr>
          <w:i/>
          <w:iCs/>
        </w:rPr>
        <w:t xml:space="preserve">4 </w:t>
      </w:r>
      <w:r w:rsidRPr="009F08B7">
        <w:rPr>
          <w:i/>
          <w:iCs/>
        </w:rPr>
        <w:t xml:space="preserve"> jours fériés tombant un jour ouvré = </w:t>
      </w:r>
      <w:r w:rsidRPr="009F08B7">
        <w:rPr>
          <w:i/>
          <w:iCs/>
          <w:u w:val="single"/>
        </w:rPr>
        <w:t>79 jours de travail à réaliser</w:t>
      </w:r>
      <w:r w:rsidRPr="009F08B7">
        <w:rPr>
          <w:i/>
          <w:iCs/>
        </w:rPr>
        <w:t xml:space="preserve"> </w:t>
      </w:r>
    </w:p>
    <w:p w14:paraId="2842DB2A" w14:textId="77777777" w:rsidP="009F08B7" w:rsidR="009F08B7" w:rsidRDefault="009F08B7" w:rsidRPr="009F08B7">
      <w:pPr>
        <w:pStyle w:val="Paragraphedeliste"/>
        <w:rPr>
          <w:i/>
          <w:iCs/>
        </w:rPr>
      </w:pPr>
    </w:p>
    <w:p w14:paraId="27DE9800" w14:textId="3DA0892A" w:rsidP="009F08B7" w:rsidR="009F08B7" w:rsidRDefault="009F08B7" w:rsidRPr="009F08B7">
      <w:pPr>
        <w:pStyle w:val="Paragraphedeliste"/>
        <w:numPr>
          <w:ilvl w:val="1"/>
          <w:numId w:val="38"/>
        </w:numPr>
        <w:spacing w:after="0" w:line="240" w:lineRule="auto"/>
        <w:jc w:val="both"/>
        <w:rPr>
          <w:i/>
          <w:iCs/>
        </w:rPr>
      </w:pPr>
      <w:r w:rsidRPr="009F08B7">
        <w:rPr>
          <w:i/>
          <w:iCs/>
        </w:rPr>
        <w:t>Calcul du nombre de jours de repos = 8</w:t>
      </w:r>
      <w:r w:rsidR="00F92B8C">
        <w:rPr>
          <w:i/>
          <w:iCs/>
        </w:rPr>
        <w:t xml:space="preserve">2 </w:t>
      </w:r>
      <w:r w:rsidRPr="009F08B7">
        <w:rPr>
          <w:i/>
          <w:iCs/>
        </w:rPr>
        <w:t xml:space="preserve"> jours (ouvrés restant sur la période de référence) – 79 jours (de travail à réaliser) = </w:t>
      </w:r>
      <w:r w:rsidR="00F92B8C">
        <w:rPr>
          <w:i/>
          <w:iCs/>
        </w:rPr>
        <w:t xml:space="preserve">3 </w:t>
      </w:r>
      <w:r w:rsidRPr="009F08B7">
        <w:rPr>
          <w:i/>
          <w:iCs/>
          <w:u w:val="single"/>
        </w:rPr>
        <w:t xml:space="preserve"> jours de repos</w:t>
      </w:r>
    </w:p>
    <w:p w14:paraId="2F4FE592" w14:textId="77777777" w:rsidP="009F08B7" w:rsidR="00A21DCC" w:rsidRDefault="00A21DCC">
      <w:pPr>
        <w:pStyle w:val="Paragraphedeliste"/>
        <w:spacing w:after="0" w:line="240" w:lineRule="auto"/>
        <w:ind w:left="1440"/>
        <w:jc w:val="both"/>
      </w:pPr>
    </w:p>
    <w:p w14:paraId="71E43796" w14:textId="4E0F482B" w:rsidP="002C22F2" w:rsidR="002C22F2" w:rsidRDefault="007B5E8F">
      <w:pPr>
        <w:spacing w:after="0" w:line="240" w:lineRule="auto"/>
        <w:jc w:val="both"/>
      </w:pPr>
      <w:r>
        <w:t>Le salarié est informé</w:t>
      </w:r>
      <w:r w:rsidR="002C22F2">
        <w:t xml:space="preserve"> par écrit du nombre de jours théoriques </w:t>
      </w:r>
      <w:r>
        <w:t>qu’il devra</w:t>
      </w:r>
      <w:r w:rsidR="002C22F2">
        <w:t xml:space="preserve"> travailler pour l’année incomplète considérée.</w:t>
      </w:r>
    </w:p>
    <w:p w14:paraId="6E6009D0" w14:textId="77777777" w:rsidP="002C22F2" w:rsidR="002E4BAF" w:rsidRDefault="002E4BAF">
      <w:pPr>
        <w:spacing w:after="0" w:line="240" w:lineRule="auto"/>
        <w:jc w:val="both"/>
      </w:pPr>
    </w:p>
    <w:p w14:paraId="185BBDD8" w14:textId="3587B5D5" w:rsidP="002C22F2" w:rsidR="00554657" w:rsidRDefault="008E7540">
      <w:pPr>
        <w:spacing w:after="0" w:line="240" w:lineRule="auto"/>
        <w:jc w:val="both"/>
      </w:pPr>
      <w:r>
        <w:t>Dans le cas où un salarié d’ores et déjà en poste conclurait une convention individuelle de forfait en jours</w:t>
      </w:r>
      <w:r w:rsidR="00EA1A77">
        <w:t>,</w:t>
      </w:r>
      <w:r>
        <w:t xml:space="preserve"> il conviendra de prendre en compte les jours ouvrés de congés acquis au cours de la période de l’année considérée.</w:t>
      </w:r>
    </w:p>
    <w:p w14:paraId="706F0E70" w14:textId="77777777" w:rsidP="002C22F2" w:rsidR="004E6EAD" w:rsidRDefault="004E6EAD">
      <w:pPr>
        <w:spacing w:after="0" w:line="240" w:lineRule="auto"/>
        <w:jc w:val="both"/>
      </w:pPr>
    </w:p>
    <w:p w14:paraId="5285A6F8" w14:textId="24956E22" w:rsidP="00B104F0" w:rsidR="00334F1E" w:rsidRDefault="00A5472F" w:rsidRPr="00334F1E">
      <w:pPr>
        <w:pStyle w:val="Style3"/>
      </w:pPr>
      <w:bookmarkStart w:id="41" w:name="_Toc73103927"/>
      <w:r>
        <w:t xml:space="preserve">Article </w:t>
      </w:r>
      <w:r w:rsidR="00E2120B">
        <w:t>6</w:t>
      </w:r>
      <w:r w:rsidR="00334F1E" w:rsidRPr="00334F1E">
        <w:t>.</w:t>
      </w:r>
      <w:r w:rsidR="002F552B">
        <w:t>6</w:t>
      </w:r>
      <w:r w:rsidR="00334F1E" w:rsidRPr="00334F1E">
        <w:t>.2 - Départ en cours d’année</w:t>
      </w:r>
      <w:bookmarkEnd w:id="41"/>
    </w:p>
    <w:p w14:paraId="6C635A19" w14:textId="77777777" w:rsidP="00334F1E" w:rsidR="00334F1E" w:rsidRDefault="00334F1E">
      <w:pPr>
        <w:spacing w:after="0" w:line="240" w:lineRule="auto"/>
        <w:jc w:val="both"/>
      </w:pPr>
    </w:p>
    <w:p w14:paraId="3A846166" w14:textId="52C3332D" w:rsidP="00334F1E" w:rsidR="00334F1E" w:rsidRDefault="00334F1E">
      <w:pPr>
        <w:spacing w:after="0" w:line="240" w:lineRule="auto"/>
        <w:jc w:val="both"/>
      </w:pPr>
      <w:r>
        <w:t xml:space="preserve">Afin de déterminer le nombre de jours travaillés de référence, il convient </w:t>
      </w:r>
      <w:r w:rsidR="007C5AC2">
        <w:t xml:space="preserve">de </w:t>
      </w:r>
      <w:r>
        <w:t>soustraire au nombre de jours calendaires écoulés dans l'année considérée avant le départ :</w:t>
      </w:r>
    </w:p>
    <w:p w14:paraId="29E06AD2" w14:textId="77777777" w:rsidP="00334F1E" w:rsidR="00334F1E" w:rsidRDefault="00334F1E">
      <w:pPr>
        <w:spacing w:after="0" w:line="240" w:lineRule="auto"/>
        <w:jc w:val="both"/>
      </w:pPr>
    </w:p>
    <w:p w14:paraId="2F5845BB" w14:textId="0CC21085" w:rsidP="00334F1E" w:rsidR="00334F1E" w:rsidRDefault="00334F1E">
      <w:pPr>
        <w:pStyle w:val="Paragraphedeliste"/>
        <w:numPr>
          <w:ilvl w:val="0"/>
          <w:numId w:val="13"/>
        </w:numPr>
        <w:spacing w:after="0" w:line="240" w:lineRule="auto"/>
        <w:jc w:val="both"/>
      </w:pPr>
      <w:r>
        <w:t>le nombre de samedis et de dimanches</w:t>
      </w:r>
      <w:r w:rsidR="007B44FB">
        <w:t xml:space="preserve"> depuis le début de l’année</w:t>
      </w:r>
      <w:r>
        <w:t> ;</w:t>
      </w:r>
    </w:p>
    <w:p w14:paraId="550B7698" w14:textId="77777777" w:rsidP="00334F1E" w:rsidR="00334F1E" w:rsidRDefault="00334F1E">
      <w:pPr>
        <w:pStyle w:val="Paragraphedeliste"/>
        <w:numPr>
          <w:ilvl w:val="0"/>
          <w:numId w:val="13"/>
        </w:numPr>
        <w:spacing w:after="0" w:line="240" w:lineRule="auto"/>
        <w:jc w:val="both"/>
      </w:pPr>
      <w:r>
        <w:t>les jours fériés coïncidant avec un jour ouvrés depuis le début d'année ;</w:t>
      </w:r>
    </w:p>
    <w:p w14:paraId="718378ED" w14:textId="40A91A69" w:rsidP="00334F1E" w:rsidR="00334F1E" w:rsidRDefault="00334F1E">
      <w:pPr>
        <w:pStyle w:val="Paragraphedeliste"/>
        <w:numPr>
          <w:ilvl w:val="0"/>
          <w:numId w:val="13"/>
        </w:numPr>
        <w:spacing w:after="0" w:line="240" w:lineRule="auto"/>
        <w:jc w:val="both"/>
      </w:pPr>
      <w:r>
        <w:t xml:space="preserve">le prorata du nombre de </w:t>
      </w:r>
      <w:r w:rsidR="007B44FB">
        <w:t xml:space="preserve">jours de congés payés et de </w:t>
      </w:r>
      <w:r>
        <w:t xml:space="preserve">congés supplémentaires </w:t>
      </w:r>
      <w:r w:rsidR="007B44FB">
        <w:t>acquis au cours de la période de</w:t>
      </w:r>
      <w:r>
        <w:t xml:space="preserve"> l'année considérée.</w:t>
      </w:r>
    </w:p>
    <w:p w14:paraId="7020DDA5" w14:textId="77777777" w:rsidP="002C22F2" w:rsidR="0062584E" w:rsidRDefault="0062584E">
      <w:pPr>
        <w:spacing w:after="0" w:line="240" w:lineRule="auto"/>
        <w:jc w:val="both"/>
      </w:pPr>
    </w:p>
    <w:p w14:paraId="36B8D94C" w14:textId="3345E891" w:rsidP="00B104F0" w:rsidR="007B44FB" w:rsidRDefault="00A5472F" w:rsidRPr="007B44FB">
      <w:pPr>
        <w:pStyle w:val="Style3"/>
      </w:pPr>
      <w:bookmarkStart w:id="42" w:name="_Toc73103928"/>
      <w:r>
        <w:t xml:space="preserve">Article </w:t>
      </w:r>
      <w:r w:rsidR="00E2120B">
        <w:t>6</w:t>
      </w:r>
      <w:r w:rsidR="00B87366">
        <w:t>.</w:t>
      </w:r>
      <w:r w:rsidR="002F552B">
        <w:t>6</w:t>
      </w:r>
      <w:r w:rsidR="00B87366">
        <w:t>.3</w:t>
      </w:r>
      <w:r w:rsidR="007B44FB" w:rsidRPr="007B44FB">
        <w:t xml:space="preserve"> – Incidence sur la rémunération</w:t>
      </w:r>
      <w:bookmarkEnd w:id="42"/>
    </w:p>
    <w:p w14:paraId="60B21438" w14:textId="77777777" w:rsidP="002C22F2" w:rsidR="007B44FB" w:rsidRDefault="007B44FB">
      <w:pPr>
        <w:spacing w:after="0" w:line="240" w:lineRule="auto"/>
        <w:jc w:val="both"/>
      </w:pPr>
    </w:p>
    <w:p w14:paraId="77E27502" w14:textId="77777777" w:rsidP="007B44FB" w:rsidR="007B44FB" w:rsidRDefault="007B44FB">
      <w:pPr>
        <w:spacing w:after="0" w:line="240" w:lineRule="auto"/>
        <w:jc w:val="both"/>
      </w:pPr>
      <w:r>
        <w:t xml:space="preserve">Dans le cas d’arrivées ou de départs en cours de mois, la rémunération du salarié concerné sera calculée au prorata de son temps de présence durant le mois d’arrivée ou de départ. </w:t>
      </w:r>
    </w:p>
    <w:p w14:paraId="57BE6C66" w14:textId="622ED14B" w:rsidP="007B44FB" w:rsidR="00AB422B" w:rsidRDefault="00AB422B">
      <w:pPr>
        <w:spacing w:after="0" w:line="240" w:lineRule="auto"/>
        <w:jc w:val="both"/>
      </w:pPr>
    </w:p>
    <w:p w14:paraId="7CB49E5D" w14:textId="0D63962F" w:rsidP="00B104F0" w:rsidR="007B44FB" w:rsidRDefault="000305BE">
      <w:pPr>
        <w:pStyle w:val="Style2"/>
      </w:pPr>
      <w:bookmarkStart w:id="43" w:name="_Toc73103929"/>
      <w:r>
        <w:t xml:space="preserve">Article </w:t>
      </w:r>
      <w:r w:rsidR="00E2120B">
        <w:t>6</w:t>
      </w:r>
      <w:r w:rsidR="007B5E8F" w:rsidRPr="007B5E8F">
        <w:t>.</w:t>
      </w:r>
      <w:r w:rsidR="002F552B">
        <w:t>7</w:t>
      </w:r>
      <w:r w:rsidR="007B5E8F" w:rsidRPr="007B5E8F">
        <w:t xml:space="preserve"> - </w:t>
      </w:r>
      <w:r w:rsidR="007B44FB">
        <w:t>Incidence des</w:t>
      </w:r>
      <w:r w:rsidR="002C22F2" w:rsidRPr="007B5E8F">
        <w:t xml:space="preserve"> absence</w:t>
      </w:r>
      <w:r w:rsidR="007B44FB">
        <w:t>s</w:t>
      </w:r>
      <w:bookmarkEnd w:id="43"/>
    </w:p>
    <w:p w14:paraId="17DD3D62" w14:textId="77777777" w:rsidP="002C22F2" w:rsidR="007B44FB" w:rsidRDefault="007B44FB">
      <w:pPr>
        <w:spacing w:after="0" w:line="240" w:lineRule="auto"/>
        <w:jc w:val="both"/>
        <w:rPr>
          <w:b/>
        </w:rPr>
      </w:pPr>
    </w:p>
    <w:p w14:paraId="5114E696" w14:textId="50EF9039" w:rsidP="00B104F0" w:rsidR="002C22F2" w:rsidRDefault="000305BE" w:rsidRPr="007B5E8F">
      <w:pPr>
        <w:pStyle w:val="Style3"/>
      </w:pPr>
      <w:bookmarkStart w:id="44" w:name="_Toc73103930"/>
      <w:r>
        <w:t xml:space="preserve">Article </w:t>
      </w:r>
      <w:r w:rsidR="00E2120B">
        <w:t>6</w:t>
      </w:r>
      <w:r w:rsidR="007B44FB">
        <w:t>.</w:t>
      </w:r>
      <w:r w:rsidR="002F552B">
        <w:t>7</w:t>
      </w:r>
      <w:r w:rsidR="007B44FB">
        <w:t>.1 – Incidence sur les jours de repos supplémentaires</w:t>
      </w:r>
      <w:bookmarkEnd w:id="44"/>
    </w:p>
    <w:p w14:paraId="084FC6D7" w14:textId="3FEF4D0A" w:rsidP="002C22F2" w:rsidR="007B5E8F" w:rsidRDefault="007B5E8F">
      <w:pPr>
        <w:spacing w:after="0" w:line="240" w:lineRule="auto"/>
        <w:jc w:val="both"/>
      </w:pPr>
    </w:p>
    <w:p w14:paraId="6347921E" w14:textId="77777777" w:rsidP="00A50B66" w:rsidR="00A50B66" w:rsidRDefault="00A50B66">
      <w:pPr>
        <w:spacing w:after="0" w:line="240" w:lineRule="auto"/>
        <w:jc w:val="both"/>
      </w:pPr>
      <w:r>
        <w:t xml:space="preserve">En cas d’absence du salarié en forfait-jours, légalement assimilée à du temps de travail effectif pour la détermination de la durée des congés payés, les jours d’absence pendant lesquels le salarié aurait dû exercer son activité professionnelle sont déduits du nombre total de jours à travailler dans </w:t>
      </w:r>
      <w:r>
        <w:lastRenderedPageBreak/>
        <w:t>l’année, sans pour autant que cela impacte le nombre de jours de repos supplémentaires dont il bénéficie au titre d’une année complète.</w:t>
      </w:r>
    </w:p>
    <w:p w14:paraId="4BBD7325" w14:textId="77777777" w:rsidP="00A50B66" w:rsidR="00A50B66" w:rsidRDefault="00A50B66">
      <w:pPr>
        <w:spacing w:after="0" w:line="240" w:lineRule="auto"/>
        <w:jc w:val="both"/>
      </w:pPr>
    </w:p>
    <w:p w14:paraId="3DF74203" w14:textId="77777777" w:rsidP="00A50B66" w:rsidR="00A50B66" w:rsidRDefault="00A50B66">
      <w:pPr>
        <w:spacing w:after="0" w:line="240" w:lineRule="auto"/>
        <w:jc w:val="both"/>
      </w:pPr>
      <w:r>
        <w:t>En cas d’absence, non assimilée légalement à du temps de travail effectif pour la détermination de la durée des congés, le nombre de jours de repos dont bénéficie le salarié en forfait jours sera réduit de manière strictement proportionnelle à son absence, ce qui impactera en conséquence son nombre de jours à travailler dans l’année.</w:t>
      </w:r>
    </w:p>
    <w:p w14:paraId="39371387" w14:textId="77777777" w:rsidP="002C22F2" w:rsidR="00CE646E" w:rsidRDefault="00CE646E">
      <w:pPr>
        <w:spacing w:after="0" w:line="240" w:lineRule="auto"/>
        <w:jc w:val="both"/>
      </w:pPr>
    </w:p>
    <w:p w14:paraId="3FC5BC6F" w14:textId="7A5A972E" w:rsidP="00B104F0" w:rsidR="007B44FB" w:rsidRDefault="000305BE" w:rsidRPr="007B44FB">
      <w:pPr>
        <w:pStyle w:val="Style3"/>
      </w:pPr>
      <w:bookmarkStart w:id="45" w:name="_Toc73103931"/>
      <w:r>
        <w:t xml:space="preserve">Article </w:t>
      </w:r>
      <w:r w:rsidR="00E2120B">
        <w:t>6</w:t>
      </w:r>
      <w:r w:rsidR="007B44FB" w:rsidRPr="007B44FB">
        <w:t>.</w:t>
      </w:r>
      <w:r w:rsidR="002F552B">
        <w:t>7</w:t>
      </w:r>
      <w:r w:rsidR="007B44FB" w:rsidRPr="007B44FB">
        <w:t>.2 – Incidence sur la rémunération</w:t>
      </w:r>
      <w:bookmarkEnd w:id="45"/>
    </w:p>
    <w:p w14:paraId="1FDAC2FF" w14:textId="77777777" w:rsidP="002C22F2" w:rsidR="007B44FB" w:rsidRDefault="007B44FB">
      <w:pPr>
        <w:spacing w:after="0" w:line="240" w:lineRule="auto"/>
        <w:jc w:val="both"/>
      </w:pPr>
    </w:p>
    <w:p w14:paraId="0053F673" w14:textId="101F4AF4" w:rsidP="007B44FB" w:rsidR="007B44FB" w:rsidRDefault="007B44FB">
      <w:pPr>
        <w:spacing w:after="0" w:line="240" w:lineRule="auto"/>
        <w:jc w:val="both"/>
      </w:pPr>
      <w:r>
        <w:t>La rémunération mensuelle de chaque salarié au forfait-jours est lissée sur la base du nombre annuel moyen de jours de travail effectif, indépendamment du nombre de jours travaillés.</w:t>
      </w:r>
    </w:p>
    <w:p w14:paraId="3022545F" w14:textId="77777777" w:rsidP="007B44FB" w:rsidR="007B44FB" w:rsidRDefault="007B44FB">
      <w:pPr>
        <w:spacing w:after="0" w:line="240" w:lineRule="auto"/>
        <w:jc w:val="both"/>
      </w:pPr>
    </w:p>
    <w:p w14:paraId="300B9C00" w14:textId="13E69643" w:rsidP="007B44FB" w:rsidR="007B44FB" w:rsidRDefault="007B44FB">
      <w:pPr>
        <w:spacing w:after="0" w:line="240" w:lineRule="auto"/>
        <w:jc w:val="both"/>
      </w:pPr>
      <w:r>
        <w:t>Dans le cas d’absences non indemnisées (congés sans solde, carence maladie, etc…) d’un salarié au forfait jours au cours de l’année, la rémunération de l’intéressé sera calculée en fonction de</w:t>
      </w:r>
      <w:r w:rsidR="007874E8">
        <w:t xml:space="preserve"> la méthode de calcul suivante :</w:t>
      </w:r>
    </w:p>
    <w:p w14:paraId="486C8BE8" w14:textId="77777777" w:rsidP="007B44FB" w:rsidR="007B44FB" w:rsidRDefault="007B44FB">
      <w:pPr>
        <w:spacing w:after="0" w:line="240" w:lineRule="auto"/>
        <w:jc w:val="both"/>
      </w:pPr>
    </w:p>
    <w:p w14:paraId="0740304E" w14:textId="7076A10F" w:rsidP="007B44FB" w:rsidR="007B44FB" w:rsidRDefault="007B44FB">
      <w:pPr>
        <w:pStyle w:val="Paragraphedeliste"/>
        <w:numPr>
          <w:ilvl w:val="0"/>
          <w:numId w:val="13"/>
        </w:numPr>
        <w:spacing w:after="0" w:line="240" w:lineRule="auto"/>
        <w:jc w:val="both"/>
      </w:pPr>
      <w:r>
        <w:t>Chaque journée d’absence est déterminée en divisant la rémunération mensuelle forfaitaire par 2</w:t>
      </w:r>
      <w:r w:rsidR="007F5981">
        <w:t>2</w:t>
      </w:r>
      <w:r>
        <w:t xml:space="preserve"> (nombre de jours ouvrés moyen par mois).</w:t>
      </w:r>
    </w:p>
    <w:p w14:paraId="4489DED4" w14:textId="77777777" w:rsidP="007B44FB" w:rsidR="007B44FB" w:rsidRDefault="007B44FB">
      <w:pPr>
        <w:spacing w:after="0" w:line="240" w:lineRule="auto"/>
        <w:jc w:val="both"/>
      </w:pPr>
    </w:p>
    <w:p w14:paraId="78363138" w14:textId="4094E90F" w:rsidP="007B44FB" w:rsidR="007B44FB" w:rsidRDefault="007B44FB">
      <w:pPr>
        <w:spacing w:after="0" w:line="240" w:lineRule="auto"/>
        <w:jc w:val="both"/>
      </w:pPr>
      <w:r>
        <w:t>Le montant du salaire versé pour le mois impacté pour une ou des journées d’ab</w:t>
      </w:r>
      <w:r w:rsidR="007874E8">
        <w:t>sence sera calculé comme suit :</w:t>
      </w:r>
    </w:p>
    <w:p w14:paraId="520B391D" w14:textId="77777777" w:rsidP="007B44FB" w:rsidR="007B44FB" w:rsidRDefault="007B44FB">
      <w:pPr>
        <w:spacing w:after="0" w:line="240" w:lineRule="auto"/>
        <w:jc w:val="both"/>
      </w:pPr>
    </w:p>
    <w:p w14:paraId="139AEC79" w14:textId="43C7DC0B" w:rsidP="007874E8" w:rsidR="007B44FB" w:rsidRDefault="007B44FB">
      <w:pPr>
        <w:pStyle w:val="Paragraphedeliste"/>
        <w:numPr>
          <w:ilvl w:val="0"/>
          <w:numId w:val="13"/>
        </w:numPr>
        <w:spacing w:after="0" w:line="240" w:lineRule="auto"/>
        <w:jc w:val="both"/>
      </w:pPr>
      <w:r>
        <w:t>Salaire brut mensuel – (Salaire brut mensuel / 2</w:t>
      </w:r>
      <w:r w:rsidR="007F5981">
        <w:t>2</w:t>
      </w:r>
      <w:r>
        <w:t>) x nombre de jours d’absence = Montant dû au salarié au titre du mois</w:t>
      </w:r>
    </w:p>
    <w:p w14:paraId="69ECB5D4" w14:textId="77777777" w:rsidP="002C22F2" w:rsidR="007B44FB" w:rsidRDefault="007B44FB">
      <w:pPr>
        <w:spacing w:after="0" w:line="240" w:lineRule="auto"/>
        <w:jc w:val="both"/>
      </w:pPr>
    </w:p>
    <w:p w14:paraId="1E9D5F9B" w14:textId="007B8A28" w:rsidP="00B104F0" w:rsidR="00677485" w:rsidRDefault="00677485" w:rsidRPr="004E2CBF">
      <w:pPr>
        <w:pStyle w:val="Style2"/>
      </w:pPr>
      <w:bookmarkStart w:id="46" w:name="_Toc73103932"/>
      <w:r w:rsidRPr="004E2CBF">
        <w:t xml:space="preserve">Article </w:t>
      </w:r>
      <w:r w:rsidR="00E2120B">
        <w:t>6</w:t>
      </w:r>
      <w:r w:rsidR="000305BE">
        <w:t>.</w:t>
      </w:r>
      <w:r w:rsidR="002F552B">
        <w:t>8</w:t>
      </w:r>
      <w:r w:rsidRPr="004E2CBF">
        <w:t xml:space="preserve"> – Contrôle du décompte des jours travaillés et non travaillés</w:t>
      </w:r>
      <w:bookmarkEnd w:id="46"/>
    </w:p>
    <w:p w14:paraId="16698218" w14:textId="77777777" w:rsidP="00677485" w:rsidR="00677485" w:rsidRDefault="00677485">
      <w:pPr>
        <w:spacing w:after="0" w:line="240" w:lineRule="auto"/>
        <w:jc w:val="both"/>
      </w:pPr>
    </w:p>
    <w:p w14:paraId="68B0A2D1" w14:textId="342D80B9" w:rsidP="00677485" w:rsidR="00677485" w:rsidRDefault="00677485">
      <w:pPr>
        <w:spacing w:after="0" w:line="240" w:lineRule="auto"/>
        <w:jc w:val="both"/>
      </w:pPr>
      <w:r w:rsidRPr="003C3B1B">
        <w:t xml:space="preserve">Le décompte des journées travaillées et non travaillées sera assuré via </w:t>
      </w:r>
      <w:r w:rsidR="003C3B1B" w:rsidRPr="003C3B1B">
        <w:t xml:space="preserve">des feuilles de temps individuelles fournies par la Société </w:t>
      </w:r>
      <w:r w:rsidRPr="003C3B1B">
        <w:t xml:space="preserve">que </w:t>
      </w:r>
      <w:r w:rsidR="004E2CBF" w:rsidRPr="003C3B1B">
        <w:t>les salariés doivent</w:t>
      </w:r>
      <w:r w:rsidRPr="003C3B1B">
        <w:t xml:space="preserve"> renseigner </w:t>
      </w:r>
      <w:r w:rsidR="00741BDE" w:rsidRPr="003C3B1B">
        <w:t>en identifiant</w:t>
      </w:r>
      <w:r w:rsidRPr="003C3B1B">
        <w:t xml:space="preserve"> </w:t>
      </w:r>
      <w:r w:rsidR="0018791D" w:rsidRPr="003C3B1B">
        <w:t>chaque jour selon qu’il s’agit :</w:t>
      </w:r>
    </w:p>
    <w:p w14:paraId="5B630C6F" w14:textId="77777777" w:rsidP="00677485" w:rsidR="00677485" w:rsidRDefault="00677485">
      <w:pPr>
        <w:spacing w:after="0" w:line="240" w:lineRule="auto"/>
        <w:jc w:val="both"/>
      </w:pPr>
    </w:p>
    <w:p w14:paraId="01E0D65E" w14:textId="77777777" w:rsidP="00677485" w:rsidR="00677485" w:rsidRDefault="0018791D">
      <w:pPr>
        <w:spacing w:after="0" w:line="240" w:lineRule="auto"/>
        <w:jc w:val="both"/>
      </w:pPr>
      <w:r>
        <w:t>-</w:t>
      </w:r>
      <w:r>
        <w:tab/>
        <w:t>d’un repos hebdomadaire ;</w:t>
      </w:r>
    </w:p>
    <w:p w14:paraId="298C9809" w14:textId="77777777" w:rsidP="00677485" w:rsidR="00677485" w:rsidRDefault="0018791D">
      <w:pPr>
        <w:spacing w:after="0" w:line="240" w:lineRule="auto"/>
        <w:jc w:val="both"/>
      </w:pPr>
      <w:r>
        <w:t>-</w:t>
      </w:r>
      <w:r>
        <w:tab/>
        <w:t>d’un congé payé ;</w:t>
      </w:r>
    </w:p>
    <w:p w14:paraId="11B15A7B" w14:textId="3B22EC8F" w:rsidP="00677485" w:rsidR="00677485" w:rsidRDefault="00677485">
      <w:pPr>
        <w:spacing w:after="0" w:line="240" w:lineRule="auto"/>
        <w:jc w:val="both"/>
      </w:pPr>
      <w:r>
        <w:t>-</w:t>
      </w:r>
      <w:r>
        <w:tab/>
        <w:t xml:space="preserve">d’un jour de repos visé à l’article </w:t>
      </w:r>
      <w:r w:rsidR="00E2120B">
        <w:t>6</w:t>
      </w:r>
      <w:r w:rsidR="00B92F5B">
        <w:t>.4</w:t>
      </w:r>
      <w:r>
        <w:t xml:space="preserve"> des présentes.</w:t>
      </w:r>
    </w:p>
    <w:p w14:paraId="5BE8D68E" w14:textId="77777777" w:rsidP="00677485" w:rsidR="00677485" w:rsidRDefault="00677485">
      <w:pPr>
        <w:spacing w:after="0" w:line="240" w:lineRule="auto"/>
        <w:jc w:val="both"/>
      </w:pPr>
    </w:p>
    <w:p w14:paraId="0E7BF66E" w14:textId="32CD22D1" w:rsidP="00677485" w:rsidR="00677485" w:rsidRDefault="00677485">
      <w:pPr>
        <w:spacing w:after="0" w:line="240" w:lineRule="auto"/>
        <w:jc w:val="both"/>
      </w:pPr>
      <w:r>
        <w:t xml:space="preserve">Le bulletin de salaire fera apparaître chaque jour </w:t>
      </w:r>
      <w:r w:rsidR="0018791D">
        <w:t>non travaillé</w:t>
      </w:r>
      <w:r>
        <w:t xml:space="preserve"> du mois considéré</w:t>
      </w:r>
      <w:r w:rsidR="00741BDE">
        <w:t>,</w:t>
      </w:r>
      <w:r>
        <w:t xml:space="preserve"> affecté </w:t>
      </w:r>
      <w:r w:rsidR="00741BDE">
        <w:t>de la qualification de l’absence,</w:t>
      </w:r>
      <w:r>
        <w:t xml:space="preserve"> permettant un suivi contradictoire de la bonne exécution du forfait.</w:t>
      </w:r>
    </w:p>
    <w:p w14:paraId="735883BD" w14:textId="77777777" w:rsidP="003C547F" w:rsidR="00677485" w:rsidRDefault="00677485">
      <w:pPr>
        <w:tabs>
          <w:tab w:pos="975" w:val="left"/>
        </w:tabs>
        <w:spacing w:after="0" w:line="240" w:lineRule="auto"/>
        <w:jc w:val="both"/>
      </w:pPr>
    </w:p>
    <w:p w14:paraId="03A7A301" w14:textId="421F9C8A" w:rsidP="00B104F0" w:rsidR="00EA53EA" w:rsidRDefault="009A5ED1" w:rsidRPr="00EA53EA">
      <w:pPr>
        <w:pStyle w:val="Style2"/>
      </w:pPr>
      <w:bookmarkStart w:id="47" w:name="_Toc73103933"/>
      <w:r>
        <w:t xml:space="preserve">Article </w:t>
      </w:r>
      <w:r w:rsidR="00E2120B">
        <w:t>6</w:t>
      </w:r>
      <w:r w:rsidR="003258C5">
        <w:t>.</w:t>
      </w:r>
      <w:r w:rsidR="002F552B">
        <w:t>9</w:t>
      </w:r>
      <w:r w:rsidR="00EA53EA" w:rsidRPr="00EA53EA">
        <w:t xml:space="preserve"> – Renonciation à des jours de repos supplémentaires – Faculté de rachat</w:t>
      </w:r>
      <w:bookmarkEnd w:id="47"/>
      <w:r w:rsidR="007874E8">
        <w:t xml:space="preserve"> </w:t>
      </w:r>
    </w:p>
    <w:p w14:paraId="04FC7694" w14:textId="77777777" w:rsidP="003C547F" w:rsidR="00EA53EA" w:rsidRDefault="00EA53EA">
      <w:pPr>
        <w:tabs>
          <w:tab w:pos="975" w:val="left"/>
        </w:tabs>
        <w:spacing w:after="0" w:line="240" w:lineRule="auto"/>
        <w:jc w:val="both"/>
      </w:pPr>
    </w:p>
    <w:p w14:paraId="7B6D3FF8" w14:textId="5E6498F9" w:rsidP="003C547F" w:rsidR="00EA53EA" w:rsidRDefault="00EA53EA">
      <w:pPr>
        <w:tabs>
          <w:tab w:pos="975" w:val="left"/>
        </w:tabs>
        <w:spacing w:after="0" w:line="240" w:lineRule="auto"/>
        <w:jc w:val="both"/>
      </w:pPr>
      <w:r>
        <w:t xml:space="preserve">Le salarié qui le souhaite peut, sous réserve de l’accord préalable </w:t>
      </w:r>
      <w:r w:rsidR="00EA3441">
        <w:t xml:space="preserve">et circonstancié </w:t>
      </w:r>
      <w:r>
        <w:t>de la Direction, renoncer à une partie de ses jours de repos supplémentaires.</w:t>
      </w:r>
    </w:p>
    <w:p w14:paraId="18AC2580" w14:textId="77777777" w:rsidP="003C547F" w:rsidR="00EA53EA" w:rsidRDefault="00EA53EA">
      <w:pPr>
        <w:tabs>
          <w:tab w:pos="975" w:val="left"/>
        </w:tabs>
        <w:spacing w:after="0" w:line="240" w:lineRule="auto"/>
        <w:jc w:val="both"/>
      </w:pPr>
    </w:p>
    <w:p w14:paraId="44871CE5" w14:textId="679DF943" w:rsidP="003C547F" w:rsidR="00EA53EA" w:rsidRDefault="00EA53EA">
      <w:pPr>
        <w:tabs>
          <w:tab w:pos="975" w:val="left"/>
        </w:tabs>
        <w:spacing w:after="0" w:line="240" w:lineRule="auto"/>
        <w:jc w:val="both"/>
      </w:pPr>
      <w:r>
        <w:t xml:space="preserve">En contrepartie du travail de ces jours de repos supplémentaires, </w:t>
      </w:r>
      <w:r w:rsidR="0049542D">
        <w:t xml:space="preserve">chaque jour de repos racheté fera l’objet d’une indemnisation majorée dans les conditions suivantes </w:t>
      </w:r>
      <w:r>
        <w:t>:</w:t>
      </w:r>
    </w:p>
    <w:p w14:paraId="3C6474D8" w14:textId="3272E307" w:rsidP="003C547F" w:rsidR="00EA53EA" w:rsidRDefault="00EA53EA">
      <w:pPr>
        <w:tabs>
          <w:tab w:pos="975" w:val="left"/>
        </w:tabs>
        <w:spacing w:after="0" w:line="240" w:lineRule="auto"/>
        <w:jc w:val="both"/>
      </w:pPr>
    </w:p>
    <w:p w14:paraId="7C7C5583" w14:textId="77777777" w:rsidP="003C547F" w:rsidR="00300907" w:rsidRDefault="00300907">
      <w:pPr>
        <w:tabs>
          <w:tab w:pos="975" w:val="left"/>
        </w:tabs>
        <w:spacing w:after="0" w:line="240" w:lineRule="auto"/>
        <w:jc w:val="both"/>
      </w:pPr>
    </w:p>
    <w:p w14:paraId="74E364EC" w14:textId="190EB1A5" w:rsidP="00EA53EA" w:rsidR="00EA53EA" w:rsidRDefault="00EA53EA">
      <w:pPr>
        <w:tabs>
          <w:tab w:pos="975" w:val="left"/>
        </w:tabs>
        <w:spacing w:after="0" w:line="240" w:lineRule="auto"/>
        <w:jc w:val="both"/>
        <w:rPr>
          <w:sz w:val="20"/>
        </w:rPr>
      </w:pPr>
      <w:r w:rsidRPr="00EA53EA">
        <w:t xml:space="preserve">Salaire journalier de référence = </w:t>
      </w:r>
      <w:r w:rsidRPr="00EA53EA">
        <w:rPr>
          <w:sz w:val="20"/>
          <w:u w:val="single"/>
        </w:rPr>
        <w:t>Salaire mensuel de base perçu au moment de la conclusion de l’avenant</w:t>
      </w:r>
      <w:r w:rsidRPr="00EA53EA">
        <w:rPr>
          <w:sz w:val="20"/>
        </w:rPr>
        <w:t xml:space="preserve"> </w:t>
      </w:r>
    </w:p>
    <w:p w14:paraId="63C1CD86" w14:textId="605B39F5" w:rsidP="00EA53EA" w:rsidR="00EA53EA" w:rsidRDefault="00EA53EA" w:rsidRPr="00EA53EA">
      <w:pPr>
        <w:tabs>
          <w:tab w:pos="975" w:val="left"/>
        </w:tabs>
        <w:spacing w:after="0" w:line="240" w:lineRule="auto"/>
        <w:jc w:val="both"/>
        <w:rPr>
          <w:sz w:val="20"/>
        </w:rPr>
      </w:pPr>
      <w:r>
        <w:rPr>
          <w:sz w:val="20"/>
        </w:rPr>
        <w:tab/>
      </w:r>
      <w:r>
        <w:rPr>
          <w:sz w:val="20"/>
        </w:rPr>
        <w:tab/>
      </w:r>
      <w:r>
        <w:rPr>
          <w:sz w:val="20"/>
        </w:rPr>
        <w:tab/>
      </w:r>
      <w:r>
        <w:rPr>
          <w:sz w:val="20"/>
        </w:rPr>
        <w:tab/>
      </w:r>
      <w:r>
        <w:rPr>
          <w:sz w:val="20"/>
        </w:rPr>
        <w:tab/>
      </w:r>
      <w:r>
        <w:rPr>
          <w:sz w:val="20"/>
        </w:rPr>
        <w:tab/>
      </w:r>
      <w:r>
        <w:rPr>
          <w:sz w:val="20"/>
        </w:rPr>
        <w:tab/>
      </w:r>
      <w:r w:rsidR="00E2120B">
        <w:rPr>
          <w:sz w:val="20"/>
        </w:rPr>
        <w:t>22</w:t>
      </w:r>
    </w:p>
    <w:p w14:paraId="305503FA" w14:textId="77777777" w:rsidP="003C547F" w:rsidR="00EA53EA" w:rsidRDefault="00EA53EA">
      <w:pPr>
        <w:tabs>
          <w:tab w:pos="975" w:val="left"/>
        </w:tabs>
        <w:spacing w:after="0" w:line="240" w:lineRule="auto"/>
        <w:jc w:val="both"/>
      </w:pPr>
    </w:p>
    <w:p w14:paraId="6F63F469" w14:textId="7641C676" w:rsidP="003C547F" w:rsidR="009C4B90" w:rsidRDefault="0049542D" w:rsidRPr="000D2C0C">
      <w:pPr>
        <w:tabs>
          <w:tab w:pos="975" w:val="left"/>
        </w:tabs>
        <w:spacing w:after="0" w:line="240" w:lineRule="auto"/>
        <w:jc w:val="both"/>
      </w:pPr>
      <w:r w:rsidRPr="007209E8">
        <w:t>Salaire journalier majoré</w:t>
      </w:r>
      <w:r w:rsidR="00EA53EA" w:rsidRPr="007209E8">
        <w:t xml:space="preserve"> = Salaire journalier de référence </w:t>
      </w:r>
      <w:r w:rsidR="009C4B90" w:rsidRPr="007209E8">
        <w:t xml:space="preserve">x </w:t>
      </w:r>
      <w:r w:rsidR="000D2C0C" w:rsidRPr="007209E8">
        <w:t>1</w:t>
      </w:r>
      <w:r w:rsidR="009C4B90" w:rsidRPr="007209E8">
        <w:t>0</w:t>
      </w:r>
      <w:r w:rsidRPr="007209E8">
        <w:t>%</w:t>
      </w:r>
      <w:r w:rsidR="009C4B90" w:rsidRPr="000D2C0C">
        <w:t xml:space="preserve"> </w:t>
      </w:r>
    </w:p>
    <w:p w14:paraId="27C78E40" w14:textId="45B32F5C" w:rsidP="003C547F" w:rsidR="0049542D" w:rsidRDefault="0049542D">
      <w:pPr>
        <w:tabs>
          <w:tab w:pos="975" w:val="left"/>
        </w:tabs>
        <w:spacing w:after="0" w:line="240" w:lineRule="auto"/>
        <w:jc w:val="both"/>
      </w:pPr>
      <w:r w:rsidRPr="000D2C0C">
        <w:t>Valeur annuelle de rachat = Salaire journalier majoré x nombre de jours rachetés</w:t>
      </w:r>
    </w:p>
    <w:p w14:paraId="63BFBA07" w14:textId="77777777" w:rsidP="003C547F" w:rsidR="00EA53EA" w:rsidRDefault="00EA53EA">
      <w:pPr>
        <w:tabs>
          <w:tab w:pos="975" w:val="left"/>
        </w:tabs>
        <w:spacing w:after="0" w:line="240" w:lineRule="auto"/>
        <w:jc w:val="both"/>
      </w:pPr>
    </w:p>
    <w:p w14:paraId="062CB045" w14:textId="27CF832D" w:rsidP="003C547F" w:rsidR="0049542D" w:rsidRDefault="0049542D">
      <w:pPr>
        <w:tabs>
          <w:tab w:pos="975" w:val="left"/>
        </w:tabs>
        <w:spacing w:after="0" w:line="240" w:lineRule="auto"/>
        <w:jc w:val="both"/>
      </w:pPr>
      <w:r>
        <w:t xml:space="preserve">Le salarié ayant renoncé à des jours de repos supplémentaires percevra le montant correspondant à cette valeur annuelle de rachat à l’issue de la période annuelle de décompte, avec </w:t>
      </w:r>
      <w:r w:rsidR="007620AF">
        <w:t>le salaire</w:t>
      </w:r>
      <w:r>
        <w:t xml:space="preserve"> du mois de </w:t>
      </w:r>
      <w:r w:rsidR="000D2C0C">
        <w:t>juin</w:t>
      </w:r>
      <w:r>
        <w:t xml:space="preserve"> de l’année N+1.</w:t>
      </w:r>
    </w:p>
    <w:p w14:paraId="6FF1934B" w14:textId="77777777" w:rsidP="003C547F" w:rsidR="0049542D" w:rsidRDefault="0049542D">
      <w:pPr>
        <w:tabs>
          <w:tab w:pos="975" w:val="left"/>
        </w:tabs>
        <w:spacing w:after="0" w:line="240" w:lineRule="auto"/>
        <w:jc w:val="both"/>
      </w:pPr>
    </w:p>
    <w:p w14:paraId="658BCF5A" w14:textId="7038125C" w:rsidP="003C547F" w:rsidR="00EA53EA" w:rsidRDefault="00EA53EA">
      <w:pPr>
        <w:tabs>
          <w:tab w:pos="975" w:val="left"/>
        </w:tabs>
        <w:spacing w:after="0" w:line="240" w:lineRule="auto"/>
        <w:jc w:val="both"/>
      </w:pPr>
      <w:r>
        <w:t xml:space="preserve">La renonciation à des jours de repos supplémentaires doit faire l’objet d’un avenant </w:t>
      </w:r>
      <w:r w:rsidR="007620AF">
        <w:t xml:space="preserve">annuel </w:t>
      </w:r>
      <w:r>
        <w:t>au contrat de travail du salarié précisant :</w:t>
      </w:r>
    </w:p>
    <w:p w14:paraId="15B6BF30" w14:textId="77777777" w:rsidP="003C547F" w:rsidR="00EA53EA" w:rsidRDefault="00EA53EA">
      <w:pPr>
        <w:tabs>
          <w:tab w:pos="975" w:val="left"/>
        </w:tabs>
        <w:spacing w:after="0" w:line="240" w:lineRule="auto"/>
        <w:jc w:val="both"/>
      </w:pPr>
    </w:p>
    <w:p w14:paraId="1ED144FE" w14:textId="08BB2067" w:rsidP="00EA53EA" w:rsidR="00EA53EA" w:rsidRDefault="000D2C0C" w:rsidRPr="002F2C34">
      <w:pPr>
        <w:pStyle w:val="Paragraphedeliste"/>
        <w:numPr>
          <w:ilvl w:val="0"/>
          <w:numId w:val="13"/>
        </w:numPr>
        <w:tabs>
          <w:tab w:pos="975" w:val="left"/>
        </w:tabs>
        <w:spacing w:after="0" w:line="240" w:lineRule="auto"/>
        <w:jc w:val="both"/>
      </w:pPr>
      <w:r>
        <w:t>l</w:t>
      </w:r>
      <w:r w:rsidR="00EA53EA" w:rsidRPr="002F2C34">
        <w:t>e nombre de jours de repos supplémentaires auquel le salarié souhaite renoncer ;</w:t>
      </w:r>
    </w:p>
    <w:p w14:paraId="12DB940E" w14:textId="04F76E0A" w:rsidP="00EA53EA" w:rsidR="00EA53EA" w:rsidRDefault="000D2C0C" w:rsidRPr="002F2C34">
      <w:pPr>
        <w:pStyle w:val="Paragraphedeliste"/>
        <w:numPr>
          <w:ilvl w:val="0"/>
          <w:numId w:val="13"/>
        </w:numPr>
        <w:tabs>
          <w:tab w:pos="975" w:val="left"/>
        </w:tabs>
        <w:spacing w:after="0" w:line="240" w:lineRule="auto"/>
        <w:jc w:val="both"/>
      </w:pPr>
      <w:r>
        <w:t>l</w:t>
      </w:r>
      <w:r w:rsidR="00EA53EA" w:rsidRPr="002F2C34">
        <w:t>a rémunération octroyée en contrepartie.</w:t>
      </w:r>
    </w:p>
    <w:p w14:paraId="067B073B" w14:textId="77777777" w:rsidP="003C547F" w:rsidR="0049542D" w:rsidRDefault="0049542D" w:rsidRPr="002F2C34">
      <w:pPr>
        <w:tabs>
          <w:tab w:pos="975" w:val="left"/>
        </w:tabs>
        <w:spacing w:after="0" w:line="240" w:lineRule="auto"/>
        <w:jc w:val="both"/>
      </w:pPr>
    </w:p>
    <w:p w14:paraId="5C2DF2C8" w14:textId="616C0095" w:rsidP="003C547F" w:rsidR="00950EAC" w:rsidRDefault="00EA53EA">
      <w:pPr>
        <w:tabs>
          <w:tab w:pos="975" w:val="left"/>
        </w:tabs>
        <w:spacing w:after="0" w:line="240" w:lineRule="auto"/>
        <w:jc w:val="both"/>
      </w:pPr>
      <w:r w:rsidRPr="002F2C34">
        <w:t>En aucun cas l</w:t>
      </w:r>
      <w:r w:rsidR="004234A6">
        <w:t xml:space="preserve">e rachat de jours par </w:t>
      </w:r>
      <w:r w:rsidR="00AE7DB4">
        <w:t>la Société</w:t>
      </w:r>
      <w:r w:rsidRPr="002F2C34">
        <w:t xml:space="preserve"> ne pourra conduire le salarié à travailler plus de</w:t>
      </w:r>
      <w:r w:rsidR="009C4B90">
        <w:t xml:space="preserve"> 235</w:t>
      </w:r>
      <w:r w:rsidRPr="002F2C34">
        <w:t xml:space="preserve"> jours.</w:t>
      </w:r>
    </w:p>
    <w:p w14:paraId="2A179E16" w14:textId="77777777" w:rsidP="003C547F" w:rsidR="006B32DD" w:rsidRDefault="006B32DD">
      <w:pPr>
        <w:tabs>
          <w:tab w:pos="975" w:val="left"/>
        </w:tabs>
        <w:spacing w:after="0" w:line="240" w:lineRule="auto"/>
        <w:jc w:val="both"/>
      </w:pPr>
    </w:p>
    <w:p w14:paraId="25C2D3E9" w14:textId="26F2933F" w:rsidP="00B104F0" w:rsidR="00677485" w:rsidRDefault="00677485" w:rsidRPr="004E2CBF">
      <w:pPr>
        <w:pStyle w:val="Style2"/>
      </w:pPr>
      <w:bookmarkStart w:id="48" w:name="_Toc73103934"/>
      <w:r w:rsidRPr="004E2CBF">
        <w:t xml:space="preserve">Article </w:t>
      </w:r>
      <w:r w:rsidR="00E2120B">
        <w:t>6</w:t>
      </w:r>
      <w:r w:rsidR="003258C5">
        <w:t>.</w:t>
      </w:r>
      <w:r w:rsidR="002F552B">
        <w:t>10</w:t>
      </w:r>
      <w:r w:rsidRPr="004E2CBF">
        <w:t xml:space="preserve"> </w:t>
      </w:r>
      <w:r w:rsidR="004E2CBF">
        <w:t>-</w:t>
      </w:r>
      <w:r w:rsidRPr="004E2CBF">
        <w:t xml:space="preserve"> Garanties mises en œuvre pour préserver la santé et la sécurité du Salarié</w:t>
      </w:r>
      <w:bookmarkEnd w:id="48"/>
    </w:p>
    <w:p w14:paraId="3E485B00" w14:textId="77777777" w:rsidP="00677485" w:rsidR="00677485" w:rsidRDefault="00677485">
      <w:pPr>
        <w:spacing w:after="0" w:line="240" w:lineRule="auto"/>
        <w:jc w:val="both"/>
      </w:pPr>
    </w:p>
    <w:p w14:paraId="78D7E22B" w14:textId="6D3DAB26" w:rsidP="00B104F0" w:rsidR="00677485" w:rsidRDefault="00DB3E30" w:rsidRPr="004E2CBF">
      <w:pPr>
        <w:pStyle w:val="Style3"/>
      </w:pPr>
      <w:bookmarkStart w:id="49" w:name="_Toc73103935"/>
      <w:r>
        <w:t xml:space="preserve">Article </w:t>
      </w:r>
      <w:r w:rsidR="00E2120B">
        <w:t>6</w:t>
      </w:r>
      <w:r w:rsidR="003258C5">
        <w:t>.</w:t>
      </w:r>
      <w:r w:rsidR="002F552B">
        <w:t>10</w:t>
      </w:r>
      <w:r w:rsidR="004E2CBF" w:rsidRPr="004E2CBF">
        <w:t>.1 -</w:t>
      </w:r>
      <w:r w:rsidR="00677485" w:rsidRPr="004E2CBF">
        <w:t>Temps de repos et obligation de déconnexion</w:t>
      </w:r>
      <w:bookmarkEnd w:id="49"/>
    </w:p>
    <w:p w14:paraId="0D0C7D4A" w14:textId="77777777" w:rsidP="00677485" w:rsidR="00677485" w:rsidRDefault="00677485">
      <w:pPr>
        <w:spacing w:after="0" w:line="240" w:lineRule="auto"/>
        <w:jc w:val="both"/>
      </w:pPr>
    </w:p>
    <w:p w14:paraId="332F487D" w14:textId="2FB2D8D0" w:rsidP="00677485" w:rsidR="00677485" w:rsidRDefault="00677485">
      <w:pPr>
        <w:spacing w:after="0" w:line="240" w:lineRule="auto"/>
        <w:jc w:val="both"/>
      </w:pPr>
      <w:r>
        <w:t>Les parties aux présente</w:t>
      </w:r>
      <w:r w:rsidR="00D15A51">
        <w:t>s</w:t>
      </w:r>
      <w:r>
        <w:t xml:space="preserve"> rappellent que si </w:t>
      </w:r>
      <w:r w:rsidR="004E2CBF">
        <w:t>les salariés relevant d’un forfait annuel en jours n’ont</w:t>
      </w:r>
      <w:r>
        <w:t xml:space="preserve"> pas à décompter le nombre d’heures travaillées, il</w:t>
      </w:r>
      <w:r w:rsidR="004E2CBF">
        <w:t>s</w:t>
      </w:r>
      <w:r>
        <w:t xml:space="preserve"> n’en reste</w:t>
      </w:r>
      <w:r w:rsidR="004E2CBF">
        <w:t>nt</w:t>
      </w:r>
      <w:r>
        <w:t xml:space="preserve"> pas moins soumis impérativement aux règles sur le repos quotidien minimum de 11 heures consécutives et sur le repos hebdomadaire de 35 heures (24 heures + 11 heures) minimum consécutives.</w:t>
      </w:r>
    </w:p>
    <w:p w14:paraId="37FCBDA0" w14:textId="77777777" w:rsidP="00677485" w:rsidR="00677485" w:rsidRDefault="00677485">
      <w:pPr>
        <w:spacing w:after="0" w:line="240" w:lineRule="auto"/>
        <w:jc w:val="both"/>
      </w:pPr>
    </w:p>
    <w:p w14:paraId="76037146" w14:textId="77777777" w:rsidP="00677485" w:rsidR="00677485" w:rsidRDefault="004E2CBF">
      <w:pPr>
        <w:spacing w:after="0" w:line="240" w:lineRule="auto"/>
        <w:jc w:val="both"/>
      </w:pPr>
      <w:r>
        <w:t>C</w:t>
      </w:r>
      <w:r w:rsidR="00677485">
        <w:t>es limites n'ont pas pour objet de définir une journée habituelle de travail de 13 heures par jour mais une amplitude exceptionnelle maximale de la journée de travail.</w:t>
      </w:r>
    </w:p>
    <w:p w14:paraId="7D1D7593" w14:textId="77777777" w:rsidP="00677485" w:rsidR="00904CE4" w:rsidRDefault="00904CE4">
      <w:pPr>
        <w:spacing w:after="0" w:line="240" w:lineRule="auto"/>
        <w:jc w:val="both"/>
      </w:pPr>
    </w:p>
    <w:p w14:paraId="393DD30C" w14:textId="26EDD918" w:rsidP="0017506E" w:rsidR="0017506E" w:rsidRDefault="0017506E">
      <w:pPr>
        <w:spacing w:after="0" w:line="240" w:lineRule="auto"/>
        <w:jc w:val="both"/>
      </w:pPr>
      <w:r>
        <w:t>Le développement du numérique peut entraîner une certaine confusion entre les sphères professionnelles et personnelles. Les parties reconnaissent que les outils numériques (messagerie électronique, ordinateurs portables, smartphone …) sont tout aussi répandus dans l’entreprise qu’en dehors de l’entreprise.</w:t>
      </w:r>
    </w:p>
    <w:p w14:paraId="13D654D8" w14:textId="77777777" w:rsidP="0017506E" w:rsidR="0017506E" w:rsidRDefault="0017506E">
      <w:pPr>
        <w:spacing w:after="0" w:line="240" w:lineRule="auto"/>
        <w:jc w:val="both"/>
      </w:pPr>
    </w:p>
    <w:p w14:paraId="2081A203" w14:textId="1F4E85B9" w:rsidP="0017506E" w:rsidR="0017506E" w:rsidRDefault="0017506E">
      <w:pPr>
        <w:spacing w:after="0" w:line="240" w:lineRule="auto"/>
        <w:jc w:val="both"/>
      </w:pPr>
      <w:r>
        <w:t>Les outils numériques professionnels sont devenus indispensables au bon fonct</w:t>
      </w:r>
      <w:r w:rsidR="00FB02DF">
        <w:t xml:space="preserve">ionnement de </w:t>
      </w:r>
      <w:r w:rsidR="002C3AB3">
        <w:t>la Société</w:t>
      </w:r>
      <w:r>
        <w:t>.</w:t>
      </w:r>
    </w:p>
    <w:p w14:paraId="7B1D8A46" w14:textId="77777777" w:rsidP="0017506E" w:rsidR="0017506E" w:rsidRDefault="0017506E">
      <w:pPr>
        <w:spacing w:after="0" w:line="240" w:lineRule="auto"/>
        <w:jc w:val="both"/>
      </w:pPr>
    </w:p>
    <w:p w14:paraId="0A481A50" w14:textId="1E4ECC3F" w:rsidP="0017506E" w:rsidR="0017506E" w:rsidRDefault="0017506E">
      <w:pPr>
        <w:spacing w:after="0" w:line="240" w:lineRule="auto"/>
        <w:jc w:val="both"/>
      </w:pPr>
      <w:r>
        <w:t xml:space="preserve">Dans ce contexte, la volonté des parties est d’accompagner les salariés dans une utilisation responsable et maitrisée des outils numériques et d’éviter un risque de sur-connexion contraire à l’intérêt de </w:t>
      </w:r>
      <w:r w:rsidR="002C3AB3">
        <w:t>la Société</w:t>
      </w:r>
      <w:r>
        <w:t xml:space="preserve"> et de l’individu, en mettant à disposition de l’ensemble du personnel les moyens pour une utilisation responsable et maîtrisée des outils numériques.</w:t>
      </w:r>
    </w:p>
    <w:p w14:paraId="0B26222B" w14:textId="77777777" w:rsidP="00677485" w:rsidR="0017506E" w:rsidRDefault="0017506E">
      <w:pPr>
        <w:spacing w:after="0" w:line="240" w:lineRule="auto"/>
        <w:jc w:val="both"/>
      </w:pPr>
    </w:p>
    <w:p w14:paraId="6038D0D9" w14:textId="6F8C0D00" w:rsidP="0017506E" w:rsidR="0017506E" w:rsidRDefault="0017506E" w:rsidRPr="0017506E">
      <w:pPr>
        <w:spacing w:after="0" w:line="240" w:lineRule="auto"/>
        <w:jc w:val="both"/>
        <w:rPr>
          <w:szCs w:val="24"/>
        </w:rPr>
      </w:pPr>
      <w:r w:rsidRPr="0017506E">
        <w:rPr>
          <w:szCs w:val="24"/>
        </w:rPr>
        <w:lastRenderedPageBreak/>
        <w:t>Fortes de ces constats et consciente</w:t>
      </w:r>
      <w:r w:rsidR="00D15A51">
        <w:rPr>
          <w:szCs w:val="24"/>
        </w:rPr>
        <w:t>s</w:t>
      </w:r>
      <w:r w:rsidRPr="0017506E">
        <w:rPr>
          <w:szCs w:val="24"/>
        </w:rPr>
        <w:t xml:space="preserve"> du risque de sur-connexion de la part des salariés, </w:t>
      </w:r>
      <w:r>
        <w:rPr>
          <w:szCs w:val="24"/>
        </w:rPr>
        <w:t>les parties</w:t>
      </w:r>
      <w:r w:rsidRPr="0017506E">
        <w:rPr>
          <w:szCs w:val="24"/>
        </w:rPr>
        <w:t xml:space="preserve"> souhaite</w:t>
      </w:r>
      <w:r>
        <w:rPr>
          <w:szCs w:val="24"/>
        </w:rPr>
        <w:t>nt</w:t>
      </w:r>
      <w:r w:rsidRPr="0017506E">
        <w:rPr>
          <w:szCs w:val="24"/>
        </w:rPr>
        <w:t xml:space="preserve"> mettre en avant un usage des outils numériques professionnels :</w:t>
      </w:r>
    </w:p>
    <w:p w14:paraId="7EB0EB85" w14:textId="77777777" w:rsidP="0017506E" w:rsidR="0017506E" w:rsidRDefault="0017506E" w:rsidRPr="0017506E">
      <w:pPr>
        <w:spacing w:after="0" w:line="240" w:lineRule="auto"/>
        <w:jc w:val="both"/>
        <w:rPr>
          <w:szCs w:val="24"/>
        </w:rPr>
      </w:pPr>
    </w:p>
    <w:p w14:paraId="64485396" w14:textId="77777777" w:rsidP="0017506E" w:rsidR="0017506E" w:rsidRDefault="0017506E" w:rsidRPr="0017506E">
      <w:pPr>
        <w:pStyle w:val="Paragraphedeliste"/>
        <w:numPr>
          <w:ilvl w:val="0"/>
          <w:numId w:val="17"/>
        </w:numPr>
        <w:spacing w:after="0" w:line="240" w:lineRule="auto"/>
        <w:jc w:val="both"/>
        <w:rPr>
          <w:szCs w:val="24"/>
        </w:rPr>
      </w:pPr>
      <w:r w:rsidRPr="0017506E">
        <w:rPr>
          <w:szCs w:val="24"/>
        </w:rPr>
        <w:t>respectueux de la qualité du lien social au sein des équipes et qui ne deviennent pas un facteur d’isolement des salariés sur leur lieu de travail ;</w:t>
      </w:r>
    </w:p>
    <w:p w14:paraId="45BB8E83" w14:textId="77777777" w:rsidP="0017506E" w:rsidR="0017506E" w:rsidRDefault="0017506E" w:rsidRPr="0017506E">
      <w:pPr>
        <w:spacing w:after="0" w:line="240" w:lineRule="auto"/>
        <w:jc w:val="both"/>
        <w:rPr>
          <w:szCs w:val="24"/>
        </w:rPr>
      </w:pPr>
    </w:p>
    <w:p w14:paraId="47571C71" w14:textId="77777777" w:rsidP="0017506E" w:rsidR="0017506E" w:rsidRDefault="0017506E" w:rsidRPr="0017506E">
      <w:pPr>
        <w:pStyle w:val="Paragraphedeliste"/>
        <w:numPr>
          <w:ilvl w:val="0"/>
          <w:numId w:val="17"/>
        </w:numPr>
        <w:spacing w:after="0" w:line="240" w:lineRule="auto"/>
        <w:jc w:val="both"/>
        <w:rPr>
          <w:szCs w:val="24"/>
        </w:rPr>
      </w:pPr>
      <w:r w:rsidRPr="0017506E">
        <w:rPr>
          <w:szCs w:val="24"/>
        </w:rPr>
        <w:t>garantissant le maintien d’une relation de qualité et de respect du salarié tant sur le fond que sur la forme de la communication ;</w:t>
      </w:r>
    </w:p>
    <w:p w14:paraId="73EB079E" w14:textId="77777777" w:rsidP="0017506E" w:rsidR="0017506E" w:rsidRDefault="0017506E" w:rsidRPr="0017506E">
      <w:pPr>
        <w:spacing w:after="0" w:line="240" w:lineRule="auto"/>
        <w:jc w:val="both"/>
        <w:rPr>
          <w:szCs w:val="24"/>
        </w:rPr>
      </w:pPr>
    </w:p>
    <w:p w14:paraId="1A90402C" w14:textId="77777777" w:rsidP="0017506E" w:rsidR="0017506E" w:rsidRDefault="0017506E" w:rsidRPr="0017506E">
      <w:pPr>
        <w:pStyle w:val="Paragraphedeliste"/>
        <w:numPr>
          <w:ilvl w:val="0"/>
          <w:numId w:val="17"/>
        </w:numPr>
        <w:spacing w:after="0" w:line="240" w:lineRule="auto"/>
        <w:jc w:val="both"/>
        <w:rPr>
          <w:szCs w:val="24"/>
        </w:rPr>
      </w:pPr>
      <w:r w:rsidRPr="0017506E">
        <w:rPr>
          <w:szCs w:val="24"/>
        </w:rPr>
        <w:t>qui ne devienne pas un mode exclusif d’animation managériale et de transmission des consignes ;</w:t>
      </w:r>
    </w:p>
    <w:p w14:paraId="2AFA908F" w14:textId="77777777" w:rsidP="0017506E" w:rsidR="0017506E" w:rsidRDefault="0017506E" w:rsidRPr="0017506E">
      <w:pPr>
        <w:spacing w:after="0" w:line="240" w:lineRule="auto"/>
        <w:jc w:val="both"/>
        <w:rPr>
          <w:szCs w:val="24"/>
        </w:rPr>
      </w:pPr>
    </w:p>
    <w:p w14:paraId="698876BE" w14:textId="77777777" w:rsidP="0017506E" w:rsidR="0017506E" w:rsidRDefault="0017506E" w:rsidRPr="0017506E">
      <w:pPr>
        <w:pStyle w:val="Paragraphedeliste"/>
        <w:numPr>
          <w:ilvl w:val="0"/>
          <w:numId w:val="17"/>
        </w:numPr>
        <w:spacing w:after="0" w:line="240" w:lineRule="auto"/>
        <w:jc w:val="both"/>
        <w:rPr>
          <w:szCs w:val="24"/>
        </w:rPr>
      </w:pPr>
      <w:r w:rsidRPr="0017506E">
        <w:rPr>
          <w:szCs w:val="24"/>
        </w:rPr>
        <w:t>respectant la finalité des outils en transmettant au bon interlocuteur la juste information dans la forme adaptée ;</w:t>
      </w:r>
    </w:p>
    <w:p w14:paraId="33404B17" w14:textId="77777777" w:rsidP="0017506E" w:rsidR="0017506E" w:rsidRDefault="0017506E" w:rsidRPr="0017506E">
      <w:pPr>
        <w:spacing w:after="0" w:line="240" w:lineRule="auto"/>
        <w:jc w:val="both"/>
        <w:rPr>
          <w:szCs w:val="24"/>
        </w:rPr>
      </w:pPr>
    </w:p>
    <w:p w14:paraId="448D72B1" w14:textId="77777777" w:rsidP="0017506E" w:rsidR="0017506E" w:rsidRDefault="0017506E" w:rsidRPr="0017506E">
      <w:pPr>
        <w:pStyle w:val="Paragraphedeliste"/>
        <w:numPr>
          <w:ilvl w:val="0"/>
          <w:numId w:val="17"/>
        </w:numPr>
        <w:spacing w:after="0" w:line="240" w:lineRule="auto"/>
        <w:jc w:val="both"/>
        <w:rPr>
          <w:szCs w:val="24"/>
        </w:rPr>
      </w:pPr>
      <w:r w:rsidRPr="0017506E">
        <w:rPr>
          <w:szCs w:val="24"/>
        </w:rPr>
        <w:t xml:space="preserve">permettant un bon équilibre entre vie professionnelle et vie personnelle. </w:t>
      </w:r>
    </w:p>
    <w:p w14:paraId="1A0C2D76" w14:textId="77777777" w:rsidP="00677485" w:rsidR="0017506E" w:rsidRDefault="0017506E">
      <w:pPr>
        <w:spacing w:after="0" w:line="240" w:lineRule="auto"/>
        <w:jc w:val="both"/>
      </w:pPr>
    </w:p>
    <w:p w14:paraId="43DA7502" w14:textId="3423EFBF" w:rsidP="0017506E" w:rsidR="0017506E" w:rsidRDefault="0017506E">
      <w:pPr>
        <w:spacing w:after="0" w:line="240" w:lineRule="auto"/>
        <w:jc w:val="both"/>
      </w:pPr>
      <w:r>
        <w:t>Les parties invitent les salariés à un usage efficient et raisonnable des outils numériques afin d’éviter à la fois les sur-connexions des salariés, mais également leur sur</w:t>
      </w:r>
      <w:r w:rsidR="00D15A51">
        <w:t>-</w:t>
      </w:r>
      <w:r>
        <w:t>sollicitation, en vue de faciliter leur concentration pendant le temps de travail ou les réunions.</w:t>
      </w:r>
    </w:p>
    <w:p w14:paraId="15D5BDAE" w14:textId="77777777" w:rsidP="00677485" w:rsidR="0017506E" w:rsidRDefault="0017506E">
      <w:pPr>
        <w:spacing w:after="0" w:line="240" w:lineRule="auto"/>
        <w:jc w:val="both"/>
      </w:pPr>
    </w:p>
    <w:p w14:paraId="6F6F4BDF" w14:textId="2FD13448" w:rsidP="00677485" w:rsidR="0017506E" w:rsidRDefault="0017506E">
      <w:pPr>
        <w:spacing w:after="0" w:line="240" w:lineRule="auto"/>
        <w:jc w:val="both"/>
      </w:pPr>
      <w:r w:rsidRPr="0017506E">
        <w:t xml:space="preserve">Afin de garantir l’effectivité des temps de repos et de congé, ainsi que le respect de la vie personnelle et familiale, </w:t>
      </w:r>
      <w:r>
        <w:t>les parties</w:t>
      </w:r>
      <w:r w:rsidRPr="0017506E">
        <w:t xml:space="preserve"> </w:t>
      </w:r>
      <w:r>
        <w:t>préconisent</w:t>
      </w:r>
      <w:r w:rsidRPr="0017506E">
        <w:t xml:space="preserve"> à tous ses salariés de limiter les communications professionnelles, notamment pendant les temps de repos quotidiens, hebdomadaires et les périodes de congé.</w:t>
      </w:r>
    </w:p>
    <w:p w14:paraId="024662E7" w14:textId="64EED2EB" w:rsidP="00677485" w:rsidR="0017506E" w:rsidRDefault="0017506E">
      <w:pPr>
        <w:spacing w:after="0" w:line="240" w:lineRule="auto"/>
        <w:jc w:val="both"/>
      </w:pPr>
    </w:p>
    <w:p w14:paraId="19AFA52A" w14:textId="5D266663" w:rsidP="00677485" w:rsidR="000C7CB7" w:rsidRDefault="0017506E">
      <w:pPr>
        <w:spacing w:after="0" w:line="240" w:lineRule="auto"/>
        <w:jc w:val="both"/>
      </w:pPr>
      <w:r>
        <w:t>L</w:t>
      </w:r>
      <w:r w:rsidR="000C7CB7">
        <w:t>es parties rappellent que</w:t>
      </w:r>
      <w:r w:rsidR="00770E3C">
        <w:t xml:space="preserve">, sauf </w:t>
      </w:r>
      <w:r>
        <w:t>situation exceptionnelle dument justifiée</w:t>
      </w:r>
      <w:r w:rsidR="00770E3C">
        <w:t>,</w:t>
      </w:r>
      <w:r w:rsidR="000C7CB7">
        <w:t xml:space="preserve"> les salariés n’ont pas l’obligation de répondre aux courriels qu’ils pourraient recevoir le soir, le week-end et durant leurs congés.</w:t>
      </w:r>
    </w:p>
    <w:p w14:paraId="0078EBAD" w14:textId="77777777" w:rsidP="00677485" w:rsidR="00C148A8" w:rsidRDefault="00C148A8">
      <w:pPr>
        <w:spacing w:after="0" w:line="240" w:lineRule="auto"/>
        <w:jc w:val="both"/>
      </w:pPr>
    </w:p>
    <w:p w14:paraId="40498942" w14:textId="2B48A43A" w:rsidP="00677485" w:rsidR="00770E3C" w:rsidRDefault="00770E3C">
      <w:pPr>
        <w:spacing w:after="0" w:line="240" w:lineRule="auto"/>
        <w:jc w:val="both"/>
      </w:pPr>
      <w:r>
        <w:t xml:space="preserve">Les parties </w:t>
      </w:r>
      <w:r w:rsidR="0017506E">
        <w:t>invitent les salariés</w:t>
      </w:r>
      <w:r>
        <w:t xml:space="preserve"> à utiliser la fonction d’envoi différé, que ce s</w:t>
      </w:r>
      <w:r w:rsidR="0017506E">
        <w:t xml:space="preserve">oit pour les courriels adressé par </w:t>
      </w:r>
      <w:r>
        <w:t xml:space="preserve">un supérieur </w:t>
      </w:r>
      <w:r w:rsidR="0017506E">
        <w:t xml:space="preserve">hiérarchique à un collaborateur, mais également </w:t>
      </w:r>
      <w:r>
        <w:t xml:space="preserve">entre collègues, sauf </w:t>
      </w:r>
      <w:r w:rsidR="0017506E">
        <w:t>situation exceptionnelle dument justifiée</w:t>
      </w:r>
      <w:r>
        <w:t>.</w:t>
      </w:r>
    </w:p>
    <w:p w14:paraId="602388CF" w14:textId="77777777" w:rsidP="00677485" w:rsidR="00770E3C" w:rsidRDefault="00770E3C">
      <w:pPr>
        <w:spacing w:after="0" w:line="240" w:lineRule="auto"/>
        <w:jc w:val="both"/>
      </w:pPr>
    </w:p>
    <w:p w14:paraId="785935C8" w14:textId="68A86BD8" w:rsidP="0075264F" w:rsidR="0075264F" w:rsidRDefault="0075264F">
      <w:pPr>
        <w:spacing w:after="0" w:line="240" w:lineRule="auto"/>
        <w:jc w:val="both"/>
      </w:pPr>
      <w:r>
        <w:t>Les parties encouragent vivement les salariés à programmer avant chaque départ en congé un message d’absence. De ce fait, les courriels envoyés aux salariés durant leurs périodes de congés seront suivis d’une réponse automatique redirigeant l’interlocuteur vers des contacts disponibles ou l’invitant à réexpédier son message au retour de l’intéressé.</w:t>
      </w:r>
    </w:p>
    <w:p w14:paraId="7ADDE7C0" w14:textId="77777777" w:rsidP="0075264F" w:rsidR="0075264F" w:rsidRDefault="0075264F">
      <w:pPr>
        <w:spacing w:after="0" w:line="240" w:lineRule="auto"/>
        <w:jc w:val="both"/>
      </w:pPr>
    </w:p>
    <w:p w14:paraId="34F2110A" w14:textId="4AA49D27" w:rsidP="0075264F" w:rsidR="0075264F" w:rsidRDefault="0075264F">
      <w:pPr>
        <w:spacing w:after="0" w:line="240" w:lineRule="auto"/>
        <w:jc w:val="both"/>
      </w:pPr>
      <w:r>
        <w:t>Enfin, les salariés dont le contrat de travail est suspendu (notamment pour maladie) devront éviter l’utilisation des outils numériques professionnels, sauf cas d’urgence. Il sera également demandé aux managers d’éviter l’envoi de courriels aux collaborateurs en arrêt de travail, sauf cas de situation urgente.</w:t>
      </w:r>
    </w:p>
    <w:p w14:paraId="282DCFC4" w14:textId="25643ACF" w:rsidP="0075264F" w:rsidR="00A77323" w:rsidRDefault="00A77323">
      <w:pPr>
        <w:spacing w:after="0" w:line="240" w:lineRule="auto"/>
        <w:jc w:val="both"/>
      </w:pPr>
    </w:p>
    <w:p w14:paraId="1130DE0C" w14:textId="10B591C8" w:rsidP="0075264F" w:rsidR="00A77323" w:rsidRDefault="00A77323">
      <w:pPr>
        <w:spacing w:after="0" w:line="240" w:lineRule="auto"/>
        <w:jc w:val="both"/>
      </w:pPr>
      <w:r>
        <w:lastRenderedPageBreak/>
        <w:t>Il est rappelé que, sauf exception, les salariés n’ont pas, par principe, à répondre aux courriels ou appels téléphoniques lorsque leur contrat est suspendu et que cette absence de réponse ne peut pas donner lieu à sanction disciplinaire.</w:t>
      </w:r>
    </w:p>
    <w:p w14:paraId="3F82E9E4" w14:textId="77777777" w:rsidP="00677485" w:rsidR="00EF4615" w:rsidRDefault="00EF4615">
      <w:pPr>
        <w:spacing w:after="0" w:line="240" w:lineRule="auto"/>
        <w:jc w:val="both"/>
      </w:pPr>
    </w:p>
    <w:p w14:paraId="39F5F702" w14:textId="1EFCA2B8" w:rsidP="00B104F0" w:rsidR="00677485" w:rsidRDefault="00104387" w:rsidRPr="00104387">
      <w:pPr>
        <w:pStyle w:val="Style3"/>
      </w:pPr>
      <w:bookmarkStart w:id="50" w:name="_Toc73103936"/>
      <w:r w:rsidRPr="00104387">
        <w:t xml:space="preserve">Article </w:t>
      </w:r>
      <w:r w:rsidR="00E2120B">
        <w:t>6</w:t>
      </w:r>
      <w:r w:rsidR="003258C5">
        <w:t>.</w:t>
      </w:r>
      <w:r w:rsidR="002F552B">
        <w:t>10</w:t>
      </w:r>
      <w:r w:rsidRPr="00104387">
        <w:t>.2 -</w:t>
      </w:r>
      <w:r w:rsidR="00677485" w:rsidRPr="00104387">
        <w:t>Suivi de la charge de travail et équilibre vie privée et vie professionnelle</w:t>
      </w:r>
      <w:bookmarkEnd w:id="50"/>
    </w:p>
    <w:p w14:paraId="2C11D32F" w14:textId="7AE098EF" w:rsidP="00677485" w:rsidR="00677485" w:rsidRDefault="00677485">
      <w:pPr>
        <w:spacing w:after="0" w:line="240" w:lineRule="auto"/>
        <w:jc w:val="both"/>
      </w:pPr>
    </w:p>
    <w:p w14:paraId="42DF6DA4" w14:textId="56038896" w:rsidP="00677485" w:rsidR="00677485" w:rsidRDefault="00677485">
      <w:pPr>
        <w:spacing w:after="0" w:line="240" w:lineRule="auto"/>
        <w:jc w:val="both"/>
      </w:pPr>
      <w:r>
        <w:t>Si le</w:t>
      </w:r>
      <w:r w:rsidR="00D83AFB">
        <w:t>s s</w:t>
      </w:r>
      <w:r>
        <w:t>alarié</w:t>
      </w:r>
      <w:r w:rsidR="00D83AFB">
        <w:t>s soumis au forfait annuel en jours</w:t>
      </w:r>
      <w:r>
        <w:t xml:space="preserve"> constate</w:t>
      </w:r>
      <w:r w:rsidR="00D83AFB">
        <w:t>nt</w:t>
      </w:r>
      <w:r>
        <w:t xml:space="preserve"> qu'il</w:t>
      </w:r>
      <w:r w:rsidR="00D83AFB">
        <w:t>s</w:t>
      </w:r>
      <w:r>
        <w:t xml:space="preserve"> ne s</w:t>
      </w:r>
      <w:r w:rsidR="00D83AFB">
        <w:t>eront</w:t>
      </w:r>
      <w:r>
        <w:t xml:space="preserve"> pas en mesure de respecter les durées minimales de repos visées </w:t>
      </w:r>
      <w:r w:rsidR="00BB69B1">
        <w:t xml:space="preserve">à l’article </w:t>
      </w:r>
      <w:r w:rsidR="00E2120B">
        <w:t>2.3</w:t>
      </w:r>
      <w:r>
        <w:t>, il</w:t>
      </w:r>
      <w:r w:rsidR="00207CF6">
        <w:t>s</w:t>
      </w:r>
      <w:r>
        <w:t xml:space="preserve"> doi</w:t>
      </w:r>
      <w:r w:rsidR="00D83AFB">
        <w:t>ven</w:t>
      </w:r>
      <w:r>
        <w:t>t avertir sans délai la</w:t>
      </w:r>
      <w:r w:rsidR="00FB02DF">
        <w:t xml:space="preserve"> Direction</w:t>
      </w:r>
      <w:r>
        <w:t xml:space="preserve"> pour qu'une solution alternative soit trouvée.</w:t>
      </w:r>
    </w:p>
    <w:p w14:paraId="501C0DC6" w14:textId="7A417ABF" w:rsidP="00677485" w:rsidR="00677485" w:rsidRDefault="00677485">
      <w:pPr>
        <w:spacing w:after="0" w:line="240" w:lineRule="auto"/>
        <w:jc w:val="both"/>
      </w:pPr>
      <w:r>
        <w:t>Le</w:t>
      </w:r>
      <w:r w:rsidR="00971ED6">
        <w:t>s</w:t>
      </w:r>
      <w:r>
        <w:t xml:space="preserve"> </w:t>
      </w:r>
      <w:r w:rsidR="00971ED6">
        <w:t>s</w:t>
      </w:r>
      <w:r>
        <w:t>alarié</w:t>
      </w:r>
      <w:r w:rsidR="00971ED6">
        <w:t>s tiendront</w:t>
      </w:r>
      <w:r>
        <w:t xml:space="preserve"> informé</w:t>
      </w:r>
      <w:r w:rsidR="00971ED6">
        <w:t>e</w:t>
      </w:r>
      <w:r>
        <w:t xml:space="preserve"> </w:t>
      </w:r>
      <w:r w:rsidR="002C3AB3">
        <w:t>la Société</w:t>
      </w:r>
      <w:r>
        <w:t xml:space="preserve"> des événements qui accroissent de façon inhabituelle ou anormale </w:t>
      </w:r>
      <w:r w:rsidR="00971ED6">
        <w:t>leur</w:t>
      </w:r>
      <w:r>
        <w:t xml:space="preserve"> charge de tr</w:t>
      </w:r>
      <w:r w:rsidR="00971ED6">
        <w:t>avail. En cas d’alerte écrite d’un s</w:t>
      </w:r>
      <w:r>
        <w:t xml:space="preserve">alarié, </w:t>
      </w:r>
      <w:r w:rsidR="002C3AB3">
        <w:t>la Société</w:t>
      </w:r>
      <w:r>
        <w:t xml:space="preserve"> </w:t>
      </w:r>
      <w:r w:rsidR="00FA1E2E">
        <w:t>s’entretiendra avec le</w:t>
      </w:r>
      <w:r w:rsidR="00971ED6">
        <w:t xml:space="preserve"> </w:t>
      </w:r>
      <w:r w:rsidR="00971ED6" w:rsidRPr="00FA1E2E">
        <w:t>s</w:t>
      </w:r>
      <w:r w:rsidRPr="00FA1E2E">
        <w:t xml:space="preserve">alarié sous </w:t>
      </w:r>
      <w:r w:rsidR="0058185D">
        <w:t>8</w:t>
      </w:r>
      <w:r w:rsidRPr="00FA1E2E">
        <w:t xml:space="preserve"> jours afin d’analyser la situation et d’en assurer un traitement effectif. Ces diligences</w:t>
      </w:r>
      <w:r>
        <w:t xml:space="preserve"> feront l’objet d’un c</w:t>
      </w:r>
      <w:r w:rsidR="004234A6">
        <w:t xml:space="preserve">ompte-rendu écrit par </w:t>
      </w:r>
      <w:r w:rsidR="002C3AB3">
        <w:t>la Société</w:t>
      </w:r>
      <w:r>
        <w:t xml:space="preserve"> et d’un suivi.</w:t>
      </w:r>
    </w:p>
    <w:p w14:paraId="7344DF48" w14:textId="77777777" w:rsidP="00677485" w:rsidR="002C3AB3" w:rsidRDefault="002C3AB3">
      <w:pPr>
        <w:spacing w:after="0" w:line="240" w:lineRule="auto"/>
        <w:jc w:val="both"/>
      </w:pPr>
    </w:p>
    <w:p w14:paraId="168CCDAA" w14:textId="787BE810" w:rsidP="00B104F0" w:rsidR="00677485" w:rsidRDefault="00DB3E30" w:rsidRPr="00971ED6">
      <w:pPr>
        <w:pStyle w:val="Style3"/>
      </w:pPr>
      <w:bookmarkStart w:id="51" w:name="_Toc73103937"/>
      <w:r>
        <w:t xml:space="preserve">Article </w:t>
      </w:r>
      <w:r w:rsidR="00E2120B">
        <w:t>6</w:t>
      </w:r>
      <w:r w:rsidR="003258C5">
        <w:t>.</w:t>
      </w:r>
      <w:r w:rsidR="002F552B">
        <w:t>10</w:t>
      </w:r>
      <w:r w:rsidR="00971ED6" w:rsidRPr="00971ED6">
        <w:t xml:space="preserve">.3 - </w:t>
      </w:r>
      <w:r w:rsidR="00A42F90">
        <w:t>Entretien</w:t>
      </w:r>
      <w:r w:rsidR="00677485" w:rsidRPr="00971ED6">
        <w:t xml:space="preserve"> individuel</w:t>
      </w:r>
      <w:bookmarkEnd w:id="51"/>
    </w:p>
    <w:p w14:paraId="1E91F49E" w14:textId="77777777" w:rsidP="00677485" w:rsidR="00134428" w:rsidRDefault="00134428">
      <w:pPr>
        <w:spacing w:after="0" w:line="240" w:lineRule="auto"/>
        <w:jc w:val="both"/>
      </w:pPr>
    </w:p>
    <w:p w14:paraId="412893B2" w14:textId="1CD94198" w:rsidP="00677485" w:rsidR="00AF70E9" w:rsidRDefault="002C3AB3">
      <w:pPr>
        <w:spacing w:after="0" w:line="240" w:lineRule="auto"/>
        <w:jc w:val="both"/>
      </w:pPr>
      <w:r w:rsidRPr="003F48B8">
        <w:t>Une fois</w:t>
      </w:r>
      <w:r w:rsidR="00B025C1" w:rsidRPr="003F48B8">
        <w:t xml:space="preserve"> par an, </w:t>
      </w:r>
      <w:r w:rsidRPr="003F48B8">
        <w:t>un</w:t>
      </w:r>
      <w:r w:rsidR="00FB02DF" w:rsidRPr="003F48B8">
        <w:t xml:space="preserve"> entretien ser</w:t>
      </w:r>
      <w:r w:rsidRPr="003F48B8">
        <w:t>a</w:t>
      </w:r>
      <w:r w:rsidR="00677485" w:rsidRPr="003F48B8">
        <w:t xml:space="preserve"> organisé avec </w:t>
      </w:r>
      <w:r w:rsidR="00C72FE3" w:rsidRPr="003F48B8">
        <w:t xml:space="preserve">chaque salarié soumis au forfait annuel en jours </w:t>
      </w:r>
      <w:r w:rsidR="00677485" w:rsidRPr="003F48B8">
        <w:t>afin</w:t>
      </w:r>
      <w:r w:rsidR="00677485">
        <w:t xml:space="preserve"> </w:t>
      </w:r>
      <w:r w:rsidR="002F2C34">
        <w:t>de veiller</w:t>
      </w:r>
      <w:r w:rsidR="00677485">
        <w:t xml:space="preserve"> au bon fonctionnemen</w:t>
      </w:r>
      <w:r w:rsidR="00C72FE3">
        <w:t xml:space="preserve">t du forfait, </w:t>
      </w:r>
      <w:r w:rsidR="00677485">
        <w:t>gar</w:t>
      </w:r>
      <w:r w:rsidR="00C72FE3">
        <w:t>antir la santé et la sécurité des s</w:t>
      </w:r>
      <w:r w:rsidR="00677485">
        <w:t>alarié</w:t>
      </w:r>
      <w:r w:rsidR="00C72FE3">
        <w:t>s</w:t>
      </w:r>
      <w:r w:rsidR="00677485">
        <w:t xml:space="preserve"> et pour évoquer principalement :</w:t>
      </w:r>
    </w:p>
    <w:p w14:paraId="4CB6F8AB" w14:textId="77777777" w:rsidP="00677485" w:rsidR="00AF70E9" w:rsidRDefault="00AF70E9">
      <w:pPr>
        <w:spacing w:after="0" w:line="240" w:lineRule="auto"/>
        <w:jc w:val="both"/>
      </w:pPr>
    </w:p>
    <w:p w14:paraId="226E8C45" w14:textId="769A6CC1" w:rsidP="006010E9" w:rsidR="00677485" w:rsidRDefault="00677485">
      <w:pPr>
        <w:pStyle w:val="Paragraphedeliste"/>
        <w:numPr>
          <w:ilvl w:val="0"/>
          <w:numId w:val="37"/>
        </w:numPr>
        <w:spacing w:after="0" w:line="240" w:lineRule="auto"/>
        <w:jc w:val="both"/>
      </w:pPr>
      <w:r>
        <w:t>la cha</w:t>
      </w:r>
      <w:r w:rsidR="00C72FE3">
        <w:t>rge individuelle de travail de chaque s</w:t>
      </w:r>
      <w:r>
        <w:t>alarié sur la période passée et la période à venir ;</w:t>
      </w:r>
    </w:p>
    <w:p w14:paraId="0607E5DF" w14:textId="1DFA7930" w:rsidP="006010E9" w:rsidR="00677485" w:rsidRDefault="00677485">
      <w:pPr>
        <w:pStyle w:val="Paragraphedeliste"/>
        <w:numPr>
          <w:ilvl w:val="0"/>
          <w:numId w:val="37"/>
        </w:numPr>
        <w:spacing w:after="0" w:line="240" w:lineRule="auto"/>
        <w:jc w:val="both"/>
      </w:pPr>
      <w:r>
        <w:t>les modalité</w:t>
      </w:r>
      <w:r w:rsidR="00C72FE3">
        <w:t>s d'organisation du travail du s</w:t>
      </w:r>
      <w:r>
        <w:t>alarié ;</w:t>
      </w:r>
    </w:p>
    <w:p w14:paraId="3F7875FF" w14:textId="3BDB8A68" w:rsidP="006010E9" w:rsidR="00677485" w:rsidRDefault="00677485">
      <w:pPr>
        <w:pStyle w:val="Paragraphedeliste"/>
        <w:numPr>
          <w:ilvl w:val="0"/>
          <w:numId w:val="37"/>
        </w:numPr>
        <w:spacing w:after="0" w:line="240" w:lineRule="auto"/>
        <w:jc w:val="both"/>
      </w:pPr>
      <w:r>
        <w:t>l'amplitude des journées de travail ;</w:t>
      </w:r>
    </w:p>
    <w:p w14:paraId="0B53827E" w14:textId="5D6E2A4F" w:rsidP="006010E9" w:rsidR="00677485" w:rsidRDefault="00677485">
      <w:pPr>
        <w:pStyle w:val="Paragraphedeliste"/>
        <w:numPr>
          <w:ilvl w:val="0"/>
          <w:numId w:val="37"/>
        </w:numPr>
        <w:spacing w:after="0" w:line="240" w:lineRule="auto"/>
        <w:jc w:val="both"/>
      </w:pPr>
      <w:r>
        <w:t>l'équilibre entre vie privée et vie professionnelle.</w:t>
      </w:r>
    </w:p>
    <w:p w14:paraId="1DC1E0DC" w14:textId="77777777" w:rsidP="00677485" w:rsidR="00677485" w:rsidRDefault="00677485">
      <w:pPr>
        <w:spacing w:after="0" w:line="240" w:lineRule="auto"/>
        <w:jc w:val="both"/>
      </w:pPr>
    </w:p>
    <w:p w14:paraId="31DC1D88" w14:textId="73E97C0F" w:rsidP="00677485" w:rsidR="00677485" w:rsidRDefault="00677485">
      <w:pPr>
        <w:spacing w:after="0" w:line="240" w:lineRule="auto"/>
        <w:jc w:val="both"/>
      </w:pPr>
      <w:r>
        <w:t>Au reg</w:t>
      </w:r>
      <w:r w:rsidR="000749B9">
        <w:t>ard des constats effectués, chaque salarié</w:t>
      </w:r>
      <w:r>
        <w:t xml:space="preserve"> et son responsable arrête</w:t>
      </w:r>
      <w:r w:rsidR="000749B9">
        <w:t>ro</w:t>
      </w:r>
      <w:r>
        <w:t>nt ensemble les mesures de prévention et de règlement des difficultés qui s</w:t>
      </w:r>
      <w:r w:rsidR="000749B9">
        <w:t>er</w:t>
      </w:r>
      <w:r>
        <w:t xml:space="preserve">ont alors consignées dans le compte-rendu </w:t>
      </w:r>
      <w:r w:rsidR="002C3AB3">
        <w:t xml:space="preserve">écrit </w:t>
      </w:r>
      <w:r>
        <w:t>de ce</w:t>
      </w:r>
      <w:r w:rsidR="002C3AB3">
        <w:t>t</w:t>
      </w:r>
      <w:r>
        <w:t xml:space="preserve"> entretien.</w:t>
      </w:r>
    </w:p>
    <w:p w14:paraId="6D85DE55" w14:textId="77777777" w:rsidP="00677485" w:rsidR="000305BE" w:rsidRDefault="000305BE">
      <w:pPr>
        <w:spacing w:after="0" w:line="240" w:lineRule="auto"/>
        <w:jc w:val="both"/>
      </w:pPr>
    </w:p>
    <w:p w14:paraId="2DADE780" w14:textId="29FBC0D0" w:rsidP="00B104F0" w:rsidR="00677485" w:rsidRDefault="00C72FE3" w:rsidRPr="00C72FE3">
      <w:pPr>
        <w:pStyle w:val="Style3"/>
      </w:pPr>
      <w:bookmarkStart w:id="52" w:name="_Toc73103938"/>
      <w:r w:rsidRPr="00C72FE3">
        <w:t xml:space="preserve">Article </w:t>
      </w:r>
      <w:r w:rsidR="00E2120B">
        <w:t>6</w:t>
      </w:r>
      <w:r w:rsidR="003258C5">
        <w:t>.</w:t>
      </w:r>
      <w:r w:rsidR="002F552B">
        <w:t>10</w:t>
      </w:r>
      <w:r w:rsidRPr="00C72FE3">
        <w:t xml:space="preserve">.4 - </w:t>
      </w:r>
      <w:r w:rsidR="00677485" w:rsidRPr="00C72FE3">
        <w:t>Suivi médical</w:t>
      </w:r>
      <w:bookmarkEnd w:id="52"/>
    </w:p>
    <w:p w14:paraId="0396F5AA" w14:textId="77777777" w:rsidP="00677485" w:rsidR="00677485" w:rsidRDefault="00677485">
      <w:pPr>
        <w:spacing w:after="0" w:line="240" w:lineRule="auto"/>
        <w:jc w:val="both"/>
      </w:pPr>
    </w:p>
    <w:p w14:paraId="515B3E44" w14:textId="77777777" w:rsidP="00677485" w:rsidR="00B52440" w:rsidRDefault="00677485">
      <w:pPr>
        <w:spacing w:after="0" w:line="240" w:lineRule="auto"/>
        <w:jc w:val="both"/>
      </w:pPr>
      <w:r>
        <w:t>Dans une logique de prot</w:t>
      </w:r>
      <w:r w:rsidR="000749B9">
        <w:t>ection de la santé et de l</w:t>
      </w:r>
      <w:r>
        <w:t>a sécurité</w:t>
      </w:r>
      <w:r w:rsidR="000749B9">
        <w:t xml:space="preserve"> des salariés, chaque s</w:t>
      </w:r>
      <w:r>
        <w:t>alarié dispose d’un droit de demander une visite médicale spécifique et distincte de la visite périodique afin de prévenir les risques éventuels sur la santé physique et morale.</w:t>
      </w:r>
    </w:p>
    <w:p w14:paraId="0CAC2791" w14:textId="297C936E" w:rsidP="00FA2922" w:rsidR="002C3AB3" w:rsidRDefault="002C3AB3">
      <w:pPr>
        <w:spacing w:after="0" w:line="240" w:lineRule="auto"/>
        <w:jc w:val="both"/>
      </w:pPr>
    </w:p>
    <w:p w14:paraId="2B3099A9" w14:textId="77777777" w:rsidP="00FA2922" w:rsidR="00646F98" w:rsidRDefault="00646F98">
      <w:pPr>
        <w:spacing w:after="0" w:line="240" w:lineRule="auto"/>
        <w:jc w:val="both"/>
      </w:pPr>
    </w:p>
    <w:p w14:paraId="7AA03165" w14:textId="787FE161" w:rsidP="00B104F0" w:rsidR="00FA2922" w:rsidRDefault="00B104F0" w:rsidRPr="006D5055">
      <w:pPr>
        <w:pStyle w:val="Style1"/>
      </w:pPr>
      <w:bookmarkStart w:id="53" w:name="_Toc73103939"/>
      <w:r w:rsidRPr="003E7EDD">
        <w:t>A</w:t>
      </w:r>
      <w:r>
        <w:t>RTICLE</w:t>
      </w:r>
      <w:r w:rsidR="00FA2922">
        <w:t xml:space="preserve"> </w:t>
      </w:r>
      <w:r w:rsidR="00634C09">
        <w:t>7</w:t>
      </w:r>
      <w:r w:rsidR="00FA2922" w:rsidRPr="006D5055">
        <w:t xml:space="preserve"> </w:t>
      </w:r>
      <w:r>
        <w:t>–</w:t>
      </w:r>
      <w:r w:rsidR="00FA2922" w:rsidRPr="006D5055">
        <w:t xml:space="preserve"> </w:t>
      </w:r>
      <w:r>
        <w:t>SINCERITE DES DECLARATIONS DE TEMPS</w:t>
      </w:r>
      <w:bookmarkEnd w:id="53"/>
    </w:p>
    <w:p w14:paraId="6E93DFA2" w14:textId="77777777" w:rsidP="00FA2922" w:rsidR="00FA2922" w:rsidRDefault="00FA2922" w:rsidRPr="0029228A">
      <w:pPr>
        <w:spacing w:after="0" w:line="240" w:lineRule="auto"/>
        <w:jc w:val="both"/>
      </w:pPr>
    </w:p>
    <w:p w14:paraId="39F73214" w14:textId="749D094A" w:rsidP="00FA2922" w:rsidR="00FA2922" w:rsidRDefault="00FA2922">
      <w:pPr>
        <w:spacing w:after="0" w:line="240" w:lineRule="auto"/>
        <w:jc w:val="both"/>
      </w:pPr>
      <w:r w:rsidRPr="0029228A">
        <w:t xml:space="preserve">En déclarant leur temps de travail, via les différents supports mis à leur disposition les </w:t>
      </w:r>
      <w:r w:rsidR="00B104F0">
        <w:t>salarié</w:t>
      </w:r>
      <w:r w:rsidRPr="0029228A">
        <w:t>s reconnaissent avoir respecté les temps de travail déclaré</w:t>
      </w:r>
      <w:r w:rsidR="00527B86">
        <w:t>s</w:t>
      </w:r>
      <w:r w:rsidRPr="0029228A">
        <w:t xml:space="preserve"> et les temps de repos afférents.</w:t>
      </w:r>
    </w:p>
    <w:p w14:paraId="791DD841" w14:textId="0283B2CD" w:rsidP="00AE32E4" w:rsidR="00300907" w:rsidRDefault="00300907">
      <w:pPr>
        <w:spacing w:after="0" w:line="240" w:lineRule="auto"/>
        <w:jc w:val="both"/>
      </w:pPr>
    </w:p>
    <w:p w14:paraId="116F241D" w14:textId="77777777" w:rsidP="00AE32E4" w:rsidR="00646F98" w:rsidRDefault="00646F98">
      <w:pPr>
        <w:spacing w:after="0" w:line="240" w:lineRule="auto"/>
        <w:jc w:val="both"/>
      </w:pPr>
    </w:p>
    <w:p w14:paraId="156E756D" w14:textId="6DA8DE00" w:rsidP="00C05C0E" w:rsidR="00C05C0E" w:rsidRDefault="00C05C0E" w:rsidRPr="00904CE4">
      <w:pPr>
        <w:pStyle w:val="Style1"/>
      </w:pPr>
      <w:bookmarkStart w:id="54" w:name="_Toc73103940"/>
      <w:r w:rsidRPr="003E7EDD">
        <w:t>A</w:t>
      </w:r>
      <w:r>
        <w:t xml:space="preserve">RTICLE </w:t>
      </w:r>
      <w:r w:rsidR="00634C09">
        <w:t>8</w:t>
      </w:r>
      <w:r w:rsidRPr="00904CE4">
        <w:t xml:space="preserve"> </w:t>
      </w:r>
      <w:r>
        <w:t>– CONGES</w:t>
      </w:r>
      <w:bookmarkEnd w:id="54"/>
      <w:r>
        <w:t xml:space="preserve"> </w:t>
      </w:r>
    </w:p>
    <w:p w14:paraId="499BA4E6" w14:textId="77777777" w:rsidP="00C05C0E" w:rsidR="00C05C0E" w:rsidRDefault="00C05C0E">
      <w:pPr>
        <w:spacing w:after="0" w:line="240" w:lineRule="auto"/>
        <w:jc w:val="both"/>
      </w:pPr>
    </w:p>
    <w:p w14:paraId="5238F275" w14:textId="0186C641" w:rsidP="00CA1EEE" w:rsidR="002C3AB3" w:rsidRDefault="00CA1EEE">
      <w:r w:rsidRPr="00CA1EEE">
        <w:t xml:space="preserve">La période de référence </w:t>
      </w:r>
      <w:r>
        <w:t xml:space="preserve">pour l’acquisition des congés payés </w:t>
      </w:r>
      <w:r w:rsidRPr="00CA1EEE">
        <w:t>est la période comprise entre le 1</w:t>
      </w:r>
      <w:r w:rsidRPr="00CA1EEE">
        <w:rPr>
          <w:vertAlign w:val="superscript"/>
        </w:rPr>
        <w:t>er</w:t>
      </w:r>
      <w:r>
        <w:t xml:space="preserve"> </w:t>
      </w:r>
      <w:r w:rsidRPr="00CA1EEE">
        <w:t xml:space="preserve">juin de l'année </w:t>
      </w:r>
      <w:r>
        <w:t xml:space="preserve">N </w:t>
      </w:r>
      <w:r w:rsidRPr="00CA1EEE">
        <w:t xml:space="preserve">et le 31 mai de l'année </w:t>
      </w:r>
      <w:r>
        <w:t>N+1</w:t>
      </w:r>
      <w:r w:rsidRPr="00CA1EEE">
        <w:t xml:space="preserve">. </w:t>
      </w:r>
    </w:p>
    <w:p w14:paraId="56637811" w14:textId="6491300A" w:rsidP="00646F98" w:rsidR="004E6EAD" w:rsidRDefault="00CA1EEE">
      <w:pPr>
        <w:spacing w:after="0"/>
      </w:pPr>
      <w:r>
        <w:lastRenderedPageBreak/>
        <w:t>Le salarié acquiert 2,5 jours ouvrables de congés payés par mois de travail.</w:t>
      </w:r>
    </w:p>
    <w:p w14:paraId="30ECDC21" w14:textId="3828B574" w:rsidP="00646F98" w:rsidR="00646F98" w:rsidRDefault="00646F98">
      <w:pPr>
        <w:spacing w:after="0" w:line="240" w:lineRule="auto"/>
        <w:jc w:val="both"/>
      </w:pPr>
    </w:p>
    <w:p w14:paraId="0CC5F45E" w14:textId="77777777" w:rsidP="00646F98" w:rsidR="00646F98" w:rsidRDefault="00646F98">
      <w:pPr>
        <w:spacing w:after="0" w:line="240" w:lineRule="auto"/>
        <w:jc w:val="both"/>
      </w:pPr>
    </w:p>
    <w:p w14:paraId="034FBE94" w14:textId="47F35038" w:rsidP="004E6EAD" w:rsidR="004E6EAD" w:rsidRDefault="004E6EAD">
      <w:pPr>
        <w:pStyle w:val="Style1"/>
      </w:pPr>
      <w:bookmarkStart w:id="55" w:name="_Toc73103941"/>
      <w:r w:rsidRPr="003E7EDD">
        <w:t>A</w:t>
      </w:r>
      <w:r>
        <w:t>RTICLE 9</w:t>
      </w:r>
      <w:r w:rsidRPr="00904CE4">
        <w:t xml:space="preserve"> </w:t>
      </w:r>
      <w:r>
        <w:t>– JOURNEE DE SOLIDARITE</w:t>
      </w:r>
      <w:bookmarkEnd w:id="55"/>
    </w:p>
    <w:p w14:paraId="475E58BC" w14:textId="456E3A23" w:rsidP="00AE32E4" w:rsidR="004E6EAD" w:rsidRDefault="004E6EAD">
      <w:pPr>
        <w:spacing w:after="0" w:line="240" w:lineRule="auto"/>
        <w:jc w:val="both"/>
      </w:pPr>
    </w:p>
    <w:p w14:paraId="59157FEC" w14:textId="14D2045B" w:rsidP="000E60A2" w:rsidR="000E60A2" w:rsidRDefault="000E60A2">
      <w:pPr>
        <w:spacing w:after="0" w:line="240" w:lineRule="auto"/>
        <w:jc w:val="both"/>
      </w:pPr>
      <w:r>
        <w:t>En application des dispositions de l'article L. 3133-8 du Code du Travail, les parties conviennent que la journée de solidarité sera accomplie selon les modalités suivantes :</w:t>
      </w:r>
    </w:p>
    <w:p w14:paraId="57FDD180" w14:textId="3F5B0F6A" w:rsidP="000E60A2" w:rsidR="000E60A2" w:rsidRDefault="000E60A2">
      <w:pPr>
        <w:spacing w:after="0" w:line="240" w:lineRule="auto"/>
        <w:jc w:val="both"/>
      </w:pPr>
    </w:p>
    <w:p w14:paraId="1BC21EDF" w14:textId="488C8799" w:rsidP="000E60A2" w:rsidR="000E60A2" w:rsidRDefault="000E60A2">
      <w:pPr>
        <w:pStyle w:val="Paragraphedeliste"/>
        <w:numPr>
          <w:ilvl w:val="0"/>
          <w:numId w:val="36"/>
        </w:numPr>
        <w:spacing w:after="0" w:line="240" w:lineRule="auto"/>
        <w:jc w:val="both"/>
      </w:pPr>
      <w:r>
        <w:t xml:space="preserve">pour l’ensemble des salariés non soumis à un forfait annuel en jours : accomplissement des 7 heures </w:t>
      </w:r>
      <w:r w:rsidR="00A741C3">
        <w:t xml:space="preserve">(pour un salarié à temps plein) </w:t>
      </w:r>
      <w:r>
        <w:t>correspond</w:t>
      </w:r>
      <w:r w:rsidR="00751F2C">
        <w:t>ant</w:t>
      </w:r>
      <w:r>
        <w:t xml:space="preserve"> à la journée de solidarité de façon fractionnée au cours de la période de référence. Les modalités pratiques de ce fractionnement seront précisées chaque année via une note de service.</w:t>
      </w:r>
    </w:p>
    <w:p w14:paraId="5CA045B6" w14:textId="0B9F48F0" w:rsidP="000E60A2" w:rsidR="000E60A2" w:rsidRDefault="000E60A2">
      <w:pPr>
        <w:pStyle w:val="Paragraphedeliste"/>
        <w:spacing w:after="0" w:line="240" w:lineRule="auto"/>
        <w:jc w:val="both"/>
      </w:pPr>
    </w:p>
    <w:p w14:paraId="78BDCF4A" w14:textId="4A12D652" w:rsidP="000E60A2" w:rsidR="000E60A2" w:rsidRDefault="000E60A2">
      <w:pPr>
        <w:pStyle w:val="Paragraphedeliste"/>
        <w:numPr>
          <w:ilvl w:val="0"/>
          <w:numId w:val="36"/>
        </w:numPr>
        <w:spacing w:after="0" w:line="240" w:lineRule="auto"/>
        <w:jc w:val="both"/>
      </w:pPr>
      <w:r>
        <w:t>pour les salariés soumis à un forfait annuel en jours : accomplissement d’un jour de travail.</w:t>
      </w:r>
    </w:p>
    <w:p w14:paraId="4F4A4F5A" w14:textId="26C292F2" w:rsidP="000E60A2" w:rsidR="000466EF" w:rsidRDefault="000466EF">
      <w:pPr>
        <w:spacing w:after="0" w:line="240" w:lineRule="auto"/>
        <w:jc w:val="both"/>
      </w:pPr>
    </w:p>
    <w:p w14:paraId="118C26B5" w14:textId="77777777" w:rsidP="000E60A2" w:rsidR="00646F98" w:rsidRDefault="00646F98">
      <w:pPr>
        <w:spacing w:after="0" w:line="240" w:lineRule="auto"/>
        <w:jc w:val="both"/>
      </w:pPr>
    </w:p>
    <w:p w14:paraId="191A8ABA" w14:textId="518FE073" w:rsidP="00B104F0" w:rsidR="00904CE4" w:rsidRDefault="00B104F0" w:rsidRPr="00904CE4">
      <w:pPr>
        <w:pStyle w:val="Style1"/>
      </w:pPr>
      <w:bookmarkStart w:id="56" w:name="_Toc73103942"/>
      <w:r w:rsidRPr="003E7EDD">
        <w:t>A</w:t>
      </w:r>
      <w:r>
        <w:t>RTICLE</w:t>
      </w:r>
      <w:r w:rsidR="00DB3E30">
        <w:t xml:space="preserve"> </w:t>
      </w:r>
      <w:r w:rsidR="004E6EAD">
        <w:t>10</w:t>
      </w:r>
      <w:r w:rsidR="00904CE4" w:rsidRPr="00904CE4">
        <w:t xml:space="preserve"> </w:t>
      </w:r>
      <w:r>
        <w:t>–</w:t>
      </w:r>
      <w:r w:rsidR="00904CE4" w:rsidRPr="00904CE4">
        <w:t xml:space="preserve"> </w:t>
      </w:r>
      <w:r>
        <w:t>DUREE DE L’ACCORD</w:t>
      </w:r>
      <w:bookmarkEnd w:id="56"/>
      <w:r w:rsidR="00852027">
        <w:t xml:space="preserve"> </w:t>
      </w:r>
    </w:p>
    <w:p w14:paraId="7183B6B3" w14:textId="77777777" w:rsidP="00904CE4" w:rsidR="00852027" w:rsidRDefault="00852027">
      <w:pPr>
        <w:spacing w:after="0" w:line="240" w:lineRule="auto"/>
        <w:jc w:val="both"/>
      </w:pPr>
    </w:p>
    <w:p w14:paraId="4509558E" w14:textId="3CA30C7E" w:rsidP="00852027" w:rsidR="00852027" w:rsidRDefault="00904CE4">
      <w:pPr>
        <w:spacing w:after="0" w:line="240" w:lineRule="auto"/>
        <w:jc w:val="both"/>
      </w:pPr>
      <w:r>
        <w:t xml:space="preserve">Le présent accord </w:t>
      </w:r>
      <w:r w:rsidR="00852027">
        <w:t>entre en vigueur</w:t>
      </w:r>
      <w:r>
        <w:t xml:space="preserve"> </w:t>
      </w:r>
      <w:r w:rsidR="00852027">
        <w:t>p</w:t>
      </w:r>
      <w:r>
        <w:t>our une durée indéterminée</w:t>
      </w:r>
      <w:r w:rsidR="00067492">
        <w:t>.</w:t>
      </w:r>
    </w:p>
    <w:p w14:paraId="764D63C2" w14:textId="48B5AA98" w:rsidP="00852027" w:rsidR="00852027" w:rsidRDefault="00852027">
      <w:pPr>
        <w:spacing w:after="0" w:line="240" w:lineRule="auto"/>
        <w:jc w:val="both"/>
        <w:rPr>
          <w:highlight w:val="yellow"/>
        </w:rPr>
      </w:pPr>
    </w:p>
    <w:p w14:paraId="7C5E75F0" w14:textId="77777777" w:rsidP="00852027" w:rsidR="00646F98" w:rsidRDefault="00646F98" w:rsidRPr="002C3AB3">
      <w:pPr>
        <w:spacing w:after="0" w:line="240" w:lineRule="auto"/>
        <w:jc w:val="both"/>
        <w:rPr>
          <w:highlight w:val="yellow"/>
        </w:rPr>
      </w:pPr>
    </w:p>
    <w:p w14:paraId="690892FB" w14:textId="4CF4922D" w:rsidP="00547F9F" w:rsidR="00547F9F" w:rsidRDefault="00547F9F" w:rsidRPr="000C20D5">
      <w:pPr>
        <w:pStyle w:val="Style1"/>
      </w:pPr>
      <w:bookmarkStart w:id="57" w:name="_Toc73103943"/>
      <w:r w:rsidRPr="000C20D5">
        <w:t>A</w:t>
      </w:r>
      <w:r w:rsidR="001B72E9" w:rsidRPr="000C20D5">
        <w:t xml:space="preserve">RTICLE </w:t>
      </w:r>
      <w:r w:rsidR="00634C09" w:rsidRPr="000C20D5">
        <w:t>1</w:t>
      </w:r>
      <w:r w:rsidR="004E6EAD">
        <w:t>1</w:t>
      </w:r>
      <w:r w:rsidR="00BE034B" w:rsidRPr="000C20D5">
        <w:t xml:space="preserve"> </w:t>
      </w:r>
      <w:r w:rsidRPr="000C20D5">
        <w:t>– SUIVI DE L’APPLICATION DE L’ACCORD</w:t>
      </w:r>
      <w:bookmarkEnd w:id="57"/>
    </w:p>
    <w:p w14:paraId="52DDBFC8" w14:textId="62FC8E42" w:rsidP="001B72E9" w:rsidR="00547F9F" w:rsidRDefault="00547F9F" w:rsidRPr="0081276B">
      <w:pPr>
        <w:spacing w:after="0" w:line="240" w:lineRule="auto"/>
        <w:jc w:val="both"/>
        <w:rPr>
          <w:highlight w:val="yellow"/>
        </w:rPr>
      </w:pPr>
    </w:p>
    <w:p w14:paraId="03722DF7" w14:textId="0FA94741" w:rsidP="00284124" w:rsidR="00284124" w:rsidRDefault="00284124" w:rsidRPr="00284124">
      <w:pPr>
        <w:jc w:val="both"/>
      </w:pPr>
      <w:r w:rsidRPr="00284124">
        <w:t xml:space="preserve">Afin de réaliser un suivi de l’application du présent accord, une réunion annuelle pourra être organisée à </w:t>
      </w:r>
      <w:r w:rsidR="00BF7BB4">
        <w:t xml:space="preserve">l’initiative de la Direction ou à </w:t>
      </w:r>
      <w:r w:rsidRPr="00284124">
        <w:t>la demande des représentants du personnel. Cette réunion sera consacrée au bilan d’application de l’accord.</w:t>
      </w:r>
    </w:p>
    <w:p w14:paraId="0C5AE271" w14:textId="19EA95BC" w:rsidP="00646F98" w:rsidR="00284124" w:rsidRDefault="00284124">
      <w:pPr>
        <w:spacing w:after="0" w:line="240" w:lineRule="auto"/>
        <w:jc w:val="both"/>
      </w:pPr>
      <w:r w:rsidRPr="00284124">
        <w:t>A cette occasion seront évoquées les difficultés d’application qui auront été préalablement formulées auprès de la Direction ainsi que les éventuelles mesures d’ajustement proposées.</w:t>
      </w:r>
    </w:p>
    <w:p w14:paraId="577F0BDC" w14:textId="17934D7B" w:rsidP="00646F98" w:rsidR="00646F98" w:rsidRDefault="00646F98">
      <w:pPr>
        <w:spacing w:after="0" w:line="240" w:lineRule="auto"/>
        <w:jc w:val="both"/>
      </w:pPr>
    </w:p>
    <w:p w14:paraId="09101CF6" w14:textId="77777777" w:rsidP="00646F98" w:rsidR="00646F98" w:rsidRDefault="00646F98">
      <w:pPr>
        <w:spacing w:after="0" w:line="240" w:lineRule="auto"/>
        <w:jc w:val="both"/>
      </w:pPr>
    </w:p>
    <w:p w14:paraId="50E0B518" w14:textId="2BA24C6E" w:rsidP="00284124" w:rsidR="00904CE4" w:rsidRDefault="00B104F0" w:rsidRPr="00904CE4">
      <w:pPr>
        <w:pStyle w:val="Style1"/>
      </w:pPr>
      <w:bookmarkStart w:id="58" w:name="_Toc73103944"/>
      <w:r w:rsidRPr="003E7EDD">
        <w:t>A</w:t>
      </w:r>
      <w:r>
        <w:t>RTICLE</w:t>
      </w:r>
      <w:r w:rsidR="00904CE4" w:rsidRPr="00904CE4">
        <w:t xml:space="preserve"> </w:t>
      </w:r>
      <w:r w:rsidR="00BE034B">
        <w:t>1</w:t>
      </w:r>
      <w:r w:rsidR="004E6EAD">
        <w:t>2</w:t>
      </w:r>
      <w:r w:rsidR="00904CE4" w:rsidRPr="00904CE4">
        <w:t xml:space="preserve"> – </w:t>
      </w:r>
      <w:r>
        <w:t>REVISION / DENONCIATION</w:t>
      </w:r>
      <w:bookmarkEnd w:id="58"/>
    </w:p>
    <w:p w14:paraId="57902B51" w14:textId="77777777" w:rsidP="00904CE4" w:rsidR="00904CE4" w:rsidRDefault="00904CE4" w:rsidRPr="00904CE4">
      <w:pPr>
        <w:spacing w:after="0" w:line="240" w:lineRule="auto"/>
        <w:jc w:val="both"/>
        <w:rPr>
          <w:b/>
        </w:rPr>
      </w:pPr>
    </w:p>
    <w:p w14:paraId="50DA94D9" w14:textId="049A4961" w:rsidP="00B104F0" w:rsidR="00904CE4" w:rsidRDefault="00904CE4" w:rsidRPr="00904CE4">
      <w:pPr>
        <w:pStyle w:val="Style2"/>
      </w:pPr>
      <w:bookmarkStart w:id="59" w:name="_Toc73103945"/>
      <w:r w:rsidRPr="00904CE4">
        <w:t xml:space="preserve">Article </w:t>
      </w:r>
      <w:r w:rsidR="00BE034B">
        <w:t>1</w:t>
      </w:r>
      <w:r w:rsidR="004E6EAD">
        <w:t>2</w:t>
      </w:r>
      <w:r w:rsidR="00DB3E30">
        <w:t>.1</w:t>
      </w:r>
      <w:r w:rsidRPr="00904CE4">
        <w:t xml:space="preserve"> - Révision</w:t>
      </w:r>
      <w:bookmarkEnd w:id="59"/>
    </w:p>
    <w:p w14:paraId="6C8D1B2D" w14:textId="77777777" w:rsidP="00904CE4" w:rsidR="00904CE4" w:rsidRDefault="00904CE4">
      <w:pPr>
        <w:spacing w:after="0" w:line="240" w:lineRule="auto"/>
        <w:jc w:val="both"/>
      </w:pPr>
    </w:p>
    <w:p w14:paraId="7C587F16" w14:textId="5E468C0D" w:rsidP="00904CE4" w:rsidR="00904CE4" w:rsidRDefault="00904CE4">
      <w:pPr>
        <w:spacing w:after="0" w:line="240" w:lineRule="auto"/>
        <w:jc w:val="both"/>
      </w:pPr>
      <w:r>
        <w:t xml:space="preserve">Le présent accord pourra faire l'objet de révision par </w:t>
      </w:r>
      <w:r w:rsidR="00521C81">
        <w:t>l’une ou l’autre des parties</w:t>
      </w:r>
      <w:r w:rsidR="005F26B4">
        <w:t xml:space="preserve"> signataires</w:t>
      </w:r>
      <w:r>
        <w:t xml:space="preserve"> </w:t>
      </w:r>
      <w:r w:rsidR="00521C81">
        <w:t>des présentes</w:t>
      </w:r>
      <w:r>
        <w:t xml:space="preserve">, conformément aux dispositions </w:t>
      </w:r>
      <w:r w:rsidR="00521C81">
        <w:t>des articles L.</w:t>
      </w:r>
      <w:r w:rsidR="00527B86">
        <w:t> </w:t>
      </w:r>
      <w:r w:rsidR="00521C81">
        <w:t>2222-5 et suivants du Code du travail</w:t>
      </w:r>
      <w:r>
        <w:t>.</w:t>
      </w:r>
    </w:p>
    <w:p w14:paraId="6A106501" w14:textId="77777777" w:rsidP="00904CE4" w:rsidR="00904CE4" w:rsidRDefault="00904CE4">
      <w:pPr>
        <w:spacing w:after="0" w:line="240" w:lineRule="auto"/>
        <w:jc w:val="both"/>
      </w:pPr>
    </w:p>
    <w:p w14:paraId="11FFB481" w14:textId="77777777" w:rsidP="00904CE4" w:rsidR="00904CE4" w:rsidRDefault="00904CE4">
      <w:pPr>
        <w:spacing w:after="0" w:line="240" w:lineRule="auto"/>
        <w:jc w:val="both"/>
      </w:pPr>
      <w:r>
        <w:t>Toute demande de révision, obligatoirement accompagnée d'une proposition de rédaction nouvelle, sera notifiée par lettre recommandée avec accusé de récept</w:t>
      </w:r>
      <w:r w:rsidR="00521C81">
        <w:t>ion à l’autre partie</w:t>
      </w:r>
      <w:r>
        <w:t>.</w:t>
      </w:r>
    </w:p>
    <w:p w14:paraId="19BC63E0" w14:textId="77777777" w:rsidP="00904CE4" w:rsidR="007103E9" w:rsidRDefault="007103E9">
      <w:pPr>
        <w:spacing w:after="0" w:line="240" w:lineRule="auto"/>
        <w:jc w:val="both"/>
      </w:pPr>
    </w:p>
    <w:p w14:paraId="6B5045E4" w14:textId="77777777" w:rsidP="00904CE4" w:rsidR="00904CE4" w:rsidRDefault="00904CE4">
      <w:pPr>
        <w:spacing w:after="0" w:line="240" w:lineRule="auto"/>
        <w:jc w:val="both"/>
      </w:pPr>
      <w:r>
        <w:t xml:space="preserve">Le plus rapidement possible et, au </w:t>
      </w:r>
      <w:r w:rsidRPr="00BC66F5">
        <w:t>plus tard, dans un délai de trois mois à partir</w:t>
      </w:r>
      <w:r>
        <w:t xml:space="preserve"> de l'envoi de cette lettre, les parties devront s'être rencontrées en vue de la conclusion éventuelle d'un avenant de révision. Les dispositions, objet de la demande de révision, resteront en vigueur jusqu'à la conclusion d'un tel avenant.</w:t>
      </w:r>
    </w:p>
    <w:p w14:paraId="01961A8B" w14:textId="77777777" w:rsidP="00904CE4" w:rsidR="00521C81" w:rsidRDefault="00521C81">
      <w:pPr>
        <w:spacing w:after="0" w:line="240" w:lineRule="auto"/>
        <w:jc w:val="both"/>
      </w:pPr>
    </w:p>
    <w:p w14:paraId="7684EA62" w14:textId="77777777" w:rsidP="00904CE4" w:rsidR="00904CE4" w:rsidRDefault="00904CE4">
      <w:pPr>
        <w:spacing w:after="0" w:line="240" w:lineRule="auto"/>
        <w:jc w:val="both"/>
      </w:pPr>
      <w:r>
        <w:t>En outre, en cas d'évolution législative ou conventionnelle susceptible de remettre en cause tout ou partie des dispositions du présent accord, les parties signataires conviennent de se réunir à nouveau, dans un délai de trois mois après la publication de ces textes, afin d'adapter lesdites dispositions.</w:t>
      </w:r>
    </w:p>
    <w:p w14:paraId="6420B207" w14:textId="77777777" w:rsidP="00904CE4" w:rsidR="00521C81" w:rsidRDefault="00521C81">
      <w:pPr>
        <w:spacing w:after="0" w:line="240" w:lineRule="auto"/>
        <w:jc w:val="both"/>
      </w:pPr>
    </w:p>
    <w:p w14:paraId="555AA8A8" w14:textId="77777777" w:rsidP="00904CE4" w:rsidR="00521C81" w:rsidRDefault="00521C81">
      <w:pPr>
        <w:spacing w:after="0" w:line="240" w:lineRule="auto"/>
        <w:jc w:val="both"/>
      </w:pPr>
      <w:r>
        <w:t>L’avenant de révision donnera lieu aux mêmes formalités de publicité et de dépôt que celles accomplies lors de la signature du présent accord.</w:t>
      </w:r>
    </w:p>
    <w:p w14:paraId="7C5FE166" w14:textId="3FA204AA" w:rsidP="00904CE4" w:rsidR="001B72E9" w:rsidRDefault="001B72E9">
      <w:pPr>
        <w:spacing w:after="0" w:line="240" w:lineRule="auto"/>
        <w:jc w:val="both"/>
      </w:pPr>
    </w:p>
    <w:p w14:paraId="4599D04A" w14:textId="77777777" w:rsidP="00904CE4" w:rsidR="00646F98" w:rsidRDefault="00646F98">
      <w:pPr>
        <w:spacing w:after="0" w:line="240" w:lineRule="auto"/>
        <w:jc w:val="both"/>
      </w:pPr>
    </w:p>
    <w:p w14:paraId="6AC44864" w14:textId="7D02C3DF" w:rsidP="00B104F0" w:rsidR="00904CE4" w:rsidRDefault="00904CE4" w:rsidRPr="00521C81">
      <w:pPr>
        <w:pStyle w:val="Style2"/>
      </w:pPr>
      <w:bookmarkStart w:id="60" w:name="_Toc73103946"/>
      <w:r w:rsidRPr="00521C81">
        <w:t xml:space="preserve">Article </w:t>
      </w:r>
      <w:r w:rsidR="00BE034B">
        <w:t>1</w:t>
      </w:r>
      <w:r w:rsidR="004E6EAD">
        <w:t>2</w:t>
      </w:r>
      <w:r w:rsidR="00521C81" w:rsidRPr="00521C81">
        <w:t xml:space="preserve">.2 - </w:t>
      </w:r>
      <w:r w:rsidRPr="00521C81">
        <w:t>Dénonciation</w:t>
      </w:r>
      <w:bookmarkEnd w:id="60"/>
    </w:p>
    <w:p w14:paraId="071A1F37" w14:textId="77777777" w:rsidP="00904CE4" w:rsidR="00521C81" w:rsidRDefault="00521C81">
      <w:pPr>
        <w:spacing w:after="0" w:line="240" w:lineRule="auto"/>
        <w:jc w:val="both"/>
      </w:pPr>
    </w:p>
    <w:p w14:paraId="102C3043" w14:textId="3918B0CF" w:rsidP="00904CE4" w:rsidR="006D526C" w:rsidRDefault="00904CE4">
      <w:pPr>
        <w:spacing w:after="0" w:line="240" w:lineRule="auto"/>
        <w:jc w:val="both"/>
      </w:pPr>
      <w:r>
        <w:t>Le présent a</w:t>
      </w:r>
      <w:r w:rsidR="00521C81">
        <w:t xml:space="preserve">ccord </w:t>
      </w:r>
      <w:r>
        <w:t>pourra être dénoncé par les parties signataires dans les conditions prévues par le</w:t>
      </w:r>
      <w:r w:rsidR="00527B86">
        <w:t>s articles L. </w:t>
      </w:r>
      <w:r w:rsidR="006D526C">
        <w:t>2261-9 et suivants du</w:t>
      </w:r>
      <w:r>
        <w:t xml:space="preserve"> Code du travail. </w:t>
      </w:r>
    </w:p>
    <w:p w14:paraId="0A44456C" w14:textId="77777777" w:rsidP="00904CE4" w:rsidR="006D526C" w:rsidRDefault="006D526C">
      <w:pPr>
        <w:spacing w:after="0" w:line="240" w:lineRule="auto"/>
        <w:jc w:val="both"/>
      </w:pPr>
    </w:p>
    <w:p w14:paraId="7827F3DB" w14:textId="77777777" w:rsidP="00904CE4" w:rsidR="00904CE4" w:rsidRDefault="00904CE4">
      <w:pPr>
        <w:spacing w:after="0" w:line="240" w:lineRule="auto"/>
        <w:jc w:val="both"/>
      </w:pPr>
      <w:r>
        <w:t xml:space="preserve">La dénonciation sera notifiée par lettre recommandée avec AR à </w:t>
      </w:r>
      <w:r w:rsidR="00521C81">
        <w:t>l’</w:t>
      </w:r>
      <w:r>
        <w:t>autre</w:t>
      </w:r>
      <w:r w:rsidR="00521C81">
        <w:t xml:space="preserve"> partie signataire</w:t>
      </w:r>
      <w:r>
        <w:t>.</w:t>
      </w:r>
    </w:p>
    <w:p w14:paraId="2FC31E88" w14:textId="77777777" w:rsidP="00904CE4" w:rsidR="00521C81" w:rsidRDefault="00521C81">
      <w:pPr>
        <w:spacing w:after="0" w:line="240" w:lineRule="auto"/>
        <w:jc w:val="both"/>
      </w:pPr>
    </w:p>
    <w:p w14:paraId="6B77188D" w14:textId="77777777" w:rsidP="00904CE4" w:rsidR="00521C81" w:rsidRDefault="00904CE4">
      <w:pPr>
        <w:spacing w:after="0" w:line="240" w:lineRule="auto"/>
        <w:jc w:val="both"/>
      </w:pPr>
      <w:r>
        <w:t xml:space="preserve">Lorsque la dénonciation émane de l’employeur ou de la totalité des signataires salariés, l’avenant continue de produire effet jusqu'à l'entrée en vigueur de la convention ou de l'accord qui lui est substitué ou, à défaut, pendant une durée d'un an à compter de l'expiration du délai de préavis de trois mois. </w:t>
      </w:r>
    </w:p>
    <w:p w14:paraId="52F5CE8F" w14:textId="77777777" w:rsidP="00904CE4" w:rsidR="00521C81" w:rsidRDefault="00521C81">
      <w:pPr>
        <w:spacing w:after="0" w:line="240" w:lineRule="auto"/>
        <w:jc w:val="both"/>
      </w:pPr>
    </w:p>
    <w:p w14:paraId="3B022F2C" w14:textId="7E115BE8" w:rsidP="00904CE4" w:rsidR="00904CE4" w:rsidRDefault="00904CE4">
      <w:pPr>
        <w:spacing w:after="0" w:line="240" w:lineRule="auto"/>
        <w:jc w:val="both"/>
      </w:pPr>
      <w:r>
        <w:t xml:space="preserve">Une nouvelle négociation devra être engagée dans le délai de préavis de trois mois suivant la réception de la lettre de dénonciation. A l’issue de cette négociation, sera établi soit un avenant ou un nouvel accord constatant l’accord intervenu, soit un </w:t>
      </w:r>
      <w:r w:rsidR="00FA1596">
        <w:t>procès-verbal</w:t>
      </w:r>
      <w:r>
        <w:t xml:space="preserve"> de clôture constatant le désaccord et signé des parties en présence.</w:t>
      </w:r>
    </w:p>
    <w:p w14:paraId="08EFEF31" w14:textId="5A8F06BF" w:rsidP="00904CE4" w:rsidR="009C6EFC" w:rsidRDefault="009C6EFC">
      <w:pPr>
        <w:spacing w:after="0" w:line="240" w:lineRule="auto"/>
        <w:jc w:val="both"/>
      </w:pPr>
    </w:p>
    <w:p w14:paraId="3C02C679" w14:textId="77777777" w:rsidP="00904CE4" w:rsidR="00A35DFF" w:rsidRDefault="00A35DFF">
      <w:pPr>
        <w:spacing w:after="0" w:line="240" w:lineRule="auto"/>
        <w:jc w:val="both"/>
      </w:pPr>
    </w:p>
    <w:p w14:paraId="5602091C" w14:textId="0AF660C0" w:rsidP="00B104F0" w:rsidR="00BC66F5" w:rsidRDefault="00B104F0" w:rsidRPr="00226B98">
      <w:pPr>
        <w:pStyle w:val="Style1"/>
      </w:pPr>
      <w:bookmarkStart w:id="61" w:name="_Toc73103947"/>
      <w:r w:rsidRPr="00226B98">
        <w:t>ARTICLE</w:t>
      </w:r>
      <w:r w:rsidR="00DB3E30" w:rsidRPr="00226B98">
        <w:t xml:space="preserve"> </w:t>
      </w:r>
      <w:r w:rsidR="001B72E9" w:rsidRPr="00226B98">
        <w:t>1</w:t>
      </w:r>
      <w:r w:rsidR="004E6EAD">
        <w:t>3</w:t>
      </w:r>
      <w:r w:rsidR="00BC66F5" w:rsidRPr="00226B98">
        <w:t xml:space="preserve"> – </w:t>
      </w:r>
      <w:r w:rsidRPr="00226B98">
        <w:t>FORMALITES ET PUBLICITE</w:t>
      </w:r>
      <w:bookmarkEnd w:id="61"/>
    </w:p>
    <w:p w14:paraId="301E7A46" w14:textId="77777777" w:rsidP="00904CE4" w:rsidR="005B63C7" w:rsidRDefault="005B63C7" w:rsidRPr="00226B98">
      <w:pPr>
        <w:spacing w:after="0" w:line="240" w:lineRule="auto"/>
        <w:jc w:val="both"/>
      </w:pPr>
    </w:p>
    <w:p w14:paraId="4E210B42" w14:textId="77777777" w:rsidP="00D904E4" w:rsidR="00D904E4" w:rsidRDefault="00D904E4">
      <w:pPr>
        <w:spacing w:after="0" w:line="240" w:lineRule="auto"/>
        <w:jc w:val="both"/>
        <w:rPr>
          <w:rFonts w:ascii="Calibri" w:hAnsi="Calibri"/>
        </w:rPr>
      </w:pPr>
      <w:r w:rsidRPr="00D904E4">
        <w:rPr>
          <w:rFonts w:ascii="Calibri" w:hAnsi="Calibri"/>
        </w:rPr>
        <w:t>Le présent accord sera notifié par la partie la plus diligente à chacune des organisations syndicales représentatives dans le périmètre de l'accord à l'issue de la procédure de signature.</w:t>
      </w:r>
    </w:p>
    <w:p w14:paraId="43BB990A" w14:textId="77777777" w:rsidP="00D904E4" w:rsidR="00D904E4" w:rsidRDefault="00D904E4">
      <w:pPr>
        <w:spacing w:after="0" w:line="240" w:lineRule="auto"/>
        <w:jc w:val="both"/>
        <w:rPr>
          <w:rFonts w:ascii="Calibri" w:hAnsi="Calibri"/>
        </w:rPr>
      </w:pPr>
    </w:p>
    <w:p w14:paraId="6590EDED" w14:textId="4DB22264" w:rsidP="00D904E4" w:rsidR="005B63C7" w:rsidRDefault="00F42231" w:rsidRPr="00366DBD">
      <w:pPr>
        <w:spacing w:after="0" w:line="240" w:lineRule="auto"/>
        <w:jc w:val="both"/>
        <w:rPr>
          <w:rFonts w:ascii="Calibri" w:hAnsi="Calibri"/>
        </w:rPr>
      </w:pPr>
      <w:r w:rsidRPr="00366DBD">
        <w:rPr>
          <w:rFonts w:ascii="Calibri" w:hAnsi="Calibri"/>
        </w:rPr>
        <w:t>Le présent accord fera</w:t>
      </w:r>
      <w:r w:rsidR="005B63C7" w:rsidRPr="00366DBD">
        <w:rPr>
          <w:rFonts w:ascii="Calibri" w:hAnsi="Calibri"/>
        </w:rPr>
        <w:t xml:space="preserve"> également </w:t>
      </w:r>
      <w:r w:rsidRPr="00366DBD">
        <w:rPr>
          <w:rFonts w:ascii="Calibri" w:hAnsi="Calibri"/>
        </w:rPr>
        <w:t xml:space="preserve">l’objet d’un dépôt en format électronique sur le site </w:t>
      </w:r>
      <w:hyperlink r:id="rId12" w:history="1">
        <w:r w:rsidRPr="00366DBD">
          <w:rPr>
            <w:rStyle w:val="Lienhypertexte"/>
            <w:rFonts w:ascii="Calibri" w:hAnsi="Calibri"/>
          </w:rPr>
          <w:t>www.teleaccords.travail-emploi.gouv.fr</w:t>
        </w:r>
      </w:hyperlink>
      <w:r w:rsidRPr="00366DBD">
        <w:rPr>
          <w:rFonts w:ascii="Calibri" w:hAnsi="Calibri"/>
        </w:rPr>
        <w:t>. Devront être déposées, accompagnées des pièces mentionnées aux articles D. 2231-2 et suivants du Code du travail : une version intégrale du texte en « PDF », signées des parties et une version en « .docx » de laquelle sera supprimée toute mention de noms, prénoms, paraphes ou signatures de personnes physiques</w:t>
      </w:r>
      <w:r w:rsidR="00D904E4">
        <w:rPr>
          <w:rFonts w:ascii="Calibri" w:hAnsi="Calibri"/>
        </w:rPr>
        <w:t>.</w:t>
      </w:r>
    </w:p>
    <w:p w14:paraId="59AAAEE6" w14:textId="77777777" w:rsidP="00A410C6" w:rsidR="00A410C6" w:rsidRDefault="00A410C6" w:rsidRPr="00366DBD">
      <w:pPr>
        <w:spacing w:after="0" w:line="240" w:lineRule="auto"/>
        <w:ind w:left="720"/>
        <w:jc w:val="both"/>
        <w:rPr>
          <w:rFonts w:ascii="Calibri" w:hAnsi="Calibri"/>
        </w:rPr>
      </w:pPr>
    </w:p>
    <w:p w14:paraId="28E89693" w14:textId="52FF3057" w:rsidP="00D904E4" w:rsidR="00D904E4" w:rsidRDefault="00A410C6">
      <w:pPr>
        <w:spacing w:after="0" w:line="240" w:lineRule="auto"/>
        <w:jc w:val="both"/>
        <w:rPr>
          <w:rFonts w:ascii="Calibri" w:hAnsi="Calibri"/>
        </w:rPr>
      </w:pPr>
      <w:r w:rsidRPr="00366DBD">
        <w:rPr>
          <w:rFonts w:ascii="Calibri" w:hAnsi="Calibri"/>
        </w:rPr>
        <w:t xml:space="preserve">Un exemplaire original </w:t>
      </w:r>
      <w:r w:rsidR="00D904E4">
        <w:rPr>
          <w:rFonts w:ascii="Calibri" w:hAnsi="Calibri"/>
        </w:rPr>
        <w:t>sera</w:t>
      </w:r>
      <w:r w:rsidRPr="00366DBD">
        <w:rPr>
          <w:rFonts w:ascii="Calibri" w:hAnsi="Calibri"/>
        </w:rPr>
        <w:t xml:space="preserve"> adressé au Secrétariat du greffe du conseil de prud’hommes de</w:t>
      </w:r>
      <w:r w:rsidR="00915075">
        <w:rPr>
          <w:rFonts w:ascii="Calibri" w:hAnsi="Calibri"/>
        </w:rPr>
        <w:t xml:space="preserve"> Strasbourg</w:t>
      </w:r>
      <w:r w:rsidRPr="00366DBD">
        <w:rPr>
          <w:rFonts w:ascii="Calibri" w:hAnsi="Calibri"/>
        </w:rPr>
        <w:t xml:space="preserve">. </w:t>
      </w:r>
    </w:p>
    <w:p w14:paraId="07997DD4" w14:textId="5184D7D0" w:rsidP="00BC66F5" w:rsidR="005B63C7" w:rsidRDefault="005B63C7">
      <w:pPr>
        <w:spacing w:after="0" w:line="240" w:lineRule="auto"/>
        <w:jc w:val="both"/>
      </w:pPr>
    </w:p>
    <w:p w14:paraId="705827D1" w14:textId="77777777" w:rsidP="00BC66F5" w:rsidR="00A35DFF" w:rsidRDefault="00A35DFF">
      <w:pPr>
        <w:spacing w:after="0" w:line="240" w:lineRule="auto"/>
        <w:jc w:val="both"/>
      </w:pPr>
    </w:p>
    <w:p w14:paraId="47557F84" w14:textId="232E5BAB" w:rsidP="00262DD9" w:rsidR="008351B6" w:rsidRDefault="008351B6" w:rsidRPr="00262DD9">
      <w:pPr>
        <w:pStyle w:val="Style1"/>
      </w:pPr>
      <w:bookmarkStart w:id="62" w:name="_Toc73103948"/>
      <w:r w:rsidRPr="00262DD9">
        <w:t>A</w:t>
      </w:r>
      <w:r w:rsidR="00262DD9">
        <w:t xml:space="preserve">RTICLE </w:t>
      </w:r>
      <w:r w:rsidRPr="00262DD9">
        <w:t>1</w:t>
      </w:r>
      <w:r w:rsidR="004E6EAD">
        <w:t>4</w:t>
      </w:r>
      <w:r w:rsidRPr="00262DD9">
        <w:t xml:space="preserve"> – </w:t>
      </w:r>
      <w:r w:rsidR="00262DD9">
        <w:t>ENTREE EN VIGUEUR</w:t>
      </w:r>
      <w:bookmarkEnd w:id="62"/>
      <w:r w:rsidRPr="00262DD9">
        <w:t xml:space="preserve"> </w:t>
      </w:r>
    </w:p>
    <w:p w14:paraId="643444E4" w14:textId="4443D763" w:rsidP="00BC66F5" w:rsidR="008351B6" w:rsidRDefault="008351B6" w:rsidRPr="00262DD9">
      <w:pPr>
        <w:spacing w:after="0" w:line="240" w:lineRule="auto"/>
        <w:jc w:val="both"/>
      </w:pPr>
    </w:p>
    <w:p w14:paraId="79AAD4C4" w14:textId="2AFC2454" w:rsidP="00BC66F5" w:rsidR="008351B6" w:rsidRDefault="00262DD9" w:rsidRPr="00262DD9">
      <w:pPr>
        <w:spacing w:after="0" w:line="240" w:lineRule="auto"/>
        <w:jc w:val="both"/>
      </w:pPr>
      <w:r w:rsidRPr="00262DD9">
        <w:rPr>
          <w:rFonts w:cs="Tahoma"/>
        </w:rPr>
        <w:t>Le présent accord d'entreprise entre</w:t>
      </w:r>
      <w:r w:rsidR="002540FB">
        <w:rPr>
          <w:rFonts w:cs="Tahoma"/>
        </w:rPr>
        <w:t>ra</w:t>
      </w:r>
      <w:r w:rsidRPr="00262DD9">
        <w:rPr>
          <w:rFonts w:cs="Tahoma"/>
        </w:rPr>
        <w:t xml:space="preserve"> en vigueur </w:t>
      </w:r>
      <w:r w:rsidR="002540FB">
        <w:rPr>
          <w:rFonts w:cs="Tahoma"/>
        </w:rPr>
        <w:t>dès le lendemain des modalités de dépôt et de publicité</w:t>
      </w:r>
      <w:r w:rsidR="00D61D1A">
        <w:rPr>
          <w:rFonts w:cs="Tahoma"/>
        </w:rPr>
        <w:t>, sous réserve de sa validation par référendum</w:t>
      </w:r>
      <w:r w:rsidR="00300907">
        <w:rPr>
          <w:rFonts w:cs="Tahoma"/>
        </w:rPr>
        <w:t>.</w:t>
      </w:r>
    </w:p>
    <w:p w14:paraId="2E2044D1" w14:textId="26FCE3AA" w:rsidP="00BC66F5" w:rsidR="008351B6" w:rsidRDefault="008351B6" w:rsidRPr="00262DD9">
      <w:pPr>
        <w:spacing w:after="0" w:line="240" w:lineRule="auto"/>
        <w:jc w:val="both"/>
      </w:pPr>
    </w:p>
    <w:p w14:paraId="6ECFB4E6" w14:textId="39980BA7" w:rsidP="00491086" w:rsidR="00AF70E9" w:rsidRDefault="00C9252C">
      <w:pPr>
        <w:tabs>
          <w:tab w:pos="1005" w:val="left"/>
        </w:tabs>
        <w:spacing w:after="0" w:line="240" w:lineRule="auto"/>
        <w:jc w:val="both"/>
      </w:pPr>
      <w:r>
        <w:t xml:space="preserve">Fait à </w:t>
      </w:r>
      <w:proofErr w:type="spellStart"/>
      <w:r w:rsidR="00491086">
        <w:t>Gundershoffen</w:t>
      </w:r>
      <w:proofErr w:type="spellEnd"/>
    </w:p>
    <w:p w14:paraId="315BDF0E" w14:textId="1903DAA4" w:rsidP="00904CE4" w:rsidR="00AF70E9" w:rsidRDefault="00AF70E9">
      <w:pPr>
        <w:spacing w:after="0" w:line="240" w:lineRule="auto"/>
        <w:jc w:val="both"/>
      </w:pPr>
      <w:r>
        <w:t>Le</w:t>
      </w:r>
      <w:r w:rsidR="007E5836">
        <w:t xml:space="preserve"> 02 Juin 2021</w:t>
      </w:r>
    </w:p>
    <w:p w14:paraId="48F24934" w14:textId="186E4D0F" w:rsidP="00904CE4" w:rsidR="00AF70E9" w:rsidRDefault="00AF70E9">
      <w:pPr>
        <w:spacing w:after="0" w:line="240" w:lineRule="auto"/>
        <w:jc w:val="both"/>
      </w:pPr>
      <w:r>
        <w:t>En</w:t>
      </w:r>
      <w:r w:rsidR="00646F98">
        <w:t xml:space="preserve"> </w:t>
      </w:r>
      <w:r w:rsidR="00A35DFF">
        <w:t>3</w:t>
      </w:r>
      <w:r>
        <w:t xml:space="preserve"> exemplaires originaux</w:t>
      </w:r>
    </w:p>
    <w:p w14:paraId="4589F22B" w14:textId="30A1398F" w:rsidP="002C3AB3" w:rsidR="003C3DC9" w:rsidRDefault="003C3DC9"/>
    <w:p w14:paraId="3429F2C0" w14:textId="536A7AC8" w:rsidP="00AD63B8" w:rsidR="00A35DFF" w:rsidRDefault="00AD63B8" w:rsidRPr="005C61F3">
      <w:pPr>
        <w:tabs>
          <w:tab w:pos="5670" w:val="left"/>
        </w:tabs>
        <w:spacing w:after="0" w:line="240" w:lineRule="auto"/>
        <w:ind w:firstLine="426"/>
      </w:pPr>
      <w:r w:rsidRPr="005C61F3">
        <w:t>M.</w:t>
      </w:r>
      <w:r w:rsidRPr="005C61F3">
        <w:tab/>
        <w:t xml:space="preserve">M. </w:t>
      </w:r>
    </w:p>
    <w:p w14:paraId="6EAEC8AC" w14:textId="3912B1E7" w:rsidP="00AD63B8" w:rsidR="00AD63B8" w:rsidRDefault="00AD63B8" w:rsidRPr="003C3DC9">
      <w:pPr>
        <w:tabs>
          <w:tab w:pos="5670" w:val="left"/>
        </w:tabs>
        <w:spacing w:after="0" w:line="240" w:lineRule="auto"/>
        <w:ind w:firstLine="426"/>
      </w:pPr>
      <w:r>
        <w:t>Directeur Général</w:t>
      </w:r>
      <w:r w:rsidR="00491086">
        <w:t xml:space="preserve"> </w:t>
      </w:r>
      <w:proofErr w:type="spellStart"/>
      <w:r w:rsidR="00491086">
        <w:t>Heras</w:t>
      </w:r>
      <w:proofErr w:type="spellEnd"/>
      <w:r w:rsidR="00491086">
        <w:t xml:space="preserve"> France</w:t>
      </w:r>
      <w:r>
        <w:tab/>
        <w:t xml:space="preserve">Délégué Syndical </w:t>
      </w:r>
      <w:r w:rsidR="00491086">
        <w:t>CFTC</w:t>
      </w:r>
      <w:bookmarkStart w:id="63" w:name="_GoBack"/>
      <w:bookmarkEnd w:id="63"/>
    </w:p>
    <w:sectPr w:rsidR="00AD63B8" w:rsidRPr="003C3DC9" w:rsidSect="00760F7A">
      <w:footerReference r:id="rId13" w:type="default"/>
      <w:pgSz w:h="16838" w:w="11906"/>
      <w:pgMar w:bottom="2552" w:footer="708" w:gutter="0" w:header="708" w:left="1417" w:right="1417" w:top="184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56BE65" w14:textId="77777777" w:rsidR="004B379A" w:rsidRDefault="004B379A" w:rsidP="00521C81">
      <w:pPr>
        <w:spacing w:after="0" w:line="240" w:lineRule="auto"/>
      </w:pPr>
      <w:r>
        <w:separator/>
      </w:r>
    </w:p>
  </w:endnote>
  <w:endnote w:type="continuationSeparator" w:id="0">
    <w:p w14:paraId="11BA21CA" w14:textId="77777777" w:rsidR="004B379A" w:rsidRDefault="004B379A" w:rsidP="00521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141081393"/>
      <w:docPartObj>
        <w:docPartGallery w:val="Page Numbers (Bottom of Page)"/>
        <w:docPartUnique/>
      </w:docPartObj>
    </w:sdtPr>
    <w:sdtEndPr/>
    <w:sdtContent>
      <w:p w14:paraId="53AED1B4" w14:textId="05691D47" w:rsidR="007E5836" w:rsidRDefault="007E5836">
        <w:pPr>
          <w:pStyle w:val="Pieddepage"/>
          <w:jc w:val="right"/>
        </w:pPr>
        <w:r>
          <w:fldChar w:fldCharType="begin"/>
        </w:r>
        <w:r>
          <w:instrText xml:space="preserve"> PAGE   \* MERGEFORMAT </w:instrText>
        </w:r>
        <w:r>
          <w:fldChar w:fldCharType="separate"/>
        </w:r>
        <w:r w:rsidR="00491086">
          <w:rPr>
            <w:noProof/>
          </w:rPr>
          <w:t>24</w:t>
        </w:r>
        <w:r>
          <w:rPr>
            <w:noProof/>
          </w:rPr>
          <w:fldChar w:fldCharType="end"/>
        </w:r>
      </w:p>
    </w:sdtContent>
  </w:sdt>
  <w:p w14:paraId="74AFCCD1" w14:textId="77777777" w:rsidR="007E5836" w:rsidRDefault="007E5836">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49DB2A5B" w14:textId="77777777" w:rsidP="00521C81" w:rsidR="004B379A" w:rsidRDefault="004B379A">
      <w:pPr>
        <w:spacing w:after="0" w:line="240" w:lineRule="auto"/>
      </w:pPr>
      <w:r>
        <w:separator/>
      </w:r>
    </w:p>
  </w:footnote>
  <w:footnote w:id="0" w:type="continuationSeparator">
    <w:p w14:paraId="02DF1425" w14:textId="77777777" w:rsidP="00521C81" w:rsidR="004B379A" w:rsidRDefault="004B379A">
      <w:pPr>
        <w:spacing w:after="0" w:line="240" w:lineRule="auto"/>
      </w:pPr>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49E58E4"/>
    <w:multiLevelType w:val="hybridMultilevel"/>
    <w:tmpl w:val="5CA21E9C"/>
    <w:lvl w:ilvl="0" w:tplc="B6880CB8">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0A3D7848"/>
    <w:multiLevelType w:val="hybridMultilevel"/>
    <w:tmpl w:val="BA803FE8"/>
    <w:lvl w:ilvl="0" w:tplc="F52E9168">
      <w:numFmt w:val="bullet"/>
      <w:lvlText w:val="-"/>
      <w:lvlJc w:val="left"/>
      <w:pPr>
        <w:ind w:hanging="360" w:left="720"/>
      </w:pPr>
      <w:rPr>
        <w:rFonts w:ascii="Arial" w:cs="Arial" w:eastAsia="Times New Roman" w:hAnsi="Aria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0D8E3601"/>
    <w:multiLevelType w:val="hybridMultilevel"/>
    <w:tmpl w:val="FF586E30"/>
    <w:lvl w:ilvl="0" w:tplc="258497E6">
      <w:numFmt w:val="bullet"/>
      <w:lvlText w:val="-"/>
      <w:lvlJc w:val="left"/>
      <w:pPr>
        <w:ind w:hanging="360" w:left="1428"/>
      </w:pPr>
      <w:rPr>
        <w:rFonts w:ascii="Calibri" w:cs="Calibri" w:eastAsiaTheme="minorHAnsi" w:hAnsi="Calibri"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abstractNumId="3">
    <w:nsid w:val="0DDF44A1"/>
    <w:multiLevelType w:val="hybridMultilevel"/>
    <w:tmpl w:val="BAD035A6"/>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
    <w:nsid w:val="0DE82D63"/>
    <w:multiLevelType w:val="hybridMultilevel"/>
    <w:tmpl w:val="309644B8"/>
    <w:lvl w:ilvl="0" w:tplc="D786C9B2">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108563F6"/>
    <w:multiLevelType w:val="hybridMultilevel"/>
    <w:tmpl w:val="33DE18D2"/>
    <w:lvl w:ilvl="0" w:tplc="9AF8847E">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
    <w:nsid w:val="115B0350"/>
    <w:multiLevelType w:val="hybridMultilevel"/>
    <w:tmpl w:val="E3BE93BC"/>
    <w:lvl w:ilvl="0" w:tplc="72D0FEC8">
      <w:start w:val="5"/>
      <w:numFmt w:val="bullet"/>
      <w:lvlText w:val=""/>
      <w:lvlJc w:val="left"/>
      <w:pPr>
        <w:ind w:hanging="360" w:left="720"/>
      </w:pPr>
      <w:rPr>
        <w:rFonts w:ascii="Wingdings" w:cstheme="minorBidi" w:eastAsiaTheme="minorHAnsi"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
    <w:nsid w:val="12587F60"/>
    <w:multiLevelType w:val="hybridMultilevel"/>
    <w:tmpl w:val="988EEB04"/>
    <w:lvl w:ilvl="0" w:tplc="040C000B">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8">
    <w:nsid w:val="15C01986"/>
    <w:multiLevelType w:val="hybridMultilevel"/>
    <w:tmpl w:val="4D5AF41E"/>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9">
    <w:nsid w:val="19173798"/>
    <w:multiLevelType w:val="hybridMultilevel"/>
    <w:tmpl w:val="831AFE7C"/>
    <w:lvl w:ilvl="0" w:tplc="9AF8847E">
      <w:numFmt w:val="bullet"/>
      <w:lvlText w:val="-"/>
      <w:lvlJc w:val="left"/>
      <w:pPr>
        <w:ind w:hanging="360" w:left="720"/>
      </w:pPr>
      <w:rPr>
        <w:rFonts w:ascii="Calibri" w:cstheme="minorBidi" w:eastAsiaTheme="minorHAnsi" w:hAnsi="Calibri" w:hint="default"/>
      </w:rPr>
    </w:lvl>
    <w:lvl w:ilvl="1" w:tplc="074C3950">
      <w:start w:val="1"/>
      <w:numFmt w:val="bullet"/>
      <w:lvlText w:val="-"/>
      <w:lvlJc w:val="left"/>
      <w:pPr>
        <w:ind w:hanging="360" w:left="1440"/>
      </w:pPr>
      <w:rPr>
        <w:rFonts w:ascii="Calibri" w:hAnsi="Calibri"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0">
    <w:nsid w:val="1DD81680"/>
    <w:multiLevelType w:val="hybridMultilevel"/>
    <w:tmpl w:val="A2A65698"/>
    <w:lvl w:ilvl="0" w:tplc="040C000B">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1">
    <w:nsid w:val="204B0854"/>
    <w:multiLevelType w:val="hybridMultilevel"/>
    <w:tmpl w:val="828EE50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2">
    <w:nsid w:val="2617030A"/>
    <w:multiLevelType w:val="hybridMultilevel"/>
    <w:tmpl w:val="171CE7FE"/>
    <w:lvl w:ilvl="0" w:tplc="923CA28E">
      <w:start w:val="1"/>
      <w:numFmt w:val="bullet"/>
      <w:lvlText w:val="-"/>
      <w:lvlJc w:val="left"/>
      <w:pPr>
        <w:ind w:hanging="360" w:left="720"/>
      </w:pPr>
      <w:rPr>
        <w:rFonts w:ascii="Calibri" w:cs="Calibri" w:eastAsiaTheme="minorEastAsia" w:hAnsi="Calibri" w:hint="default"/>
        <w:b/>
        <w:color w:val="00000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3">
    <w:nsid w:val="26472EE3"/>
    <w:multiLevelType w:val="hybridMultilevel"/>
    <w:tmpl w:val="9028CBF8"/>
    <w:lvl w:ilvl="0" w:tplc="9E2EC926">
      <w:numFmt w:val="bullet"/>
      <w:lvlText w:val="-"/>
      <w:lvlJc w:val="left"/>
      <w:pPr>
        <w:ind w:hanging="360" w:left="720"/>
      </w:pPr>
      <w:rPr>
        <w:rFonts w:ascii="Calibri" w:cs="Calibri" w:eastAsiaTheme="minorHAnsi" w:hAnsi="Calibri" w:hint="default"/>
        <w:b w:val="0"/>
        <w:bCs/>
        <w:color w:val="00000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4">
    <w:nsid w:val="2D387AB4"/>
    <w:multiLevelType w:val="hybridMultilevel"/>
    <w:tmpl w:val="F9EED372"/>
    <w:lvl w:ilvl="0" w:tplc="9AF8847E">
      <w:numFmt w:val="bullet"/>
      <w:lvlText w:val="-"/>
      <w:lvlJc w:val="left"/>
      <w:pPr>
        <w:ind w:hanging="360" w:left="720"/>
      </w:pPr>
      <w:rPr>
        <w:rFonts w:ascii="Calibri" w:cstheme="minorBid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5">
    <w:nsid w:val="2D7803EE"/>
    <w:multiLevelType w:val="hybridMultilevel"/>
    <w:tmpl w:val="E15E84E0"/>
    <w:lvl w:ilvl="0" w:tplc="9AF8847E">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6">
    <w:nsid w:val="2D8748E8"/>
    <w:multiLevelType w:val="hybridMultilevel"/>
    <w:tmpl w:val="591E3508"/>
    <w:lvl w:ilvl="0" w:tplc="D80E4860">
      <w:start w:val="3"/>
      <w:numFmt w:val="bullet"/>
      <w:lvlText w:val="-"/>
      <w:lvlJc w:val="left"/>
      <w:pPr>
        <w:ind w:hanging="360" w:left="720"/>
      </w:pPr>
      <w:rPr>
        <w:rFonts w:ascii="Times New Roman" w:cs="Times New Roman" w:eastAsia="Arial Unicode MS"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7">
    <w:nsid w:val="316C2683"/>
    <w:multiLevelType w:val="hybridMultilevel"/>
    <w:tmpl w:val="3612E258"/>
    <w:lvl w:ilvl="0" w:tplc="074C3950">
      <w:start w:val="1"/>
      <w:numFmt w:val="bullet"/>
      <w:lvlText w:val="-"/>
      <w:lvlJc w:val="left"/>
      <w:pPr>
        <w:ind w:hanging="360" w:left="720"/>
      </w:pPr>
      <w:rPr>
        <w:rFonts w:ascii="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8">
    <w:nsid w:val="32D311EC"/>
    <w:multiLevelType w:val="hybridMultilevel"/>
    <w:tmpl w:val="6074DB50"/>
    <w:lvl w:ilvl="0" w:tplc="040C0011">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9">
    <w:nsid w:val="435E3E4D"/>
    <w:multiLevelType w:val="hybridMultilevel"/>
    <w:tmpl w:val="97D663E0"/>
    <w:lvl w:ilvl="0" w:tplc="923CA28E">
      <w:start w:val="1"/>
      <w:numFmt w:val="bullet"/>
      <w:lvlText w:val="-"/>
      <w:lvlJc w:val="left"/>
      <w:pPr>
        <w:ind w:hanging="360" w:left="720"/>
      </w:pPr>
      <w:rPr>
        <w:rFonts w:ascii="Calibri" w:cs="Calibri" w:eastAsiaTheme="minorEastAsia"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0">
    <w:nsid w:val="436B1483"/>
    <w:multiLevelType w:val="hybridMultilevel"/>
    <w:tmpl w:val="868630C4"/>
    <w:lvl w:ilvl="0" w:tplc="7936A7EE">
      <w:numFmt w:val="bullet"/>
      <w:lvlText w:val="-"/>
      <w:lvlJc w:val="left"/>
      <w:pPr>
        <w:ind w:hanging="360" w:left="720"/>
      </w:pPr>
      <w:rPr>
        <w:rFonts w:ascii="Arial" w:cs="Arial" w:eastAsia="Times New Roman"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1">
    <w:nsid w:val="45CD7BBC"/>
    <w:multiLevelType w:val="hybridMultilevel"/>
    <w:tmpl w:val="1076053C"/>
    <w:lvl w:ilvl="0" w:tplc="B6020278">
      <w:start w:val="5"/>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2">
    <w:nsid w:val="4A2658AC"/>
    <w:multiLevelType w:val="hybridMultilevel"/>
    <w:tmpl w:val="EE863382"/>
    <w:lvl w:ilvl="0" w:tplc="0D6AE122">
      <w:start w:val="70"/>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3">
    <w:nsid w:val="4AF446BC"/>
    <w:multiLevelType w:val="hybridMultilevel"/>
    <w:tmpl w:val="48E28E1A"/>
    <w:lvl w:ilvl="0" w:tplc="040C0005">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4">
    <w:nsid w:val="529E3787"/>
    <w:multiLevelType w:val="hybridMultilevel"/>
    <w:tmpl w:val="CF02FF3E"/>
    <w:lvl w:ilvl="0" w:tplc="923CA28E">
      <w:start w:val="1"/>
      <w:numFmt w:val="bullet"/>
      <w:lvlText w:val="-"/>
      <w:lvlJc w:val="left"/>
      <w:pPr>
        <w:ind w:hanging="360" w:left="720"/>
      </w:pPr>
      <w:rPr>
        <w:rFonts w:ascii="Calibri" w:cs="Calibri" w:eastAsiaTheme="minorEastAsia" w:hAnsi="Calibri" w:hint="default"/>
        <w:b/>
        <w:color w:val="00000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5">
    <w:nsid w:val="541733E3"/>
    <w:multiLevelType w:val="hybridMultilevel"/>
    <w:tmpl w:val="743237DC"/>
    <w:lvl w:ilvl="0" w:tplc="923CA28E">
      <w:start w:val="1"/>
      <w:numFmt w:val="bullet"/>
      <w:lvlText w:val="-"/>
      <w:lvlJc w:val="left"/>
      <w:pPr>
        <w:ind w:hanging="360" w:left="720"/>
      </w:pPr>
      <w:rPr>
        <w:rFonts w:ascii="Calibri" w:cs="Calibri" w:eastAsiaTheme="minorEastAsia" w:hAnsi="Calibri" w:hint="default"/>
        <w:b/>
        <w:color w:val="00000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6">
    <w:nsid w:val="55DB689C"/>
    <w:multiLevelType w:val="hybridMultilevel"/>
    <w:tmpl w:val="D3A850E0"/>
    <w:lvl w:ilvl="0" w:tplc="258497E6">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7">
    <w:nsid w:val="5B790222"/>
    <w:multiLevelType w:val="hybridMultilevel"/>
    <w:tmpl w:val="F006A22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8">
    <w:nsid w:val="5B9B1EF7"/>
    <w:multiLevelType w:val="hybridMultilevel"/>
    <w:tmpl w:val="2D2A2390"/>
    <w:lvl w:ilvl="0" w:tplc="258497E6">
      <w:numFmt w:val="bullet"/>
      <w:lvlText w:val="-"/>
      <w:lvlJc w:val="left"/>
      <w:pPr>
        <w:ind w:hanging="360" w:left="720"/>
      </w:pPr>
      <w:rPr>
        <w:rFonts w:ascii="Calibri" w:cs="Calibr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9">
    <w:nsid w:val="5BF3311B"/>
    <w:multiLevelType w:val="hybridMultilevel"/>
    <w:tmpl w:val="0FA2365E"/>
    <w:lvl w:ilvl="0" w:tplc="3106F950">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0">
    <w:nsid w:val="5C450D74"/>
    <w:multiLevelType w:val="hybridMultilevel"/>
    <w:tmpl w:val="AD16BE84"/>
    <w:lvl w:ilvl="0" w:tplc="258497E6">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1">
    <w:nsid w:val="5CDA5E13"/>
    <w:multiLevelType w:val="hybridMultilevel"/>
    <w:tmpl w:val="5D56FFA4"/>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2">
    <w:nsid w:val="6A59171B"/>
    <w:multiLevelType w:val="hybridMultilevel"/>
    <w:tmpl w:val="E4AE90F4"/>
    <w:lvl w:ilvl="0" w:tplc="A65A5E7A">
      <w:start w:val="5"/>
      <w:numFmt w:val="bullet"/>
      <w:lvlText w:val="-"/>
      <w:lvlJc w:val="left"/>
      <w:pPr>
        <w:ind w:hanging="360" w:left="720"/>
      </w:pPr>
      <w:rPr>
        <w:rFonts w:ascii="Calibri" w:cstheme="minorBidi" w:eastAsiaTheme="minorHAnsi" w:hAnsi="Calibri" w:hint="default"/>
        <w:sz w:val="22"/>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3">
    <w:nsid w:val="6D215A94"/>
    <w:multiLevelType w:val="hybridMultilevel"/>
    <w:tmpl w:val="4F8E6E4C"/>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4">
    <w:nsid w:val="7211379B"/>
    <w:multiLevelType w:val="hybridMultilevel"/>
    <w:tmpl w:val="71C64B46"/>
    <w:lvl w:ilvl="0" w:tplc="B74A4242">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5">
    <w:nsid w:val="76421180"/>
    <w:multiLevelType w:val="hybridMultilevel"/>
    <w:tmpl w:val="33D82CF6"/>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6">
    <w:nsid w:val="77926444"/>
    <w:multiLevelType w:val="hybridMultilevel"/>
    <w:tmpl w:val="ABC88A7C"/>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7">
    <w:nsid w:val="7E9B54E2"/>
    <w:multiLevelType w:val="hybridMultilevel"/>
    <w:tmpl w:val="5A76B8F4"/>
    <w:lvl w:ilvl="0" w:tplc="9AF8847E">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0"/>
  </w:num>
  <w:num w:numId="2">
    <w:abstractNumId w:val="14"/>
  </w:num>
  <w:num w:numId="3">
    <w:abstractNumId w:val="6"/>
  </w:num>
  <w:num w:numId="4">
    <w:abstractNumId w:val="35"/>
  </w:num>
  <w:num w:numId="5">
    <w:abstractNumId w:val="36"/>
  </w:num>
  <w:num w:numId="6">
    <w:abstractNumId w:val="3"/>
  </w:num>
  <w:num w:numId="7">
    <w:abstractNumId w:val="8"/>
  </w:num>
  <w:num w:numId="8">
    <w:abstractNumId w:val="33"/>
  </w:num>
  <w:num w:numId="9">
    <w:abstractNumId w:val="13"/>
  </w:num>
  <w:num w:numId="10">
    <w:abstractNumId w:val="12"/>
  </w:num>
  <w:num w:numId="11">
    <w:abstractNumId w:val="19"/>
  </w:num>
  <w:num w:numId="12">
    <w:abstractNumId w:val="18"/>
  </w:num>
  <w:num w:numId="13">
    <w:abstractNumId w:val="15"/>
  </w:num>
  <w:num w:numId="14">
    <w:abstractNumId w:val="32"/>
  </w:num>
  <w:num w:numId="15">
    <w:abstractNumId w:val="21"/>
  </w:num>
  <w:num w:numId="16">
    <w:abstractNumId w:val="1"/>
  </w:num>
  <w:num w:numId="17">
    <w:abstractNumId w:val="4"/>
  </w:num>
  <w:num w:numId="18">
    <w:abstractNumId w:val="20"/>
  </w:num>
  <w:num w:numId="19">
    <w:abstractNumId w:val="5"/>
  </w:num>
  <w:num w:numId="20">
    <w:abstractNumId w:val="37"/>
  </w:num>
  <w:num w:numId="21">
    <w:abstractNumId w:val="34"/>
  </w:num>
  <w:num w:numId="22">
    <w:abstractNumId w:val="29"/>
  </w:num>
  <w:num w:numId="23">
    <w:abstractNumId w:val="22"/>
  </w:num>
  <w:num w:numId="24">
    <w:abstractNumId w:val="24"/>
  </w:num>
  <w:num w:numId="25">
    <w:abstractNumId w:val="25"/>
  </w:num>
  <w:num w:numId="26">
    <w:abstractNumId w:val="16"/>
  </w:num>
  <w:num w:numId="27">
    <w:abstractNumId w:val="26"/>
  </w:num>
  <w:num w:numId="28">
    <w:abstractNumId w:val="23"/>
  </w:num>
  <w:num w:numId="29">
    <w:abstractNumId w:val="11"/>
  </w:num>
  <w:num w:numId="30">
    <w:abstractNumId w:val="27"/>
  </w:num>
  <w:num w:numId="31">
    <w:abstractNumId w:val="10"/>
  </w:num>
  <w:num w:numId="32">
    <w:abstractNumId w:val="2"/>
  </w:num>
  <w:num w:numId="33">
    <w:abstractNumId w:val="7"/>
  </w:num>
  <w:num w:numId="34">
    <w:abstractNumId w:val="28"/>
  </w:num>
  <w:num w:numId="35">
    <w:abstractNumId w:val="30"/>
  </w:num>
  <w:num w:numId="36">
    <w:abstractNumId w:val="31"/>
  </w:num>
  <w:num w:numId="37">
    <w:abstractNumId w:val="17"/>
  </w:num>
  <w:num w:numId="38">
    <w:abstractNumId w:val="9"/>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removePersonalInformation/>
  <w:removeDateAndTime/>
  <w:proofState w:grammar="clean" w:spelling="clean"/>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2440"/>
    <w:rsid w:val="000001EA"/>
    <w:rsid w:val="00002B7E"/>
    <w:rsid w:val="00003BAF"/>
    <w:rsid w:val="0000415C"/>
    <w:rsid w:val="00004357"/>
    <w:rsid w:val="00004578"/>
    <w:rsid w:val="00004E50"/>
    <w:rsid w:val="0000539B"/>
    <w:rsid w:val="00005D2B"/>
    <w:rsid w:val="00011214"/>
    <w:rsid w:val="000118B6"/>
    <w:rsid w:val="00011ECC"/>
    <w:rsid w:val="00012F17"/>
    <w:rsid w:val="000130D9"/>
    <w:rsid w:val="00014035"/>
    <w:rsid w:val="00014DE5"/>
    <w:rsid w:val="00014E5C"/>
    <w:rsid w:val="00014F16"/>
    <w:rsid w:val="00015D2E"/>
    <w:rsid w:val="000167A6"/>
    <w:rsid w:val="00016EB5"/>
    <w:rsid w:val="00017999"/>
    <w:rsid w:val="00021D14"/>
    <w:rsid w:val="00022134"/>
    <w:rsid w:val="000223A2"/>
    <w:rsid w:val="0002367A"/>
    <w:rsid w:val="0003011E"/>
    <w:rsid w:val="000305BE"/>
    <w:rsid w:val="000347B8"/>
    <w:rsid w:val="00035286"/>
    <w:rsid w:val="00035C52"/>
    <w:rsid w:val="00035F86"/>
    <w:rsid w:val="00036CD5"/>
    <w:rsid w:val="00037172"/>
    <w:rsid w:val="000408C5"/>
    <w:rsid w:val="00040BF0"/>
    <w:rsid w:val="000411C4"/>
    <w:rsid w:val="00042804"/>
    <w:rsid w:val="0004442D"/>
    <w:rsid w:val="0004452C"/>
    <w:rsid w:val="00044950"/>
    <w:rsid w:val="000466EF"/>
    <w:rsid w:val="00046DA9"/>
    <w:rsid w:val="00047BF0"/>
    <w:rsid w:val="000502BF"/>
    <w:rsid w:val="00050765"/>
    <w:rsid w:val="00050A3B"/>
    <w:rsid w:val="000518E5"/>
    <w:rsid w:val="00053327"/>
    <w:rsid w:val="00054E20"/>
    <w:rsid w:val="00055CDC"/>
    <w:rsid w:val="00056150"/>
    <w:rsid w:val="00056554"/>
    <w:rsid w:val="000565DA"/>
    <w:rsid w:val="000573CE"/>
    <w:rsid w:val="000579A3"/>
    <w:rsid w:val="00060F65"/>
    <w:rsid w:val="0006174D"/>
    <w:rsid w:val="00061BD7"/>
    <w:rsid w:val="0006287E"/>
    <w:rsid w:val="000630D3"/>
    <w:rsid w:val="00063B2E"/>
    <w:rsid w:val="00064A31"/>
    <w:rsid w:val="00064B67"/>
    <w:rsid w:val="00064E90"/>
    <w:rsid w:val="00065357"/>
    <w:rsid w:val="00065E59"/>
    <w:rsid w:val="00065F4B"/>
    <w:rsid w:val="00066737"/>
    <w:rsid w:val="00067492"/>
    <w:rsid w:val="00067C15"/>
    <w:rsid w:val="000703C0"/>
    <w:rsid w:val="00071C8B"/>
    <w:rsid w:val="00073625"/>
    <w:rsid w:val="0007382E"/>
    <w:rsid w:val="00073C5D"/>
    <w:rsid w:val="00073E07"/>
    <w:rsid w:val="000749B9"/>
    <w:rsid w:val="00074E4F"/>
    <w:rsid w:val="00075323"/>
    <w:rsid w:val="0007775B"/>
    <w:rsid w:val="00077B8A"/>
    <w:rsid w:val="00080489"/>
    <w:rsid w:val="0008200B"/>
    <w:rsid w:val="00082E7C"/>
    <w:rsid w:val="0008311A"/>
    <w:rsid w:val="0008316D"/>
    <w:rsid w:val="00085BEF"/>
    <w:rsid w:val="00085E19"/>
    <w:rsid w:val="00087559"/>
    <w:rsid w:val="00090E7B"/>
    <w:rsid w:val="000913E3"/>
    <w:rsid w:val="00091505"/>
    <w:rsid w:val="00091631"/>
    <w:rsid w:val="00092517"/>
    <w:rsid w:val="000930C8"/>
    <w:rsid w:val="00093350"/>
    <w:rsid w:val="00094CB1"/>
    <w:rsid w:val="00094FAE"/>
    <w:rsid w:val="00094FDD"/>
    <w:rsid w:val="00095239"/>
    <w:rsid w:val="00095902"/>
    <w:rsid w:val="000968F7"/>
    <w:rsid w:val="000A067F"/>
    <w:rsid w:val="000A114A"/>
    <w:rsid w:val="000A3C25"/>
    <w:rsid w:val="000A3EFC"/>
    <w:rsid w:val="000A48CC"/>
    <w:rsid w:val="000A54F6"/>
    <w:rsid w:val="000A5C9C"/>
    <w:rsid w:val="000A615C"/>
    <w:rsid w:val="000A6162"/>
    <w:rsid w:val="000A6615"/>
    <w:rsid w:val="000A71C3"/>
    <w:rsid w:val="000A7C0B"/>
    <w:rsid w:val="000B05F3"/>
    <w:rsid w:val="000B1D7A"/>
    <w:rsid w:val="000B2938"/>
    <w:rsid w:val="000B2ABF"/>
    <w:rsid w:val="000B3EB7"/>
    <w:rsid w:val="000B417F"/>
    <w:rsid w:val="000B4953"/>
    <w:rsid w:val="000B5155"/>
    <w:rsid w:val="000B57D6"/>
    <w:rsid w:val="000B6241"/>
    <w:rsid w:val="000B6A1C"/>
    <w:rsid w:val="000C18EF"/>
    <w:rsid w:val="000C20D5"/>
    <w:rsid w:val="000C22B6"/>
    <w:rsid w:val="000C22BF"/>
    <w:rsid w:val="000C30BC"/>
    <w:rsid w:val="000C3586"/>
    <w:rsid w:val="000C3B49"/>
    <w:rsid w:val="000C5004"/>
    <w:rsid w:val="000C7CB7"/>
    <w:rsid w:val="000D0425"/>
    <w:rsid w:val="000D0D3E"/>
    <w:rsid w:val="000D0F1C"/>
    <w:rsid w:val="000D2C0C"/>
    <w:rsid w:val="000D2C9F"/>
    <w:rsid w:val="000D3283"/>
    <w:rsid w:val="000D32A5"/>
    <w:rsid w:val="000D3384"/>
    <w:rsid w:val="000D381E"/>
    <w:rsid w:val="000D3880"/>
    <w:rsid w:val="000D3D3A"/>
    <w:rsid w:val="000D5C44"/>
    <w:rsid w:val="000D613B"/>
    <w:rsid w:val="000D6179"/>
    <w:rsid w:val="000E0530"/>
    <w:rsid w:val="000E1159"/>
    <w:rsid w:val="000E1699"/>
    <w:rsid w:val="000E19B0"/>
    <w:rsid w:val="000E1C08"/>
    <w:rsid w:val="000E26A5"/>
    <w:rsid w:val="000E29FA"/>
    <w:rsid w:val="000E30E6"/>
    <w:rsid w:val="000E3571"/>
    <w:rsid w:val="000E3EA7"/>
    <w:rsid w:val="000E43B2"/>
    <w:rsid w:val="000E4607"/>
    <w:rsid w:val="000E57F6"/>
    <w:rsid w:val="000E60A2"/>
    <w:rsid w:val="000E6FED"/>
    <w:rsid w:val="000F06A4"/>
    <w:rsid w:val="000F0B0E"/>
    <w:rsid w:val="000F0DE0"/>
    <w:rsid w:val="000F1373"/>
    <w:rsid w:val="000F2A4C"/>
    <w:rsid w:val="000F3034"/>
    <w:rsid w:val="000F376A"/>
    <w:rsid w:val="000F43D2"/>
    <w:rsid w:val="000F46B5"/>
    <w:rsid w:val="000F6971"/>
    <w:rsid w:val="000F6FA1"/>
    <w:rsid w:val="000F7092"/>
    <w:rsid w:val="00100B31"/>
    <w:rsid w:val="0010113E"/>
    <w:rsid w:val="00102AD9"/>
    <w:rsid w:val="00104387"/>
    <w:rsid w:val="00104453"/>
    <w:rsid w:val="001047D7"/>
    <w:rsid w:val="00104D1D"/>
    <w:rsid w:val="00105000"/>
    <w:rsid w:val="0010577C"/>
    <w:rsid w:val="00105F7F"/>
    <w:rsid w:val="0010603F"/>
    <w:rsid w:val="0010758D"/>
    <w:rsid w:val="00110E67"/>
    <w:rsid w:val="0011373C"/>
    <w:rsid w:val="001138DE"/>
    <w:rsid w:val="001142F4"/>
    <w:rsid w:val="001158E4"/>
    <w:rsid w:val="00115951"/>
    <w:rsid w:val="0011641E"/>
    <w:rsid w:val="001165EA"/>
    <w:rsid w:val="00120007"/>
    <w:rsid w:val="00120695"/>
    <w:rsid w:val="00120B18"/>
    <w:rsid w:val="00120D69"/>
    <w:rsid w:val="001214AC"/>
    <w:rsid w:val="001226A1"/>
    <w:rsid w:val="001226B9"/>
    <w:rsid w:val="0012414E"/>
    <w:rsid w:val="0012529C"/>
    <w:rsid w:val="001263C4"/>
    <w:rsid w:val="0012789A"/>
    <w:rsid w:val="00127E33"/>
    <w:rsid w:val="00130FF8"/>
    <w:rsid w:val="001311C3"/>
    <w:rsid w:val="0013188A"/>
    <w:rsid w:val="00131A8A"/>
    <w:rsid w:val="00131CB6"/>
    <w:rsid w:val="0013261C"/>
    <w:rsid w:val="00132B03"/>
    <w:rsid w:val="00132F2A"/>
    <w:rsid w:val="00133FE4"/>
    <w:rsid w:val="00134428"/>
    <w:rsid w:val="001360DA"/>
    <w:rsid w:val="001360DF"/>
    <w:rsid w:val="001377E0"/>
    <w:rsid w:val="00137F2F"/>
    <w:rsid w:val="00140D7F"/>
    <w:rsid w:val="00141AC2"/>
    <w:rsid w:val="00141DE8"/>
    <w:rsid w:val="00142797"/>
    <w:rsid w:val="00143578"/>
    <w:rsid w:val="00144C51"/>
    <w:rsid w:val="00146F87"/>
    <w:rsid w:val="00147475"/>
    <w:rsid w:val="0014780F"/>
    <w:rsid w:val="00147A22"/>
    <w:rsid w:val="00147D1C"/>
    <w:rsid w:val="00147E7D"/>
    <w:rsid w:val="00150DB4"/>
    <w:rsid w:val="00151755"/>
    <w:rsid w:val="0015231A"/>
    <w:rsid w:val="00152563"/>
    <w:rsid w:val="0015369F"/>
    <w:rsid w:val="00153BAD"/>
    <w:rsid w:val="00153F09"/>
    <w:rsid w:val="001543CF"/>
    <w:rsid w:val="0015467B"/>
    <w:rsid w:val="00154B0B"/>
    <w:rsid w:val="00155653"/>
    <w:rsid w:val="00156491"/>
    <w:rsid w:val="00157CA9"/>
    <w:rsid w:val="001606A4"/>
    <w:rsid w:val="00160B92"/>
    <w:rsid w:val="001610EB"/>
    <w:rsid w:val="0016116D"/>
    <w:rsid w:val="00163B4D"/>
    <w:rsid w:val="00164701"/>
    <w:rsid w:val="00166789"/>
    <w:rsid w:val="001674CE"/>
    <w:rsid w:val="00170232"/>
    <w:rsid w:val="00170435"/>
    <w:rsid w:val="00170A23"/>
    <w:rsid w:val="00171214"/>
    <w:rsid w:val="00173934"/>
    <w:rsid w:val="00175015"/>
    <w:rsid w:val="0017506E"/>
    <w:rsid w:val="001756B8"/>
    <w:rsid w:val="001762E6"/>
    <w:rsid w:val="001765CA"/>
    <w:rsid w:val="00176EE0"/>
    <w:rsid w:val="00177432"/>
    <w:rsid w:val="0017765F"/>
    <w:rsid w:val="00177A45"/>
    <w:rsid w:val="00180E97"/>
    <w:rsid w:val="00182E77"/>
    <w:rsid w:val="001835FA"/>
    <w:rsid w:val="00183AD4"/>
    <w:rsid w:val="00184108"/>
    <w:rsid w:val="0018505A"/>
    <w:rsid w:val="001873E9"/>
    <w:rsid w:val="0018791D"/>
    <w:rsid w:val="001902A1"/>
    <w:rsid w:val="00191782"/>
    <w:rsid w:val="001919FC"/>
    <w:rsid w:val="001927D8"/>
    <w:rsid w:val="001928B3"/>
    <w:rsid w:val="00193C8D"/>
    <w:rsid w:val="00194524"/>
    <w:rsid w:val="00194D12"/>
    <w:rsid w:val="00195BAC"/>
    <w:rsid w:val="001964A7"/>
    <w:rsid w:val="00197CEC"/>
    <w:rsid w:val="001A18D7"/>
    <w:rsid w:val="001A1EFF"/>
    <w:rsid w:val="001A22B8"/>
    <w:rsid w:val="001A262D"/>
    <w:rsid w:val="001A2DC3"/>
    <w:rsid w:val="001A35C4"/>
    <w:rsid w:val="001A42E9"/>
    <w:rsid w:val="001A4B42"/>
    <w:rsid w:val="001A5009"/>
    <w:rsid w:val="001A660E"/>
    <w:rsid w:val="001A79BA"/>
    <w:rsid w:val="001A79E4"/>
    <w:rsid w:val="001A7C7C"/>
    <w:rsid w:val="001B03C2"/>
    <w:rsid w:val="001B0A2D"/>
    <w:rsid w:val="001B185A"/>
    <w:rsid w:val="001B267A"/>
    <w:rsid w:val="001B564E"/>
    <w:rsid w:val="001B5941"/>
    <w:rsid w:val="001B6302"/>
    <w:rsid w:val="001B662A"/>
    <w:rsid w:val="001B6655"/>
    <w:rsid w:val="001B670F"/>
    <w:rsid w:val="001B6B2E"/>
    <w:rsid w:val="001B72E9"/>
    <w:rsid w:val="001C168B"/>
    <w:rsid w:val="001C16C7"/>
    <w:rsid w:val="001C18D6"/>
    <w:rsid w:val="001C2368"/>
    <w:rsid w:val="001C31C2"/>
    <w:rsid w:val="001C3538"/>
    <w:rsid w:val="001C3625"/>
    <w:rsid w:val="001C43FD"/>
    <w:rsid w:val="001C4E83"/>
    <w:rsid w:val="001C4EF4"/>
    <w:rsid w:val="001C5039"/>
    <w:rsid w:val="001C5C4F"/>
    <w:rsid w:val="001C6428"/>
    <w:rsid w:val="001C68AF"/>
    <w:rsid w:val="001C700A"/>
    <w:rsid w:val="001C72A3"/>
    <w:rsid w:val="001D07AB"/>
    <w:rsid w:val="001D188A"/>
    <w:rsid w:val="001D1AF0"/>
    <w:rsid w:val="001D1E60"/>
    <w:rsid w:val="001D1FCE"/>
    <w:rsid w:val="001D66F1"/>
    <w:rsid w:val="001D7F03"/>
    <w:rsid w:val="001D7FAA"/>
    <w:rsid w:val="001E065C"/>
    <w:rsid w:val="001E0C99"/>
    <w:rsid w:val="001E1147"/>
    <w:rsid w:val="001E1736"/>
    <w:rsid w:val="001E50FE"/>
    <w:rsid w:val="001E65D4"/>
    <w:rsid w:val="001E706B"/>
    <w:rsid w:val="001F0890"/>
    <w:rsid w:val="001F30B7"/>
    <w:rsid w:val="001F39B7"/>
    <w:rsid w:val="001F3E75"/>
    <w:rsid w:val="001F43F9"/>
    <w:rsid w:val="001F4E88"/>
    <w:rsid w:val="001F4FB4"/>
    <w:rsid w:val="001F546C"/>
    <w:rsid w:val="001F7894"/>
    <w:rsid w:val="001F7B05"/>
    <w:rsid w:val="001F7CA8"/>
    <w:rsid w:val="0020087E"/>
    <w:rsid w:val="002009C0"/>
    <w:rsid w:val="00202E25"/>
    <w:rsid w:val="00205A7A"/>
    <w:rsid w:val="00206740"/>
    <w:rsid w:val="00207CF6"/>
    <w:rsid w:val="00210037"/>
    <w:rsid w:val="002109AF"/>
    <w:rsid w:val="002111AD"/>
    <w:rsid w:val="0021164E"/>
    <w:rsid w:val="002118A4"/>
    <w:rsid w:val="00211A3B"/>
    <w:rsid w:val="00211C8B"/>
    <w:rsid w:val="00211E56"/>
    <w:rsid w:val="00212A7C"/>
    <w:rsid w:val="00212F34"/>
    <w:rsid w:val="00213CF2"/>
    <w:rsid w:val="00217120"/>
    <w:rsid w:val="002171E4"/>
    <w:rsid w:val="00217485"/>
    <w:rsid w:val="002204BC"/>
    <w:rsid w:val="002212DB"/>
    <w:rsid w:val="002251FC"/>
    <w:rsid w:val="00225614"/>
    <w:rsid w:val="00226B98"/>
    <w:rsid w:val="00227950"/>
    <w:rsid w:val="00231A22"/>
    <w:rsid w:val="00233C07"/>
    <w:rsid w:val="00233E99"/>
    <w:rsid w:val="00235173"/>
    <w:rsid w:val="00235E5C"/>
    <w:rsid w:val="00236B99"/>
    <w:rsid w:val="00237D2C"/>
    <w:rsid w:val="0024023E"/>
    <w:rsid w:val="00240511"/>
    <w:rsid w:val="0024428F"/>
    <w:rsid w:val="00244352"/>
    <w:rsid w:val="002449A2"/>
    <w:rsid w:val="00244D0C"/>
    <w:rsid w:val="00245FCC"/>
    <w:rsid w:val="0024607F"/>
    <w:rsid w:val="0024650F"/>
    <w:rsid w:val="00246B47"/>
    <w:rsid w:val="00246BC3"/>
    <w:rsid w:val="00246E52"/>
    <w:rsid w:val="0024730B"/>
    <w:rsid w:val="00247437"/>
    <w:rsid w:val="002506E1"/>
    <w:rsid w:val="00251679"/>
    <w:rsid w:val="0025238A"/>
    <w:rsid w:val="00252E9E"/>
    <w:rsid w:val="00253290"/>
    <w:rsid w:val="00253D98"/>
    <w:rsid w:val="00254032"/>
    <w:rsid w:val="002540FB"/>
    <w:rsid w:val="002602D2"/>
    <w:rsid w:val="00260860"/>
    <w:rsid w:val="002620A3"/>
    <w:rsid w:val="0026242C"/>
    <w:rsid w:val="0026267D"/>
    <w:rsid w:val="00262DD9"/>
    <w:rsid w:val="0026429D"/>
    <w:rsid w:val="002646C9"/>
    <w:rsid w:val="00264D2F"/>
    <w:rsid w:val="0026652B"/>
    <w:rsid w:val="002666BE"/>
    <w:rsid w:val="002708E5"/>
    <w:rsid w:val="00270EE1"/>
    <w:rsid w:val="0027136D"/>
    <w:rsid w:val="00271BF6"/>
    <w:rsid w:val="00272FC6"/>
    <w:rsid w:val="00272FEB"/>
    <w:rsid w:val="00274BC2"/>
    <w:rsid w:val="0027581C"/>
    <w:rsid w:val="00275934"/>
    <w:rsid w:val="00276C2C"/>
    <w:rsid w:val="00277028"/>
    <w:rsid w:val="002773FD"/>
    <w:rsid w:val="00277B2B"/>
    <w:rsid w:val="00280639"/>
    <w:rsid w:val="00281E81"/>
    <w:rsid w:val="00282958"/>
    <w:rsid w:val="00284124"/>
    <w:rsid w:val="0028745A"/>
    <w:rsid w:val="00287E0C"/>
    <w:rsid w:val="00290179"/>
    <w:rsid w:val="00290A52"/>
    <w:rsid w:val="00291C1D"/>
    <w:rsid w:val="00291D19"/>
    <w:rsid w:val="0029228A"/>
    <w:rsid w:val="002933A4"/>
    <w:rsid w:val="002938F0"/>
    <w:rsid w:val="00293DA0"/>
    <w:rsid w:val="00295546"/>
    <w:rsid w:val="00295653"/>
    <w:rsid w:val="002957EC"/>
    <w:rsid w:val="00296830"/>
    <w:rsid w:val="00296870"/>
    <w:rsid w:val="00297297"/>
    <w:rsid w:val="002A05F0"/>
    <w:rsid w:val="002A1727"/>
    <w:rsid w:val="002A26BC"/>
    <w:rsid w:val="002A3C24"/>
    <w:rsid w:val="002A44BE"/>
    <w:rsid w:val="002A5A8C"/>
    <w:rsid w:val="002A6131"/>
    <w:rsid w:val="002A63EC"/>
    <w:rsid w:val="002A7793"/>
    <w:rsid w:val="002A7F30"/>
    <w:rsid w:val="002A7F59"/>
    <w:rsid w:val="002B058E"/>
    <w:rsid w:val="002B1F66"/>
    <w:rsid w:val="002B30C3"/>
    <w:rsid w:val="002B3B07"/>
    <w:rsid w:val="002C112C"/>
    <w:rsid w:val="002C18D4"/>
    <w:rsid w:val="002C22F2"/>
    <w:rsid w:val="002C2BC0"/>
    <w:rsid w:val="002C2C1F"/>
    <w:rsid w:val="002C3AB3"/>
    <w:rsid w:val="002C5569"/>
    <w:rsid w:val="002C5F09"/>
    <w:rsid w:val="002C7B3A"/>
    <w:rsid w:val="002D0338"/>
    <w:rsid w:val="002D09A7"/>
    <w:rsid w:val="002D0F2F"/>
    <w:rsid w:val="002D2A9F"/>
    <w:rsid w:val="002D3975"/>
    <w:rsid w:val="002D3C9C"/>
    <w:rsid w:val="002D3E68"/>
    <w:rsid w:val="002D40CB"/>
    <w:rsid w:val="002D468C"/>
    <w:rsid w:val="002D5054"/>
    <w:rsid w:val="002D5E7F"/>
    <w:rsid w:val="002D60A2"/>
    <w:rsid w:val="002D60A3"/>
    <w:rsid w:val="002D74D3"/>
    <w:rsid w:val="002E07CE"/>
    <w:rsid w:val="002E0FDF"/>
    <w:rsid w:val="002E101D"/>
    <w:rsid w:val="002E10C0"/>
    <w:rsid w:val="002E1462"/>
    <w:rsid w:val="002E3314"/>
    <w:rsid w:val="002E3471"/>
    <w:rsid w:val="002E4573"/>
    <w:rsid w:val="002E4BAF"/>
    <w:rsid w:val="002E7917"/>
    <w:rsid w:val="002F1329"/>
    <w:rsid w:val="002F2426"/>
    <w:rsid w:val="002F2C34"/>
    <w:rsid w:val="002F334C"/>
    <w:rsid w:val="002F3602"/>
    <w:rsid w:val="002F3C1C"/>
    <w:rsid w:val="002F47D7"/>
    <w:rsid w:val="002F552B"/>
    <w:rsid w:val="002F5BC8"/>
    <w:rsid w:val="002F5EDE"/>
    <w:rsid w:val="002F645A"/>
    <w:rsid w:val="002F6B43"/>
    <w:rsid w:val="002F70E5"/>
    <w:rsid w:val="002F7C20"/>
    <w:rsid w:val="002F7F2A"/>
    <w:rsid w:val="00300907"/>
    <w:rsid w:val="00300A26"/>
    <w:rsid w:val="00300BDD"/>
    <w:rsid w:val="003020C5"/>
    <w:rsid w:val="00302F7C"/>
    <w:rsid w:val="00304157"/>
    <w:rsid w:val="003041EA"/>
    <w:rsid w:val="00304246"/>
    <w:rsid w:val="003047FA"/>
    <w:rsid w:val="00305148"/>
    <w:rsid w:val="0030571F"/>
    <w:rsid w:val="00306C52"/>
    <w:rsid w:val="00307C30"/>
    <w:rsid w:val="00307CB5"/>
    <w:rsid w:val="00310B6A"/>
    <w:rsid w:val="0031209B"/>
    <w:rsid w:val="00313285"/>
    <w:rsid w:val="0031433C"/>
    <w:rsid w:val="003144B3"/>
    <w:rsid w:val="003148D6"/>
    <w:rsid w:val="00314971"/>
    <w:rsid w:val="00314FE0"/>
    <w:rsid w:val="003156EB"/>
    <w:rsid w:val="003176BB"/>
    <w:rsid w:val="00317995"/>
    <w:rsid w:val="003203A4"/>
    <w:rsid w:val="00321A20"/>
    <w:rsid w:val="003225E4"/>
    <w:rsid w:val="003226C3"/>
    <w:rsid w:val="00322B80"/>
    <w:rsid w:val="003248E0"/>
    <w:rsid w:val="0032585F"/>
    <w:rsid w:val="003258C5"/>
    <w:rsid w:val="003258CF"/>
    <w:rsid w:val="00326A5A"/>
    <w:rsid w:val="003306C6"/>
    <w:rsid w:val="00331E7A"/>
    <w:rsid w:val="00333838"/>
    <w:rsid w:val="00333917"/>
    <w:rsid w:val="00333A58"/>
    <w:rsid w:val="00334B4A"/>
    <w:rsid w:val="00334F1E"/>
    <w:rsid w:val="003366C4"/>
    <w:rsid w:val="00336727"/>
    <w:rsid w:val="00336AD4"/>
    <w:rsid w:val="00336D02"/>
    <w:rsid w:val="003371BC"/>
    <w:rsid w:val="00337347"/>
    <w:rsid w:val="00341DD6"/>
    <w:rsid w:val="003423D6"/>
    <w:rsid w:val="003425E0"/>
    <w:rsid w:val="00342B04"/>
    <w:rsid w:val="003435A6"/>
    <w:rsid w:val="00343ACD"/>
    <w:rsid w:val="00343D2E"/>
    <w:rsid w:val="00344D9E"/>
    <w:rsid w:val="003464CE"/>
    <w:rsid w:val="003466D0"/>
    <w:rsid w:val="00346827"/>
    <w:rsid w:val="00347421"/>
    <w:rsid w:val="00347AF0"/>
    <w:rsid w:val="00347BF7"/>
    <w:rsid w:val="00347C33"/>
    <w:rsid w:val="00347DB3"/>
    <w:rsid w:val="00351B1D"/>
    <w:rsid w:val="00351D03"/>
    <w:rsid w:val="00351F54"/>
    <w:rsid w:val="0035274A"/>
    <w:rsid w:val="00353903"/>
    <w:rsid w:val="0035392D"/>
    <w:rsid w:val="003542B7"/>
    <w:rsid w:val="003546F3"/>
    <w:rsid w:val="00354C83"/>
    <w:rsid w:val="003562CB"/>
    <w:rsid w:val="003565B6"/>
    <w:rsid w:val="00357B59"/>
    <w:rsid w:val="00360001"/>
    <w:rsid w:val="00360FFB"/>
    <w:rsid w:val="0036120E"/>
    <w:rsid w:val="00362178"/>
    <w:rsid w:val="00364477"/>
    <w:rsid w:val="0036635D"/>
    <w:rsid w:val="00366DBD"/>
    <w:rsid w:val="003673D2"/>
    <w:rsid w:val="00370AA2"/>
    <w:rsid w:val="00372270"/>
    <w:rsid w:val="00373F2D"/>
    <w:rsid w:val="003749EB"/>
    <w:rsid w:val="003749FE"/>
    <w:rsid w:val="00374A18"/>
    <w:rsid w:val="00381A63"/>
    <w:rsid w:val="00381DDF"/>
    <w:rsid w:val="003826C9"/>
    <w:rsid w:val="00382F18"/>
    <w:rsid w:val="00382FB0"/>
    <w:rsid w:val="00383C00"/>
    <w:rsid w:val="00384F64"/>
    <w:rsid w:val="003853C8"/>
    <w:rsid w:val="00385AB2"/>
    <w:rsid w:val="003871C7"/>
    <w:rsid w:val="003875E9"/>
    <w:rsid w:val="00387AB2"/>
    <w:rsid w:val="003901D0"/>
    <w:rsid w:val="00390444"/>
    <w:rsid w:val="00390F9E"/>
    <w:rsid w:val="003913B9"/>
    <w:rsid w:val="003927B9"/>
    <w:rsid w:val="00393380"/>
    <w:rsid w:val="00394A70"/>
    <w:rsid w:val="00394EDC"/>
    <w:rsid w:val="0039589B"/>
    <w:rsid w:val="00395C66"/>
    <w:rsid w:val="00395FFC"/>
    <w:rsid w:val="0039636B"/>
    <w:rsid w:val="00396DA3"/>
    <w:rsid w:val="00397B08"/>
    <w:rsid w:val="00397DFE"/>
    <w:rsid w:val="003A0B1E"/>
    <w:rsid w:val="003A1571"/>
    <w:rsid w:val="003A1659"/>
    <w:rsid w:val="003A2470"/>
    <w:rsid w:val="003A2F8A"/>
    <w:rsid w:val="003A3152"/>
    <w:rsid w:val="003A3BB7"/>
    <w:rsid w:val="003A3E23"/>
    <w:rsid w:val="003A4C08"/>
    <w:rsid w:val="003A5C4D"/>
    <w:rsid w:val="003A6B2C"/>
    <w:rsid w:val="003A7740"/>
    <w:rsid w:val="003B15A2"/>
    <w:rsid w:val="003B174F"/>
    <w:rsid w:val="003B1AC5"/>
    <w:rsid w:val="003B3B81"/>
    <w:rsid w:val="003B42E5"/>
    <w:rsid w:val="003B4978"/>
    <w:rsid w:val="003B4F87"/>
    <w:rsid w:val="003B6050"/>
    <w:rsid w:val="003B6BE2"/>
    <w:rsid w:val="003B6EB7"/>
    <w:rsid w:val="003B71AF"/>
    <w:rsid w:val="003C00FB"/>
    <w:rsid w:val="003C1FD7"/>
    <w:rsid w:val="003C24FF"/>
    <w:rsid w:val="003C25E8"/>
    <w:rsid w:val="003C26AF"/>
    <w:rsid w:val="003C2E4F"/>
    <w:rsid w:val="003C3004"/>
    <w:rsid w:val="003C3123"/>
    <w:rsid w:val="003C3B1B"/>
    <w:rsid w:val="003C3DC9"/>
    <w:rsid w:val="003C5198"/>
    <w:rsid w:val="003C520D"/>
    <w:rsid w:val="003C547F"/>
    <w:rsid w:val="003C5565"/>
    <w:rsid w:val="003C679A"/>
    <w:rsid w:val="003C6A3B"/>
    <w:rsid w:val="003D06ED"/>
    <w:rsid w:val="003D0B24"/>
    <w:rsid w:val="003D0C29"/>
    <w:rsid w:val="003D1022"/>
    <w:rsid w:val="003D2BA9"/>
    <w:rsid w:val="003D371C"/>
    <w:rsid w:val="003D38FF"/>
    <w:rsid w:val="003D537F"/>
    <w:rsid w:val="003D53B5"/>
    <w:rsid w:val="003D5B39"/>
    <w:rsid w:val="003D683B"/>
    <w:rsid w:val="003D7165"/>
    <w:rsid w:val="003E236E"/>
    <w:rsid w:val="003E2BB9"/>
    <w:rsid w:val="003E2E7C"/>
    <w:rsid w:val="003E3D25"/>
    <w:rsid w:val="003E5070"/>
    <w:rsid w:val="003E51A9"/>
    <w:rsid w:val="003E68DE"/>
    <w:rsid w:val="003E7EDD"/>
    <w:rsid w:val="003F00AF"/>
    <w:rsid w:val="003F01F6"/>
    <w:rsid w:val="003F293A"/>
    <w:rsid w:val="003F303F"/>
    <w:rsid w:val="003F36BB"/>
    <w:rsid w:val="003F407D"/>
    <w:rsid w:val="003F4363"/>
    <w:rsid w:val="003F48B8"/>
    <w:rsid w:val="003F4AA7"/>
    <w:rsid w:val="003F4E12"/>
    <w:rsid w:val="003F5935"/>
    <w:rsid w:val="003F6A3F"/>
    <w:rsid w:val="003F6F3C"/>
    <w:rsid w:val="003F7DCB"/>
    <w:rsid w:val="00400E1E"/>
    <w:rsid w:val="004013EA"/>
    <w:rsid w:val="004045F0"/>
    <w:rsid w:val="00406DC1"/>
    <w:rsid w:val="00407F0F"/>
    <w:rsid w:val="00410309"/>
    <w:rsid w:val="0041045F"/>
    <w:rsid w:val="00410807"/>
    <w:rsid w:val="0041100E"/>
    <w:rsid w:val="00411258"/>
    <w:rsid w:val="00414387"/>
    <w:rsid w:val="004152FF"/>
    <w:rsid w:val="00415535"/>
    <w:rsid w:val="00415903"/>
    <w:rsid w:val="004159D3"/>
    <w:rsid w:val="00421549"/>
    <w:rsid w:val="00421677"/>
    <w:rsid w:val="00421896"/>
    <w:rsid w:val="00422263"/>
    <w:rsid w:val="004228A3"/>
    <w:rsid w:val="00422D65"/>
    <w:rsid w:val="004234A6"/>
    <w:rsid w:val="004243C4"/>
    <w:rsid w:val="004246EF"/>
    <w:rsid w:val="00424BAC"/>
    <w:rsid w:val="004252BE"/>
    <w:rsid w:val="00425C32"/>
    <w:rsid w:val="00425EF1"/>
    <w:rsid w:val="004264BC"/>
    <w:rsid w:val="00426CEA"/>
    <w:rsid w:val="0043045D"/>
    <w:rsid w:val="00431BF4"/>
    <w:rsid w:val="00431CFE"/>
    <w:rsid w:val="00432557"/>
    <w:rsid w:val="004328D0"/>
    <w:rsid w:val="004330DC"/>
    <w:rsid w:val="00433BB1"/>
    <w:rsid w:val="00433FBC"/>
    <w:rsid w:val="004346F0"/>
    <w:rsid w:val="0043593F"/>
    <w:rsid w:val="004363EE"/>
    <w:rsid w:val="00436C64"/>
    <w:rsid w:val="0043742D"/>
    <w:rsid w:val="004376D7"/>
    <w:rsid w:val="00440443"/>
    <w:rsid w:val="004424DA"/>
    <w:rsid w:val="0044293D"/>
    <w:rsid w:val="00442943"/>
    <w:rsid w:val="00443436"/>
    <w:rsid w:val="00444C75"/>
    <w:rsid w:val="00444F47"/>
    <w:rsid w:val="004479D6"/>
    <w:rsid w:val="004500C4"/>
    <w:rsid w:val="00450734"/>
    <w:rsid w:val="00452E26"/>
    <w:rsid w:val="0045300D"/>
    <w:rsid w:val="00453B55"/>
    <w:rsid w:val="00453CBF"/>
    <w:rsid w:val="0045401D"/>
    <w:rsid w:val="00455DCB"/>
    <w:rsid w:val="004562CB"/>
    <w:rsid w:val="004565A0"/>
    <w:rsid w:val="00456EAB"/>
    <w:rsid w:val="00457536"/>
    <w:rsid w:val="0046068E"/>
    <w:rsid w:val="0046145B"/>
    <w:rsid w:val="004618BC"/>
    <w:rsid w:val="00461D28"/>
    <w:rsid w:val="00461D70"/>
    <w:rsid w:val="00462D2D"/>
    <w:rsid w:val="004644F9"/>
    <w:rsid w:val="0046496E"/>
    <w:rsid w:val="004653F5"/>
    <w:rsid w:val="00466CED"/>
    <w:rsid w:val="00467A74"/>
    <w:rsid w:val="00470B96"/>
    <w:rsid w:val="00470E13"/>
    <w:rsid w:val="00471435"/>
    <w:rsid w:val="004720A8"/>
    <w:rsid w:val="00473F72"/>
    <w:rsid w:val="00474758"/>
    <w:rsid w:val="00475278"/>
    <w:rsid w:val="00476223"/>
    <w:rsid w:val="00481A49"/>
    <w:rsid w:val="0048336E"/>
    <w:rsid w:val="00483DDE"/>
    <w:rsid w:val="0048411E"/>
    <w:rsid w:val="00484386"/>
    <w:rsid w:val="00484BFF"/>
    <w:rsid w:val="00484FF5"/>
    <w:rsid w:val="004851F5"/>
    <w:rsid w:val="00485959"/>
    <w:rsid w:val="0048748A"/>
    <w:rsid w:val="00487BBE"/>
    <w:rsid w:val="004902CB"/>
    <w:rsid w:val="00490AC5"/>
    <w:rsid w:val="00491086"/>
    <w:rsid w:val="00491FB2"/>
    <w:rsid w:val="0049461B"/>
    <w:rsid w:val="0049542D"/>
    <w:rsid w:val="004955AB"/>
    <w:rsid w:val="004959D3"/>
    <w:rsid w:val="00495F94"/>
    <w:rsid w:val="004A0BEE"/>
    <w:rsid w:val="004A31D5"/>
    <w:rsid w:val="004A3879"/>
    <w:rsid w:val="004A4706"/>
    <w:rsid w:val="004A4C0C"/>
    <w:rsid w:val="004A6434"/>
    <w:rsid w:val="004A6963"/>
    <w:rsid w:val="004A70F9"/>
    <w:rsid w:val="004A7319"/>
    <w:rsid w:val="004B1331"/>
    <w:rsid w:val="004B1CBA"/>
    <w:rsid w:val="004B251D"/>
    <w:rsid w:val="004B3155"/>
    <w:rsid w:val="004B379A"/>
    <w:rsid w:val="004B4BF5"/>
    <w:rsid w:val="004B4D57"/>
    <w:rsid w:val="004B5829"/>
    <w:rsid w:val="004B6E8F"/>
    <w:rsid w:val="004B7A37"/>
    <w:rsid w:val="004B7D16"/>
    <w:rsid w:val="004C11D5"/>
    <w:rsid w:val="004C2538"/>
    <w:rsid w:val="004C2706"/>
    <w:rsid w:val="004C39AC"/>
    <w:rsid w:val="004C39E5"/>
    <w:rsid w:val="004C4D9E"/>
    <w:rsid w:val="004C622E"/>
    <w:rsid w:val="004C6515"/>
    <w:rsid w:val="004C7141"/>
    <w:rsid w:val="004D0449"/>
    <w:rsid w:val="004D06F0"/>
    <w:rsid w:val="004D1B44"/>
    <w:rsid w:val="004D2D78"/>
    <w:rsid w:val="004D42FB"/>
    <w:rsid w:val="004D4DAC"/>
    <w:rsid w:val="004D64B3"/>
    <w:rsid w:val="004E1516"/>
    <w:rsid w:val="004E203C"/>
    <w:rsid w:val="004E2CBF"/>
    <w:rsid w:val="004E33A9"/>
    <w:rsid w:val="004E51E7"/>
    <w:rsid w:val="004E632E"/>
    <w:rsid w:val="004E68C0"/>
    <w:rsid w:val="004E6EAD"/>
    <w:rsid w:val="004E7A00"/>
    <w:rsid w:val="004F10D6"/>
    <w:rsid w:val="004F1DBE"/>
    <w:rsid w:val="004F2676"/>
    <w:rsid w:val="004F3169"/>
    <w:rsid w:val="004F35AA"/>
    <w:rsid w:val="004F380B"/>
    <w:rsid w:val="004F3BFE"/>
    <w:rsid w:val="004F4C64"/>
    <w:rsid w:val="004F5713"/>
    <w:rsid w:val="004F695C"/>
    <w:rsid w:val="004F6B95"/>
    <w:rsid w:val="005001A0"/>
    <w:rsid w:val="005004B8"/>
    <w:rsid w:val="00500AE6"/>
    <w:rsid w:val="00500BA5"/>
    <w:rsid w:val="0050157F"/>
    <w:rsid w:val="00503144"/>
    <w:rsid w:val="00503CD9"/>
    <w:rsid w:val="00504043"/>
    <w:rsid w:val="0050463E"/>
    <w:rsid w:val="005062AD"/>
    <w:rsid w:val="00507BE2"/>
    <w:rsid w:val="00510B02"/>
    <w:rsid w:val="0051115D"/>
    <w:rsid w:val="0051150A"/>
    <w:rsid w:val="00513C5B"/>
    <w:rsid w:val="00513F48"/>
    <w:rsid w:val="00515236"/>
    <w:rsid w:val="0051529B"/>
    <w:rsid w:val="005153CD"/>
    <w:rsid w:val="005165D5"/>
    <w:rsid w:val="00516F87"/>
    <w:rsid w:val="005178F5"/>
    <w:rsid w:val="00517DFC"/>
    <w:rsid w:val="00520044"/>
    <w:rsid w:val="00521C81"/>
    <w:rsid w:val="00521D4D"/>
    <w:rsid w:val="00522189"/>
    <w:rsid w:val="00522483"/>
    <w:rsid w:val="0052356B"/>
    <w:rsid w:val="00524492"/>
    <w:rsid w:val="00525A2B"/>
    <w:rsid w:val="00526D70"/>
    <w:rsid w:val="00526F7C"/>
    <w:rsid w:val="00527B86"/>
    <w:rsid w:val="00527EFD"/>
    <w:rsid w:val="0053189F"/>
    <w:rsid w:val="00532761"/>
    <w:rsid w:val="00535B97"/>
    <w:rsid w:val="00536051"/>
    <w:rsid w:val="0053706F"/>
    <w:rsid w:val="0054066C"/>
    <w:rsid w:val="0054199F"/>
    <w:rsid w:val="00541EAB"/>
    <w:rsid w:val="005423A0"/>
    <w:rsid w:val="005423C3"/>
    <w:rsid w:val="0054248C"/>
    <w:rsid w:val="0054295F"/>
    <w:rsid w:val="00542B3B"/>
    <w:rsid w:val="00542DB4"/>
    <w:rsid w:val="00542E99"/>
    <w:rsid w:val="0054320D"/>
    <w:rsid w:val="00543991"/>
    <w:rsid w:val="00543BB4"/>
    <w:rsid w:val="00543FE7"/>
    <w:rsid w:val="005441A5"/>
    <w:rsid w:val="005442D9"/>
    <w:rsid w:val="00544B30"/>
    <w:rsid w:val="00544D2E"/>
    <w:rsid w:val="00546066"/>
    <w:rsid w:val="00546AB0"/>
    <w:rsid w:val="00546C18"/>
    <w:rsid w:val="0054707C"/>
    <w:rsid w:val="0054730C"/>
    <w:rsid w:val="005476DA"/>
    <w:rsid w:val="005479A5"/>
    <w:rsid w:val="00547C1F"/>
    <w:rsid w:val="00547F9F"/>
    <w:rsid w:val="00550A01"/>
    <w:rsid w:val="00550B44"/>
    <w:rsid w:val="00551430"/>
    <w:rsid w:val="00551DB5"/>
    <w:rsid w:val="0055286F"/>
    <w:rsid w:val="00553387"/>
    <w:rsid w:val="00553780"/>
    <w:rsid w:val="00554657"/>
    <w:rsid w:val="005552AB"/>
    <w:rsid w:val="005553C9"/>
    <w:rsid w:val="00555CF2"/>
    <w:rsid w:val="0055622F"/>
    <w:rsid w:val="00556467"/>
    <w:rsid w:val="00556742"/>
    <w:rsid w:val="0055710D"/>
    <w:rsid w:val="0055726D"/>
    <w:rsid w:val="00557B10"/>
    <w:rsid w:val="00560C0C"/>
    <w:rsid w:val="005624DE"/>
    <w:rsid w:val="00562D76"/>
    <w:rsid w:val="005639AC"/>
    <w:rsid w:val="00563C3A"/>
    <w:rsid w:val="00563FCA"/>
    <w:rsid w:val="00564001"/>
    <w:rsid w:val="00564373"/>
    <w:rsid w:val="00564AC7"/>
    <w:rsid w:val="00565EFC"/>
    <w:rsid w:val="005667CB"/>
    <w:rsid w:val="00566DC2"/>
    <w:rsid w:val="00566FA2"/>
    <w:rsid w:val="00570847"/>
    <w:rsid w:val="00570F16"/>
    <w:rsid w:val="00571E05"/>
    <w:rsid w:val="0057246D"/>
    <w:rsid w:val="00572F82"/>
    <w:rsid w:val="00572FA7"/>
    <w:rsid w:val="00574784"/>
    <w:rsid w:val="00575BCD"/>
    <w:rsid w:val="00576396"/>
    <w:rsid w:val="0057776B"/>
    <w:rsid w:val="005778EA"/>
    <w:rsid w:val="00581359"/>
    <w:rsid w:val="00581535"/>
    <w:rsid w:val="0058185D"/>
    <w:rsid w:val="00582049"/>
    <w:rsid w:val="005821D3"/>
    <w:rsid w:val="00583128"/>
    <w:rsid w:val="00584331"/>
    <w:rsid w:val="00584E72"/>
    <w:rsid w:val="00585717"/>
    <w:rsid w:val="00586801"/>
    <w:rsid w:val="00587227"/>
    <w:rsid w:val="0058754B"/>
    <w:rsid w:val="005878F6"/>
    <w:rsid w:val="005902AB"/>
    <w:rsid w:val="00590DB9"/>
    <w:rsid w:val="0059158A"/>
    <w:rsid w:val="005916A3"/>
    <w:rsid w:val="00591992"/>
    <w:rsid w:val="00591B3A"/>
    <w:rsid w:val="005924AE"/>
    <w:rsid w:val="00592C69"/>
    <w:rsid w:val="00592D64"/>
    <w:rsid w:val="00594888"/>
    <w:rsid w:val="00596530"/>
    <w:rsid w:val="00597916"/>
    <w:rsid w:val="005A0ACE"/>
    <w:rsid w:val="005A12A4"/>
    <w:rsid w:val="005A1984"/>
    <w:rsid w:val="005A2385"/>
    <w:rsid w:val="005A2392"/>
    <w:rsid w:val="005A24F6"/>
    <w:rsid w:val="005A28BA"/>
    <w:rsid w:val="005A3503"/>
    <w:rsid w:val="005A504C"/>
    <w:rsid w:val="005A6BFC"/>
    <w:rsid w:val="005A7C1E"/>
    <w:rsid w:val="005B0011"/>
    <w:rsid w:val="005B00BF"/>
    <w:rsid w:val="005B0125"/>
    <w:rsid w:val="005B4D8F"/>
    <w:rsid w:val="005B4E67"/>
    <w:rsid w:val="005B561D"/>
    <w:rsid w:val="005B592B"/>
    <w:rsid w:val="005B63C7"/>
    <w:rsid w:val="005B6986"/>
    <w:rsid w:val="005B6D86"/>
    <w:rsid w:val="005B7B95"/>
    <w:rsid w:val="005C081C"/>
    <w:rsid w:val="005C115E"/>
    <w:rsid w:val="005C1958"/>
    <w:rsid w:val="005C1C02"/>
    <w:rsid w:val="005C4D48"/>
    <w:rsid w:val="005C5B51"/>
    <w:rsid w:val="005C5BFD"/>
    <w:rsid w:val="005C61F3"/>
    <w:rsid w:val="005C64F3"/>
    <w:rsid w:val="005D159B"/>
    <w:rsid w:val="005D190C"/>
    <w:rsid w:val="005D1A37"/>
    <w:rsid w:val="005D1B11"/>
    <w:rsid w:val="005D2145"/>
    <w:rsid w:val="005D3BB4"/>
    <w:rsid w:val="005D4C2D"/>
    <w:rsid w:val="005D4ECD"/>
    <w:rsid w:val="005D5220"/>
    <w:rsid w:val="005D6C2C"/>
    <w:rsid w:val="005D72B2"/>
    <w:rsid w:val="005D7438"/>
    <w:rsid w:val="005E12A8"/>
    <w:rsid w:val="005E19D4"/>
    <w:rsid w:val="005E1B67"/>
    <w:rsid w:val="005E4E0E"/>
    <w:rsid w:val="005E531E"/>
    <w:rsid w:val="005E791A"/>
    <w:rsid w:val="005F0F9D"/>
    <w:rsid w:val="005F26B4"/>
    <w:rsid w:val="005F31A4"/>
    <w:rsid w:val="005F33A7"/>
    <w:rsid w:val="005F3E77"/>
    <w:rsid w:val="005F4D48"/>
    <w:rsid w:val="005F517A"/>
    <w:rsid w:val="005F608D"/>
    <w:rsid w:val="005F6906"/>
    <w:rsid w:val="005F7935"/>
    <w:rsid w:val="0060016B"/>
    <w:rsid w:val="0060028F"/>
    <w:rsid w:val="00600F59"/>
    <w:rsid w:val="00600FD1"/>
    <w:rsid w:val="006010E9"/>
    <w:rsid w:val="0060473F"/>
    <w:rsid w:val="00605DDE"/>
    <w:rsid w:val="0060605F"/>
    <w:rsid w:val="006061D4"/>
    <w:rsid w:val="0060639A"/>
    <w:rsid w:val="00607725"/>
    <w:rsid w:val="00611C8D"/>
    <w:rsid w:val="00612995"/>
    <w:rsid w:val="00613093"/>
    <w:rsid w:val="006132C3"/>
    <w:rsid w:val="00614B9C"/>
    <w:rsid w:val="00615C4B"/>
    <w:rsid w:val="00616100"/>
    <w:rsid w:val="00616228"/>
    <w:rsid w:val="00616763"/>
    <w:rsid w:val="006167E1"/>
    <w:rsid w:val="0061773A"/>
    <w:rsid w:val="00617AE1"/>
    <w:rsid w:val="00621C5B"/>
    <w:rsid w:val="00623BAA"/>
    <w:rsid w:val="006241D1"/>
    <w:rsid w:val="006244E9"/>
    <w:rsid w:val="0062455F"/>
    <w:rsid w:val="0062584E"/>
    <w:rsid w:val="00625FB1"/>
    <w:rsid w:val="00626F1D"/>
    <w:rsid w:val="006270D1"/>
    <w:rsid w:val="006277E0"/>
    <w:rsid w:val="0063047D"/>
    <w:rsid w:val="00630A4F"/>
    <w:rsid w:val="0063334A"/>
    <w:rsid w:val="006346A0"/>
    <w:rsid w:val="00634C09"/>
    <w:rsid w:val="0063587F"/>
    <w:rsid w:val="006366CB"/>
    <w:rsid w:val="00636A16"/>
    <w:rsid w:val="00637754"/>
    <w:rsid w:val="00641450"/>
    <w:rsid w:val="0064218E"/>
    <w:rsid w:val="006443ED"/>
    <w:rsid w:val="006445D3"/>
    <w:rsid w:val="00644BCC"/>
    <w:rsid w:val="006459AE"/>
    <w:rsid w:val="00646B53"/>
    <w:rsid w:val="00646F98"/>
    <w:rsid w:val="00647669"/>
    <w:rsid w:val="00647CFD"/>
    <w:rsid w:val="00647D2C"/>
    <w:rsid w:val="00647E15"/>
    <w:rsid w:val="006502D6"/>
    <w:rsid w:val="00650658"/>
    <w:rsid w:val="006506D3"/>
    <w:rsid w:val="00651F5A"/>
    <w:rsid w:val="006525CF"/>
    <w:rsid w:val="00652B8B"/>
    <w:rsid w:val="006530C9"/>
    <w:rsid w:val="00653276"/>
    <w:rsid w:val="0065469B"/>
    <w:rsid w:val="00655106"/>
    <w:rsid w:val="006554AC"/>
    <w:rsid w:val="00655F24"/>
    <w:rsid w:val="00660AD6"/>
    <w:rsid w:val="00662059"/>
    <w:rsid w:val="00664064"/>
    <w:rsid w:val="006649F0"/>
    <w:rsid w:val="006664C3"/>
    <w:rsid w:val="00667DEA"/>
    <w:rsid w:val="00670424"/>
    <w:rsid w:val="00670E28"/>
    <w:rsid w:val="00670E7B"/>
    <w:rsid w:val="00671F56"/>
    <w:rsid w:val="00672481"/>
    <w:rsid w:val="006734C6"/>
    <w:rsid w:val="0067417E"/>
    <w:rsid w:val="00674313"/>
    <w:rsid w:val="00674DA5"/>
    <w:rsid w:val="00675A7C"/>
    <w:rsid w:val="00675B8F"/>
    <w:rsid w:val="006761A9"/>
    <w:rsid w:val="00676431"/>
    <w:rsid w:val="00676798"/>
    <w:rsid w:val="0067679C"/>
    <w:rsid w:val="00676861"/>
    <w:rsid w:val="00676CA4"/>
    <w:rsid w:val="006771F2"/>
    <w:rsid w:val="00677239"/>
    <w:rsid w:val="00677329"/>
    <w:rsid w:val="00677485"/>
    <w:rsid w:val="006777C0"/>
    <w:rsid w:val="00680AFC"/>
    <w:rsid w:val="0068275E"/>
    <w:rsid w:val="00682B58"/>
    <w:rsid w:val="0068359C"/>
    <w:rsid w:val="00683988"/>
    <w:rsid w:val="00683A40"/>
    <w:rsid w:val="00684029"/>
    <w:rsid w:val="006843D4"/>
    <w:rsid w:val="006851B6"/>
    <w:rsid w:val="0068581A"/>
    <w:rsid w:val="00691096"/>
    <w:rsid w:val="006921D2"/>
    <w:rsid w:val="006925BF"/>
    <w:rsid w:val="006931E1"/>
    <w:rsid w:val="00693D34"/>
    <w:rsid w:val="0069454D"/>
    <w:rsid w:val="00694802"/>
    <w:rsid w:val="006962F7"/>
    <w:rsid w:val="0069763A"/>
    <w:rsid w:val="006A1472"/>
    <w:rsid w:val="006A3B7A"/>
    <w:rsid w:val="006A5014"/>
    <w:rsid w:val="006A5044"/>
    <w:rsid w:val="006A7D87"/>
    <w:rsid w:val="006B0AFF"/>
    <w:rsid w:val="006B1B72"/>
    <w:rsid w:val="006B1D22"/>
    <w:rsid w:val="006B21F2"/>
    <w:rsid w:val="006B32DD"/>
    <w:rsid w:val="006B347D"/>
    <w:rsid w:val="006B3A1B"/>
    <w:rsid w:val="006B465C"/>
    <w:rsid w:val="006B4735"/>
    <w:rsid w:val="006B4BD4"/>
    <w:rsid w:val="006B5A13"/>
    <w:rsid w:val="006B67E0"/>
    <w:rsid w:val="006B69B1"/>
    <w:rsid w:val="006B6AAF"/>
    <w:rsid w:val="006B7912"/>
    <w:rsid w:val="006B7D9B"/>
    <w:rsid w:val="006B7E53"/>
    <w:rsid w:val="006C02CB"/>
    <w:rsid w:val="006C129B"/>
    <w:rsid w:val="006C1DC8"/>
    <w:rsid w:val="006C3B09"/>
    <w:rsid w:val="006C3D9C"/>
    <w:rsid w:val="006C4196"/>
    <w:rsid w:val="006C46B7"/>
    <w:rsid w:val="006C4E25"/>
    <w:rsid w:val="006C5214"/>
    <w:rsid w:val="006C54D3"/>
    <w:rsid w:val="006D0640"/>
    <w:rsid w:val="006D0714"/>
    <w:rsid w:val="006D0C1B"/>
    <w:rsid w:val="006D16F9"/>
    <w:rsid w:val="006D320E"/>
    <w:rsid w:val="006D3B6C"/>
    <w:rsid w:val="006D3E54"/>
    <w:rsid w:val="006D4B38"/>
    <w:rsid w:val="006D5055"/>
    <w:rsid w:val="006D50BE"/>
    <w:rsid w:val="006D526C"/>
    <w:rsid w:val="006D544A"/>
    <w:rsid w:val="006D546B"/>
    <w:rsid w:val="006D6381"/>
    <w:rsid w:val="006D6E8E"/>
    <w:rsid w:val="006E0BEF"/>
    <w:rsid w:val="006E3C09"/>
    <w:rsid w:val="006E65F2"/>
    <w:rsid w:val="006E695B"/>
    <w:rsid w:val="006E6AAF"/>
    <w:rsid w:val="006E719B"/>
    <w:rsid w:val="006F1658"/>
    <w:rsid w:val="006F1816"/>
    <w:rsid w:val="006F2CCA"/>
    <w:rsid w:val="006F39FA"/>
    <w:rsid w:val="006F3C1F"/>
    <w:rsid w:val="006F3C7C"/>
    <w:rsid w:val="006F48AE"/>
    <w:rsid w:val="006F4976"/>
    <w:rsid w:val="006F4FA1"/>
    <w:rsid w:val="006F54E5"/>
    <w:rsid w:val="006F76C6"/>
    <w:rsid w:val="00700394"/>
    <w:rsid w:val="007017A9"/>
    <w:rsid w:val="007033C6"/>
    <w:rsid w:val="00703439"/>
    <w:rsid w:val="007039F1"/>
    <w:rsid w:val="00703BD0"/>
    <w:rsid w:val="0070523C"/>
    <w:rsid w:val="007055AE"/>
    <w:rsid w:val="00705D23"/>
    <w:rsid w:val="0070664A"/>
    <w:rsid w:val="00707DEF"/>
    <w:rsid w:val="007103E9"/>
    <w:rsid w:val="00711487"/>
    <w:rsid w:val="00711837"/>
    <w:rsid w:val="00712601"/>
    <w:rsid w:val="00713F9E"/>
    <w:rsid w:val="00714CAE"/>
    <w:rsid w:val="0071528B"/>
    <w:rsid w:val="007155E4"/>
    <w:rsid w:val="007168F6"/>
    <w:rsid w:val="007169B3"/>
    <w:rsid w:val="00717F11"/>
    <w:rsid w:val="007209E8"/>
    <w:rsid w:val="00720B0D"/>
    <w:rsid w:val="00720C61"/>
    <w:rsid w:val="0072177D"/>
    <w:rsid w:val="00721C5B"/>
    <w:rsid w:val="00721EEB"/>
    <w:rsid w:val="00722F9E"/>
    <w:rsid w:val="007233AC"/>
    <w:rsid w:val="00723D96"/>
    <w:rsid w:val="00724E35"/>
    <w:rsid w:val="0072559B"/>
    <w:rsid w:val="0072617C"/>
    <w:rsid w:val="007273E1"/>
    <w:rsid w:val="00727496"/>
    <w:rsid w:val="007274E0"/>
    <w:rsid w:val="00731173"/>
    <w:rsid w:val="007316CF"/>
    <w:rsid w:val="0073239C"/>
    <w:rsid w:val="007323CC"/>
    <w:rsid w:val="00733548"/>
    <w:rsid w:val="00733570"/>
    <w:rsid w:val="00734443"/>
    <w:rsid w:val="007344A8"/>
    <w:rsid w:val="007346FF"/>
    <w:rsid w:val="00735E01"/>
    <w:rsid w:val="00735EA6"/>
    <w:rsid w:val="00737041"/>
    <w:rsid w:val="0073726D"/>
    <w:rsid w:val="007407B8"/>
    <w:rsid w:val="00741A58"/>
    <w:rsid w:val="00741BDE"/>
    <w:rsid w:val="00742629"/>
    <w:rsid w:val="00743CB1"/>
    <w:rsid w:val="00743E1E"/>
    <w:rsid w:val="007446F7"/>
    <w:rsid w:val="007467F8"/>
    <w:rsid w:val="007476C3"/>
    <w:rsid w:val="00747AB4"/>
    <w:rsid w:val="00747BA9"/>
    <w:rsid w:val="007507B7"/>
    <w:rsid w:val="00750A57"/>
    <w:rsid w:val="00751B5F"/>
    <w:rsid w:val="00751F2C"/>
    <w:rsid w:val="0075264F"/>
    <w:rsid w:val="00753579"/>
    <w:rsid w:val="007535B9"/>
    <w:rsid w:val="0075401D"/>
    <w:rsid w:val="00754910"/>
    <w:rsid w:val="00754BAB"/>
    <w:rsid w:val="00754FDD"/>
    <w:rsid w:val="007551FC"/>
    <w:rsid w:val="00757D65"/>
    <w:rsid w:val="00760614"/>
    <w:rsid w:val="00760F7A"/>
    <w:rsid w:val="007615C9"/>
    <w:rsid w:val="00762016"/>
    <w:rsid w:val="007620AF"/>
    <w:rsid w:val="007620F1"/>
    <w:rsid w:val="007625AD"/>
    <w:rsid w:val="00763225"/>
    <w:rsid w:val="0076373B"/>
    <w:rsid w:val="00763DB8"/>
    <w:rsid w:val="00763E8B"/>
    <w:rsid w:val="00764C2B"/>
    <w:rsid w:val="00764F54"/>
    <w:rsid w:val="00766480"/>
    <w:rsid w:val="00766981"/>
    <w:rsid w:val="00766B77"/>
    <w:rsid w:val="007672D7"/>
    <w:rsid w:val="007705FC"/>
    <w:rsid w:val="00770E3C"/>
    <w:rsid w:val="007716D4"/>
    <w:rsid w:val="0077275D"/>
    <w:rsid w:val="007739E4"/>
    <w:rsid w:val="007750BF"/>
    <w:rsid w:val="007757BE"/>
    <w:rsid w:val="00776921"/>
    <w:rsid w:val="007776D0"/>
    <w:rsid w:val="00777BF2"/>
    <w:rsid w:val="00780B07"/>
    <w:rsid w:val="00781F52"/>
    <w:rsid w:val="00782BE4"/>
    <w:rsid w:val="0078519B"/>
    <w:rsid w:val="0078671C"/>
    <w:rsid w:val="00787157"/>
    <w:rsid w:val="007874E8"/>
    <w:rsid w:val="00790F6C"/>
    <w:rsid w:val="00791CAB"/>
    <w:rsid w:val="0079248F"/>
    <w:rsid w:val="00792499"/>
    <w:rsid w:val="0079311F"/>
    <w:rsid w:val="007934A2"/>
    <w:rsid w:val="00794394"/>
    <w:rsid w:val="007943B6"/>
    <w:rsid w:val="00794DAA"/>
    <w:rsid w:val="00795833"/>
    <w:rsid w:val="00795A18"/>
    <w:rsid w:val="00795A69"/>
    <w:rsid w:val="0079715E"/>
    <w:rsid w:val="007A0868"/>
    <w:rsid w:val="007A159A"/>
    <w:rsid w:val="007A2143"/>
    <w:rsid w:val="007A3B14"/>
    <w:rsid w:val="007A404F"/>
    <w:rsid w:val="007A4107"/>
    <w:rsid w:val="007A4C8D"/>
    <w:rsid w:val="007A4DF8"/>
    <w:rsid w:val="007A5593"/>
    <w:rsid w:val="007A5860"/>
    <w:rsid w:val="007A5F1F"/>
    <w:rsid w:val="007A6071"/>
    <w:rsid w:val="007A6658"/>
    <w:rsid w:val="007B0382"/>
    <w:rsid w:val="007B174C"/>
    <w:rsid w:val="007B19BD"/>
    <w:rsid w:val="007B1C13"/>
    <w:rsid w:val="007B1DC7"/>
    <w:rsid w:val="007B2319"/>
    <w:rsid w:val="007B3648"/>
    <w:rsid w:val="007B3EDC"/>
    <w:rsid w:val="007B44FB"/>
    <w:rsid w:val="007B4F9D"/>
    <w:rsid w:val="007B508A"/>
    <w:rsid w:val="007B51F6"/>
    <w:rsid w:val="007B5E8F"/>
    <w:rsid w:val="007B6797"/>
    <w:rsid w:val="007B6F76"/>
    <w:rsid w:val="007B709C"/>
    <w:rsid w:val="007C01D4"/>
    <w:rsid w:val="007C0349"/>
    <w:rsid w:val="007C11CA"/>
    <w:rsid w:val="007C1429"/>
    <w:rsid w:val="007C25F6"/>
    <w:rsid w:val="007C2AFC"/>
    <w:rsid w:val="007C3108"/>
    <w:rsid w:val="007C3CD0"/>
    <w:rsid w:val="007C4814"/>
    <w:rsid w:val="007C4D55"/>
    <w:rsid w:val="007C4E3C"/>
    <w:rsid w:val="007C53F9"/>
    <w:rsid w:val="007C5AC2"/>
    <w:rsid w:val="007C720E"/>
    <w:rsid w:val="007C7A04"/>
    <w:rsid w:val="007C7DEA"/>
    <w:rsid w:val="007D093D"/>
    <w:rsid w:val="007D0E0E"/>
    <w:rsid w:val="007D135B"/>
    <w:rsid w:val="007D16AA"/>
    <w:rsid w:val="007D2BE6"/>
    <w:rsid w:val="007D361C"/>
    <w:rsid w:val="007D3772"/>
    <w:rsid w:val="007D3E8F"/>
    <w:rsid w:val="007D424E"/>
    <w:rsid w:val="007D490A"/>
    <w:rsid w:val="007D49D4"/>
    <w:rsid w:val="007D5B10"/>
    <w:rsid w:val="007D6EC2"/>
    <w:rsid w:val="007D71E5"/>
    <w:rsid w:val="007D7678"/>
    <w:rsid w:val="007E07A9"/>
    <w:rsid w:val="007E0B7A"/>
    <w:rsid w:val="007E16C9"/>
    <w:rsid w:val="007E1781"/>
    <w:rsid w:val="007E1A5E"/>
    <w:rsid w:val="007E1BED"/>
    <w:rsid w:val="007E2952"/>
    <w:rsid w:val="007E46D7"/>
    <w:rsid w:val="007E47D0"/>
    <w:rsid w:val="007E4A30"/>
    <w:rsid w:val="007E5836"/>
    <w:rsid w:val="007E637A"/>
    <w:rsid w:val="007E64BC"/>
    <w:rsid w:val="007E66B7"/>
    <w:rsid w:val="007E6D0B"/>
    <w:rsid w:val="007E6E4D"/>
    <w:rsid w:val="007F03AE"/>
    <w:rsid w:val="007F0A61"/>
    <w:rsid w:val="007F1AE4"/>
    <w:rsid w:val="007F2686"/>
    <w:rsid w:val="007F3505"/>
    <w:rsid w:val="007F3788"/>
    <w:rsid w:val="007F416D"/>
    <w:rsid w:val="007F5981"/>
    <w:rsid w:val="007F5F8E"/>
    <w:rsid w:val="007F607B"/>
    <w:rsid w:val="007F78D8"/>
    <w:rsid w:val="007F7917"/>
    <w:rsid w:val="007F7B90"/>
    <w:rsid w:val="00800E6C"/>
    <w:rsid w:val="00800E9F"/>
    <w:rsid w:val="00801321"/>
    <w:rsid w:val="00801765"/>
    <w:rsid w:val="00801D6C"/>
    <w:rsid w:val="00803757"/>
    <w:rsid w:val="00803F4A"/>
    <w:rsid w:val="0080488F"/>
    <w:rsid w:val="00804D0E"/>
    <w:rsid w:val="00805D43"/>
    <w:rsid w:val="00807CC0"/>
    <w:rsid w:val="00807E0D"/>
    <w:rsid w:val="008107A5"/>
    <w:rsid w:val="00811D84"/>
    <w:rsid w:val="0081276B"/>
    <w:rsid w:val="00813112"/>
    <w:rsid w:val="008135C7"/>
    <w:rsid w:val="008139CA"/>
    <w:rsid w:val="00815BDF"/>
    <w:rsid w:val="0081757C"/>
    <w:rsid w:val="0081773F"/>
    <w:rsid w:val="00817AEB"/>
    <w:rsid w:val="00817B1A"/>
    <w:rsid w:val="00820406"/>
    <w:rsid w:val="00820F55"/>
    <w:rsid w:val="00822797"/>
    <w:rsid w:val="00822A0E"/>
    <w:rsid w:val="00824029"/>
    <w:rsid w:val="008253A4"/>
    <w:rsid w:val="00825AA4"/>
    <w:rsid w:val="00825CF2"/>
    <w:rsid w:val="00826426"/>
    <w:rsid w:val="00826C91"/>
    <w:rsid w:val="00827B64"/>
    <w:rsid w:val="00827C8A"/>
    <w:rsid w:val="0083180C"/>
    <w:rsid w:val="00831889"/>
    <w:rsid w:val="00832632"/>
    <w:rsid w:val="0083270E"/>
    <w:rsid w:val="00832CFC"/>
    <w:rsid w:val="0083383C"/>
    <w:rsid w:val="00833F0F"/>
    <w:rsid w:val="008351B6"/>
    <w:rsid w:val="008357E9"/>
    <w:rsid w:val="008358A1"/>
    <w:rsid w:val="00836063"/>
    <w:rsid w:val="008379FB"/>
    <w:rsid w:val="00841535"/>
    <w:rsid w:val="00841C10"/>
    <w:rsid w:val="00841E3F"/>
    <w:rsid w:val="00842958"/>
    <w:rsid w:val="00843F9E"/>
    <w:rsid w:val="00844DF8"/>
    <w:rsid w:val="008465FA"/>
    <w:rsid w:val="00847151"/>
    <w:rsid w:val="00847971"/>
    <w:rsid w:val="00847C68"/>
    <w:rsid w:val="00847FEC"/>
    <w:rsid w:val="00850031"/>
    <w:rsid w:val="008502C9"/>
    <w:rsid w:val="00850D17"/>
    <w:rsid w:val="00852027"/>
    <w:rsid w:val="00852C03"/>
    <w:rsid w:val="00852DDE"/>
    <w:rsid w:val="00853B6C"/>
    <w:rsid w:val="00853DAA"/>
    <w:rsid w:val="00853DD7"/>
    <w:rsid w:val="00854188"/>
    <w:rsid w:val="00854B10"/>
    <w:rsid w:val="00856105"/>
    <w:rsid w:val="00856E47"/>
    <w:rsid w:val="00860B4B"/>
    <w:rsid w:val="0086154F"/>
    <w:rsid w:val="00861CD3"/>
    <w:rsid w:val="0086349E"/>
    <w:rsid w:val="00863C6D"/>
    <w:rsid w:val="00866731"/>
    <w:rsid w:val="00866B16"/>
    <w:rsid w:val="00867424"/>
    <w:rsid w:val="00867B4C"/>
    <w:rsid w:val="00870F02"/>
    <w:rsid w:val="00871A6C"/>
    <w:rsid w:val="00872655"/>
    <w:rsid w:val="00872894"/>
    <w:rsid w:val="008765F9"/>
    <w:rsid w:val="0088111A"/>
    <w:rsid w:val="0088472A"/>
    <w:rsid w:val="00885370"/>
    <w:rsid w:val="008902A7"/>
    <w:rsid w:val="00891A9C"/>
    <w:rsid w:val="00892041"/>
    <w:rsid w:val="00892E0D"/>
    <w:rsid w:val="0089302B"/>
    <w:rsid w:val="00893116"/>
    <w:rsid w:val="00893FAB"/>
    <w:rsid w:val="0089567F"/>
    <w:rsid w:val="008958E6"/>
    <w:rsid w:val="008965B7"/>
    <w:rsid w:val="00896AAA"/>
    <w:rsid w:val="00897371"/>
    <w:rsid w:val="008A1A10"/>
    <w:rsid w:val="008A2474"/>
    <w:rsid w:val="008A2C42"/>
    <w:rsid w:val="008A40DF"/>
    <w:rsid w:val="008A4EFA"/>
    <w:rsid w:val="008A543F"/>
    <w:rsid w:val="008A56C6"/>
    <w:rsid w:val="008A5C47"/>
    <w:rsid w:val="008A5E3D"/>
    <w:rsid w:val="008B0F2E"/>
    <w:rsid w:val="008B3DA7"/>
    <w:rsid w:val="008B3DDE"/>
    <w:rsid w:val="008B3F1C"/>
    <w:rsid w:val="008B5BE6"/>
    <w:rsid w:val="008C006D"/>
    <w:rsid w:val="008C01D8"/>
    <w:rsid w:val="008C0A3E"/>
    <w:rsid w:val="008C0EC4"/>
    <w:rsid w:val="008C18E9"/>
    <w:rsid w:val="008C22CE"/>
    <w:rsid w:val="008C3104"/>
    <w:rsid w:val="008C38A5"/>
    <w:rsid w:val="008C3938"/>
    <w:rsid w:val="008C3D1B"/>
    <w:rsid w:val="008C52D5"/>
    <w:rsid w:val="008C5653"/>
    <w:rsid w:val="008C6BB1"/>
    <w:rsid w:val="008C7D21"/>
    <w:rsid w:val="008D05E8"/>
    <w:rsid w:val="008D0D65"/>
    <w:rsid w:val="008D1605"/>
    <w:rsid w:val="008D1C65"/>
    <w:rsid w:val="008D370D"/>
    <w:rsid w:val="008D437D"/>
    <w:rsid w:val="008D4501"/>
    <w:rsid w:val="008D4868"/>
    <w:rsid w:val="008D4D64"/>
    <w:rsid w:val="008D5EE3"/>
    <w:rsid w:val="008D6FB0"/>
    <w:rsid w:val="008D7149"/>
    <w:rsid w:val="008D7A1D"/>
    <w:rsid w:val="008D7D93"/>
    <w:rsid w:val="008E32A3"/>
    <w:rsid w:val="008E359F"/>
    <w:rsid w:val="008E44FD"/>
    <w:rsid w:val="008E452F"/>
    <w:rsid w:val="008E4C7D"/>
    <w:rsid w:val="008E5273"/>
    <w:rsid w:val="008E622D"/>
    <w:rsid w:val="008E63FB"/>
    <w:rsid w:val="008E651C"/>
    <w:rsid w:val="008E7540"/>
    <w:rsid w:val="008F0012"/>
    <w:rsid w:val="008F07FA"/>
    <w:rsid w:val="008F1FBA"/>
    <w:rsid w:val="008F3745"/>
    <w:rsid w:val="008F380F"/>
    <w:rsid w:val="008F3C82"/>
    <w:rsid w:val="008F3C9E"/>
    <w:rsid w:val="008F4236"/>
    <w:rsid w:val="008F790D"/>
    <w:rsid w:val="008F7CDC"/>
    <w:rsid w:val="008F7E18"/>
    <w:rsid w:val="009007FF"/>
    <w:rsid w:val="00900A58"/>
    <w:rsid w:val="00900C0F"/>
    <w:rsid w:val="009014DD"/>
    <w:rsid w:val="00901D27"/>
    <w:rsid w:val="00902180"/>
    <w:rsid w:val="00902277"/>
    <w:rsid w:val="0090241B"/>
    <w:rsid w:val="0090323D"/>
    <w:rsid w:val="00903D44"/>
    <w:rsid w:val="00903DE5"/>
    <w:rsid w:val="00903FAD"/>
    <w:rsid w:val="0090484A"/>
    <w:rsid w:val="00904CE4"/>
    <w:rsid w:val="00904DE5"/>
    <w:rsid w:val="009100F4"/>
    <w:rsid w:val="009108A7"/>
    <w:rsid w:val="00910985"/>
    <w:rsid w:val="00911045"/>
    <w:rsid w:val="0091190C"/>
    <w:rsid w:val="00911B61"/>
    <w:rsid w:val="00911D61"/>
    <w:rsid w:val="00911E76"/>
    <w:rsid w:val="00912C47"/>
    <w:rsid w:val="00912E2C"/>
    <w:rsid w:val="00913087"/>
    <w:rsid w:val="009134DB"/>
    <w:rsid w:val="00915075"/>
    <w:rsid w:val="00915891"/>
    <w:rsid w:val="009159E3"/>
    <w:rsid w:val="00916382"/>
    <w:rsid w:val="00920FA3"/>
    <w:rsid w:val="0092150A"/>
    <w:rsid w:val="00921833"/>
    <w:rsid w:val="00922079"/>
    <w:rsid w:val="009232EA"/>
    <w:rsid w:val="00923394"/>
    <w:rsid w:val="00923399"/>
    <w:rsid w:val="00923AA6"/>
    <w:rsid w:val="00923F7A"/>
    <w:rsid w:val="009241C9"/>
    <w:rsid w:val="00924403"/>
    <w:rsid w:val="00924D0C"/>
    <w:rsid w:val="009259EA"/>
    <w:rsid w:val="00925B9E"/>
    <w:rsid w:val="00927740"/>
    <w:rsid w:val="00927E81"/>
    <w:rsid w:val="009315CE"/>
    <w:rsid w:val="009349E9"/>
    <w:rsid w:val="0093651B"/>
    <w:rsid w:val="00937267"/>
    <w:rsid w:val="009377DE"/>
    <w:rsid w:val="00943032"/>
    <w:rsid w:val="00943070"/>
    <w:rsid w:val="0094495A"/>
    <w:rsid w:val="00944A80"/>
    <w:rsid w:val="0094511F"/>
    <w:rsid w:val="0094520F"/>
    <w:rsid w:val="009452CA"/>
    <w:rsid w:val="00945B53"/>
    <w:rsid w:val="009462BD"/>
    <w:rsid w:val="0094700A"/>
    <w:rsid w:val="00950B14"/>
    <w:rsid w:val="00950EAC"/>
    <w:rsid w:val="009514A8"/>
    <w:rsid w:val="00954523"/>
    <w:rsid w:val="00954A31"/>
    <w:rsid w:val="009551AB"/>
    <w:rsid w:val="0095631E"/>
    <w:rsid w:val="009564A0"/>
    <w:rsid w:val="00956D63"/>
    <w:rsid w:val="00957366"/>
    <w:rsid w:val="00960D2A"/>
    <w:rsid w:val="00960FCC"/>
    <w:rsid w:val="00962FD4"/>
    <w:rsid w:val="00963589"/>
    <w:rsid w:val="0096371A"/>
    <w:rsid w:val="009638D1"/>
    <w:rsid w:val="009652E7"/>
    <w:rsid w:val="009655D6"/>
    <w:rsid w:val="00965FED"/>
    <w:rsid w:val="00967021"/>
    <w:rsid w:val="009712AC"/>
    <w:rsid w:val="00971ED6"/>
    <w:rsid w:val="009726BF"/>
    <w:rsid w:val="00973775"/>
    <w:rsid w:val="00974D35"/>
    <w:rsid w:val="00975D6F"/>
    <w:rsid w:val="00975EE5"/>
    <w:rsid w:val="00976CCC"/>
    <w:rsid w:val="00976DC6"/>
    <w:rsid w:val="00977974"/>
    <w:rsid w:val="00977FC0"/>
    <w:rsid w:val="009803C4"/>
    <w:rsid w:val="009809D9"/>
    <w:rsid w:val="00980EEF"/>
    <w:rsid w:val="00980FCE"/>
    <w:rsid w:val="00981A38"/>
    <w:rsid w:val="00982C6B"/>
    <w:rsid w:val="00982C8F"/>
    <w:rsid w:val="00982FBE"/>
    <w:rsid w:val="00984EF8"/>
    <w:rsid w:val="00984F41"/>
    <w:rsid w:val="0098545C"/>
    <w:rsid w:val="0098612D"/>
    <w:rsid w:val="00986A92"/>
    <w:rsid w:val="00987387"/>
    <w:rsid w:val="009910AD"/>
    <w:rsid w:val="009915CA"/>
    <w:rsid w:val="0099177F"/>
    <w:rsid w:val="00991C5D"/>
    <w:rsid w:val="00991CB0"/>
    <w:rsid w:val="009927C0"/>
    <w:rsid w:val="009929C5"/>
    <w:rsid w:val="009930D2"/>
    <w:rsid w:val="0099398A"/>
    <w:rsid w:val="00993B32"/>
    <w:rsid w:val="00993C2C"/>
    <w:rsid w:val="009953BE"/>
    <w:rsid w:val="00995A7F"/>
    <w:rsid w:val="00996872"/>
    <w:rsid w:val="009969D4"/>
    <w:rsid w:val="009A0008"/>
    <w:rsid w:val="009A10ED"/>
    <w:rsid w:val="009A11E5"/>
    <w:rsid w:val="009A4534"/>
    <w:rsid w:val="009A46EB"/>
    <w:rsid w:val="009A4C4D"/>
    <w:rsid w:val="009A5ED1"/>
    <w:rsid w:val="009A6DA3"/>
    <w:rsid w:val="009A6F8D"/>
    <w:rsid w:val="009A7C04"/>
    <w:rsid w:val="009A7CD1"/>
    <w:rsid w:val="009A7E82"/>
    <w:rsid w:val="009B0317"/>
    <w:rsid w:val="009B0A51"/>
    <w:rsid w:val="009B0D8A"/>
    <w:rsid w:val="009B4F0F"/>
    <w:rsid w:val="009B565A"/>
    <w:rsid w:val="009B663C"/>
    <w:rsid w:val="009B6774"/>
    <w:rsid w:val="009B6E91"/>
    <w:rsid w:val="009B6FD8"/>
    <w:rsid w:val="009B7C51"/>
    <w:rsid w:val="009B7CA4"/>
    <w:rsid w:val="009C004F"/>
    <w:rsid w:val="009C0990"/>
    <w:rsid w:val="009C1D0B"/>
    <w:rsid w:val="009C3228"/>
    <w:rsid w:val="009C35FE"/>
    <w:rsid w:val="009C4198"/>
    <w:rsid w:val="009C479C"/>
    <w:rsid w:val="009C480E"/>
    <w:rsid w:val="009C4B90"/>
    <w:rsid w:val="009C6BC3"/>
    <w:rsid w:val="009C6EFC"/>
    <w:rsid w:val="009D04BA"/>
    <w:rsid w:val="009D2495"/>
    <w:rsid w:val="009D2A4D"/>
    <w:rsid w:val="009D2CB2"/>
    <w:rsid w:val="009D5734"/>
    <w:rsid w:val="009D5A1A"/>
    <w:rsid w:val="009D67A1"/>
    <w:rsid w:val="009D732F"/>
    <w:rsid w:val="009D7630"/>
    <w:rsid w:val="009E1764"/>
    <w:rsid w:val="009E1B87"/>
    <w:rsid w:val="009E3689"/>
    <w:rsid w:val="009E5631"/>
    <w:rsid w:val="009E58CD"/>
    <w:rsid w:val="009E5A3E"/>
    <w:rsid w:val="009E5B3C"/>
    <w:rsid w:val="009E6883"/>
    <w:rsid w:val="009E6999"/>
    <w:rsid w:val="009E6C4F"/>
    <w:rsid w:val="009E6FEF"/>
    <w:rsid w:val="009E74F7"/>
    <w:rsid w:val="009E7EF2"/>
    <w:rsid w:val="009F036C"/>
    <w:rsid w:val="009F08B7"/>
    <w:rsid w:val="009F18BA"/>
    <w:rsid w:val="009F1F86"/>
    <w:rsid w:val="009F1FB0"/>
    <w:rsid w:val="009F2248"/>
    <w:rsid w:val="009F2DA5"/>
    <w:rsid w:val="009F35B2"/>
    <w:rsid w:val="009F3684"/>
    <w:rsid w:val="009F610D"/>
    <w:rsid w:val="009F656C"/>
    <w:rsid w:val="009F684C"/>
    <w:rsid w:val="009F6C0C"/>
    <w:rsid w:val="009F6D56"/>
    <w:rsid w:val="009F7443"/>
    <w:rsid w:val="009F7C20"/>
    <w:rsid w:val="00A001CA"/>
    <w:rsid w:val="00A0065B"/>
    <w:rsid w:val="00A01066"/>
    <w:rsid w:val="00A01974"/>
    <w:rsid w:val="00A01A67"/>
    <w:rsid w:val="00A023E1"/>
    <w:rsid w:val="00A03FD8"/>
    <w:rsid w:val="00A04837"/>
    <w:rsid w:val="00A05F45"/>
    <w:rsid w:val="00A061BE"/>
    <w:rsid w:val="00A06B99"/>
    <w:rsid w:val="00A11346"/>
    <w:rsid w:val="00A11791"/>
    <w:rsid w:val="00A12228"/>
    <w:rsid w:val="00A14001"/>
    <w:rsid w:val="00A150D0"/>
    <w:rsid w:val="00A1532E"/>
    <w:rsid w:val="00A1533E"/>
    <w:rsid w:val="00A15C88"/>
    <w:rsid w:val="00A17195"/>
    <w:rsid w:val="00A17D16"/>
    <w:rsid w:val="00A17EC1"/>
    <w:rsid w:val="00A20E63"/>
    <w:rsid w:val="00A21338"/>
    <w:rsid w:val="00A2165B"/>
    <w:rsid w:val="00A21DCC"/>
    <w:rsid w:val="00A22C72"/>
    <w:rsid w:val="00A2402E"/>
    <w:rsid w:val="00A242E1"/>
    <w:rsid w:val="00A243CA"/>
    <w:rsid w:val="00A24735"/>
    <w:rsid w:val="00A2492F"/>
    <w:rsid w:val="00A2498A"/>
    <w:rsid w:val="00A25D3A"/>
    <w:rsid w:val="00A25F90"/>
    <w:rsid w:val="00A260E7"/>
    <w:rsid w:val="00A26519"/>
    <w:rsid w:val="00A265AD"/>
    <w:rsid w:val="00A26C13"/>
    <w:rsid w:val="00A271FE"/>
    <w:rsid w:val="00A300BC"/>
    <w:rsid w:val="00A30C0B"/>
    <w:rsid w:val="00A30EA1"/>
    <w:rsid w:val="00A31E1E"/>
    <w:rsid w:val="00A3228E"/>
    <w:rsid w:val="00A32CEE"/>
    <w:rsid w:val="00A33A0E"/>
    <w:rsid w:val="00A33FE7"/>
    <w:rsid w:val="00A35DFF"/>
    <w:rsid w:val="00A35F38"/>
    <w:rsid w:val="00A3602C"/>
    <w:rsid w:val="00A3622F"/>
    <w:rsid w:val="00A36444"/>
    <w:rsid w:val="00A36BE2"/>
    <w:rsid w:val="00A370C1"/>
    <w:rsid w:val="00A37E95"/>
    <w:rsid w:val="00A4040F"/>
    <w:rsid w:val="00A40562"/>
    <w:rsid w:val="00A40A06"/>
    <w:rsid w:val="00A410C6"/>
    <w:rsid w:val="00A4235B"/>
    <w:rsid w:val="00A4257E"/>
    <w:rsid w:val="00A42F90"/>
    <w:rsid w:val="00A438D4"/>
    <w:rsid w:val="00A43A00"/>
    <w:rsid w:val="00A44F73"/>
    <w:rsid w:val="00A4660B"/>
    <w:rsid w:val="00A467DD"/>
    <w:rsid w:val="00A47D55"/>
    <w:rsid w:val="00A50B66"/>
    <w:rsid w:val="00A5219C"/>
    <w:rsid w:val="00A5472F"/>
    <w:rsid w:val="00A54A9D"/>
    <w:rsid w:val="00A55000"/>
    <w:rsid w:val="00A55D38"/>
    <w:rsid w:val="00A577B5"/>
    <w:rsid w:val="00A57CA1"/>
    <w:rsid w:val="00A57E6B"/>
    <w:rsid w:val="00A606D5"/>
    <w:rsid w:val="00A60C4C"/>
    <w:rsid w:val="00A61655"/>
    <w:rsid w:val="00A61E74"/>
    <w:rsid w:val="00A62D0B"/>
    <w:rsid w:val="00A639A0"/>
    <w:rsid w:val="00A63D58"/>
    <w:rsid w:val="00A64018"/>
    <w:rsid w:val="00A65402"/>
    <w:rsid w:val="00A657C5"/>
    <w:rsid w:val="00A70588"/>
    <w:rsid w:val="00A70628"/>
    <w:rsid w:val="00A70BF9"/>
    <w:rsid w:val="00A710BB"/>
    <w:rsid w:val="00A7142E"/>
    <w:rsid w:val="00A715A5"/>
    <w:rsid w:val="00A71D6B"/>
    <w:rsid w:val="00A722A5"/>
    <w:rsid w:val="00A72A1E"/>
    <w:rsid w:val="00A72E69"/>
    <w:rsid w:val="00A73847"/>
    <w:rsid w:val="00A73C27"/>
    <w:rsid w:val="00A73CDD"/>
    <w:rsid w:val="00A73E7C"/>
    <w:rsid w:val="00A741C3"/>
    <w:rsid w:val="00A74542"/>
    <w:rsid w:val="00A753DE"/>
    <w:rsid w:val="00A77323"/>
    <w:rsid w:val="00A77EC5"/>
    <w:rsid w:val="00A80A30"/>
    <w:rsid w:val="00A8176D"/>
    <w:rsid w:val="00A819BB"/>
    <w:rsid w:val="00A825C1"/>
    <w:rsid w:val="00A8300E"/>
    <w:rsid w:val="00A84294"/>
    <w:rsid w:val="00A84581"/>
    <w:rsid w:val="00A85053"/>
    <w:rsid w:val="00A85816"/>
    <w:rsid w:val="00A86009"/>
    <w:rsid w:val="00A87639"/>
    <w:rsid w:val="00A87FC2"/>
    <w:rsid w:val="00A9009F"/>
    <w:rsid w:val="00A90C36"/>
    <w:rsid w:val="00A92044"/>
    <w:rsid w:val="00A92411"/>
    <w:rsid w:val="00A9288D"/>
    <w:rsid w:val="00A9328C"/>
    <w:rsid w:val="00A93ECD"/>
    <w:rsid w:val="00A9477B"/>
    <w:rsid w:val="00A94C73"/>
    <w:rsid w:val="00A95C57"/>
    <w:rsid w:val="00A96053"/>
    <w:rsid w:val="00A96713"/>
    <w:rsid w:val="00A96904"/>
    <w:rsid w:val="00A96D23"/>
    <w:rsid w:val="00A97140"/>
    <w:rsid w:val="00A97DE8"/>
    <w:rsid w:val="00AA064D"/>
    <w:rsid w:val="00AA065D"/>
    <w:rsid w:val="00AA1077"/>
    <w:rsid w:val="00AA1167"/>
    <w:rsid w:val="00AA22C9"/>
    <w:rsid w:val="00AA2A9D"/>
    <w:rsid w:val="00AA2B7D"/>
    <w:rsid w:val="00AA4DAD"/>
    <w:rsid w:val="00AA4E0A"/>
    <w:rsid w:val="00AA53D7"/>
    <w:rsid w:val="00AA6361"/>
    <w:rsid w:val="00AA6A13"/>
    <w:rsid w:val="00AA7174"/>
    <w:rsid w:val="00AA777E"/>
    <w:rsid w:val="00AA7804"/>
    <w:rsid w:val="00AA7895"/>
    <w:rsid w:val="00AA7935"/>
    <w:rsid w:val="00AB13EE"/>
    <w:rsid w:val="00AB19F8"/>
    <w:rsid w:val="00AB2BC7"/>
    <w:rsid w:val="00AB3F73"/>
    <w:rsid w:val="00AB422B"/>
    <w:rsid w:val="00AB4CB0"/>
    <w:rsid w:val="00AB565D"/>
    <w:rsid w:val="00AB5DAC"/>
    <w:rsid w:val="00AB6976"/>
    <w:rsid w:val="00AB6DE1"/>
    <w:rsid w:val="00AB72C1"/>
    <w:rsid w:val="00AC43DD"/>
    <w:rsid w:val="00AC4894"/>
    <w:rsid w:val="00AC4C44"/>
    <w:rsid w:val="00AC4C64"/>
    <w:rsid w:val="00AC548B"/>
    <w:rsid w:val="00AC57F3"/>
    <w:rsid w:val="00AC5AC8"/>
    <w:rsid w:val="00AC78BF"/>
    <w:rsid w:val="00AD1527"/>
    <w:rsid w:val="00AD32D2"/>
    <w:rsid w:val="00AD3820"/>
    <w:rsid w:val="00AD4FA8"/>
    <w:rsid w:val="00AD5592"/>
    <w:rsid w:val="00AD58E8"/>
    <w:rsid w:val="00AD63B8"/>
    <w:rsid w:val="00AD6F4B"/>
    <w:rsid w:val="00AD7CB9"/>
    <w:rsid w:val="00AE0DD0"/>
    <w:rsid w:val="00AE161B"/>
    <w:rsid w:val="00AE1CDE"/>
    <w:rsid w:val="00AE32CD"/>
    <w:rsid w:val="00AE32E4"/>
    <w:rsid w:val="00AE3341"/>
    <w:rsid w:val="00AE37CE"/>
    <w:rsid w:val="00AE3F2F"/>
    <w:rsid w:val="00AE5057"/>
    <w:rsid w:val="00AE5147"/>
    <w:rsid w:val="00AE5D6F"/>
    <w:rsid w:val="00AE5E84"/>
    <w:rsid w:val="00AE62D1"/>
    <w:rsid w:val="00AE651E"/>
    <w:rsid w:val="00AE6860"/>
    <w:rsid w:val="00AE7DB4"/>
    <w:rsid w:val="00AF04D7"/>
    <w:rsid w:val="00AF35A1"/>
    <w:rsid w:val="00AF4E86"/>
    <w:rsid w:val="00AF5577"/>
    <w:rsid w:val="00AF63C3"/>
    <w:rsid w:val="00AF676A"/>
    <w:rsid w:val="00AF70E9"/>
    <w:rsid w:val="00AF7D51"/>
    <w:rsid w:val="00B00723"/>
    <w:rsid w:val="00B0101D"/>
    <w:rsid w:val="00B0133F"/>
    <w:rsid w:val="00B02524"/>
    <w:rsid w:val="00B025C1"/>
    <w:rsid w:val="00B02D2C"/>
    <w:rsid w:val="00B045A5"/>
    <w:rsid w:val="00B058A5"/>
    <w:rsid w:val="00B06221"/>
    <w:rsid w:val="00B104F0"/>
    <w:rsid w:val="00B1263E"/>
    <w:rsid w:val="00B1271D"/>
    <w:rsid w:val="00B1369B"/>
    <w:rsid w:val="00B138A7"/>
    <w:rsid w:val="00B13B4F"/>
    <w:rsid w:val="00B13FCD"/>
    <w:rsid w:val="00B14194"/>
    <w:rsid w:val="00B159E1"/>
    <w:rsid w:val="00B15EAA"/>
    <w:rsid w:val="00B165DA"/>
    <w:rsid w:val="00B16C6A"/>
    <w:rsid w:val="00B16F43"/>
    <w:rsid w:val="00B201D4"/>
    <w:rsid w:val="00B20E26"/>
    <w:rsid w:val="00B21467"/>
    <w:rsid w:val="00B216A2"/>
    <w:rsid w:val="00B218C1"/>
    <w:rsid w:val="00B223A9"/>
    <w:rsid w:val="00B232E5"/>
    <w:rsid w:val="00B23EE1"/>
    <w:rsid w:val="00B248B2"/>
    <w:rsid w:val="00B25366"/>
    <w:rsid w:val="00B259DC"/>
    <w:rsid w:val="00B261E5"/>
    <w:rsid w:val="00B26DEB"/>
    <w:rsid w:val="00B2714E"/>
    <w:rsid w:val="00B27922"/>
    <w:rsid w:val="00B30745"/>
    <w:rsid w:val="00B309AF"/>
    <w:rsid w:val="00B30FF7"/>
    <w:rsid w:val="00B324C6"/>
    <w:rsid w:val="00B35097"/>
    <w:rsid w:val="00B36C1B"/>
    <w:rsid w:val="00B37078"/>
    <w:rsid w:val="00B371C1"/>
    <w:rsid w:val="00B3780A"/>
    <w:rsid w:val="00B378FE"/>
    <w:rsid w:val="00B40D6D"/>
    <w:rsid w:val="00B41075"/>
    <w:rsid w:val="00B41C95"/>
    <w:rsid w:val="00B41F13"/>
    <w:rsid w:val="00B42364"/>
    <w:rsid w:val="00B423CA"/>
    <w:rsid w:val="00B43A77"/>
    <w:rsid w:val="00B43DE4"/>
    <w:rsid w:val="00B43E46"/>
    <w:rsid w:val="00B441E7"/>
    <w:rsid w:val="00B4449C"/>
    <w:rsid w:val="00B44F73"/>
    <w:rsid w:val="00B46CBF"/>
    <w:rsid w:val="00B479D1"/>
    <w:rsid w:val="00B47D36"/>
    <w:rsid w:val="00B504F8"/>
    <w:rsid w:val="00B50656"/>
    <w:rsid w:val="00B508A4"/>
    <w:rsid w:val="00B50BE1"/>
    <w:rsid w:val="00B51749"/>
    <w:rsid w:val="00B51F5D"/>
    <w:rsid w:val="00B5232F"/>
    <w:rsid w:val="00B52440"/>
    <w:rsid w:val="00B53AB9"/>
    <w:rsid w:val="00B55B3E"/>
    <w:rsid w:val="00B55EFD"/>
    <w:rsid w:val="00B563F4"/>
    <w:rsid w:val="00B566B6"/>
    <w:rsid w:val="00B56DD4"/>
    <w:rsid w:val="00B5769D"/>
    <w:rsid w:val="00B576D3"/>
    <w:rsid w:val="00B63096"/>
    <w:rsid w:val="00B64E2A"/>
    <w:rsid w:val="00B6553C"/>
    <w:rsid w:val="00B662CC"/>
    <w:rsid w:val="00B673C6"/>
    <w:rsid w:val="00B70429"/>
    <w:rsid w:val="00B71B36"/>
    <w:rsid w:val="00B720B5"/>
    <w:rsid w:val="00B725D1"/>
    <w:rsid w:val="00B73241"/>
    <w:rsid w:val="00B74C89"/>
    <w:rsid w:val="00B74D9E"/>
    <w:rsid w:val="00B7527A"/>
    <w:rsid w:val="00B75962"/>
    <w:rsid w:val="00B8056C"/>
    <w:rsid w:val="00B80E82"/>
    <w:rsid w:val="00B82148"/>
    <w:rsid w:val="00B84B6A"/>
    <w:rsid w:val="00B84C95"/>
    <w:rsid w:val="00B84F37"/>
    <w:rsid w:val="00B85D27"/>
    <w:rsid w:val="00B85FE7"/>
    <w:rsid w:val="00B86B0C"/>
    <w:rsid w:val="00B87366"/>
    <w:rsid w:val="00B903BE"/>
    <w:rsid w:val="00B90B09"/>
    <w:rsid w:val="00B90CD3"/>
    <w:rsid w:val="00B928AD"/>
    <w:rsid w:val="00B92F5B"/>
    <w:rsid w:val="00B9369F"/>
    <w:rsid w:val="00B93AB3"/>
    <w:rsid w:val="00B9564E"/>
    <w:rsid w:val="00B9567B"/>
    <w:rsid w:val="00B96A1F"/>
    <w:rsid w:val="00BA0AE3"/>
    <w:rsid w:val="00BA347B"/>
    <w:rsid w:val="00BA35BB"/>
    <w:rsid w:val="00BA4B9A"/>
    <w:rsid w:val="00BA4BA3"/>
    <w:rsid w:val="00BA5F4A"/>
    <w:rsid w:val="00BA603D"/>
    <w:rsid w:val="00BA65C4"/>
    <w:rsid w:val="00BA6AC1"/>
    <w:rsid w:val="00BA6CFC"/>
    <w:rsid w:val="00BA7396"/>
    <w:rsid w:val="00BA75E7"/>
    <w:rsid w:val="00BA7DB4"/>
    <w:rsid w:val="00BB072C"/>
    <w:rsid w:val="00BB084C"/>
    <w:rsid w:val="00BB0C83"/>
    <w:rsid w:val="00BB153A"/>
    <w:rsid w:val="00BB179A"/>
    <w:rsid w:val="00BB17C7"/>
    <w:rsid w:val="00BB2FE7"/>
    <w:rsid w:val="00BB4D78"/>
    <w:rsid w:val="00BB69B1"/>
    <w:rsid w:val="00BC1187"/>
    <w:rsid w:val="00BC2B13"/>
    <w:rsid w:val="00BC2BD3"/>
    <w:rsid w:val="00BC3C67"/>
    <w:rsid w:val="00BC4AEC"/>
    <w:rsid w:val="00BC66F5"/>
    <w:rsid w:val="00BC7482"/>
    <w:rsid w:val="00BD113E"/>
    <w:rsid w:val="00BD1388"/>
    <w:rsid w:val="00BD5167"/>
    <w:rsid w:val="00BD5FDD"/>
    <w:rsid w:val="00BD6045"/>
    <w:rsid w:val="00BD70AD"/>
    <w:rsid w:val="00BE034B"/>
    <w:rsid w:val="00BE0403"/>
    <w:rsid w:val="00BE0D74"/>
    <w:rsid w:val="00BE104F"/>
    <w:rsid w:val="00BE23DF"/>
    <w:rsid w:val="00BE59F4"/>
    <w:rsid w:val="00BE5E95"/>
    <w:rsid w:val="00BE6819"/>
    <w:rsid w:val="00BF04FE"/>
    <w:rsid w:val="00BF0864"/>
    <w:rsid w:val="00BF0D24"/>
    <w:rsid w:val="00BF1B36"/>
    <w:rsid w:val="00BF1C10"/>
    <w:rsid w:val="00BF267E"/>
    <w:rsid w:val="00BF2AF8"/>
    <w:rsid w:val="00BF33F2"/>
    <w:rsid w:val="00BF398C"/>
    <w:rsid w:val="00BF3C2F"/>
    <w:rsid w:val="00BF3CD2"/>
    <w:rsid w:val="00BF4749"/>
    <w:rsid w:val="00BF55C0"/>
    <w:rsid w:val="00BF61D2"/>
    <w:rsid w:val="00BF656D"/>
    <w:rsid w:val="00BF70E7"/>
    <w:rsid w:val="00BF712A"/>
    <w:rsid w:val="00BF7A2A"/>
    <w:rsid w:val="00BF7BB4"/>
    <w:rsid w:val="00C01481"/>
    <w:rsid w:val="00C03421"/>
    <w:rsid w:val="00C03FC5"/>
    <w:rsid w:val="00C04777"/>
    <w:rsid w:val="00C04F0B"/>
    <w:rsid w:val="00C05C0E"/>
    <w:rsid w:val="00C0683B"/>
    <w:rsid w:val="00C0722B"/>
    <w:rsid w:val="00C07436"/>
    <w:rsid w:val="00C07888"/>
    <w:rsid w:val="00C078E4"/>
    <w:rsid w:val="00C10A6A"/>
    <w:rsid w:val="00C10AD4"/>
    <w:rsid w:val="00C10C5E"/>
    <w:rsid w:val="00C1126C"/>
    <w:rsid w:val="00C12FC2"/>
    <w:rsid w:val="00C1334B"/>
    <w:rsid w:val="00C13375"/>
    <w:rsid w:val="00C14698"/>
    <w:rsid w:val="00C148A8"/>
    <w:rsid w:val="00C15984"/>
    <w:rsid w:val="00C16C53"/>
    <w:rsid w:val="00C175ED"/>
    <w:rsid w:val="00C17C24"/>
    <w:rsid w:val="00C17E6E"/>
    <w:rsid w:val="00C20EA3"/>
    <w:rsid w:val="00C21531"/>
    <w:rsid w:val="00C21F46"/>
    <w:rsid w:val="00C22902"/>
    <w:rsid w:val="00C23701"/>
    <w:rsid w:val="00C240A3"/>
    <w:rsid w:val="00C24C64"/>
    <w:rsid w:val="00C266AD"/>
    <w:rsid w:val="00C27549"/>
    <w:rsid w:val="00C30086"/>
    <w:rsid w:val="00C30C14"/>
    <w:rsid w:val="00C30ECA"/>
    <w:rsid w:val="00C35C71"/>
    <w:rsid w:val="00C37600"/>
    <w:rsid w:val="00C3769A"/>
    <w:rsid w:val="00C37927"/>
    <w:rsid w:val="00C41DBC"/>
    <w:rsid w:val="00C43506"/>
    <w:rsid w:val="00C455C6"/>
    <w:rsid w:val="00C456CE"/>
    <w:rsid w:val="00C46348"/>
    <w:rsid w:val="00C463DB"/>
    <w:rsid w:val="00C46539"/>
    <w:rsid w:val="00C468A6"/>
    <w:rsid w:val="00C4728E"/>
    <w:rsid w:val="00C4742F"/>
    <w:rsid w:val="00C47DF6"/>
    <w:rsid w:val="00C5031D"/>
    <w:rsid w:val="00C50CB9"/>
    <w:rsid w:val="00C50F3D"/>
    <w:rsid w:val="00C5455A"/>
    <w:rsid w:val="00C5575D"/>
    <w:rsid w:val="00C560B1"/>
    <w:rsid w:val="00C5627D"/>
    <w:rsid w:val="00C57A6B"/>
    <w:rsid w:val="00C57BDD"/>
    <w:rsid w:val="00C62EEC"/>
    <w:rsid w:val="00C63969"/>
    <w:rsid w:val="00C639E9"/>
    <w:rsid w:val="00C63CC4"/>
    <w:rsid w:val="00C644E6"/>
    <w:rsid w:val="00C64B5D"/>
    <w:rsid w:val="00C65299"/>
    <w:rsid w:val="00C65C79"/>
    <w:rsid w:val="00C667F0"/>
    <w:rsid w:val="00C67478"/>
    <w:rsid w:val="00C70258"/>
    <w:rsid w:val="00C7256B"/>
    <w:rsid w:val="00C72FE3"/>
    <w:rsid w:val="00C73964"/>
    <w:rsid w:val="00C7427B"/>
    <w:rsid w:val="00C74846"/>
    <w:rsid w:val="00C76842"/>
    <w:rsid w:val="00C7725B"/>
    <w:rsid w:val="00C77533"/>
    <w:rsid w:val="00C82879"/>
    <w:rsid w:val="00C83180"/>
    <w:rsid w:val="00C84247"/>
    <w:rsid w:val="00C844F6"/>
    <w:rsid w:val="00C848A7"/>
    <w:rsid w:val="00C84A3C"/>
    <w:rsid w:val="00C84CEC"/>
    <w:rsid w:val="00C85B40"/>
    <w:rsid w:val="00C85C08"/>
    <w:rsid w:val="00C8642F"/>
    <w:rsid w:val="00C86986"/>
    <w:rsid w:val="00C86D64"/>
    <w:rsid w:val="00C87310"/>
    <w:rsid w:val="00C8782C"/>
    <w:rsid w:val="00C8792C"/>
    <w:rsid w:val="00C8799A"/>
    <w:rsid w:val="00C9039E"/>
    <w:rsid w:val="00C91565"/>
    <w:rsid w:val="00C91C76"/>
    <w:rsid w:val="00C9252C"/>
    <w:rsid w:val="00C928ED"/>
    <w:rsid w:val="00C936B4"/>
    <w:rsid w:val="00C936D1"/>
    <w:rsid w:val="00C944EA"/>
    <w:rsid w:val="00CA025B"/>
    <w:rsid w:val="00CA0999"/>
    <w:rsid w:val="00CA13F6"/>
    <w:rsid w:val="00CA1699"/>
    <w:rsid w:val="00CA1CC8"/>
    <w:rsid w:val="00CA1E38"/>
    <w:rsid w:val="00CA1EEE"/>
    <w:rsid w:val="00CA3412"/>
    <w:rsid w:val="00CA3CA4"/>
    <w:rsid w:val="00CA4B01"/>
    <w:rsid w:val="00CA4D72"/>
    <w:rsid w:val="00CA4E4B"/>
    <w:rsid w:val="00CA5209"/>
    <w:rsid w:val="00CA60BF"/>
    <w:rsid w:val="00CA653F"/>
    <w:rsid w:val="00CA6790"/>
    <w:rsid w:val="00CA67B6"/>
    <w:rsid w:val="00CA710D"/>
    <w:rsid w:val="00CA7233"/>
    <w:rsid w:val="00CB1AA4"/>
    <w:rsid w:val="00CB232A"/>
    <w:rsid w:val="00CB2EF8"/>
    <w:rsid w:val="00CB30D3"/>
    <w:rsid w:val="00CB3AF5"/>
    <w:rsid w:val="00CB44A2"/>
    <w:rsid w:val="00CB6280"/>
    <w:rsid w:val="00CB656C"/>
    <w:rsid w:val="00CB6D53"/>
    <w:rsid w:val="00CB6FED"/>
    <w:rsid w:val="00CB7C00"/>
    <w:rsid w:val="00CC1290"/>
    <w:rsid w:val="00CC1945"/>
    <w:rsid w:val="00CC28AA"/>
    <w:rsid w:val="00CC2B78"/>
    <w:rsid w:val="00CC33A0"/>
    <w:rsid w:val="00CC346B"/>
    <w:rsid w:val="00CC4F04"/>
    <w:rsid w:val="00CC6A6A"/>
    <w:rsid w:val="00CC6D4E"/>
    <w:rsid w:val="00CD3087"/>
    <w:rsid w:val="00CD3CB5"/>
    <w:rsid w:val="00CD419D"/>
    <w:rsid w:val="00CD581E"/>
    <w:rsid w:val="00CD5F51"/>
    <w:rsid w:val="00CE0259"/>
    <w:rsid w:val="00CE08A3"/>
    <w:rsid w:val="00CE08B4"/>
    <w:rsid w:val="00CE246D"/>
    <w:rsid w:val="00CE3394"/>
    <w:rsid w:val="00CE3F06"/>
    <w:rsid w:val="00CE51A7"/>
    <w:rsid w:val="00CE646E"/>
    <w:rsid w:val="00CE7670"/>
    <w:rsid w:val="00CF02A5"/>
    <w:rsid w:val="00CF0FBF"/>
    <w:rsid w:val="00CF3014"/>
    <w:rsid w:val="00CF4238"/>
    <w:rsid w:val="00CF5B17"/>
    <w:rsid w:val="00CF6DD7"/>
    <w:rsid w:val="00D00031"/>
    <w:rsid w:val="00D01FEF"/>
    <w:rsid w:val="00D026AB"/>
    <w:rsid w:val="00D027C8"/>
    <w:rsid w:val="00D02A7B"/>
    <w:rsid w:val="00D0342A"/>
    <w:rsid w:val="00D03742"/>
    <w:rsid w:val="00D03A44"/>
    <w:rsid w:val="00D04097"/>
    <w:rsid w:val="00D043CA"/>
    <w:rsid w:val="00D04918"/>
    <w:rsid w:val="00D06531"/>
    <w:rsid w:val="00D068CB"/>
    <w:rsid w:val="00D06BF8"/>
    <w:rsid w:val="00D07914"/>
    <w:rsid w:val="00D10443"/>
    <w:rsid w:val="00D10AE4"/>
    <w:rsid w:val="00D11E7F"/>
    <w:rsid w:val="00D123FB"/>
    <w:rsid w:val="00D12B82"/>
    <w:rsid w:val="00D12F9B"/>
    <w:rsid w:val="00D1305D"/>
    <w:rsid w:val="00D13E55"/>
    <w:rsid w:val="00D15A51"/>
    <w:rsid w:val="00D17572"/>
    <w:rsid w:val="00D17BF4"/>
    <w:rsid w:val="00D20D0D"/>
    <w:rsid w:val="00D20E22"/>
    <w:rsid w:val="00D21415"/>
    <w:rsid w:val="00D215F9"/>
    <w:rsid w:val="00D219AE"/>
    <w:rsid w:val="00D2354E"/>
    <w:rsid w:val="00D248D9"/>
    <w:rsid w:val="00D24E5A"/>
    <w:rsid w:val="00D251EE"/>
    <w:rsid w:val="00D2562B"/>
    <w:rsid w:val="00D25B34"/>
    <w:rsid w:val="00D277A2"/>
    <w:rsid w:val="00D278A5"/>
    <w:rsid w:val="00D301E2"/>
    <w:rsid w:val="00D30ED3"/>
    <w:rsid w:val="00D30FC8"/>
    <w:rsid w:val="00D31658"/>
    <w:rsid w:val="00D31A05"/>
    <w:rsid w:val="00D3303C"/>
    <w:rsid w:val="00D33568"/>
    <w:rsid w:val="00D34BB1"/>
    <w:rsid w:val="00D40793"/>
    <w:rsid w:val="00D41161"/>
    <w:rsid w:val="00D439FA"/>
    <w:rsid w:val="00D465C0"/>
    <w:rsid w:val="00D468CD"/>
    <w:rsid w:val="00D46E63"/>
    <w:rsid w:val="00D47617"/>
    <w:rsid w:val="00D47741"/>
    <w:rsid w:val="00D47F75"/>
    <w:rsid w:val="00D50492"/>
    <w:rsid w:val="00D506DF"/>
    <w:rsid w:val="00D508F0"/>
    <w:rsid w:val="00D51321"/>
    <w:rsid w:val="00D51A6A"/>
    <w:rsid w:val="00D51C6B"/>
    <w:rsid w:val="00D5237E"/>
    <w:rsid w:val="00D531B2"/>
    <w:rsid w:val="00D5372C"/>
    <w:rsid w:val="00D553BE"/>
    <w:rsid w:val="00D55D26"/>
    <w:rsid w:val="00D56CB6"/>
    <w:rsid w:val="00D57318"/>
    <w:rsid w:val="00D60DF8"/>
    <w:rsid w:val="00D614F8"/>
    <w:rsid w:val="00D615B8"/>
    <w:rsid w:val="00D61852"/>
    <w:rsid w:val="00D61D1A"/>
    <w:rsid w:val="00D61E41"/>
    <w:rsid w:val="00D62789"/>
    <w:rsid w:val="00D631C1"/>
    <w:rsid w:val="00D65DB1"/>
    <w:rsid w:val="00D66475"/>
    <w:rsid w:val="00D67C57"/>
    <w:rsid w:val="00D70151"/>
    <w:rsid w:val="00D7095B"/>
    <w:rsid w:val="00D73D00"/>
    <w:rsid w:val="00D74525"/>
    <w:rsid w:val="00D7569B"/>
    <w:rsid w:val="00D756B3"/>
    <w:rsid w:val="00D7705D"/>
    <w:rsid w:val="00D771BB"/>
    <w:rsid w:val="00D8025D"/>
    <w:rsid w:val="00D83047"/>
    <w:rsid w:val="00D8365A"/>
    <w:rsid w:val="00D83AB5"/>
    <w:rsid w:val="00D83AFB"/>
    <w:rsid w:val="00D85A8D"/>
    <w:rsid w:val="00D860D7"/>
    <w:rsid w:val="00D87183"/>
    <w:rsid w:val="00D87699"/>
    <w:rsid w:val="00D87975"/>
    <w:rsid w:val="00D904E4"/>
    <w:rsid w:val="00D907DA"/>
    <w:rsid w:val="00D909E7"/>
    <w:rsid w:val="00D91EC9"/>
    <w:rsid w:val="00D91EE4"/>
    <w:rsid w:val="00D934FB"/>
    <w:rsid w:val="00D93D3B"/>
    <w:rsid w:val="00D95C4D"/>
    <w:rsid w:val="00D95F28"/>
    <w:rsid w:val="00DA1133"/>
    <w:rsid w:val="00DA17AF"/>
    <w:rsid w:val="00DA1E17"/>
    <w:rsid w:val="00DA318F"/>
    <w:rsid w:val="00DA392F"/>
    <w:rsid w:val="00DA3F07"/>
    <w:rsid w:val="00DA549D"/>
    <w:rsid w:val="00DA6723"/>
    <w:rsid w:val="00DA6CF2"/>
    <w:rsid w:val="00DA7374"/>
    <w:rsid w:val="00DA7E7E"/>
    <w:rsid w:val="00DB04B5"/>
    <w:rsid w:val="00DB0C6D"/>
    <w:rsid w:val="00DB1069"/>
    <w:rsid w:val="00DB12CD"/>
    <w:rsid w:val="00DB1DFB"/>
    <w:rsid w:val="00DB2423"/>
    <w:rsid w:val="00DB2A44"/>
    <w:rsid w:val="00DB32BF"/>
    <w:rsid w:val="00DB3E30"/>
    <w:rsid w:val="00DB5314"/>
    <w:rsid w:val="00DB5DFA"/>
    <w:rsid w:val="00DB620E"/>
    <w:rsid w:val="00DB638B"/>
    <w:rsid w:val="00DB7ADC"/>
    <w:rsid w:val="00DC02F3"/>
    <w:rsid w:val="00DC1751"/>
    <w:rsid w:val="00DC2849"/>
    <w:rsid w:val="00DC576D"/>
    <w:rsid w:val="00DC6EF9"/>
    <w:rsid w:val="00DC6FDC"/>
    <w:rsid w:val="00DC72D9"/>
    <w:rsid w:val="00DD0216"/>
    <w:rsid w:val="00DD0C92"/>
    <w:rsid w:val="00DD0DDB"/>
    <w:rsid w:val="00DD0E4E"/>
    <w:rsid w:val="00DD1BCF"/>
    <w:rsid w:val="00DD285E"/>
    <w:rsid w:val="00DD3022"/>
    <w:rsid w:val="00DD3394"/>
    <w:rsid w:val="00DD3434"/>
    <w:rsid w:val="00DD3B3D"/>
    <w:rsid w:val="00DD491A"/>
    <w:rsid w:val="00DD5C31"/>
    <w:rsid w:val="00DD6346"/>
    <w:rsid w:val="00DD6634"/>
    <w:rsid w:val="00DD6B9D"/>
    <w:rsid w:val="00DE01DE"/>
    <w:rsid w:val="00DE0A19"/>
    <w:rsid w:val="00DE120A"/>
    <w:rsid w:val="00DE2600"/>
    <w:rsid w:val="00DE2FAA"/>
    <w:rsid w:val="00DE391D"/>
    <w:rsid w:val="00DE44E1"/>
    <w:rsid w:val="00DE6692"/>
    <w:rsid w:val="00DE76C0"/>
    <w:rsid w:val="00DE782E"/>
    <w:rsid w:val="00DF1D22"/>
    <w:rsid w:val="00DF5505"/>
    <w:rsid w:val="00DF5EF2"/>
    <w:rsid w:val="00DF699B"/>
    <w:rsid w:val="00DF6B9F"/>
    <w:rsid w:val="00DF7ECC"/>
    <w:rsid w:val="00E00DFC"/>
    <w:rsid w:val="00E023DE"/>
    <w:rsid w:val="00E02424"/>
    <w:rsid w:val="00E039AC"/>
    <w:rsid w:val="00E0465C"/>
    <w:rsid w:val="00E06BBE"/>
    <w:rsid w:val="00E07951"/>
    <w:rsid w:val="00E07AC3"/>
    <w:rsid w:val="00E10860"/>
    <w:rsid w:val="00E119CB"/>
    <w:rsid w:val="00E12742"/>
    <w:rsid w:val="00E12984"/>
    <w:rsid w:val="00E15373"/>
    <w:rsid w:val="00E15474"/>
    <w:rsid w:val="00E15612"/>
    <w:rsid w:val="00E16644"/>
    <w:rsid w:val="00E171A3"/>
    <w:rsid w:val="00E20D7F"/>
    <w:rsid w:val="00E20FE6"/>
    <w:rsid w:val="00E2120B"/>
    <w:rsid w:val="00E22BCC"/>
    <w:rsid w:val="00E2431E"/>
    <w:rsid w:val="00E243A4"/>
    <w:rsid w:val="00E255F8"/>
    <w:rsid w:val="00E26A4C"/>
    <w:rsid w:val="00E26B88"/>
    <w:rsid w:val="00E26C7B"/>
    <w:rsid w:val="00E31601"/>
    <w:rsid w:val="00E31F7E"/>
    <w:rsid w:val="00E341BA"/>
    <w:rsid w:val="00E351F4"/>
    <w:rsid w:val="00E35326"/>
    <w:rsid w:val="00E36144"/>
    <w:rsid w:val="00E36942"/>
    <w:rsid w:val="00E36C5A"/>
    <w:rsid w:val="00E373CE"/>
    <w:rsid w:val="00E378D4"/>
    <w:rsid w:val="00E417D5"/>
    <w:rsid w:val="00E41BC2"/>
    <w:rsid w:val="00E42157"/>
    <w:rsid w:val="00E42663"/>
    <w:rsid w:val="00E42936"/>
    <w:rsid w:val="00E42F16"/>
    <w:rsid w:val="00E4317E"/>
    <w:rsid w:val="00E43B5A"/>
    <w:rsid w:val="00E43DA2"/>
    <w:rsid w:val="00E442DE"/>
    <w:rsid w:val="00E44A0A"/>
    <w:rsid w:val="00E45067"/>
    <w:rsid w:val="00E45123"/>
    <w:rsid w:val="00E45A06"/>
    <w:rsid w:val="00E4607A"/>
    <w:rsid w:val="00E460FC"/>
    <w:rsid w:val="00E46C30"/>
    <w:rsid w:val="00E46CE0"/>
    <w:rsid w:val="00E4788E"/>
    <w:rsid w:val="00E47E8B"/>
    <w:rsid w:val="00E47F00"/>
    <w:rsid w:val="00E51488"/>
    <w:rsid w:val="00E51AEF"/>
    <w:rsid w:val="00E51CAC"/>
    <w:rsid w:val="00E52AAF"/>
    <w:rsid w:val="00E52B59"/>
    <w:rsid w:val="00E53C5A"/>
    <w:rsid w:val="00E544C2"/>
    <w:rsid w:val="00E559A6"/>
    <w:rsid w:val="00E60701"/>
    <w:rsid w:val="00E60B4A"/>
    <w:rsid w:val="00E611C1"/>
    <w:rsid w:val="00E614C7"/>
    <w:rsid w:val="00E616D5"/>
    <w:rsid w:val="00E637B0"/>
    <w:rsid w:val="00E6448B"/>
    <w:rsid w:val="00E65B8B"/>
    <w:rsid w:val="00E66B9A"/>
    <w:rsid w:val="00E66B9B"/>
    <w:rsid w:val="00E6707C"/>
    <w:rsid w:val="00E67BB3"/>
    <w:rsid w:val="00E70127"/>
    <w:rsid w:val="00E71D6E"/>
    <w:rsid w:val="00E71EC3"/>
    <w:rsid w:val="00E71F62"/>
    <w:rsid w:val="00E730C9"/>
    <w:rsid w:val="00E735AD"/>
    <w:rsid w:val="00E752DD"/>
    <w:rsid w:val="00E754FB"/>
    <w:rsid w:val="00E757A3"/>
    <w:rsid w:val="00E75DCC"/>
    <w:rsid w:val="00E77C60"/>
    <w:rsid w:val="00E82208"/>
    <w:rsid w:val="00E83116"/>
    <w:rsid w:val="00E83653"/>
    <w:rsid w:val="00E83F46"/>
    <w:rsid w:val="00E850F1"/>
    <w:rsid w:val="00E8605B"/>
    <w:rsid w:val="00E87D2C"/>
    <w:rsid w:val="00E91714"/>
    <w:rsid w:val="00E91A4D"/>
    <w:rsid w:val="00E91D3F"/>
    <w:rsid w:val="00E953B9"/>
    <w:rsid w:val="00E96821"/>
    <w:rsid w:val="00E96BD3"/>
    <w:rsid w:val="00E978EB"/>
    <w:rsid w:val="00EA0684"/>
    <w:rsid w:val="00EA1A77"/>
    <w:rsid w:val="00EA31C9"/>
    <w:rsid w:val="00EA33E1"/>
    <w:rsid w:val="00EA3441"/>
    <w:rsid w:val="00EA53EA"/>
    <w:rsid w:val="00EA5490"/>
    <w:rsid w:val="00EA6FEB"/>
    <w:rsid w:val="00EB01BF"/>
    <w:rsid w:val="00EB1A9B"/>
    <w:rsid w:val="00EB1E5B"/>
    <w:rsid w:val="00EB2291"/>
    <w:rsid w:val="00EB23FD"/>
    <w:rsid w:val="00EB2765"/>
    <w:rsid w:val="00EB2F76"/>
    <w:rsid w:val="00EB37CE"/>
    <w:rsid w:val="00EB6296"/>
    <w:rsid w:val="00EB7B4B"/>
    <w:rsid w:val="00EB7D89"/>
    <w:rsid w:val="00EC0675"/>
    <w:rsid w:val="00EC1E1B"/>
    <w:rsid w:val="00EC3353"/>
    <w:rsid w:val="00EC3D2A"/>
    <w:rsid w:val="00EC43E6"/>
    <w:rsid w:val="00EC7953"/>
    <w:rsid w:val="00EC7C49"/>
    <w:rsid w:val="00ED1283"/>
    <w:rsid w:val="00ED194E"/>
    <w:rsid w:val="00ED2007"/>
    <w:rsid w:val="00ED24AF"/>
    <w:rsid w:val="00ED2680"/>
    <w:rsid w:val="00ED2E4B"/>
    <w:rsid w:val="00ED2E6B"/>
    <w:rsid w:val="00ED3213"/>
    <w:rsid w:val="00ED34D7"/>
    <w:rsid w:val="00ED429D"/>
    <w:rsid w:val="00ED4777"/>
    <w:rsid w:val="00ED4A92"/>
    <w:rsid w:val="00ED67BC"/>
    <w:rsid w:val="00EE1611"/>
    <w:rsid w:val="00EE2766"/>
    <w:rsid w:val="00EE2CB5"/>
    <w:rsid w:val="00EE355D"/>
    <w:rsid w:val="00EE60D9"/>
    <w:rsid w:val="00EE61AA"/>
    <w:rsid w:val="00EE6392"/>
    <w:rsid w:val="00EE69C8"/>
    <w:rsid w:val="00EE76CD"/>
    <w:rsid w:val="00EF061C"/>
    <w:rsid w:val="00EF2CB4"/>
    <w:rsid w:val="00EF33F7"/>
    <w:rsid w:val="00EF42E5"/>
    <w:rsid w:val="00EF4615"/>
    <w:rsid w:val="00EF4E11"/>
    <w:rsid w:val="00EF4F3D"/>
    <w:rsid w:val="00EF519C"/>
    <w:rsid w:val="00EF63C1"/>
    <w:rsid w:val="00EF6B67"/>
    <w:rsid w:val="00EF7104"/>
    <w:rsid w:val="00EF7584"/>
    <w:rsid w:val="00EF7811"/>
    <w:rsid w:val="00F0091A"/>
    <w:rsid w:val="00F00E06"/>
    <w:rsid w:val="00F00F0C"/>
    <w:rsid w:val="00F01ADC"/>
    <w:rsid w:val="00F01EC3"/>
    <w:rsid w:val="00F02781"/>
    <w:rsid w:val="00F0314E"/>
    <w:rsid w:val="00F03674"/>
    <w:rsid w:val="00F048AC"/>
    <w:rsid w:val="00F0552D"/>
    <w:rsid w:val="00F05828"/>
    <w:rsid w:val="00F05C75"/>
    <w:rsid w:val="00F05FDF"/>
    <w:rsid w:val="00F0677F"/>
    <w:rsid w:val="00F06E4D"/>
    <w:rsid w:val="00F10BD9"/>
    <w:rsid w:val="00F118ED"/>
    <w:rsid w:val="00F1198B"/>
    <w:rsid w:val="00F12807"/>
    <w:rsid w:val="00F16796"/>
    <w:rsid w:val="00F1698D"/>
    <w:rsid w:val="00F16DB1"/>
    <w:rsid w:val="00F173A6"/>
    <w:rsid w:val="00F20953"/>
    <w:rsid w:val="00F21092"/>
    <w:rsid w:val="00F21817"/>
    <w:rsid w:val="00F223F3"/>
    <w:rsid w:val="00F22971"/>
    <w:rsid w:val="00F2306A"/>
    <w:rsid w:val="00F23B96"/>
    <w:rsid w:val="00F24D77"/>
    <w:rsid w:val="00F251CC"/>
    <w:rsid w:val="00F255FC"/>
    <w:rsid w:val="00F264FF"/>
    <w:rsid w:val="00F27FAB"/>
    <w:rsid w:val="00F30E55"/>
    <w:rsid w:val="00F31E8F"/>
    <w:rsid w:val="00F31F68"/>
    <w:rsid w:val="00F3263E"/>
    <w:rsid w:val="00F32C1A"/>
    <w:rsid w:val="00F32D66"/>
    <w:rsid w:val="00F33238"/>
    <w:rsid w:val="00F33CCC"/>
    <w:rsid w:val="00F354E0"/>
    <w:rsid w:val="00F3606F"/>
    <w:rsid w:val="00F365FA"/>
    <w:rsid w:val="00F36C5D"/>
    <w:rsid w:val="00F37323"/>
    <w:rsid w:val="00F37391"/>
    <w:rsid w:val="00F373B6"/>
    <w:rsid w:val="00F3782E"/>
    <w:rsid w:val="00F37E4D"/>
    <w:rsid w:val="00F403B3"/>
    <w:rsid w:val="00F407C8"/>
    <w:rsid w:val="00F40820"/>
    <w:rsid w:val="00F411F0"/>
    <w:rsid w:val="00F41C28"/>
    <w:rsid w:val="00F42227"/>
    <w:rsid w:val="00F42231"/>
    <w:rsid w:val="00F42ADD"/>
    <w:rsid w:val="00F430F6"/>
    <w:rsid w:val="00F457F9"/>
    <w:rsid w:val="00F45B19"/>
    <w:rsid w:val="00F46F99"/>
    <w:rsid w:val="00F46FB0"/>
    <w:rsid w:val="00F47CAB"/>
    <w:rsid w:val="00F47D90"/>
    <w:rsid w:val="00F50495"/>
    <w:rsid w:val="00F50C5F"/>
    <w:rsid w:val="00F51284"/>
    <w:rsid w:val="00F52CBD"/>
    <w:rsid w:val="00F543C6"/>
    <w:rsid w:val="00F5468B"/>
    <w:rsid w:val="00F55DE7"/>
    <w:rsid w:val="00F5630D"/>
    <w:rsid w:val="00F607CE"/>
    <w:rsid w:val="00F608ED"/>
    <w:rsid w:val="00F610F3"/>
    <w:rsid w:val="00F61480"/>
    <w:rsid w:val="00F61830"/>
    <w:rsid w:val="00F623EE"/>
    <w:rsid w:val="00F633A9"/>
    <w:rsid w:val="00F64845"/>
    <w:rsid w:val="00F6662F"/>
    <w:rsid w:val="00F70194"/>
    <w:rsid w:val="00F70302"/>
    <w:rsid w:val="00F70832"/>
    <w:rsid w:val="00F709E9"/>
    <w:rsid w:val="00F71435"/>
    <w:rsid w:val="00F718AA"/>
    <w:rsid w:val="00F719B9"/>
    <w:rsid w:val="00F72EC6"/>
    <w:rsid w:val="00F740B7"/>
    <w:rsid w:val="00F74110"/>
    <w:rsid w:val="00F74FE3"/>
    <w:rsid w:val="00F756F7"/>
    <w:rsid w:val="00F767A4"/>
    <w:rsid w:val="00F76879"/>
    <w:rsid w:val="00F76E67"/>
    <w:rsid w:val="00F80051"/>
    <w:rsid w:val="00F802A4"/>
    <w:rsid w:val="00F80729"/>
    <w:rsid w:val="00F808DB"/>
    <w:rsid w:val="00F80E1D"/>
    <w:rsid w:val="00F81180"/>
    <w:rsid w:val="00F81B79"/>
    <w:rsid w:val="00F83491"/>
    <w:rsid w:val="00F846B4"/>
    <w:rsid w:val="00F84A67"/>
    <w:rsid w:val="00F84DF2"/>
    <w:rsid w:val="00F8545A"/>
    <w:rsid w:val="00F863C5"/>
    <w:rsid w:val="00F87763"/>
    <w:rsid w:val="00F87A7C"/>
    <w:rsid w:val="00F90478"/>
    <w:rsid w:val="00F90BED"/>
    <w:rsid w:val="00F90EA2"/>
    <w:rsid w:val="00F92157"/>
    <w:rsid w:val="00F925CA"/>
    <w:rsid w:val="00F92B8C"/>
    <w:rsid w:val="00F93DC0"/>
    <w:rsid w:val="00F94507"/>
    <w:rsid w:val="00F951FB"/>
    <w:rsid w:val="00F9643D"/>
    <w:rsid w:val="00F96C93"/>
    <w:rsid w:val="00F97019"/>
    <w:rsid w:val="00FA1596"/>
    <w:rsid w:val="00FA1C6E"/>
    <w:rsid w:val="00FA1E2E"/>
    <w:rsid w:val="00FA2339"/>
    <w:rsid w:val="00FA2922"/>
    <w:rsid w:val="00FA3325"/>
    <w:rsid w:val="00FA3CAE"/>
    <w:rsid w:val="00FA730A"/>
    <w:rsid w:val="00FA7CF4"/>
    <w:rsid w:val="00FB02DF"/>
    <w:rsid w:val="00FB0D97"/>
    <w:rsid w:val="00FB0F7D"/>
    <w:rsid w:val="00FB16C2"/>
    <w:rsid w:val="00FB1D3F"/>
    <w:rsid w:val="00FB339E"/>
    <w:rsid w:val="00FB4561"/>
    <w:rsid w:val="00FB5D42"/>
    <w:rsid w:val="00FB678A"/>
    <w:rsid w:val="00FC001F"/>
    <w:rsid w:val="00FC037B"/>
    <w:rsid w:val="00FC0FEE"/>
    <w:rsid w:val="00FC265B"/>
    <w:rsid w:val="00FC379D"/>
    <w:rsid w:val="00FC3ED3"/>
    <w:rsid w:val="00FC493D"/>
    <w:rsid w:val="00FC559A"/>
    <w:rsid w:val="00FC5FC6"/>
    <w:rsid w:val="00FC65C9"/>
    <w:rsid w:val="00FC73CB"/>
    <w:rsid w:val="00FC7B2D"/>
    <w:rsid w:val="00FD0494"/>
    <w:rsid w:val="00FD06EE"/>
    <w:rsid w:val="00FD0C65"/>
    <w:rsid w:val="00FD1309"/>
    <w:rsid w:val="00FD1B20"/>
    <w:rsid w:val="00FD1FD0"/>
    <w:rsid w:val="00FD22B8"/>
    <w:rsid w:val="00FD30B8"/>
    <w:rsid w:val="00FD452E"/>
    <w:rsid w:val="00FD54D3"/>
    <w:rsid w:val="00FE0020"/>
    <w:rsid w:val="00FE00E8"/>
    <w:rsid w:val="00FE0A6F"/>
    <w:rsid w:val="00FE14DA"/>
    <w:rsid w:val="00FE1A10"/>
    <w:rsid w:val="00FE28A6"/>
    <w:rsid w:val="00FE294A"/>
    <w:rsid w:val="00FE40D8"/>
    <w:rsid w:val="00FE4F2C"/>
    <w:rsid w:val="00FE51B5"/>
    <w:rsid w:val="00FE5E74"/>
    <w:rsid w:val="00FE6785"/>
    <w:rsid w:val="00FE6D7E"/>
    <w:rsid w:val="00FE6F85"/>
    <w:rsid w:val="00FE6F8A"/>
    <w:rsid w:val="00FE745E"/>
    <w:rsid w:val="00FE7EB5"/>
    <w:rsid w:val="00FF1B54"/>
    <w:rsid w:val="00FF5300"/>
    <w:rsid w:val="00FF534E"/>
    <w:rsid w:val="00FF5C92"/>
    <w:rsid w:val="00FF5FB2"/>
    <w:rsid w:val="00FF61BB"/>
    <w:rsid w:val="00FF7852"/>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0767B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3B4978"/>
  </w:style>
  <w:style w:styleId="Titre1" w:type="paragraph">
    <w:name w:val="heading 1"/>
    <w:basedOn w:val="Normal"/>
    <w:next w:val="Normal"/>
    <w:link w:val="Titre1Car"/>
    <w:uiPriority w:val="9"/>
    <w:qFormat/>
    <w:rsid w:val="0065469B"/>
    <w:pPr>
      <w:keepNext/>
      <w:keepLines/>
      <w:spacing w:after="0" w:before="240"/>
      <w:outlineLvl w:val="0"/>
    </w:pPr>
    <w:rPr>
      <w:rFonts w:asciiTheme="majorHAnsi" w:cstheme="majorBidi" w:eastAsiaTheme="majorEastAsia" w:hAnsiTheme="majorHAnsi"/>
      <w:color w:themeColor="accent1" w:themeShade="BF" w:val="365F91"/>
      <w:sz w:val="32"/>
      <w:szCs w:val="32"/>
    </w:rPr>
  </w:style>
  <w:style w:styleId="Titre2" w:type="paragraph">
    <w:name w:val="heading 2"/>
    <w:basedOn w:val="Normal"/>
    <w:next w:val="Normal"/>
    <w:link w:val="Titre2Car"/>
    <w:uiPriority w:val="9"/>
    <w:semiHidden/>
    <w:unhideWhenUsed/>
    <w:qFormat/>
    <w:rsid w:val="0065469B"/>
    <w:pPr>
      <w:keepNext/>
      <w:keepLines/>
      <w:spacing w:after="0" w:before="40"/>
      <w:outlineLvl w:val="1"/>
    </w:pPr>
    <w:rPr>
      <w:rFonts w:asciiTheme="majorHAnsi" w:cstheme="majorBidi" w:eastAsiaTheme="majorEastAsia" w:hAnsiTheme="majorHAnsi"/>
      <w:color w:themeColor="accent1" w:themeShade="BF" w:val="365F91"/>
      <w:sz w:val="26"/>
      <w:szCs w:val="26"/>
    </w:rPr>
  </w:style>
  <w:style w:styleId="Titre3" w:type="paragraph">
    <w:name w:val="heading 3"/>
    <w:basedOn w:val="Normal"/>
    <w:next w:val="Normal"/>
    <w:link w:val="Titre3Car"/>
    <w:uiPriority w:val="9"/>
    <w:semiHidden/>
    <w:unhideWhenUsed/>
    <w:qFormat/>
    <w:rsid w:val="0065469B"/>
    <w:pPr>
      <w:keepNext/>
      <w:keepLines/>
      <w:spacing w:after="0" w:before="40"/>
      <w:outlineLvl w:val="2"/>
    </w:pPr>
    <w:rPr>
      <w:rFonts w:asciiTheme="majorHAnsi" w:cstheme="majorBidi" w:eastAsiaTheme="majorEastAsia" w:hAnsiTheme="majorHAnsi"/>
      <w:color w:themeColor="accent1" w:themeShade="7F" w:val="243F60"/>
      <w:sz w:val="24"/>
      <w:szCs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B52440"/>
    <w:pPr>
      <w:ind w:left="720"/>
      <w:contextualSpacing/>
    </w:pPr>
  </w:style>
  <w:style w:styleId="Marquedecommentaire" w:type="character">
    <w:name w:val="annotation reference"/>
    <w:basedOn w:val="Policepardfaut"/>
    <w:uiPriority w:val="99"/>
    <w:semiHidden/>
    <w:unhideWhenUsed/>
    <w:rsid w:val="004E2CBF"/>
    <w:rPr>
      <w:sz w:val="16"/>
      <w:szCs w:val="16"/>
    </w:rPr>
  </w:style>
  <w:style w:styleId="Commentaire" w:type="paragraph">
    <w:name w:val="annotation text"/>
    <w:basedOn w:val="Normal"/>
    <w:link w:val="CommentaireCar"/>
    <w:uiPriority w:val="99"/>
    <w:unhideWhenUsed/>
    <w:rsid w:val="004E2CBF"/>
    <w:pPr>
      <w:spacing w:line="240" w:lineRule="auto"/>
    </w:pPr>
    <w:rPr>
      <w:sz w:val="20"/>
      <w:szCs w:val="20"/>
    </w:rPr>
  </w:style>
  <w:style w:customStyle="1" w:styleId="CommentaireCar" w:type="character">
    <w:name w:val="Commentaire Car"/>
    <w:basedOn w:val="Policepardfaut"/>
    <w:link w:val="Commentaire"/>
    <w:uiPriority w:val="99"/>
    <w:rsid w:val="004E2CBF"/>
    <w:rPr>
      <w:sz w:val="20"/>
      <w:szCs w:val="20"/>
    </w:rPr>
  </w:style>
  <w:style w:styleId="Objetducommentaire" w:type="paragraph">
    <w:name w:val="annotation subject"/>
    <w:basedOn w:val="Commentaire"/>
    <w:next w:val="Commentaire"/>
    <w:link w:val="ObjetducommentaireCar"/>
    <w:uiPriority w:val="99"/>
    <w:semiHidden/>
    <w:unhideWhenUsed/>
    <w:rsid w:val="004E2CBF"/>
    <w:rPr>
      <w:b/>
      <w:bCs/>
    </w:rPr>
  </w:style>
  <w:style w:customStyle="1" w:styleId="ObjetducommentaireCar" w:type="character">
    <w:name w:val="Objet du commentaire Car"/>
    <w:basedOn w:val="CommentaireCar"/>
    <w:link w:val="Objetducommentaire"/>
    <w:uiPriority w:val="99"/>
    <w:semiHidden/>
    <w:rsid w:val="004E2CBF"/>
    <w:rPr>
      <w:b/>
      <w:bCs/>
      <w:sz w:val="20"/>
      <w:szCs w:val="20"/>
    </w:rPr>
  </w:style>
  <w:style w:styleId="Textedebulles" w:type="paragraph">
    <w:name w:val="Balloon Text"/>
    <w:basedOn w:val="Normal"/>
    <w:link w:val="TextedebullesCar"/>
    <w:uiPriority w:val="99"/>
    <w:semiHidden/>
    <w:unhideWhenUsed/>
    <w:rsid w:val="004E2CBF"/>
    <w:pPr>
      <w:spacing w:after="0"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4E2CBF"/>
    <w:rPr>
      <w:rFonts w:ascii="Tahoma" w:cs="Tahoma" w:hAnsi="Tahoma"/>
      <w:sz w:val="16"/>
      <w:szCs w:val="16"/>
    </w:rPr>
  </w:style>
  <w:style w:styleId="En-tte" w:type="paragraph">
    <w:name w:val="header"/>
    <w:basedOn w:val="Normal"/>
    <w:link w:val="En-tteCar"/>
    <w:uiPriority w:val="99"/>
    <w:unhideWhenUsed/>
    <w:rsid w:val="00521C81"/>
    <w:pPr>
      <w:tabs>
        <w:tab w:pos="4536" w:val="center"/>
        <w:tab w:pos="9072" w:val="right"/>
      </w:tabs>
      <w:spacing w:after="0" w:line="240" w:lineRule="auto"/>
    </w:pPr>
  </w:style>
  <w:style w:customStyle="1" w:styleId="En-tteCar" w:type="character">
    <w:name w:val="En-tête Car"/>
    <w:basedOn w:val="Policepardfaut"/>
    <w:link w:val="En-tte"/>
    <w:uiPriority w:val="99"/>
    <w:rsid w:val="00521C81"/>
  </w:style>
  <w:style w:styleId="Pieddepage" w:type="paragraph">
    <w:name w:val="footer"/>
    <w:basedOn w:val="Normal"/>
    <w:link w:val="PieddepageCar"/>
    <w:uiPriority w:val="99"/>
    <w:unhideWhenUsed/>
    <w:rsid w:val="00521C81"/>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521C81"/>
  </w:style>
  <w:style w:styleId="lev" w:type="character">
    <w:name w:val="Strong"/>
    <w:basedOn w:val="Policepardfaut"/>
    <w:uiPriority w:val="22"/>
    <w:qFormat/>
    <w:rsid w:val="002708E5"/>
    <w:rPr>
      <w:b/>
      <w:bCs/>
    </w:rPr>
  </w:style>
  <w:style w:customStyle="1" w:styleId="hl" w:type="character">
    <w:name w:val="hl"/>
    <w:basedOn w:val="Policepardfaut"/>
    <w:rsid w:val="002708E5"/>
  </w:style>
  <w:style w:customStyle="1" w:styleId="apple-converted-space" w:type="character">
    <w:name w:val="apple-converted-space"/>
    <w:basedOn w:val="Policepardfaut"/>
    <w:rsid w:val="002708E5"/>
  </w:style>
  <w:style w:customStyle="1" w:styleId="Style1" w:type="paragraph">
    <w:name w:val="Style1"/>
    <w:basedOn w:val="Normal"/>
    <w:qFormat/>
    <w:rsid w:val="00A36444"/>
    <w:pPr>
      <w:spacing w:after="0" w:line="240" w:lineRule="auto"/>
      <w:jc w:val="both"/>
    </w:pPr>
    <w:rPr>
      <w:b/>
      <w:u w:val="single"/>
    </w:rPr>
  </w:style>
  <w:style w:customStyle="1" w:styleId="Style2" w:type="paragraph">
    <w:name w:val="Style2"/>
    <w:basedOn w:val="Normal"/>
    <w:qFormat/>
    <w:rsid w:val="00B104F0"/>
    <w:pPr>
      <w:spacing w:after="0" w:line="240" w:lineRule="auto"/>
      <w:jc w:val="both"/>
    </w:pPr>
    <w:rPr>
      <w:b/>
    </w:rPr>
  </w:style>
  <w:style w:customStyle="1" w:styleId="Style3" w:type="paragraph">
    <w:name w:val="Style3"/>
    <w:basedOn w:val="Normal"/>
    <w:qFormat/>
    <w:rsid w:val="00B104F0"/>
    <w:pPr>
      <w:spacing w:after="0" w:line="240" w:lineRule="auto"/>
      <w:jc w:val="both"/>
    </w:pPr>
    <w:rPr>
      <w:b/>
    </w:rPr>
  </w:style>
  <w:style w:customStyle="1" w:styleId="Titre1Car" w:type="character">
    <w:name w:val="Titre 1 Car"/>
    <w:basedOn w:val="Policepardfaut"/>
    <w:link w:val="Titre1"/>
    <w:uiPriority w:val="9"/>
    <w:rsid w:val="0065469B"/>
    <w:rPr>
      <w:rFonts w:asciiTheme="majorHAnsi" w:cstheme="majorBidi" w:eastAsiaTheme="majorEastAsia" w:hAnsiTheme="majorHAnsi"/>
      <w:color w:themeColor="accent1" w:themeShade="BF" w:val="365F91"/>
      <w:sz w:val="32"/>
      <w:szCs w:val="32"/>
    </w:rPr>
  </w:style>
  <w:style w:styleId="En-ttedetabledesmatires" w:type="paragraph">
    <w:name w:val="TOC Heading"/>
    <w:basedOn w:val="Titre1"/>
    <w:next w:val="Normal"/>
    <w:uiPriority w:val="39"/>
    <w:unhideWhenUsed/>
    <w:qFormat/>
    <w:rsid w:val="0065469B"/>
    <w:pPr>
      <w:spacing w:line="259" w:lineRule="auto"/>
      <w:outlineLvl w:val="9"/>
    </w:pPr>
    <w:rPr>
      <w:lang w:eastAsia="fr-FR"/>
    </w:rPr>
  </w:style>
  <w:style w:customStyle="1" w:styleId="Titre2Car" w:type="character">
    <w:name w:val="Titre 2 Car"/>
    <w:basedOn w:val="Policepardfaut"/>
    <w:link w:val="Titre2"/>
    <w:uiPriority w:val="9"/>
    <w:semiHidden/>
    <w:rsid w:val="0065469B"/>
    <w:rPr>
      <w:rFonts w:asciiTheme="majorHAnsi" w:cstheme="majorBidi" w:eastAsiaTheme="majorEastAsia" w:hAnsiTheme="majorHAnsi"/>
      <w:color w:themeColor="accent1" w:themeShade="BF" w:val="365F91"/>
      <w:sz w:val="26"/>
      <w:szCs w:val="26"/>
    </w:rPr>
  </w:style>
  <w:style w:customStyle="1" w:styleId="Titre3Car" w:type="character">
    <w:name w:val="Titre 3 Car"/>
    <w:basedOn w:val="Policepardfaut"/>
    <w:link w:val="Titre3"/>
    <w:uiPriority w:val="9"/>
    <w:semiHidden/>
    <w:rsid w:val="0065469B"/>
    <w:rPr>
      <w:rFonts w:asciiTheme="majorHAnsi" w:cstheme="majorBidi" w:eastAsiaTheme="majorEastAsia" w:hAnsiTheme="majorHAnsi"/>
      <w:color w:themeColor="accent1" w:themeShade="7F" w:val="243F60"/>
      <w:sz w:val="24"/>
      <w:szCs w:val="24"/>
    </w:rPr>
  </w:style>
  <w:style w:styleId="TM1" w:type="paragraph">
    <w:name w:val="toc 1"/>
    <w:basedOn w:val="Normal"/>
    <w:next w:val="Normal"/>
    <w:autoRedefine/>
    <w:uiPriority w:val="39"/>
    <w:unhideWhenUsed/>
    <w:rsid w:val="00E36144"/>
    <w:pPr>
      <w:tabs>
        <w:tab w:leader="dot" w:pos="9062" w:val="right"/>
      </w:tabs>
      <w:spacing w:after="100"/>
    </w:pPr>
    <w:rPr>
      <w:b/>
      <w:noProof/>
    </w:rPr>
  </w:style>
  <w:style w:styleId="TM2" w:type="paragraph">
    <w:name w:val="toc 2"/>
    <w:basedOn w:val="Normal"/>
    <w:next w:val="Normal"/>
    <w:autoRedefine/>
    <w:uiPriority w:val="39"/>
    <w:unhideWhenUsed/>
    <w:rsid w:val="0065469B"/>
    <w:pPr>
      <w:spacing w:after="100"/>
      <w:ind w:left="220"/>
    </w:pPr>
  </w:style>
  <w:style w:styleId="TM3" w:type="paragraph">
    <w:name w:val="toc 3"/>
    <w:basedOn w:val="Normal"/>
    <w:next w:val="Normal"/>
    <w:autoRedefine/>
    <w:uiPriority w:val="39"/>
    <w:unhideWhenUsed/>
    <w:rsid w:val="0065469B"/>
    <w:pPr>
      <w:spacing w:after="100"/>
      <w:ind w:left="440"/>
    </w:pPr>
  </w:style>
  <w:style w:styleId="Lienhypertexte" w:type="character">
    <w:name w:val="Hyperlink"/>
    <w:basedOn w:val="Policepardfaut"/>
    <w:uiPriority w:val="99"/>
    <w:unhideWhenUsed/>
    <w:rsid w:val="0065469B"/>
    <w:rPr>
      <w:color w:themeColor="hyperlink" w:val="0000FF"/>
      <w:u w:val="single"/>
    </w:rPr>
  </w:style>
  <w:style w:customStyle="1" w:styleId="StyleC" w:type="paragraph">
    <w:name w:val="StyleC"/>
    <w:basedOn w:val="Normal"/>
    <w:link w:val="StyleCCar"/>
    <w:qFormat/>
    <w:rsid w:val="00A410C6"/>
    <w:pPr>
      <w:spacing w:after="0" w:line="240" w:lineRule="auto"/>
      <w:jc w:val="both"/>
    </w:pPr>
    <w:rPr>
      <w:rFonts w:ascii="Calibri" w:cs="Times New Roman" w:eastAsia="Times New Roman" w:hAnsi="Calibri"/>
      <w:b/>
      <w:u w:val="single"/>
      <w:lang w:eastAsia="fr-FR"/>
    </w:rPr>
  </w:style>
  <w:style w:customStyle="1" w:styleId="StyleCCar" w:type="character">
    <w:name w:val="StyleC Car"/>
    <w:link w:val="StyleC"/>
    <w:rsid w:val="00A410C6"/>
    <w:rPr>
      <w:rFonts w:ascii="Calibri" w:cs="Times New Roman" w:eastAsia="Times New Roman" w:hAnsi="Calibri"/>
      <w:b/>
      <w:u w:val="single"/>
      <w:lang w:eastAsia="fr-FR"/>
    </w:rPr>
  </w:style>
  <w:style w:styleId="Grilledutableau" w:type="table">
    <w:name w:val="Table Grid"/>
    <w:basedOn w:val="TableauNormal"/>
    <w:uiPriority w:val="59"/>
    <w:rsid w:val="00FA33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Mentionnonrsolue1" w:type="character">
    <w:name w:val="Mention non résolue1"/>
    <w:basedOn w:val="Policepardfaut"/>
    <w:uiPriority w:val="99"/>
    <w:semiHidden/>
    <w:unhideWhenUsed/>
    <w:rsid w:val="00F42231"/>
    <w:rPr>
      <w:color w:val="808080"/>
      <w:shd w:color="auto" w:fill="E6E6E6" w:val="clear"/>
    </w:rPr>
  </w:style>
  <w:style w:styleId="Rvision" w:type="paragraph">
    <w:name w:val="Revision"/>
    <w:hidden/>
    <w:uiPriority w:val="99"/>
    <w:semiHidden/>
    <w:rsid w:val="00861CD3"/>
    <w:pPr>
      <w:spacing w:after="0" w:line="240" w:lineRule="auto"/>
    </w:pPr>
  </w:style>
  <w:style w:customStyle="1" w:styleId="Texte" w:type="paragraph">
    <w:name w:val="Texte"/>
    <w:link w:val="TexteCar"/>
    <w:uiPriority w:val="99"/>
    <w:rsid w:val="002A3C24"/>
    <w:pPr>
      <w:spacing w:after="0" w:line="240" w:lineRule="auto"/>
      <w:ind w:left="567"/>
      <w:jc w:val="both"/>
    </w:pPr>
    <w:rPr>
      <w:rFonts w:ascii="Helvetica" w:cs="Times New Roman" w:eastAsia="Times New Roman" w:hAnsi="Helvetica"/>
      <w:color w:val="000000"/>
      <w:szCs w:val="20"/>
      <w:lang w:eastAsia="fr-FR"/>
    </w:rPr>
  </w:style>
  <w:style w:customStyle="1" w:styleId="TexteCar" w:type="character">
    <w:name w:val="Texte Car"/>
    <w:link w:val="Texte"/>
    <w:uiPriority w:val="99"/>
    <w:locked/>
    <w:rsid w:val="002A3C24"/>
    <w:rPr>
      <w:rFonts w:ascii="Helvetica" w:cs="Times New Roman" w:eastAsia="Times New Roman" w:hAnsi="Helvetica"/>
      <w:color w:val="000000"/>
      <w:szCs w:val="20"/>
      <w:lang w:eastAsia="fr-FR"/>
    </w:rPr>
  </w:style>
  <w:style w:customStyle="1" w:styleId="textegras" w:type="character">
    <w:name w:val="textegras"/>
    <w:basedOn w:val="Policepardfaut"/>
    <w:rsid w:val="00D04918"/>
  </w:style>
  <w:style w:customStyle="1" w:styleId="tiart2" w:type="character">
    <w:name w:val="tiart2"/>
    <w:basedOn w:val="Policepardfaut"/>
    <w:rsid w:val="00D0491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978"/>
  </w:style>
  <w:style w:type="paragraph" w:styleId="Titre1">
    <w:name w:val="heading 1"/>
    <w:basedOn w:val="Normal"/>
    <w:next w:val="Normal"/>
    <w:link w:val="Titre1Car"/>
    <w:uiPriority w:val="9"/>
    <w:qFormat/>
    <w:rsid w:val="0065469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semiHidden/>
    <w:unhideWhenUsed/>
    <w:qFormat/>
    <w:rsid w:val="0065469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65469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52440"/>
    <w:pPr>
      <w:ind w:left="720"/>
      <w:contextualSpacing/>
    </w:pPr>
  </w:style>
  <w:style w:type="character" w:styleId="Marquedecommentaire">
    <w:name w:val="annotation reference"/>
    <w:basedOn w:val="Policepardfaut"/>
    <w:uiPriority w:val="99"/>
    <w:semiHidden/>
    <w:unhideWhenUsed/>
    <w:rsid w:val="004E2CBF"/>
    <w:rPr>
      <w:sz w:val="16"/>
      <w:szCs w:val="16"/>
    </w:rPr>
  </w:style>
  <w:style w:type="paragraph" w:styleId="Commentaire">
    <w:name w:val="annotation text"/>
    <w:basedOn w:val="Normal"/>
    <w:link w:val="CommentaireCar"/>
    <w:uiPriority w:val="99"/>
    <w:unhideWhenUsed/>
    <w:rsid w:val="004E2CBF"/>
    <w:pPr>
      <w:spacing w:line="240" w:lineRule="auto"/>
    </w:pPr>
    <w:rPr>
      <w:sz w:val="20"/>
      <w:szCs w:val="20"/>
    </w:rPr>
  </w:style>
  <w:style w:type="character" w:customStyle="1" w:styleId="CommentaireCar">
    <w:name w:val="Commentaire Car"/>
    <w:basedOn w:val="Policepardfaut"/>
    <w:link w:val="Commentaire"/>
    <w:uiPriority w:val="99"/>
    <w:rsid w:val="004E2CBF"/>
    <w:rPr>
      <w:sz w:val="20"/>
      <w:szCs w:val="20"/>
    </w:rPr>
  </w:style>
  <w:style w:type="paragraph" w:styleId="Objetducommentaire">
    <w:name w:val="annotation subject"/>
    <w:basedOn w:val="Commentaire"/>
    <w:next w:val="Commentaire"/>
    <w:link w:val="ObjetducommentaireCar"/>
    <w:uiPriority w:val="99"/>
    <w:semiHidden/>
    <w:unhideWhenUsed/>
    <w:rsid w:val="004E2CBF"/>
    <w:rPr>
      <w:b/>
      <w:bCs/>
    </w:rPr>
  </w:style>
  <w:style w:type="character" w:customStyle="1" w:styleId="ObjetducommentaireCar">
    <w:name w:val="Objet du commentaire Car"/>
    <w:basedOn w:val="CommentaireCar"/>
    <w:link w:val="Objetducommentaire"/>
    <w:uiPriority w:val="99"/>
    <w:semiHidden/>
    <w:rsid w:val="004E2CBF"/>
    <w:rPr>
      <w:b/>
      <w:bCs/>
      <w:sz w:val="20"/>
      <w:szCs w:val="20"/>
    </w:rPr>
  </w:style>
  <w:style w:type="paragraph" w:styleId="Textedebulles">
    <w:name w:val="Balloon Text"/>
    <w:basedOn w:val="Normal"/>
    <w:link w:val="TextedebullesCar"/>
    <w:uiPriority w:val="99"/>
    <w:semiHidden/>
    <w:unhideWhenUsed/>
    <w:rsid w:val="004E2CB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E2CBF"/>
    <w:rPr>
      <w:rFonts w:ascii="Tahoma" w:hAnsi="Tahoma" w:cs="Tahoma"/>
      <w:sz w:val="16"/>
      <w:szCs w:val="16"/>
    </w:rPr>
  </w:style>
  <w:style w:type="paragraph" w:styleId="En-tte">
    <w:name w:val="header"/>
    <w:basedOn w:val="Normal"/>
    <w:link w:val="En-tteCar"/>
    <w:uiPriority w:val="99"/>
    <w:unhideWhenUsed/>
    <w:rsid w:val="00521C81"/>
    <w:pPr>
      <w:tabs>
        <w:tab w:val="center" w:pos="4536"/>
        <w:tab w:val="right" w:pos="9072"/>
      </w:tabs>
      <w:spacing w:after="0" w:line="240" w:lineRule="auto"/>
    </w:pPr>
  </w:style>
  <w:style w:type="character" w:customStyle="1" w:styleId="En-tteCar">
    <w:name w:val="En-tête Car"/>
    <w:basedOn w:val="Policepardfaut"/>
    <w:link w:val="En-tte"/>
    <w:uiPriority w:val="99"/>
    <w:rsid w:val="00521C81"/>
  </w:style>
  <w:style w:type="paragraph" w:styleId="Pieddepage">
    <w:name w:val="footer"/>
    <w:basedOn w:val="Normal"/>
    <w:link w:val="PieddepageCar"/>
    <w:uiPriority w:val="99"/>
    <w:unhideWhenUsed/>
    <w:rsid w:val="00521C8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21C81"/>
  </w:style>
  <w:style w:type="character" w:styleId="lev">
    <w:name w:val="Strong"/>
    <w:basedOn w:val="Policepardfaut"/>
    <w:uiPriority w:val="22"/>
    <w:qFormat/>
    <w:rsid w:val="002708E5"/>
    <w:rPr>
      <w:b/>
      <w:bCs/>
    </w:rPr>
  </w:style>
  <w:style w:type="character" w:customStyle="1" w:styleId="hl">
    <w:name w:val="hl"/>
    <w:basedOn w:val="Policepardfaut"/>
    <w:rsid w:val="002708E5"/>
  </w:style>
  <w:style w:type="character" w:customStyle="1" w:styleId="apple-converted-space">
    <w:name w:val="apple-converted-space"/>
    <w:basedOn w:val="Policepardfaut"/>
    <w:rsid w:val="002708E5"/>
  </w:style>
  <w:style w:type="paragraph" w:customStyle="1" w:styleId="Style1">
    <w:name w:val="Style1"/>
    <w:basedOn w:val="Normal"/>
    <w:qFormat/>
    <w:rsid w:val="00A36444"/>
    <w:pPr>
      <w:spacing w:after="0" w:line="240" w:lineRule="auto"/>
      <w:jc w:val="both"/>
    </w:pPr>
    <w:rPr>
      <w:b/>
      <w:u w:val="single"/>
    </w:rPr>
  </w:style>
  <w:style w:type="paragraph" w:customStyle="1" w:styleId="Style2">
    <w:name w:val="Style2"/>
    <w:basedOn w:val="Normal"/>
    <w:qFormat/>
    <w:rsid w:val="00B104F0"/>
    <w:pPr>
      <w:spacing w:after="0" w:line="240" w:lineRule="auto"/>
      <w:jc w:val="both"/>
    </w:pPr>
    <w:rPr>
      <w:b/>
    </w:rPr>
  </w:style>
  <w:style w:type="paragraph" w:customStyle="1" w:styleId="Style3">
    <w:name w:val="Style3"/>
    <w:basedOn w:val="Normal"/>
    <w:qFormat/>
    <w:rsid w:val="00B104F0"/>
    <w:pPr>
      <w:spacing w:after="0" w:line="240" w:lineRule="auto"/>
      <w:jc w:val="both"/>
    </w:pPr>
    <w:rPr>
      <w:b/>
    </w:rPr>
  </w:style>
  <w:style w:type="character" w:customStyle="1" w:styleId="Titre1Car">
    <w:name w:val="Titre 1 Car"/>
    <w:basedOn w:val="Policepardfaut"/>
    <w:link w:val="Titre1"/>
    <w:uiPriority w:val="9"/>
    <w:rsid w:val="0065469B"/>
    <w:rPr>
      <w:rFonts w:asciiTheme="majorHAnsi" w:eastAsiaTheme="majorEastAsia" w:hAnsiTheme="majorHAnsi" w:cstheme="majorBidi"/>
      <w:color w:val="365F91" w:themeColor="accent1" w:themeShade="BF"/>
      <w:sz w:val="32"/>
      <w:szCs w:val="32"/>
    </w:rPr>
  </w:style>
  <w:style w:type="paragraph" w:styleId="En-ttedetabledesmatires">
    <w:name w:val="TOC Heading"/>
    <w:basedOn w:val="Titre1"/>
    <w:next w:val="Normal"/>
    <w:uiPriority w:val="39"/>
    <w:unhideWhenUsed/>
    <w:qFormat/>
    <w:rsid w:val="0065469B"/>
    <w:pPr>
      <w:spacing w:line="259" w:lineRule="auto"/>
      <w:outlineLvl w:val="9"/>
    </w:pPr>
    <w:rPr>
      <w:lang w:eastAsia="fr-FR"/>
    </w:rPr>
  </w:style>
  <w:style w:type="character" w:customStyle="1" w:styleId="Titre2Car">
    <w:name w:val="Titre 2 Car"/>
    <w:basedOn w:val="Policepardfaut"/>
    <w:link w:val="Titre2"/>
    <w:uiPriority w:val="9"/>
    <w:semiHidden/>
    <w:rsid w:val="0065469B"/>
    <w:rPr>
      <w:rFonts w:asciiTheme="majorHAnsi" w:eastAsiaTheme="majorEastAsia" w:hAnsiTheme="majorHAnsi" w:cstheme="majorBidi"/>
      <w:color w:val="365F91" w:themeColor="accent1" w:themeShade="BF"/>
      <w:sz w:val="26"/>
      <w:szCs w:val="26"/>
    </w:rPr>
  </w:style>
  <w:style w:type="character" w:customStyle="1" w:styleId="Titre3Car">
    <w:name w:val="Titre 3 Car"/>
    <w:basedOn w:val="Policepardfaut"/>
    <w:link w:val="Titre3"/>
    <w:uiPriority w:val="9"/>
    <w:semiHidden/>
    <w:rsid w:val="0065469B"/>
    <w:rPr>
      <w:rFonts w:asciiTheme="majorHAnsi" w:eastAsiaTheme="majorEastAsia" w:hAnsiTheme="majorHAnsi" w:cstheme="majorBidi"/>
      <w:color w:val="243F60" w:themeColor="accent1" w:themeShade="7F"/>
      <w:sz w:val="24"/>
      <w:szCs w:val="24"/>
    </w:rPr>
  </w:style>
  <w:style w:type="paragraph" w:styleId="TM1">
    <w:name w:val="toc 1"/>
    <w:basedOn w:val="Normal"/>
    <w:next w:val="Normal"/>
    <w:autoRedefine/>
    <w:uiPriority w:val="39"/>
    <w:unhideWhenUsed/>
    <w:rsid w:val="00E36144"/>
    <w:pPr>
      <w:tabs>
        <w:tab w:val="right" w:leader="dot" w:pos="9062"/>
      </w:tabs>
      <w:spacing w:after="100"/>
    </w:pPr>
    <w:rPr>
      <w:b/>
      <w:noProof/>
    </w:rPr>
  </w:style>
  <w:style w:type="paragraph" w:styleId="TM2">
    <w:name w:val="toc 2"/>
    <w:basedOn w:val="Normal"/>
    <w:next w:val="Normal"/>
    <w:autoRedefine/>
    <w:uiPriority w:val="39"/>
    <w:unhideWhenUsed/>
    <w:rsid w:val="0065469B"/>
    <w:pPr>
      <w:spacing w:after="100"/>
      <w:ind w:left="220"/>
    </w:pPr>
  </w:style>
  <w:style w:type="paragraph" w:styleId="TM3">
    <w:name w:val="toc 3"/>
    <w:basedOn w:val="Normal"/>
    <w:next w:val="Normal"/>
    <w:autoRedefine/>
    <w:uiPriority w:val="39"/>
    <w:unhideWhenUsed/>
    <w:rsid w:val="0065469B"/>
    <w:pPr>
      <w:spacing w:after="100"/>
      <w:ind w:left="440"/>
    </w:pPr>
  </w:style>
  <w:style w:type="character" w:styleId="Lienhypertexte">
    <w:name w:val="Hyperlink"/>
    <w:basedOn w:val="Policepardfaut"/>
    <w:uiPriority w:val="99"/>
    <w:unhideWhenUsed/>
    <w:rsid w:val="0065469B"/>
    <w:rPr>
      <w:color w:val="0000FF" w:themeColor="hyperlink"/>
      <w:u w:val="single"/>
    </w:rPr>
  </w:style>
  <w:style w:type="paragraph" w:customStyle="1" w:styleId="StyleC">
    <w:name w:val="StyleC"/>
    <w:basedOn w:val="Normal"/>
    <w:link w:val="StyleCCar"/>
    <w:qFormat/>
    <w:rsid w:val="00A410C6"/>
    <w:pPr>
      <w:spacing w:after="0" w:line="240" w:lineRule="auto"/>
      <w:jc w:val="both"/>
    </w:pPr>
    <w:rPr>
      <w:rFonts w:ascii="Calibri" w:eastAsia="Times New Roman" w:hAnsi="Calibri" w:cs="Times New Roman"/>
      <w:b/>
      <w:u w:val="single"/>
      <w:lang w:eastAsia="fr-FR"/>
    </w:rPr>
  </w:style>
  <w:style w:type="character" w:customStyle="1" w:styleId="StyleCCar">
    <w:name w:val="StyleC Car"/>
    <w:link w:val="StyleC"/>
    <w:rsid w:val="00A410C6"/>
    <w:rPr>
      <w:rFonts w:ascii="Calibri" w:eastAsia="Times New Roman" w:hAnsi="Calibri" w:cs="Times New Roman"/>
      <w:b/>
      <w:u w:val="single"/>
      <w:lang w:eastAsia="fr-FR"/>
    </w:rPr>
  </w:style>
  <w:style w:type="table" w:styleId="Grilledutableau">
    <w:name w:val="Table Grid"/>
    <w:basedOn w:val="TableauNormal"/>
    <w:uiPriority w:val="59"/>
    <w:rsid w:val="00FA3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1">
    <w:name w:val="Mention non résolue1"/>
    <w:basedOn w:val="Policepardfaut"/>
    <w:uiPriority w:val="99"/>
    <w:semiHidden/>
    <w:unhideWhenUsed/>
    <w:rsid w:val="00F42231"/>
    <w:rPr>
      <w:color w:val="808080"/>
      <w:shd w:val="clear" w:color="auto" w:fill="E6E6E6"/>
    </w:rPr>
  </w:style>
  <w:style w:type="paragraph" w:styleId="Rvision">
    <w:name w:val="Revision"/>
    <w:hidden/>
    <w:uiPriority w:val="99"/>
    <w:semiHidden/>
    <w:rsid w:val="00861CD3"/>
    <w:pPr>
      <w:spacing w:after="0" w:line="240" w:lineRule="auto"/>
    </w:pPr>
  </w:style>
  <w:style w:type="paragraph" w:customStyle="1" w:styleId="Texte">
    <w:name w:val="Texte"/>
    <w:link w:val="TexteCar"/>
    <w:uiPriority w:val="99"/>
    <w:rsid w:val="002A3C24"/>
    <w:pPr>
      <w:spacing w:after="0" w:line="240" w:lineRule="auto"/>
      <w:ind w:left="567"/>
      <w:jc w:val="both"/>
    </w:pPr>
    <w:rPr>
      <w:rFonts w:ascii="Helvetica" w:eastAsia="Times New Roman" w:hAnsi="Helvetica" w:cs="Times New Roman"/>
      <w:color w:val="000000"/>
      <w:szCs w:val="20"/>
      <w:lang w:eastAsia="fr-FR"/>
    </w:rPr>
  </w:style>
  <w:style w:type="character" w:customStyle="1" w:styleId="TexteCar">
    <w:name w:val="Texte Car"/>
    <w:link w:val="Texte"/>
    <w:uiPriority w:val="99"/>
    <w:locked/>
    <w:rsid w:val="002A3C24"/>
    <w:rPr>
      <w:rFonts w:ascii="Helvetica" w:eastAsia="Times New Roman" w:hAnsi="Helvetica" w:cs="Times New Roman"/>
      <w:color w:val="000000"/>
      <w:szCs w:val="20"/>
      <w:lang w:eastAsia="fr-FR"/>
    </w:rPr>
  </w:style>
  <w:style w:type="character" w:customStyle="1" w:styleId="textegras">
    <w:name w:val="textegras"/>
    <w:basedOn w:val="Policepardfaut"/>
    <w:rsid w:val="00D04918"/>
  </w:style>
  <w:style w:type="character" w:customStyle="1" w:styleId="tiart2">
    <w:name w:val="tiart2"/>
    <w:basedOn w:val="Policepardfaut"/>
    <w:rsid w:val="00D049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7618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notes.xml" Type="http://schemas.openxmlformats.org/officeDocument/2006/relationships/footnotes"/><Relationship Id="rId11" Target="endnotes.xml" Type="http://schemas.openxmlformats.org/officeDocument/2006/relationships/endnotes"/><Relationship Id="rId12" Target="http://www.teleaccords.travail-emploi.gouv.fr" TargetMode="External" Type="http://schemas.openxmlformats.org/officeDocument/2006/relationships/hyperlink"/><Relationship Id="rId13" Target="footer1.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tylesWithEffects.xml" Type="http://schemas.microsoft.com/office/2007/relationships/stylesWithEffects"/><Relationship Id="rId8" Target="settings.xml" Type="http://schemas.openxmlformats.org/officeDocument/2006/relationships/settings"/><Relationship Id="rId9" Target="webSettings.xml" Type="http://schemas.openxmlformats.org/officeDocument/2006/relationships/webSetting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BD7E87BC2E894285604FFE87CB8FDE" ma:contentTypeVersion="8" ma:contentTypeDescription="Create a new document." ma:contentTypeScope="" ma:versionID="1f7771a0c85dbae6ab5dc7d0d393877d">
  <xsd:schema xmlns:xsd="http://www.w3.org/2001/XMLSchema" xmlns:xs="http://www.w3.org/2001/XMLSchema" xmlns:p="http://schemas.microsoft.com/office/2006/metadata/properties" xmlns:ns2="3fba8d00-994e-4abc-be72-6c1168c79af7" xmlns:ns3="8bdb2c9a-cfd2-4fd0-9c34-fc2b6dee5e64" targetNamespace="http://schemas.microsoft.com/office/2006/metadata/properties" ma:root="true" ma:fieldsID="a8d8d32f29ee250e4f7ffcb108395234" ns2:_="" ns3:_="">
    <xsd:import namespace="3fba8d00-994e-4abc-be72-6c1168c79af7"/>
    <xsd:import namespace="8bdb2c9a-cfd2-4fd0-9c34-fc2b6dee5e6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ba8d00-994e-4abc-be72-6c1168c79af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db2c9a-cfd2-4fd0-9c34-fc2b6dee5e6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E8EF0-C746-4562-8ED0-9EADE70EFF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ba8d00-994e-4abc-be72-6c1168c79af7"/>
    <ds:schemaRef ds:uri="8bdb2c9a-cfd2-4fd0-9c34-fc2b6dee5e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1A1C45-4F9D-4EEB-B795-9D9FAF239B4C}">
  <ds:schemaRefs>
    <ds:schemaRef ds:uri="http://schemas.microsoft.com/sharepoint/v3/contenttype/forms"/>
  </ds:schemaRefs>
</ds:datastoreItem>
</file>

<file path=customXml/itemProps3.xml><?xml version="1.0" encoding="utf-8"?>
<ds:datastoreItem xmlns:ds="http://schemas.openxmlformats.org/officeDocument/2006/customXml" ds:itemID="{7C8A35EA-06C9-416B-A4DA-82EAAA62F05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3DEB016-3250-4A74-A511-7E3204758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8408</Words>
  <Characters>46244</Characters>
  <Application>Microsoft Office Word</Application>
  <DocSecurity>0</DocSecurity>
  <Lines>385</Lines>
  <Paragraphs>109</Paragraphs>
  <ScaleCrop>false</ScaleCrop>
  <HeadingPairs>
    <vt:vector baseType="variant" size="2">
      <vt:variant>
        <vt:lpstr>Titre</vt:lpstr>
      </vt:variant>
      <vt:variant>
        <vt:i4>1</vt:i4>
      </vt:variant>
    </vt:vector>
  </HeadingPairs>
  <TitlesOfParts>
    <vt:vector baseType="lpstr" size="1">
      <vt:lpstr/>
    </vt:vector>
  </TitlesOfParts>
  <LinksUpToDate>false</LinksUpToDate>
  <CharactersWithSpaces>54543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2021-07-22T12:29:00Z</dcterms:created>
  <dcterms:modified xsi:type="dcterms:W3CDTF">2021-07-22T12:29:00Z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0x010100C5BD7E87BC2E894285604FFE87CB8FDE</vt:lpwstr>
  </property>
</Properties>
</file>