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1D782508" w14:textId="77777777" w:rsidP="00622E9B" w:rsidR="00622E9B" w:rsidRDefault="00622E9B" w:rsidRPr="009E6A57">
      <w:pPr>
        <w:tabs>
          <w:tab w:pos="350" w:val="left"/>
          <w:tab w:pos="463" w:val="left"/>
          <w:tab w:pos="689" w:val="left"/>
          <w:tab w:pos="915"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ind w:left="90"/>
        <w:jc w:val="both"/>
        <w:rPr>
          <w:b/>
          <w:bCs/>
          <w:i/>
          <w:iCs/>
          <w:color w:val="000000"/>
        </w:rPr>
      </w:pPr>
    </w:p>
    <w:p w14:paraId="2531628C" w14:textId="77777777" w:rsidP="00622E9B" w:rsidR="00622E9B" w:rsidRDefault="00622E9B" w:rsidRPr="009E6A57">
      <w:pPr>
        <w:pBdr>
          <w:top w:color="auto" w:space="1" w:sz="4" w:val="single"/>
          <w:left w:color="auto" w:space="4" w:sz="4" w:val="single"/>
          <w:bottom w:color="auto" w:space="1" w:sz="4" w:val="single"/>
          <w:right w:color="auto" w:space="4" w:sz="4" w:val="single"/>
        </w:pBdr>
        <w:shd w:color="auto" w:fill="B8CCE4" w:themeFill="accent1" w:themeFillTint="66" w:val="clear"/>
        <w:tabs>
          <w:tab w:pos="350" w:val="left"/>
          <w:tab w:pos="463" w:val="left"/>
          <w:tab w:pos="689" w:val="left"/>
          <w:tab w:pos="915"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ind w:left="90"/>
        <w:jc w:val="center"/>
        <w:rPr>
          <w:b/>
          <w:bCs/>
          <w:iCs/>
          <w:color w:val="000000"/>
        </w:rPr>
      </w:pPr>
      <w:r w:rsidRPr="009E6A57">
        <w:rPr>
          <w:b/>
          <w:bCs/>
          <w:iCs/>
          <w:color w:val="000000"/>
          <w:sz w:val="32"/>
          <w:szCs w:val="32"/>
        </w:rPr>
        <w:t>ACCORD D’ENTREPRISE RELATIF AUX HEURES SUPPLEMENTAIRES</w:t>
      </w:r>
    </w:p>
    <w:p w14:paraId="729E6900" w14:textId="77777777" w:rsidP="00622E9B" w:rsidR="00622E9B" w:rsidRDefault="00622E9B">
      <w:pPr>
        <w:tabs>
          <w:tab w:pos="350" w:val="left"/>
          <w:tab w:pos="463" w:val="left"/>
          <w:tab w:pos="689" w:val="left"/>
          <w:tab w:pos="915"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rFonts w:ascii="Arial" w:cs="Arial" w:hAnsi="Arial"/>
          <w:b/>
          <w:bCs/>
          <w:iCs/>
          <w:color w:val="000000"/>
        </w:rPr>
      </w:pPr>
    </w:p>
    <w:p w14:paraId="422F2487" w14:textId="77777777" w:rsidP="00622E9B" w:rsidR="00622E9B" w:rsidRDefault="00622E9B">
      <w:pPr>
        <w:tabs>
          <w:tab w:pos="350" w:val="left"/>
          <w:tab w:pos="463" w:val="left"/>
          <w:tab w:pos="689" w:val="left"/>
          <w:tab w:pos="915"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rFonts w:ascii="Arial" w:cs="Arial" w:hAnsi="Arial"/>
          <w:b/>
          <w:bCs/>
          <w:iCs/>
          <w:color w:val="000000"/>
        </w:rPr>
      </w:pPr>
    </w:p>
    <w:p w14:paraId="25992EE1" w14:textId="77777777" w:rsidP="00622E9B" w:rsidR="00622E9B" w:rsidRDefault="00622E9B">
      <w:pPr>
        <w:rPr>
          <w:b/>
        </w:rPr>
      </w:pPr>
      <w:r>
        <w:rPr>
          <w:b/>
        </w:rPr>
        <w:t>ENTRE :</w:t>
      </w:r>
    </w:p>
    <w:p w14:paraId="00A82D6E" w14:textId="77777777" w:rsidP="00622E9B" w:rsidR="00622E9B" w:rsidRDefault="00622E9B">
      <w:pPr>
        <w:ind w:left="720"/>
      </w:pPr>
    </w:p>
    <w:p w14:paraId="263350F8" w14:textId="4644D4D5" w:rsidP="000E3ABE" w:rsidR="000E3ABE" w:rsidRDefault="000E3ABE">
      <w:r>
        <w:t xml:space="preserve">La SAS LEADER, </w:t>
      </w:r>
    </w:p>
    <w:p w14:paraId="19B5F72A" w14:textId="77777777" w:rsidP="000E3ABE" w:rsidR="000E3ABE" w:rsidRDefault="000E3ABE">
      <w:r>
        <w:t>Dont le siège social est situé 1 rue du Lyret - 74400 CHAMONIX</w:t>
      </w:r>
    </w:p>
    <w:p w14:paraId="74D7C6A8" w14:textId="503D9B63" w:rsidP="000E3ABE" w:rsidR="000E3ABE" w:rsidRDefault="000E3ABE">
      <w:r>
        <w:t xml:space="preserve">N° SIRET : </w:t>
      </w:r>
      <w:r w:rsidR="009E6A57">
        <w:t>329209266</w:t>
      </w:r>
    </w:p>
    <w:p w14:paraId="00DC6C07" w14:textId="611F5E2D" w:rsidP="009E6A57" w:rsidR="009E6A57" w:rsidRDefault="000E3ABE">
      <w:r>
        <w:t>Code Nace 5610 A</w:t>
      </w:r>
    </w:p>
    <w:p w14:paraId="14ED0CAA" w14:textId="3CB0161A" w:rsidP="009E6A57" w:rsidR="000E3ABE" w:rsidRDefault="009E6A57">
      <w:pPr>
        <w:jc w:val="both"/>
      </w:pPr>
      <w:r>
        <w:t>Représentée par la Société NAHME, elle-même représentée par, en sa qualité de personne physique</w:t>
      </w:r>
    </w:p>
    <w:p w14:paraId="4A3EC2D5" w14:textId="77777777" w:rsidP="000E3ABE" w:rsidR="000E3ABE" w:rsidRDefault="000E3ABE">
      <w:r>
        <w:tab/>
      </w:r>
    </w:p>
    <w:p w14:paraId="650B87BC" w14:textId="59A5D73A" w:rsidP="000E3ABE" w:rsidR="000E3ABE" w:rsidRDefault="000E3ABE" w:rsidRPr="000E3ABE">
      <w:pPr>
        <w:ind w:firstLine="6663"/>
        <w:rPr>
          <w:b/>
          <w:bCs/>
        </w:rPr>
      </w:pPr>
      <w:r w:rsidRPr="000E3ABE">
        <w:rPr>
          <w:b/>
          <w:bCs/>
        </w:rPr>
        <w:t xml:space="preserve">D’une part, </w:t>
      </w:r>
    </w:p>
    <w:p w14:paraId="0663170F" w14:textId="77777777" w:rsidP="000E3ABE" w:rsidR="000E3ABE" w:rsidRDefault="000E3ABE">
      <w:r w:rsidRPr="000E3ABE">
        <w:rPr>
          <w:b/>
          <w:bCs/>
        </w:rPr>
        <w:t>ET</w:t>
      </w:r>
      <w:r>
        <w:t xml:space="preserve"> :</w:t>
      </w:r>
    </w:p>
    <w:p w14:paraId="2278532C" w14:textId="77777777" w:rsidP="000E3ABE" w:rsidR="000E3ABE" w:rsidRDefault="000E3ABE"/>
    <w:p w14:paraId="7D1B85B7" w14:textId="77777777" w:rsidP="00D231B9" w:rsidR="000E3ABE" w:rsidRDefault="000E3ABE">
      <w:pPr>
        <w:jc w:val="both"/>
      </w:pPr>
      <w:r>
        <w:t xml:space="preserve">Les élus du CSE, </w:t>
      </w:r>
    </w:p>
    <w:p w14:paraId="7F8CD58B" w14:textId="77777777" w:rsidP="00622E9B" w:rsidR="00622E9B" w:rsidRDefault="00622E9B">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036AE079" w14:textId="77777777" w:rsidP="00622E9B" w:rsidR="00622E9B" w:rsidRDefault="00622E9B">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36323E0D" w14:textId="7C8711F3" w:rsidP="00622E9B" w:rsidR="00622E9B" w:rsidRDefault="00D231B9">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color w:val="000000"/>
        </w:rPr>
      </w:pPr>
      <w:r>
        <w:rPr>
          <w:b/>
          <w:color w:val="000000"/>
        </w:rPr>
        <w:tab/>
      </w:r>
      <w:r w:rsidR="00622E9B">
        <w:rPr>
          <w:b/>
          <w:color w:val="000000"/>
        </w:rPr>
        <w:tab/>
      </w:r>
      <w:r w:rsidR="00622E9B">
        <w:rPr>
          <w:b/>
          <w:color w:val="000000"/>
        </w:rPr>
        <w:tab/>
      </w:r>
      <w:r w:rsidR="00622E9B">
        <w:rPr>
          <w:b/>
          <w:color w:val="000000"/>
        </w:rPr>
        <w:tab/>
      </w:r>
      <w:r w:rsidR="00622E9B">
        <w:rPr>
          <w:b/>
          <w:color w:val="000000"/>
        </w:rPr>
        <w:tab/>
      </w:r>
      <w:r w:rsidR="00622E9B">
        <w:rPr>
          <w:b/>
          <w:color w:val="000000"/>
        </w:rPr>
        <w:tab/>
      </w:r>
      <w:r w:rsidR="00622E9B">
        <w:rPr>
          <w:b/>
          <w:color w:val="000000"/>
        </w:rPr>
        <w:tab/>
      </w:r>
      <w:r w:rsidR="00622E9B">
        <w:rPr>
          <w:b/>
          <w:color w:val="000000"/>
        </w:rPr>
        <w:tab/>
      </w:r>
      <w:r w:rsidR="00622E9B">
        <w:rPr>
          <w:b/>
          <w:color w:val="000000"/>
        </w:rPr>
        <w:tab/>
        <w:t>D'autre part,</w:t>
      </w:r>
    </w:p>
    <w:p w14:paraId="40834620" w14:textId="77777777" w:rsidP="00622E9B" w:rsidR="00622E9B" w:rsidRDefault="00622E9B">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07260575" w14:textId="77777777" w:rsidP="00622E9B" w:rsidR="00622E9B" w:rsidRDefault="00622E9B">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6F76FF01" w14:textId="77777777" w:rsidP="002061F1" w:rsidR="00622E9B" w:rsidRDefault="00622E9B">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rPr>
          <w:b/>
          <w:bCs/>
          <w:color w:val="000000"/>
          <w:u w:val="single"/>
        </w:rPr>
      </w:pPr>
    </w:p>
    <w:p w14:paraId="4321C1D9" w14:textId="77777777" w:rsidP="00622E9B" w:rsidR="00622E9B" w:rsidRDefault="00622E9B">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center"/>
        <w:rPr>
          <w:b/>
          <w:bCs/>
          <w:color w:val="000000"/>
          <w:u w:val="single"/>
        </w:rPr>
      </w:pPr>
    </w:p>
    <w:p w14:paraId="01167EAC" w14:textId="77777777" w:rsidP="00622E9B" w:rsidR="00622E9B" w:rsidRDefault="00622E9B">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ind w:left="90"/>
        <w:jc w:val="center"/>
        <w:rPr>
          <w:b/>
          <w:bCs/>
          <w:color w:val="000000"/>
          <w:u w:val="single"/>
        </w:rPr>
      </w:pPr>
      <w:r>
        <w:rPr>
          <w:b/>
          <w:bCs/>
          <w:color w:val="000000"/>
          <w:u w:val="single"/>
        </w:rPr>
        <w:t>PREAMBULE </w:t>
      </w:r>
    </w:p>
    <w:p w14:paraId="570641FB" w14:textId="77777777" w:rsidP="00622E9B" w:rsidR="00622E9B" w:rsidRDefault="00622E9B">
      <w:pPr>
        <w:jc w:val="both"/>
        <w:rPr>
          <w:rFonts w:eastAsiaTheme="minorEastAsia"/>
          <w:kern w:val="24"/>
        </w:rPr>
      </w:pPr>
    </w:p>
    <w:p w14:paraId="261E2E8D" w14:textId="77777777" w:rsidP="00622E9B" w:rsidR="00F86993" w:rsidRDefault="00F86993">
      <w:pPr>
        <w:jc w:val="both"/>
        <w:rPr>
          <w:rFonts w:eastAsiaTheme="minorEastAsia"/>
          <w:kern w:val="24"/>
        </w:rPr>
      </w:pPr>
    </w:p>
    <w:p w14:paraId="6EEC9988" w14:textId="1B21EDCB" w:rsidP="00622E9B" w:rsidR="00622E9B" w:rsidRDefault="00056611">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Pr>
          <w:color w:val="000000"/>
        </w:rPr>
        <w:t>L</w:t>
      </w:r>
      <w:r w:rsidR="00622E9B">
        <w:rPr>
          <w:color w:val="000000"/>
        </w:rPr>
        <w:t>es besoins de l’entreprise nécessit</w:t>
      </w:r>
      <w:r>
        <w:rPr>
          <w:color w:val="000000"/>
        </w:rPr>
        <w:t>an</w:t>
      </w:r>
      <w:r w:rsidR="00622E9B">
        <w:rPr>
          <w:color w:val="000000"/>
        </w:rPr>
        <w:t xml:space="preserve">t </w:t>
      </w:r>
      <w:r>
        <w:rPr>
          <w:color w:val="000000"/>
        </w:rPr>
        <w:t>une souplesse dans la gestion du temps de travail et afin d’o</w:t>
      </w:r>
      <w:r w:rsidR="002061F1">
        <w:rPr>
          <w:color w:val="000000"/>
        </w:rPr>
        <w:t>rganiser aux mieux l’activité de l’entreprise</w:t>
      </w:r>
      <w:r w:rsidR="00622E9B">
        <w:rPr>
          <w:color w:val="000000"/>
        </w:rPr>
        <w:t>, la direction a souhaité conclure un accord d’entreprise portant sur les heures supplémentaires.</w:t>
      </w:r>
    </w:p>
    <w:p w14:paraId="05CAED19" w14:textId="77777777" w:rsidP="00622E9B" w:rsidR="00622E9B" w:rsidRDefault="00622E9B">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243138B2" w14:textId="77777777" w:rsidP="003A57F4" w:rsidR="003A57F4" w:rsidRDefault="003A57F4" w:rsidRPr="003A57F4">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3A57F4">
        <w:rPr>
          <w:color w:val="000000"/>
        </w:rPr>
        <w:t xml:space="preserve">Le présent accord est conclu en application de l’article L2232-23-1 qui dispose : </w:t>
      </w:r>
    </w:p>
    <w:p w14:paraId="0F58D6CA" w14:textId="77777777" w:rsidP="003A57F4" w:rsidR="003A57F4" w:rsidRDefault="003A57F4" w:rsidRPr="003A57F4">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3A57F4">
        <w:rPr>
          <w:color w:val="000000"/>
        </w:rPr>
        <w:t>« I. – Dans les entreprises dont l'effectif habituel est compris entre onze et moins de cinquante salariés, en l'absence de délégué syndical dans l'entreprise ou l'établissement, les accords d'entreprise ou d'établissement peuvent être négociés, conclus, révisés ou dénoncés :</w:t>
      </w:r>
    </w:p>
    <w:p w14:paraId="5E34B9DB" w14:textId="77777777" w:rsidP="003A57F4" w:rsidR="003A57F4" w:rsidRDefault="003A57F4" w:rsidRPr="003A57F4">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27CAE26C" w14:textId="77777777" w:rsidP="003A57F4" w:rsidR="003A57F4" w:rsidRDefault="003A57F4" w:rsidRPr="003A57F4">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3A57F4">
        <w:rPr>
          <w:color w:val="000000"/>
        </w:rPr>
        <w:t>1° Soit par un ou plusieurs salariés expressément mandatés par une ou plusieurs organisations syndicales représentatives dans la branche ou, à défaut, par une ou plusieurs organisations syndicales représentatives au niveau national et interprofessionnel, étant membre ou non de la délégation du personnel du comité social et économique. A cet effet, une même organisation ne peut mandater qu'un seul salarié ;</w:t>
      </w:r>
    </w:p>
    <w:p w14:paraId="2D5D173C" w14:textId="77777777" w:rsidP="003A57F4" w:rsidR="003A57F4" w:rsidRDefault="003A57F4" w:rsidRPr="003A57F4">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67513601" w14:textId="77777777" w:rsidP="003A57F4" w:rsidR="003A57F4" w:rsidRDefault="003A57F4" w:rsidRPr="003A57F4">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3A57F4">
        <w:rPr>
          <w:color w:val="000000"/>
        </w:rPr>
        <w:t>2° Soit par un ou des membres titulaires de la délégation du personnel du comité social et économique.</w:t>
      </w:r>
    </w:p>
    <w:p w14:paraId="3191C311" w14:textId="77777777" w:rsidP="003A57F4" w:rsidR="003A57F4" w:rsidRDefault="003A57F4" w:rsidRPr="003A57F4">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3FF542EF" w14:textId="77777777" w:rsidP="003A57F4" w:rsidR="003A57F4" w:rsidRDefault="003A57F4" w:rsidRPr="003A57F4">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3A57F4">
        <w:rPr>
          <w:color w:val="000000"/>
        </w:rPr>
        <w:t>Les accords ainsi négociés, conclus, révisés ou dénoncés peuvent porter sur toutes les mesures qui peuvent être négociées par accord d'entreprise ou d'établissement sur le fondement du présent code.</w:t>
      </w:r>
    </w:p>
    <w:p w14:paraId="3F15A9E9" w14:textId="77777777" w:rsidP="003A57F4" w:rsidR="003A57F4" w:rsidRDefault="003A57F4" w:rsidRPr="003A57F4">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3D241661" w14:textId="77777777" w:rsidP="003A57F4" w:rsidR="003A57F4" w:rsidRDefault="003A57F4" w:rsidRPr="003A57F4">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3A57F4">
        <w:rPr>
          <w:color w:val="000000"/>
        </w:rPr>
        <w:t>II. – La validité des accords ou des avenants de révision conclus avec un ou des membres de la délégation du personnel du comité social et économique, mandaté ou non, est subordonnée à leur signature par des membres du comité social et économique représentant la majorité des suffrages exprimés en faveur des membres du comité social et économique lors des dernières élections professionnelles.</w:t>
      </w:r>
    </w:p>
    <w:p w14:paraId="2C7B4CB3" w14:textId="77777777" w:rsidP="003A57F4" w:rsidR="003A57F4" w:rsidRDefault="003A57F4" w:rsidRPr="003A57F4">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0FB6D13F" w14:textId="113A311E" w:rsidP="003A57F4" w:rsidR="00622E9B" w:rsidRDefault="003A57F4">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sidRPr="003A57F4">
        <w:rPr>
          <w:color w:val="000000"/>
        </w:rPr>
        <w:t>Le présent accord est conclu en application de l’article L 2253-3 du Code du travail, qui autorise l’accord d’entreprise à déroger à l’accord de branche ».</w:t>
      </w:r>
    </w:p>
    <w:p w14:paraId="738622E5" w14:textId="77777777" w:rsidP="00622E9B" w:rsidR="006D6EDB" w:rsidRDefault="006D6EDB">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color w:val="000000"/>
          <w:u w:val="single"/>
        </w:rPr>
      </w:pPr>
    </w:p>
    <w:p w14:paraId="28F8C2CF" w14:textId="3C789DDC" w:rsidP="00AF105F" w:rsidR="00622E9B" w:rsidRDefault="00622E9B" w:rsidRPr="00AF105F">
      <w:pPr>
        <w:tabs>
          <w:tab w:pos="406"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color w:val="000000"/>
          <w:u w:val="single"/>
        </w:rPr>
      </w:pPr>
      <w:r w:rsidRPr="00622E9B">
        <w:rPr>
          <w:b/>
          <w:color w:val="000000"/>
          <w:u w:val="single"/>
        </w:rPr>
        <w:t>Ceci étant exposé, il a été convenu ce qui suit :</w:t>
      </w:r>
    </w:p>
    <w:p w14:paraId="6A564C26" w14:textId="77777777" w:rsidP="00622E9B" w:rsidR="00622E9B" w:rsidRDefault="00622E9B">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p>
    <w:p w14:paraId="0BB43C8D" w14:textId="6E9FBCF8" w:rsidP="00622E9B" w:rsidR="00622E9B" w:rsidRDefault="00622E9B" w:rsidRPr="00622E9B">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bCs/>
          <w:color w:val="000000"/>
          <w:u w:val="single"/>
        </w:rPr>
      </w:pPr>
      <w:r w:rsidRPr="00622E9B">
        <w:rPr>
          <w:b/>
          <w:bCs/>
          <w:color w:val="000000"/>
          <w:u w:val="single"/>
        </w:rPr>
        <w:t xml:space="preserve">ARTICLE </w:t>
      </w:r>
      <w:r w:rsidR="00AF105F">
        <w:rPr>
          <w:b/>
          <w:bCs/>
          <w:color w:val="000000"/>
          <w:u w:val="single"/>
        </w:rPr>
        <w:t>1</w:t>
      </w:r>
      <w:r w:rsidRPr="00622E9B">
        <w:rPr>
          <w:b/>
          <w:bCs/>
          <w:color w:val="000000"/>
          <w:u w:val="single"/>
        </w:rPr>
        <w:t> : CHAMP D’APPLICATION</w:t>
      </w:r>
    </w:p>
    <w:p w14:paraId="1C83B289" w14:textId="77777777" w:rsidP="00622E9B" w:rsidR="00622E9B" w:rsidRDefault="00622E9B">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bCs/>
          <w:color w:val="000000"/>
        </w:rPr>
      </w:pPr>
    </w:p>
    <w:p w14:paraId="0364E5EC" w14:textId="77777777" w:rsidP="004B4FC9" w:rsidR="00622E9B" w:rsidRDefault="00622E9B">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Cs/>
          <w:color w:val="000000"/>
        </w:rPr>
      </w:pPr>
      <w:r w:rsidRPr="00622E9B">
        <w:rPr>
          <w:bCs/>
          <w:color w:val="000000"/>
        </w:rPr>
        <w:t>Le présent accord est applicable</w:t>
      </w:r>
      <w:r>
        <w:rPr>
          <w:bCs/>
          <w:color w:val="000000"/>
        </w:rPr>
        <w:t xml:space="preserve"> à l</w:t>
      </w:r>
      <w:r w:rsidRPr="00622E9B">
        <w:rPr>
          <w:bCs/>
          <w:color w:val="000000"/>
        </w:rPr>
        <w:t>’ensemble</w:t>
      </w:r>
      <w:r>
        <w:rPr>
          <w:bCs/>
          <w:color w:val="000000"/>
        </w:rPr>
        <w:t xml:space="preserve"> du personnel</w:t>
      </w:r>
      <w:r w:rsidR="004B4FC9">
        <w:rPr>
          <w:bCs/>
          <w:color w:val="000000"/>
        </w:rPr>
        <w:t xml:space="preserve"> de l’entreprise, quelle que soit </w:t>
      </w:r>
      <w:r w:rsidR="006D6EDB">
        <w:rPr>
          <w:bCs/>
          <w:color w:val="000000"/>
        </w:rPr>
        <w:t>la nature du contrat de travail, hors les salariés sous contrat de travail à temps partiel et sous convention de forfait annuel en jours.</w:t>
      </w:r>
    </w:p>
    <w:p w14:paraId="22C6C75B" w14:textId="77777777" w:rsidP="004B4FC9" w:rsidR="004B4FC9" w:rsidRDefault="004B4FC9" w:rsidRPr="004B4FC9">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Cs/>
          <w:color w:val="000000"/>
        </w:rPr>
      </w:pPr>
    </w:p>
    <w:p w14:paraId="3EDABFA8" w14:textId="7B7F1675" w:rsidP="00622E9B" w:rsidR="00622E9B" w:rsidRDefault="004B4FC9" w:rsidRPr="004B4FC9">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color w:val="000000"/>
          <w:u w:val="single"/>
        </w:rPr>
      </w:pPr>
      <w:r>
        <w:rPr>
          <w:b/>
          <w:color w:val="000000"/>
          <w:u w:val="single"/>
        </w:rPr>
        <w:t xml:space="preserve">ARTICLE </w:t>
      </w:r>
      <w:r w:rsidR="00AF105F">
        <w:rPr>
          <w:b/>
          <w:color w:val="000000"/>
          <w:u w:val="single"/>
        </w:rPr>
        <w:t>2</w:t>
      </w:r>
      <w:r w:rsidR="00622E9B" w:rsidRPr="004B4FC9">
        <w:rPr>
          <w:b/>
          <w:color w:val="000000"/>
          <w:u w:val="single"/>
        </w:rPr>
        <w:t xml:space="preserve"> : HEURES SUPPLEMENTAIRES </w:t>
      </w:r>
    </w:p>
    <w:p w14:paraId="68F76273" w14:textId="79BD83EA" w:rsidP="00622E9B" w:rsidR="00622E9B" w:rsidRDefault="00622E9B">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color w:val="000000"/>
          <w:u w:val="single"/>
        </w:rPr>
      </w:pPr>
    </w:p>
    <w:p w14:paraId="767AA343" w14:textId="558D7D0A" w:rsidP="00AF105F" w:rsidR="000E18C4" w:rsidRDefault="000E18C4" w:rsidRPr="00AF105F">
      <w:pPr>
        <w:jc w:val="both"/>
        <w:rPr>
          <w:bCs/>
          <w:color w:val="000000"/>
          <w:lang w:eastAsia="fr-FR"/>
        </w:rPr>
      </w:pPr>
      <w:r w:rsidRPr="00FD60BE">
        <w:rPr>
          <w:bCs/>
          <w:color w:val="000000"/>
          <w:lang w:eastAsia="fr-FR"/>
        </w:rPr>
        <w:t>Compte tenu des contraintes organisationnelles auxquelles se trouve confrontée l’entreprise et auxquelles les dispositifs d’aménagement du temps de travail ne peuvent pas intégralement répondre, le recours aux heures supplémentaires peut constituer une nécessité pour répondre aux fluctuations de l’activité.</w:t>
      </w:r>
    </w:p>
    <w:p w14:paraId="0C32BC85" w14:textId="77777777" w:rsidP="00622E9B" w:rsidR="000E18C4" w:rsidRDefault="000E18C4">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color w:val="000000"/>
          <w:u w:val="single"/>
        </w:rPr>
      </w:pPr>
    </w:p>
    <w:p w14:paraId="7588CE7C" w14:textId="78B1422C" w:rsidP="00622E9B" w:rsidR="00622E9B" w:rsidRDefault="00AF105F" w:rsidRPr="004B4FC9">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bCs/>
          <w:color w:val="000000"/>
          <w:u w:val="single"/>
        </w:rPr>
      </w:pPr>
      <w:r>
        <w:rPr>
          <w:b/>
          <w:color w:val="000000"/>
          <w:u w:val="single"/>
        </w:rPr>
        <w:t>2</w:t>
      </w:r>
      <w:r w:rsidR="00622E9B" w:rsidRPr="004B4FC9">
        <w:rPr>
          <w:b/>
          <w:color w:val="000000"/>
          <w:u w:val="single"/>
        </w:rPr>
        <w:t>.1 Décompte des h</w:t>
      </w:r>
      <w:r w:rsidR="00622E9B" w:rsidRPr="004B4FC9">
        <w:rPr>
          <w:b/>
          <w:bCs/>
          <w:color w:val="000000"/>
          <w:u w:val="single"/>
        </w:rPr>
        <w:t xml:space="preserve">eures supplémentaires </w:t>
      </w:r>
    </w:p>
    <w:p w14:paraId="1C665CCA" w14:textId="77777777" w:rsidP="00622E9B" w:rsidR="00622E9B" w:rsidRDefault="00622E9B">
      <w:pPr>
        <w:tabs>
          <w:tab w:pos="350" w:val="left"/>
          <w:tab w:pos="520"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rPr>
      </w:pPr>
    </w:p>
    <w:p w14:paraId="1E028109" w14:textId="77777777" w:rsidP="00622E9B" w:rsidR="00622E9B" w:rsidRDefault="00622E9B">
      <w:pPr>
        <w:tabs>
          <w:tab w:pos="350" w:val="left"/>
          <w:tab w:pos="520"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r>
        <w:rPr>
          <w:bCs/>
          <w:color w:val="000000"/>
        </w:rPr>
        <w:t>Il est rappelé qu’eu égard</w:t>
      </w:r>
      <w:r>
        <w:rPr>
          <w:color w:val="000000"/>
        </w:rPr>
        <w:t xml:space="preserve"> à l'organisation du temps de travail résultant du présent accord, constituent des heures supplémentaires</w:t>
      </w:r>
      <w:r w:rsidR="00FF7260">
        <w:rPr>
          <w:color w:val="000000"/>
        </w:rPr>
        <w:t> :</w:t>
      </w:r>
      <w:r>
        <w:rPr>
          <w:color w:val="000000"/>
        </w:rPr>
        <w:t xml:space="preserve"> les heures effectuées au-delà </w:t>
      </w:r>
      <w:r w:rsidRPr="00F86993">
        <w:rPr>
          <w:color w:val="000000"/>
        </w:rPr>
        <w:t>du seuil de 35 heures de travail effectif apprécié au cours de chaque semaine.</w:t>
      </w:r>
    </w:p>
    <w:p w14:paraId="611CECF7" w14:textId="77777777" w:rsidP="00622E9B" w:rsidR="00433BFB" w:rsidRDefault="00433BFB">
      <w:pPr>
        <w:tabs>
          <w:tab w:pos="350" w:val="left"/>
          <w:tab w:pos="520" w:val="left"/>
          <w:tab w:pos="103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color w:val="000000"/>
        </w:rPr>
      </w:pPr>
    </w:p>
    <w:p w14:paraId="2DBBB080" w14:textId="77777777" w:rsidP="00622E9B" w:rsidR="00622E9B" w:rsidRDefault="00433BFB">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Pr>
          <w:color w:val="000000"/>
        </w:rPr>
        <w:t>L</w:t>
      </w:r>
      <w:r w:rsidRPr="00433BFB">
        <w:rPr>
          <w:color w:val="000000"/>
        </w:rPr>
        <w:t>a semaine débute le lundi à 0 heure et se termine le dimanche à 24 heures.</w:t>
      </w:r>
    </w:p>
    <w:p w14:paraId="146EE024" w14:textId="116E5423" w:rsidP="00622E9B" w:rsidR="00FF7260" w:rsidRDefault="00FF7260">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Pr>
          <w:color w:val="000000"/>
        </w:rPr>
        <w:t xml:space="preserve">La période de référence relative au décompte des heures supplémentaires effectuées sur une </w:t>
      </w:r>
      <w:r w:rsidRPr="000E3ABE">
        <w:rPr>
          <w:color w:val="000000"/>
        </w:rPr>
        <w:t>période de 12 mois</w:t>
      </w:r>
      <w:r w:rsidR="00AF105F" w:rsidRPr="000E3ABE">
        <w:rPr>
          <w:color w:val="000000"/>
        </w:rPr>
        <w:t>,</w:t>
      </w:r>
      <w:r w:rsidR="00AF105F">
        <w:rPr>
          <w:color w:val="000000"/>
        </w:rPr>
        <w:t xml:space="preserve"> appréciée civilement du 1</w:t>
      </w:r>
      <w:r w:rsidR="00AF105F" w:rsidRPr="00AF105F">
        <w:rPr>
          <w:color w:val="000000"/>
          <w:vertAlign w:val="superscript"/>
        </w:rPr>
        <w:t>er</w:t>
      </w:r>
      <w:r w:rsidR="00AF105F">
        <w:rPr>
          <w:color w:val="000000"/>
        </w:rPr>
        <w:t xml:space="preserve"> janvier au 31 décembre.</w:t>
      </w:r>
    </w:p>
    <w:p w14:paraId="7C997D0C" w14:textId="77777777" w:rsidP="00622E9B" w:rsidR="006822CA" w:rsidRDefault="006822CA">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p>
    <w:p w14:paraId="275F2980" w14:textId="5E244C1A" w:rsidP="006822CA" w:rsidR="006822CA" w:rsidRDefault="006822CA">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color w:val="000000"/>
        </w:rPr>
      </w:pPr>
      <w:r>
        <w:rPr>
          <w:color w:val="000000"/>
        </w:rPr>
        <w:t xml:space="preserve">Les heures supplémentaires </w:t>
      </w:r>
      <w:r w:rsidRPr="006822CA">
        <w:rPr>
          <w:color w:val="000000"/>
        </w:rPr>
        <w:t xml:space="preserve">sont effectuées à la demande de la hiérarchie, après son accord préalable, </w:t>
      </w:r>
      <w:r>
        <w:rPr>
          <w:color w:val="000000"/>
        </w:rPr>
        <w:t xml:space="preserve">ou constatées et approuvées par </w:t>
      </w:r>
      <w:r w:rsidRPr="006822CA">
        <w:rPr>
          <w:color w:val="000000"/>
        </w:rPr>
        <w:t>elle de façon hebdomadaire.</w:t>
      </w:r>
      <w:r>
        <w:rPr>
          <w:color w:val="000000"/>
        </w:rPr>
        <w:t xml:space="preserve"> A ce titre, chaque salarié ayant été conduit à effectuer des heures supplémentaires au cours de la semaine doit transmettre par écrit à la direction un décompte de ces heures. </w:t>
      </w:r>
      <w:r w:rsidR="00FF7260">
        <w:rPr>
          <w:color w:val="000000"/>
        </w:rPr>
        <w:t xml:space="preserve">Ce décompte est ensuite retranscrit </w:t>
      </w:r>
      <w:r w:rsidR="000E3ABE">
        <w:rPr>
          <w:color w:val="000000"/>
        </w:rPr>
        <w:t xml:space="preserve">via des fiches horaires hebdomadaires </w:t>
      </w:r>
      <w:r w:rsidR="00FF7260">
        <w:rPr>
          <w:color w:val="000000"/>
        </w:rPr>
        <w:t>permettant d’assurer un bon suivi des heures effectuées.</w:t>
      </w:r>
    </w:p>
    <w:p w14:paraId="08C7DBF6" w14:textId="77777777" w:rsidP="00622E9B" w:rsidR="00433BFB" w:rsidRDefault="00433BFB">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bCs/>
          <w:color w:val="000000"/>
        </w:rPr>
      </w:pPr>
    </w:p>
    <w:p w14:paraId="764E1247" w14:textId="009EC7C3" w:rsidP="00622E9B" w:rsidR="00622E9B" w:rsidRDefault="00BA1D4B">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color w:val="000000"/>
          <w:u w:val="single"/>
        </w:rPr>
      </w:pPr>
      <w:r>
        <w:rPr>
          <w:b/>
          <w:color w:val="000000"/>
          <w:u w:val="single"/>
        </w:rPr>
        <w:t>2</w:t>
      </w:r>
      <w:r w:rsidR="00622E9B" w:rsidRPr="004B4FC9">
        <w:rPr>
          <w:b/>
          <w:color w:val="000000"/>
          <w:u w:val="single"/>
        </w:rPr>
        <w:t xml:space="preserve">.2 </w:t>
      </w:r>
      <w:r w:rsidR="00433BFB">
        <w:rPr>
          <w:b/>
          <w:color w:val="000000"/>
          <w:u w:val="single"/>
        </w:rPr>
        <w:t>Contrepartie des</w:t>
      </w:r>
      <w:r w:rsidR="00622E9B" w:rsidRPr="004B4FC9">
        <w:rPr>
          <w:b/>
          <w:color w:val="000000"/>
          <w:u w:val="single"/>
        </w:rPr>
        <w:t xml:space="preserve"> heures supplémentaires</w:t>
      </w:r>
    </w:p>
    <w:p w14:paraId="2C202A8D" w14:textId="1B6FD56E" w:rsidP="00622E9B" w:rsidR="004C3ECD" w:rsidRDefault="004C3ECD">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bCs/>
          <w:color w:val="000000"/>
          <w:u w:val="single"/>
        </w:rPr>
      </w:pPr>
    </w:p>
    <w:p w14:paraId="515917FF" w14:textId="77777777" w:rsidP="00AF105F" w:rsidR="00AF105F" w:rsidRDefault="00AF105F" w:rsidRPr="00AF105F">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Cs/>
          <w:color w:val="000000"/>
        </w:rPr>
      </w:pPr>
      <w:r w:rsidRPr="00AF105F">
        <w:rPr>
          <w:bCs/>
          <w:color w:val="000000"/>
        </w:rPr>
        <w:t xml:space="preserve">Les salariés sont soumis au régime des heures supplémentaires de droit commun. </w:t>
      </w:r>
    </w:p>
    <w:p w14:paraId="61FA6149" w14:textId="0413EF87" w:rsidP="00AF105F" w:rsidR="00AF105F" w:rsidRDefault="00AF105F" w:rsidRPr="00AF105F">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Cs/>
          <w:color w:val="000000"/>
        </w:rPr>
      </w:pPr>
      <w:r w:rsidRPr="00AF105F">
        <w:rPr>
          <w:bCs/>
          <w:color w:val="000000"/>
        </w:rPr>
        <w:t>Par conséquent, les heures supplémentaires doivent être décomptées par semaine travaillée. Si le salarié</w:t>
      </w:r>
      <w:r w:rsidR="00506A67">
        <w:rPr>
          <w:bCs/>
          <w:color w:val="000000"/>
        </w:rPr>
        <w:t xml:space="preserve"> </w:t>
      </w:r>
      <w:r w:rsidRPr="00AF105F">
        <w:rPr>
          <w:bCs/>
          <w:color w:val="000000"/>
        </w:rPr>
        <w:t>effectue des heures au-delà de 35 heures au cours d'une semaine (civile) travaillée, il aura droit au paiement des majorations de salaire.</w:t>
      </w:r>
    </w:p>
    <w:p w14:paraId="2C5B9B14" w14:textId="77777777" w:rsidP="00622E9B" w:rsidR="00AF105F" w:rsidRDefault="00AF105F">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bCs/>
          <w:color w:val="000000"/>
          <w:u w:val="single"/>
        </w:rPr>
      </w:pPr>
    </w:p>
    <w:p w14:paraId="2092B027" w14:textId="77777777" w:rsidP="00622E9B" w:rsidR="0081519D" w:rsidRDefault="0081519D">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bCs/>
          <w:color w:val="000000"/>
          <w:u w:val="single"/>
        </w:rPr>
      </w:pPr>
    </w:p>
    <w:p w14:paraId="690D2755" w14:textId="62F658D1" w:rsidP="00622E9B" w:rsidR="00433BFB" w:rsidRDefault="00BA1D4B">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bCs/>
          <w:color w:val="000000"/>
          <w:u w:val="single"/>
        </w:rPr>
      </w:pPr>
      <w:r>
        <w:rPr>
          <w:b/>
          <w:bCs/>
          <w:color w:val="000000"/>
          <w:u w:val="single"/>
        </w:rPr>
        <w:lastRenderedPageBreak/>
        <w:t>2</w:t>
      </w:r>
      <w:r w:rsidR="00433BFB">
        <w:rPr>
          <w:b/>
          <w:bCs/>
          <w:color w:val="000000"/>
          <w:u w:val="single"/>
        </w:rPr>
        <w:t xml:space="preserve">.2.1 Paiement des heures supplémentaires </w:t>
      </w:r>
    </w:p>
    <w:p w14:paraId="38AAC5FD" w14:textId="77777777" w:rsidP="00622E9B" w:rsidR="00433BFB" w:rsidRDefault="00433BFB">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bCs/>
          <w:color w:val="000000"/>
          <w:u w:val="single"/>
        </w:rPr>
      </w:pPr>
    </w:p>
    <w:p w14:paraId="0A7A5A26" w14:textId="15E207A5" w:rsidP="00622E9B" w:rsidR="00433BFB" w:rsidRDefault="00433BFB" w:rsidRPr="00433BFB">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Cs/>
          <w:color w:val="000000"/>
        </w:rPr>
      </w:pPr>
      <w:r w:rsidRPr="00433BFB">
        <w:rPr>
          <w:bCs/>
          <w:color w:val="000000"/>
        </w:rPr>
        <w:t xml:space="preserve">Toute heure accomplie au-delà de la durée </w:t>
      </w:r>
      <w:r>
        <w:rPr>
          <w:bCs/>
          <w:color w:val="000000"/>
        </w:rPr>
        <w:t>conventionnelle</w:t>
      </w:r>
      <w:r w:rsidRPr="00433BFB">
        <w:rPr>
          <w:bCs/>
          <w:color w:val="000000"/>
        </w:rPr>
        <w:t xml:space="preserve"> hebdomadaire</w:t>
      </w:r>
      <w:r w:rsidR="006822CA">
        <w:rPr>
          <w:bCs/>
          <w:color w:val="000000"/>
        </w:rPr>
        <w:t>, c’est-à-dire 35 heures,</w:t>
      </w:r>
      <w:r w:rsidRPr="00433BFB">
        <w:rPr>
          <w:bCs/>
          <w:color w:val="000000"/>
        </w:rPr>
        <w:t xml:space="preserve"> est une heure supplémentaire qui ouvre d</w:t>
      </w:r>
      <w:r>
        <w:rPr>
          <w:bCs/>
          <w:color w:val="000000"/>
        </w:rPr>
        <w:t xml:space="preserve">roit à une majoration </w:t>
      </w:r>
      <w:r w:rsidR="00FF7260">
        <w:rPr>
          <w:bCs/>
          <w:color w:val="000000"/>
        </w:rPr>
        <w:t>de salaire</w:t>
      </w:r>
      <w:r w:rsidR="00AF105F">
        <w:rPr>
          <w:bCs/>
          <w:color w:val="000000"/>
        </w:rPr>
        <w:t>, conformément aux dispositions conventionnelles applicables, issues de la convention collective HCR</w:t>
      </w:r>
      <w:r w:rsidR="00E02A68">
        <w:rPr>
          <w:bCs/>
          <w:color w:val="000000"/>
        </w:rPr>
        <w:t xml:space="preserve"> et du présent accord.</w:t>
      </w:r>
    </w:p>
    <w:p w14:paraId="12E1121D" w14:textId="77777777" w:rsidP="00622E9B" w:rsidR="00433BFB" w:rsidRDefault="00433BFB">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bCs/>
          <w:color w:val="000000"/>
          <w:u w:val="single"/>
        </w:rPr>
      </w:pPr>
    </w:p>
    <w:p w14:paraId="41D4151D" w14:textId="4341C3FB" w:rsidP="00AF105F" w:rsidR="00AF105F" w:rsidRDefault="00AF105F">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Cs/>
          <w:color w:val="000000"/>
        </w:rPr>
      </w:pPr>
      <w:r w:rsidRPr="00AF105F">
        <w:rPr>
          <w:bCs/>
          <w:color w:val="000000"/>
        </w:rPr>
        <w:t xml:space="preserve">Les salariés embauchés sur une base contractuelle </w:t>
      </w:r>
      <w:r>
        <w:rPr>
          <w:bCs/>
          <w:color w:val="000000"/>
        </w:rPr>
        <w:t>supérieure à celle légale égale à 3</w:t>
      </w:r>
      <w:r w:rsidRPr="00AF105F">
        <w:rPr>
          <w:bCs/>
          <w:color w:val="000000"/>
        </w:rPr>
        <w:t>5 heures par semaine</w:t>
      </w:r>
      <w:r w:rsidR="000E3ABE">
        <w:rPr>
          <w:bCs/>
          <w:color w:val="000000"/>
        </w:rPr>
        <w:t xml:space="preserve"> bénéficieront du paiement des heures supplémentaires et de leur majoration tous les mois.</w:t>
      </w:r>
    </w:p>
    <w:p w14:paraId="4F983107" w14:textId="77777777" w:rsidP="00AF105F" w:rsidR="000E3ABE" w:rsidRDefault="000E3ABE" w:rsidRPr="00506A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Cs/>
          <w:i/>
          <w:iCs/>
          <w:color w:val="000000"/>
        </w:rPr>
      </w:pPr>
    </w:p>
    <w:p w14:paraId="6A283A90" w14:textId="2931DE50" w:rsidP="00AF105F" w:rsidR="000E3ABE" w:rsidRDefault="000E3ABE" w:rsidRPr="00506A67">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Cs/>
          <w:i/>
          <w:iCs/>
          <w:color w:val="000000"/>
        </w:rPr>
      </w:pPr>
      <w:r w:rsidRPr="00506A67">
        <w:rPr>
          <w:bCs/>
          <w:i/>
          <w:iCs/>
          <w:color w:val="000000"/>
        </w:rPr>
        <w:t>A titre d’exemple, un salarié embauché sur une base de 43 heures, bénéficiera chaque mois du paiement de 34.64 heures mensualisées.</w:t>
      </w:r>
    </w:p>
    <w:p w14:paraId="5CE55FD5" w14:textId="77777777" w:rsidP="00622E9B" w:rsidR="00AF105F" w:rsidRDefault="00AF105F">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Cs/>
          <w:color w:val="000000"/>
        </w:rPr>
      </w:pPr>
    </w:p>
    <w:p w14:paraId="3B895204" w14:textId="4872C8E5" w:rsidP="00622E9B" w:rsidR="00433BFB" w:rsidRDefault="00BA1D4B" w:rsidRPr="00433BFB">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bCs/>
          <w:color w:val="000000"/>
          <w:u w:val="single"/>
        </w:rPr>
      </w:pPr>
      <w:r>
        <w:rPr>
          <w:b/>
          <w:bCs/>
          <w:color w:val="000000"/>
          <w:u w:val="single"/>
        </w:rPr>
        <w:t>2</w:t>
      </w:r>
      <w:r w:rsidR="00433BFB" w:rsidRPr="00433BFB">
        <w:rPr>
          <w:b/>
          <w:bCs/>
          <w:color w:val="000000"/>
          <w:u w:val="single"/>
        </w:rPr>
        <w:t xml:space="preserve">.2.2 </w:t>
      </w:r>
      <w:r w:rsidR="00433BFB">
        <w:rPr>
          <w:b/>
          <w:bCs/>
          <w:color w:val="000000"/>
          <w:u w:val="single"/>
        </w:rPr>
        <w:t>Repos compensateurs de remplacement</w:t>
      </w:r>
    </w:p>
    <w:p w14:paraId="1E1C3C05" w14:textId="77777777" w:rsidP="00622E9B" w:rsidR="00433BFB" w:rsidRDefault="00433BFB" w:rsidRPr="00433BFB">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Cs/>
          <w:color w:val="000000"/>
        </w:rPr>
      </w:pPr>
    </w:p>
    <w:p w14:paraId="3C375A1E" w14:textId="67F5AFFC" w:rsidP="00DD23FD" w:rsidR="00DD23FD" w:rsidRDefault="00DD23FD">
      <w:pPr>
        <w:jc w:val="both"/>
        <w:rPr>
          <w:color w:val="000000"/>
          <w:lang w:eastAsia="fr-FR"/>
        </w:rPr>
      </w:pPr>
      <w:r w:rsidRPr="00DD23FD">
        <w:rPr>
          <w:color w:val="000000"/>
          <w:lang w:eastAsia="fr-FR"/>
        </w:rPr>
        <w:t>Le paiement des heures supplémentaires et de leur majoration, dans les conditions définies au présent accord, p</w:t>
      </w:r>
      <w:r w:rsidR="000E3ABE">
        <w:rPr>
          <w:color w:val="000000"/>
          <w:lang w:eastAsia="fr-FR"/>
        </w:rPr>
        <w:t>ourront</w:t>
      </w:r>
      <w:r w:rsidRPr="00DD23FD">
        <w:rPr>
          <w:color w:val="000000"/>
          <w:lang w:eastAsia="fr-FR"/>
        </w:rPr>
        <w:t xml:space="preserve"> être remplacées totalement ou partiellement par un repos de substitution équivalent, appelé Repos Compensateur de Remplacement (RCR) dans les conditions</w:t>
      </w:r>
      <w:r w:rsidR="000E3ABE">
        <w:rPr>
          <w:color w:val="000000"/>
          <w:lang w:eastAsia="fr-FR"/>
        </w:rPr>
        <w:t xml:space="preserve"> ci-dessous</w:t>
      </w:r>
      <w:r w:rsidRPr="00DD23FD">
        <w:rPr>
          <w:color w:val="000000"/>
          <w:lang w:eastAsia="fr-FR"/>
        </w:rPr>
        <w:t>.</w:t>
      </w:r>
    </w:p>
    <w:p w14:paraId="3289039F" w14:textId="77777777" w:rsidP="00DD23FD" w:rsidR="00F86993" w:rsidRDefault="00F86993">
      <w:pPr>
        <w:suppressAutoHyphens w:val="0"/>
        <w:jc w:val="both"/>
      </w:pPr>
    </w:p>
    <w:p w14:paraId="4D5CB29E" w14:textId="5179A12D" w:rsidP="00DD23FD" w:rsidR="00FF7260" w:rsidRDefault="00BA1D4B" w:rsidRPr="00E02A68">
      <w:pPr>
        <w:suppressAutoHyphens w:val="0"/>
        <w:jc w:val="both"/>
        <w:rPr>
          <w:b/>
          <w:bCs/>
          <w:u w:val="single"/>
        </w:rPr>
      </w:pPr>
      <w:r>
        <w:rPr>
          <w:b/>
          <w:bCs/>
          <w:u w:val="single"/>
        </w:rPr>
        <w:t>2</w:t>
      </w:r>
      <w:r w:rsidR="00FF7260" w:rsidRPr="00E02A68">
        <w:rPr>
          <w:b/>
          <w:bCs/>
          <w:u w:val="single"/>
        </w:rPr>
        <w:t xml:space="preserve">.2.3. </w:t>
      </w:r>
      <w:r w:rsidR="00A53FBB">
        <w:rPr>
          <w:b/>
          <w:bCs/>
          <w:u w:val="single"/>
        </w:rPr>
        <w:t>C</w:t>
      </w:r>
      <w:r w:rsidR="00FF7260" w:rsidRPr="00E02A68">
        <w:rPr>
          <w:b/>
          <w:bCs/>
          <w:u w:val="single"/>
        </w:rPr>
        <w:t>ontrepartie</w:t>
      </w:r>
    </w:p>
    <w:p w14:paraId="783D38A7" w14:textId="77777777" w:rsidP="00DD23FD" w:rsidR="00FF7260" w:rsidRDefault="00FF7260">
      <w:pPr>
        <w:suppressAutoHyphens w:val="0"/>
        <w:jc w:val="both"/>
        <w:rPr>
          <w:u w:val="single"/>
        </w:rPr>
      </w:pPr>
    </w:p>
    <w:p w14:paraId="38CDAB3D" w14:textId="6B0D38C8" w:rsidP="00DD23FD" w:rsidR="00056611" w:rsidRDefault="00056611">
      <w:pPr>
        <w:suppressAutoHyphens w:val="0"/>
        <w:jc w:val="both"/>
      </w:pPr>
      <w:r>
        <w:t>Les heures supplémentaires</w:t>
      </w:r>
      <w:r w:rsidR="000E3ABE">
        <w:t>, accomplies au-delà de la durée contractuelle à laquelle est soumis le salarié,</w:t>
      </w:r>
      <w:r>
        <w:t xml:space="preserve"> devront être en priorité récupérées et feront l’objet d’un paiement </w:t>
      </w:r>
      <w:r w:rsidR="000E3ABE">
        <w:t>seulement si en raison de la charge de travail</w:t>
      </w:r>
      <w:r w:rsidR="008D5844">
        <w:t xml:space="preserve"> de la société</w:t>
      </w:r>
      <w:r w:rsidR="000E3ABE">
        <w:t>, elles n’ont pu être récupérées.</w:t>
      </w:r>
    </w:p>
    <w:p w14:paraId="1648D1EE" w14:textId="44A06DB3" w:rsidP="00DD23FD" w:rsidR="002577AE" w:rsidRDefault="002577AE">
      <w:pPr>
        <w:jc w:val="both"/>
        <w:rPr>
          <w:color w:val="000000"/>
          <w:lang w:eastAsia="fr-FR"/>
        </w:rPr>
      </w:pPr>
    </w:p>
    <w:p w14:paraId="02AA5774" w14:textId="24BC4A7B" w:rsidP="00DD23FD" w:rsidR="002577AE" w:rsidRDefault="002577AE">
      <w:pPr>
        <w:jc w:val="both"/>
        <w:rPr>
          <w:color w:val="000000"/>
          <w:lang w:eastAsia="fr-FR"/>
        </w:rPr>
      </w:pPr>
      <w:r>
        <w:rPr>
          <w:color w:val="000000"/>
          <w:lang w:eastAsia="fr-FR"/>
        </w:rPr>
        <w:t>L’entreprise se réserve la possibilité d’imposer la prise d’une semaine complète</w:t>
      </w:r>
      <w:r w:rsidR="002F3B30">
        <w:rPr>
          <w:color w:val="000000"/>
          <w:lang w:eastAsia="fr-FR"/>
        </w:rPr>
        <w:t xml:space="preserve">, hors congés payés, </w:t>
      </w:r>
      <w:r w:rsidR="00056611">
        <w:rPr>
          <w:color w:val="000000"/>
          <w:lang w:eastAsia="fr-FR"/>
        </w:rPr>
        <w:t xml:space="preserve">mais également d’imposer des récupérations </w:t>
      </w:r>
      <w:r w:rsidR="000E18C4">
        <w:rPr>
          <w:color w:val="000000"/>
          <w:lang w:eastAsia="fr-FR"/>
        </w:rPr>
        <w:t>lorsque l’activité de la société le justifiera, notamment pendant les périodes hors vacances scolaires</w:t>
      </w:r>
      <w:r w:rsidR="00A53FBB">
        <w:rPr>
          <w:color w:val="000000"/>
          <w:lang w:eastAsia="fr-FR"/>
        </w:rPr>
        <w:t>, étant entendu le calendrier défini au niveau national.</w:t>
      </w:r>
    </w:p>
    <w:p w14:paraId="5CDA55B0" w14:textId="3F162F4F" w:rsidP="00DD23FD" w:rsidR="00056611" w:rsidRDefault="00056611">
      <w:pPr>
        <w:jc w:val="both"/>
        <w:rPr>
          <w:color w:val="000000"/>
          <w:lang w:eastAsia="fr-FR"/>
        </w:rPr>
      </w:pPr>
    </w:p>
    <w:p w14:paraId="5BE9B543" w14:textId="6682056E" w:rsidP="00DD23FD" w:rsidR="002577AE" w:rsidRDefault="00056611" w:rsidRPr="002577AE">
      <w:pPr>
        <w:jc w:val="both"/>
        <w:rPr>
          <w:color w:val="000000"/>
          <w:lang w:eastAsia="fr-FR"/>
        </w:rPr>
      </w:pPr>
      <w:r>
        <w:rPr>
          <w:color w:val="000000"/>
          <w:lang w:eastAsia="fr-FR"/>
        </w:rPr>
        <w:t>Les salariés pourront poser leur journée ou demi</w:t>
      </w:r>
      <w:r w:rsidR="00E02A68">
        <w:rPr>
          <w:color w:val="000000"/>
          <w:lang w:eastAsia="fr-FR"/>
        </w:rPr>
        <w:t>-</w:t>
      </w:r>
      <w:r>
        <w:rPr>
          <w:color w:val="000000"/>
          <w:lang w:eastAsia="fr-FR"/>
        </w:rPr>
        <w:t>journée de repos compensateur en fonction de leur besoin. Leur demande devra être soumise à la Direction.</w:t>
      </w:r>
    </w:p>
    <w:p w14:paraId="2FDBA70E" w14:textId="77777777" w:rsidP="00DD23FD" w:rsidR="002577AE" w:rsidRDefault="002577AE">
      <w:pPr>
        <w:jc w:val="both"/>
        <w:rPr>
          <w:color w:val="000000"/>
          <w:u w:val="single"/>
          <w:lang w:eastAsia="fr-FR"/>
        </w:rPr>
      </w:pPr>
    </w:p>
    <w:p w14:paraId="18A49B28" w14:textId="2F0083C4" w:rsidP="00DD23FD" w:rsidR="00DD23FD" w:rsidRDefault="00DD23FD" w:rsidRPr="00506A67">
      <w:pPr>
        <w:jc w:val="both"/>
        <w:rPr>
          <w:color w:val="000000"/>
          <w:lang w:eastAsia="fr-FR"/>
        </w:rPr>
      </w:pPr>
      <w:r w:rsidRPr="00506A67">
        <w:rPr>
          <w:color w:val="000000"/>
          <w:lang w:eastAsia="fr-FR"/>
        </w:rPr>
        <w:t>Les taux de majoration horaire sont fixés comme suit, peu important</w:t>
      </w:r>
      <w:r w:rsidR="00A53FBB" w:rsidRPr="00506A67">
        <w:rPr>
          <w:color w:val="000000"/>
          <w:lang w:eastAsia="fr-FR"/>
        </w:rPr>
        <w:t xml:space="preserve"> que le salarié récupère ou demande le paiement de ses heures </w:t>
      </w:r>
      <w:r w:rsidRPr="00506A67">
        <w:rPr>
          <w:color w:val="000000"/>
          <w:lang w:eastAsia="fr-FR"/>
        </w:rPr>
        <w:t xml:space="preserve">: </w:t>
      </w:r>
    </w:p>
    <w:p w14:paraId="7DE1038D" w14:textId="77777777" w:rsidP="00DD23FD" w:rsidR="00DD23FD" w:rsidRDefault="00DD23FD" w:rsidRPr="00DD23FD">
      <w:pPr>
        <w:jc w:val="both"/>
        <w:rPr>
          <w:color w:val="000000"/>
          <w:u w:val="single"/>
          <w:lang w:eastAsia="fr-FR"/>
        </w:rPr>
      </w:pPr>
    </w:p>
    <w:p w14:paraId="3C523700" w14:textId="6015F1F8" w:rsidP="00DD23FD" w:rsidR="00DD23FD" w:rsidRDefault="00E02A68" w:rsidRPr="00A53FBB">
      <w:pPr>
        <w:pStyle w:val="Paragraphedeliste"/>
        <w:numPr>
          <w:ilvl w:val="0"/>
          <w:numId w:val="2"/>
        </w:numPr>
        <w:jc w:val="both"/>
        <w:rPr>
          <w:color w:val="000000"/>
          <w:lang w:eastAsia="fr-FR"/>
        </w:rPr>
      </w:pPr>
      <w:r w:rsidRPr="00A53FBB">
        <w:rPr>
          <w:color w:val="000000"/>
          <w:lang w:eastAsia="fr-FR"/>
        </w:rPr>
        <w:t>10</w:t>
      </w:r>
      <w:r w:rsidR="00DD23FD" w:rsidRPr="00A53FBB">
        <w:rPr>
          <w:color w:val="000000"/>
          <w:lang w:eastAsia="fr-FR"/>
        </w:rPr>
        <w:t xml:space="preserve"> % pour les </w:t>
      </w:r>
      <w:r w:rsidRPr="00A53FBB">
        <w:rPr>
          <w:color w:val="000000"/>
          <w:lang w:eastAsia="fr-FR"/>
        </w:rPr>
        <w:t>4</w:t>
      </w:r>
      <w:r w:rsidR="00DD23FD" w:rsidRPr="00A53FBB">
        <w:rPr>
          <w:color w:val="000000"/>
          <w:lang w:eastAsia="fr-FR"/>
        </w:rPr>
        <w:t xml:space="preserve"> premières heures supplémentaires travaillées dans la même semaine (de la 36e à la </w:t>
      </w:r>
      <w:r w:rsidRPr="00A53FBB">
        <w:rPr>
          <w:color w:val="000000"/>
          <w:lang w:eastAsia="fr-FR"/>
        </w:rPr>
        <w:t>39</w:t>
      </w:r>
      <w:r w:rsidR="00DD23FD" w:rsidRPr="00A53FBB">
        <w:rPr>
          <w:color w:val="000000"/>
          <w:lang w:eastAsia="fr-FR"/>
        </w:rPr>
        <w:t>e heure),</w:t>
      </w:r>
    </w:p>
    <w:p w14:paraId="44F099C7" w14:textId="0E5B9695" w:rsidP="00DD23FD" w:rsidR="00E02A68" w:rsidRDefault="00E02A68" w:rsidRPr="00A53FBB">
      <w:pPr>
        <w:pStyle w:val="Paragraphedeliste"/>
        <w:numPr>
          <w:ilvl w:val="0"/>
          <w:numId w:val="2"/>
        </w:numPr>
        <w:jc w:val="both"/>
        <w:rPr>
          <w:color w:val="000000"/>
          <w:lang w:eastAsia="fr-FR"/>
        </w:rPr>
      </w:pPr>
      <w:r w:rsidRPr="00A53FBB">
        <w:rPr>
          <w:color w:val="000000"/>
          <w:lang w:eastAsia="fr-FR"/>
        </w:rPr>
        <w:t>25% de la 40</w:t>
      </w:r>
      <w:r w:rsidRPr="00A53FBB">
        <w:rPr>
          <w:color w:val="000000"/>
          <w:vertAlign w:val="superscript"/>
          <w:lang w:eastAsia="fr-FR"/>
        </w:rPr>
        <w:t>ème</w:t>
      </w:r>
      <w:r w:rsidRPr="00A53FBB">
        <w:rPr>
          <w:color w:val="000000"/>
          <w:lang w:eastAsia="fr-FR"/>
        </w:rPr>
        <w:t xml:space="preserve"> à la 43</w:t>
      </w:r>
      <w:r w:rsidRPr="00A53FBB">
        <w:rPr>
          <w:color w:val="000000"/>
          <w:vertAlign w:val="superscript"/>
          <w:lang w:eastAsia="fr-FR"/>
        </w:rPr>
        <w:t>ème</w:t>
      </w:r>
      <w:r w:rsidRPr="00A53FBB">
        <w:rPr>
          <w:color w:val="000000"/>
          <w:lang w:eastAsia="fr-FR"/>
        </w:rPr>
        <w:t xml:space="preserve"> heure</w:t>
      </w:r>
    </w:p>
    <w:p w14:paraId="3914E1BA" w14:textId="6E049153" w:rsidP="00DD23FD" w:rsidR="00DD23FD" w:rsidRDefault="00E02A68" w:rsidRPr="00A53FBB">
      <w:pPr>
        <w:pStyle w:val="Paragraphedeliste"/>
        <w:numPr>
          <w:ilvl w:val="0"/>
          <w:numId w:val="2"/>
        </w:numPr>
        <w:jc w:val="both"/>
        <w:rPr>
          <w:color w:val="000000"/>
          <w:lang w:eastAsia="fr-FR"/>
        </w:rPr>
      </w:pPr>
      <w:r w:rsidRPr="00A53FBB">
        <w:rPr>
          <w:color w:val="000000"/>
          <w:lang w:eastAsia="fr-FR"/>
        </w:rPr>
        <w:t>25</w:t>
      </w:r>
      <w:r w:rsidR="00DD23FD" w:rsidRPr="00A53FBB">
        <w:rPr>
          <w:color w:val="000000"/>
          <w:lang w:eastAsia="fr-FR"/>
        </w:rPr>
        <w:t xml:space="preserve"> % pour les heures suivantes.</w:t>
      </w:r>
    </w:p>
    <w:p w14:paraId="71247788" w14:textId="77777777" w:rsidP="006822CA" w:rsidR="006822CA" w:rsidRDefault="006822CA">
      <w:pPr>
        <w:ind w:left="90"/>
        <w:jc w:val="both"/>
        <w:rPr>
          <w:color w:val="000000"/>
          <w:lang w:eastAsia="fr-FR"/>
        </w:rPr>
      </w:pPr>
    </w:p>
    <w:p w14:paraId="1F0A89E1" w14:textId="7EEB8301" w:rsidP="00E5609F" w:rsidR="006822CA" w:rsidRDefault="006822CA">
      <w:pPr>
        <w:jc w:val="both"/>
        <w:rPr>
          <w:color w:val="000000"/>
          <w:lang w:eastAsia="fr-FR"/>
        </w:rPr>
      </w:pPr>
      <w:r w:rsidRPr="006822CA">
        <w:rPr>
          <w:color w:val="000000"/>
          <w:lang w:eastAsia="fr-FR"/>
        </w:rPr>
        <w:t xml:space="preserve">Le repos compensateur </w:t>
      </w:r>
      <w:r w:rsidR="00A53FBB">
        <w:rPr>
          <w:color w:val="000000"/>
          <w:lang w:eastAsia="fr-FR"/>
        </w:rPr>
        <w:t xml:space="preserve">doit être pris par </w:t>
      </w:r>
      <w:r w:rsidR="00FC5B4E">
        <w:rPr>
          <w:color w:val="000000"/>
          <w:lang w:eastAsia="fr-FR"/>
        </w:rPr>
        <w:t>journée ou demi-journée</w:t>
      </w:r>
      <w:r w:rsidR="000E18C4">
        <w:rPr>
          <w:color w:val="000000"/>
          <w:lang w:eastAsia="fr-FR"/>
        </w:rPr>
        <w:t xml:space="preserve"> ou par semaine complète.</w:t>
      </w:r>
    </w:p>
    <w:p w14:paraId="72583EBF" w14:textId="77777777" w:rsidP="006822CA" w:rsidR="008124FA" w:rsidRDefault="008124FA">
      <w:pPr>
        <w:ind w:left="90"/>
        <w:jc w:val="both"/>
        <w:rPr>
          <w:color w:val="000000"/>
          <w:lang w:eastAsia="fr-FR"/>
        </w:rPr>
      </w:pPr>
    </w:p>
    <w:p w14:paraId="3E6C2690" w14:textId="77777777" w:rsidP="00E5609F" w:rsidR="008124FA" w:rsidRDefault="008124FA">
      <w:pPr>
        <w:jc w:val="both"/>
        <w:rPr>
          <w:color w:val="000000"/>
          <w:lang w:eastAsia="fr-FR"/>
        </w:rPr>
      </w:pPr>
      <w:r>
        <w:rPr>
          <w:color w:val="000000"/>
          <w:lang w:eastAsia="fr-FR"/>
        </w:rPr>
        <w:t>Il est rappelé que les jours fériés travaillés ne donnent pas lieu à majoration de salaire à l’exception du 1</w:t>
      </w:r>
      <w:r w:rsidRPr="008124FA">
        <w:rPr>
          <w:color w:val="000000"/>
          <w:vertAlign w:val="superscript"/>
          <w:lang w:eastAsia="fr-FR"/>
        </w:rPr>
        <w:t>er</w:t>
      </w:r>
      <w:r>
        <w:rPr>
          <w:color w:val="000000"/>
          <w:lang w:eastAsia="fr-FR"/>
        </w:rPr>
        <w:t xml:space="preserve"> mai.</w:t>
      </w:r>
    </w:p>
    <w:p w14:paraId="561041D8" w14:textId="77777777" w:rsidP="006822CA" w:rsidR="00FC5B4E" w:rsidRDefault="00FC5B4E">
      <w:pPr>
        <w:ind w:left="90"/>
        <w:jc w:val="both"/>
        <w:rPr>
          <w:color w:val="000000"/>
          <w:lang w:eastAsia="fr-FR"/>
        </w:rPr>
      </w:pPr>
    </w:p>
    <w:p w14:paraId="48BAEC03" w14:textId="77777777" w:rsidP="00E5609F" w:rsidR="00FC5B4E" w:rsidRDefault="00FC5B4E" w:rsidRPr="006822CA">
      <w:pPr>
        <w:jc w:val="both"/>
        <w:rPr>
          <w:color w:val="000000"/>
          <w:lang w:eastAsia="fr-FR"/>
        </w:rPr>
      </w:pPr>
      <w:r w:rsidRPr="00FC5B4E">
        <w:rPr>
          <w:color w:val="000000"/>
          <w:lang w:eastAsia="fr-FR"/>
        </w:rPr>
        <w:t>Les absences en Repos Compensateur donnent droit à acquisition d</w:t>
      </w:r>
      <w:r>
        <w:rPr>
          <w:color w:val="000000"/>
          <w:lang w:eastAsia="fr-FR"/>
        </w:rPr>
        <w:t xml:space="preserve">e jours de repos comme si elles </w:t>
      </w:r>
      <w:r w:rsidRPr="00FC5B4E">
        <w:rPr>
          <w:color w:val="000000"/>
          <w:lang w:eastAsia="fr-FR"/>
        </w:rPr>
        <w:t>avaient été effectivemen</w:t>
      </w:r>
      <w:r>
        <w:rPr>
          <w:color w:val="000000"/>
          <w:lang w:eastAsia="fr-FR"/>
        </w:rPr>
        <w:t>t travaillées dans l'entreprise.</w:t>
      </w:r>
    </w:p>
    <w:p w14:paraId="0B825B16" w14:textId="77777777" w:rsidP="00433BFB" w:rsidR="00FD60BE" w:rsidRDefault="00FD60BE">
      <w:pPr>
        <w:jc w:val="both"/>
        <w:rPr>
          <w:b/>
          <w:color w:val="000000"/>
          <w:u w:val="single"/>
          <w:lang w:eastAsia="fr-FR"/>
        </w:rPr>
      </w:pPr>
    </w:p>
    <w:p w14:paraId="298BE1B3" w14:textId="1B4C1185" w:rsidP="00FD60BE" w:rsidR="00FD60BE" w:rsidRDefault="000E18C4" w:rsidRPr="00FD60BE">
      <w:pPr>
        <w:jc w:val="both"/>
        <w:rPr>
          <w:bCs/>
          <w:color w:val="000000"/>
          <w:lang w:eastAsia="fr-FR"/>
        </w:rPr>
      </w:pPr>
      <w:r w:rsidRPr="00FD60BE">
        <w:rPr>
          <w:bCs/>
          <w:color w:val="000000"/>
          <w:lang w:eastAsia="fr-FR"/>
        </w:rPr>
        <w:t>Ce choix résultera d’une concertation préalable des parties concernées en fonction de l’activité.</w:t>
      </w:r>
    </w:p>
    <w:p w14:paraId="274CEE99" w14:textId="77777777" w:rsidP="00FD60BE" w:rsidR="00FD60BE" w:rsidRDefault="00FD60BE" w:rsidRPr="00FD60BE">
      <w:pPr>
        <w:jc w:val="both"/>
        <w:rPr>
          <w:bCs/>
          <w:color w:val="000000"/>
          <w:lang w:eastAsia="fr-FR"/>
        </w:rPr>
      </w:pPr>
    </w:p>
    <w:p w14:paraId="3CF2BF48" w14:textId="77777777" w:rsidP="00FD60BE" w:rsidR="00FD60BE" w:rsidRDefault="00FD60BE" w:rsidRPr="00FD60BE">
      <w:pPr>
        <w:jc w:val="both"/>
        <w:rPr>
          <w:bCs/>
          <w:color w:val="000000"/>
          <w:lang w:eastAsia="fr-FR"/>
        </w:rPr>
      </w:pPr>
      <w:r w:rsidRPr="00FD60BE">
        <w:rPr>
          <w:bCs/>
          <w:color w:val="000000"/>
          <w:lang w:eastAsia="fr-FR"/>
        </w:rPr>
        <w:t>L’accomplissement d’heures au-delà de la durée légale relève de la responsabilité de l’employeur. Aucune heure supplémentaire au-delà de la période haute fixée à 48 heures ne peut être accomplie sans consigne ou accord exprès préalable de ce dernier.</w:t>
      </w:r>
    </w:p>
    <w:p w14:paraId="47A0FC0E" w14:textId="77777777" w:rsidP="00FD60BE" w:rsidR="00FD60BE" w:rsidRDefault="00FD60BE" w:rsidRPr="00FD60BE">
      <w:pPr>
        <w:jc w:val="both"/>
        <w:rPr>
          <w:b/>
          <w:color w:val="000000"/>
          <w:u w:val="single"/>
          <w:lang w:eastAsia="fr-FR"/>
        </w:rPr>
      </w:pPr>
    </w:p>
    <w:p w14:paraId="0FC50CB0" w14:textId="75DAFE82" w:rsidP="00433BFB" w:rsidR="00FD60BE" w:rsidRDefault="00A53FBB" w:rsidRPr="00A53FBB">
      <w:pPr>
        <w:jc w:val="both"/>
        <w:rPr>
          <w:bCs/>
          <w:i/>
          <w:iCs/>
          <w:color w:val="000000"/>
          <w:lang w:eastAsia="fr-FR"/>
        </w:rPr>
      </w:pPr>
      <w:r w:rsidRPr="00A53FBB">
        <w:rPr>
          <w:bCs/>
          <w:i/>
          <w:iCs/>
          <w:color w:val="000000"/>
          <w:lang w:eastAsia="fr-FR"/>
        </w:rPr>
        <w:t>A titre d’exemple, le salarié soumis à un horaire contractuel de 43h, ayant effectué 46 heures sur une semaine, bénéficiera du paiement de ses heures supplémentaires contractuelles de la 36</w:t>
      </w:r>
      <w:r w:rsidRPr="00A53FBB">
        <w:rPr>
          <w:bCs/>
          <w:i/>
          <w:iCs/>
          <w:color w:val="000000"/>
          <w:vertAlign w:val="superscript"/>
          <w:lang w:eastAsia="fr-FR"/>
        </w:rPr>
        <w:t>ème</w:t>
      </w:r>
      <w:r w:rsidRPr="00A53FBB">
        <w:rPr>
          <w:bCs/>
          <w:i/>
          <w:iCs/>
          <w:color w:val="000000"/>
          <w:lang w:eastAsia="fr-FR"/>
        </w:rPr>
        <w:t xml:space="preserve"> à la 43</w:t>
      </w:r>
      <w:r w:rsidRPr="00A53FBB">
        <w:rPr>
          <w:bCs/>
          <w:i/>
          <w:iCs/>
          <w:color w:val="000000"/>
          <w:vertAlign w:val="superscript"/>
          <w:lang w:eastAsia="fr-FR"/>
        </w:rPr>
        <w:t>ème</w:t>
      </w:r>
      <w:r w:rsidRPr="00A53FBB">
        <w:rPr>
          <w:bCs/>
          <w:i/>
          <w:iCs/>
          <w:color w:val="000000"/>
          <w:lang w:eastAsia="fr-FR"/>
        </w:rPr>
        <w:t xml:space="preserve"> incluse ; les heures effectuées au-delà</w:t>
      </w:r>
      <w:r>
        <w:rPr>
          <w:bCs/>
          <w:i/>
          <w:iCs/>
          <w:color w:val="000000"/>
          <w:lang w:eastAsia="fr-FR"/>
        </w:rPr>
        <w:t>, soit 3 heures supplémentaires,</w:t>
      </w:r>
      <w:r w:rsidRPr="00A53FBB">
        <w:rPr>
          <w:bCs/>
          <w:i/>
          <w:iCs/>
          <w:color w:val="000000"/>
          <w:lang w:eastAsia="fr-FR"/>
        </w:rPr>
        <w:t xml:space="preserve"> devront être récupérées. Elles ne seront payées en fin de période sus-définie, que si le salari</w:t>
      </w:r>
      <w:r w:rsidR="008D5844">
        <w:rPr>
          <w:bCs/>
          <w:i/>
          <w:iCs/>
          <w:color w:val="000000"/>
          <w:lang w:eastAsia="fr-FR"/>
        </w:rPr>
        <w:t>é n’a pas été en mesure de les récupérer.</w:t>
      </w:r>
    </w:p>
    <w:p w14:paraId="4A32BBF9" w14:textId="77777777" w:rsidP="00433BFB" w:rsidR="00A53FBB" w:rsidRDefault="00A53FBB">
      <w:pPr>
        <w:jc w:val="both"/>
        <w:rPr>
          <w:b/>
          <w:color w:val="000000"/>
          <w:u w:val="single"/>
          <w:lang w:eastAsia="fr-FR"/>
        </w:rPr>
      </w:pPr>
    </w:p>
    <w:p w14:paraId="1649AFC6" w14:textId="3CB728C4" w:rsidP="00433BFB" w:rsidR="00433BFB" w:rsidRDefault="00BA1D4B" w:rsidRPr="00433BFB">
      <w:pPr>
        <w:jc w:val="both"/>
        <w:rPr>
          <w:b/>
          <w:color w:val="000000"/>
          <w:u w:val="single"/>
          <w:lang w:eastAsia="fr-FR"/>
        </w:rPr>
      </w:pPr>
      <w:r>
        <w:rPr>
          <w:b/>
          <w:color w:val="000000"/>
          <w:u w:val="single"/>
          <w:lang w:eastAsia="fr-FR"/>
        </w:rPr>
        <w:t>2</w:t>
      </w:r>
      <w:r w:rsidR="00433BFB" w:rsidRPr="00433BFB">
        <w:rPr>
          <w:b/>
          <w:color w:val="000000"/>
          <w:u w:val="single"/>
          <w:lang w:eastAsia="fr-FR"/>
        </w:rPr>
        <w:t>.3 Information de l’employeur et choix de la formule</w:t>
      </w:r>
    </w:p>
    <w:p w14:paraId="23E90B95" w14:textId="77777777" w:rsidP="00DD23FD" w:rsidR="003C1616" w:rsidRDefault="003C1616">
      <w:pPr>
        <w:jc w:val="both"/>
        <w:rPr>
          <w:color w:val="000000"/>
          <w:lang w:eastAsia="fr-FR"/>
        </w:rPr>
      </w:pPr>
    </w:p>
    <w:p w14:paraId="3E6E2600" w14:textId="77777777" w:rsidP="00DD23FD" w:rsidR="006822CA" w:rsidRDefault="00DD23FD">
      <w:pPr>
        <w:jc w:val="both"/>
        <w:rPr>
          <w:color w:val="000000"/>
          <w:lang w:eastAsia="fr-FR"/>
        </w:rPr>
      </w:pPr>
      <w:r>
        <w:rPr>
          <w:color w:val="000000"/>
          <w:lang w:eastAsia="fr-FR"/>
        </w:rPr>
        <w:t>Lorsque le</w:t>
      </w:r>
      <w:r w:rsidR="003C1616">
        <w:rPr>
          <w:color w:val="000000"/>
          <w:lang w:eastAsia="fr-FR"/>
        </w:rPr>
        <w:t xml:space="preserve"> salarié souhaite prendre un RCR</w:t>
      </w:r>
      <w:r>
        <w:rPr>
          <w:color w:val="000000"/>
          <w:lang w:eastAsia="fr-FR"/>
        </w:rPr>
        <w:t xml:space="preserve"> au titre des heures supplémentaires </w:t>
      </w:r>
      <w:r w:rsidR="003C1616">
        <w:rPr>
          <w:color w:val="000000"/>
          <w:lang w:eastAsia="fr-FR"/>
        </w:rPr>
        <w:t>effectuées, celui-ci doit solliciter, par écrit, l’accord de la Direction qui elle-même répondra par écrit. Ce procédé permettra un suivi rigoureux des compteurs d’heures supplémentaires.</w:t>
      </w:r>
    </w:p>
    <w:p w14:paraId="22B4A3CC" w14:textId="77777777" w:rsidP="00DD23FD" w:rsidR="00FC5B4E" w:rsidRDefault="00FC5B4E">
      <w:pPr>
        <w:jc w:val="both"/>
        <w:rPr>
          <w:color w:val="000000"/>
          <w:lang w:eastAsia="fr-FR"/>
        </w:rPr>
      </w:pPr>
    </w:p>
    <w:p w14:paraId="06FC7BC4" w14:textId="75483C07" w:rsidP="00FC5B4E" w:rsidR="00FC5B4E" w:rsidRDefault="00FC5B4E">
      <w:pPr>
        <w:jc w:val="both"/>
        <w:rPr>
          <w:color w:val="000000"/>
          <w:lang w:eastAsia="fr-FR"/>
        </w:rPr>
      </w:pPr>
      <w:r w:rsidRPr="00FC5B4E">
        <w:rPr>
          <w:color w:val="000000"/>
          <w:lang w:eastAsia="fr-FR"/>
        </w:rPr>
        <w:t xml:space="preserve">Les conditions de prise du repos compensateur sont </w:t>
      </w:r>
      <w:r>
        <w:rPr>
          <w:color w:val="000000"/>
          <w:lang w:eastAsia="fr-FR"/>
        </w:rPr>
        <w:t>étudiées</w:t>
      </w:r>
      <w:r w:rsidRPr="00FC5B4E">
        <w:rPr>
          <w:color w:val="000000"/>
          <w:lang w:eastAsia="fr-FR"/>
        </w:rPr>
        <w:t xml:space="preserve"> de façon concert</w:t>
      </w:r>
      <w:r>
        <w:rPr>
          <w:color w:val="000000"/>
          <w:lang w:eastAsia="fr-FR"/>
        </w:rPr>
        <w:t xml:space="preserve">ée avec les salariés, </w:t>
      </w:r>
      <w:r w:rsidRPr="00FC5B4E">
        <w:rPr>
          <w:color w:val="000000"/>
          <w:lang w:eastAsia="fr-FR"/>
        </w:rPr>
        <w:t>en fonction de l'organisation et des flux de charges de travail, en veillant à assurer l'équité</w:t>
      </w:r>
      <w:r>
        <w:rPr>
          <w:color w:val="000000"/>
          <w:lang w:eastAsia="fr-FR"/>
        </w:rPr>
        <w:t xml:space="preserve"> entre les salariés </w:t>
      </w:r>
      <w:r w:rsidRPr="00FC5B4E">
        <w:rPr>
          <w:color w:val="000000"/>
          <w:lang w:eastAsia="fr-FR"/>
        </w:rPr>
        <w:t xml:space="preserve">et le bon fonctionnement </w:t>
      </w:r>
      <w:r w:rsidR="002F3B30">
        <w:rPr>
          <w:color w:val="000000"/>
          <w:lang w:eastAsia="fr-FR"/>
        </w:rPr>
        <w:t>de l’entreprise, et ce conformément aux exigences imposées</w:t>
      </w:r>
      <w:r w:rsidR="0066432E">
        <w:rPr>
          <w:color w:val="000000"/>
          <w:lang w:eastAsia="fr-FR"/>
        </w:rPr>
        <w:t xml:space="preserve"> par le secteur HCR.</w:t>
      </w:r>
    </w:p>
    <w:p w14:paraId="1F24B997" w14:textId="77777777" w:rsidP="00DD23FD" w:rsidR="006822CA" w:rsidRDefault="006822CA">
      <w:pPr>
        <w:jc w:val="both"/>
        <w:rPr>
          <w:color w:val="000000"/>
          <w:lang w:eastAsia="fr-FR"/>
        </w:rPr>
      </w:pPr>
    </w:p>
    <w:p w14:paraId="5EF08FD9" w14:textId="77777777" w:rsidP="00DD23FD" w:rsidR="00DD23FD" w:rsidRDefault="006822CA">
      <w:pPr>
        <w:jc w:val="both"/>
        <w:rPr>
          <w:color w:val="000000"/>
          <w:lang w:eastAsia="fr-FR"/>
        </w:rPr>
      </w:pPr>
      <w:r>
        <w:rPr>
          <w:color w:val="000000"/>
          <w:lang w:eastAsia="fr-FR"/>
        </w:rPr>
        <w:t xml:space="preserve">Le salarié doit formuler son choix de formule pour chaque mois, avant l’établissement des </w:t>
      </w:r>
      <w:r w:rsidR="00FC5B4E">
        <w:rPr>
          <w:color w:val="000000"/>
          <w:lang w:eastAsia="fr-FR"/>
        </w:rPr>
        <w:t xml:space="preserve">bulletins de paie, </w:t>
      </w:r>
      <w:r w:rsidR="00FC5B4E" w:rsidRPr="008D5844">
        <w:rPr>
          <w:color w:val="000000"/>
          <w:lang w:eastAsia="fr-FR"/>
        </w:rPr>
        <w:t>soit le 28 au plus tard</w:t>
      </w:r>
      <w:r w:rsidRPr="008D5844">
        <w:rPr>
          <w:color w:val="000000"/>
          <w:lang w:eastAsia="fr-FR"/>
        </w:rPr>
        <w:t>.</w:t>
      </w:r>
      <w:r>
        <w:rPr>
          <w:color w:val="000000"/>
          <w:lang w:eastAsia="fr-FR"/>
        </w:rPr>
        <w:t xml:space="preserve"> </w:t>
      </w:r>
    </w:p>
    <w:p w14:paraId="2EFE57F3" w14:textId="77777777" w:rsidP="00DD23FD" w:rsidR="008D5844" w:rsidRDefault="008D5844">
      <w:pPr>
        <w:jc w:val="both"/>
        <w:rPr>
          <w:color w:val="000000"/>
          <w:lang w:eastAsia="fr-FR"/>
        </w:rPr>
      </w:pPr>
    </w:p>
    <w:p w14:paraId="61528FB0" w14:textId="54AEB330" w:rsidP="00DD23FD" w:rsidR="008D5844" w:rsidRDefault="008D5844">
      <w:pPr>
        <w:jc w:val="both"/>
        <w:rPr>
          <w:color w:val="000000"/>
          <w:lang w:eastAsia="fr-FR"/>
        </w:rPr>
      </w:pPr>
      <w:r>
        <w:rPr>
          <w:color w:val="000000"/>
          <w:lang w:eastAsia="fr-FR"/>
        </w:rPr>
        <w:t>Le salarié pourra demander la récupération de ses heures au cours de la période de référence, sans délai imposé suivant leur accomplissement.</w:t>
      </w:r>
    </w:p>
    <w:p w14:paraId="4DCB684D" w14:textId="77777777" w:rsidP="00DD23FD" w:rsidR="006822CA" w:rsidRDefault="006822CA">
      <w:pPr>
        <w:jc w:val="both"/>
        <w:rPr>
          <w:color w:val="000000"/>
          <w:lang w:eastAsia="fr-FR"/>
        </w:rPr>
      </w:pPr>
    </w:p>
    <w:p w14:paraId="0F6D1E1A" w14:textId="6F43A024" w:rsidP="006822CA" w:rsidR="006822CA" w:rsidRDefault="0037272F">
      <w:pPr>
        <w:jc w:val="both"/>
        <w:rPr>
          <w:color w:val="000000"/>
          <w:lang w:eastAsia="fr-FR"/>
        </w:rPr>
      </w:pPr>
      <w:r>
        <w:rPr>
          <w:color w:val="000000"/>
          <w:lang w:eastAsia="fr-FR"/>
        </w:rPr>
        <w:t>L</w:t>
      </w:r>
      <w:r w:rsidR="006822CA">
        <w:rPr>
          <w:color w:val="000000"/>
          <w:lang w:eastAsia="fr-FR"/>
        </w:rPr>
        <w:t xml:space="preserve">es heures supplémentaires </w:t>
      </w:r>
      <w:r>
        <w:rPr>
          <w:color w:val="000000"/>
          <w:lang w:eastAsia="fr-FR"/>
        </w:rPr>
        <w:t xml:space="preserve">qui ne </w:t>
      </w:r>
      <w:r w:rsidR="006822CA">
        <w:rPr>
          <w:color w:val="000000"/>
          <w:lang w:eastAsia="fr-FR"/>
        </w:rPr>
        <w:t>seront</w:t>
      </w:r>
      <w:r>
        <w:rPr>
          <w:color w:val="000000"/>
          <w:lang w:eastAsia="fr-FR"/>
        </w:rPr>
        <w:t xml:space="preserve"> pas</w:t>
      </w:r>
      <w:r w:rsidR="006822CA">
        <w:rPr>
          <w:color w:val="000000"/>
          <w:lang w:eastAsia="fr-FR"/>
        </w:rPr>
        <w:t xml:space="preserve"> </w:t>
      </w:r>
      <w:r w:rsidR="00480905">
        <w:rPr>
          <w:color w:val="000000"/>
          <w:lang w:eastAsia="fr-FR"/>
        </w:rPr>
        <w:t>récupérées</w:t>
      </w:r>
      <w:r>
        <w:rPr>
          <w:color w:val="000000"/>
          <w:lang w:eastAsia="fr-FR"/>
        </w:rPr>
        <w:t xml:space="preserve"> au cours de la période de référence, seront payées et majorées en fin de période, soit au 31 </w:t>
      </w:r>
      <w:r w:rsidR="0066432E">
        <w:rPr>
          <w:color w:val="000000"/>
          <w:lang w:eastAsia="fr-FR"/>
        </w:rPr>
        <w:t>décembre.</w:t>
      </w:r>
    </w:p>
    <w:p w14:paraId="682893E6" w14:textId="77777777" w:rsidP="00DD23FD" w:rsidR="006822CA" w:rsidRDefault="006822CA">
      <w:pPr>
        <w:jc w:val="both"/>
        <w:rPr>
          <w:color w:val="000000"/>
          <w:lang w:eastAsia="fr-FR"/>
        </w:rPr>
      </w:pPr>
    </w:p>
    <w:p w14:paraId="77BED131" w14:textId="080866DB" w:rsidP="006822CA" w:rsidR="0037272F" w:rsidRDefault="008D5844">
      <w:pPr>
        <w:jc w:val="both"/>
        <w:rPr>
          <w:color w:val="000000"/>
          <w:lang w:eastAsia="fr-FR"/>
        </w:rPr>
      </w:pPr>
      <w:r>
        <w:rPr>
          <w:color w:val="000000"/>
          <w:lang w:eastAsia="fr-FR"/>
        </w:rPr>
        <w:t>Toutefois, il est rappelé qu’il</w:t>
      </w:r>
      <w:r w:rsidR="006822CA" w:rsidRPr="006822CA">
        <w:rPr>
          <w:color w:val="000000"/>
          <w:lang w:eastAsia="fr-FR"/>
        </w:rPr>
        <w:t xml:space="preserve"> convient de permettre de planifier le Repos Compensateur, à une date la plus proche possible du travail</w:t>
      </w:r>
      <w:r w:rsidR="006822CA">
        <w:rPr>
          <w:color w:val="000000"/>
          <w:lang w:eastAsia="fr-FR"/>
        </w:rPr>
        <w:t xml:space="preserve"> </w:t>
      </w:r>
      <w:r w:rsidR="006822CA" w:rsidRPr="006822CA">
        <w:rPr>
          <w:color w:val="000000"/>
          <w:lang w:eastAsia="fr-FR"/>
        </w:rPr>
        <w:t xml:space="preserve">l'ayant généré. </w:t>
      </w:r>
      <w:r w:rsidR="00FC5B4E">
        <w:rPr>
          <w:color w:val="000000"/>
          <w:lang w:eastAsia="fr-FR"/>
        </w:rPr>
        <w:t>Ainsi,</w:t>
      </w:r>
      <w:r w:rsidR="006822CA" w:rsidRPr="006822CA">
        <w:rPr>
          <w:color w:val="000000"/>
          <w:lang w:eastAsia="fr-FR"/>
        </w:rPr>
        <w:t xml:space="preserve"> </w:t>
      </w:r>
      <w:r>
        <w:rPr>
          <w:color w:val="000000"/>
          <w:lang w:eastAsia="fr-FR"/>
        </w:rPr>
        <w:t xml:space="preserve">dans la mesure du possible, il devra être pris dans </w:t>
      </w:r>
      <w:r w:rsidR="0037272F">
        <w:rPr>
          <w:color w:val="000000"/>
          <w:lang w:eastAsia="fr-FR"/>
        </w:rPr>
        <w:t xml:space="preserve">un délai de </w:t>
      </w:r>
      <w:r>
        <w:rPr>
          <w:color w:val="000000"/>
          <w:lang w:eastAsia="fr-FR"/>
        </w:rPr>
        <w:t>6</w:t>
      </w:r>
      <w:r w:rsidR="006822CA" w:rsidRPr="006822CA">
        <w:rPr>
          <w:color w:val="000000"/>
          <w:lang w:eastAsia="fr-FR"/>
        </w:rPr>
        <w:t xml:space="preserve"> mois suivant l'ouverture du droit et dans la limite du </w:t>
      </w:r>
      <w:r>
        <w:rPr>
          <w:color w:val="000000"/>
          <w:lang w:eastAsia="fr-FR"/>
        </w:rPr>
        <w:t xml:space="preserve">31 décembre, date de fin </w:t>
      </w:r>
      <w:r w:rsidR="0037272F">
        <w:rPr>
          <w:color w:val="000000"/>
          <w:lang w:eastAsia="fr-FR"/>
        </w:rPr>
        <w:t>de la période de référence.</w:t>
      </w:r>
    </w:p>
    <w:p w14:paraId="6E6C418E" w14:textId="77777777" w:rsidP="006822CA" w:rsidR="006822CA" w:rsidRDefault="006822CA">
      <w:pPr>
        <w:jc w:val="both"/>
        <w:rPr>
          <w:color w:val="000000"/>
          <w:lang w:eastAsia="fr-FR"/>
        </w:rPr>
      </w:pPr>
    </w:p>
    <w:p w14:paraId="75DB8CE1" w14:textId="795CDE3C" w:rsidP="00F73184" w:rsidR="00F73184" w:rsidRDefault="00BA1D4B" w:rsidRPr="004B4FC9">
      <w:pPr>
        <w:tabs>
          <w:tab w:pos="350" w:val="left"/>
          <w:tab w:pos="633"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s>
        <w:autoSpaceDE w:val="0"/>
        <w:spacing w:line="240" w:lineRule="atLeast"/>
        <w:jc w:val="both"/>
        <w:rPr>
          <w:b/>
          <w:bCs/>
          <w:color w:val="000000"/>
          <w:u w:val="single"/>
        </w:rPr>
      </w:pPr>
      <w:r>
        <w:rPr>
          <w:b/>
          <w:color w:val="000000"/>
          <w:u w:val="single"/>
        </w:rPr>
        <w:t>2</w:t>
      </w:r>
      <w:r w:rsidR="00F73184" w:rsidRPr="004B4FC9">
        <w:rPr>
          <w:b/>
          <w:color w:val="000000"/>
          <w:u w:val="single"/>
        </w:rPr>
        <w:t>.</w:t>
      </w:r>
      <w:r w:rsidR="00F73184">
        <w:rPr>
          <w:b/>
          <w:color w:val="000000"/>
          <w:u w:val="single"/>
        </w:rPr>
        <w:t>4. Contingent</w:t>
      </w:r>
    </w:p>
    <w:p w14:paraId="4A1BCF0F" w14:textId="1FCAA3F4" w:rsidP="003C1616" w:rsidR="00BE2945" w:rsidRDefault="00BE2945">
      <w:pPr>
        <w:pStyle w:val="NormalWeb"/>
        <w:shd w:color="auto" w:fill="FFFFFF" w:val="clear"/>
        <w:spacing w:after="0" w:afterAutospacing="0" w:before="0" w:beforeAutospacing="0"/>
        <w:jc w:val="both"/>
        <w:rPr>
          <w:color w:val="000000"/>
        </w:rPr>
      </w:pPr>
    </w:p>
    <w:p w14:paraId="3C009C3C" w14:textId="17DB2943" w:rsidP="003C1616" w:rsidR="00F73184" w:rsidRDefault="00F73184">
      <w:pPr>
        <w:pStyle w:val="NormalWeb"/>
        <w:shd w:color="auto" w:fill="FFFFFF" w:val="clear"/>
        <w:spacing w:after="0" w:afterAutospacing="0" w:before="0" w:beforeAutospacing="0"/>
        <w:jc w:val="both"/>
        <w:rPr>
          <w:color w:val="000000"/>
        </w:rPr>
      </w:pPr>
      <w:r>
        <w:rPr>
          <w:color w:val="000000"/>
        </w:rPr>
        <w:t xml:space="preserve">Le contingent annuel d’heures supplémentaires est fixé </w:t>
      </w:r>
      <w:r w:rsidRPr="008D5844">
        <w:rPr>
          <w:color w:val="000000"/>
        </w:rPr>
        <w:t xml:space="preserve">à </w:t>
      </w:r>
      <w:r w:rsidR="00FD60BE" w:rsidRPr="008D5844">
        <w:rPr>
          <w:color w:val="000000"/>
        </w:rPr>
        <w:t>3</w:t>
      </w:r>
      <w:r w:rsidR="00E02A68" w:rsidRPr="008D5844">
        <w:rPr>
          <w:color w:val="000000"/>
        </w:rPr>
        <w:t>7</w:t>
      </w:r>
      <w:r w:rsidRPr="008D5844">
        <w:rPr>
          <w:color w:val="000000"/>
        </w:rPr>
        <w:t>0 heures</w:t>
      </w:r>
      <w:r w:rsidR="00FD60BE">
        <w:rPr>
          <w:color w:val="000000"/>
        </w:rPr>
        <w:t xml:space="preserve"> par an</w:t>
      </w:r>
      <w:r w:rsidR="0066432E">
        <w:rPr>
          <w:color w:val="000000"/>
        </w:rPr>
        <w:t xml:space="preserve"> et par salarié.</w:t>
      </w:r>
    </w:p>
    <w:p w14:paraId="5E072128" w14:textId="77777777" w:rsidP="003C1616" w:rsidR="008D5844" w:rsidRDefault="008D5844">
      <w:pPr>
        <w:pStyle w:val="NormalWeb"/>
        <w:shd w:color="auto" w:fill="FFFFFF" w:val="clear"/>
        <w:spacing w:after="0" w:afterAutospacing="0" w:before="0" w:beforeAutospacing="0"/>
        <w:jc w:val="both"/>
        <w:rPr>
          <w:color w:val="000000"/>
        </w:rPr>
      </w:pPr>
    </w:p>
    <w:p w14:paraId="240F311B" w14:textId="77777777" w:rsidP="003C1616" w:rsidR="00F73184" w:rsidRDefault="00F73184">
      <w:pPr>
        <w:pStyle w:val="NormalWeb"/>
        <w:shd w:color="auto" w:fill="FFFFFF" w:val="clear"/>
        <w:spacing w:after="0" w:afterAutospacing="0" w:before="0" w:beforeAutospacing="0"/>
        <w:jc w:val="both"/>
        <w:rPr>
          <w:color w:val="000000"/>
        </w:rPr>
      </w:pPr>
    </w:p>
    <w:p w14:paraId="27E350A3" w14:textId="313269E3" w:rsidP="004B4FC9" w:rsidR="00622E9B" w:rsidRDefault="004B4FC9" w:rsidRPr="004B4FC9">
      <w:pPr>
        <w:pStyle w:val="NormalWeb"/>
        <w:shd w:color="auto" w:fill="FFFFFF" w:val="clear"/>
        <w:spacing w:after="0" w:afterAutospacing="0" w:before="0" w:beforeAutospacing="0"/>
        <w:jc w:val="both"/>
        <w:rPr>
          <w:bCs/>
          <w:color w:val="000000"/>
          <w:u w:val="single"/>
        </w:rPr>
      </w:pPr>
      <w:r>
        <w:rPr>
          <w:b/>
          <w:bCs/>
          <w:color w:val="000000"/>
          <w:u w:val="single"/>
        </w:rPr>
        <w:t xml:space="preserve">ARTICLE </w:t>
      </w:r>
      <w:r w:rsidR="00BA1D4B">
        <w:rPr>
          <w:b/>
          <w:bCs/>
          <w:color w:val="000000"/>
          <w:u w:val="single"/>
        </w:rPr>
        <w:t>3</w:t>
      </w:r>
      <w:r w:rsidR="00622E9B" w:rsidRPr="004B4FC9">
        <w:rPr>
          <w:b/>
          <w:bCs/>
          <w:color w:val="000000"/>
          <w:u w:val="single"/>
        </w:rPr>
        <w:t xml:space="preserve"> : </w:t>
      </w:r>
      <w:r>
        <w:rPr>
          <w:b/>
          <w:bCs/>
          <w:color w:val="000000"/>
          <w:u w:val="single"/>
        </w:rPr>
        <w:t>DURÉE –</w:t>
      </w:r>
      <w:r w:rsidR="00622E9B" w:rsidRPr="004B4FC9">
        <w:rPr>
          <w:b/>
          <w:bCs/>
          <w:color w:val="000000"/>
          <w:u w:val="single"/>
        </w:rPr>
        <w:t xml:space="preserve"> RÉVISION</w:t>
      </w:r>
      <w:r>
        <w:rPr>
          <w:b/>
          <w:bCs/>
          <w:color w:val="000000"/>
          <w:u w:val="single"/>
        </w:rPr>
        <w:t xml:space="preserve"> - DENONCIATION</w:t>
      </w:r>
    </w:p>
    <w:p w14:paraId="56993D0D" w14:textId="77777777" w:rsidP="004B4FC9" w:rsidR="004B4FC9" w:rsidRDefault="004B4FC9">
      <w:pPr>
        <w:tabs>
          <w:tab w:pos="350" w:val="left"/>
          <w:tab w:pos="1530" w:val="left"/>
          <w:tab w:pos="2250" w:val="left"/>
          <w:tab w:pos="2970" w:val="left"/>
          <w:tab w:pos="3690" w:val="left"/>
          <w:tab w:pos="4410" w:val="left"/>
          <w:tab w:pos="5130" w:val="left"/>
          <w:tab w:pos="5850" w:val="left"/>
          <w:tab w:pos="6570" w:val="left"/>
          <w:tab w:pos="7290" w:val="left"/>
          <w:tab w:pos="8010" w:val="left"/>
          <w:tab w:pos="8730" w:val="left"/>
          <w:tab w:pos="9450" w:val="left"/>
          <w:tab w:pos="10170" w:val="left"/>
          <w:tab w:pos="10890" w:val="left"/>
          <w:tab w:pos="11610" w:val="left"/>
          <w:tab w:pos="12330" w:val="left"/>
          <w:tab w:pos="13050" w:val="left"/>
          <w:tab w:pos="13770" w:val="left"/>
          <w:tab w:pos="14490" w:val="left"/>
        </w:tabs>
        <w:autoSpaceDE w:val="0"/>
        <w:spacing w:line="240" w:lineRule="atLeast"/>
        <w:jc w:val="both"/>
        <w:rPr>
          <w:b/>
          <w:bCs/>
          <w:color w:val="000000"/>
          <w:u w:val="single"/>
        </w:rPr>
      </w:pPr>
    </w:p>
    <w:p w14:paraId="1BD20B7F" w14:textId="77777777" w:rsidP="00F23AEC" w:rsidR="00F23AEC" w:rsidRDefault="00F23AEC" w:rsidRPr="00F23AEC">
      <w:pPr>
        <w:suppressAutoHyphens w:val="0"/>
        <w:autoSpaceDE w:val="0"/>
        <w:autoSpaceDN w:val="0"/>
        <w:adjustRightInd w:val="0"/>
        <w:jc w:val="both"/>
        <w:rPr>
          <w:b/>
          <w:bCs/>
          <w:lang w:eastAsia="fr-FR"/>
        </w:rPr>
      </w:pPr>
    </w:p>
    <w:p w14:paraId="640FD92E" w14:textId="1CEDB2E0" w:rsidP="00F23AEC" w:rsidR="00F23AEC" w:rsidRDefault="00BA1D4B" w:rsidRPr="00F23AEC">
      <w:pPr>
        <w:suppressAutoHyphens w:val="0"/>
        <w:autoSpaceDE w:val="0"/>
        <w:autoSpaceDN w:val="0"/>
        <w:adjustRightInd w:val="0"/>
        <w:jc w:val="both"/>
        <w:rPr>
          <w:b/>
          <w:bCs/>
          <w:lang w:eastAsia="fr-FR"/>
        </w:rPr>
      </w:pPr>
      <w:r>
        <w:rPr>
          <w:b/>
          <w:bCs/>
          <w:lang w:eastAsia="fr-FR"/>
        </w:rPr>
        <w:t>3</w:t>
      </w:r>
      <w:r w:rsidR="00F23AEC" w:rsidRPr="00C90706">
        <w:rPr>
          <w:b/>
          <w:bCs/>
          <w:lang w:eastAsia="fr-FR"/>
        </w:rPr>
        <w:t>.</w:t>
      </w:r>
      <w:r w:rsidR="00F23AEC" w:rsidRPr="00F23AEC">
        <w:rPr>
          <w:b/>
          <w:bCs/>
          <w:lang w:eastAsia="fr-FR"/>
        </w:rPr>
        <w:t>1 - Durée et entrée en vigueur de l'accord</w:t>
      </w:r>
    </w:p>
    <w:p w14:paraId="4F0BB5F1" w14:textId="77777777" w:rsidP="00F23AEC" w:rsidR="00F23AEC" w:rsidRDefault="00F23AEC" w:rsidRPr="00F23AEC">
      <w:pPr>
        <w:suppressAutoHyphens w:val="0"/>
        <w:autoSpaceDE w:val="0"/>
        <w:autoSpaceDN w:val="0"/>
        <w:adjustRightInd w:val="0"/>
        <w:jc w:val="both"/>
        <w:rPr>
          <w:b/>
          <w:bCs/>
          <w:lang w:eastAsia="fr-FR"/>
        </w:rPr>
      </w:pPr>
    </w:p>
    <w:p w14:paraId="0F4FBE8A" w14:textId="00099288" w:rsidP="00F23AEC" w:rsidR="00F23AEC" w:rsidRDefault="00F23AEC" w:rsidRPr="00F23AEC">
      <w:pPr>
        <w:suppressAutoHyphens w:val="0"/>
        <w:autoSpaceDE w:val="0"/>
        <w:autoSpaceDN w:val="0"/>
        <w:adjustRightInd w:val="0"/>
        <w:jc w:val="both"/>
        <w:rPr>
          <w:bCs/>
          <w:iCs/>
          <w:lang w:eastAsia="fr-FR"/>
        </w:rPr>
      </w:pPr>
      <w:r w:rsidRPr="00F23AEC">
        <w:rPr>
          <w:bCs/>
          <w:iCs/>
          <w:lang w:eastAsia="fr-FR"/>
        </w:rPr>
        <w:lastRenderedPageBreak/>
        <w:t>Le présent accord est conclu pour une durée indéterminée, à effet au</w:t>
      </w:r>
      <w:r w:rsidR="008D5844">
        <w:rPr>
          <w:bCs/>
          <w:iCs/>
          <w:lang w:eastAsia="fr-FR"/>
        </w:rPr>
        <w:t xml:space="preserve"> 1</w:t>
      </w:r>
      <w:r w:rsidR="008D5844" w:rsidRPr="008D5844">
        <w:rPr>
          <w:bCs/>
          <w:iCs/>
          <w:vertAlign w:val="superscript"/>
          <w:lang w:eastAsia="fr-FR"/>
        </w:rPr>
        <w:t>er</w:t>
      </w:r>
      <w:r w:rsidR="008D5844">
        <w:rPr>
          <w:bCs/>
          <w:iCs/>
          <w:lang w:eastAsia="fr-FR"/>
        </w:rPr>
        <w:t xml:space="preserve"> septembre 2023</w:t>
      </w:r>
      <w:r w:rsidRPr="00F23AEC">
        <w:rPr>
          <w:bCs/>
          <w:iCs/>
          <w:lang w:eastAsia="fr-FR"/>
        </w:rPr>
        <w:t>. Il pourra être dénoncé à tout moment par les signataires</w:t>
      </w:r>
      <w:r w:rsidR="008D5844">
        <w:rPr>
          <w:bCs/>
          <w:iCs/>
          <w:lang w:eastAsia="fr-FR"/>
        </w:rPr>
        <w:t xml:space="preserve"> conformément aux dispositions conventionnelles en vigueur</w:t>
      </w:r>
      <w:r w:rsidRPr="00F23AEC">
        <w:rPr>
          <w:bCs/>
          <w:iCs/>
          <w:lang w:eastAsia="fr-FR"/>
        </w:rPr>
        <w:t>.</w:t>
      </w:r>
    </w:p>
    <w:p w14:paraId="014D5B66" w14:textId="77777777" w:rsidP="00F23AEC" w:rsidR="00F23AEC" w:rsidRDefault="00F23AEC" w:rsidRPr="00F23AEC">
      <w:pPr>
        <w:suppressAutoHyphens w:val="0"/>
        <w:autoSpaceDE w:val="0"/>
        <w:autoSpaceDN w:val="0"/>
        <w:adjustRightInd w:val="0"/>
        <w:jc w:val="both"/>
        <w:rPr>
          <w:bCs/>
          <w:iCs/>
          <w:lang w:eastAsia="fr-FR"/>
        </w:rPr>
      </w:pPr>
    </w:p>
    <w:p w14:paraId="0FB8126D" w14:textId="5CDC534F" w:rsidP="00F23AEC" w:rsidR="00F23AEC" w:rsidRDefault="00BA1D4B" w:rsidRPr="00F23AEC">
      <w:pPr>
        <w:suppressAutoHyphens w:val="0"/>
        <w:autoSpaceDE w:val="0"/>
        <w:autoSpaceDN w:val="0"/>
        <w:adjustRightInd w:val="0"/>
        <w:jc w:val="both"/>
        <w:rPr>
          <w:b/>
          <w:bCs/>
          <w:lang w:eastAsia="fr-FR"/>
        </w:rPr>
      </w:pPr>
      <w:r>
        <w:rPr>
          <w:b/>
          <w:bCs/>
          <w:lang w:eastAsia="fr-FR"/>
        </w:rPr>
        <w:t>3</w:t>
      </w:r>
      <w:r w:rsidR="00F23AEC" w:rsidRPr="00C90706">
        <w:rPr>
          <w:b/>
          <w:bCs/>
          <w:lang w:eastAsia="fr-FR"/>
        </w:rPr>
        <w:t>.</w:t>
      </w:r>
      <w:r w:rsidR="00F23AEC" w:rsidRPr="00F23AEC">
        <w:rPr>
          <w:b/>
          <w:bCs/>
          <w:lang w:eastAsia="fr-FR"/>
        </w:rPr>
        <w:t>2 - Adhésion – Révision – Dénonciation</w:t>
      </w:r>
    </w:p>
    <w:p w14:paraId="23A7A62F" w14:textId="77777777" w:rsidP="00F23AEC" w:rsidR="00F23AEC" w:rsidRDefault="00F23AEC" w:rsidRPr="00F23AEC">
      <w:pPr>
        <w:suppressAutoHyphens w:val="0"/>
        <w:autoSpaceDE w:val="0"/>
        <w:autoSpaceDN w:val="0"/>
        <w:adjustRightInd w:val="0"/>
        <w:jc w:val="both"/>
        <w:rPr>
          <w:b/>
          <w:bCs/>
          <w:lang w:eastAsia="fr-FR"/>
        </w:rPr>
      </w:pPr>
    </w:p>
    <w:p w14:paraId="0005C410" w14:textId="77777777" w:rsidP="00F23AEC" w:rsidR="00F23AEC" w:rsidRDefault="00F23AEC" w:rsidRPr="00F23AEC">
      <w:pPr>
        <w:suppressAutoHyphens w:val="0"/>
        <w:spacing w:before="180" w:line="300" w:lineRule="exact"/>
        <w:ind w:left="5"/>
        <w:jc w:val="both"/>
        <w:rPr>
          <w:lang w:eastAsia="zh-CN"/>
        </w:rPr>
      </w:pPr>
      <w:r w:rsidRPr="00F23AEC">
        <w:rPr>
          <w:lang w:eastAsia="zh-CN"/>
        </w:rPr>
        <w:t>Conformément aux dispositions légales, tout Syndicat représentatif non signataire du présent Accord pourra y adhérer.</w:t>
      </w:r>
    </w:p>
    <w:p w14:paraId="30AA145E" w14:textId="77777777" w:rsidP="00F23AEC" w:rsidR="00F23AEC" w:rsidRDefault="00F23AEC" w:rsidRPr="00F23AEC">
      <w:pPr>
        <w:suppressAutoHyphens w:val="0"/>
        <w:autoSpaceDE w:val="0"/>
        <w:autoSpaceDN w:val="0"/>
        <w:adjustRightInd w:val="0"/>
        <w:ind w:right="448"/>
        <w:jc w:val="both"/>
        <w:rPr>
          <w:lang w:eastAsia="fr-FR"/>
        </w:rPr>
      </w:pPr>
    </w:p>
    <w:p w14:paraId="22482AAD" w14:textId="77777777" w:rsidP="00F23AEC" w:rsidR="00F23AEC" w:rsidRDefault="00F23AEC" w:rsidRPr="00F23AEC">
      <w:pPr>
        <w:suppressAutoHyphens w:val="0"/>
        <w:spacing w:before="120" w:line="300" w:lineRule="exact"/>
        <w:jc w:val="both"/>
        <w:rPr>
          <w:lang w:eastAsia="zh-CN"/>
        </w:rPr>
      </w:pPr>
      <w:r w:rsidRPr="00F23AEC">
        <w:rPr>
          <w:lang w:eastAsia="zh-CN"/>
        </w:rPr>
        <w:t xml:space="preserve">Tout avenant de révision du présent accord devra être négocié et conclu dans les conditions prévues par le Code du Travail. </w:t>
      </w:r>
    </w:p>
    <w:p w14:paraId="4186DD3B" w14:textId="77777777" w:rsidP="008D5844" w:rsidR="00F23AEC" w:rsidRDefault="00F23AEC" w:rsidRPr="00F23AEC">
      <w:pPr>
        <w:suppressAutoHyphens w:val="0"/>
        <w:spacing w:line="320" w:lineRule="exact"/>
        <w:ind w:right="-1"/>
        <w:jc w:val="both"/>
        <w:rPr>
          <w:b/>
          <w:lang w:eastAsia="zh-CN"/>
        </w:rPr>
      </w:pPr>
    </w:p>
    <w:p w14:paraId="6DE1FC12" w14:textId="77777777" w:rsidP="00F23AEC" w:rsidR="00F23AEC" w:rsidRDefault="00F23AEC" w:rsidRPr="00F23AEC">
      <w:pPr>
        <w:suppressAutoHyphens w:val="0"/>
        <w:ind w:left="5" w:right="-1"/>
        <w:jc w:val="both"/>
        <w:rPr>
          <w:lang w:eastAsia="zh-CN"/>
        </w:rPr>
      </w:pPr>
      <w:r w:rsidRPr="00F23AEC">
        <w:rPr>
          <w:lang w:eastAsia="zh-CN"/>
        </w:rPr>
        <w:t>Le présent Accord pourra être dénoncé par l’une ou l’autre des Parties, cette dénonciation devant alors être notifiée par son auteur aux autres par lettre recommandée avec A.R. et déposée auprès de la DREETS de Haute-Savoie et du Conseil de Prud’hommes de Bonneville.</w:t>
      </w:r>
    </w:p>
    <w:p w14:paraId="11901E00" w14:textId="77777777" w:rsidP="00F23AEC" w:rsidR="00F23AEC" w:rsidRDefault="00F23AEC" w:rsidRPr="00F23AEC">
      <w:pPr>
        <w:suppressAutoHyphens w:val="0"/>
        <w:ind w:left="5" w:right="-1"/>
        <w:jc w:val="both"/>
        <w:rPr>
          <w:lang w:eastAsia="zh-CN"/>
        </w:rPr>
      </w:pPr>
      <w:r w:rsidRPr="00F23AEC">
        <w:rPr>
          <w:lang w:eastAsia="zh-CN"/>
        </w:rPr>
        <w:t>La durée du préavis de dénonciation sera alors de 3 mois.</w:t>
      </w:r>
    </w:p>
    <w:p w14:paraId="60DBA95C" w14:textId="77777777" w:rsidP="00F23AEC" w:rsidR="00F23AEC" w:rsidRDefault="00F23AEC" w:rsidRPr="00F23AEC">
      <w:pPr>
        <w:suppressAutoHyphens w:val="0"/>
        <w:ind w:left="5" w:right="-1"/>
        <w:jc w:val="both"/>
        <w:rPr>
          <w:lang w:eastAsia="zh-CN"/>
        </w:rPr>
      </w:pPr>
      <w:r w:rsidRPr="00F23AEC">
        <w:rPr>
          <w:lang w:eastAsia="zh-CN"/>
        </w:rPr>
        <w:t>Cette dénonciation devra nécessairement comporter le(s) motif(s) de la dénonciation.</w:t>
      </w:r>
    </w:p>
    <w:p w14:paraId="65FD1393" w14:textId="77777777" w:rsidP="00F23AEC" w:rsidR="00F23AEC" w:rsidRDefault="00F23AEC" w:rsidRPr="00F23AEC">
      <w:pPr>
        <w:suppressAutoHyphens w:val="0"/>
        <w:ind w:left="5" w:right="-1"/>
        <w:jc w:val="both"/>
        <w:rPr>
          <w:lang w:eastAsia="zh-CN"/>
        </w:rPr>
      </w:pPr>
      <w:r w:rsidRPr="00F23AEC">
        <w:rPr>
          <w:lang w:eastAsia="zh-CN"/>
        </w:rPr>
        <w:t>En tout état de cause, une telle dénonciation constituera un toute indivisible, de sorte qu’elle ne pourra être mise en œuvre de façon fractionnée ou faire l’objet d’une dénonciation partielle.</w:t>
      </w:r>
    </w:p>
    <w:p w14:paraId="38E4D07C" w14:textId="20F5A756" w:rsidP="00F23AEC" w:rsidR="00F23AEC" w:rsidRDefault="00F23AEC" w:rsidRPr="00E02A68">
      <w:pPr>
        <w:suppressAutoHyphens w:val="0"/>
        <w:spacing w:before="240" w:line="300" w:lineRule="exact"/>
        <w:ind w:left="5"/>
        <w:jc w:val="both"/>
        <w:rPr>
          <w:b/>
          <w:bCs/>
          <w:u w:val="single"/>
          <w:lang w:eastAsia="fr-FR"/>
        </w:rPr>
      </w:pPr>
      <w:r w:rsidRPr="00E02A68">
        <w:rPr>
          <w:b/>
          <w:bCs/>
          <w:u w:val="single"/>
          <w:lang w:eastAsia="fr-FR"/>
        </w:rPr>
        <w:t>A</w:t>
      </w:r>
      <w:r w:rsidR="00742C0D" w:rsidRPr="00E02A68">
        <w:rPr>
          <w:b/>
          <w:bCs/>
          <w:u w:val="single"/>
          <w:lang w:eastAsia="fr-FR"/>
        </w:rPr>
        <w:t>RTICLE</w:t>
      </w:r>
      <w:r w:rsidRPr="00E02A68">
        <w:rPr>
          <w:b/>
          <w:bCs/>
          <w:u w:val="single"/>
          <w:lang w:eastAsia="fr-FR"/>
        </w:rPr>
        <w:t xml:space="preserve"> </w:t>
      </w:r>
      <w:r w:rsidR="00BA1D4B">
        <w:rPr>
          <w:b/>
          <w:bCs/>
          <w:u w:val="single"/>
          <w:lang w:eastAsia="fr-FR"/>
        </w:rPr>
        <w:t>4</w:t>
      </w:r>
      <w:r w:rsidRPr="00E02A68">
        <w:rPr>
          <w:b/>
          <w:bCs/>
          <w:u w:val="single"/>
          <w:lang w:eastAsia="fr-FR"/>
        </w:rPr>
        <w:t xml:space="preserve"> </w:t>
      </w:r>
      <w:r w:rsidR="00742C0D" w:rsidRPr="00E02A68">
        <w:rPr>
          <w:b/>
          <w:bCs/>
          <w:u w:val="single"/>
          <w:lang w:eastAsia="fr-FR"/>
        </w:rPr>
        <w:t>–</w:t>
      </w:r>
      <w:r w:rsidRPr="00E02A68">
        <w:rPr>
          <w:b/>
          <w:bCs/>
          <w:u w:val="single"/>
          <w:lang w:eastAsia="fr-FR"/>
        </w:rPr>
        <w:t xml:space="preserve"> </w:t>
      </w:r>
      <w:r w:rsidR="00742C0D" w:rsidRPr="00E02A68">
        <w:rPr>
          <w:b/>
          <w:bCs/>
          <w:u w:val="single"/>
          <w:lang w:eastAsia="fr-FR"/>
        </w:rPr>
        <w:t>DEPOT NOTIFICATION ET PUBLICITE</w:t>
      </w:r>
    </w:p>
    <w:p w14:paraId="3D1EF5F8" w14:textId="77777777" w:rsidP="00F23AEC" w:rsidR="00F23AEC" w:rsidRDefault="00F23AEC" w:rsidRPr="00F23AEC">
      <w:pPr>
        <w:suppressAutoHyphens w:val="0"/>
        <w:spacing w:before="240"/>
        <w:ind w:left="5"/>
        <w:jc w:val="both"/>
        <w:rPr>
          <w:lang w:eastAsia="zh-CN"/>
        </w:rPr>
      </w:pPr>
      <w:r w:rsidRPr="00F23AEC">
        <w:rPr>
          <w:lang w:eastAsia="zh-CN"/>
        </w:rPr>
        <w:t>Conformément aux dispositions de l’article L.2231-5 du Code du Travail, la partie la plus diligente des organisations signataires d'une convention ou d'un accord en notifie le texte à l'ensemble des organisations représentatives à l'issue de la procédure de signature.</w:t>
      </w:r>
    </w:p>
    <w:p w14:paraId="67CF0B86" w14:textId="77777777" w:rsidP="00F23AEC" w:rsidR="00F23AEC" w:rsidRDefault="00F23AEC" w:rsidRPr="00F23AEC">
      <w:pPr>
        <w:suppressAutoHyphens w:val="0"/>
        <w:spacing w:before="240"/>
        <w:ind w:left="5"/>
        <w:jc w:val="both"/>
        <w:rPr>
          <w:lang w:eastAsia="zh-CN"/>
        </w:rPr>
      </w:pPr>
      <w:r w:rsidRPr="00F23AEC">
        <w:rPr>
          <w:lang w:eastAsia="fr-FR"/>
        </w:rPr>
        <w:t xml:space="preserve">Le présent accord fera l’objet d’un dépôt sur la plateforme de téléprocédure du ministère du travail « TéléAccords ». Un exemplaire sera déposé au Greffe du Conseil de prud’hommes de Bonneville. Il fait l'objet du dépôt conformément aux dispositions légales en vigueur. </w:t>
      </w:r>
    </w:p>
    <w:p w14:paraId="0CFA0B1E" w14:textId="77777777" w:rsidP="00F23AEC" w:rsidR="00F23AEC" w:rsidRDefault="00F23AEC" w:rsidRPr="00F23AEC">
      <w:pPr>
        <w:suppressAutoHyphens w:val="0"/>
        <w:spacing w:before="120"/>
        <w:ind w:left="5" w:right="-1"/>
        <w:jc w:val="both"/>
        <w:rPr>
          <w:color w:val="000000"/>
          <w:lang w:eastAsia="zh-CN"/>
        </w:rPr>
      </w:pPr>
      <w:r w:rsidRPr="00F23AEC">
        <w:rPr>
          <w:color w:val="000000"/>
          <w:lang w:eastAsia="zh-CN"/>
        </w:rPr>
        <w:t>Ce même Accord sera également rendu public sur le site internet Legifrance.fr, conformément aux dispositions de l’article L.2231-5-1 du Code du Travail, et</w:t>
      </w:r>
      <w:r w:rsidRPr="00F23AEC">
        <w:rPr>
          <w:lang w:eastAsia="zh-CN"/>
        </w:rPr>
        <w:t xml:space="preserve"> établi en nombre suffisants d’exemplaires originaux pour remise à chacune des Parties.</w:t>
      </w:r>
    </w:p>
    <w:p w14:paraId="6F8945E7" w14:textId="77777777" w:rsidP="00F23AEC" w:rsidR="00F23AEC" w:rsidRDefault="00F23AEC" w:rsidRPr="00F23AEC">
      <w:pPr>
        <w:suppressAutoHyphens w:val="0"/>
        <w:spacing w:before="120"/>
        <w:ind w:left="5"/>
        <w:jc w:val="both"/>
        <w:rPr>
          <w:lang w:eastAsia="zh-CN"/>
        </w:rPr>
      </w:pPr>
      <w:r w:rsidRPr="00F23AEC">
        <w:rPr>
          <w:lang w:eastAsia="zh-CN"/>
        </w:rPr>
        <w:t>En outre, un exemplaire sera tenu à la disposition des salariés, qui en sont avisés par voie d’affichage, et ce, aux emplacements réservés aux communications destinées au personnel.</w:t>
      </w:r>
    </w:p>
    <w:p w14:paraId="6C3C0A08" w14:textId="77777777" w:rsidP="00F23AEC" w:rsidR="00F23AEC" w:rsidRDefault="00F23AEC" w:rsidRPr="00F23AEC">
      <w:pPr>
        <w:suppressAutoHyphens w:val="0"/>
        <w:autoSpaceDE w:val="0"/>
        <w:autoSpaceDN w:val="0"/>
        <w:adjustRightInd w:val="0"/>
        <w:jc w:val="both"/>
        <w:rPr>
          <w:b/>
          <w:bCs/>
          <w:i/>
          <w:iCs/>
          <w:lang w:eastAsia="fr-FR"/>
        </w:rPr>
      </w:pPr>
    </w:p>
    <w:p w14:paraId="5659CF90" w14:textId="77777777" w:rsidP="00F23AEC" w:rsidR="00F23AEC" w:rsidRDefault="00F23AEC" w:rsidRPr="00F23AEC">
      <w:pPr>
        <w:tabs>
          <w:tab w:leader="dot" w:pos="7088" w:val="right"/>
        </w:tabs>
        <w:suppressAutoHyphens w:val="0"/>
        <w:autoSpaceDE w:val="0"/>
        <w:autoSpaceDN w:val="0"/>
        <w:adjustRightInd w:val="0"/>
        <w:jc w:val="center"/>
        <w:rPr>
          <w:lang w:eastAsia="fr-FR"/>
        </w:rPr>
      </w:pPr>
      <w:r w:rsidRPr="00F23AEC">
        <w:rPr>
          <w:lang w:eastAsia="fr-FR"/>
        </w:rPr>
        <w:t>***</w:t>
      </w:r>
    </w:p>
    <w:p w14:paraId="4E7CAE7D" w14:textId="77777777" w:rsidP="00F23AEC" w:rsidR="00F23AEC" w:rsidRDefault="00F23AEC" w:rsidRPr="00F23AEC">
      <w:pPr>
        <w:tabs>
          <w:tab w:leader="dot" w:pos="7088" w:val="right"/>
        </w:tabs>
        <w:suppressAutoHyphens w:val="0"/>
        <w:autoSpaceDE w:val="0"/>
        <w:autoSpaceDN w:val="0"/>
        <w:adjustRightInd w:val="0"/>
        <w:jc w:val="both"/>
        <w:rPr>
          <w:lang w:eastAsia="fr-FR"/>
        </w:rPr>
      </w:pPr>
    </w:p>
    <w:p w14:paraId="203ECFD2" w14:textId="77777777" w:rsidP="00F23AEC" w:rsidR="00F23AEC" w:rsidRDefault="00F23AEC" w:rsidRPr="00F23AEC">
      <w:pPr>
        <w:tabs>
          <w:tab w:leader="dot" w:pos="7088" w:val="right"/>
        </w:tabs>
        <w:suppressAutoHyphens w:val="0"/>
        <w:autoSpaceDE w:val="0"/>
        <w:autoSpaceDN w:val="0"/>
        <w:adjustRightInd w:val="0"/>
        <w:jc w:val="both"/>
        <w:rPr>
          <w:lang w:eastAsia="fr-FR"/>
        </w:rPr>
      </w:pPr>
      <w:r w:rsidRPr="00F23AEC">
        <w:rPr>
          <w:lang w:eastAsia="fr-FR"/>
        </w:rPr>
        <w:t xml:space="preserve">Le présent accord est établi en quatre exemplaires, pour chacune des parties et un pour la DREETS. </w:t>
      </w:r>
    </w:p>
    <w:p w14:paraId="24B78009" w14:textId="77777777" w:rsidP="00F23AEC" w:rsidR="00F23AEC" w:rsidRDefault="00F23AEC" w:rsidRPr="00F23AEC">
      <w:pPr>
        <w:suppressAutoHyphens w:val="0"/>
        <w:autoSpaceDE w:val="0"/>
        <w:autoSpaceDN w:val="0"/>
        <w:adjustRightInd w:val="0"/>
        <w:jc w:val="both"/>
        <w:rPr>
          <w:lang w:eastAsia="fr-FR"/>
        </w:rPr>
      </w:pPr>
    </w:p>
    <w:p w14:paraId="2EB79D75" w14:textId="3CABE9AF" w:rsidP="00F23AEC" w:rsidR="00F23AEC" w:rsidRDefault="00F23AEC" w:rsidRPr="00F23AEC">
      <w:pPr>
        <w:suppressAutoHyphens w:val="0"/>
        <w:autoSpaceDE w:val="0"/>
        <w:autoSpaceDN w:val="0"/>
        <w:adjustRightInd w:val="0"/>
        <w:jc w:val="both"/>
        <w:rPr>
          <w:lang w:eastAsia="fr-FR"/>
        </w:rPr>
      </w:pPr>
      <w:r w:rsidRPr="00F23AEC">
        <w:rPr>
          <w:lang w:eastAsia="fr-FR"/>
        </w:rPr>
        <w:t xml:space="preserve">Fait à </w:t>
      </w:r>
      <w:r w:rsidR="00E41A25" w:rsidRPr="00C90706">
        <w:rPr>
          <w:lang w:eastAsia="fr-FR"/>
        </w:rPr>
        <w:t xml:space="preserve">Chamonix, </w:t>
      </w:r>
      <w:r w:rsidR="00E02A68">
        <w:rPr>
          <w:lang w:eastAsia="fr-FR"/>
        </w:rPr>
        <w:t>l</w:t>
      </w:r>
      <w:r w:rsidRPr="00F23AEC">
        <w:rPr>
          <w:lang w:eastAsia="fr-FR"/>
        </w:rPr>
        <w:t>e</w:t>
      </w:r>
      <w:r w:rsidR="00E02A68">
        <w:rPr>
          <w:lang w:eastAsia="fr-FR"/>
        </w:rPr>
        <w:t xml:space="preserve"> </w:t>
      </w:r>
      <w:r w:rsidR="008D5844">
        <w:rPr>
          <w:lang w:eastAsia="fr-FR"/>
        </w:rPr>
        <w:t>2</w:t>
      </w:r>
      <w:r w:rsidR="001D4E56">
        <w:rPr>
          <w:lang w:eastAsia="fr-FR"/>
        </w:rPr>
        <w:t>0</w:t>
      </w:r>
      <w:r w:rsidR="008D5844">
        <w:rPr>
          <w:lang w:eastAsia="fr-FR"/>
        </w:rPr>
        <w:t xml:space="preserve"> juillet</w:t>
      </w:r>
      <w:r w:rsidR="00E02A68">
        <w:rPr>
          <w:lang w:eastAsia="fr-FR"/>
        </w:rPr>
        <w:t xml:space="preserve"> 2023</w:t>
      </w:r>
      <w:r w:rsidRPr="00F23AEC">
        <w:rPr>
          <w:lang w:eastAsia="fr-FR"/>
        </w:rPr>
        <w:t>, en quatre exemplaires originaux.</w:t>
      </w:r>
    </w:p>
    <w:p w14:paraId="55205038" w14:textId="77777777" w:rsidP="00F23AEC" w:rsidR="00F23AEC" w:rsidRDefault="00F23AEC" w:rsidRPr="00F23AEC">
      <w:pPr>
        <w:suppressAutoHyphens w:val="0"/>
        <w:autoSpaceDE w:val="0"/>
        <w:autoSpaceDN w:val="0"/>
        <w:adjustRightInd w:val="0"/>
        <w:jc w:val="both"/>
        <w:rPr>
          <w:lang w:eastAsia="fr-FR"/>
        </w:rPr>
      </w:pPr>
    </w:p>
    <w:p w14:paraId="53B24F75" w14:textId="77777777" w:rsidP="00F23AEC" w:rsidR="00F23AEC" w:rsidRDefault="00F23AEC" w:rsidRPr="00F23AEC">
      <w:pPr>
        <w:suppressAutoHyphens w:val="0"/>
        <w:autoSpaceDE w:val="0"/>
        <w:autoSpaceDN w:val="0"/>
        <w:adjustRightInd w:val="0"/>
        <w:jc w:val="both"/>
        <w:rPr>
          <w:lang w:eastAsia="fr-FR"/>
        </w:rPr>
      </w:pPr>
    </w:p>
    <w:p w14:paraId="7A9F108B" w14:textId="3F5031F3" w:rsidP="00F23AEC" w:rsidR="00F23AEC" w:rsidRDefault="00F23AEC" w:rsidRPr="00F23AEC">
      <w:pPr>
        <w:suppressAutoHyphens w:val="0"/>
        <w:autoSpaceDE w:val="0"/>
        <w:autoSpaceDN w:val="0"/>
        <w:adjustRightInd w:val="0"/>
        <w:jc w:val="both"/>
        <w:rPr>
          <w:lang w:eastAsia="fr-FR"/>
        </w:rPr>
      </w:pPr>
      <w:r w:rsidRPr="00F23AEC">
        <w:rPr>
          <w:lang w:eastAsia="fr-FR"/>
        </w:rPr>
        <w:t>Pour la</w:t>
      </w:r>
      <w:r w:rsidR="00851B73" w:rsidRPr="00C90706">
        <w:rPr>
          <w:lang w:eastAsia="fr-FR"/>
        </w:rPr>
        <w:tab/>
      </w:r>
      <w:r w:rsidR="008D5844">
        <w:rPr>
          <w:lang w:eastAsia="fr-FR"/>
        </w:rPr>
        <w:t>Société</w:t>
      </w:r>
      <w:r w:rsidR="00851B73" w:rsidRPr="00C90706">
        <w:rPr>
          <w:lang w:eastAsia="fr-FR"/>
        </w:rPr>
        <w:tab/>
      </w:r>
      <w:r w:rsidR="00851B73" w:rsidRPr="00C90706">
        <w:rPr>
          <w:lang w:eastAsia="fr-FR"/>
        </w:rPr>
        <w:tab/>
      </w:r>
      <w:r w:rsidR="00851B73" w:rsidRPr="00C90706">
        <w:rPr>
          <w:lang w:eastAsia="fr-FR"/>
        </w:rPr>
        <w:tab/>
      </w:r>
      <w:r w:rsidRPr="00F23AEC">
        <w:rPr>
          <w:lang w:eastAsia="fr-FR"/>
        </w:rPr>
        <w:tab/>
      </w:r>
      <w:r w:rsidRPr="00F23AEC">
        <w:rPr>
          <w:lang w:eastAsia="fr-FR"/>
        </w:rPr>
        <w:tab/>
      </w:r>
      <w:r w:rsidRPr="00F23AEC">
        <w:rPr>
          <w:lang w:eastAsia="fr-FR"/>
        </w:rPr>
        <w:tab/>
      </w:r>
      <w:r w:rsidRPr="00F23AEC">
        <w:rPr>
          <w:lang w:eastAsia="fr-FR"/>
        </w:rPr>
        <w:tab/>
        <w:t>Le</w:t>
      </w:r>
      <w:r w:rsidR="00E5609F">
        <w:rPr>
          <w:lang w:eastAsia="fr-FR"/>
        </w:rPr>
        <w:t>s élus au</w:t>
      </w:r>
      <w:r w:rsidR="00E02A68">
        <w:rPr>
          <w:lang w:eastAsia="fr-FR"/>
        </w:rPr>
        <w:t xml:space="preserve"> CSE</w:t>
      </w:r>
    </w:p>
    <w:p w14:paraId="434AAAEB" w14:textId="5DCB745E" w:rsidP="00F23AEC" w:rsidR="00F23AEC" w:rsidRDefault="00F23AEC" w:rsidRPr="00F23AEC">
      <w:pPr>
        <w:suppressAutoHyphens w:val="0"/>
        <w:autoSpaceDE w:val="0"/>
        <w:autoSpaceDN w:val="0"/>
        <w:adjustRightInd w:val="0"/>
        <w:jc w:val="both"/>
        <w:rPr>
          <w:i/>
          <w:iCs/>
          <w:lang w:eastAsia="fr-FR"/>
        </w:rPr>
      </w:pPr>
      <w:r w:rsidRPr="00F23AEC">
        <w:rPr>
          <w:lang w:eastAsia="fr-FR"/>
        </w:rPr>
        <w:tab/>
      </w:r>
      <w:r w:rsidRPr="00F23AEC">
        <w:rPr>
          <w:lang w:eastAsia="fr-FR"/>
        </w:rPr>
        <w:tab/>
      </w:r>
      <w:r w:rsidRPr="00F23AEC">
        <w:rPr>
          <w:lang w:eastAsia="fr-FR"/>
        </w:rPr>
        <w:tab/>
      </w:r>
      <w:r w:rsidRPr="00F23AEC">
        <w:rPr>
          <w:lang w:eastAsia="fr-FR"/>
        </w:rPr>
        <w:tab/>
      </w:r>
      <w:r w:rsidRPr="00F23AEC">
        <w:rPr>
          <w:lang w:eastAsia="fr-FR"/>
        </w:rPr>
        <w:tab/>
      </w:r>
      <w:r w:rsidRPr="00F23AEC">
        <w:rPr>
          <w:lang w:eastAsia="fr-FR"/>
        </w:rPr>
        <w:tab/>
      </w:r>
      <w:r w:rsidRPr="00F23AEC">
        <w:rPr>
          <w:lang w:eastAsia="fr-FR"/>
        </w:rPr>
        <w:tab/>
      </w:r>
    </w:p>
    <w:p w14:paraId="7D273DDD" w14:textId="77777777" w:rsidP="00F23AEC" w:rsidR="00F23AEC" w:rsidRDefault="00F23AEC" w:rsidRPr="00F23AEC">
      <w:pPr>
        <w:tabs>
          <w:tab w:leader="dot" w:pos="7088" w:val="right"/>
        </w:tabs>
        <w:suppressAutoHyphens w:val="0"/>
        <w:autoSpaceDE w:val="0"/>
        <w:autoSpaceDN w:val="0"/>
        <w:adjustRightInd w:val="0"/>
        <w:jc w:val="center"/>
        <w:rPr>
          <w:u w:val="single"/>
          <w:lang w:eastAsia="fr-FR"/>
        </w:rPr>
      </w:pPr>
      <w:bookmarkStart w:id="0" w:name="RENVOI_KALIARTI000042511302_1"/>
      <w:bookmarkEnd w:id="0"/>
      <w:r w:rsidRPr="00F23AEC">
        <w:rPr>
          <w:u w:val="single"/>
          <w:lang w:eastAsia="fr-FR"/>
        </w:rPr>
        <w:br w:type="page"/>
      </w:r>
    </w:p>
    <w:p w14:paraId="20F9B5B8" w14:textId="77777777" w:rsidP="00E5609F" w:rsidR="00E5609F" w:rsidRDefault="00E5609F" w:rsidRPr="00E5609F">
      <w:pPr>
        <w:suppressAutoHyphens w:val="0"/>
        <w:spacing w:after="200" w:line="276" w:lineRule="auto"/>
        <w:rPr>
          <w:rFonts w:asciiTheme="minorHAnsi" w:cstheme="minorBidi" w:eastAsiaTheme="minorHAnsi" w:hAnsiTheme="minorHAnsi"/>
          <w:b/>
          <w:lang w:eastAsia="en-US"/>
        </w:rPr>
      </w:pPr>
      <w:r w:rsidRPr="00E5609F">
        <w:rPr>
          <w:rFonts w:asciiTheme="minorHAnsi" w:cstheme="minorBidi" w:eastAsiaTheme="minorHAnsi" w:hAnsiTheme="minorHAnsi"/>
          <w:b/>
          <w:lang w:eastAsia="en-US"/>
        </w:rPr>
        <w:lastRenderedPageBreak/>
        <w:tab/>
      </w:r>
      <w:r w:rsidRPr="00E5609F">
        <w:rPr>
          <w:rFonts w:asciiTheme="minorHAnsi" w:cstheme="minorBidi" w:eastAsiaTheme="minorHAnsi" w:hAnsiTheme="minorHAnsi"/>
          <w:b/>
          <w:lang w:eastAsia="en-US"/>
        </w:rPr>
        <w:tab/>
      </w:r>
    </w:p>
    <w:p w14:paraId="71F15F37" w14:textId="77777777" w:rsidP="00622E9B" w:rsidR="00622E9B" w:rsidRDefault="00622E9B">
      <w:pPr>
        <w:jc w:val="both"/>
        <w:rPr>
          <w:b/>
        </w:rPr>
      </w:pPr>
    </w:p>
    <w:sectPr w:rsidR="00622E9B">
      <w:headerReference r:id="rId8" w:type="even"/>
      <w:headerReference r:id="rId9" w:type="default"/>
      <w:footerReference r:id="rId10" w:type="default"/>
      <w:headerReference r:id="rId11"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52887" w14:textId="77777777" w:rsidR="00C0563A" w:rsidRDefault="00C0563A" w:rsidP="006D6EDB">
      <w:r>
        <w:separator/>
      </w:r>
    </w:p>
  </w:endnote>
  <w:endnote w:type="continuationSeparator" w:id="0">
    <w:p w14:paraId="3BFD4F4D" w14:textId="77777777" w:rsidR="00C0563A" w:rsidRDefault="00C0563A" w:rsidP="006D6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id w:val="-902519439"/>
      <w:docPartObj>
        <w:docPartGallery w:val="Page Numbers (Bottom of Page)"/>
        <w:docPartUnique/>
      </w:docPartObj>
    </w:sdtPr>
    <w:sdtEndPr/>
    <w:sdtContent>
      <w:p w14:paraId="00941AC3" w14:textId="77777777" w:rsidR="00F56D3B" w:rsidRDefault="00F56D3B">
        <w:pPr>
          <w:pStyle w:val="Pieddepage"/>
          <w:jc w:val="right"/>
        </w:pPr>
        <w:r>
          <w:fldChar w:fldCharType="begin"/>
        </w:r>
        <w:r>
          <w:instrText>PAGE   \* MERGEFORMAT</w:instrText>
        </w:r>
        <w:r>
          <w:fldChar w:fldCharType="separate"/>
        </w:r>
        <w:r>
          <w:rPr>
            <w:noProof/>
          </w:rPr>
          <w:t>2</w:t>
        </w:r>
        <w:r>
          <w:fldChar w:fldCharType="end"/>
        </w:r>
      </w:p>
    </w:sdtContent>
  </w:sdt>
  <w:p w14:paraId="4CD36A74" w14:textId="77777777" w:rsidR="00F56D3B" w:rsidRDefault="00F56D3B">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23D4DD16" w14:textId="77777777" w:rsidP="006D6EDB" w:rsidR="00C0563A" w:rsidRDefault="00C0563A">
      <w:r>
        <w:separator/>
      </w:r>
    </w:p>
  </w:footnote>
  <w:footnote w:id="0" w:type="continuationSeparator">
    <w:p w14:paraId="7FC1CAD8" w14:textId="77777777" w:rsidP="006D6EDB" w:rsidR="00C0563A" w:rsidRDefault="00C0563A">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21238D66" w14:textId="4B355B22" w:rsidR="006D6EDB" w:rsidRDefault="006D6EDB">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1590933B" w14:textId="58F5FF17" w:rsidR="006D6EDB" w:rsidRDefault="006D6EDB">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70697538" w14:textId="7F67C674" w:rsidR="006D6EDB" w:rsidRDefault="006D6EDB">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0001"/>
    <w:multiLevelType w:val="singleLevel"/>
    <w:tmpl w:val="00000001"/>
    <w:name w:val="WW8Num1"/>
    <w:lvl w:ilvl="0">
      <w:start w:val="1"/>
      <w:numFmt w:val="bullet"/>
      <w:lvlText w:val="-"/>
      <w:lvlJc w:val="left"/>
      <w:pPr>
        <w:tabs>
          <w:tab w:pos="0" w:val="num"/>
        </w:tabs>
        <w:ind w:hanging="360" w:left="450"/>
      </w:pPr>
      <w:rPr>
        <w:rFonts w:ascii="Arial" w:cs="Times New Roman" w:hAnsi="Arial" w:hint="default"/>
      </w:rPr>
    </w:lvl>
  </w:abstractNum>
  <w:abstractNum w15:restartNumberingAfterBreak="0" w:abstractNumId="1">
    <w:nsid w:val="00000002"/>
    <w:multiLevelType w:val="multilevel"/>
    <w:tmpl w:val="00000002"/>
    <w:name w:val="WW8Num2"/>
    <w:lvl w:ilvl="0">
      <w:start w:val="1"/>
      <w:numFmt w:val="bullet"/>
      <w:lvlText w:val=""/>
      <w:lvlJc w:val="left"/>
      <w:pPr>
        <w:tabs>
          <w:tab w:pos="720" w:val="num"/>
        </w:tabs>
        <w:ind w:hanging="360" w:left="720"/>
      </w:pPr>
      <w:rPr>
        <w:rFonts w:ascii="Symbol" w:cs="Arial" w:hAnsi="Symbol" w:hint="default"/>
        <w:color w:val="000000"/>
        <w:sz w:val="24"/>
        <w:szCs w:val="24"/>
      </w:rPr>
    </w:lvl>
    <w:lvl w:ilvl="1">
      <w:start w:val="1"/>
      <w:numFmt w:val="bullet"/>
      <w:lvlText w:val="◦"/>
      <w:lvlJc w:val="left"/>
      <w:pPr>
        <w:tabs>
          <w:tab w:pos="1080" w:val="num"/>
        </w:tabs>
        <w:ind w:hanging="360" w:left="1080"/>
      </w:pPr>
      <w:rPr>
        <w:rFonts w:ascii="OpenSymbol" w:cs="Courier New" w:hAnsi="OpenSymbol" w:hint="default"/>
      </w:rPr>
    </w:lvl>
    <w:lvl w:ilvl="2">
      <w:start w:val="1"/>
      <w:numFmt w:val="bullet"/>
      <w:lvlText w:val="▪"/>
      <w:lvlJc w:val="left"/>
      <w:pPr>
        <w:tabs>
          <w:tab w:pos="1440" w:val="num"/>
        </w:tabs>
        <w:ind w:hanging="360" w:left="1440"/>
      </w:pPr>
      <w:rPr>
        <w:rFonts w:ascii="OpenSymbol" w:cs="Courier New" w:hAnsi="OpenSymbol" w:hint="default"/>
      </w:rPr>
    </w:lvl>
    <w:lvl w:ilvl="3">
      <w:start w:val="1"/>
      <w:numFmt w:val="bullet"/>
      <w:lvlText w:val=""/>
      <w:lvlJc w:val="left"/>
      <w:pPr>
        <w:tabs>
          <w:tab w:pos="1800" w:val="num"/>
        </w:tabs>
        <w:ind w:hanging="360" w:left="1800"/>
      </w:pPr>
      <w:rPr>
        <w:rFonts w:ascii="Symbol" w:cs="Arial" w:hAnsi="Symbol" w:hint="default"/>
        <w:color w:val="000000"/>
        <w:sz w:val="24"/>
        <w:szCs w:val="24"/>
      </w:rPr>
    </w:lvl>
    <w:lvl w:ilvl="4">
      <w:start w:val="1"/>
      <w:numFmt w:val="bullet"/>
      <w:lvlText w:val="◦"/>
      <w:lvlJc w:val="left"/>
      <w:pPr>
        <w:tabs>
          <w:tab w:pos="2160" w:val="num"/>
        </w:tabs>
        <w:ind w:hanging="360" w:left="2160"/>
      </w:pPr>
      <w:rPr>
        <w:rFonts w:ascii="OpenSymbol" w:cs="Courier New" w:hAnsi="OpenSymbol" w:hint="default"/>
      </w:rPr>
    </w:lvl>
    <w:lvl w:ilvl="5">
      <w:start w:val="1"/>
      <w:numFmt w:val="bullet"/>
      <w:lvlText w:val="▪"/>
      <w:lvlJc w:val="left"/>
      <w:pPr>
        <w:tabs>
          <w:tab w:pos="2520" w:val="num"/>
        </w:tabs>
        <w:ind w:hanging="360" w:left="2520"/>
      </w:pPr>
      <w:rPr>
        <w:rFonts w:ascii="OpenSymbol" w:cs="Courier New" w:hAnsi="OpenSymbol" w:hint="default"/>
      </w:rPr>
    </w:lvl>
    <w:lvl w:ilvl="6">
      <w:start w:val="1"/>
      <w:numFmt w:val="bullet"/>
      <w:lvlText w:val=""/>
      <w:lvlJc w:val="left"/>
      <w:pPr>
        <w:tabs>
          <w:tab w:pos="2880" w:val="num"/>
        </w:tabs>
        <w:ind w:hanging="360" w:left="2880"/>
      </w:pPr>
      <w:rPr>
        <w:rFonts w:ascii="Symbol" w:cs="Arial" w:hAnsi="Symbol" w:hint="default"/>
        <w:color w:val="000000"/>
        <w:sz w:val="24"/>
        <w:szCs w:val="24"/>
      </w:rPr>
    </w:lvl>
    <w:lvl w:ilvl="7">
      <w:start w:val="1"/>
      <w:numFmt w:val="bullet"/>
      <w:lvlText w:val="◦"/>
      <w:lvlJc w:val="left"/>
      <w:pPr>
        <w:tabs>
          <w:tab w:pos="3240" w:val="num"/>
        </w:tabs>
        <w:ind w:hanging="360" w:left="3240"/>
      </w:pPr>
      <w:rPr>
        <w:rFonts w:ascii="OpenSymbol" w:cs="Courier New" w:hAnsi="OpenSymbol" w:hint="default"/>
      </w:rPr>
    </w:lvl>
    <w:lvl w:ilvl="8">
      <w:start w:val="1"/>
      <w:numFmt w:val="bullet"/>
      <w:lvlText w:val="▪"/>
      <w:lvlJc w:val="left"/>
      <w:pPr>
        <w:tabs>
          <w:tab w:pos="3600" w:val="num"/>
        </w:tabs>
        <w:ind w:hanging="360" w:left="3600"/>
      </w:pPr>
      <w:rPr>
        <w:rFonts w:ascii="OpenSymbol" w:cs="Courier New" w:hAnsi="OpenSymbol" w:hint="default"/>
      </w:rPr>
    </w:lvl>
  </w:abstractNum>
  <w:abstractNum w15:restartNumberingAfterBreak="0" w:abstractNumId="2">
    <w:nsid w:val="00000003"/>
    <w:multiLevelType w:val="multilevel"/>
    <w:tmpl w:val="00000003"/>
    <w:name w:val="WW8Num3"/>
    <w:lvl w:ilvl="0">
      <w:start w:val="1"/>
      <w:numFmt w:val="bullet"/>
      <w:lvlText w:val=""/>
      <w:lvlJc w:val="left"/>
      <w:pPr>
        <w:tabs>
          <w:tab w:pos="720" w:val="num"/>
        </w:tabs>
        <w:ind w:hanging="360" w:left="720"/>
      </w:pPr>
      <w:rPr>
        <w:rFonts w:ascii="Symbol" w:cs="Arial" w:hAnsi="Symbol" w:hint="default"/>
        <w:color w:val="000000"/>
        <w:sz w:val="18"/>
        <w:szCs w:val="18"/>
      </w:rPr>
    </w:lvl>
    <w:lvl w:ilvl="1">
      <w:start w:val="1"/>
      <w:numFmt w:val="bullet"/>
      <w:lvlText w:val="◦"/>
      <w:lvlJc w:val="left"/>
      <w:pPr>
        <w:tabs>
          <w:tab w:pos="1080" w:val="num"/>
        </w:tabs>
        <w:ind w:hanging="360" w:left="1080"/>
      </w:pPr>
      <w:rPr>
        <w:rFonts w:ascii="OpenSymbol" w:cs="Courier New" w:hAnsi="OpenSymbol" w:hint="default"/>
      </w:rPr>
    </w:lvl>
    <w:lvl w:ilvl="2">
      <w:start w:val="1"/>
      <w:numFmt w:val="bullet"/>
      <w:lvlText w:val="▪"/>
      <w:lvlJc w:val="left"/>
      <w:pPr>
        <w:tabs>
          <w:tab w:pos="1440" w:val="num"/>
        </w:tabs>
        <w:ind w:hanging="360" w:left="1440"/>
      </w:pPr>
      <w:rPr>
        <w:rFonts w:ascii="OpenSymbol" w:cs="Courier New" w:hAnsi="OpenSymbol" w:hint="default"/>
      </w:rPr>
    </w:lvl>
    <w:lvl w:ilvl="3">
      <w:start w:val="1"/>
      <w:numFmt w:val="bullet"/>
      <w:lvlText w:val=""/>
      <w:lvlJc w:val="left"/>
      <w:pPr>
        <w:tabs>
          <w:tab w:pos="1800" w:val="num"/>
        </w:tabs>
        <w:ind w:hanging="360" w:left="1800"/>
      </w:pPr>
      <w:rPr>
        <w:rFonts w:ascii="Symbol" w:cs="Arial" w:hAnsi="Symbol" w:hint="default"/>
        <w:color w:val="000000"/>
        <w:sz w:val="18"/>
        <w:szCs w:val="18"/>
      </w:rPr>
    </w:lvl>
    <w:lvl w:ilvl="4">
      <w:start w:val="1"/>
      <w:numFmt w:val="bullet"/>
      <w:lvlText w:val="◦"/>
      <w:lvlJc w:val="left"/>
      <w:pPr>
        <w:tabs>
          <w:tab w:pos="2160" w:val="num"/>
        </w:tabs>
        <w:ind w:hanging="360" w:left="2160"/>
      </w:pPr>
      <w:rPr>
        <w:rFonts w:ascii="OpenSymbol" w:cs="Courier New" w:hAnsi="OpenSymbol" w:hint="default"/>
      </w:rPr>
    </w:lvl>
    <w:lvl w:ilvl="5">
      <w:start w:val="1"/>
      <w:numFmt w:val="bullet"/>
      <w:lvlText w:val="▪"/>
      <w:lvlJc w:val="left"/>
      <w:pPr>
        <w:tabs>
          <w:tab w:pos="2520" w:val="num"/>
        </w:tabs>
        <w:ind w:hanging="360" w:left="2520"/>
      </w:pPr>
      <w:rPr>
        <w:rFonts w:ascii="OpenSymbol" w:cs="Courier New" w:hAnsi="OpenSymbol" w:hint="default"/>
      </w:rPr>
    </w:lvl>
    <w:lvl w:ilvl="6">
      <w:start w:val="1"/>
      <w:numFmt w:val="bullet"/>
      <w:lvlText w:val=""/>
      <w:lvlJc w:val="left"/>
      <w:pPr>
        <w:tabs>
          <w:tab w:pos="2880" w:val="num"/>
        </w:tabs>
        <w:ind w:hanging="360" w:left="2880"/>
      </w:pPr>
      <w:rPr>
        <w:rFonts w:ascii="Symbol" w:cs="Arial" w:hAnsi="Symbol" w:hint="default"/>
        <w:color w:val="000000"/>
        <w:sz w:val="18"/>
        <w:szCs w:val="18"/>
      </w:rPr>
    </w:lvl>
    <w:lvl w:ilvl="7">
      <w:start w:val="1"/>
      <w:numFmt w:val="bullet"/>
      <w:lvlText w:val="◦"/>
      <w:lvlJc w:val="left"/>
      <w:pPr>
        <w:tabs>
          <w:tab w:pos="3240" w:val="num"/>
        </w:tabs>
        <w:ind w:hanging="360" w:left="3240"/>
      </w:pPr>
      <w:rPr>
        <w:rFonts w:ascii="OpenSymbol" w:cs="Courier New" w:hAnsi="OpenSymbol" w:hint="default"/>
      </w:rPr>
    </w:lvl>
    <w:lvl w:ilvl="8">
      <w:start w:val="1"/>
      <w:numFmt w:val="bullet"/>
      <w:lvlText w:val="▪"/>
      <w:lvlJc w:val="left"/>
      <w:pPr>
        <w:tabs>
          <w:tab w:pos="3600" w:val="num"/>
        </w:tabs>
        <w:ind w:hanging="360" w:left="3600"/>
      </w:pPr>
      <w:rPr>
        <w:rFonts w:ascii="OpenSymbol" w:cs="Courier New" w:hAnsi="OpenSymbol" w:hint="default"/>
      </w:rPr>
    </w:lvl>
  </w:abstractNum>
  <w:abstractNum w15:restartNumberingAfterBreak="0" w:abstractNumId="3">
    <w:nsid w:val="00000004"/>
    <w:multiLevelType w:val="multilevel"/>
    <w:tmpl w:val="00000004"/>
    <w:name w:val="WW8Num5"/>
    <w:lvl w:ilvl="0">
      <w:start w:val="1"/>
      <w:numFmt w:val="bullet"/>
      <w:lvlText w:val=""/>
      <w:lvlJc w:val="left"/>
      <w:pPr>
        <w:tabs>
          <w:tab w:pos="720" w:val="num"/>
        </w:tabs>
        <w:ind w:hanging="360" w:left="720"/>
      </w:pPr>
      <w:rPr>
        <w:rFonts w:ascii="Symbol" w:cs="Arial" w:hAnsi="Symbol" w:hint="default"/>
      </w:rPr>
    </w:lvl>
    <w:lvl w:ilvl="1">
      <w:start w:val="1"/>
      <w:numFmt w:val="bullet"/>
      <w:lvlText w:val=""/>
      <w:lvlJc w:val="left"/>
      <w:pPr>
        <w:tabs>
          <w:tab w:pos="1080" w:val="num"/>
        </w:tabs>
        <w:ind w:hanging="360" w:left="1080"/>
      </w:pPr>
      <w:rPr>
        <w:rFonts w:ascii="Symbol" w:cs="Arial" w:hAnsi="Symbol" w:hint="default"/>
      </w:rPr>
    </w:lvl>
    <w:lvl w:ilvl="2">
      <w:start w:val="1"/>
      <w:numFmt w:val="bullet"/>
      <w:lvlText w:val=""/>
      <w:lvlJc w:val="left"/>
      <w:pPr>
        <w:tabs>
          <w:tab w:pos="1440" w:val="num"/>
        </w:tabs>
        <w:ind w:hanging="360" w:left="1440"/>
      </w:pPr>
      <w:rPr>
        <w:rFonts w:ascii="Symbol" w:cs="Arial" w:hAnsi="Symbol" w:hint="default"/>
      </w:rPr>
    </w:lvl>
    <w:lvl w:ilvl="3">
      <w:start w:val="1"/>
      <w:numFmt w:val="bullet"/>
      <w:lvlText w:val=""/>
      <w:lvlJc w:val="left"/>
      <w:pPr>
        <w:tabs>
          <w:tab w:pos="1800" w:val="num"/>
        </w:tabs>
        <w:ind w:hanging="360" w:left="1800"/>
      </w:pPr>
      <w:rPr>
        <w:rFonts w:ascii="Symbol" w:cs="Arial" w:hAnsi="Symbol" w:hint="default"/>
      </w:rPr>
    </w:lvl>
    <w:lvl w:ilvl="4">
      <w:start w:val="1"/>
      <w:numFmt w:val="bullet"/>
      <w:lvlText w:val=""/>
      <w:lvlJc w:val="left"/>
      <w:pPr>
        <w:tabs>
          <w:tab w:pos="2160" w:val="num"/>
        </w:tabs>
        <w:ind w:hanging="360" w:left="2160"/>
      </w:pPr>
      <w:rPr>
        <w:rFonts w:ascii="Symbol" w:cs="Arial" w:hAnsi="Symbol" w:hint="default"/>
      </w:rPr>
    </w:lvl>
    <w:lvl w:ilvl="5">
      <w:start w:val="1"/>
      <w:numFmt w:val="bullet"/>
      <w:lvlText w:val=""/>
      <w:lvlJc w:val="left"/>
      <w:pPr>
        <w:tabs>
          <w:tab w:pos="2520" w:val="num"/>
        </w:tabs>
        <w:ind w:hanging="360" w:left="2520"/>
      </w:pPr>
      <w:rPr>
        <w:rFonts w:ascii="Symbol" w:cs="Arial" w:hAnsi="Symbol" w:hint="default"/>
      </w:rPr>
    </w:lvl>
    <w:lvl w:ilvl="6">
      <w:start w:val="1"/>
      <w:numFmt w:val="bullet"/>
      <w:lvlText w:val=""/>
      <w:lvlJc w:val="left"/>
      <w:pPr>
        <w:tabs>
          <w:tab w:pos="2880" w:val="num"/>
        </w:tabs>
        <w:ind w:hanging="360" w:left="2880"/>
      </w:pPr>
      <w:rPr>
        <w:rFonts w:ascii="Symbol" w:cs="Arial" w:hAnsi="Symbol" w:hint="default"/>
      </w:rPr>
    </w:lvl>
    <w:lvl w:ilvl="7">
      <w:start w:val="1"/>
      <w:numFmt w:val="bullet"/>
      <w:lvlText w:val=""/>
      <w:lvlJc w:val="left"/>
      <w:pPr>
        <w:tabs>
          <w:tab w:pos="3240" w:val="num"/>
        </w:tabs>
        <w:ind w:hanging="360" w:left="3240"/>
      </w:pPr>
      <w:rPr>
        <w:rFonts w:ascii="Symbol" w:cs="Arial" w:hAnsi="Symbol" w:hint="default"/>
      </w:rPr>
    </w:lvl>
    <w:lvl w:ilvl="8">
      <w:start w:val="1"/>
      <w:numFmt w:val="bullet"/>
      <w:lvlText w:val=""/>
      <w:lvlJc w:val="left"/>
      <w:pPr>
        <w:tabs>
          <w:tab w:pos="3600" w:val="num"/>
        </w:tabs>
        <w:ind w:hanging="360" w:left="3600"/>
      </w:pPr>
      <w:rPr>
        <w:rFonts w:ascii="Symbol" w:cs="Arial" w:hAnsi="Symbol" w:hint="default"/>
      </w:rPr>
    </w:lvl>
  </w:abstractNum>
  <w:abstractNum w15:restartNumberingAfterBreak="0" w:abstractNumId="4">
    <w:nsid w:val="031D1341"/>
    <w:multiLevelType w:val="hybridMultilevel"/>
    <w:tmpl w:val="D548E782"/>
    <w:lvl w:ilvl="0" w:tplc="DE34F1A2">
      <w:start w:val="1"/>
      <w:numFmt w:val="upperLetter"/>
      <w:lvlText w:val="%1)"/>
      <w:lvlJc w:val="left"/>
      <w:pPr>
        <w:tabs>
          <w:tab w:pos="720" w:val="num"/>
        </w:tabs>
        <w:ind w:hanging="360" w:left="720"/>
      </w:pPr>
      <w:rPr>
        <w:rFonts w:hint="default"/>
      </w:rPr>
    </w:lvl>
    <w:lvl w:ilvl="1" w:tplc="040C0011">
      <w:start w:val="1"/>
      <w:numFmt w:val="decimal"/>
      <w:lvlText w:val="%2)"/>
      <w:lvlJc w:val="left"/>
      <w:pPr>
        <w:tabs>
          <w:tab w:pos="1440" w:val="num"/>
        </w:tabs>
        <w:ind w:hanging="360" w:left="1440"/>
      </w:pPr>
      <w:rPr>
        <w:rFonts w:hint="default"/>
      </w:rPr>
    </w:lvl>
    <w:lvl w:ilvl="2" w:tentative="1" w:tplc="040C001B">
      <w:start w:val="1"/>
      <w:numFmt w:val="lowerRoman"/>
      <w:lvlText w:val="%3."/>
      <w:lvlJc w:val="right"/>
      <w:pPr>
        <w:tabs>
          <w:tab w:pos="2160" w:val="num"/>
        </w:tabs>
        <w:ind w:hanging="180" w:left="2160"/>
      </w:pPr>
    </w:lvl>
    <w:lvl w:ilvl="3" w:tentative="1" w:tplc="040C000F">
      <w:start w:val="1"/>
      <w:numFmt w:val="decimal"/>
      <w:lvlText w:val="%4."/>
      <w:lvlJc w:val="left"/>
      <w:pPr>
        <w:tabs>
          <w:tab w:pos="2880" w:val="num"/>
        </w:tabs>
        <w:ind w:hanging="360" w:left="2880"/>
      </w:pPr>
    </w:lvl>
    <w:lvl w:ilvl="4" w:tentative="1" w:tplc="040C0019">
      <w:start w:val="1"/>
      <w:numFmt w:val="lowerLetter"/>
      <w:lvlText w:val="%5."/>
      <w:lvlJc w:val="left"/>
      <w:pPr>
        <w:tabs>
          <w:tab w:pos="3600" w:val="num"/>
        </w:tabs>
        <w:ind w:hanging="360" w:left="3600"/>
      </w:pPr>
    </w:lvl>
    <w:lvl w:ilvl="5" w:tentative="1" w:tplc="040C001B">
      <w:start w:val="1"/>
      <w:numFmt w:val="lowerRoman"/>
      <w:lvlText w:val="%6."/>
      <w:lvlJc w:val="right"/>
      <w:pPr>
        <w:tabs>
          <w:tab w:pos="4320" w:val="num"/>
        </w:tabs>
        <w:ind w:hanging="180" w:left="4320"/>
      </w:pPr>
    </w:lvl>
    <w:lvl w:ilvl="6" w:tentative="1" w:tplc="040C000F">
      <w:start w:val="1"/>
      <w:numFmt w:val="decimal"/>
      <w:lvlText w:val="%7."/>
      <w:lvlJc w:val="left"/>
      <w:pPr>
        <w:tabs>
          <w:tab w:pos="5040" w:val="num"/>
        </w:tabs>
        <w:ind w:hanging="360" w:left="5040"/>
      </w:pPr>
    </w:lvl>
    <w:lvl w:ilvl="7" w:tentative="1" w:tplc="040C0019">
      <w:start w:val="1"/>
      <w:numFmt w:val="lowerLetter"/>
      <w:lvlText w:val="%8."/>
      <w:lvlJc w:val="left"/>
      <w:pPr>
        <w:tabs>
          <w:tab w:pos="5760" w:val="num"/>
        </w:tabs>
        <w:ind w:hanging="360" w:left="5760"/>
      </w:pPr>
    </w:lvl>
    <w:lvl w:ilvl="8" w:tentative="1" w:tplc="040C001B">
      <w:start w:val="1"/>
      <w:numFmt w:val="lowerRoman"/>
      <w:lvlText w:val="%9."/>
      <w:lvlJc w:val="right"/>
      <w:pPr>
        <w:tabs>
          <w:tab w:pos="6480" w:val="num"/>
        </w:tabs>
        <w:ind w:hanging="180" w:left="6480"/>
      </w:pPr>
    </w:lvl>
  </w:abstractNum>
  <w:abstractNum w15:restartNumberingAfterBreak="0" w:abstractNumId="5">
    <w:nsid w:val="0CC04653"/>
    <w:multiLevelType w:val="hybridMultilevel"/>
    <w:tmpl w:val="5C72D458"/>
    <w:lvl w:ilvl="0" w:tplc="9234646C">
      <w:start w:val="1"/>
      <w:numFmt w:val="bullet"/>
      <w:lvlText w:val="-"/>
      <w:lvlJc w:val="left"/>
      <w:pPr>
        <w:ind w:hanging="360" w:left="720"/>
      </w:pPr>
      <w:rPr>
        <w:rFonts w:ascii="Times New Roman" w:cs="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num w16cid:durableId="1935088919" w:numId="1">
    <w:abstractNumId w:val="0"/>
  </w:num>
  <w:num w16cid:durableId="741608434" w:numId="2">
    <w:abstractNumId w:val="0"/>
  </w:num>
  <w:num w16cid:durableId="1309673644" w:numId="3">
    <w:abstractNumId w:val="5"/>
  </w:num>
  <w:num w16cid:durableId="2045203167" w:numId="4">
    <w:abstractNumId w:val="5"/>
  </w:num>
  <w:num w16cid:durableId="555552563" w:numId="5">
    <w:abstractNumId w:val="1"/>
  </w:num>
  <w:num w16cid:durableId="1352294823" w:numId="6">
    <w:abstractNumId w:val="2"/>
  </w:num>
  <w:num w16cid:durableId="526023065" w:numId="7">
    <w:abstractNumId w:val="3"/>
  </w:num>
  <w:num w16cid:durableId="396635108" w:numId="8">
    <w:abstractNumId w:val="4"/>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defaultTabStop w:val="708"/>
  <w:hyphenationZone w:val="425"/>
  <w:characterSpacingControl w:val="doNotCompress"/>
  <w:hdrShapeDefaults>
    <o:shapedefaults spidmax="6145"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2E9B"/>
    <w:rsid w:val="00056611"/>
    <w:rsid w:val="000618AF"/>
    <w:rsid w:val="000E18C4"/>
    <w:rsid w:val="000E3ABE"/>
    <w:rsid w:val="00177AC5"/>
    <w:rsid w:val="001D4E56"/>
    <w:rsid w:val="002061F1"/>
    <w:rsid w:val="002577AE"/>
    <w:rsid w:val="002629CF"/>
    <w:rsid w:val="002D5F44"/>
    <w:rsid w:val="002F3B30"/>
    <w:rsid w:val="0037272F"/>
    <w:rsid w:val="003A57F4"/>
    <w:rsid w:val="003B5B63"/>
    <w:rsid w:val="003C1616"/>
    <w:rsid w:val="00433BFB"/>
    <w:rsid w:val="00445DD5"/>
    <w:rsid w:val="00450D6F"/>
    <w:rsid w:val="00480905"/>
    <w:rsid w:val="00485EAC"/>
    <w:rsid w:val="004B4FC9"/>
    <w:rsid w:val="004C3ECD"/>
    <w:rsid w:val="004D5886"/>
    <w:rsid w:val="00506A67"/>
    <w:rsid w:val="0053709C"/>
    <w:rsid w:val="005D632A"/>
    <w:rsid w:val="00622E9B"/>
    <w:rsid w:val="0066432E"/>
    <w:rsid w:val="006822CA"/>
    <w:rsid w:val="006D6EDB"/>
    <w:rsid w:val="006F77B9"/>
    <w:rsid w:val="00742C0D"/>
    <w:rsid w:val="00783A1C"/>
    <w:rsid w:val="007C50F8"/>
    <w:rsid w:val="007C6F86"/>
    <w:rsid w:val="007D2DAA"/>
    <w:rsid w:val="008124FA"/>
    <w:rsid w:val="008138B7"/>
    <w:rsid w:val="0081519D"/>
    <w:rsid w:val="008427C4"/>
    <w:rsid w:val="00851B73"/>
    <w:rsid w:val="008A44CF"/>
    <w:rsid w:val="008A48A0"/>
    <w:rsid w:val="008B5AF7"/>
    <w:rsid w:val="008D5844"/>
    <w:rsid w:val="008F3FED"/>
    <w:rsid w:val="0096732A"/>
    <w:rsid w:val="00987EBC"/>
    <w:rsid w:val="009D06CF"/>
    <w:rsid w:val="009E6A57"/>
    <w:rsid w:val="00A14396"/>
    <w:rsid w:val="00A53FBB"/>
    <w:rsid w:val="00AF105F"/>
    <w:rsid w:val="00BA1D4B"/>
    <w:rsid w:val="00BC411A"/>
    <w:rsid w:val="00BE2945"/>
    <w:rsid w:val="00BE7545"/>
    <w:rsid w:val="00C0563A"/>
    <w:rsid w:val="00C90706"/>
    <w:rsid w:val="00CC47BB"/>
    <w:rsid w:val="00D231B9"/>
    <w:rsid w:val="00D45978"/>
    <w:rsid w:val="00DD23FD"/>
    <w:rsid w:val="00DE5802"/>
    <w:rsid w:val="00E02A68"/>
    <w:rsid w:val="00E41A25"/>
    <w:rsid w:val="00E5609F"/>
    <w:rsid w:val="00E56583"/>
    <w:rsid w:val="00E870C8"/>
    <w:rsid w:val="00F23AEC"/>
    <w:rsid w:val="00F5238F"/>
    <w:rsid w:val="00F56D3B"/>
    <w:rsid w:val="00F73184"/>
    <w:rsid w:val="00F86993"/>
    <w:rsid w:val="00F972C3"/>
    <w:rsid w:val="00FC5B4E"/>
    <w:rsid w:val="00FD60BE"/>
    <w:rsid w:val="00FE7AB7"/>
    <w:rsid w:val="00FF7260"/>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6145" v:ext="edit"/>
    <o:shapelayout v:ext="edit">
      <o:idmap data="1" v:ext="edit"/>
    </o:shapelayout>
  </w:shapeDefaults>
  <w:decimalSymbol w:val=","/>
  <w:listSeparator w:val=";"/>
  <w14:docId w14:val="5A6A7B62"/>
  <w15:docId w15:val="{BA40FCCB-DC73-4A48-BC8C-1C1395AAE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0"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73184"/>
    <w:pPr>
      <w:suppressAutoHyphens/>
      <w:spacing w:after="0" w:line="240" w:lineRule="auto"/>
    </w:pPr>
    <w:rPr>
      <w:rFonts w:ascii="Times New Roman" w:cs="Times New Roman" w:eastAsia="Times New Roman" w:hAnsi="Times New Roman"/>
      <w:sz w:val="24"/>
      <w:szCs w:val="24"/>
      <w:lang w:eastAsia="ar-SA"/>
    </w:rPr>
  </w:style>
  <w:style w:styleId="Titre4" w:type="paragraph">
    <w:name w:val="heading 4"/>
    <w:basedOn w:val="Normal"/>
    <w:next w:val="Normal"/>
    <w:link w:val="Titre4Car"/>
    <w:qFormat/>
    <w:rsid w:val="0081519D"/>
    <w:pPr>
      <w:keepNext/>
      <w:keepLines/>
      <w:pBdr>
        <w:top w:color="000000" w:space="0" w:sz="12" w:val="single"/>
        <w:left w:color="000000" w:space="0" w:sz="12" w:val="single"/>
        <w:bottom w:color="000000" w:space="0" w:sz="12" w:val="single"/>
        <w:right w:color="000000" w:space="0" w:sz="12" w:val="single"/>
      </w:pBdr>
      <w:suppressAutoHyphens w:val="0"/>
      <w:spacing w:line="240" w:lineRule="exact"/>
      <w:ind w:left="567" w:right="567"/>
      <w:jc w:val="center"/>
      <w:outlineLvl w:val="3"/>
    </w:pPr>
    <w:rPr>
      <w:b/>
      <w:bCs/>
      <w:sz w:val="28"/>
      <w:szCs w:val="28"/>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Lienhypertexte" w:type="character">
    <w:name w:val="Hyperlink"/>
    <w:basedOn w:val="Policepardfaut"/>
    <w:uiPriority w:val="99"/>
    <w:semiHidden/>
    <w:unhideWhenUsed/>
    <w:rsid w:val="00622E9B"/>
    <w:rPr>
      <w:color w:val="0000FF"/>
      <w:u w:val="single"/>
    </w:rPr>
  </w:style>
  <w:style w:styleId="Lienhypertextesuivivisit" w:type="character">
    <w:name w:val="FollowedHyperlink"/>
    <w:basedOn w:val="Policepardfaut"/>
    <w:uiPriority w:val="99"/>
    <w:semiHidden/>
    <w:unhideWhenUsed/>
    <w:rsid w:val="00622E9B"/>
    <w:rPr>
      <w:color w:themeColor="followedHyperlink" w:val="800080"/>
      <w:u w:val="single"/>
    </w:rPr>
  </w:style>
  <w:style w:styleId="NormalWeb" w:type="paragraph">
    <w:name w:val="Normal (Web)"/>
    <w:basedOn w:val="Normal"/>
    <w:uiPriority w:val="99"/>
    <w:unhideWhenUsed/>
    <w:rsid w:val="00622E9B"/>
    <w:pPr>
      <w:suppressAutoHyphens w:val="0"/>
      <w:spacing w:after="100" w:afterAutospacing="1" w:before="100" w:beforeAutospacing="1"/>
    </w:pPr>
    <w:rPr>
      <w:lang w:eastAsia="fr-FR"/>
    </w:rPr>
  </w:style>
  <w:style w:styleId="Notedebasdepage" w:type="paragraph">
    <w:name w:val="footnote text"/>
    <w:basedOn w:val="Normal"/>
    <w:link w:val="NotedebasdepageCar"/>
    <w:uiPriority w:val="99"/>
    <w:semiHidden/>
    <w:unhideWhenUsed/>
    <w:rsid w:val="00622E9B"/>
    <w:pPr>
      <w:suppressAutoHyphens w:val="0"/>
      <w:spacing w:after="200" w:line="276" w:lineRule="auto"/>
    </w:pPr>
    <w:rPr>
      <w:rFonts w:ascii="Calibri" w:eastAsia="Calibri" w:hAnsi="Calibri"/>
      <w:sz w:val="20"/>
      <w:szCs w:val="20"/>
      <w:lang w:eastAsia="en-US"/>
    </w:rPr>
  </w:style>
  <w:style w:customStyle="1" w:styleId="NotedebasdepageCar" w:type="character">
    <w:name w:val="Note de bas de page Car"/>
    <w:basedOn w:val="Policepardfaut"/>
    <w:link w:val="Notedebasdepage"/>
    <w:uiPriority w:val="99"/>
    <w:semiHidden/>
    <w:rsid w:val="00622E9B"/>
    <w:rPr>
      <w:rFonts w:ascii="Calibri" w:cs="Times New Roman" w:eastAsia="Calibri" w:hAnsi="Calibri"/>
      <w:sz w:val="20"/>
      <w:szCs w:val="20"/>
    </w:rPr>
  </w:style>
  <w:style w:styleId="En-tte" w:type="paragraph">
    <w:name w:val="header"/>
    <w:basedOn w:val="Normal"/>
    <w:link w:val="En-tteCar"/>
    <w:unhideWhenUsed/>
    <w:rsid w:val="00622E9B"/>
    <w:pPr>
      <w:tabs>
        <w:tab w:pos="4536" w:val="center"/>
        <w:tab w:pos="9072" w:val="right"/>
      </w:tabs>
    </w:pPr>
  </w:style>
  <w:style w:customStyle="1" w:styleId="En-tteCar" w:type="character">
    <w:name w:val="En-tête Car"/>
    <w:basedOn w:val="Policepardfaut"/>
    <w:link w:val="En-tte"/>
    <w:rsid w:val="00622E9B"/>
    <w:rPr>
      <w:rFonts w:ascii="Times New Roman" w:cs="Times New Roman" w:eastAsia="Times New Roman" w:hAnsi="Times New Roman"/>
      <w:sz w:val="24"/>
      <w:szCs w:val="24"/>
      <w:lang w:eastAsia="ar-SA"/>
    </w:rPr>
  </w:style>
  <w:style w:styleId="Pieddepage" w:type="paragraph">
    <w:name w:val="footer"/>
    <w:basedOn w:val="Normal"/>
    <w:link w:val="PieddepageCar"/>
    <w:uiPriority w:val="99"/>
    <w:unhideWhenUsed/>
    <w:rsid w:val="00622E9B"/>
    <w:pPr>
      <w:tabs>
        <w:tab w:pos="4536" w:val="center"/>
        <w:tab w:pos="9072" w:val="right"/>
      </w:tabs>
    </w:pPr>
  </w:style>
  <w:style w:customStyle="1" w:styleId="PieddepageCar" w:type="character">
    <w:name w:val="Pied de page Car"/>
    <w:basedOn w:val="Policepardfaut"/>
    <w:link w:val="Pieddepage"/>
    <w:uiPriority w:val="99"/>
    <w:rsid w:val="00622E9B"/>
    <w:rPr>
      <w:rFonts w:ascii="Times New Roman" w:cs="Times New Roman" w:eastAsia="Times New Roman" w:hAnsi="Times New Roman"/>
      <w:sz w:val="24"/>
      <w:szCs w:val="24"/>
      <w:lang w:eastAsia="ar-SA"/>
    </w:rPr>
  </w:style>
  <w:style w:styleId="Corpsdetexte" w:type="paragraph">
    <w:name w:val="Body Text"/>
    <w:basedOn w:val="Normal"/>
    <w:link w:val="CorpsdetexteCar"/>
    <w:uiPriority w:val="99"/>
    <w:semiHidden/>
    <w:unhideWhenUsed/>
    <w:rsid w:val="00622E9B"/>
    <w:pPr>
      <w:spacing w:after="120"/>
    </w:pPr>
  </w:style>
  <w:style w:customStyle="1" w:styleId="CorpsdetexteCar" w:type="character">
    <w:name w:val="Corps de texte Car"/>
    <w:basedOn w:val="Policepardfaut"/>
    <w:link w:val="Corpsdetexte"/>
    <w:uiPriority w:val="99"/>
    <w:semiHidden/>
    <w:rsid w:val="00622E9B"/>
    <w:rPr>
      <w:rFonts w:ascii="Times New Roman" w:cs="Times New Roman" w:eastAsia="Times New Roman" w:hAnsi="Times New Roman"/>
      <w:sz w:val="24"/>
      <w:szCs w:val="24"/>
      <w:lang w:eastAsia="ar-SA"/>
    </w:rPr>
  </w:style>
  <w:style w:styleId="Liste" w:type="paragraph">
    <w:name w:val="List"/>
    <w:basedOn w:val="Corpsdetexte"/>
    <w:uiPriority w:val="99"/>
    <w:semiHidden/>
    <w:unhideWhenUsed/>
    <w:rsid w:val="00622E9B"/>
    <w:rPr>
      <w:rFonts w:cs="Mangal"/>
    </w:rPr>
  </w:style>
  <w:style w:styleId="Textedebulles" w:type="paragraph">
    <w:name w:val="Balloon Text"/>
    <w:basedOn w:val="Normal"/>
    <w:link w:val="TextedebullesCar"/>
    <w:uiPriority w:val="99"/>
    <w:semiHidden/>
    <w:unhideWhenUsed/>
    <w:rsid w:val="00622E9B"/>
    <w:rPr>
      <w:rFonts w:ascii="Segoe UI" w:cs="Segoe UI" w:hAnsi="Segoe UI"/>
      <w:sz w:val="18"/>
      <w:szCs w:val="18"/>
    </w:rPr>
  </w:style>
  <w:style w:customStyle="1" w:styleId="TextedebullesCar" w:type="character">
    <w:name w:val="Texte de bulles Car"/>
    <w:basedOn w:val="Policepardfaut"/>
    <w:link w:val="Textedebulles"/>
    <w:uiPriority w:val="99"/>
    <w:semiHidden/>
    <w:rsid w:val="00622E9B"/>
    <w:rPr>
      <w:rFonts w:ascii="Segoe UI" w:cs="Segoe UI" w:eastAsia="Times New Roman" w:hAnsi="Segoe UI"/>
      <w:sz w:val="18"/>
      <w:szCs w:val="18"/>
      <w:lang w:eastAsia="ar-SA"/>
    </w:rPr>
  </w:style>
  <w:style w:styleId="Paragraphedeliste" w:type="paragraph">
    <w:name w:val="List Paragraph"/>
    <w:basedOn w:val="Normal"/>
    <w:uiPriority w:val="99"/>
    <w:qFormat/>
    <w:rsid w:val="00622E9B"/>
    <w:pPr>
      <w:ind w:left="708"/>
    </w:pPr>
  </w:style>
  <w:style w:customStyle="1" w:styleId="Titre1" w:type="paragraph">
    <w:name w:val="Titre1"/>
    <w:basedOn w:val="Normal"/>
    <w:next w:val="Corpsdetexte"/>
    <w:uiPriority w:val="99"/>
    <w:rsid w:val="00622E9B"/>
    <w:pPr>
      <w:keepNext/>
      <w:spacing w:after="120" w:before="240"/>
    </w:pPr>
    <w:rPr>
      <w:rFonts w:ascii="Arial" w:cs="Mangal" w:eastAsia="Arial Unicode MS" w:hAnsi="Arial"/>
      <w:sz w:val="28"/>
      <w:szCs w:val="28"/>
    </w:rPr>
  </w:style>
  <w:style w:customStyle="1" w:styleId="Lgende1" w:type="paragraph">
    <w:name w:val="Légende1"/>
    <w:basedOn w:val="Normal"/>
    <w:uiPriority w:val="99"/>
    <w:rsid w:val="00622E9B"/>
    <w:pPr>
      <w:suppressLineNumbers/>
      <w:spacing w:after="120" w:before="120"/>
    </w:pPr>
    <w:rPr>
      <w:rFonts w:cs="Mangal"/>
      <w:i/>
      <w:iCs/>
    </w:rPr>
  </w:style>
  <w:style w:customStyle="1" w:styleId="Index" w:type="paragraph">
    <w:name w:val="Index"/>
    <w:basedOn w:val="Normal"/>
    <w:uiPriority w:val="99"/>
    <w:rsid w:val="00622E9B"/>
    <w:pPr>
      <w:suppressLineNumbers/>
    </w:pPr>
    <w:rPr>
      <w:rFonts w:cs="Mangal"/>
    </w:rPr>
  </w:style>
  <w:style w:customStyle="1" w:styleId="WW8Num1z0" w:type="character">
    <w:name w:val="WW8Num1z0"/>
    <w:rsid w:val="00622E9B"/>
    <w:rPr>
      <w:rFonts w:ascii="Times New Roman" w:cs="Times New Roman" w:hAnsi="Times New Roman" w:hint="default"/>
    </w:rPr>
  </w:style>
  <w:style w:customStyle="1" w:styleId="WW8Num2z0" w:type="character">
    <w:name w:val="WW8Num2z0"/>
    <w:rsid w:val="00622E9B"/>
    <w:rPr>
      <w:rFonts w:ascii="Arial" w:cs="Arial" w:eastAsia="Times New Roman" w:hAnsi="Arial" w:hint="default"/>
      <w:color w:val="000000"/>
      <w:sz w:val="24"/>
      <w:szCs w:val="24"/>
    </w:rPr>
  </w:style>
  <w:style w:customStyle="1" w:styleId="WW8Num2z1" w:type="character">
    <w:name w:val="WW8Num2z1"/>
    <w:rsid w:val="00622E9B"/>
    <w:rPr>
      <w:rFonts w:ascii="Courier New" w:cs="Courier New" w:hAnsi="Courier New" w:hint="default"/>
    </w:rPr>
  </w:style>
  <w:style w:customStyle="1" w:styleId="WW8Num3z0" w:type="character">
    <w:name w:val="WW8Num3z0"/>
    <w:rsid w:val="00622E9B"/>
    <w:rPr>
      <w:rFonts w:ascii="Arial" w:cs="Arial" w:eastAsia="Times New Roman" w:hAnsi="Arial" w:hint="default"/>
      <w:color w:val="000000"/>
      <w:sz w:val="18"/>
      <w:szCs w:val="18"/>
    </w:rPr>
  </w:style>
  <w:style w:customStyle="1" w:styleId="WW8Num3z1" w:type="character">
    <w:name w:val="WW8Num3z1"/>
    <w:rsid w:val="00622E9B"/>
    <w:rPr>
      <w:rFonts w:ascii="Courier New" w:cs="Courier New" w:hAnsi="Courier New" w:hint="default"/>
    </w:rPr>
  </w:style>
  <w:style w:customStyle="1" w:styleId="WW8Num4z0" w:type="character">
    <w:name w:val="WW8Num4z0"/>
    <w:rsid w:val="00622E9B"/>
    <w:rPr>
      <w:rFonts w:ascii="Arial" w:cs="Arial" w:eastAsia="Times New Roman" w:hAnsi="Arial" w:hint="default"/>
    </w:rPr>
  </w:style>
  <w:style w:customStyle="1" w:styleId="WW8Num4z1" w:type="character">
    <w:name w:val="WW8Num4z1"/>
    <w:rsid w:val="00622E9B"/>
    <w:rPr>
      <w:rFonts w:ascii="Courier New" w:cs="Courier New" w:hAnsi="Courier New" w:hint="default"/>
    </w:rPr>
  </w:style>
  <w:style w:customStyle="1" w:styleId="WW8Num4z2" w:type="character">
    <w:name w:val="WW8Num4z2"/>
    <w:rsid w:val="00622E9B"/>
    <w:rPr>
      <w:rFonts w:ascii="Wingdings" w:cs="Wingdings" w:hAnsi="Wingdings" w:hint="default"/>
    </w:rPr>
  </w:style>
  <w:style w:customStyle="1" w:styleId="WW8Num4z3" w:type="character">
    <w:name w:val="WW8Num4z3"/>
    <w:rsid w:val="00622E9B"/>
    <w:rPr>
      <w:rFonts w:ascii="Symbol" w:cs="Symbol" w:hAnsi="Symbol" w:hint="default"/>
    </w:rPr>
  </w:style>
  <w:style w:customStyle="1" w:styleId="WW8Num4z4" w:type="character">
    <w:name w:val="WW8Num4z4"/>
    <w:rsid w:val="00622E9B"/>
  </w:style>
  <w:style w:customStyle="1" w:styleId="WW8Num4z5" w:type="character">
    <w:name w:val="WW8Num4z5"/>
    <w:rsid w:val="00622E9B"/>
  </w:style>
  <w:style w:customStyle="1" w:styleId="WW8Num4z6" w:type="character">
    <w:name w:val="WW8Num4z6"/>
    <w:rsid w:val="00622E9B"/>
  </w:style>
  <w:style w:customStyle="1" w:styleId="WW8Num4z7" w:type="character">
    <w:name w:val="WW8Num4z7"/>
    <w:rsid w:val="00622E9B"/>
  </w:style>
  <w:style w:customStyle="1" w:styleId="WW8Num4z8" w:type="character">
    <w:name w:val="WW8Num4z8"/>
    <w:rsid w:val="00622E9B"/>
  </w:style>
  <w:style w:customStyle="1" w:styleId="WW8Num5z0" w:type="character">
    <w:name w:val="WW8Num5z0"/>
    <w:rsid w:val="00622E9B"/>
    <w:rPr>
      <w:rFonts w:ascii="Arial" w:cs="Arial" w:eastAsia="Times New Roman" w:hAnsi="Arial" w:hint="default"/>
    </w:rPr>
  </w:style>
  <w:style w:customStyle="1" w:styleId="WW8Num6z0" w:type="character">
    <w:name w:val="WW8Num6z0"/>
    <w:rsid w:val="00622E9B"/>
    <w:rPr>
      <w:rFonts w:ascii="Arial" w:cs="Arial" w:eastAsia="Times New Roman" w:hAnsi="Arial" w:hint="default"/>
    </w:rPr>
  </w:style>
  <w:style w:customStyle="1" w:styleId="WW8Num6z1" w:type="character">
    <w:name w:val="WW8Num6z1"/>
    <w:rsid w:val="00622E9B"/>
    <w:rPr>
      <w:rFonts w:ascii="Courier New" w:cs="Courier New" w:hAnsi="Courier New" w:hint="default"/>
    </w:rPr>
  </w:style>
  <w:style w:customStyle="1" w:styleId="WW8Num6z2" w:type="character">
    <w:name w:val="WW8Num6z2"/>
    <w:rsid w:val="00622E9B"/>
    <w:rPr>
      <w:rFonts w:ascii="Wingdings" w:cs="Wingdings" w:hAnsi="Wingdings" w:hint="default"/>
    </w:rPr>
  </w:style>
  <w:style w:customStyle="1" w:styleId="WW8Num6z3" w:type="character">
    <w:name w:val="WW8Num6z3"/>
    <w:rsid w:val="00622E9B"/>
    <w:rPr>
      <w:rFonts w:ascii="Symbol" w:cs="Symbol" w:hAnsi="Symbol" w:hint="default"/>
    </w:rPr>
  </w:style>
  <w:style w:customStyle="1" w:styleId="WW8Num6z4" w:type="character">
    <w:name w:val="WW8Num6z4"/>
    <w:rsid w:val="00622E9B"/>
  </w:style>
  <w:style w:customStyle="1" w:styleId="WW8Num6z5" w:type="character">
    <w:name w:val="WW8Num6z5"/>
    <w:rsid w:val="00622E9B"/>
  </w:style>
  <w:style w:customStyle="1" w:styleId="WW8Num6z6" w:type="character">
    <w:name w:val="WW8Num6z6"/>
    <w:rsid w:val="00622E9B"/>
  </w:style>
  <w:style w:customStyle="1" w:styleId="WW8Num6z7" w:type="character">
    <w:name w:val="WW8Num6z7"/>
    <w:rsid w:val="00622E9B"/>
  </w:style>
  <w:style w:customStyle="1" w:styleId="WW8Num6z8" w:type="character">
    <w:name w:val="WW8Num6z8"/>
    <w:rsid w:val="00622E9B"/>
  </w:style>
  <w:style w:customStyle="1" w:styleId="WW8Num7z0" w:type="character">
    <w:name w:val="WW8Num7z0"/>
    <w:rsid w:val="00622E9B"/>
    <w:rPr>
      <w:rFonts w:ascii="Arial" w:cs="Arial" w:eastAsia="Times New Roman" w:hAnsi="Arial" w:hint="default"/>
    </w:rPr>
  </w:style>
  <w:style w:customStyle="1" w:styleId="WW8Num7z1" w:type="character">
    <w:name w:val="WW8Num7z1"/>
    <w:rsid w:val="00622E9B"/>
    <w:rPr>
      <w:rFonts w:ascii="Courier New" w:cs="Courier New" w:hAnsi="Courier New" w:hint="default"/>
    </w:rPr>
  </w:style>
  <w:style w:customStyle="1" w:styleId="WW8Num7z2" w:type="character">
    <w:name w:val="WW8Num7z2"/>
    <w:rsid w:val="00622E9B"/>
    <w:rPr>
      <w:rFonts w:ascii="Wingdings" w:cs="Wingdings" w:hAnsi="Wingdings" w:hint="default"/>
    </w:rPr>
  </w:style>
  <w:style w:customStyle="1" w:styleId="WW8Num7z3" w:type="character">
    <w:name w:val="WW8Num7z3"/>
    <w:rsid w:val="00622E9B"/>
    <w:rPr>
      <w:rFonts w:ascii="Symbol" w:cs="Symbol" w:hAnsi="Symbol" w:hint="default"/>
    </w:rPr>
  </w:style>
  <w:style w:customStyle="1" w:styleId="WW8Num7z4" w:type="character">
    <w:name w:val="WW8Num7z4"/>
    <w:rsid w:val="00622E9B"/>
  </w:style>
  <w:style w:customStyle="1" w:styleId="WW8Num7z5" w:type="character">
    <w:name w:val="WW8Num7z5"/>
    <w:rsid w:val="00622E9B"/>
  </w:style>
  <w:style w:customStyle="1" w:styleId="WW8Num7z6" w:type="character">
    <w:name w:val="WW8Num7z6"/>
    <w:rsid w:val="00622E9B"/>
  </w:style>
  <w:style w:customStyle="1" w:styleId="WW8Num7z7" w:type="character">
    <w:name w:val="WW8Num7z7"/>
    <w:rsid w:val="00622E9B"/>
  </w:style>
  <w:style w:customStyle="1" w:styleId="WW8Num7z8" w:type="character">
    <w:name w:val="WW8Num7z8"/>
    <w:rsid w:val="00622E9B"/>
  </w:style>
  <w:style w:customStyle="1" w:styleId="WW8Num1z1" w:type="character">
    <w:name w:val="WW8Num1z1"/>
    <w:rsid w:val="00622E9B"/>
    <w:rPr>
      <w:rFonts w:ascii="Arial" w:cs="Arial" w:hAnsi="Arial" w:hint="default"/>
      <w:b/>
      <w:bCs/>
      <w:i/>
      <w:iCs/>
      <w:color w:val="000000"/>
    </w:rPr>
  </w:style>
  <w:style w:customStyle="1" w:styleId="WW8Num5z1" w:type="character">
    <w:name w:val="WW8Num5z1"/>
    <w:rsid w:val="00622E9B"/>
    <w:rPr>
      <w:rFonts w:ascii="Courier New" w:cs="Courier New" w:hAnsi="Courier New" w:hint="default"/>
    </w:rPr>
  </w:style>
  <w:style w:customStyle="1" w:styleId="WW8Num5z2" w:type="character">
    <w:name w:val="WW8Num5z2"/>
    <w:rsid w:val="00622E9B"/>
    <w:rPr>
      <w:rFonts w:ascii="Wingdings" w:cs="Wingdings" w:hAnsi="Wingdings" w:hint="default"/>
    </w:rPr>
  </w:style>
  <w:style w:customStyle="1" w:styleId="WW8Num5z3" w:type="character">
    <w:name w:val="WW8Num5z3"/>
    <w:rsid w:val="00622E9B"/>
    <w:rPr>
      <w:rFonts w:ascii="Symbol" w:cs="Symbol" w:hAnsi="Symbol" w:hint="default"/>
    </w:rPr>
  </w:style>
  <w:style w:customStyle="1" w:styleId="WW8Num5z4" w:type="character">
    <w:name w:val="WW8Num5z4"/>
    <w:rsid w:val="00622E9B"/>
  </w:style>
  <w:style w:customStyle="1" w:styleId="WW8Num5z5" w:type="character">
    <w:name w:val="WW8Num5z5"/>
    <w:rsid w:val="00622E9B"/>
  </w:style>
  <w:style w:customStyle="1" w:styleId="WW8Num5z6" w:type="character">
    <w:name w:val="WW8Num5z6"/>
    <w:rsid w:val="00622E9B"/>
  </w:style>
  <w:style w:customStyle="1" w:styleId="WW8Num5z7" w:type="character">
    <w:name w:val="WW8Num5z7"/>
    <w:rsid w:val="00622E9B"/>
  </w:style>
  <w:style w:customStyle="1" w:styleId="WW8Num5z8" w:type="character">
    <w:name w:val="WW8Num5z8"/>
    <w:rsid w:val="00622E9B"/>
  </w:style>
  <w:style w:customStyle="1" w:styleId="WW8Num2z2" w:type="character">
    <w:name w:val="WW8Num2z2"/>
    <w:rsid w:val="00622E9B"/>
    <w:rPr>
      <w:rFonts w:ascii="Wingdings" w:cs="Wingdings" w:hAnsi="Wingdings" w:hint="default"/>
    </w:rPr>
  </w:style>
  <w:style w:customStyle="1" w:styleId="WW8Num2z3" w:type="character">
    <w:name w:val="WW8Num2z3"/>
    <w:rsid w:val="00622E9B"/>
    <w:rPr>
      <w:rFonts w:ascii="Symbol" w:cs="Symbol" w:hAnsi="Symbol" w:hint="default"/>
    </w:rPr>
  </w:style>
  <w:style w:customStyle="1" w:styleId="WW8Num3z2" w:type="character">
    <w:name w:val="WW8Num3z2"/>
    <w:rsid w:val="00622E9B"/>
    <w:rPr>
      <w:rFonts w:ascii="Wingdings" w:cs="Wingdings" w:hAnsi="Wingdings" w:hint="default"/>
    </w:rPr>
  </w:style>
  <w:style w:customStyle="1" w:styleId="WW8Num3z3" w:type="character">
    <w:name w:val="WW8Num3z3"/>
    <w:rsid w:val="00622E9B"/>
    <w:rPr>
      <w:rFonts w:ascii="Symbol" w:cs="Symbol" w:hAnsi="Symbol" w:hint="default"/>
    </w:rPr>
  </w:style>
  <w:style w:customStyle="1" w:styleId="WW8Num8z0" w:type="character">
    <w:name w:val="WW8Num8z0"/>
    <w:rsid w:val="00622E9B"/>
    <w:rPr>
      <w:rFonts w:ascii="Arial" w:cs="Arial" w:eastAsia="Times New Roman" w:hAnsi="Arial" w:hint="default"/>
      <w:color w:val="000000"/>
    </w:rPr>
  </w:style>
  <w:style w:customStyle="1" w:styleId="WW8Num8z1" w:type="character">
    <w:name w:val="WW8Num8z1"/>
    <w:rsid w:val="00622E9B"/>
    <w:rPr>
      <w:rFonts w:ascii="Courier New" w:cs="Courier New" w:hAnsi="Courier New" w:hint="default"/>
    </w:rPr>
  </w:style>
  <w:style w:customStyle="1" w:styleId="WW8Num8z2" w:type="character">
    <w:name w:val="WW8Num8z2"/>
    <w:rsid w:val="00622E9B"/>
    <w:rPr>
      <w:rFonts w:ascii="Wingdings" w:cs="Wingdings" w:hAnsi="Wingdings" w:hint="default"/>
    </w:rPr>
  </w:style>
  <w:style w:customStyle="1" w:styleId="WW8Num8z3" w:type="character">
    <w:name w:val="WW8Num8z3"/>
    <w:rsid w:val="00622E9B"/>
    <w:rPr>
      <w:rFonts w:ascii="Symbol" w:cs="Symbol" w:hAnsi="Symbol" w:hint="default"/>
    </w:rPr>
  </w:style>
  <w:style w:customStyle="1" w:styleId="Policepardfaut1" w:type="character">
    <w:name w:val="Police par défaut1"/>
    <w:rsid w:val="00622E9B"/>
  </w:style>
  <w:style w:customStyle="1" w:styleId="Puces" w:type="character">
    <w:name w:val="Puces"/>
    <w:rsid w:val="00622E9B"/>
    <w:rPr>
      <w:rFonts w:ascii="OpenSymbol" w:cs="OpenSymbol" w:eastAsia="OpenSymbol" w:hAnsi="OpenSymbol" w:hint="default"/>
    </w:rPr>
  </w:style>
  <w:style w:customStyle="1" w:styleId="Caractresdenumrotation" w:type="character">
    <w:name w:val="Caractères de numérotation"/>
    <w:rsid w:val="00622E9B"/>
  </w:style>
  <w:style w:styleId="Grilledutableau" w:type="table">
    <w:name w:val="Table Grid"/>
    <w:basedOn w:val="TableauNormal"/>
    <w:uiPriority w:val="59"/>
    <w:rsid w:val="002D5F4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itre4Car" w:type="character">
    <w:name w:val="Titre 4 Car"/>
    <w:basedOn w:val="Policepardfaut"/>
    <w:link w:val="Titre4"/>
    <w:rsid w:val="0081519D"/>
    <w:rPr>
      <w:rFonts w:ascii="Times New Roman" w:cs="Times New Roman" w:eastAsia="Times New Roman" w:hAnsi="Times New Roman"/>
      <w:b/>
      <w:bCs/>
      <w:sz w:val="28"/>
      <w:szCs w:val="2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798217">
      <w:bodyDiv w:val="1"/>
      <w:marLeft w:val="0"/>
      <w:marRight w:val="0"/>
      <w:marTop w:val="0"/>
      <w:marBottom w:val="0"/>
      <w:divBdr>
        <w:top w:val="none" w:sz="0" w:space="0" w:color="auto"/>
        <w:left w:val="none" w:sz="0" w:space="0" w:color="auto"/>
        <w:bottom w:val="none" w:sz="0" w:space="0" w:color="auto"/>
        <w:right w:val="none" w:sz="0" w:space="0" w:color="auto"/>
      </w:divBdr>
    </w:div>
    <w:div w:id="1371492057">
      <w:bodyDiv w:val="1"/>
      <w:marLeft w:val="0"/>
      <w:marRight w:val="0"/>
      <w:marTop w:val="0"/>
      <w:marBottom w:val="0"/>
      <w:divBdr>
        <w:top w:val="none" w:sz="0" w:space="0" w:color="auto"/>
        <w:left w:val="none" w:sz="0" w:space="0" w:color="auto"/>
        <w:bottom w:val="none" w:sz="0" w:space="0" w:color="auto"/>
        <w:right w:val="none" w:sz="0" w:space="0" w:color="auto"/>
      </w:divBdr>
      <w:divsChild>
        <w:div w:id="1985160912">
          <w:marLeft w:val="0"/>
          <w:marRight w:val="0"/>
          <w:marTop w:val="525"/>
          <w:marBottom w:val="525"/>
          <w:divBdr>
            <w:top w:val="none" w:sz="0" w:space="0" w:color="auto"/>
            <w:left w:val="none" w:sz="0" w:space="0" w:color="auto"/>
            <w:bottom w:val="none" w:sz="0" w:space="0" w:color="auto"/>
            <w:right w:val="none" w:sz="0" w:space="0" w:color="auto"/>
          </w:divBdr>
          <w:divsChild>
            <w:div w:id="1017582491">
              <w:marLeft w:val="0"/>
              <w:marRight w:val="0"/>
              <w:marTop w:val="0"/>
              <w:marBottom w:val="150"/>
              <w:divBdr>
                <w:top w:val="none" w:sz="0" w:space="0" w:color="auto"/>
                <w:left w:val="none" w:sz="0" w:space="0" w:color="auto"/>
                <w:bottom w:val="none" w:sz="0" w:space="0" w:color="auto"/>
                <w:right w:val="none" w:sz="0" w:space="0" w:color="auto"/>
              </w:divBdr>
            </w:div>
            <w:div w:id="987711503">
              <w:marLeft w:val="0"/>
              <w:marRight w:val="0"/>
              <w:marTop w:val="150"/>
              <w:marBottom w:val="0"/>
              <w:divBdr>
                <w:top w:val="none" w:sz="0" w:space="0" w:color="auto"/>
                <w:left w:val="none" w:sz="0" w:space="0" w:color="auto"/>
                <w:bottom w:val="none" w:sz="0" w:space="0" w:color="auto"/>
                <w:right w:val="none" w:sz="0" w:space="0" w:color="auto"/>
              </w:divBdr>
            </w:div>
          </w:divsChild>
        </w:div>
        <w:div w:id="187570550">
          <w:marLeft w:val="0"/>
          <w:marRight w:val="0"/>
          <w:marTop w:val="525"/>
          <w:marBottom w:val="525"/>
          <w:divBdr>
            <w:top w:val="none" w:sz="0" w:space="0" w:color="auto"/>
            <w:left w:val="none" w:sz="0" w:space="0" w:color="auto"/>
            <w:bottom w:val="none" w:sz="0" w:space="0" w:color="auto"/>
            <w:right w:val="none" w:sz="0" w:space="0" w:color="auto"/>
          </w:divBdr>
          <w:divsChild>
            <w:div w:id="438138757">
              <w:marLeft w:val="0"/>
              <w:marRight w:val="0"/>
              <w:marTop w:val="0"/>
              <w:marBottom w:val="150"/>
              <w:divBdr>
                <w:top w:val="none" w:sz="0" w:space="0" w:color="auto"/>
                <w:left w:val="none" w:sz="0" w:space="0" w:color="auto"/>
                <w:bottom w:val="none" w:sz="0" w:space="0" w:color="auto"/>
                <w:right w:val="none" w:sz="0" w:space="0" w:color="auto"/>
              </w:divBdr>
            </w:div>
            <w:div w:id="153604038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3.xml" Type="http://schemas.openxmlformats.org/officeDocument/2006/relationships/header"/><Relationship Id="rId12" Target="fontTable.xml" Type="http://schemas.openxmlformats.org/officeDocument/2006/relationships/fontTable"/><Relationship Id="rId13"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EB419746-6EE0-41FC-93EC-04C457BC7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6</Pages>
  <Words>1755</Words>
  <Characters>9654</Characters>
  <Application>Microsoft Office Word</Application>
  <DocSecurity>0</DocSecurity>
  <Lines>80</Lines>
  <Paragraphs>22</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2018-06-20T06:55:00Z</dcterms:created>
  <cp:lastPrinted>2023-07-19T13:48:00Z</cp:lastPrinted>
  <dcterms:modified xsi:type="dcterms:W3CDTF">2023-08-30T08:58:00Z</dcterms:modified>
  <cp:revision>76</cp:revision>
</cp:coreProperties>
</file>