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R="00F20A5C" w:rsidRDefault="00E7599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fr-FR"/>
        </w:rPr>
        <w:drawing>
          <wp:anchor allowOverlap="1" behindDoc="1" distB="0" distL="0" distR="0" distT="0" layoutInCell="0" locked="0" relativeHeight="2" simplePos="0">
            <wp:simplePos x="0" y="0"/>
            <wp:positionH relativeFrom="margin">
              <wp:posOffset>-342900</wp:posOffset>
            </wp:positionH>
            <wp:positionV relativeFrom="paragraph">
              <wp:posOffset>-444500</wp:posOffset>
            </wp:positionV>
            <wp:extent cx="2181860" cy="1190625"/>
            <wp:effectExtent b="0" l="0" r="0" t="0"/>
            <wp:wrapNone/>
            <wp:docPr descr="Une image contenant texte, Police, logo, Graphique  Le contenu généré par l’IA peut être incorrect."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Une image contenant texte, Police, logo, Graphique  Le contenu généré par l’IA peut être incorrect." id="1" name="Image 2"/>
                    <pic:cNvPicPr>
                      <a:picLocks noChangeArrowheads="1" noChangeAspect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A5C" w:rsidRDefault="00F20A5C">
      <w:pPr>
        <w:jc w:val="center"/>
        <w:rPr>
          <w:b/>
          <w:bCs/>
          <w:sz w:val="28"/>
          <w:szCs w:val="28"/>
        </w:rPr>
      </w:pPr>
    </w:p>
    <w:p w:rsidR="00F20A5C" w:rsidRDefault="00F20A5C">
      <w:pPr>
        <w:jc w:val="center"/>
        <w:rPr>
          <w:b/>
          <w:bCs/>
        </w:rPr>
      </w:pPr>
    </w:p>
    <w:p w:rsidR="00F20A5C" w:rsidRDefault="00E7599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Accord d’entreprise relatif au contingent d’heures supplémentaires</w:t>
      </w:r>
    </w:p>
    <w:p w:rsidR="00F20A5C" w:rsidRDefault="00F20A5C">
      <w:pPr>
        <w:spacing w:after="0"/>
        <w:jc w:val="center"/>
        <w:rPr>
          <w:b/>
          <w:bCs/>
          <w:sz w:val="22"/>
          <w:szCs w:val="22"/>
          <w:u w:val="single"/>
        </w:rPr>
      </w:pPr>
    </w:p>
    <w:p w:rsidR="00F20A5C" w:rsidRDefault="00E75996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Entre :</w:t>
      </w:r>
    </w:p>
    <w:p w:rsidR="00F20A5C" w:rsidRDefault="00E75996">
      <w:pPr>
        <w:spacing w:after="0"/>
        <w:ind w:firstLine="708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La société ALPHA MODULES,</w:t>
      </w:r>
    </w:p>
    <w:p w:rsidR="00F20A5C" w:rsidRDefault="00E75996">
      <w:pPr>
        <w:spacing w:after="0"/>
        <w:ind w:left="708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 xml:space="preserve">S.A.S au capital de 143 000 Euros, dont le siège social est situé à RUMILLY (Haute-Savoie), 620 route de Saint Félix, immatriculée au RCS de ANNECY </w:t>
      </w:r>
      <w:r>
        <w:rPr>
          <w:rFonts w:cs="Arial"/>
          <w:bCs/>
          <w:sz w:val="22"/>
          <w:szCs w:val="22"/>
        </w:rPr>
        <w:t>(Haute-Savoie) sous le numéro: 793 127 093 00029</w:t>
      </w:r>
    </w:p>
    <w:p w:rsidR="00F20A5C" w:rsidRDefault="00387439">
      <w:pPr>
        <w:spacing w:after="0"/>
        <w:ind w:left="708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Représentée par</w:t>
      </w:r>
      <w:r w:rsidR="00E75996">
        <w:rPr>
          <w:rFonts w:cs="Arial"/>
          <w:bCs/>
          <w:sz w:val="22"/>
          <w:szCs w:val="22"/>
        </w:rPr>
        <w:t>, en qualité de Président.</w:t>
      </w:r>
    </w:p>
    <w:p w:rsidR="00F20A5C" w:rsidRDefault="00F20A5C">
      <w:pPr>
        <w:spacing w:after="0"/>
        <w:rPr>
          <w:b/>
          <w:bCs/>
          <w:sz w:val="22"/>
          <w:szCs w:val="22"/>
        </w:rPr>
      </w:pPr>
    </w:p>
    <w:p w:rsidR="00F20A5C" w:rsidRDefault="00E75996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Et :</w:t>
      </w:r>
    </w:p>
    <w:p w:rsidR="00F20A5C" w:rsidRDefault="00E75996">
      <w:pPr>
        <w:spacing w:after="0"/>
        <w:ind w:firstLine="70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Les salariés de l’Entreprise</w:t>
      </w:r>
    </w:p>
    <w:p w:rsidR="00F20A5C" w:rsidRDefault="00F20A5C">
      <w:pPr>
        <w:spacing w:after="0"/>
        <w:rPr>
          <w:sz w:val="22"/>
          <w:szCs w:val="22"/>
        </w:rPr>
      </w:pPr>
    </w:p>
    <w:p w:rsidR="00F20A5C" w:rsidRDefault="00F20A5C">
      <w:pPr>
        <w:spacing w:after="0"/>
        <w:rPr>
          <w:sz w:val="22"/>
          <w:szCs w:val="22"/>
        </w:rPr>
      </w:pPr>
    </w:p>
    <w:p w:rsidR="00F20A5C" w:rsidRDefault="00E75996">
      <w:p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Il a été convenu ce qui suit :</w:t>
      </w:r>
    </w:p>
    <w:p w:rsidR="00F20A5C" w:rsidRDefault="00F20A5C">
      <w:pPr>
        <w:spacing w:after="0" w:line="259" w:lineRule="auto"/>
        <w:rPr>
          <w:sz w:val="22"/>
          <w:szCs w:val="22"/>
        </w:rPr>
      </w:pPr>
    </w:p>
    <w:p w:rsidR="00F20A5C" w:rsidRDefault="00F20A5C">
      <w:pPr>
        <w:spacing w:after="0" w:line="259" w:lineRule="auto"/>
        <w:rPr>
          <w:sz w:val="22"/>
          <w:szCs w:val="22"/>
        </w:rPr>
      </w:pPr>
    </w:p>
    <w:p w:rsidR="00F20A5C" w:rsidRDefault="00E75996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Préambule :</w:t>
      </w:r>
    </w:p>
    <w:p w:rsidR="00F20A5C" w:rsidRDefault="00F20A5C">
      <w:pPr>
        <w:spacing w:after="0"/>
        <w:rPr>
          <w:b/>
          <w:bCs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Le présent accord est conclu dans le cadre des règles fixées aux artic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les L. 3121-27 à L. 3121-34 du code du travail relatifs au régime juridique des heures supplémentaires. </w:t>
      </w: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Cet accord a pour objet d'articuler au mieux la protection de la santé et de la sécurité du salarié et plus largement la garantie du respect des droits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 des salariés et les contraintes économiques de l'entreprise.</w:t>
      </w:r>
    </w:p>
    <w:p w:rsidR="00F20A5C" w:rsidRDefault="00F20A5C">
      <w:pPr>
        <w:spacing w:after="0"/>
        <w:rPr>
          <w:sz w:val="22"/>
          <w:szCs w:val="22"/>
        </w:rPr>
      </w:pPr>
    </w:p>
    <w:p w:rsidR="00F20A5C" w:rsidRDefault="00E75996">
      <w:pPr>
        <w:spacing w:after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Article 1 : Champ d’application</w:t>
      </w:r>
    </w:p>
    <w:p w:rsidR="00F20A5C" w:rsidRDefault="00F20A5C">
      <w:pPr>
        <w:spacing w:after="0"/>
        <w:jc w:val="both"/>
        <w:rPr>
          <w:b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Le présent accord s’appliquera à l’ensemble du personnel de l’entreprise, dont la durée du travail est décomptée en heures.</w:t>
      </w: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En conséquence, il ne s’applique pas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 aux salariés bénéficiant d’une convention de forfait-jours.</w:t>
      </w:r>
    </w:p>
    <w:p w:rsidR="00F20A5C" w:rsidRDefault="00F20A5C">
      <w:pPr>
        <w:pStyle w:val="Default"/>
        <w:rPr>
          <w:rFonts w:ascii="Calibri" w:cs="Calibri" w:hAnsi="Calibri"/>
          <w:b/>
          <w:bCs/>
          <w:sz w:val="22"/>
          <w:szCs w:val="22"/>
        </w:rPr>
      </w:pPr>
    </w:p>
    <w:p w:rsidR="00F20A5C" w:rsidRDefault="00E75996">
      <w:pPr>
        <w:spacing w:after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Article 2 : Contingent d’heures supplémentaires </w:t>
      </w:r>
    </w:p>
    <w:p w:rsidR="00F20A5C" w:rsidRDefault="00F20A5C">
      <w:pPr>
        <w:spacing w:after="0"/>
        <w:jc w:val="both"/>
        <w:rPr>
          <w:b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Le contingent d’heures supplémentaires applicable aux salariés de l’entreprise est fixé à 360 heures par an et par salarié.</w:t>
      </w:r>
    </w:p>
    <w:p w:rsidR="00F20A5C" w:rsidRDefault="00F20A5C">
      <w:pPr>
        <w:pStyle w:val="Default"/>
        <w:spacing w:line="276" w:lineRule="auto"/>
        <w:rPr>
          <w:rFonts w:ascii="Calibri" w:cs="Calibri" w:hAnsi="Calibri"/>
          <w:sz w:val="22"/>
          <w:szCs w:val="22"/>
        </w:rPr>
      </w:pPr>
    </w:p>
    <w:p w:rsidR="00F20A5C" w:rsidRDefault="00E75996">
      <w:pPr>
        <w:spacing w:after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Article 3 : Majorat</w:t>
      </w:r>
      <w:r>
        <w:rPr>
          <w:b/>
          <w:sz w:val="22"/>
          <w:szCs w:val="22"/>
        </w:rPr>
        <w:t xml:space="preserve">ions applicables aux heures supplémentaires </w:t>
      </w:r>
    </w:p>
    <w:p w:rsidR="00F20A5C" w:rsidRDefault="00F20A5C">
      <w:pPr>
        <w:spacing w:after="0"/>
        <w:jc w:val="both"/>
        <w:rPr>
          <w:b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Conformément aux dispositions légales et conventionnelles actuellement en vigueur, les heures supplémentaires effectuées au-delà de la durée hebdomadaire de travail de 35 heures par semaine ouvrent droit à une 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majoration de : </w:t>
      </w:r>
    </w:p>
    <w:p w:rsidR="00F20A5C" w:rsidRDefault="00F20A5C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</w:p>
    <w:p w:rsidR="00F20A5C" w:rsidRDefault="00E75996">
      <w:pPr>
        <w:pStyle w:val="ElAppp"/>
        <w:ind w:firstLine="693"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-  25% du salaire horaire effectif pour les 8 premières heures, </w:t>
      </w:r>
    </w:p>
    <w:p w:rsidR="00F20A5C" w:rsidRDefault="00E75996">
      <w:pPr>
        <w:pStyle w:val="ElAppp"/>
        <w:ind w:firstLine="693"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-  et 50% du salaire horaire effectif au-delà de la 8ème heure.</w:t>
      </w:r>
    </w:p>
    <w:p w:rsidR="00F20A5C" w:rsidRDefault="00F20A5C">
      <w:pPr>
        <w:spacing w:after="0"/>
        <w:jc w:val="both"/>
        <w:rPr>
          <w:b/>
          <w:sz w:val="22"/>
          <w:szCs w:val="22"/>
        </w:rPr>
      </w:pPr>
    </w:p>
    <w:p w:rsidR="00F20A5C" w:rsidRDefault="00E75996">
      <w:pPr>
        <w:spacing w:after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Article 4 : Durée de l’accord</w:t>
      </w:r>
    </w:p>
    <w:p w:rsidR="00F20A5C" w:rsidRDefault="00F20A5C">
      <w:pPr>
        <w:spacing w:after="0"/>
        <w:jc w:val="both"/>
        <w:rPr>
          <w:b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Le présent accord entrera en vigueur avec effet rétroactif au 1</w:t>
      </w:r>
      <w:r>
        <w:rPr>
          <w:rFonts w:asciiTheme="minorHAnsi" w:cstheme="minorBidi" w:eastAsiaTheme="minorHAnsi" w:hAnsiTheme="minorHAnsi"/>
          <w:sz w:val="22"/>
          <w:szCs w:val="22"/>
          <w:vertAlign w:val="superscript"/>
          <w:lang w:eastAsia="en-US"/>
        </w:rPr>
        <w:t>er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 janvier 202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5. </w:t>
      </w: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Il est conclu pour une durée indéterminée.</w:t>
      </w:r>
    </w:p>
    <w:p w:rsidR="00F20A5C" w:rsidRDefault="00F20A5C">
      <w:pPr>
        <w:pStyle w:val="ElAppp"/>
        <w:ind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</w:p>
    <w:p w:rsidR="00F20A5C" w:rsidRDefault="00E75996">
      <w:pPr>
        <w:pStyle w:val="Paragraphedeliste"/>
        <w:spacing w:after="0"/>
        <w:ind w:left="0"/>
        <w:contextualSpacing w:val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Article 5 : Suivi de l’accord</w:t>
      </w: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b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Une réunion se tiendra une fois par an au siège de l’entreprise afin d’examiner l’évolution de l’application de cet accord.</w:t>
      </w:r>
    </w:p>
    <w:p w:rsidR="00F20A5C" w:rsidRDefault="00F20A5C">
      <w:pPr>
        <w:pStyle w:val="ElAppp"/>
        <w:ind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</w:p>
    <w:p w:rsidR="00F20A5C" w:rsidRDefault="00E75996">
      <w:pPr>
        <w:pStyle w:val="Paragraphedeliste"/>
        <w:spacing w:after="0"/>
        <w:ind w:left="0"/>
        <w:contextualSpacing w:val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Article 6 : Formalités </w:t>
      </w: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b/>
          <w:sz w:val="22"/>
          <w:szCs w:val="22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Le présent accord devra </w:t>
      </w: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être approuvé par les 2/3 du personnel.</w:t>
      </w:r>
    </w:p>
    <w:p w:rsidR="00F20A5C" w:rsidRDefault="00F20A5C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Le présent accord sera déposé en ligne sur le site du ministère du Travail (</w:t>
      </w:r>
      <w:hyperlink r:id="rId11">
        <w:r>
          <w:rPr>
            <w:rFonts w:asciiTheme="minorHAnsi" w:cstheme="minorBidi" w:eastAsiaTheme="minorHAnsi" w:hAnsiTheme="minorHAnsi"/>
            <w:sz w:val="22"/>
            <w:szCs w:val="22"/>
            <w:lang w:eastAsia="en-US"/>
          </w:rPr>
          <w:t>https://www.teleaccords.travail-emploi.gouv.fr/Porta</w:t>
        </w:r>
        <w:r>
          <w:rPr>
            <w:rFonts w:asciiTheme="minorHAnsi" w:cstheme="minorBidi" w:eastAsiaTheme="minorHAnsi" w:hAnsiTheme="minorHAnsi"/>
            <w:sz w:val="22"/>
            <w:szCs w:val="22"/>
            <w:lang w:eastAsia="en-US"/>
          </w:rPr>
          <w:t>ilTeleprocedures/</w:t>
        </w:r>
      </w:hyperlink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) et remis au secrétariat-greffe du Conseil de prud’hommes d’Annecy.</w:t>
      </w:r>
    </w:p>
    <w:p w:rsidR="00F20A5C" w:rsidRDefault="00E75996">
      <w:pPr>
        <w:pStyle w:val="ElAppp"/>
        <w:ind w:left="15"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Il sera en outre publié sur le site de </w:t>
      </w:r>
      <w:proofErr w:type="spellStart"/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>Légifrance</w:t>
      </w:r>
      <w:proofErr w:type="spellEnd"/>
      <w:r>
        <w:rPr>
          <w:rFonts w:asciiTheme="minorHAnsi" w:cstheme="minorBidi" w:eastAsiaTheme="minorHAnsi" w:hAnsiTheme="minorHAnsi"/>
          <w:sz w:val="22"/>
          <w:szCs w:val="22"/>
          <w:lang w:eastAsia="en-US"/>
        </w:rPr>
        <w:t xml:space="preserve"> dans son intégralité.</w:t>
      </w:r>
    </w:p>
    <w:p w:rsidR="00F20A5C" w:rsidRDefault="00F20A5C">
      <w:pPr>
        <w:pStyle w:val="ElAppp"/>
        <w:ind w:right="15"/>
        <w:jc w:val="both"/>
        <w:rPr>
          <w:rFonts w:asciiTheme="minorHAnsi" w:cstheme="minorBidi" w:eastAsiaTheme="minorHAnsi" w:hAnsiTheme="minorHAnsi"/>
          <w:sz w:val="22"/>
          <w:szCs w:val="22"/>
          <w:lang w:eastAsia="en-US"/>
        </w:rPr>
      </w:pPr>
    </w:p>
    <w:p w:rsidR="00F20A5C" w:rsidRDefault="00E75996">
      <w:pPr>
        <w:pStyle w:val="Paragraphedeliste"/>
        <w:spacing w:after="0"/>
        <w:ind w:left="0"/>
        <w:contextualSpacing w:val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Article 7 : Révision et dénonciation de l’accord</w:t>
      </w: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b/>
          <w:sz w:val="22"/>
          <w:szCs w:val="22"/>
        </w:rPr>
      </w:pPr>
    </w:p>
    <w:p w:rsidR="00F20A5C" w:rsidRDefault="00E75996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Conformément à l’article L 2222-6 du Code du </w:t>
      </w:r>
      <w:r>
        <w:rPr>
          <w:sz w:val="22"/>
          <w:szCs w:val="22"/>
        </w:rPr>
        <w:t>Travail, le présent accord pourra également être entièrement ou partiellement dénoncé par l’une ou l’autre des parties, en respectant un préavis de 3 mois, dans les conditions prévues par la loi.</w:t>
      </w: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</w:p>
    <w:p w:rsidR="00F20A5C" w:rsidRDefault="00E75996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Fait à Rumilly, le 21/10/2025</w:t>
      </w: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</w:p>
    <w:p w:rsidR="00F20A5C" w:rsidRDefault="00387439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Pour l’entreprise</w:t>
      </w:r>
    </w:p>
    <w:p w:rsidR="00387439" w:rsidRDefault="00387439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,</w:t>
      </w:r>
    </w:p>
    <w:p w:rsidR="00F20A5C" w:rsidRDefault="00F20A5C">
      <w:pPr>
        <w:pStyle w:val="Paragraphedeliste"/>
        <w:spacing w:after="0"/>
        <w:ind w:left="0"/>
        <w:contextualSpacing w:val="0"/>
        <w:jc w:val="both"/>
        <w:rPr>
          <w:sz w:val="22"/>
          <w:szCs w:val="22"/>
        </w:rPr>
      </w:pPr>
    </w:p>
    <w:p w:rsidR="00F20A5C" w:rsidRDefault="00E75996">
      <w:pPr>
        <w:pStyle w:val="Paragraphedeliste"/>
        <w:spacing w:after="0"/>
        <w:ind w:left="0"/>
        <w:contextualSpacing w:val="0"/>
        <w:jc w:val="both"/>
      </w:pPr>
      <w:r>
        <w:rPr>
          <w:sz w:val="22"/>
          <w:szCs w:val="22"/>
        </w:rPr>
        <w:t>Et Les salariés de l’entreprise</w:t>
      </w:r>
    </w:p>
    <w:p w:rsidR="00F20A5C" w:rsidRDefault="00F20A5C">
      <w:pPr>
        <w:pStyle w:val="Paragraphedeliste"/>
        <w:spacing w:after="0" w:before="480"/>
        <w:ind w:left="0"/>
        <w:contextualSpacing w:val="0"/>
        <w:jc w:val="both"/>
      </w:pPr>
    </w:p>
    <w:p w:rsidR="00F20A5C" w:rsidRDefault="00F20A5C">
      <w:pPr>
        <w:pStyle w:val="Paragraphedeliste"/>
        <w:spacing w:after="0" w:before="480"/>
        <w:ind w:left="0"/>
        <w:contextualSpacing w:val="0"/>
        <w:jc w:val="both"/>
      </w:pPr>
    </w:p>
    <w:p w:rsidR="00F20A5C" w:rsidRDefault="00F20A5C">
      <w:pPr>
        <w:spacing w:after="0"/>
        <w:rPr>
          <w:sz w:val="22"/>
          <w:szCs w:val="22"/>
        </w:rPr>
      </w:pPr>
    </w:p>
    <w:sectPr w:rsidR="00F20A5C" w:rsidSect="00F20A5C">
      <w:footerReference r:id="rId12" w:type="even"/>
      <w:footerReference r:id="rId13" w:type="default"/>
      <w:footerReference r:id="rId14" w:type="first"/>
      <w:pgSz w:h="16838" w:w="11906"/>
      <w:pgMar w:bottom="1417" w:footer="708" w:gutter="0" w:header="0" w:left="1417" w:right="1417" w:top="1417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996" w:rsidRDefault="00E75996" w:rsidP="00F20A5C">
      <w:pPr>
        <w:spacing w:after="0" w:line="240" w:lineRule="auto"/>
      </w:pPr>
      <w:r>
        <w:separator/>
      </w:r>
    </w:p>
  </w:endnote>
  <w:endnote w:type="continuationSeparator" w:id="0">
    <w:p w:rsidR="00E75996" w:rsidRDefault="00E75996" w:rsidP="00F20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1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1"/>
    <w:family w:val="auto"/>
    <w:pitch w:val="default"/>
    <w:sig w:usb0="00000000" w:usb1="00000000" w:usb2="00000000" w:usb3="00000000" w:csb0="0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F20A5C" w:rsidRDefault="00F20A5C">
    <w:pPr>
      <w:pStyle w:val="Footer"/>
    </w:pPr>
  </w:p>
</w:ftr>
</file>

<file path=word/footer2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F20A5C" w:rsidRDefault="00E75996">
    <w:pPr>
      <w:pStyle w:val="Footer"/>
      <w:jc w:val="right"/>
    </w:pPr>
    <w:r>
      <w:rPr>
        <w:sz w:val="18"/>
        <w:szCs w:val="18"/>
      </w:rPr>
      <w:t xml:space="preserve">Page </w:t>
    </w:r>
    <w:r w:rsidR="00F20A5C"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 xml:space="preserve"> PAGE </w:instrText>
    </w:r>
    <w:r w:rsidR="00F20A5C">
      <w:rPr>
        <w:b/>
        <w:bCs/>
        <w:sz w:val="18"/>
        <w:szCs w:val="18"/>
      </w:rPr>
      <w:fldChar w:fldCharType="separate"/>
    </w:r>
    <w:r w:rsidR="00387439">
      <w:rPr>
        <w:b/>
        <w:bCs/>
        <w:noProof/>
        <w:sz w:val="18"/>
        <w:szCs w:val="18"/>
      </w:rPr>
      <w:t>2</w:t>
    </w:r>
    <w:r w:rsidR="00F20A5C">
      <w:rPr>
        <w:b/>
        <w:bCs/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b/>
        <w:bCs/>
        <w:sz w:val="18"/>
        <w:szCs w:val="18"/>
      </w:rPr>
      <w:t>2</w:t>
    </w:r>
  </w:p>
  <w:p w:rsidR="00F20A5C" w:rsidRDefault="00F20A5C">
    <w:pPr>
      <w:pStyle w:val="Footer"/>
    </w:pPr>
  </w:p>
</w:ftr>
</file>

<file path=word/footer3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sdt>
    <w:sdtPr>
      <w:id w:val="-1769616900"/>
      <w:docPartObj>
        <w:docPartGallery w:val="Page Numbers (Top of Page)"/>
        <w:docPartUnique/>
      </w:docPartObj>
    </w:sdtPr>
    <w:sdtContent>
      <w:p w:rsidR="00F20A5C" w:rsidRDefault="00E75996">
        <w:pPr>
          <w:pStyle w:val="Footer"/>
          <w:jc w:val="right"/>
        </w:pPr>
        <w:r>
          <w:rPr>
            <w:sz w:val="18"/>
            <w:szCs w:val="18"/>
          </w:rPr>
          <w:t xml:space="preserve">Page </w:t>
        </w:r>
        <w:r w:rsidR="00F20A5C">
          <w:rPr>
            <w:b/>
            <w:bCs/>
            <w:sz w:val="18"/>
            <w:szCs w:val="18"/>
          </w:rPr>
          <w:fldChar w:fldCharType="begin"/>
        </w:r>
        <w:r>
          <w:rPr>
            <w:b/>
            <w:bCs/>
            <w:sz w:val="18"/>
            <w:szCs w:val="18"/>
          </w:rPr>
          <w:instrText xml:space="preserve"> PAGE </w:instrText>
        </w:r>
        <w:r w:rsidR="00F20A5C">
          <w:rPr>
            <w:b/>
            <w:bCs/>
            <w:sz w:val="18"/>
            <w:szCs w:val="18"/>
          </w:rPr>
          <w:fldChar w:fldCharType="separate"/>
        </w:r>
        <w:r>
          <w:rPr>
            <w:b/>
            <w:bCs/>
            <w:sz w:val="18"/>
            <w:szCs w:val="18"/>
          </w:rPr>
          <w:t>3</w:t>
        </w:r>
        <w:r w:rsidR="00F20A5C">
          <w:rPr>
            <w:b/>
            <w:bCs/>
            <w:sz w:val="18"/>
            <w:szCs w:val="18"/>
          </w:rPr>
          <w:fldChar w:fldCharType="end"/>
        </w:r>
        <w:r>
          <w:rPr>
            <w:sz w:val="18"/>
            <w:szCs w:val="18"/>
          </w:rPr>
          <w:t xml:space="preserve"> sur </w:t>
        </w:r>
        <w:r>
          <w:rPr>
            <w:b/>
            <w:bCs/>
            <w:sz w:val="18"/>
            <w:szCs w:val="18"/>
          </w:rPr>
          <w:t>2</w:t>
        </w:r>
      </w:p>
    </w:sdtContent>
  </w:sdt>
  <w:p w:rsidR="00F20A5C" w:rsidRDefault="00F20A5C">
    <w:pPr>
      <w:pStyle w:val="Footer"/>
    </w:pPr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F20A5C" w:rsidR="00E75996" w:rsidRDefault="00E75996">
      <w:pPr>
        <w:spacing w:after="0" w:line="240" w:lineRule="auto"/>
      </w:pPr>
      <w:r>
        <w:separator/>
      </w:r>
    </w:p>
  </w:footnote>
  <w:footnote w:id="0" w:type="continuationSeparator">
    <w:p w:rsidP="00F20A5C" w:rsidR="00E75996" w:rsidRDefault="00E75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0A5C"/>
    <w:rsid w:val="00387439"/>
    <w:rsid w:val="00E75996"/>
    <w:rsid w:val="00F20A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footnote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20A5C"/>
    <w:pPr>
      <w:spacing w:after="160" w:line="276" w:lineRule="auto"/>
    </w:p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Heading1" w:type="paragraph">
    <w:name w:val="Heading 1"/>
    <w:basedOn w:val="Normal"/>
    <w:next w:val="Normal"/>
    <w:link w:val="Titre1Car"/>
    <w:uiPriority w:val="9"/>
    <w:qFormat/>
    <w:rsid w:val="0022681D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" w:type="paragraph">
    <w:name w:val="Heading 2"/>
    <w:basedOn w:val="Normal"/>
    <w:next w:val="Normal"/>
    <w:link w:val="Titre2Car"/>
    <w:uiPriority w:val="9"/>
    <w:semiHidden/>
    <w:unhideWhenUsed/>
    <w:qFormat/>
    <w:rsid w:val="0022681D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" w:type="paragraph">
    <w:name w:val="Heading 3"/>
    <w:basedOn w:val="Normal"/>
    <w:next w:val="Normal"/>
    <w:link w:val="Titre3Car"/>
    <w:uiPriority w:val="9"/>
    <w:semiHidden/>
    <w:unhideWhenUsed/>
    <w:qFormat/>
    <w:rsid w:val="0022681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" w:type="paragraph">
    <w:name w:val="Heading 4"/>
    <w:basedOn w:val="Normal"/>
    <w:next w:val="Normal"/>
    <w:link w:val="Titre4Car"/>
    <w:uiPriority w:val="9"/>
    <w:semiHidden/>
    <w:unhideWhenUsed/>
    <w:qFormat/>
    <w:rsid w:val="0022681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customStyle="1" w:styleId="Heading5" w:type="paragraph">
    <w:name w:val="Heading 5"/>
    <w:basedOn w:val="Normal"/>
    <w:next w:val="Normal"/>
    <w:link w:val="Titre5Car"/>
    <w:uiPriority w:val="9"/>
    <w:semiHidden/>
    <w:unhideWhenUsed/>
    <w:qFormat/>
    <w:rsid w:val="0022681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customStyle="1" w:styleId="Heading6" w:type="paragraph">
    <w:name w:val="Heading 6"/>
    <w:basedOn w:val="Normal"/>
    <w:next w:val="Normal"/>
    <w:link w:val="Titre6Car"/>
    <w:uiPriority w:val="9"/>
    <w:semiHidden/>
    <w:unhideWhenUsed/>
    <w:qFormat/>
    <w:rsid w:val="0022681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customStyle="1" w:styleId="Heading7" w:type="paragraph">
    <w:name w:val="Heading 7"/>
    <w:basedOn w:val="Normal"/>
    <w:next w:val="Normal"/>
    <w:link w:val="Titre7Car"/>
    <w:uiPriority w:val="9"/>
    <w:semiHidden/>
    <w:unhideWhenUsed/>
    <w:qFormat/>
    <w:rsid w:val="0022681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customStyle="1" w:styleId="Heading8" w:type="paragraph">
    <w:name w:val="Heading 8"/>
    <w:basedOn w:val="Normal"/>
    <w:next w:val="Normal"/>
    <w:link w:val="Titre8Car"/>
    <w:uiPriority w:val="9"/>
    <w:semiHidden/>
    <w:unhideWhenUsed/>
    <w:qFormat/>
    <w:rsid w:val="0022681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customStyle="1" w:styleId="Heading9" w:type="paragraph">
    <w:name w:val="Heading 9"/>
    <w:basedOn w:val="Normal"/>
    <w:next w:val="Normal"/>
    <w:link w:val="Titre9Car"/>
    <w:uiPriority w:val="9"/>
    <w:semiHidden/>
    <w:unhideWhenUsed/>
    <w:qFormat/>
    <w:rsid w:val="0022681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Titre1Car" w:type="character">
    <w:name w:val="Titre 1 Car"/>
    <w:basedOn w:val="Policepardfaut"/>
    <w:link w:val="Heading1"/>
    <w:uiPriority w:val="9"/>
    <w:qFormat/>
    <w:rsid w:val="0022681D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Heading2"/>
    <w:uiPriority w:val="9"/>
    <w:semiHidden/>
    <w:qFormat/>
    <w:rsid w:val="0022681D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Heading3"/>
    <w:uiPriority w:val="9"/>
    <w:semiHidden/>
    <w:qFormat/>
    <w:rsid w:val="0022681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Heading4"/>
    <w:uiPriority w:val="9"/>
    <w:semiHidden/>
    <w:qFormat/>
    <w:rsid w:val="0022681D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Heading5"/>
    <w:uiPriority w:val="9"/>
    <w:semiHidden/>
    <w:qFormat/>
    <w:rsid w:val="0022681D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Heading6"/>
    <w:uiPriority w:val="9"/>
    <w:semiHidden/>
    <w:qFormat/>
    <w:rsid w:val="0022681D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Heading7"/>
    <w:uiPriority w:val="9"/>
    <w:semiHidden/>
    <w:qFormat/>
    <w:rsid w:val="0022681D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Heading8"/>
    <w:uiPriority w:val="9"/>
    <w:semiHidden/>
    <w:qFormat/>
    <w:rsid w:val="0022681D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Heading9"/>
    <w:uiPriority w:val="9"/>
    <w:semiHidden/>
    <w:qFormat/>
    <w:rsid w:val="0022681D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22681D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22681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22681D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22681D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22681D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22681D"/>
    <w:rPr>
      <w:b/>
      <w:bCs/>
      <w:smallCaps/>
      <w:color w:themeColor="accent1" w:themeShade="BF" w:val="0F4761"/>
      <w:spacing w:val="5"/>
    </w:rPr>
  </w:style>
  <w:style w:customStyle="1" w:styleId="ParagraphedelisteCar" w:type="character">
    <w:name w:val="Paragraphe de liste Car"/>
    <w:basedOn w:val="Policepardfaut"/>
    <w:link w:val="Paragraphedeliste"/>
    <w:uiPriority w:val="34"/>
    <w:qFormat/>
    <w:rsid w:val="00C86263"/>
  </w:style>
  <w:style w:customStyle="1" w:styleId="NotedebasdepageCar" w:type="character">
    <w:name w:val="Note de bas de page Car"/>
    <w:basedOn w:val="Policepardfaut"/>
    <w:link w:val="FootnoteText"/>
    <w:uiPriority w:val="99"/>
    <w:qFormat/>
    <w:rsid w:val="00C86263"/>
    <w:rPr>
      <w:rFonts w:ascii="Times New Roman" w:cs="Times New Roman" w:eastAsia="Times New Roman" w:hAnsi="Times New Roman"/>
      <w:kern w:val="0"/>
      <w:sz w:val="20"/>
      <w:szCs w:val="20"/>
      <w:lang w:eastAsia="fr-FR"/>
    </w:rPr>
  </w:style>
  <w:style w:customStyle="1" w:styleId="FootnoteReference" w:type="character">
    <w:name w:val="Footnote Reference"/>
    <w:rsid w:val="00F20A5C"/>
    <w:rPr>
      <w:vertAlign w:val="superscript"/>
    </w:rPr>
  </w:style>
  <w:style w:customStyle="1" w:styleId="FootnoteCharacters" w:type="character">
    <w:name w:val="Footnote Characters"/>
    <w:basedOn w:val="Policepardfaut"/>
    <w:unhideWhenUsed/>
    <w:qFormat/>
    <w:rsid w:val="00C86263"/>
    <w:rPr>
      <w:vertAlign w:val="superscript"/>
    </w:rPr>
  </w:style>
  <w:style w:customStyle="1" w:styleId="InternetLink" w:type="character">
    <w:name w:val="Internet Link"/>
    <w:basedOn w:val="Policepardfaut"/>
    <w:uiPriority w:val="99"/>
    <w:qFormat/>
    <w:rsid w:val="00C86263"/>
    <w:rPr>
      <w:color w:val="0000FF"/>
      <w:u w:val="single"/>
    </w:rPr>
  </w:style>
  <w:style w:customStyle="1" w:styleId="En-tteCar" w:type="character">
    <w:name w:val="En-tête Car"/>
    <w:basedOn w:val="Policepardfaut"/>
    <w:link w:val="Header"/>
    <w:uiPriority w:val="99"/>
    <w:qFormat/>
    <w:rsid w:val="00505B28"/>
  </w:style>
  <w:style w:customStyle="1" w:styleId="PieddepageCar" w:type="character">
    <w:name w:val="Pied de page Car"/>
    <w:basedOn w:val="Policepardfaut"/>
    <w:link w:val="Footer"/>
    <w:uiPriority w:val="99"/>
    <w:qFormat/>
    <w:rsid w:val="00505B28"/>
  </w:style>
  <w:style w:styleId="Lienhypertexte" w:type="character">
    <w:name w:val="Hyperlink"/>
    <w:rsid w:val="00F20A5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22681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F20A5C"/>
    <w:pPr>
      <w:spacing w:after="140"/>
    </w:pPr>
  </w:style>
  <w:style w:styleId="Liste" w:type="paragraph">
    <w:name w:val="List"/>
    <w:basedOn w:val="Corpsdetexte"/>
    <w:rsid w:val="00F20A5C"/>
    <w:rPr>
      <w:rFonts w:ascii="Marianne" w:cs="Arial Unicode MS" w:hAnsi="Marianne"/>
    </w:rPr>
  </w:style>
  <w:style w:customStyle="1" w:styleId="Caption" w:type="paragraph">
    <w:name w:val="Caption"/>
    <w:basedOn w:val="Normal"/>
    <w:qFormat/>
    <w:rsid w:val="00F20A5C"/>
    <w:pPr>
      <w:suppressLineNumbers/>
      <w:spacing w:after="120" w:before="120"/>
    </w:pPr>
    <w:rPr>
      <w:rFonts w:ascii="Marianne" w:cs="Arial Unicode MS" w:hAnsi="Marianne"/>
      <w:i/>
      <w:iCs/>
    </w:rPr>
  </w:style>
  <w:style w:customStyle="1" w:styleId="Index" w:type="paragraph">
    <w:name w:val="Index"/>
    <w:basedOn w:val="Normal"/>
    <w:qFormat/>
    <w:rsid w:val="00F20A5C"/>
    <w:pPr>
      <w:suppressLineNumbers/>
    </w:pPr>
    <w:rPr>
      <w:rFonts w:ascii="Marianne" w:cs="Arial Unicode MS" w:hAnsi="Marianne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22681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22681D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link w:val="ParagraphedelisteCar"/>
    <w:uiPriority w:val="34"/>
    <w:qFormat/>
    <w:rsid w:val="0022681D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22681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lAppp" w:type="paragraph">
    <w:name w:val="ElApp_p"/>
    <w:basedOn w:val="Normal"/>
    <w:qFormat/>
    <w:rsid w:val="0022681D"/>
    <w:pPr>
      <w:spacing w:after="0" w:line="240" w:lineRule="auto"/>
    </w:pPr>
    <w:rPr>
      <w:rFonts w:ascii="Arial" w:cs="Arial" w:eastAsia="Arial" w:hAnsi="Arial"/>
      <w:kern w:val="0"/>
      <w:sz w:val="15"/>
      <w:szCs w:val="15"/>
      <w:lang w:eastAsia="fr-FR"/>
    </w:rPr>
  </w:style>
  <w:style w:customStyle="1" w:styleId="FootnoteText" w:type="paragraph">
    <w:name w:val="Footnote Text"/>
    <w:basedOn w:val="Normal"/>
    <w:link w:val="NotedebasdepageCar"/>
    <w:uiPriority w:val="99"/>
    <w:unhideWhenUsed/>
    <w:rsid w:val="00C86263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fr-FR"/>
    </w:rPr>
  </w:style>
  <w:style w:customStyle="1" w:styleId="Default" w:type="paragraph">
    <w:name w:val="Default"/>
    <w:qFormat/>
    <w:rsid w:val="00C86263"/>
    <w:rPr>
      <w:rFonts w:ascii="Times New Roman" w:cs="Times New Roman" w:eastAsia="Aptos" w:hAnsi="Times New Roman"/>
      <w:color w:val="000000"/>
      <w:kern w:val="0"/>
    </w:rPr>
  </w:style>
  <w:style w:customStyle="1" w:styleId="HeaderandFooter" w:type="paragraph">
    <w:name w:val="Header and Footer"/>
    <w:basedOn w:val="Normal"/>
    <w:qFormat/>
    <w:rsid w:val="00F20A5C"/>
  </w:style>
  <w:style w:customStyle="1" w:styleId="Header" w:type="paragraph">
    <w:name w:val="Header"/>
    <w:basedOn w:val="Normal"/>
    <w:link w:val="En-tteCar"/>
    <w:uiPriority w:val="99"/>
    <w:unhideWhenUsed/>
    <w:rsid w:val="00505B28"/>
    <w:pPr>
      <w:tabs>
        <w:tab w:pos="4536" w:val="center"/>
        <w:tab w:pos="9072" w:val="right"/>
      </w:tabs>
      <w:spacing w:after="0" w:line="240" w:lineRule="auto"/>
    </w:pPr>
  </w:style>
  <w:style w:customStyle="1" w:styleId="Footer" w:type="paragraph">
    <w:name w:val="Footer"/>
    <w:basedOn w:val="Normal"/>
    <w:link w:val="PieddepageCar"/>
    <w:uiPriority w:val="99"/>
    <w:unhideWhenUsed/>
    <w:rsid w:val="00505B28"/>
    <w:pPr>
      <w:tabs>
        <w:tab w:pos="4536" w:val="center"/>
        <w:tab w:pos="9072" w:val="right"/>
      </w:tabs>
      <w:spacing w:after="0" w:line="240" w:lineRule="auto"/>
    </w:pPr>
  </w:style>
  <w:style w:customStyle="1" w:styleId="Pasdeliste" w:type="numbering">
    <w:name w:val="Pas de liste"/>
    <w:uiPriority w:val="99"/>
    <w:semiHidden/>
    <w:unhideWhenUsed/>
    <w:qFormat/>
    <w:rsid w:val="00F20A5C"/>
  </w:style>
  <w:style w:customStyle="1" w:styleId="GridTable1LightAccent1" w:type="table">
    <w:name w:val="Grid Table 1 Light Accent 1"/>
    <w:basedOn w:val="TableauNormal"/>
    <w:uiPriority w:val="46"/>
    <w:rsid w:val="00C86263"/>
    <w:rPr>
      <w:sz w:val="22"/>
      <w:szCs w:val="22"/>
    </w:rPr>
    <w:tblPr>
      <w:tblStyleRowBandSize w:val="1"/>
      <w:tblStyleColBandSize w:val="1"/>
      <w:tblInd w:type="dxa" w:w="0"/>
      <w:tblBorders>
        <w:top w:color="83CAEB" w:space="0" w:sz="4" w:themeColor="accent1" w:themeTint="66" w:val="single"/>
        <w:left w:color="83CAEB" w:space="0" w:sz="4" w:themeColor="accent1" w:themeTint="66" w:val="single"/>
        <w:bottom w:color="83CAEB" w:space="0" w:sz="4" w:themeColor="accent1" w:themeTint="66" w:val="single"/>
        <w:right w:color="83CAEB" w:space="0" w:sz="4" w:themeColor="accent1" w:themeTint="66" w:val="single"/>
        <w:insideH w:color="83CAEB" w:space="0" w:sz="4" w:themeColor="accent1" w:themeTint="66" w:val="single"/>
        <w:insideV w:color="83CAEB" w:space="0" w:sz="4" w:themeColor="accent1" w:themeTint="6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  <w:tblPr/>
      <w:tcPr>
        <w:tcBorders>
          <w:bottom w:color="156082" w:space="0" w:sz="12" w:themeColor="accent1" w:val="single"/>
        </w:tcBorders>
      </w:tcPr>
    </w:tblStylePr>
    <w:tblStylePr w:type="lastRow">
      <w:rPr>
        <w:b/>
        <w:bCs/>
      </w:rPr>
      <w:tblPr/>
      <w:tcPr>
        <w:tcBorders>
          <w:top w:color="156082" w:space="0" w:sz="2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lledutableau" w:type="table">
    <w:name w:val="Table Grid"/>
    <w:basedOn w:val="TableauNormal"/>
    <w:uiPriority w:val="39"/>
    <w:rsid w:val="00523730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edia/image1.jpeg" Type="http://schemas.openxmlformats.org/officeDocument/2006/relationships/image"/><Relationship Id="rId11" Target="https://www.teleaccords.travail-emploi.gouv.fr/PortailTeleprocedures/" TargetMode="External" Type="http://schemas.openxmlformats.org/officeDocument/2006/relationships/hyperlink"/><Relationship Id="rId12" Target="footer1.xml" Type="http://schemas.openxmlformats.org/officeDocument/2006/relationships/footer"/><Relationship Id="rId13" Target="footer2.xml" Type="http://schemas.openxmlformats.org/officeDocument/2006/relationships/foot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516cdf00-3615-461c-9c44-06972a41eb27" ContentTypeId="0x010100E6AECE07BCF57A4A91F6090BBAF3768F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 RH" ma:contentTypeID="0x010100E6AECE07BCF57A4A91F6090BBAF3768F00C9E64FC3AB42A54BAD67DA26C510ADA3001A25C662219EC64BB69FC11F9D348ABA" ma:contentTypeVersion="27" ma:contentTypeDescription="Type de contenu générique du groupe PELLETIER" ma:contentTypeScope="" ma:versionID="7aaa211015b5c0ca83592757f68eb1df">
  <xsd:schema xmlns:xsd="http://www.w3.org/2001/XMLSchema" xmlns:xs="http://www.w3.org/2001/XMLSchema" xmlns:p="http://schemas.microsoft.com/office/2006/metadata/properties" xmlns:ns2="71005e03-8848-4fff-88d2-333ed85dccc4" xmlns:ns3="243d0063-9743-452e-86d4-775f835101e3" xmlns:ns4="1c5d8fd1-69a7-4d2e-9f83-8503593b36b6" targetNamespace="http://schemas.microsoft.com/office/2006/metadata/properties" ma:root="true" ma:fieldsID="0f0c04ff571a1ea85456a4349752586e" ns2:_="" ns3:_="" ns4:_="">
    <xsd:import namespace="71005e03-8848-4fff-88d2-333ed85dccc4"/>
    <xsd:import namespace="243d0063-9743-452e-86d4-775f835101e3"/>
    <xsd:import namespace="1c5d8fd1-69a7-4d2e-9f83-8503593b36b6"/>
    <xsd:element name="properties">
      <xsd:complexType>
        <xsd:sequence>
          <xsd:element name="documentManagement">
            <xsd:complexType>
              <xsd:all>
                <xsd:element ref="ns2:e91f0b4e1c8f4c628761a4ef89125603" minOccurs="0"/>
                <xsd:element ref="ns2:TaxCatchAll" minOccurs="0"/>
                <xsd:element ref="ns2:TaxCatchAllLabel" minOccurs="0"/>
                <xsd:element ref="ns2:oead102c9db5462892aa511acd33929a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05e03-8848-4fff-88d2-333ed85dccc4" elementFormDefault="qualified">
    <xsd:import namespace="http://schemas.microsoft.com/office/2006/documentManagement/types"/>
    <xsd:import namespace="http://schemas.microsoft.com/office/infopath/2007/PartnerControls"/>
    <xsd:element name="e91f0b4e1c8f4c628761a4ef89125603" ma:index="8" nillable="true" ma:taxonomy="true" ma:internalName="e91f0b4e1c8f4c628761a4ef89125603" ma:taxonomyFieldName="Soci_x00e9_t_x00e9_" ma:displayName="Société" ma:default="" ma:fieldId="{e91f0b4e-1c8f-4c62-8761-a4ef89125603}" ma:sspId="516cdf00-3615-461c-9c44-06972a41eb27" ma:termSetId="c2ad6b5b-72ab-4429-a59c-a393691e1c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f94542a-d721-4fd8-8052-d0961b734624}" ma:internalName="TaxCatchAll" ma:showField="CatchAllData" ma:web="1c5d8fd1-69a7-4d2e-9f83-8503593b36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f94542a-d721-4fd8-8052-d0961b734624}" ma:internalName="TaxCatchAllLabel" ma:readOnly="true" ma:showField="CatchAllDataLabel" ma:web="1c5d8fd1-69a7-4d2e-9f83-8503593b36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ead102c9db5462892aa511acd33929a" ma:index="12" nillable="true" ma:taxonomy="true" ma:internalName="oead102c9db5462892aa511acd33929a" ma:taxonomyFieldName="Biblioth_x00e8_que" ma:displayName="Bibliothèque" ma:default="" ma:fieldId="{8ead102c-9db5-4628-92aa-511acd33929a}" ma:sspId="516cdf00-3615-461c-9c44-06972a41eb27" ma:termSetId="c3430706-fcbd-4b6d-aca1-4af680bc3e3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d0063-9743-452e-86d4-775f835101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Balises d’images" ma:readOnly="false" ma:fieldId="{5cf76f15-5ced-4ddc-b409-7134ff3c332f}" ma:taxonomyMulti="true" ma:sspId="516cdf00-3615-461c-9c44-06972a41eb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8fd1-69a7-4d2e-9f83-8503593b36b6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3d0063-9743-452e-86d4-775f835101e3">
      <Terms xmlns="http://schemas.microsoft.com/office/infopath/2007/PartnerControls"/>
    </lcf76f155ced4ddcb4097134ff3c332f>
    <oead102c9db5462892aa511acd33929a xmlns="71005e03-8848-4fff-88d2-333ed85dccc4">
      <Terms xmlns="http://schemas.microsoft.com/office/infopath/2007/PartnerControls">
        <TermInfo>
          <TermName>RH</TermName>
          <TermId>10d0d9a4-0d35-4a34-905c-c3a331a1259b</TermId>
        </TermInfo>
      </Terms>
    </oead102c9db5462892aa511acd33929a>
    <TaxCatchAll xmlns="71005e03-8848-4fff-88d2-333ed85dccc4">
      <Value>2</Value>
      <Value>6</Value>
    </TaxCatchAll>
    <e91f0b4e1c8f4c628761a4ef89125603 xmlns="71005e03-8848-4fff-88d2-333ed85dccc4">
      <Terms xmlns="http://schemas.microsoft.com/office/infopath/2007/PartnerControls">
        <TermInfo>
          <TermName>PEPEL</TermName>
          <TermId>bc2407db-d2f2-4114-bafd-b19f537ab898</TermId>
        </TermInfo>
      </Terms>
    </e91f0b4e1c8f4c628761a4ef89125603>
  </documentManagement>
</p:properties>
</file>

<file path=customXml/itemProps1.xml><?xml version="1.0" encoding="utf-8"?>
<ds:datastoreItem xmlns:ds="http://schemas.openxmlformats.org/officeDocument/2006/customXml" ds:itemID="{B6F4BB67-D10C-45E0-ADE8-3CC49767B9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CDA76D-7D96-4411-8203-CB4DE32FAC91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6897DDA-509A-425F-B35C-4ABD894DC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05e03-8848-4fff-88d2-333ed85dccc4"/>
    <ds:schemaRef ds:uri="243d0063-9743-452e-86d4-775f835101e3"/>
    <ds:schemaRef ds:uri="1c5d8fd1-69a7-4d2e-9f83-8503593b3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30DB2A-631A-43DB-945D-5FB0AC1FAD96}">
  <ds:schemaRefs>
    <ds:schemaRef ds:uri="http://schemas.microsoft.com/office/2006/metadata/properties"/>
    <ds:schemaRef ds:uri="http://schemas.microsoft.com/office/infopath/2007/PartnerControls"/>
    <ds:schemaRef ds:uri="243d0063-9743-452e-86d4-775f835101e3"/>
    <ds:schemaRef ds:uri="71005e03-8848-4fff-88d2-333ed85dcc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2392</Characters>
  <Application>Microsoft Office Word</Application>
  <DocSecurity>0</DocSecurity>
  <Lines>19</Lines>
  <Paragraphs>5</Paragraphs>
  <ScaleCrop>false</ScaleCrop>
  <Company>MSS</Company>
  <LinksUpToDate>false</LinksUpToDate>
  <CharactersWithSpaces>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2025-10-23T13:39:00Z</dcterms:created>
  <dc:language>fr-FR</dc:language>
  <dcterms:modified xsi:type="dcterms:W3CDTF">2025-10-23T13:39:00Z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Biblioth_x005F_x00e8_que" pid="2">
    <vt:lpwstr>6;#RH|10d0d9a4-0d35-4a34-905c-c3a331a1259b</vt:lpwstr>
  </property>
  <property fmtid="{D5CDD505-2E9C-101B-9397-08002B2CF9AE}" name="Bibliothèque" pid="3">
    <vt:lpwstr>6;#RH|10d0d9a4-0d35-4a34-905c-c3a331a1259b</vt:lpwstr>
  </property>
  <property fmtid="{D5CDD505-2E9C-101B-9397-08002B2CF9AE}" name="ContentTypeId" pid="4">
    <vt:lpwstr>0x010100E6AECE07BCF57A4A91F6090BBAF3768F00C9E64FC3AB42A54BAD67DA26C510ADA3001A25C662219EC64BB69FC11F9D348ABA</vt:lpwstr>
  </property>
  <property fmtid="{D5CDD505-2E9C-101B-9397-08002B2CF9AE}" name="MediaServiceImageTags" pid="5">
    <vt:lpwstr/>
  </property>
  <property fmtid="{D5CDD505-2E9C-101B-9397-08002B2CF9AE}" name="Soci_x005F_x00e9_t_x005F_x00e9_" pid="6">
    <vt:lpwstr>2;#PEPEL|bc2407db-d2f2-4114-bafd-b19f537ab898</vt:lpwstr>
  </property>
  <property fmtid="{D5CDD505-2E9C-101B-9397-08002B2CF9AE}" name="Société" pid="7">
    <vt:lpwstr>2;#PEPEL|bc2407db-d2f2-4114-bafd-b19f537ab898</vt:lpwstr>
  </property>
</Properties>
</file>