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4DBE87FB" w14:textId="77777777" w:rsidP="00EE0092" w:rsidR="00DC71FE" w:rsidRDefault="00DC71FE" w:rsidRPr="00521882">
      <w:pPr>
        <w:spacing w:after="0" w:line="259" w:lineRule="auto"/>
        <w:jc w:val="both"/>
        <w:rPr>
          <w:rFonts w:cstheme="minorHAnsi" w:eastAsia="Arial"/>
          <w:color w:val="000000"/>
          <w:lang w:eastAsia="fr-FR"/>
        </w:rPr>
      </w:pPr>
    </w:p>
    <w:p w14:paraId="6A73F84F" w14:textId="6FE5A2D8" w:rsidP="00EE0092" w:rsidR="00B63C8C" w:rsidRDefault="00B63C8C" w:rsidRPr="00521882">
      <w:pPr>
        <w:spacing w:after="0" w:line="259" w:lineRule="auto"/>
        <w:jc w:val="both"/>
        <w:rPr>
          <w:rFonts w:cstheme="minorHAnsi" w:eastAsia="Arial"/>
          <w:color w:val="000000"/>
          <w:lang w:eastAsia="fr-FR"/>
        </w:rPr>
      </w:pPr>
    </w:p>
    <w:p w14:paraId="7E09CEE7" w14:textId="77777777" w:rsidP="00EE0092" w:rsidR="00B63C8C" w:rsidRDefault="00B63C8C" w:rsidRPr="00521882">
      <w:pPr>
        <w:spacing w:after="0" w:line="259" w:lineRule="auto"/>
        <w:ind w:hanging="10" w:left="-5"/>
        <w:jc w:val="both"/>
        <w:rPr>
          <w:rFonts w:cstheme="minorHAnsi" w:eastAsia="Arial"/>
          <w:b/>
          <w:color w:val="000000"/>
          <w:u w:color="000000" w:val="single"/>
          <w:lang w:eastAsia="fr-FR"/>
        </w:rPr>
      </w:pPr>
    </w:p>
    <w:p w14:paraId="59537CD0" w14:textId="0A38C137" w:rsidP="00074853" w:rsidR="00B63C8C" w:rsidRDefault="00B63C8C" w:rsidRPr="00074853">
      <w:pPr>
        <w:pBdr>
          <w:top w:color="000000" w:space="0" w:sz="4" w:val="single"/>
          <w:left w:color="000000" w:space="0" w:sz="4" w:val="single"/>
          <w:bottom w:color="000000" w:space="0" w:sz="8" w:val="single"/>
          <w:right w:color="000000" w:space="0" w:sz="8" w:val="single"/>
        </w:pBdr>
        <w:spacing w:after="0" w:line="259" w:lineRule="auto"/>
        <w:ind w:right="10"/>
        <w:jc w:val="center"/>
        <w:rPr>
          <w:rFonts w:cstheme="minorHAnsi" w:eastAsia="Arial"/>
          <w:color w:themeColor="accent5" w:themeShade="80" w:val="215868"/>
          <w:sz w:val="28"/>
          <w:szCs w:val="28"/>
          <w:lang w:eastAsia="fr-FR"/>
        </w:rPr>
      </w:pPr>
      <w:r w:rsidRPr="00074853">
        <w:rPr>
          <w:rFonts w:cstheme="minorHAnsi" w:eastAsia="Arial"/>
          <w:b/>
          <w:color w:themeColor="accent5" w:themeShade="80" w:val="215868"/>
          <w:sz w:val="28"/>
          <w:szCs w:val="28"/>
          <w:lang w:eastAsia="fr-FR"/>
        </w:rPr>
        <w:t>ACCORD SUR LA DUREE ET L’AMENAGEMENT DU TEMPS DE TRAVAIL</w:t>
      </w:r>
    </w:p>
    <w:p w14:paraId="4B217767" w14:textId="65669141" w:rsidP="00EE0092" w:rsidR="00B63C8C" w:rsidRDefault="00B63C8C" w:rsidRPr="00521882">
      <w:pPr>
        <w:spacing w:after="0" w:line="259" w:lineRule="auto"/>
        <w:ind w:hanging="10" w:left="-5"/>
        <w:jc w:val="both"/>
        <w:rPr>
          <w:rFonts w:cstheme="minorHAnsi" w:eastAsia="Arial"/>
          <w:b/>
          <w:color w:val="000000"/>
          <w:u w:color="000000" w:val="single"/>
          <w:lang w:eastAsia="fr-FR"/>
        </w:rPr>
      </w:pPr>
    </w:p>
    <w:p w14:paraId="2ADF5D7B" w14:textId="77777777" w:rsidP="00EE0092" w:rsidR="00DC71FE" w:rsidRDefault="00DC71FE" w:rsidRPr="00521882">
      <w:pPr>
        <w:spacing w:after="0" w:line="259" w:lineRule="auto"/>
        <w:ind w:hanging="10" w:left="-5"/>
        <w:jc w:val="both"/>
        <w:rPr>
          <w:rFonts w:cstheme="minorHAnsi" w:eastAsia="Arial"/>
          <w:b/>
          <w:color w:val="000000"/>
          <w:u w:color="000000" w:val="single"/>
          <w:lang w:eastAsia="fr-FR"/>
        </w:rPr>
      </w:pPr>
    </w:p>
    <w:p w14:paraId="5DEE79C4" w14:textId="77777777" w:rsidP="00EE0092" w:rsidR="00B63C8C" w:rsidRDefault="00B63C8C" w:rsidRPr="00521882">
      <w:pPr>
        <w:spacing w:after="0" w:line="259" w:lineRule="auto"/>
        <w:ind w:hanging="10" w:left="-5"/>
        <w:jc w:val="both"/>
        <w:rPr>
          <w:rFonts w:cstheme="minorHAnsi" w:eastAsia="Arial"/>
          <w:b/>
          <w:color w:val="000000"/>
          <w:u w:color="000000" w:val="single"/>
          <w:lang w:eastAsia="fr-FR"/>
        </w:rPr>
      </w:pPr>
    </w:p>
    <w:p w14:paraId="20C23BC2" w14:textId="77777777" w:rsidP="00EE0092" w:rsidR="00B63C8C" w:rsidRDefault="00B63C8C" w:rsidRPr="00521882">
      <w:pPr>
        <w:spacing w:after="0" w:line="259" w:lineRule="auto"/>
        <w:ind w:hanging="10" w:left="-5"/>
        <w:jc w:val="both"/>
        <w:rPr>
          <w:rFonts w:cstheme="minorHAnsi" w:eastAsia="Arial"/>
          <w:color w:val="000000"/>
          <w:lang w:eastAsia="fr-FR"/>
        </w:rPr>
      </w:pPr>
      <w:r w:rsidRPr="00521882">
        <w:rPr>
          <w:rFonts w:cstheme="minorHAnsi" w:eastAsia="Arial"/>
          <w:b/>
          <w:color w:val="000000"/>
          <w:u w:color="000000" w:val="single"/>
          <w:lang w:eastAsia="fr-FR"/>
        </w:rPr>
        <w:t>Entre :</w:t>
      </w:r>
      <w:r w:rsidRPr="00521882">
        <w:rPr>
          <w:rFonts w:cstheme="minorHAnsi" w:eastAsia="Arial"/>
          <w:b/>
          <w:color w:val="000000"/>
          <w:lang w:eastAsia="fr-FR"/>
        </w:rPr>
        <w:t xml:space="preserve"> </w:t>
      </w:r>
    </w:p>
    <w:p w14:paraId="567B3600" w14:textId="587FE6EE" w:rsidP="00EE0092" w:rsidR="00B63C8C" w:rsidRDefault="00B63C8C" w:rsidRPr="00521882">
      <w:pPr>
        <w:spacing w:after="0" w:line="259" w:lineRule="auto"/>
        <w:jc w:val="both"/>
        <w:rPr>
          <w:rFonts w:cstheme="minorHAnsi" w:eastAsia="Arial"/>
          <w:color w:val="000000"/>
          <w:lang w:eastAsia="fr-FR"/>
        </w:rPr>
      </w:pPr>
    </w:p>
    <w:p w14:paraId="4FD38480" w14:textId="45CF64CB"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b/>
          <w:color w:val="000000"/>
          <w:lang w:eastAsia="fr-FR"/>
        </w:rPr>
        <w:t xml:space="preserve">La </w:t>
      </w:r>
      <w:r w:rsidR="00442402" w:rsidRPr="00521882">
        <w:rPr>
          <w:rFonts w:cstheme="minorHAnsi" w:eastAsia="Arial"/>
          <w:b/>
          <w:color w:val="000000"/>
          <w:lang w:eastAsia="fr-FR"/>
        </w:rPr>
        <w:t>S</w:t>
      </w:r>
      <w:r w:rsidRPr="00521882">
        <w:rPr>
          <w:rFonts w:cstheme="minorHAnsi" w:eastAsia="Arial"/>
          <w:b/>
          <w:color w:val="000000"/>
          <w:lang w:eastAsia="fr-FR"/>
        </w:rPr>
        <w:t>ociété ELSE France SAS</w:t>
      </w:r>
      <w:r w:rsidRPr="00521882">
        <w:rPr>
          <w:rFonts w:cstheme="minorHAnsi" w:eastAsia="Arial"/>
          <w:color w:val="000000"/>
          <w:lang w:eastAsia="fr-FR"/>
        </w:rPr>
        <w:t>, société par actions simplifiée, immatriculée au Registre du Commerce et des Sociétés de Paris sous le numéro 480</w:t>
      </w:r>
      <w:r w:rsidR="00442402" w:rsidRPr="00521882">
        <w:rPr>
          <w:rFonts w:cstheme="minorHAnsi" w:eastAsia="Arial"/>
          <w:color w:val="000000"/>
          <w:lang w:eastAsia="fr-FR"/>
        </w:rPr>
        <w:t xml:space="preserve"> </w:t>
      </w:r>
      <w:r w:rsidRPr="00521882">
        <w:rPr>
          <w:rFonts w:cstheme="minorHAnsi" w:eastAsia="Arial"/>
          <w:color w:val="000000"/>
          <w:lang w:eastAsia="fr-FR"/>
        </w:rPr>
        <w:t xml:space="preserve">960 376, dont le siège social est situé 14 rue Quatre Septembre </w:t>
      </w:r>
      <w:r w:rsidR="004513DB" w:rsidRPr="00521882">
        <w:rPr>
          <w:rFonts w:cstheme="minorHAnsi" w:eastAsia="Arial"/>
          <w:color w:val="000000"/>
          <w:lang w:eastAsia="fr-FR"/>
        </w:rPr>
        <w:t>à</w:t>
      </w:r>
      <w:r w:rsidRPr="00521882">
        <w:rPr>
          <w:rFonts w:cstheme="minorHAnsi" w:eastAsia="Arial"/>
          <w:color w:val="000000"/>
          <w:lang w:eastAsia="fr-FR"/>
        </w:rPr>
        <w:t xml:space="preserve"> Paris</w:t>
      </w:r>
      <w:r w:rsidR="004513DB" w:rsidRPr="00521882">
        <w:rPr>
          <w:rFonts w:cstheme="minorHAnsi" w:eastAsia="Arial"/>
          <w:color w:val="000000"/>
          <w:lang w:eastAsia="fr-FR"/>
        </w:rPr>
        <w:t xml:space="preserve"> 75002</w:t>
      </w:r>
      <w:r w:rsidRPr="00521882">
        <w:rPr>
          <w:rFonts w:cstheme="minorHAnsi" w:eastAsia="Arial"/>
          <w:color w:val="000000"/>
          <w:lang w:eastAsia="fr-FR"/>
        </w:rPr>
        <w:t>, représentée par</w:t>
      </w:r>
      <w:r w:rsidR="0023760B">
        <w:rPr>
          <w:rFonts w:cstheme="minorHAnsi" w:eastAsia="Arial"/>
          <w:color w:val="000000"/>
          <w:lang w:eastAsia="fr-FR"/>
        </w:rPr>
        <w:t xml:space="preserve"> ……………….</w:t>
      </w:r>
      <w:r w:rsidRPr="00521882">
        <w:rPr>
          <w:rFonts w:cstheme="minorHAnsi" w:eastAsia="Arial"/>
          <w:color w:val="000000"/>
          <w:lang w:eastAsia="fr-FR"/>
        </w:rPr>
        <w:t xml:space="preserve"> en qualité de </w:t>
      </w:r>
      <w:r w:rsidR="0023760B">
        <w:rPr>
          <w:rFonts w:cstheme="minorHAnsi" w:eastAsia="Arial"/>
          <w:color w:val="000000"/>
          <w:lang w:eastAsia="fr-FR"/>
        </w:rPr>
        <w:t>…………….</w:t>
      </w:r>
      <w:r w:rsidRPr="00521882">
        <w:rPr>
          <w:rFonts w:cstheme="minorHAnsi" w:eastAsia="Arial"/>
          <w:color w:val="000000"/>
          <w:lang w:eastAsia="fr-FR"/>
        </w:rPr>
        <w:t xml:space="preserve">, et dûment habilité aux fins des présentes, </w:t>
      </w:r>
    </w:p>
    <w:p w14:paraId="008F0EED" w14:textId="291FA268" w:rsidP="00EE0092" w:rsidR="00B63C8C" w:rsidRDefault="00B63C8C" w:rsidRPr="00521882">
      <w:pPr>
        <w:spacing w:after="0" w:line="259" w:lineRule="auto"/>
        <w:jc w:val="both"/>
        <w:rPr>
          <w:rFonts w:cstheme="minorHAnsi" w:eastAsia="Arial"/>
          <w:color w:val="000000"/>
          <w:lang w:eastAsia="fr-FR"/>
        </w:rPr>
      </w:pPr>
    </w:p>
    <w:p w14:paraId="67187BA7" w14:textId="77777777" w:rsidP="00EE0092" w:rsidR="007D50C2" w:rsidRDefault="007D50C2" w:rsidRPr="00521882">
      <w:pPr>
        <w:tabs>
          <w:tab w:pos="720" w:val="left"/>
        </w:tabs>
        <w:spacing w:after="0" w:line="280" w:lineRule="exact"/>
        <w:jc w:val="both"/>
        <w:rPr>
          <w:rFonts w:cstheme="minorHAnsi"/>
        </w:rPr>
      </w:pPr>
      <w:r w:rsidRPr="00521882">
        <w:rPr>
          <w:rFonts w:cstheme="minorHAnsi"/>
        </w:rPr>
        <w:t>Ci-après, la « </w:t>
      </w:r>
      <w:r w:rsidRPr="00521882">
        <w:rPr>
          <w:rFonts w:cstheme="minorHAnsi"/>
          <w:b/>
          <w:u w:val="single"/>
        </w:rPr>
        <w:t>Société</w:t>
      </w:r>
      <w:r w:rsidRPr="00521882">
        <w:rPr>
          <w:rFonts w:cstheme="minorHAnsi"/>
        </w:rPr>
        <w:t> »</w:t>
      </w:r>
    </w:p>
    <w:p w14:paraId="3DA6420E" w14:textId="2E40D77F" w:rsidP="00EE0092" w:rsidR="007D50C2" w:rsidRDefault="007D50C2" w:rsidRPr="00521882">
      <w:pPr>
        <w:spacing w:after="0" w:line="259" w:lineRule="auto"/>
        <w:jc w:val="both"/>
        <w:rPr>
          <w:rFonts w:cstheme="minorHAnsi" w:eastAsia="Arial"/>
          <w:color w:val="000000"/>
          <w:lang w:eastAsia="fr-FR"/>
        </w:rPr>
      </w:pPr>
    </w:p>
    <w:p w14:paraId="2AA06A3D" w14:textId="77777777" w:rsidP="00EE0092" w:rsidR="007D50C2" w:rsidRDefault="007D50C2" w:rsidRPr="00521882">
      <w:pPr>
        <w:spacing w:after="0" w:line="259" w:lineRule="auto"/>
        <w:jc w:val="both"/>
        <w:rPr>
          <w:rFonts w:cstheme="minorHAnsi" w:eastAsia="Arial"/>
          <w:color w:val="000000"/>
          <w:lang w:eastAsia="fr-FR"/>
        </w:rPr>
      </w:pPr>
    </w:p>
    <w:p w14:paraId="0B3C4735" w14:textId="4D76BA8A" w:rsidP="00074853" w:rsidR="00B63C8C" w:rsidRDefault="00B63C8C" w:rsidRPr="00521882">
      <w:pPr>
        <w:spacing w:after="0" w:line="268" w:lineRule="auto"/>
        <w:ind w:hanging="10" w:left="10" w:right="1379"/>
        <w:jc w:val="right"/>
        <w:rPr>
          <w:rFonts w:cstheme="minorHAnsi" w:eastAsia="Arial"/>
          <w:color w:val="000000"/>
          <w:lang w:eastAsia="fr-FR"/>
        </w:rPr>
      </w:pPr>
      <w:r w:rsidRPr="00521882">
        <w:rPr>
          <w:rFonts w:cstheme="minorHAnsi" w:eastAsia="Arial"/>
          <w:color w:val="000000"/>
          <w:lang w:eastAsia="fr-FR"/>
        </w:rPr>
        <w:t xml:space="preserve">d’une part, </w:t>
      </w:r>
    </w:p>
    <w:p w14:paraId="22847D12" w14:textId="0FA96C17" w:rsidP="00EE0092" w:rsidR="00B63C8C" w:rsidRDefault="00B63C8C" w:rsidRPr="00521882">
      <w:pPr>
        <w:spacing w:after="0" w:line="259" w:lineRule="auto"/>
        <w:jc w:val="both"/>
        <w:rPr>
          <w:rFonts w:cstheme="minorHAnsi" w:eastAsia="Arial"/>
          <w:color w:val="000000"/>
          <w:lang w:eastAsia="fr-FR"/>
        </w:rPr>
      </w:pPr>
    </w:p>
    <w:p w14:paraId="3F76C499" w14:textId="35E238DF" w:rsidP="00EE0092" w:rsidR="00B63C8C" w:rsidRDefault="00B63C8C" w:rsidRPr="00521882">
      <w:pPr>
        <w:spacing w:after="0" w:line="259" w:lineRule="auto"/>
        <w:jc w:val="both"/>
        <w:rPr>
          <w:rFonts w:cstheme="minorHAnsi" w:eastAsia="Arial"/>
          <w:color w:val="000000"/>
          <w:lang w:eastAsia="fr-FR"/>
        </w:rPr>
      </w:pPr>
    </w:p>
    <w:p w14:paraId="4A610A1B" w14:textId="77777777" w:rsidP="00EE0092" w:rsidR="00B63C8C" w:rsidRDefault="00B63C8C" w:rsidRPr="00074853">
      <w:pPr>
        <w:spacing w:after="0" w:line="259" w:lineRule="auto"/>
        <w:ind w:hanging="10" w:left="-5"/>
        <w:jc w:val="both"/>
        <w:rPr>
          <w:rFonts w:cstheme="minorHAnsi" w:eastAsia="Arial"/>
          <w:bCs/>
          <w:color w:val="000000"/>
          <w:lang w:eastAsia="fr-FR"/>
        </w:rPr>
      </w:pPr>
      <w:r w:rsidRPr="00074853">
        <w:rPr>
          <w:rFonts w:cstheme="minorHAnsi" w:eastAsia="Arial"/>
          <w:bCs/>
          <w:color w:val="000000"/>
          <w:u w:color="000000"/>
          <w:lang w:eastAsia="fr-FR"/>
        </w:rPr>
        <w:t>Et :</w:t>
      </w:r>
      <w:r w:rsidRPr="00074853">
        <w:rPr>
          <w:rFonts w:cstheme="minorHAnsi" w:eastAsia="Arial"/>
          <w:bCs/>
          <w:color w:val="000000"/>
          <w:lang w:eastAsia="fr-FR"/>
        </w:rPr>
        <w:t xml:space="preserve"> </w:t>
      </w:r>
    </w:p>
    <w:p w14:paraId="354EEA32" w14:textId="1FD8BAB8" w:rsidP="00EE0092" w:rsidR="00B63C8C" w:rsidRDefault="00B63C8C" w:rsidRPr="00521882">
      <w:pPr>
        <w:spacing w:after="0" w:line="259" w:lineRule="auto"/>
        <w:jc w:val="both"/>
        <w:rPr>
          <w:rFonts w:cstheme="minorHAnsi" w:eastAsia="Arial"/>
          <w:color w:val="000000"/>
          <w:lang w:eastAsia="fr-FR"/>
        </w:rPr>
      </w:pPr>
    </w:p>
    <w:p w14:paraId="2F7B41A7" w14:textId="77777777" w:rsidP="00EE0092" w:rsidR="00B63C8C" w:rsidRDefault="00B63C8C" w:rsidRPr="00521882">
      <w:pPr>
        <w:spacing w:after="0" w:line="259" w:lineRule="auto"/>
        <w:jc w:val="both"/>
        <w:rPr>
          <w:rFonts w:cstheme="minorHAnsi" w:eastAsia="Arial"/>
          <w:color w:val="000000"/>
          <w:lang w:eastAsia="fr-FR"/>
        </w:rPr>
      </w:pPr>
    </w:p>
    <w:p w14:paraId="26927411" w14:textId="574F0B35" w:rsidP="00EE0092" w:rsidR="00B63C8C" w:rsidRDefault="00B63C8C" w:rsidRPr="00521882">
      <w:pPr>
        <w:spacing w:after="0" w:line="251" w:lineRule="auto"/>
        <w:ind w:right="4"/>
        <w:jc w:val="both"/>
        <w:rPr>
          <w:rFonts w:cstheme="minorHAnsi" w:eastAsia="Arial"/>
          <w:color w:val="000000"/>
          <w:lang w:eastAsia="fr-FR"/>
        </w:rPr>
      </w:pPr>
      <w:r w:rsidRPr="00521882">
        <w:rPr>
          <w:rFonts w:cstheme="minorHAnsi" w:eastAsia="Arial"/>
          <w:b/>
          <w:color w:val="000000"/>
          <w:lang w:eastAsia="fr-FR"/>
        </w:rPr>
        <w:t>L</w:t>
      </w:r>
      <w:r w:rsidR="007D50C2" w:rsidRPr="00521882">
        <w:rPr>
          <w:rFonts w:cstheme="minorHAnsi" w:eastAsia="Arial"/>
          <w:b/>
          <w:color w:val="000000"/>
          <w:lang w:eastAsia="fr-FR"/>
        </w:rPr>
        <w:t xml:space="preserve">e syndicat représentatif </w:t>
      </w:r>
      <w:r w:rsidRPr="00521882">
        <w:rPr>
          <w:rFonts w:cstheme="minorHAnsi" w:eastAsia="Arial"/>
          <w:b/>
          <w:color w:val="000000"/>
          <w:lang w:eastAsia="fr-FR"/>
        </w:rPr>
        <w:t xml:space="preserve">CFDT </w:t>
      </w:r>
      <w:r w:rsidRPr="00521882">
        <w:rPr>
          <w:rFonts w:cstheme="minorHAnsi" w:eastAsia="Arial"/>
          <w:color w:val="000000"/>
          <w:lang w:eastAsia="fr-FR"/>
        </w:rPr>
        <w:t xml:space="preserve">représentée par </w:t>
      </w:r>
      <w:r w:rsidR="0023760B">
        <w:rPr>
          <w:rFonts w:cstheme="minorHAnsi" w:eastAsia="Arial"/>
          <w:color w:val="000000"/>
          <w:lang w:eastAsia="fr-FR"/>
        </w:rPr>
        <w:t>……………..</w:t>
      </w:r>
      <w:r w:rsidRPr="00521882">
        <w:rPr>
          <w:rFonts w:cstheme="minorHAnsi" w:eastAsia="Arial"/>
          <w:color w:val="000000"/>
          <w:lang w:eastAsia="fr-FR"/>
        </w:rPr>
        <w:t xml:space="preserve"> </w:t>
      </w:r>
      <w:r w:rsidR="00EB3BDA" w:rsidRPr="00521882">
        <w:rPr>
          <w:rFonts w:cstheme="minorHAnsi" w:eastAsia="Arial"/>
          <w:color w:val="000000"/>
          <w:lang w:eastAsia="fr-FR"/>
        </w:rPr>
        <w:t>en sa qualité de</w:t>
      </w:r>
      <w:r w:rsidRPr="00521882">
        <w:rPr>
          <w:rFonts w:cstheme="minorHAnsi" w:eastAsia="Arial"/>
          <w:color w:val="000000"/>
          <w:lang w:eastAsia="fr-FR"/>
        </w:rPr>
        <w:t xml:space="preserve"> Délégué Syndical</w:t>
      </w:r>
      <w:r w:rsidR="00EB3BDA" w:rsidRPr="00521882">
        <w:rPr>
          <w:rFonts w:cstheme="minorHAnsi" w:eastAsia="Arial"/>
          <w:color w:val="000000"/>
          <w:lang w:eastAsia="fr-FR"/>
        </w:rPr>
        <w:t>,</w:t>
      </w:r>
    </w:p>
    <w:p w14:paraId="5B7B8631" w14:textId="42C16B4B" w:rsidP="00EE0092" w:rsidR="00B63C8C" w:rsidRDefault="00B63C8C" w:rsidRPr="00521882">
      <w:pPr>
        <w:spacing w:after="0" w:line="259" w:lineRule="auto"/>
        <w:jc w:val="both"/>
        <w:rPr>
          <w:rFonts w:cstheme="minorHAnsi" w:eastAsia="Arial"/>
          <w:color w:val="000000"/>
          <w:lang w:eastAsia="fr-FR"/>
        </w:rPr>
      </w:pPr>
    </w:p>
    <w:p w14:paraId="5B616736" w14:textId="77777777" w:rsidP="00EE0092" w:rsidR="00D320DC" w:rsidRDefault="00D320DC" w:rsidRPr="00521882">
      <w:pPr>
        <w:spacing w:after="0" w:line="259" w:lineRule="auto"/>
        <w:jc w:val="both"/>
        <w:rPr>
          <w:rFonts w:cstheme="minorHAnsi" w:eastAsia="Arial"/>
          <w:color w:val="000000"/>
          <w:lang w:eastAsia="fr-FR"/>
        </w:rPr>
      </w:pPr>
    </w:p>
    <w:p w14:paraId="2CD7F3B9" w14:textId="5EDF18C5" w:rsidP="00074853" w:rsidR="00B63C8C" w:rsidRDefault="00B63C8C" w:rsidRPr="00521882">
      <w:pPr>
        <w:spacing w:after="0" w:line="268" w:lineRule="auto"/>
        <w:ind w:hanging="10" w:left="10" w:right="1258"/>
        <w:jc w:val="right"/>
        <w:rPr>
          <w:rFonts w:cstheme="minorHAnsi" w:eastAsia="Arial"/>
          <w:color w:val="000000"/>
          <w:lang w:eastAsia="fr-FR"/>
        </w:rPr>
      </w:pPr>
      <w:r w:rsidRPr="00521882">
        <w:rPr>
          <w:rFonts w:cstheme="minorHAnsi" w:eastAsia="Arial"/>
          <w:color w:val="000000"/>
          <w:lang w:eastAsia="fr-FR"/>
        </w:rPr>
        <w:t xml:space="preserve">d’autre part, </w:t>
      </w:r>
    </w:p>
    <w:p w14:paraId="6C7C0FCE" w14:textId="77777777" w:rsidP="00EE0092" w:rsidR="00EB3BDA" w:rsidRDefault="00EB3BDA" w:rsidRPr="00521882">
      <w:pPr>
        <w:spacing w:after="0" w:line="251" w:lineRule="auto"/>
        <w:ind w:hanging="10" w:left="-5" w:right="4"/>
        <w:jc w:val="both"/>
        <w:rPr>
          <w:rFonts w:cstheme="minorHAnsi" w:eastAsia="Arial"/>
          <w:color w:val="000000"/>
          <w:lang w:eastAsia="fr-FR"/>
        </w:rPr>
      </w:pPr>
    </w:p>
    <w:p w14:paraId="1E1D02C0" w14:textId="5B51D0F6"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Ensemble dé</w:t>
      </w:r>
      <w:r w:rsidR="00B34EE6" w:rsidRPr="00521882">
        <w:rPr>
          <w:rFonts w:cstheme="minorHAnsi" w:eastAsia="Arial"/>
          <w:color w:val="000000"/>
          <w:lang w:eastAsia="fr-FR"/>
        </w:rPr>
        <w:t>sign</w:t>
      </w:r>
      <w:r w:rsidRPr="00521882">
        <w:rPr>
          <w:rFonts w:cstheme="minorHAnsi" w:eastAsia="Arial"/>
          <w:color w:val="000000"/>
          <w:lang w:eastAsia="fr-FR"/>
        </w:rPr>
        <w:t xml:space="preserve">ées </w:t>
      </w:r>
      <w:r w:rsidRPr="00521882">
        <w:rPr>
          <w:rFonts w:cstheme="minorHAnsi" w:eastAsia="Arial"/>
          <w:b/>
          <w:color w:val="000000"/>
          <w:lang w:eastAsia="fr-FR"/>
        </w:rPr>
        <w:t>les Parties</w:t>
      </w:r>
      <w:r w:rsidRPr="00521882">
        <w:rPr>
          <w:rFonts w:cstheme="minorHAnsi" w:eastAsia="Arial"/>
          <w:color w:val="000000"/>
          <w:lang w:eastAsia="fr-FR"/>
        </w:rPr>
        <w:t xml:space="preserve">, </w:t>
      </w:r>
    </w:p>
    <w:p w14:paraId="7786FC35" w14:textId="77777777" w:rsidP="00EE0092" w:rsidR="00EB3BDA" w:rsidRDefault="00EB3BDA" w:rsidRPr="00521882">
      <w:pPr>
        <w:spacing w:after="0" w:line="259" w:lineRule="auto"/>
        <w:ind w:hanging="10" w:left="-5"/>
        <w:jc w:val="both"/>
        <w:rPr>
          <w:rFonts w:cstheme="minorHAnsi" w:eastAsia="Arial"/>
          <w:color w:val="000000"/>
          <w:lang w:eastAsia="fr-FR"/>
        </w:rPr>
      </w:pPr>
    </w:p>
    <w:p w14:paraId="0F68A735" w14:textId="77777777" w:rsidP="00EE0092" w:rsidR="00EB3BDA" w:rsidRDefault="00EB3BDA" w:rsidRPr="00521882">
      <w:pPr>
        <w:spacing w:after="0" w:line="259" w:lineRule="auto"/>
        <w:ind w:hanging="10" w:left="-5"/>
        <w:jc w:val="both"/>
        <w:rPr>
          <w:rFonts w:cstheme="minorHAnsi" w:eastAsia="Arial"/>
          <w:color w:val="000000"/>
          <w:lang w:eastAsia="fr-FR"/>
        </w:rPr>
      </w:pPr>
    </w:p>
    <w:p w14:paraId="13770835" w14:textId="6C1A1B70" w:rsidP="00EE0092" w:rsidR="00B63C8C" w:rsidRDefault="00B63C8C" w:rsidRPr="00521882">
      <w:pPr>
        <w:spacing w:after="0" w:line="259" w:lineRule="auto"/>
        <w:ind w:hanging="10" w:left="-5"/>
        <w:jc w:val="both"/>
        <w:rPr>
          <w:rFonts w:cstheme="minorHAnsi" w:eastAsia="Arial"/>
          <w:color w:val="000000"/>
          <w:lang w:eastAsia="fr-FR"/>
        </w:rPr>
      </w:pPr>
      <w:r w:rsidRPr="00521882">
        <w:rPr>
          <w:rFonts w:cstheme="minorHAnsi" w:eastAsia="Arial"/>
          <w:b/>
          <w:color w:val="000000"/>
          <w:u w:color="000000" w:val="single"/>
          <w:lang w:eastAsia="fr-FR"/>
        </w:rPr>
        <w:t xml:space="preserve">Il </w:t>
      </w:r>
      <w:r w:rsidR="00466123" w:rsidRPr="00521882">
        <w:rPr>
          <w:rFonts w:cstheme="minorHAnsi" w:eastAsia="Arial"/>
          <w:b/>
          <w:color w:val="000000"/>
          <w:u w:color="000000" w:val="single"/>
          <w:lang w:eastAsia="fr-FR"/>
        </w:rPr>
        <w:t>est préalablement exposé</w:t>
      </w:r>
      <w:r w:rsidRPr="00521882">
        <w:rPr>
          <w:rFonts w:cstheme="minorHAnsi" w:eastAsia="Arial"/>
          <w:b/>
          <w:color w:val="000000"/>
          <w:u w:color="000000" w:val="single"/>
          <w:lang w:eastAsia="fr-FR"/>
        </w:rPr>
        <w:t xml:space="preserve"> ce qui suit :</w:t>
      </w:r>
      <w:r w:rsidRPr="00521882">
        <w:rPr>
          <w:rFonts w:cstheme="minorHAnsi" w:eastAsia="Arial"/>
          <w:b/>
          <w:color w:val="000000"/>
          <w:lang w:eastAsia="fr-FR"/>
        </w:rPr>
        <w:t xml:space="preserve"> </w:t>
      </w:r>
    </w:p>
    <w:p w14:paraId="58828443" w14:textId="77777777" w:rsidP="00EE0092" w:rsidR="00B63C8C" w:rsidRDefault="00B63C8C" w:rsidRPr="00521882">
      <w:pPr>
        <w:spacing w:after="0" w:line="259" w:lineRule="auto"/>
        <w:jc w:val="both"/>
        <w:rPr>
          <w:rFonts w:cstheme="minorHAnsi" w:eastAsia="Arial"/>
          <w:color w:val="000000"/>
          <w:lang w:eastAsia="fr-FR"/>
        </w:rPr>
      </w:pPr>
    </w:p>
    <w:p w14:paraId="64402B0A" w14:textId="310D7791" w:rsidP="00EE0092" w:rsidR="003F50AA" w:rsidRDefault="003F50AA">
      <w:pPr>
        <w:spacing w:after="0"/>
        <w:jc w:val="both"/>
      </w:pPr>
      <w:r>
        <w:rPr>
          <w:color w:val="000000"/>
        </w:rPr>
        <w:t xml:space="preserve">Le présent accord vise à définir les règles relatives à l’aménagement du temps de travail applicables au sein de la société </w:t>
      </w:r>
      <w:proofErr w:type="spellStart"/>
      <w:r w:rsidR="00552E4F">
        <w:rPr>
          <w:color w:val="000000"/>
        </w:rPr>
        <w:t>Else</w:t>
      </w:r>
      <w:proofErr w:type="spellEnd"/>
      <w:r w:rsidR="00552E4F">
        <w:rPr>
          <w:color w:val="000000"/>
        </w:rPr>
        <w:t xml:space="preserve"> France SAS</w:t>
      </w:r>
      <w:r>
        <w:rPr>
          <w:color w:val="000000"/>
        </w:rPr>
        <w:t>.</w:t>
      </w:r>
    </w:p>
    <w:p w14:paraId="0CC00E48" w14:textId="77777777" w:rsidP="00EE0092" w:rsidR="003F50AA" w:rsidRDefault="003F50AA">
      <w:pPr>
        <w:spacing w:after="0"/>
        <w:jc w:val="both"/>
        <w:rPr>
          <w:color w:val="000000"/>
        </w:rPr>
      </w:pPr>
    </w:p>
    <w:p w14:paraId="3EF085FF" w14:textId="40B45878" w:rsidP="00EE0092" w:rsidR="003F50AA" w:rsidRDefault="003F50AA">
      <w:pPr>
        <w:spacing w:after="0"/>
        <w:jc w:val="both"/>
        <w:rPr>
          <w:color w:val="000000"/>
        </w:rPr>
      </w:pPr>
      <w:r>
        <w:rPr>
          <w:color w:val="000000"/>
        </w:rPr>
        <w:t xml:space="preserve">Cet accord se substitue en toutes ses dispositions à tout accord collectif, usage ou engagement unilatéral en vigueur au sein de la société </w:t>
      </w:r>
      <w:proofErr w:type="spellStart"/>
      <w:r w:rsidR="00552E4F">
        <w:rPr>
          <w:color w:val="000000"/>
        </w:rPr>
        <w:t>Else</w:t>
      </w:r>
      <w:proofErr w:type="spellEnd"/>
      <w:r w:rsidR="00552E4F">
        <w:rPr>
          <w:color w:val="000000"/>
        </w:rPr>
        <w:t xml:space="preserve"> France SAS</w:t>
      </w:r>
      <w:r>
        <w:rPr>
          <w:color w:val="000000"/>
        </w:rPr>
        <w:t xml:space="preserve"> portant sur des sujets faisant l'objet du présent accord.</w:t>
      </w:r>
    </w:p>
    <w:p w14:paraId="026820EA" w14:textId="77777777" w:rsidP="00EE0092" w:rsidR="00B63C8C" w:rsidRDefault="00B63C8C" w:rsidRPr="00521882">
      <w:pPr>
        <w:spacing w:after="0" w:line="259" w:lineRule="auto"/>
        <w:jc w:val="both"/>
        <w:rPr>
          <w:rFonts w:cstheme="minorHAnsi" w:eastAsia="Arial"/>
          <w:color w:val="000000"/>
          <w:lang w:eastAsia="fr-FR"/>
        </w:rPr>
      </w:pPr>
    </w:p>
    <w:p w14:paraId="6FC36D79" w14:textId="6F52200C"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La Direction de </w:t>
      </w:r>
      <w:proofErr w:type="spellStart"/>
      <w:r w:rsidRPr="00521882">
        <w:rPr>
          <w:rFonts w:cstheme="minorHAnsi" w:eastAsia="Arial"/>
          <w:color w:val="000000"/>
          <w:lang w:eastAsia="fr-FR"/>
        </w:rPr>
        <w:t>Else</w:t>
      </w:r>
      <w:proofErr w:type="spellEnd"/>
      <w:r w:rsidRPr="00521882">
        <w:rPr>
          <w:rFonts w:cstheme="minorHAnsi" w:eastAsia="Arial"/>
          <w:color w:val="000000"/>
          <w:lang w:eastAsia="fr-FR"/>
        </w:rPr>
        <w:t xml:space="preserve"> France SAS et </w:t>
      </w:r>
      <w:r w:rsidR="00DC71FE" w:rsidRPr="00521882">
        <w:rPr>
          <w:rFonts w:cstheme="minorHAnsi" w:eastAsia="Arial"/>
          <w:color w:val="000000"/>
          <w:lang w:eastAsia="fr-FR"/>
        </w:rPr>
        <w:t>l’organisation</w:t>
      </w:r>
      <w:r w:rsidRPr="00521882">
        <w:rPr>
          <w:rFonts w:cstheme="minorHAnsi" w:eastAsia="Arial"/>
          <w:color w:val="000000"/>
          <w:lang w:eastAsia="fr-FR"/>
        </w:rPr>
        <w:t xml:space="preserve"> syndicale représentative au sein de la Société se sont rencontrées</w:t>
      </w:r>
      <w:r w:rsidR="00A37588">
        <w:rPr>
          <w:rFonts w:cstheme="minorHAnsi" w:eastAsia="Arial"/>
          <w:color w:val="000000"/>
          <w:lang w:eastAsia="fr-FR"/>
        </w:rPr>
        <w:t xml:space="preserve"> à plusieurs reprises</w:t>
      </w:r>
      <w:r w:rsidRPr="00521882">
        <w:rPr>
          <w:rFonts w:cstheme="minorHAnsi" w:eastAsia="Arial"/>
          <w:color w:val="000000"/>
          <w:lang w:eastAsia="fr-FR"/>
        </w:rPr>
        <w:t xml:space="preserve"> dans l’objectif de conclure un accord relatif à l’aménagement et la réduction du temps de travail afin de disposer d’un seul accord applicable à l’ensemble des salariés de la Société</w:t>
      </w:r>
      <w:r w:rsidR="00912698">
        <w:rPr>
          <w:rFonts w:cstheme="minorHAnsi" w:eastAsia="Arial"/>
          <w:color w:val="000000"/>
          <w:lang w:eastAsia="fr-FR"/>
        </w:rPr>
        <w:t>.</w:t>
      </w:r>
    </w:p>
    <w:p w14:paraId="5CEE0285" w14:textId="0D2F19A2" w:rsidP="00EE0092" w:rsidR="00B63C8C" w:rsidRDefault="00B63C8C">
      <w:pPr>
        <w:spacing w:after="0" w:line="259" w:lineRule="auto"/>
        <w:jc w:val="both"/>
        <w:rPr>
          <w:rFonts w:cstheme="minorHAnsi" w:eastAsia="Arial"/>
          <w:color w:val="000000"/>
          <w:lang w:eastAsia="fr-FR"/>
        </w:rPr>
      </w:pPr>
    </w:p>
    <w:p w14:paraId="62F7043C" w14:textId="22AE74F6" w:rsidP="00EE0092" w:rsidR="00074853" w:rsidRDefault="00074853">
      <w:pPr>
        <w:spacing w:after="0" w:line="259" w:lineRule="auto"/>
        <w:jc w:val="both"/>
        <w:rPr>
          <w:rFonts w:cstheme="minorHAnsi" w:eastAsia="Arial"/>
          <w:color w:val="000000"/>
          <w:lang w:eastAsia="fr-FR"/>
        </w:rPr>
      </w:pPr>
    </w:p>
    <w:p w14:paraId="19C9D643" w14:textId="77777777" w:rsidP="00EE0092" w:rsidR="0023760B" w:rsidRDefault="0023760B" w:rsidRPr="00521882">
      <w:pPr>
        <w:spacing w:after="0" w:line="259" w:lineRule="auto"/>
        <w:jc w:val="both"/>
        <w:rPr>
          <w:rFonts w:cstheme="minorHAnsi" w:eastAsia="Arial"/>
          <w:color w:val="000000"/>
          <w:lang w:eastAsia="fr-FR"/>
        </w:rPr>
      </w:pPr>
    </w:p>
    <w:p w14:paraId="31E39689" w14:textId="48FB2DB6"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lastRenderedPageBreak/>
        <w:t>Les Parties rappellent encore que cet accord constitue l’occasion</w:t>
      </w:r>
      <w:r w:rsidR="004D78E7" w:rsidRPr="00521882">
        <w:rPr>
          <w:rFonts w:cstheme="minorHAnsi" w:eastAsia="Arial"/>
          <w:color w:val="000000"/>
          <w:lang w:eastAsia="fr-FR"/>
        </w:rPr>
        <w:t xml:space="preserve"> de</w:t>
      </w:r>
      <w:r w:rsidRPr="00521882">
        <w:rPr>
          <w:rFonts w:cstheme="minorHAnsi" w:eastAsia="Arial"/>
          <w:color w:val="000000"/>
          <w:lang w:eastAsia="fr-FR"/>
        </w:rPr>
        <w:t xml:space="preserve"> : </w:t>
      </w:r>
    </w:p>
    <w:p w14:paraId="0312E708" w14:textId="77E794F5" w:rsidP="00EE0092" w:rsidR="00B63C8C" w:rsidRDefault="00B63C8C" w:rsidRPr="00521882">
      <w:pPr>
        <w:spacing w:after="0" w:line="259" w:lineRule="auto"/>
        <w:jc w:val="both"/>
        <w:rPr>
          <w:rFonts w:cstheme="minorHAnsi" w:eastAsia="Arial"/>
          <w:color w:val="000000"/>
          <w:lang w:eastAsia="fr-FR"/>
        </w:rPr>
      </w:pPr>
    </w:p>
    <w:p w14:paraId="0735C88B" w14:textId="58BD605C" w:rsidP="00EE0092" w:rsidR="00B63C8C" w:rsidRDefault="00B63C8C" w:rsidRPr="00521882">
      <w:pPr>
        <w:pStyle w:val="Paragraphedeliste"/>
        <w:numPr>
          <w:ilvl w:val="0"/>
          <w:numId w:val="23"/>
        </w:numPr>
        <w:spacing w:line="251" w:lineRule="auto"/>
        <w:ind w:right="4"/>
        <w:jc w:val="both"/>
        <w:rPr>
          <w:rFonts w:asciiTheme="minorHAnsi" w:cstheme="minorHAnsi" w:eastAsia="Arial" w:hAnsiTheme="minorHAnsi"/>
          <w:color w:val="000000"/>
          <w:lang w:eastAsia="fr-FR"/>
        </w:rPr>
      </w:pPr>
      <w:r w:rsidRPr="00521882">
        <w:rPr>
          <w:rFonts w:asciiTheme="minorHAnsi" w:cstheme="minorHAnsi" w:eastAsia="Arial" w:hAnsiTheme="minorHAnsi"/>
          <w:color w:val="000000"/>
          <w:lang w:eastAsia="fr-FR"/>
        </w:rPr>
        <w:t>maintenir la souplesse dont la Société a besoin pour conserver sa capacité de réaction et d’adaptation à un environnement de plus en plus concurrentiel ;</w:t>
      </w:r>
    </w:p>
    <w:p w14:paraId="355B3D8A" w14:textId="485EF6FA" w:rsidP="00EE0092" w:rsidR="00B63C8C" w:rsidRDefault="00B63C8C" w:rsidRPr="00521882">
      <w:pPr>
        <w:spacing w:after="0" w:line="259" w:lineRule="auto"/>
        <w:jc w:val="both"/>
        <w:rPr>
          <w:rFonts w:cstheme="minorHAnsi" w:eastAsia="Arial"/>
          <w:color w:val="000000"/>
          <w:lang w:eastAsia="fr-FR"/>
        </w:rPr>
      </w:pPr>
    </w:p>
    <w:p w14:paraId="085494B8" w14:textId="74E38DA1" w:rsidP="00EE0092" w:rsidR="00B63C8C" w:rsidRDefault="00B63C8C" w:rsidRPr="00521882">
      <w:pPr>
        <w:pStyle w:val="Paragraphedeliste"/>
        <w:numPr>
          <w:ilvl w:val="0"/>
          <w:numId w:val="23"/>
        </w:numPr>
        <w:spacing w:line="251" w:lineRule="auto"/>
        <w:ind w:right="4"/>
        <w:jc w:val="both"/>
        <w:rPr>
          <w:rFonts w:asciiTheme="minorHAnsi" w:cstheme="minorHAnsi" w:eastAsia="Arial" w:hAnsiTheme="minorHAnsi"/>
          <w:color w:val="000000"/>
          <w:lang w:eastAsia="fr-FR"/>
        </w:rPr>
      </w:pPr>
      <w:r w:rsidRPr="00521882">
        <w:rPr>
          <w:rFonts w:asciiTheme="minorHAnsi" w:cstheme="minorHAnsi" w:eastAsia="Arial" w:hAnsiTheme="minorHAnsi"/>
          <w:color w:val="000000"/>
          <w:lang w:eastAsia="fr-FR"/>
        </w:rPr>
        <w:t>répondre aux aspirations des salariés relatives à un meilleur équilibre entre vie professionnelle et vie personnelle, à promouvoir la parentalité dans le cadre de l’égalité professionnelle hommes-femmes ;</w:t>
      </w:r>
    </w:p>
    <w:p w14:paraId="2FDA06E9" w14:textId="22BC1F44" w:rsidP="00EE0092" w:rsidR="00B63C8C" w:rsidRDefault="00B63C8C" w:rsidRPr="00521882">
      <w:pPr>
        <w:spacing w:after="0" w:line="259" w:lineRule="auto"/>
        <w:jc w:val="both"/>
        <w:rPr>
          <w:rFonts w:cstheme="minorHAnsi" w:eastAsia="Arial"/>
          <w:color w:val="000000"/>
          <w:lang w:eastAsia="fr-FR"/>
        </w:rPr>
      </w:pPr>
    </w:p>
    <w:p w14:paraId="5A47F358" w14:textId="74268176" w:rsidP="00EE0092" w:rsidR="00B63C8C" w:rsidRDefault="00B63C8C" w:rsidRPr="00521882">
      <w:pPr>
        <w:pStyle w:val="Paragraphedeliste"/>
        <w:numPr>
          <w:ilvl w:val="0"/>
          <w:numId w:val="23"/>
        </w:numPr>
        <w:spacing w:line="251" w:lineRule="auto"/>
        <w:ind w:right="4"/>
        <w:jc w:val="both"/>
        <w:rPr>
          <w:rFonts w:asciiTheme="minorHAnsi" w:cstheme="minorHAnsi" w:eastAsia="Arial" w:hAnsiTheme="minorHAnsi"/>
          <w:color w:val="000000"/>
          <w:lang w:eastAsia="fr-FR"/>
        </w:rPr>
      </w:pPr>
      <w:r w:rsidRPr="00521882">
        <w:rPr>
          <w:rFonts w:asciiTheme="minorHAnsi" w:cstheme="minorHAnsi" w:eastAsia="Arial" w:hAnsiTheme="minorHAnsi"/>
          <w:color w:val="000000"/>
          <w:lang w:eastAsia="fr-FR"/>
        </w:rPr>
        <w:t>contribuer à l’amélioration des conditions de vie au travail notamment en diminuant les risques psychosociaux pouvant être associés à l’organisation du temps de travail (répartition, amplitude ou charge de travail) tout en donnant à la Société la possibilité de faire face aux exigences de compétitivité ;</w:t>
      </w:r>
    </w:p>
    <w:p w14:paraId="154F5F3C" w14:textId="6F2B2925" w:rsidP="00EE0092" w:rsidR="00B63C8C" w:rsidRDefault="00B63C8C" w:rsidRPr="00521882">
      <w:pPr>
        <w:spacing w:after="0" w:line="259" w:lineRule="auto"/>
        <w:jc w:val="both"/>
        <w:rPr>
          <w:rFonts w:cstheme="minorHAnsi" w:eastAsia="Arial"/>
          <w:color w:val="000000"/>
          <w:lang w:eastAsia="fr-FR"/>
        </w:rPr>
      </w:pPr>
    </w:p>
    <w:p w14:paraId="484F2C00" w14:textId="2192AA65" w:rsidP="00EE0092" w:rsidR="006D2887" w:rsidRDefault="00B63C8C" w:rsidRPr="00521882">
      <w:pPr>
        <w:pStyle w:val="Paragraphedeliste"/>
        <w:numPr>
          <w:ilvl w:val="0"/>
          <w:numId w:val="23"/>
        </w:numPr>
        <w:spacing w:line="251" w:lineRule="auto"/>
        <w:ind w:right="4"/>
        <w:jc w:val="both"/>
        <w:rPr>
          <w:rFonts w:asciiTheme="minorHAnsi" w:cstheme="minorHAnsi" w:eastAsia="Arial" w:hAnsiTheme="minorHAnsi"/>
          <w:color w:val="000000"/>
          <w:lang w:eastAsia="fr-FR"/>
        </w:rPr>
      </w:pPr>
      <w:r w:rsidRPr="00521882">
        <w:rPr>
          <w:rFonts w:asciiTheme="minorHAnsi" w:cstheme="minorHAnsi" w:eastAsia="Arial" w:hAnsiTheme="minorHAnsi"/>
          <w:color w:val="000000"/>
          <w:lang w:eastAsia="fr-FR"/>
        </w:rPr>
        <w:t>rappeler la nécessité, en particulier s’agissant des salariés soumis à un forfait jours, de garantir le respect des repos quotidien et hebdomadaire et de veiller régulièrement à ce que la charge de travail des salariés reste raisonnable et permette une bonne répartition dans le temps de leur travail.</w:t>
      </w:r>
    </w:p>
    <w:p w14:paraId="129FB312" w14:textId="77777777" w:rsidP="00EE0092" w:rsidR="006D2887" w:rsidRDefault="006D2887" w:rsidRPr="00521882">
      <w:pPr>
        <w:spacing w:after="0" w:line="251" w:lineRule="auto"/>
        <w:ind w:right="4"/>
        <w:jc w:val="both"/>
        <w:rPr>
          <w:rFonts w:cstheme="minorHAnsi" w:eastAsia="Arial"/>
          <w:color w:val="000000"/>
          <w:lang w:eastAsia="fr-FR"/>
        </w:rPr>
      </w:pPr>
    </w:p>
    <w:p w14:paraId="4068AC72" w14:textId="77777777"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C’est dans ce cadre que les organisations syndicales représentatives de la Société et la Direction de la </w:t>
      </w:r>
    </w:p>
    <w:p w14:paraId="0AAC78BE" w14:textId="3179A4BA"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Société se sont rencontrées lors des réunions de négociation des </w:t>
      </w:r>
      <w:r w:rsidR="004E21EF" w:rsidRPr="00521882">
        <w:rPr>
          <w:rFonts w:cstheme="minorHAnsi" w:eastAsia="Arial"/>
          <w:color w:val="000000"/>
          <w:lang w:eastAsia="fr-FR"/>
        </w:rPr>
        <w:t>3 septembre 2019</w:t>
      </w:r>
      <w:r w:rsidR="0026693A">
        <w:rPr>
          <w:rFonts w:cstheme="minorHAnsi" w:eastAsia="Arial"/>
          <w:color w:val="000000"/>
          <w:lang w:eastAsia="fr-FR"/>
        </w:rPr>
        <w:t xml:space="preserve">, </w:t>
      </w:r>
      <w:r w:rsidR="004E21EF" w:rsidRPr="00521882">
        <w:rPr>
          <w:rFonts w:cstheme="minorHAnsi" w:eastAsia="Arial"/>
          <w:color w:val="000000"/>
          <w:lang w:eastAsia="fr-FR"/>
        </w:rPr>
        <w:t>1er et 2 octobre</w:t>
      </w:r>
      <w:r w:rsidR="00AA624D" w:rsidRPr="00521882">
        <w:rPr>
          <w:rFonts w:cstheme="minorHAnsi" w:eastAsia="Arial"/>
          <w:color w:val="000000"/>
          <w:lang w:eastAsia="fr-FR"/>
        </w:rPr>
        <w:t xml:space="preserve"> </w:t>
      </w:r>
      <w:r w:rsidR="004E21EF" w:rsidRPr="00521882">
        <w:rPr>
          <w:rFonts w:cstheme="minorHAnsi" w:eastAsia="Arial"/>
          <w:color w:val="000000"/>
          <w:lang w:eastAsia="fr-FR"/>
        </w:rPr>
        <w:t>2019</w:t>
      </w:r>
      <w:r w:rsidR="0026693A">
        <w:rPr>
          <w:rFonts w:cstheme="minorHAnsi" w:eastAsia="Arial"/>
          <w:color w:val="000000"/>
          <w:lang w:eastAsia="fr-FR"/>
        </w:rPr>
        <w:t xml:space="preserve"> et 15 janvier 2020 </w:t>
      </w:r>
      <w:r w:rsidRPr="00521882">
        <w:rPr>
          <w:rFonts w:cstheme="minorHAnsi" w:eastAsia="Arial"/>
          <w:color w:val="000000"/>
          <w:lang w:eastAsia="fr-FR"/>
        </w:rPr>
        <w:t>et ont abouti à la conclusion du présent accord.</w:t>
      </w:r>
    </w:p>
    <w:p w14:paraId="15A0D702" w14:textId="77777777" w:rsidP="00EE0092" w:rsidR="00B63C8C" w:rsidRDefault="00B63C8C" w:rsidRPr="00521882">
      <w:pPr>
        <w:spacing w:after="0" w:line="251" w:lineRule="auto"/>
        <w:ind w:hanging="10" w:left="-5" w:right="4"/>
        <w:jc w:val="both"/>
        <w:rPr>
          <w:rFonts w:cstheme="minorHAnsi" w:eastAsia="Arial"/>
          <w:color w:val="000000"/>
          <w:lang w:eastAsia="fr-FR"/>
        </w:rPr>
      </w:pPr>
    </w:p>
    <w:p w14:paraId="5665343A" w14:textId="77777777"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Les Parties conviennent que tous les sujets qui ne sont pas traités, réglés ou encadrés par le présent accord, relèvent des dispositions légales et réglementaires applicables.</w:t>
      </w:r>
    </w:p>
    <w:p w14:paraId="0391805F" w14:textId="77777777" w:rsidP="00EE0092" w:rsidR="00B63C8C" w:rsidRDefault="00B63C8C" w:rsidRPr="00521882">
      <w:pPr>
        <w:spacing w:after="0" w:line="251" w:lineRule="auto"/>
        <w:ind w:hanging="10" w:left="-5" w:right="4"/>
        <w:jc w:val="both"/>
        <w:rPr>
          <w:rFonts w:cstheme="minorHAnsi" w:eastAsia="Arial"/>
          <w:color w:val="000000"/>
          <w:lang w:eastAsia="fr-FR"/>
        </w:rPr>
      </w:pPr>
    </w:p>
    <w:p w14:paraId="7FF6742E" w14:textId="43879423" w:rsidP="00EE0092" w:rsidR="00B63C8C" w:rsidRDefault="00B63C8C" w:rsidRPr="00521882">
      <w:pPr>
        <w:spacing w:after="0" w:line="251" w:lineRule="auto"/>
        <w:ind w:hanging="10" w:left="-5" w:right="4"/>
        <w:jc w:val="both"/>
        <w:rPr>
          <w:rFonts w:cstheme="minorHAnsi" w:eastAsia="Arial"/>
          <w:color w:val="000000"/>
          <w:lang w:eastAsia="fr-FR"/>
        </w:rPr>
      </w:pPr>
    </w:p>
    <w:p w14:paraId="434AD13D" w14:textId="1A98F1BB" w:rsidP="00EE0092" w:rsidR="0043155F" w:rsidRDefault="0043155F" w:rsidRPr="00521882">
      <w:pPr>
        <w:spacing w:after="0" w:line="251" w:lineRule="auto"/>
        <w:ind w:hanging="10" w:left="-5" w:right="4"/>
        <w:jc w:val="both"/>
        <w:rPr>
          <w:rFonts w:cstheme="minorHAnsi" w:eastAsia="Arial"/>
          <w:b/>
          <w:color w:val="000000"/>
          <w:u w:val="single"/>
          <w:lang w:eastAsia="fr-FR"/>
        </w:rPr>
      </w:pPr>
      <w:r w:rsidRPr="00521882">
        <w:rPr>
          <w:rFonts w:cstheme="minorHAnsi" w:eastAsia="Arial"/>
          <w:b/>
          <w:color w:val="000000"/>
          <w:u w:val="single"/>
          <w:lang w:eastAsia="fr-FR"/>
        </w:rPr>
        <w:t>Ceci étant exposé, il est arrêté et convenu ce qui suit :</w:t>
      </w:r>
    </w:p>
    <w:p w14:paraId="38DA18E0" w14:textId="77777777" w:rsidP="00EE0092" w:rsidR="0043155F" w:rsidRDefault="0043155F" w:rsidRPr="00521882">
      <w:pPr>
        <w:spacing w:after="0" w:line="251" w:lineRule="auto"/>
        <w:ind w:hanging="10" w:left="-5" w:right="4"/>
        <w:jc w:val="both"/>
        <w:rPr>
          <w:rFonts w:cstheme="minorHAnsi" w:eastAsia="Arial"/>
          <w:color w:val="000000"/>
          <w:lang w:eastAsia="fr-FR"/>
        </w:rPr>
      </w:pPr>
    </w:p>
    <w:p w14:paraId="6B92D8DB" w14:textId="77286ED2" w:rsidP="00EE0092" w:rsidR="00B63C8C" w:rsidRDefault="00B63C8C" w:rsidRPr="00521882">
      <w:pPr>
        <w:spacing w:after="0" w:line="259" w:lineRule="auto"/>
        <w:jc w:val="both"/>
        <w:rPr>
          <w:rFonts w:cstheme="minorHAnsi" w:eastAsia="Arial"/>
          <w:color w:val="000000"/>
          <w:lang w:eastAsia="fr-FR"/>
        </w:rPr>
      </w:pPr>
    </w:p>
    <w:p w14:paraId="40AE037C" w14:textId="50AE5D1B" w:rsidP="00EE0092" w:rsidR="00B63C8C" w:rsidRDefault="00B63C8C" w:rsidRPr="00074853">
      <w:pPr>
        <w:spacing w:after="0" w:line="259" w:lineRule="auto"/>
        <w:ind w:hanging="10" w:left="-5"/>
        <w:jc w:val="both"/>
        <w:rPr>
          <w:rFonts w:cstheme="minorHAnsi" w:eastAsia="Arial"/>
          <w:b/>
          <w:color w:themeColor="accent5" w:themeShade="80" w:val="215868"/>
          <w:lang w:eastAsia="fr-FR"/>
        </w:rPr>
      </w:pPr>
      <w:r w:rsidRPr="00074853">
        <w:rPr>
          <w:rFonts w:cstheme="minorHAnsi" w:eastAsia="Arial"/>
          <w:b/>
          <w:color w:themeColor="accent5" w:themeShade="80" w:val="215868"/>
          <w:u w:color="000000" w:val="single"/>
          <w:lang w:eastAsia="fr-FR"/>
        </w:rPr>
        <w:t>A</w:t>
      </w:r>
      <w:r w:rsidR="0043155F" w:rsidRPr="00074853">
        <w:rPr>
          <w:rFonts w:cstheme="minorHAnsi" w:eastAsia="Arial"/>
          <w:b/>
          <w:color w:themeColor="accent5" w:themeShade="80" w:val="215868"/>
          <w:u w:color="000000" w:val="single"/>
          <w:lang w:eastAsia="fr-FR"/>
        </w:rPr>
        <w:t>rticle 1 : Cadre juridique</w:t>
      </w:r>
    </w:p>
    <w:p w14:paraId="5D07B4F5" w14:textId="77777777" w:rsidP="00EE0092" w:rsidR="0043155F" w:rsidRDefault="0043155F" w:rsidRPr="00521882">
      <w:pPr>
        <w:spacing w:after="0" w:line="251" w:lineRule="auto"/>
        <w:ind w:hanging="10" w:left="-5" w:right="4"/>
        <w:jc w:val="both"/>
        <w:rPr>
          <w:rFonts w:cstheme="minorHAnsi" w:eastAsia="Arial"/>
          <w:color w:val="000000"/>
          <w:lang w:eastAsia="fr-FR"/>
        </w:rPr>
      </w:pPr>
    </w:p>
    <w:p w14:paraId="439831C8" w14:textId="22B130A4"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Le présent accord est conclu conformément aux dispositions des articles L. 3111-1 et suivants du Code du travail.</w:t>
      </w:r>
    </w:p>
    <w:p w14:paraId="40BA9348" w14:textId="4C36A282" w:rsidP="00EE0092" w:rsidR="00B63C8C" w:rsidRDefault="00B63C8C" w:rsidRPr="00521882">
      <w:pPr>
        <w:spacing w:after="0" w:line="259" w:lineRule="auto"/>
        <w:jc w:val="both"/>
        <w:rPr>
          <w:rFonts w:cstheme="minorHAnsi" w:eastAsia="Arial"/>
          <w:color w:val="000000"/>
          <w:lang w:eastAsia="fr-FR"/>
        </w:rPr>
      </w:pPr>
    </w:p>
    <w:p w14:paraId="50B111E3" w14:textId="77777777"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Par ailleurs : </w:t>
      </w:r>
    </w:p>
    <w:p w14:paraId="36838008" w14:textId="77777777" w:rsidP="00EE0092" w:rsidR="00B63C8C" w:rsidRDefault="00B63C8C" w:rsidRPr="00521882">
      <w:pPr>
        <w:spacing w:after="0" w:line="259" w:lineRule="auto"/>
        <w:jc w:val="both"/>
        <w:rPr>
          <w:rFonts w:cstheme="minorHAnsi" w:eastAsia="Arial"/>
          <w:color w:val="000000"/>
          <w:lang w:eastAsia="fr-FR"/>
        </w:rPr>
      </w:pPr>
    </w:p>
    <w:p w14:paraId="657847D4" w14:textId="503B35AC" w:rsidP="00EE0092" w:rsidR="00B63C8C" w:rsidRDefault="00B63C8C" w:rsidRPr="00521882">
      <w:pPr>
        <w:pStyle w:val="Paragraphedeliste"/>
        <w:numPr>
          <w:ilvl w:val="0"/>
          <w:numId w:val="23"/>
        </w:numPr>
        <w:spacing w:line="268" w:lineRule="auto"/>
        <w:ind w:right="4"/>
        <w:jc w:val="both"/>
        <w:rPr>
          <w:rFonts w:asciiTheme="minorHAnsi" w:cstheme="minorHAnsi" w:eastAsia="Arial" w:hAnsiTheme="minorHAnsi"/>
          <w:color w:val="000000"/>
          <w:lang w:eastAsia="fr-FR"/>
        </w:rPr>
      </w:pPr>
      <w:r w:rsidRPr="00521882">
        <w:rPr>
          <w:rFonts w:asciiTheme="minorHAnsi" w:cstheme="minorHAnsi" w:eastAsia="Arial" w:hAnsiTheme="minorHAnsi"/>
          <w:color w:val="000000"/>
          <w:lang w:eastAsia="fr-FR"/>
        </w:rPr>
        <w:t>Il remplace et se substitue à l’ensemble des dispositions de l’accord de la Société du 20 juin 2009 sur l’aménagement et la réduction du temps de travail</w:t>
      </w:r>
      <w:r w:rsidR="00A944E4" w:rsidRPr="00521882">
        <w:rPr>
          <w:rFonts w:asciiTheme="minorHAnsi" w:cstheme="minorHAnsi" w:eastAsia="Arial" w:hAnsiTheme="minorHAnsi"/>
          <w:color w:val="000000"/>
          <w:lang w:eastAsia="fr-FR"/>
        </w:rPr>
        <w:t>,</w:t>
      </w:r>
    </w:p>
    <w:p w14:paraId="5268728C" w14:textId="4A2263EE" w:rsidP="00EE0092" w:rsidR="00B63C8C" w:rsidRDefault="00B63C8C" w:rsidRPr="00521882">
      <w:pPr>
        <w:spacing w:after="0" w:line="259" w:lineRule="auto"/>
        <w:jc w:val="both"/>
        <w:rPr>
          <w:rFonts w:cstheme="minorHAnsi" w:eastAsia="Arial"/>
          <w:color w:val="000000"/>
          <w:lang w:eastAsia="fr-FR"/>
        </w:rPr>
      </w:pPr>
    </w:p>
    <w:p w14:paraId="2B212AFE" w14:textId="4BDB78DB" w:rsidP="00EE0092" w:rsidR="00261FFF" w:rsidRDefault="00B63C8C">
      <w:pPr>
        <w:pStyle w:val="Paragraphedeliste"/>
        <w:numPr>
          <w:ilvl w:val="0"/>
          <w:numId w:val="23"/>
        </w:numPr>
        <w:spacing w:line="251" w:lineRule="auto"/>
        <w:ind w:right="4"/>
        <w:jc w:val="both"/>
        <w:rPr>
          <w:rFonts w:asciiTheme="minorHAnsi" w:cstheme="minorHAnsi" w:eastAsia="Arial" w:hAnsiTheme="minorHAnsi"/>
          <w:color w:val="000000"/>
          <w:lang w:eastAsia="fr-FR"/>
        </w:rPr>
      </w:pPr>
      <w:r w:rsidRPr="00521882">
        <w:rPr>
          <w:rFonts w:asciiTheme="minorHAnsi" w:cstheme="minorHAnsi" w:eastAsia="Arial" w:hAnsiTheme="minorHAnsi"/>
          <w:color w:val="000000"/>
          <w:lang w:eastAsia="fr-FR"/>
        </w:rPr>
        <w:t xml:space="preserve">Il se substitue </w:t>
      </w:r>
      <w:r w:rsidR="00C2306E" w:rsidRPr="00521882">
        <w:rPr>
          <w:rFonts w:asciiTheme="minorHAnsi" w:cstheme="minorHAnsi" w:eastAsia="Arial" w:hAnsiTheme="minorHAnsi"/>
          <w:color w:val="000000"/>
          <w:lang w:eastAsia="fr-FR"/>
        </w:rPr>
        <w:t>par ailleurs</w:t>
      </w:r>
      <w:r w:rsidRPr="00521882">
        <w:rPr>
          <w:rFonts w:asciiTheme="minorHAnsi" w:cstheme="minorHAnsi" w:eastAsia="Arial" w:hAnsiTheme="minorHAnsi"/>
          <w:color w:val="000000"/>
          <w:lang w:eastAsia="fr-FR"/>
        </w:rPr>
        <w:t xml:space="preserve"> à tout engagement, usage, accord atypique ou pratique applicables au sein de </w:t>
      </w:r>
      <w:r w:rsidR="00B34EE6" w:rsidRPr="00521882">
        <w:rPr>
          <w:rFonts w:asciiTheme="minorHAnsi" w:cstheme="minorHAnsi" w:eastAsia="Arial" w:hAnsiTheme="minorHAnsi"/>
          <w:color w:val="000000"/>
          <w:lang w:eastAsia="fr-FR"/>
        </w:rPr>
        <w:t>la Société</w:t>
      </w:r>
      <w:r w:rsidRPr="00521882">
        <w:rPr>
          <w:rFonts w:asciiTheme="minorHAnsi" w:cstheme="minorHAnsi" w:eastAsia="Arial" w:hAnsiTheme="minorHAnsi"/>
          <w:color w:val="000000"/>
          <w:lang w:eastAsia="fr-FR"/>
        </w:rPr>
        <w:t xml:space="preserve"> ayant le même objet que le présent accord en matière de temps de travail.</w:t>
      </w:r>
    </w:p>
    <w:p w14:paraId="3DB84A5E" w14:textId="593CA5BA" w:rsidP="00EE0092" w:rsidR="001B05B9" w:rsidRDefault="001B05B9">
      <w:pPr>
        <w:spacing w:after="0"/>
        <w:jc w:val="both"/>
        <w:rPr>
          <w:lang w:eastAsia="fr-FR"/>
        </w:rPr>
      </w:pPr>
    </w:p>
    <w:p w14:paraId="2B0BABF8" w14:textId="77777777" w:rsidP="00EE0092" w:rsidR="00261FFF" w:rsidRDefault="00261FFF" w:rsidRPr="00261FFF">
      <w:pPr>
        <w:spacing w:after="0" w:line="251" w:lineRule="auto"/>
        <w:ind w:right="4"/>
        <w:jc w:val="both"/>
        <w:rPr>
          <w:rFonts w:cstheme="minorHAnsi" w:eastAsia="Arial"/>
          <w:color w:val="000000"/>
          <w:lang w:eastAsia="fr-FR"/>
        </w:rPr>
      </w:pPr>
    </w:p>
    <w:p w14:paraId="31F319E6" w14:textId="45C2EF35" w:rsidP="00EE0092" w:rsidR="00B63C8C" w:rsidRDefault="00B63C8C" w:rsidRPr="00074853">
      <w:pPr>
        <w:spacing w:after="0" w:line="259" w:lineRule="auto"/>
        <w:jc w:val="both"/>
        <w:rPr>
          <w:rFonts w:cstheme="minorHAnsi" w:eastAsia="Arial"/>
          <w:color w:themeColor="accent5" w:themeShade="80" w:val="215868"/>
          <w:lang w:eastAsia="fr-FR"/>
        </w:rPr>
      </w:pPr>
      <w:r w:rsidRPr="00074853">
        <w:rPr>
          <w:rFonts w:cstheme="minorHAnsi" w:eastAsia="Arial"/>
          <w:b/>
          <w:color w:themeColor="accent5" w:themeShade="80" w:val="215868"/>
          <w:u w:color="000000" w:val="single"/>
          <w:lang w:eastAsia="fr-FR"/>
        </w:rPr>
        <w:t>A</w:t>
      </w:r>
      <w:r w:rsidR="00A8297D" w:rsidRPr="00074853">
        <w:rPr>
          <w:rFonts w:cstheme="minorHAnsi" w:eastAsia="Arial"/>
          <w:b/>
          <w:color w:themeColor="accent5" w:themeShade="80" w:val="215868"/>
          <w:u w:color="000000" w:val="single"/>
          <w:lang w:eastAsia="fr-FR"/>
        </w:rPr>
        <w:t>rticle 2 : Champ d’application de l’accord</w:t>
      </w:r>
    </w:p>
    <w:p w14:paraId="5635608C" w14:textId="69133082" w:rsidP="00EE0092" w:rsidR="00B63C8C" w:rsidRDefault="00B63C8C" w:rsidRPr="00521882">
      <w:pPr>
        <w:spacing w:after="0" w:line="259" w:lineRule="auto"/>
        <w:jc w:val="both"/>
        <w:rPr>
          <w:rFonts w:cstheme="minorHAnsi" w:eastAsia="Arial"/>
          <w:color w:val="000000"/>
          <w:lang w:eastAsia="fr-FR"/>
        </w:rPr>
      </w:pPr>
    </w:p>
    <w:p w14:paraId="05F64E22" w14:textId="4F5027B1" w:rsidP="00EE0092" w:rsidR="00801D99"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Le présent accord s’applique à l’ensemble du personnel sous contrat de travail avec la Société à l’exclusion des personnels expatriés ou détachés à l’étranger pendant la durée de leur mission</w:t>
      </w:r>
      <w:r w:rsidR="00485500">
        <w:rPr>
          <w:rFonts w:cstheme="minorHAnsi" w:eastAsia="Arial"/>
          <w:color w:val="000000"/>
          <w:lang w:eastAsia="fr-FR"/>
        </w:rPr>
        <w:t xml:space="preserve"> ainsi que </w:t>
      </w:r>
      <w:r w:rsidR="007B2E63">
        <w:rPr>
          <w:rFonts w:cstheme="minorHAnsi" w:eastAsia="Arial"/>
          <w:color w:val="000000"/>
          <w:lang w:eastAsia="fr-FR"/>
        </w:rPr>
        <w:t>le</w:t>
      </w:r>
      <w:r w:rsidR="00485500" w:rsidRPr="00521882">
        <w:rPr>
          <w:rFonts w:cstheme="minorHAnsi" w:eastAsia="Arial"/>
          <w:color w:val="000000"/>
          <w:lang w:eastAsia="fr-FR"/>
        </w:rPr>
        <w:t xml:space="preserve"> personnel </w:t>
      </w:r>
      <w:r w:rsidR="0090680D">
        <w:rPr>
          <w:rFonts w:cstheme="minorHAnsi" w:eastAsia="Arial"/>
          <w:color w:val="000000"/>
          <w:lang w:eastAsia="fr-FR"/>
        </w:rPr>
        <w:t>Gestion</w:t>
      </w:r>
      <w:r w:rsidR="0089453C">
        <w:rPr>
          <w:rFonts w:cstheme="minorHAnsi" w:eastAsia="Arial"/>
          <w:color w:val="000000"/>
          <w:lang w:eastAsia="fr-FR"/>
        </w:rPr>
        <w:t>naire Linéaire Horaire</w:t>
      </w:r>
      <w:r w:rsidR="00485500" w:rsidRPr="00521882">
        <w:rPr>
          <w:rFonts w:cstheme="minorHAnsi" w:eastAsia="Arial"/>
          <w:color w:val="000000"/>
          <w:lang w:eastAsia="fr-FR"/>
        </w:rPr>
        <w:t xml:space="preserve"> « GLH ».</w:t>
      </w:r>
    </w:p>
    <w:p w14:paraId="0DFE53A2" w14:textId="4D2C2BCA" w:rsidP="00EE0092" w:rsidR="00B07B82" w:rsidRDefault="005B00E2">
      <w:pPr>
        <w:spacing w:after="0" w:line="259" w:lineRule="auto"/>
        <w:jc w:val="both"/>
        <w:rPr>
          <w:rFonts w:cstheme="minorHAnsi" w:eastAsia="Arial"/>
          <w:color w:val="000000"/>
          <w:lang w:eastAsia="fr-FR"/>
        </w:rPr>
      </w:pPr>
      <w:r>
        <w:rPr>
          <w:rFonts w:cstheme="minorHAnsi" w:eastAsia="Arial"/>
          <w:color w:val="000000"/>
          <w:lang w:eastAsia="fr-FR"/>
        </w:rPr>
        <w:lastRenderedPageBreak/>
        <w:t>L</w:t>
      </w:r>
      <w:r w:rsidR="00FC1A47">
        <w:rPr>
          <w:rFonts w:cstheme="minorHAnsi" w:eastAsia="Arial"/>
          <w:color w:val="000000"/>
          <w:lang w:eastAsia="fr-FR"/>
        </w:rPr>
        <w:t xml:space="preserve">es parties sont convenues de se revoir </w:t>
      </w:r>
      <w:r w:rsidR="00464BAC">
        <w:rPr>
          <w:rFonts w:cstheme="minorHAnsi" w:eastAsia="Arial"/>
          <w:color w:val="000000"/>
          <w:lang w:eastAsia="fr-FR"/>
        </w:rPr>
        <w:t xml:space="preserve">afin </w:t>
      </w:r>
      <w:r w:rsidR="00250AF6">
        <w:rPr>
          <w:rFonts w:cstheme="minorHAnsi" w:eastAsia="Arial"/>
          <w:color w:val="000000"/>
          <w:lang w:eastAsia="fr-FR"/>
        </w:rPr>
        <w:t>de d</w:t>
      </w:r>
      <w:r w:rsidR="00521717">
        <w:rPr>
          <w:rFonts w:cstheme="minorHAnsi" w:eastAsia="Arial"/>
          <w:color w:val="000000"/>
          <w:lang w:eastAsia="fr-FR"/>
        </w:rPr>
        <w:t xml:space="preserve">éterminer les contours d’un dispositif qui adapterait </w:t>
      </w:r>
      <w:r w:rsidR="00B0469E">
        <w:rPr>
          <w:rFonts w:cstheme="minorHAnsi" w:eastAsia="Arial"/>
          <w:color w:val="000000"/>
          <w:lang w:eastAsia="fr-FR"/>
        </w:rPr>
        <w:t xml:space="preserve">le rythme de travail des </w:t>
      </w:r>
      <w:r w:rsidR="00EB0574">
        <w:rPr>
          <w:rFonts w:cstheme="minorHAnsi" w:eastAsia="Arial"/>
          <w:color w:val="000000"/>
          <w:lang w:eastAsia="fr-FR"/>
        </w:rPr>
        <w:t>d</w:t>
      </w:r>
      <w:r w:rsidR="00EE5643">
        <w:rPr>
          <w:rFonts w:cstheme="minorHAnsi" w:eastAsia="Arial"/>
          <w:color w:val="000000"/>
          <w:lang w:eastAsia="fr-FR"/>
        </w:rPr>
        <w:t xml:space="preserve">irectrices et </w:t>
      </w:r>
      <w:r w:rsidR="00807DC7">
        <w:rPr>
          <w:rFonts w:cstheme="minorHAnsi" w:eastAsia="Arial"/>
          <w:color w:val="000000"/>
          <w:lang w:eastAsia="fr-FR"/>
        </w:rPr>
        <w:t>p</w:t>
      </w:r>
      <w:r w:rsidR="00EE5643">
        <w:rPr>
          <w:rFonts w:cstheme="minorHAnsi" w:eastAsia="Arial"/>
          <w:color w:val="000000"/>
          <w:lang w:eastAsia="fr-FR"/>
        </w:rPr>
        <w:t xml:space="preserve">ersonnels des ventes des boutiques de la Catégorie C, visée à l’article 8 du présent accord et qui travaillent actuellement sur la base </w:t>
      </w:r>
      <w:r w:rsidR="0089453C">
        <w:rPr>
          <w:rFonts w:cstheme="minorHAnsi" w:eastAsia="Arial"/>
          <w:color w:val="000000"/>
          <w:lang w:eastAsia="fr-FR"/>
        </w:rPr>
        <w:t xml:space="preserve">hebdomadaire </w:t>
      </w:r>
      <w:r w:rsidR="00EE5643">
        <w:rPr>
          <w:rFonts w:cstheme="minorHAnsi" w:eastAsia="Arial"/>
          <w:color w:val="000000"/>
          <w:lang w:eastAsia="fr-FR"/>
        </w:rPr>
        <w:t xml:space="preserve">de 35 heures, </w:t>
      </w:r>
      <w:r w:rsidR="00B0469E">
        <w:rPr>
          <w:rFonts w:cstheme="minorHAnsi" w:eastAsia="Arial"/>
          <w:color w:val="000000"/>
          <w:lang w:eastAsia="fr-FR"/>
        </w:rPr>
        <w:t>aux pics d’activité de l’entreprise.</w:t>
      </w:r>
    </w:p>
    <w:p w14:paraId="38E49515" w14:textId="77777777" w:rsidP="00EE0092" w:rsidR="00B0469E" w:rsidRDefault="00B0469E">
      <w:pPr>
        <w:spacing w:after="0" w:line="259" w:lineRule="auto"/>
        <w:jc w:val="both"/>
        <w:rPr>
          <w:rFonts w:cstheme="minorHAnsi" w:eastAsia="Arial"/>
          <w:color w:val="000000"/>
          <w:lang w:eastAsia="fr-FR"/>
        </w:rPr>
      </w:pPr>
    </w:p>
    <w:p w14:paraId="25351BAD" w14:textId="77777777" w:rsidP="00EE0092" w:rsidR="00B07B82" w:rsidRDefault="00B07B82" w:rsidRPr="00521882">
      <w:pPr>
        <w:spacing w:after="0" w:line="259" w:lineRule="auto"/>
        <w:jc w:val="both"/>
        <w:rPr>
          <w:rFonts w:cstheme="minorHAnsi" w:eastAsia="Arial"/>
          <w:color w:val="000000"/>
          <w:lang w:eastAsia="fr-FR"/>
        </w:rPr>
      </w:pPr>
    </w:p>
    <w:p w14:paraId="67A40EB0" w14:textId="59ACF419" w:rsidP="00EE0092" w:rsidR="00B63C8C" w:rsidRDefault="00B63C8C" w:rsidRPr="00074853">
      <w:pPr>
        <w:spacing w:after="0" w:line="259" w:lineRule="auto"/>
        <w:jc w:val="both"/>
        <w:rPr>
          <w:rFonts w:cstheme="minorHAnsi" w:eastAsia="Arial"/>
          <w:color w:themeColor="accent5" w:themeShade="80" w:val="215868"/>
          <w:lang w:eastAsia="fr-FR"/>
        </w:rPr>
      </w:pPr>
      <w:r w:rsidRPr="00074853">
        <w:rPr>
          <w:rFonts w:cstheme="minorHAnsi" w:eastAsia="Arial"/>
          <w:b/>
          <w:color w:themeColor="accent5" w:themeShade="80" w:val="215868"/>
          <w:u w:color="000000" w:val="single"/>
          <w:lang w:eastAsia="fr-FR"/>
        </w:rPr>
        <w:t>A</w:t>
      </w:r>
      <w:r w:rsidR="00FC0259" w:rsidRPr="00074853">
        <w:rPr>
          <w:rFonts w:cstheme="minorHAnsi" w:eastAsia="Arial"/>
          <w:b/>
          <w:color w:themeColor="accent5" w:themeShade="80" w:val="215868"/>
          <w:u w:color="000000" w:val="single"/>
          <w:lang w:eastAsia="fr-FR"/>
        </w:rPr>
        <w:t>rticle 3 : Durée</w:t>
      </w:r>
      <w:r w:rsidR="003677E2" w:rsidRPr="00074853">
        <w:rPr>
          <w:rFonts w:cstheme="minorHAnsi" w:eastAsia="Arial"/>
          <w:b/>
          <w:color w:themeColor="accent5" w:themeShade="80" w:val="215868"/>
          <w:u w:color="000000" w:val="single"/>
          <w:lang w:eastAsia="fr-FR"/>
        </w:rPr>
        <w:t xml:space="preserve"> et entrée en vigueur de l’accord</w:t>
      </w:r>
    </w:p>
    <w:p w14:paraId="1BD45DB7" w14:textId="09234113" w:rsidP="00EE0092" w:rsidR="00B63C8C" w:rsidRDefault="00B63C8C" w:rsidRPr="00521882">
      <w:pPr>
        <w:spacing w:after="0" w:line="259" w:lineRule="auto"/>
        <w:jc w:val="both"/>
        <w:rPr>
          <w:rFonts w:cstheme="minorHAnsi" w:eastAsia="Arial"/>
          <w:color w:val="000000"/>
          <w:lang w:eastAsia="fr-FR"/>
        </w:rPr>
      </w:pPr>
    </w:p>
    <w:p w14:paraId="3D1BFEE9" w14:textId="6AA56826" w:rsidP="00EE0092" w:rsidR="00B63C8C" w:rsidRDefault="00B63C8C" w:rsidRPr="00521882">
      <w:pPr>
        <w:spacing w:after="0" w:line="251" w:lineRule="auto"/>
        <w:ind w:hanging="10" w:left="-5" w:right="4"/>
        <w:jc w:val="both"/>
        <w:rPr>
          <w:rFonts w:cstheme="minorHAnsi" w:eastAsia="Arial"/>
          <w:color w:val="000000"/>
          <w:lang w:eastAsia="fr-FR"/>
        </w:rPr>
      </w:pPr>
      <w:r w:rsidRPr="00163E02">
        <w:rPr>
          <w:rFonts w:cstheme="minorHAnsi" w:eastAsia="Arial"/>
          <w:color w:val="000000"/>
          <w:lang w:eastAsia="fr-FR"/>
        </w:rPr>
        <w:t xml:space="preserve">Le présent accord est conclu pour une durée indéterminée. Il entrera en application le </w:t>
      </w:r>
      <w:r w:rsidR="004E21EF" w:rsidRPr="00163E02">
        <w:rPr>
          <w:rFonts w:cstheme="minorHAnsi" w:eastAsia="Arial"/>
          <w:color w:val="000000"/>
          <w:lang w:eastAsia="fr-FR"/>
        </w:rPr>
        <w:t>1</w:t>
      </w:r>
      <w:r w:rsidR="004E21EF" w:rsidRPr="00163E02">
        <w:rPr>
          <w:rFonts w:cstheme="minorHAnsi" w:eastAsia="Arial"/>
          <w:color w:val="000000"/>
          <w:vertAlign w:val="superscript"/>
          <w:lang w:eastAsia="fr-FR"/>
        </w:rPr>
        <w:t>er</w:t>
      </w:r>
      <w:r w:rsidR="004E21EF" w:rsidRPr="00163E02">
        <w:rPr>
          <w:rFonts w:cstheme="minorHAnsi" w:eastAsia="Arial"/>
          <w:color w:val="000000"/>
          <w:lang w:eastAsia="fr-FR"/>
        </w:rPr>
        <w:t xml:space="preserve"> </w:t>
      </w:r>
      <w:r w:rsidR="00E40465" w:rsidRPr="00163E02">
        <w:rPr>
          <w:rFonts w:cstheme="minorHAnsi" w:eastAsia="Arial"/>
          <w:color w:val="000000"/>
          <w:lang w:eastAsia="fr-FR"/>
        </w:rPr>
        <w:t>j</w:t>
      </w:r>
      <w:r w:rsidR="000C24F5" w:rsidRPr="00163E02">
        <w:rPr>
          <w:rFonts w:cstheme="minorHAnsi" w:eastAsia="Arial"/>
          <w:color w:val="000000"/>
          <w:lang w:eastAsia="fr-FR"/>
        </w:rPr>
        <w:t>uin</w:t>
      </w:r>
      <w:r w:rsidRPr="00163E02">
        <w:rPr>
          <w:rFonts w:cstheme="minorHAnsi" w:eastAsia="Arial"/>
          <w:color w:val="000000"/>
          <w:lang w:eastAsia="fr-FR"/>
        </w:rPr>
        <w:t xml:space="preserve"> 20</w:t>
      </w:r>
      <w:r w:rsidR="004E21EF" w:rsidRPr="00163E02">
        <w:rPr>
          <w:rFonts w:cstheme="minorHAnsi" w:eastAsia="Arial"/>
          <w:color w:val="000000"/>
          <w:lang w:eastAsia="fr-FR"/>
        </w:rPr>
        <w:t>20</w:t>
      </w:r>
      <w:r w:rsidRPr="00163E02">
        <w:rPr>
          <w:rFonts w:cstheme="minorHAnsi" w:eastAsia="Arial"/>
          <w:color w:val="000000"/>
          <w:lang w:eastAsia="fr-FR"/>
        </w:rPr>
        <w:t>.</w:t>
      </w:r>
    </w:p>
    <w:p w14:paraId="04738729" w14:textId="3232CC57" w:rsidP="00EE0092" w:rsidR="00B63C8C" w:rsidRDefault="00B63C8C" w:rsidRPr="00521882">
      <w:pPr>
        <w:spacing w:after="0" w:line="259" w:lineRule="auto"/>
        <w:jc w:val="both"/>
        <w:rPr>
          <w:rFonts w:cstheme="minorHAnsi" w:eastAsia="Arial"/>
          <w:color w:val="000000"/>
          <w:lang w:eastAsia="fr-FR"/>
        </w:rPr>
      </w:pPr>
    </w:p>
    <w:p w14:paraId="61D5F0D5" w14:textId="77777777" w:rsidP="00EE0092" w:rsidR="003677E2" w:rsidRDefault="003677E2" w:rsidRPr="00521882">
      <w:pPr>
        <w:spacing w:after="0" w:line="259" w:lineRule="auto"/>
        <w:jc w:val="both"/>
        <w:rPr>
          <w:rFonts w:cstheme="minorHAnsi" w:eastAsia="Arial"/>
          <w:color w:val="000000"/>
          <w:lang w:eastAsia="fr-FR"/>
        </w:rPr>
      </w:pPr>
    </w:p>
    <w:p w14:paraId="5F14F3C7" w14:textId="2513E22F" w:rsidP="00EE0092" w:rsidR="00B63C8C" w:rsidRDefault="00B63C8C" w:rsidRPr="00074853">
      <w:pPr>
        <w:spacing w:after="0" w:line="259" w:lineRule="auto"/>
        <w:ind w:hanging="10" w:left="-5"/>
        <w:jc w:val="both"/>
        <w:rPr>
          <w:rFonts w:cstheme="minorHAnsi" w:eastAsia="Arial"/>
          <w:color w:themeColor="accent5" w:themeShade="80" w:val="215868"/>
          <w:lang w:eastAsia="fr-FR"/>
        </w:rPr>
      </w:pPr>
      <w:r w:rsidRPr="00074853">
        <w:rPr>
          <w:rFonts w:cstheme="minorHAnsi" w:eastAsia="Arial"/>
          <w:b/>
          <w:color w:themeColor="accent5" w:themeShade="80" w:val="215868"/>
          <w:u w:color="000000" w:val="single"/>
          <w:lang w:eastAsia="fr-FR"/>
        </w:rPr>
        <w:t>A</w:t>
      </w:r>
      <w:r w:rsidR="003677E2" w:rsidRPr="00074853">
        <w:rPr>
          <w:rFonts w:cstheme="minorHAnsi" w:eastAsia="Arial"/>
          <w:b/>
          <w:color w:themeColor="accent5" w:themeShade="80" w:val="215868"/>
          <w:u w:color="000000" w:val="single"/>
          <w:lang w:eastAsia="fr-FR"/>
        </w:rPr>
        <w:t>rticle 4 : Définition du temps de travail effectif</w:t>
      </w:r>
    </w:p>
    <w:p w14:paraId="41D908DD" w14:textId="5B1D4F34" w:rsidP="00EE0092" w:rsidR="00B63C8C" w:rsidRDefault="00B63C8C" w:rsidRPr="00521882">
      <w:pPr>
        <w:spacing w:after="0" w:line="259" w:lineRule="auto"/>
        <w:jc w:val="both"/>
        <w:rPr>
          <w:rFonts w:cstheme="minorHAnsi" w:eastAsia="Arial"/>
          <w:color w:val="000000"/>
          <w:lang w:eastAsia="fr-FR"/>
        </w:rPr>
      </w:pPr>
    </w:p>
    <w:p w14:paraId="3E35CB85" w14:textId="20028918"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Le temps de travail s’apprécie en temps de travail effectif.</w:t>
      </w:r>
    </w:p>
    <w:p w14:paraId="30CD80DD" w14:textId="06D8E0F2" w:rsidP="00EE0092" w:rsidR="00B63C8C" w:rsidRDefault="00B63C8C" w:rsidRPr="00521882">
      <w:pPr>
        <w:spacing w:after="0" w:line="259" w:lineRule="auto"/>
        <w:jc w:val="both"/>
        <w:rPr>
          <w:rFonts w:cstheme="minorHAnsi" w:eastAsia="Arial"/>
          <w:color w:val="000000"/>
          <w:lang w:eastAsia="fr-FR"/>
        </w:rPr>
      </w:pPr>
    </w:p>
    <w:p w14:paraId="56D56611" w14:textId="1C52329D"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Conformément aux dispositions de l’article L. 3121-1 du Code du travail, le temps de travail effectif est défini comme le temps pendant lequel le salarié est à la disposition de l’employeur et doit se conformer à ses directives sans pouvoir vaquer librement à des occupations personnelles.</w:t>
      </w:r>
    </w:p>
    <w:p w14:paraId="53B97477" w14:textId="156A6E61" w:rsidP="00EE0092" w:rsidR="00B63C8C" w:rsidRDefault="00B63C8C" w:rsidRPr="00521882">
      <w:pPr>
        <w:spacing w:after="0" w:line="259" w:lineRule="auto"/>
        <w:jc w:val="both"/>
        <w:rPr>
          <w:rFonts w:cstheme="minorHAnsi" w:eastAsia="Arial"/>
          <w:color w:val="000000"/>
          <w:lang w:eastAsia="fr-FR"/>
        </w:rPr>
      </w:pPr>
    </w:p>
    <w:p w14:paraId="0CB5CE5A" w14:textId="186C8329"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Cette définition sert notamment de référence pour déterminer la durée de travail des salariés, le calcul des durées maximales de travail journalières et hebdomadaires, le décompte et le paiement d’éventuelles heures supplémentaires ou du repos compensateur.</w:t>
      </w:r>
    </w:p>
    <w:p w14:paraId="35BA135C" w14:textId="2F19423A" w:rsidP="00EE0092" w:rsidR="00B63C8C" w:rsidRDefault="00B63C8C" w:rsidRPr="00521882">
      <w:pPr>
        <w:spacing w:after="0" w:line="259" w:lineRule="auto"/>
        <w:jc w:val="both"/>
        <w:rPr>
          <w:rFonts w:cstheme="minorHAnsi" w:eastAsia="Arial"/>
          <w:color w:val="000000"/>
          <w:lang w:eastAsia="fr-FR"/>
        </w:rPr>
      </w:pPr>
    </w:p>
    <w:p w14:paraId="3E8580E5" w14:textId="15F0725F"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Il est rappelé que les temps consacrés aux repas et aux pauses pendant lesquels le salarié n'est pas à la disposition de l'employeur ne constituent pas du temps de travail effectif.</w:t>
      </w:r>
    </w:p>
    <w:p w14:paraId="225CDE26" w14:textId="5FA155ED" w:rsidP="00EE0092" w:rsidR="00B63C8C" w:rsidRDefault="00B63C8C" w:rsidRPr="00521882">
      <w:pPr>
        <w:spacing w:after="0" w:line="259" w:lineRule="auto"/>
        <w:jc w:val="both"/>
        <w:rPr>
          <w:rFonts w:cstheme="minorHAnsi" w:eastAsia="Arial"/>
          <w:color w:val="000000"/>
          <w:lang w:eastAsia="fr-FR"/>
        </w:rPr>
      </w:pPr>
    </w:p>
    <w:p w14:paraId="4B6A3C8A" w14:textId="77777777" w:rsidP="00EE0092" w:rsidR="007F43F7" w:rsidRDefault="007F43F7" w:rsidRPr="00521882">
      <w:pPr>
        <w:spacing w:after="0" w:line="259" w:lineRule="auto"/>
        <w:jc w:val="both"/>
        <w:rPr>
          <w:rFonts w:cstheme="minorHAnsi" w:eastAsia="Arial"/>
          <w:color w:val="000000"/>
          <w:lang w:eastAsia="fr-FR"/>
        </w:rPr>
      </w:pPr>
    </w:p>
    <w:p w14:paraId="5FC31D90" w14:textId="4C9B3278" w:rsidP="00EE0092" w:rsidR="00B63C8C" w:rsidRDefault="00B63C8C" w:rsidRPr="00074853">
      <w:pPr>
        <w:spacing w:after="0" w:line="259" w:lineRule="auto"/>
        <w:ind w:hanging="10" w:left="-5"/>
        <w:jc w:val="both"/>
        <w:rPr>
          <w:rFonts w:cstheme="minorHAnsi" w:eastAsia="Arial"/>
          <w:color w:themeColor="accent5" w:themeShade="80" w:val="215868"/>
          <w:lang w:eastAsia="fr-FR"/>
        </w:rPr>
      </w:pPr>
      <w:r w:rsidRPr="00074853">
        <w:rPr>
          <w:rFonts w:cstheme="minorHAnsi" w:eastAsia="Arial"/>
          <w:b/>
          <w:color w:themeColor="accent5" w:themeShade="80" w:val="215868"/>
          <w:u w:color="000000" w:val="single"/>
          <w:lang w:eastAsia="fr-FR"/>
        </w:rPr>
        <w:t>A</w:t>
      </w:r>
      <w:r w:rsidR="007F43F7" w:rsidRPr="00074853">
        <w:rPr>
          <w:rFonts w:cstheme="minorHAnsi" w:eastAsia="Arial"/>
          <w:b/>
          <w:color w:themeColor="accent5" w:themeShade="80" w:val="215868"/>
          <w:u w:color="000000" w:val="single"/>
          <w:lang w:eastAsia="fr-FR"/>
        </w:rPr>
        <w:t>rticle 5 : Heures supplémentaires</w:t>
      </w:r>
    </w:p>
    <w:p w14:paraId="66E1257B" w14:textId="2D9F72F3" w:rsidP="00EE0092" w:rsidR="00B63C8C" w:rsidRDefault="00B63C8C" w:rsidRPr="00521882">
      <w:pPr>
        <w:spacing w:after="0" w:line="259" w:lineRule="auto"/>
        <w:jc w:val="both"/>
        <w:rPr>
          <w:rFonts w:cstheme="minorHAnsi" w:eastAsia="Arial"/>
          <w:color w:val="000000"/>
          <w:lang w:eastAsia="fr-FR"/>
        </w:rPr>
      </w:pPr>
    </w:p>
    <w:p w14:paraId="6667C283" w14:textId="73C4761A"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Les heures supplémentaires doivent être demandées par le Responsable </w:t>
      </w:r>
      <w:r w:rsidR="008C265E">
        <w:rPr>
          <w:rFonts w:cstheme="minorHAnsi" w:eastAsia="Arial"/>
          <w:color w:val="000000"/>
          <w:lang w:eastAsia="fr-FR"/>
        </w:rPr>
        <w:t>h</w:t>
      </w:r>
      <w:r w:rsidRPr="00521882">
        <w:rPr>
          <w:rFonts w:cstheme="minorHAnsi" w:eastAsia="Arial"/>
          <w:color w:val="000000"/>
          <w:lang w:eastAsia="fr-FR"/>
        </w:rPr>
        <w:t>iérarchique ou, si elles sont à l’initiative du salarié, être préalablement autorisées</w:t>
      </w:r>
      <w:r w:rsidR="00604A26">
        <w:rPr>
          <w:rFonts w:cstheme="minorHAnsi" w:eastAsia="Arial"/>
          <w:color w:val="000000"/>
          <w:lang w:eastAsia="fr-FR"/>
        </w:rPr>
        <w:t xml:space="preserve"> par</w:t>
      </w:r>
      <w:r w:rsidRPr="00521882">
        <w:rPr>
          <w:rFonts w:cstheme="minorHAnsi" w:eastAsia="Arial"/>
          <w:color w:val="000000"/>
          <w:lang w:eastAsia="fr-FR"/>
        </w:rPr>
        <w:t xml:space="preserve"> </w:t>
      </w:r>
      <w:r w:rsidR="008C265E">
        <w:rPr>
          <w:rFonts w:cstheme="minorHAnsi" w:eastAsia="Arial"/>
          <w:color w:val="000000"/>
          <w:lang w:eastAsia="fr-FR"/>
        </w:rPr>
        <w:t>le Responsable hiérarchique concerné.</w:t>
      </w:r>
    </w:p>
    <w:p w14:paraId="359E0BD5" w14:textId="78EBFC5C" w:rsidP="00EE0092" w:rsidR="00B63C8C" w:rsidRDefault="00B63C8C" w:rsidRPr="00521882">
      <w:pPr>
        <w:spacing w:after="0" w:line="251" w:lineRule="auto"/>
        <w:ind w:hanging="10" w:left="-5" w:right="4"/>
        <w:jc w:val="both"/>
        <w:rPr>
          <w:rFonts w:cstheme="minorHAnsi" w:eastAsia="Arial"/>
          <w:color w:val="000000"/>
          <w:lang w:eastAsia="fr-FR"/>
        </w:rPr>
      </w:pPr>
    </w:p>
    <w:p w14:paraId="0B38C7F8" w14:textId="045841F1"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Il appartient à chaque salarié mais aussi au Responsable </w:t>
      </w:r>
      <w:r w:rsidR="008C265E">
        <w:rPr>
          <w:rFonts w:cstheme="minorHAnsi" w:eastAsia="Arial"/>
          <w:color w:val="000000"/>
          <w:lang w:eastAsia="fr-FR"/>
        </w:rPr>
        <w:t>h</w:t>
      </w:r>
      <w:r w:rsidRPr="00521882">
        <w:rPr>
          <w:rFonts w:cstheme="minorHAnsi" w:eastAsia="Arial"/>
          <w:color w:val="000000"/>
          <w:lang w:eastAsia="fr-FR"/>
        </w:rPr>
        <w:t>iérarchique de veiller à ce que les heures supplémentaires effectuées correspondent à du travail effectif.</w:t>
      </w:r>
    </w:p>
    <w:p w14:paraId="15CCA361" w14:textId="7FA778DB" w:rsidP="00EE0092" w:rsidR="00B63C8C" w:rsidRDefault="00B63C8C" w:rsidRPr="00521882">
      <w:pPr>
        <w:spacing w:after="0" w:line="259" w:lineRule="auto"/>
        <w:jc w:val="both"/>
        <w:rPr>
          <w:rFonts w:cstheme="minorHAnsi" w:eastAsia="Arial"/>
          <w:color w:val="000000"/>
          <w:lang w:eastAsia="fr-FR"/>
        </w:rPr>
      </w:pPr>
    </w:p>
    <w:p w14:paraId="1A2CD75D" w14:textId="77777777" w:rsidP="00EE0092" w:rsidR="00224F74" w:rsidRDefault="00224F74" w:rsidRPr="00521882">
      <w:pPr>
        <w:spacing w:after="0" w:line="259" w:lineRule="auto"/>
        <w:jc w:val="both"/>
        <w:rPr>
          <w:rFonts w:cstheme="minorHAnsi" w:eastAsia="Arial"/>
          <w:color w:val="000000"/>
          <w:lang w:eastAsia="fr-FR"/>
        </w:rPr>
      </w:pPr>
    </w:p>
    <w:p w14:paraId="23EA4DB0" w14:textId="0BF5CF87" w:rsidP="00EE0092" w:rsidR="00B63C8C" w:rsidRDefault="00B63C8C" w:rsidRPr="00074853">
      <w:pPr>
        <w:spacing w:after="0" w:line="259" w:lineRule="auto"/>
        <w:ind w:hanging="10" w:left="-5"/>
        <w:jc w:val="both"/>
        <w:rPr>
          <w:rFonts w:cstheme="minorHAnsi" w:eastAsia="Arial"/>
          <w:color w:themeColor="accent5" w:themeShade="80" w:val="215868"/>
          <w:lang w:eastAsia="fr-FR"/>
        </w:rPr>
      </w:pPr>
      <w:r w:rsidRPr="00074853">
        <w:rPr>
          <w:rFonts w:cstheme="minorHAnsi" w:eastAsia="Arial"/>
          <w:b/>
          <w:color w:themeColor="accent5" w:themeShade="80" w:val="215868"/>
          <w:u w:color="000000" w:val="single"/>
          <w:lang w:eastAsia="fr-FR"/>
        </w:rPr>
        <w:t xml:space="preserve">Article 6 : </w:t>
      </w:r>
      <w:r w:rsidR="00224F74" w:rsidRPr="00074853">
        <w:rPr>
          <w:rFonts w:cstheme="minorHAnsi" w:eastAsia="Arial"/>
          <w:b/>
          <w:color w:themeColor="accent5" w:themeShade="80" w:val="215868"/>
          <w:u w:color="000000" w:val="single"/>
          <w:lang w:eastAsia="fr-FR"/>
        </w:rPr>
        <w:t>Temps de déplacement professionnel</w:t>
      </w:r>
    </w:p>
    <w:p w14:paraId="6EB31387" w14:textId="0D426D98" w:rsidP="00EE0092" w:rsidR="00B63C8C" w:rsidRDefault="00B63C8C" w:rsidRPr="00521882">
      <w:pPr>
        <w:spacing w:after="0" w:line="259" w:lineRule="auto"/>
        <w:jc w:val="both"/>
        <w:rPr>
          <w:rFonts w:cstheme="minorHAnsi" w:eastAsia="Arial"/>
          <w:color w:val="000000"/>
          <w:lang w:eastAsia="fr-FR"/>
        </w:rPr>
      </w:pPr>
    </w:p>
    <w:p w14:paraId="670123E4" w14:textId="1F30F331"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Il est rappelé que, conformément aux dispositions de l’article L. 3121-4 du Code du travail, le temps de trajet (domicile</w:t>
      </w:r>
      <w:r w:rsidR="0051129A">
        <w:rPr>
          <w:rFonts w:cstheme="minorHAnsi" w:eastAsia="Arial"/>
          <w:color w:val="000000"/>
          <w:lang w:eastAsia="fr-FR"/>
        </w:rPr>
        <w:t>/</w:t>
      </w:r>
      <w:r w:rsidRPr="00521882">
        <w:rPr>
          <w:rFonts w:cstheme="minorHAnsi" w:eastAsia="Arial"/>
          <w:color w:val="000000"/>
          <w:lang w:eastAsia="fr-FR"/>
        </w:rPr>
        <w:t>lieu de travail et inversement) n’est pas considéré comme temps de travail effectif.</w:t>
      </w:r>
    </w:p>
    <w:p w14:paraId="4E11ECCE" w14:textId="5CC1B3EB" w:rsidP="00EE0092" w:rsidR="00B63C8C" w:rsidRDefault="00B63C8C" w:rsidRPr="00521882">
      <w:pPr>
        <w:spacing w:after="0" w:line="259" w:lineRule="auto"/>
        <w:jc w:val="both"/>
        <w:rPr>
          <w:rFonts w:cstheme="minorHAnsi" w:eastAsia="Arial"/>
          <w:color w:val="000000"/>
          <w:lang w:eastAsia="fr-FR"/>
        </w:rPr>
      </w:pPr>
    </w:p>
    <w:p w14:paraId="20B66D2F" w14:textId="77777777" w:rsidP="00EE0092" w:rsidR="00B63C8C" w:rsidRDefault="00B63C8C" w:rsidRPr="00521882">
      <w:pPr>
        <w:keepNext/>
        <w:keepLines/>
        <w:spacing w:after="0" w:line="250" w:lineRule="auto"/>
        <w:ind w:hanging="10" w:left="-5"/>
        <w:jc w:val="both"/>
        <w:outlineLvl w:val="1"/>
        <w:rPr>
          <w:rFonts w:cstheme="minorHAnsi" w:eastAsia="Arial"/>
          <w:b/>
          <w:color w:val="000000"/>
          <w:u w:color="000000" w:val="single"/>
          <w:lang w:eastAsia="fr-FR"/>
        </w:rPr>
      </w:pPr>
      <w:bookmarkStart w:id="0" w:name="_Toc20923672"/>
      <w:r w:rsidRPr="00521882">
        <w:rPr>
          <w:rFonts w:cstheme="minorHAnsi" w:eastAsia="Arial"/>
          <w:color w:val="000000"/>
          <w:u w:color="000000" w:val="single"/>
          <w:lang w:eastAsia="fr-FR"/>
        </w:rPr>
        <w:t>Cas des salariés itinérants</w:t>
      </w:r>
      <w:r w:rsidRPr="00521882">
        <w:rPr>
          <w:rFonts w:cstheme="minorHAnsi" w:eastAsia="Arial"/>
          <w:color w:val="000000"/>
          <w:u w:color="000000"/>
          <w:lang w:eastAsia="fr-FR"/>
        </w:rPr>
        <w:t xml:space="preserve"> (Promoteurs)</w:t>
      </w:r>
      <w:bookmarkEnd w:id="0"/>
    </w:p>
    <w:p w14:paraId="4B870A09" w14:textId="70C9184E" w:rsidP="00EE0092" w:rsidR="00B63C8C" w:rsidRDefault="00B63C8C" w:rsidRPr="00521882">
      <w:pPr>
        <w:spacing w:after="0" w:line="259" w:lineRule="auto"/>
        <w:jc w:val="both"/>
        <w:rPr>
          <w:rFonts w:cstheme="minorHAnsi" w:eastAsia="Arial"/>
          <w:color w:val="000000"/>
          <w:lang w:eastAsia="fr-FR"/>
        </w:rPr>
      </w:pPr>
    </w:p>
    <w:p w14:paraId="1698E287" w14:textId="1E489B13" w:rsidP="00EE0092" w:rsidR="00B63C8C" w:rsidRDefault="00B63C8C" w:rsidRPr="00521882">
      <w:pPr>
        <w:spacing w:after="0" w:line="251" w:lineRule="auto"/>
        <w:ind w:right="4"/>
        <w:jc w:val="both"/>
        <w:rPr>
          <w:rFonts w:cstheme="minorHAnsi" w:eastAsia="Arial"/>
          <w:color w:val="000000"/>
          <w:lang w:eastAsia="fr-FR"/>
        </w:rPr>
      </w:pPr>
      <w:r w:rsidRPr="00521882">
        <w:rPr>
          <w:rFonts w:cstheme="minorHAnsi" w:eastAsia="Arial"/>
          <w:color w:val="000000"/>
          <w:lang w:eastAsia="fr-FR"/>
        </w:rPr>
        <w:t xml:space="preserve">Les Parties conviennent que le trajet entre le dernier lieu de travail </w:t>
      </w:r>
      <w:r w:rsidR="00451F09">
        <w:rPr>
          <w:rFonts w:cstheme="minorHAnsi" w:eastAsia="Arial"/>
          <w:color w:val="000000"/>
          <w:lang w:eastAsia="fr-FR"/>
        </w:rPr>
        <w:t xml:space="preserve">du salarié </w:t>
      </w:r>
      <w:r w:rsidRPr="00521882">
        <w:rPr>
          <w:rFonts w:cstheme="minorHAnsi" w:eastAsia="Arial"/>
          <w:color w:val="000000"/>
          <w:lang w:eastAsia="fr-FR"/>
        </w:rPr>
        <w:t xml:space="preserve">et son domicile sera assimilable à du temps de travail effectif dans la mesure où du travail administratif est ensuite nécessaire </w:t>
      </w:r>
      <w:r w:rsidR="00270A58">
        <w:rPr>
          <w:rFonts w:cstheme="minorHAnsi" w:eastAsia="Arial"/>
          <w:color w:val="000000"/>
          <w:lang w:eastAsia="fr-FR"/>
        </w:rPr>
        <w:t>et ce qua</w:t>
      </w:r>
      <w:r w:rsidR="00535347">
        <w:rPr>
          <w:rFonts w:cstheme="minorHAnsi" w:eastAsia="Arial"/>
          <w:color w:val="000000"/>
          <w:lang w:eastAsia="fr-FR"/>
        </w:rPr>
        <w:t xml:space="preserve">si </w:t>
      </w:r>
      <w:r w:rsidR="00270A58">
        <w:rPr>
          <w:rFonts w:cstheme="minorHAnsi" w:eastAsia="Arial"/>
          <w:color w:val="000000"/>
          <w:lang w:eastAsia="fr-FR"/>
        </w:rPr>
        <w:t>quotidiennement</w:t>
      </w:r>
      <w:r w:rsidRPr="00521882">
        <w:rPr>
          <w:rFonts w:cstheme="minorHAnsi" w:eastAsia="Arial"/>
          <w:color w:val="000000"/>
          <w:lang w:eastAsia="fr-FR"/>
        </w:rPr>
        <w:t>.</w:t>
      </w:r>
    </w:p>
    <w:p w14:paraId="13BC0E96" w14:textId="1D251E7E" w:rsidP="00EE0092" w:rsidR="00B63C8C" w:rsidRDefault="00B63C8C" w:rsidRPr="00521882">
      <w:pPr>
        <w:spacing w:after="0" w:line="259" w:lineRule="auto"/>
        <w:jc w:val="both"/>
        <w:rPr>
          <w:rFonts w:cstheme="minorHAnsi" w:eastAsia="Arial"/>
          <w:color w:val="000000"/>
          <w:lang w:eastAsia="fr-FR"/>
        </w:rPr>
      </w:pPr>
    </w:p>
    <w:p w14:paraId="340F8B82" w14:textId="38F1BF6D" w:rsidP="00EE0092" w:rsidR="00C566E0" w:rsidRDefault="00C566E0">
      <w:pPr>
        <w:spacing w:after="0" w:line="259" w:lineRule="auto"/>
        <w:jc w:val="both"/>
        <w:rPr>
          <w:rFonts w:cstheme="minorHAnsi" w:eastAsia="Arial"/>
          <w:color w:val="000000"/>
          <w:lang w:eastAsia="fr-FR"/>
        </w:rPr>
      </w:pPr>
    </w:p>
    <w:p w14:paraId="2D499669" w14:textId="77777777" w:rsidP="00EE0092" w:rsidR="009B61A1" w:rsidRDefault="009B61A1" w:rsidRPr="00521882">
      <w:pPr>
        <w:spacing w:after="0" w:line="259" w:lineRule="auto"/>
        <w:jc w:val="both"/>
        <w:rPr>
          <w:rFonts w:cstheme="minorHAnsi" w:eastAsia="Arial"/>
          <w:color w:val="000000"/>
          <w:lang w:eastAsia="fr-FR"/>
        </w:rPr>
      </w:pPr>
    </w:p>
    <w:p w14:paraId="308855E1" w14:textId="304295A6" w:rsidP="00EE0092" w:rsidR="00B63C8C" w:rsidRDefault="00B63C8C" w:rsidRPr="00074853">
      <w:pPr>
        <w:spacing w:after="0" w:line="259" w:lineRule="auto"/>
        <w:ind w:hanging="10" w:left="-5"/>
        <w:jc w:val="both"/>
        <w:rPr>
          <w:rFonts w:cstheme="minorHAnsi" w:eastAsia="Arial"/>
          <w:color w:themeColor="accent5" w:themeShade="80" w:val="215868"/>
          <w:lang w:eastAsia="fr-FR"/>
        </w:rPr>
      </w:pPr>
      <w:r w:rsidRPr="00074853">
        <w:rPr>
          <w:rFonts w:cstheme="minorHAnsi" w:eastAsia="Arial"/>
          <w:b/>
          <w:color w:themeColor="accent5" w:themeShade="80" w:val="215868"/>
          <w:u w:color="000000" w:val="single"/>
          <w:lang w:eastAsia="fr-FR"/>
        </w:rPr>
        <w:lastRenderedPageBreak/>
        <w:t>A</w:t>
      </w:r>
      <w:r w:rsidR="00B95B1A" w:rsidRPr="00074853">
        <w:rPr>
          <w:rFonts w:cstheme="minorHAnsi" w:eastAsia="Arial"/>
          <w:b/>
          <w:color w:themeColor="accent5" w:themeShade="80" w:val="215868"/>
          <w:u w:color="000000" w:val="single"/>
          <w:lang w:eastAsia="fr-FR"/>
        </w:rPr>
        <w:t>rticle 7 : Droit à la déconnexion</w:t>
      </w:r>
    </w:p>
    <w:p w14:paraId="79536ADB" w14:textId="0573D06F" w:rsidP="00EE0092" w:rsidR="00B63C8C" w:rsidRDefault="00B63C8C" w:rsidRPr="00521882">
      <w:pPr>
        <w:spacing w:after="0" w:line="259" w:lineRule="auto"/>
        <w:jc w:val="both"/>
        <w:rPr>
          <w:rFonts w:cstheme="minorHAnsi" w:eastAsia="Arial"/>
          <w:color w:val="000000"/>
          <w:lang w:eastAsia="fr-FR"/>
        </w:rPr>
      </w:pPr>
    </w:p>
    <w:p w14:paraId="103756C3" w14:textId="5D46B545"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Au regard du développement des nouvelles technologies de l’information et de la communication (NTIC), les salariés disposent d’un droit de déconne</w:t>
      </w:r>
      <w:r w:rsidR="00535347" w:rsidRPr="00535347">
        <w:rPr>
          <w:rFonts w:cstheme="minorHAnsi" w:eastAsia="Arial"/>
          <w:color w:val="000000"/>
          <w:lang w:eastAsia="fr-FR"/>
        </w:rPr>
        <w:t>x</w:t>
      </w:r>
      <w:r w:rsidRPr="00535347">
        <w:rPr>
          <w:rFonts w:cstheme="minorHAnsi" w:eastAsia="Arial"/>
          <w:color w:val="000000"/>
          <w:lang w:eastAsia="fr-FR"/>
        </w:rPr>
        <w:t>ion</w:t>
      </w:r>
      <w:r w:rsidRPr="00521882">
        <w:rPr>
          <w:rFonts w:cstheme="minorHAnsi" w:eastAsia="Arial"/>
          <w:color w:val="000000"/>
          <w:lang w:eastAsia="fr-FR"/>
        </w:rPr>
        <w:t xml:space="preserve"> dont la Société veillera au respect</w:t>
      </w:r>
      <w:r w:rsidR="00B95B1A" w:rsidRPr="00521882">
        <w:rPr>
          <w:rFonts w:cstheme="minorHAnsi" w:eastAsia="Arial"/>
          <w:color w:val="000000"/>
          <w:lang w:eastAsia="fr-FR"/>
        </w:rPr>
        <w:t>.</w:t>
      </w:r>
    </w:p>
    <w:p w14:paraId="36082C6A" w14:textId="6C5DCD23" w:rsidP="00EE0092" w:rsidR="00B63C8C" w:rsidRDefault="00B63C8C" w:rsidRPr="00521882">
      <w:pPr>
        <w:spacing w:after="0" w:line="259" w:lineRule="auto"/>
        <w:jc w:val="both"/>
        <w:rPr>
          <w:rFonts w:cstheme="minorHAnsi" w:eastAsia="Arial"/>
          <w:color w:val="000000"/>
          <w:lang w:eastAsia="fr-FR"/>
        </w:rPr>
      </w:pPr>
    </w:p>
    <w:p w14:paraId="729CB379" w14:textId="77777777"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Ainsi et de façon à limiter l’usage de la messagerie professionnelle et du téléphone le soir, le week-end et pendant les congés et jours de repos : </w:t>
      </w:r>
    </w:p>
    <w:p w14:paraId="009E286A" w14:textId="07AFB69A" w:rsidP="00EE0092" w:rsidR="00B63C8C" w:rsidRDefault="00B63C8C" w:rsidRPr="00521882">
      <w:pPr>
        <w:spacing w:after="0" w:line="259" w:lineRule="auto"/>
        <w:jc w:val="both"/>
        <w:rPr>
          <w:rFonts w:cstheme="minorHAnsi" w:eastAsia="Arial"/>
          <w:color w:val="000000"/>
          <w:lang w:eastAsia="fr-FR"/>
        </w:rPr>
      </w:pPr>
    </w:p>
    <w:p w14:paraId="4E811CEF" w14:textId="5510A724" w:rsidP="00EE0092" w:rsidR="00B63C8C" w:rsidRDefault="00B63C8C" w:rsidRPr="00521882">
      <w:pPr>
        <w:numPr>
          <w:ilvl w:val="0"/>
          <w:numId w:val="4"/>
        </w:numPr>
        <w:spacing w:after="0" w:line="251" w:lineRule="auto"/>
        <w:ind w:left="851" w:right="4"/>
        <w:contextualSpacing/>
        <w:jc w:val="both"/>
        <w:rPr>
          <w:rFonts w:cstheme="minorHAnsi" w:eastAsia="Arial"/>
          <w:color w:val="000000"/>
          <w:lang w:eastAsia="fr-FR"/>
        </w:rPr>
      </w:pPr>
      <w:r w:rsidRPr="00521882">
        <w:rPr>
          <w:rFonts w:cstheme="minorHAnsi" w:eastAsia="Arial"/>
          <w:color w:val="000000"/>
          <w:lang w:eastAsia="fr-FR"/>
        </w:rPr>
        <w:t>il sera rappelé au salarié</w:t>
      </w:r>
      <w:r w:rsidR="00D90D77" w:rsidRPr="00521882">
        <w:rPr>
          <w:rFonts w:cstheme="minorHAnsi" w:eastAsia="Arial"/>
          <w:color w:val="000000"/>
          <w:lang w:eastAsia="fr-FR"/>
        </w:rPr>
        <w:t xml:space="preserve"> l’impérieuse nécessité</w:t>
      </w:r>
      <w:r w:rsidRPr="00521882">
        <w:rPr>
          <w:rFonts w:cstheme="minorHAnsi" w:eastAsia="Arial"/>
          <w:color w:val="000000"/>
          <w:lang w:eastAsia="fr-FR"/>
        </w:rPr>
        <w:t xml:space="preserve"> de limiter l’envoi de </w:t>
      </w:r>
      <w:r w:rsidR="00D90D77" w:rsidRPr="00521882">
        <w:rPr>
          <w:rFonts w:cstheme="minorHAnsi" w:eastAsia="Arial"/>
          <w:color w:val="000000"/>
          <w:lang w:eastAsia="fr-FR"/>
        </w:rPr>
        <w:t>courriel</w:t>
      </w:r>
      <w:r w:rsidRPr="00521882">
        <w:rPr>
          <w:rFonts w:cstheme="minorHAnsi" w:eastAsia="Arial"/>
          <w:color w:val="000000"/>
          <w:lang w:eastAsia="fr-FR"/>
        </w:rPr>
        <w:t xml:space="preserve">s ou les appels téléphoniques pendant </w:t>
      </w:r>
      <w:r w:rsidR="00D90D77" w:rsidRPr="00521882">
        <w:rPr>
          <w:rFonts w:cstheme="minorHAnsi" w:eastAsia="Arial"/>
          <w:color w:val="000000"/>
          <w:lang w:eastAsia="fr-FR"/>
        </w:rPr>
        <w:t>les</w:t>
      </w:r>
      <w:r w:rsidRPr="00521882">
        <w:rPr>
          <w:rFonts w:cstheme="minorHAnsi" w:eastAsia="Arial"/>
          <w:color w:val="000000"/>
          <w:lang w:eastAsia="fr-FR"/>
        </w:rPr>
        <w:t xml:space="preserve"> périodes</w:t>
      </w:r>
      <w:r w:rsidR="00D90D77" w:rsidRPr="00521882">
        <w:rPr>
          <w:rFonts w:cstheme="minorHAnsi" w:eastAsia="Arial"/>
          <w:color w:val="000000"/>
          <w:lang w:eastAsia="fr-FR"/>
        </w:rPr>
        <w:t xml:space="preserve"> susvisées,</w:t>
      </w:r>
    </w:p>
    <w:p w14:paraId="4A3FE008" w14:textId="77777777" w:rsidP="00EE0092" w:rsidR="00B63C8C" w:rsidRDefault="00B63C8C" w:rsidRPr="00521882">
      <w:pPr>
        <w:spacing w:after="0" w:line="259" w:lineRule="auto"/>
        <w:ind w:left="720"/>
        <w:jc w:val="both"/>
        <w:rPr>
          <w:rFonts w:cstheme="minorHAnsi" w:eastAsia="Arial"/>
          <w:color w:val="000000"/>
          <w:lang w:eastAsia="fr-FR"/>
        </w:rPr>
      </w:pPr>
      <w:r w:rsidRPr="00521882">
        <w:rPr>
          <w:rFonts w:cstheme="minorHAnsi" w:eastAsia="Arial"/>
          <w:color w:val="000000"/>
          <w:lang w:eastAsia="fr-FR"/>
        </w:rPr>
        <w:t xml:space="preserve"> </w:t>
      </w:r>
    </w:p>
    <w:p w14:paraId="0F8264BB" w14:textId="7F0D6151" w:rsidP="00EE0092" w:rsidR="00B63C8C" w:rsidRDefault="00B63C8C" w:rsidRPr="00521882">
      <w:pPr>
        <w:numPr>
          <w:ilvl w:val="0"/>
          <w:numId w:val="5"/>
        </w:numPr>
        <w:spacing w:after="0" w:line="251" w:lineRule="auto"/>
        <w:ind w:left="851" w:right="4"/>
        <w:jc w:val="both"/>
        <w:rPr>
          <w:rFonts w:cstheme="minorHAnsi" w:eastAsia="Arial"/>
          <w:color w:val="000000"/>
          <w:lang w:eastAsia="fr-FR"/>
        </w:rPr>
      </w:pPr>
      <w:r w:rsidRPr="00521882">
        <w:rPr>
          <w:rFonts w:cstheme="minorHAnsi" w:eastAsia="Arial"/>
          <w:color w:val="000000"/>
          <w:lang w:eastAsia="fr-FR"/>
        </w:rPr>
        <w:t xml:space="preserve">le salarié n’a pas l’obligation de répondre pendant </w:t>
      </w:r>
      <w:r w:rsidR="00670362" w:rsidRPr="00521882">
        <w:rPr>
          <w:rFonts w:cstheme="minorHAnsi" w:eastAsia="Arial"/>
          <w:color w:val="000000"/>
          <w:lang w:eastAsia="fr-FR"/>
        </w:rPr>
        <w:t>les dites</w:t>
      </w:r>
      <w:r w:rsidRPr="00521882">
        <w:rPr>
          <w:rFonts w:cstheme="minorHAnsi" w:eastAsia="Arial"/>
          <w:color w:val="000000"/>
          <w:lang w:eastAsia="fr-FR"/>
        </w:rPr>
        <w:t xml:space="preserve"> périodes aux</w:t>
      </w:r>
      <w:r w:rsidR="00670362" w:rsidRPr="00521882">
        <w:rPr>
          <w:rFonts w:cstheme="minorHAnsi" w:eastAsia="Arial"/>
          <w:color w:val="000000"/>
          <w:lang w:eastAsia="fr-FR"/>
        </w:rPr>
        <w:t xml:space="preserve"> courriel</w:t>
      </w:r>
      <w:r w:rsidRPr="00521882">
        <w:rPr>
          <w:rFonts w:cstheme="minorHAnsi" w:eastAsia="Arial"/>
          <w:color w:val="000000"/>
          <w:lang w:eastAsia="fr-FR"/>
        </w:rPr>
        <w:t>s et appels qui lui sont adressés ;</w:t>
      </w:r>
    </w:p>
    <w:p w14:paraId="185F1AE6" w14:textId="77777777" w:rsidP="00EE0092" w:rsidR="00B63C8C" w:rsidRDefault="00B63C8C" w:rsidRPr="00521882">
      <w:pPr>
        <w:spacing w:after="0" w:line="259" w:lineRule="auto"/>
        <w:ind w:left="851"/>
        <w:jc w:val="both"/>
        <w:rPr>
          <w:rFonts w:cstheme="minorHAnsi" w:eastAsia="Arial"/>
          <w:color w:val="000000"/>
          <w:lang w:eastAsia="fr-FR"/>
        </w:rPr>
      </w:pPr>
    </w:p>
    <w:p w14:paraId="1397AF8A" w14:textId="7AFCDDED" w:rsidP="00EE0092" w:rsidR="00B63C8C" w:rsidRDefault="00B63C8C" w:rsidRPr="00521882">
      <w:pPr>
        <w:numPr>
          <w:ilvl w:val="0"/>
          <w:numId w:val="5"/>
        </w:numPr>
        <w:spacing w:after="0" w:line="251" w:lineRule="auto"/>
        <w:ind w:left="851" w:right="4"/>
        <w:contextualSpacing/>
        <w:jc w:val="both"/>
        <w:rPr>
          <w:rFonts w:cstheme="minorHAnsi" w:eastAsia="Arial"/>
          <w:color w:val="000000"/>
          <w:lang w:eastAsia="fr-FR"/>
        </w:rPr>
      </w:pPr>
      <w:r w:rsidRPr="00521882">
        <w:rPr>
          <w:rFonts w:cstheme="minorHAnsi" w:eastAsia="Arial"/>
          <w:color w:val="000000"/>
          <w:lang w:eastAsia="fr-FR"/>
        </w:rPr>
        <w:t xml:space="preserve">sauf </w:t>
      </w:r>
      <w:r w:rsidR="00670362" w:rsidRPr="00521882">
        <w:rPr>
          <w:rFonts w:cstheme="minorHAnsi" w:eastAsia="Arial"/>
          <w:color w:val="000000"/>
          <w:lang w:eastAsia="fr-FR"/>
        </w:rPr>
        <w:t>cas d’</w:t>
      </w:r>
      <w:r w:rsidRPr="00521882">
        <w:rPr>
          <w:rFonts w:cstheme="minorHAnsi" w:eastAsia="Arial"/>
          <w:color w:val="000000"/>
          <w:lang w:eastAsia="fr-FR"/>
        </w:rPr>
        <w:t>urgence, les salariés ne devront pas contacter les autres salariés par téléphone ou courriel durant les weekends, jours fériés et congés payés ou pendant les périodes de suspension du contrat de travail lorsque celles-ci sont connues.</w:t>
      </w:r>
    </w:p>
    <w:p w14:paraId="3D360DA3" w14:textId="73185632" w:rsidP="00EE0092" w:rsidR="00B63C8C" w:rsidRDefault="00B63C8C" w:rsidRPr="00521882">
      <w:pPr>
        <w:spacing w:after="0" w:line="259" w:lineRule="auto"/>
        <w:jc w:val="both"/>
        <w:rPr>
          <w:rFonts w:cstheme="minorHAnsi" w:eastAsia="Arial"/>
          <w:color w:val="000000"/>
          <w:lang w:eastAsia="fr-FR"/>
        </w:rPr>
      </w:pPr>
    </w:p>
    <w:p w14:paraId="5DB5EB26" w14:textId="33738DEC"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En cas de circonstances particulières, nées de l’urgence et/ou de l’importance des sujets traités, des exceptions à ces règles pourront être mises en œuvre. Tel sera le cas en particulier des communications institutionnelles destinées à un large public interne et qui pourront le cas échéant être adressées aux salariés, étant rappelé en toute hypothèse que ces communications n’appellent pas de réponse ou d’action immédiates de la part des salariés.</w:t>
      </w:r>
    </w:p>
    <w:p w14:paraId="270AEED7" w14:textId="0F44D240" w:rsidP="00EE0092" w:rsidR="00B63C8C" w:rsidRDefault="00B63C8C" w:rsidRPr="00521882">
      <w:pPr>
        <w:spacing w:after="0" w:line="259" w:lineRule="auto"/>
        <w:jc w:val="both"/>
        <w:rPr>
          <w:rFonts w:cstheme="minorHAnsi" w:eastAsia="Arial"/>
          <w:b/>
          <w:color w:val="000000"/>
          <w:lang w:eastAsia="fr-FR"/>
        </w:rPr>
      </w:pPr>
    </w:p>
    <w:p w14:paraId="6CAC44F8" w14:textId="77777777" w:rsidP="00EE0092" w:rsidR="00AC1FA1" w:rsidRDefault="00AC1FA1" w:rsidRPr="00521882">
      <w:pPr>
        <w:spacing w:after="0" w:line="259" w:lineRule="auto"/>
        <w:jc w:val="both"/>
        <w:rPr>
          <w:rFonts w:cstheme="minorHAnsi" w:eastAsia="Arial"/>
          <w:color w:val="000000"/>
          <w:lang w:eastAsia="fr-FR"/>
        </w:rPr>
      </w:pPr>
    </w:p>
    <w:p w14:paraId="3E4CFE98" w14:textId="29667A78" w:rsidP="00EE0092" w:rsidR="00B63C8C" w:rsidRDefault="00B63C8C" w:rsidRPr="001E735B">
      <w:pPr>
        <w:spacing w:after="0" w:line="259" w:lineRule="auto"/>
        <w:ind w:hanging="10" w:left="-5"/>
        <w:jc w:val="both"/>
        <w:rPr>
          <w:rFonts w:cstheme="minorHAnsi" w:eastAsia="Arial"/>
          <w:color w:themeColor="accent5" w:themeShade="80" w:val="215868"/>
          <w:lang w:eastAsia="fr-FR"/>
        </w:rPr>
      </w:pPr>
      <w:r w:rsidRPr="001E735B">
        <w:rPr>
          <w:rFonts w:cstheme="minorHAnsi" w:eastAsia="Arial"/>
          <w:b/>
          <w:color w:themeColor="accent5" w:themeShade="80" w:val="215868"/>
          <w:u w:color="000000" w:val="single"/>
          <w:lang w:eastAsia="fr-FR"/>
        </w:rPr>
        <w:t>A</w:t>
      </w:r>
      <w:r w:rsidR="00D529E1" w:rsidRPr="001E735B">
        <w:rPr>
          <w:rFonts w:cstheme="minorHAnsi" w:eastAsia="Arial"/>
          <w:b/>
          <w:color w:themeColor="accent5" w:themeShade="80" w:val="215868"/>
          <w:u w:color="000000" w:val="single"/>
          <w:lang w:eastAsia="fr-FR"/>
        </w:rPr>
        <w:t>rticle 8 : Catégorie de salariés</w:t>
      </w:r>
    </w:p>
    <w:p w14:paraId="2ACFEAF5" w14:textId="5B7518AC" w:rsidP="00EE0092" w:rsidR="00B63C8C" w:rsidRDefault="00B63C8C" w:rsidRPr="00521882">
      <w:pPr>
        <w:spacing w:after="0" w:line="259" w:lineRule="auto"/>
        <w:jc w:val="both"/>
        <w:rPr>
          <w:rFonts w:cstheme="minorHAnsi" w:eastAsia="Arial"/>
          <w:color w:val="000000"/>
          <w:lang w:eastAsia="fr-FR"/>
        </w:rPr>
      </w:pPr>
    </w:p>
    <w:p w14:paraId="05757566" w14:textId="7F746521"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Il est défini </w:t>
      </w:r>
      <w:r w:rsidR="000D103A">
        <w:rPr>
          <w:rFonts w:cstheme="minorHAnsi" w:eastAsia="Arial"/>
          <w:color w:val="000000"/>
          <w:lang w:eastAsia="fr-FR"/>
        </w:rPr>
        <w:t>3</w:t>
      </w:r>
      <w:r w:rsidRPr="00521882">
        <w:rPr>
          <w:rFonts w:cstheme="minorHAnsi" w:eastAsia="Arial"/>
          <w:color w:val="000000"/>
          <w:lang w:eastAsia="fr-FR"/>
        </w:rPr>
        <w:t xml:space="preserve"> catégories différentes de salariés, à savoir : </w:t>
      </w:r>
    </w:p>
    <w:p w14:paraId="06258CF8" w14:textId="36405879" w:rsidP="00EE0092" w:rsidR="00B63C8C" w:rsidRDefault="00B63C8C" w:rsidRPr="00521882">
      <w:pPr>
        <w:spacing w:after="0" w:line="259" w:lineRule="auto"/>
        <w:jc w:val="both"/>
        <w:rPr>
          <w:rFonts w:cstheme="minorHAnsi" w:eastAsia="Arial"/>
          <w:color w:val="000000"/>
          <w:lang w:eastAsia="fr-FR"/>
        </w:rPr>
      </w:pPr>
    </w:p>
    <w:tbl>
      <w:tblPr>
        <w:tblStyle w:val="TableGrid"/>
        <w:tblW w:type="dxa" w:w="9124"/>
        <w:tblInd w:type="dxa" w:w="452"/>
        <w:tblLook w:firstColumn="1" w:firstRow="1" w:lastColumn="0" w:lastRow="0" w:noHBand="0" w:noVBand="1" w:val="04A0"/>
      </w:tblPr>
      <w:tblGrid>
        <w:gridCol w:w="2069"/>
        <w:gridCol w:w="7055"/>
      </w:tblGrid>
      <w:tr w14:paraId="32FAE2A4" w14:textId="77777777" w:rsidR="00B63C8C" w:rsidRPr="00521882" w:rsidTr="00B75830">
        <w:trPr>
          <w:trHeight w:val="919"/>
        </w:trPr>
        <w:tc>
          <w:tcPr>
            <w:tcW w:type="dxa" w:w="2069"/>
            <w:tcBorders>
              <w:top w:val="nil"/>
              <w:left w:val="nil"/>
              <w:bottom w:val="nil"/>
              <w:right w:val="nil"/>
            </w:tcBorders>
          </w:tcPr>
          <w:p w14:paraId="699DC16F" w14:textId="510900D3" w:rsidP="00EE0092" w:rsidR="00B63C8C" w:rsidRDefault="00B63C8C" w:rsidRPr="00521882">
            <w:pPr>
              <w:spacing w:line="259" w:lineRule="auto"/>
              <w:jc w:val="both"/>
              <w:rPr>
                <w:rFonts w:cstheme="minorHAnsi" w:eastAsia="Arial"/>
                <w:color w:val="000000"/>
              </w:rPr>
            </w:pPr>
            <w:r w:rsidRPr="00521882">
              <w:rPr>
                <w:rFonts w:cstheme="minorHAnsi" w:eastAsia="Arial"/>
                <w:b/>
                <w:color w:val="000000"/>
                <w:u w:val="single"/>
              </w:rPr>
              <w:t>Catégorie A</w:t>
            </w:r>
            <w:r w:rsidRPr="00521882">
              <w:rPr>
                <w:rFonts w:cstheme="minorHAnsi" w:eastAsia="Arial"/>
                <w:color w:val="000000"/>
              </w:rPr>
              <w:t xml:space="preserve"> : </w:t>
            </w:r>
          </w:p>
          <w:p w14:paraId="6412BA21" w14:textId="6CC2A9F9" w:rsidP="00EE0092" w:rsidR="00B63C8C" w:rsidRDefault="00B63C8C" w:rsidRPr="00521882">
            <w:pPr>
              <w:spacing w:line="259" w:lineRule="auto"/>
              <w:jc w:val="both"/>
              <w:rPr>
                <w:rFonts w:cstheme="minorHAnsi" w:eastAsia="Arial"/>
                <w:color w:val="000000"/>
              </w:rPr>
            </w:pPr>
          </w:p>
        </w:tc>
        <w:tc>
          <w:tcPr>
            <w:tcW w:type="dxa" w:w="7055"/>
            <w:tcBorders>
              <w:top w:val="nil"/>
              <w:left w:val="nil"/>
              <w:bottom w:val="nil"/>
              <w:right w:val="nil"/>
            </w:tcBorders>
          </w:tcPr>
          <w:p w14:paraId="0A3C90AE" w14:textId="4814FCF5" w:rsidP="00EE0092" w:rsidR="00B63C8C" w:rsidRDefault="00D529E1" w:rsidRPr="00521882">
            <w:pPr>
              <w:spacing w:line="259" w:lineRule="auto"/>
              <w:ind w:right="55"/>
              <w:jc w:val="both"/>
              <w:rPr>
                <w:rFonts w:cstheme="minorHAnsi" w:eastAsia="Arial"/>
                <w:color w:val="000000"/>
              </w:rPr>
            </w:pPr>
            <w:r w:rsidRPr="00521882">
              <w:rPr>
                <w:rFonts w:cstheme="minorHAnsi" w:eastAsia="Arial"/>
                <w:color w:val="000000"/>
              </w:rPr>
              <w:t>Le p</w:t>
            </w:r>
            <w:r w:rsidR="00B63C8C" w:rsidRPr="00521882">
              <w:rPr>
                <w:rFonts w:cstheme="minorHAnsi" w:eastAsia="Arial"/>
                <w:color w:val="000000"/>
              </w:rPr>
              <w:t>ersonnel de statut Cadres dit cadres autonomes, correspondant aux coefficients 280 et plus de la Convention Collective</w:t>
            </w:r>
            <w:r w:rsidRPr="00521882">
              <w:rPr>
                <w:rFonts w:cstheme="minorHAnsi" w:eastAsia="Arial"/>
                <w:color w:val="000000"/>
              </w:rPr>
              <w:t xml:space="preserve"> </w:t>
            </w:r>
            <w:r w:rsidR="00B63C8C" w:rsidRPr="00521882">
              <w:rPr>
                <w:rFonts w:cstheme="minorHAnsi" w:eastAsia="Arial"/>
                <w:color w:val="000000"/>
              </w:rPr>
              <w:t xml:space="preserve">Nationale du </w:t>
            </w:r>
            <w:r w:rsidRPr="00521882">
              <w:rPr>
                <w:rFonts w:cstheme="minorHAnsi" w:eastAsia="Arial"/>
                <w:color w:val="000000"/>
              </w:rPr>
              <w:t>P</w:t>
            </w:r>
            <w:r w:rsidR="00B63C8C" w:rsidRPr="00521882">
              <w:rPr>
                <w:rFonts w:cstheme="minorHAnsi" w:eastAsia="Arial"/>
                <w:color w:val="000000"/>
              </w:rPr>
              <w:t xml:space="preserve">ersonnel des </w:t>
            </w:r>
            <w:r w:rsidRPr="00521882">
              <w:rPr>
                <w:rFonts w:cstheme="minorHAnsi" w:eastAsia="Arial"/>
                <w:color w:val="000000"/>
              </w:rPr>
              <w:t>P</w:t>
            </w:r>
            <w:r w:rsidR="00B63C8C" w:rsidRPr="00521882">
              <w:rPr>
                <w:rFonts w:cstheme="minorHAnsi" w:eastAsia="Arial"/>
                <w:color w:val="000000"/>
              </w:rPr>
              <w:t xml:space="preserve">restataires de </w:t>
            </w:r>
            <w:r w:rsidRPr="00521882">
              <w:rPr>
                <w:rFonts w:cstheme="minorHAnsi" w:eastAsia="Arial"/>
                <w:color w:val="000000"/>
              </w:rPr>
              <w:t>S</w:t>
            </w:r>
            <w:r w:rsidR="00B63C8C" w:rsidRPr="00521882">
              <w:rPr>
                <w:rFonts w:cstheme="minorHAnsi" w:eastAsia="Arial"/>
                <w:color w:val="000000"/>
              </w:rPr>
              <w:t>ervice dans le domaine du secteur tertiaire.</w:t>
            </w:r>
          </w:p>
          <w:p w14:paraId="44DED0BE" w14:textId="1F1F2E36" w:rsidP="00EE0092" w:rsidR="007F63EC" w:rsidRDefault="007F63EC" w:rsidRPr="00521882">
            <w:pPr>
              <w:spacing w:line="259" w:lineRule="auto"/>
              <w:ind w:right="55"/>
              <w:jc w:val="both"/>
              <w:rPr>
                <w:rFonts w:cstheme="minorHAnsi" w:eastAsia="Arial"/>
                <w:color w:val="000000"/>
              </w:rPr>
            </w:pPr>
          </w:p>
        </w:tc>
      </w:tr>
      <w:tr w14:paraId="1EABEA05" w14:textId="77777777" w:rsidR="00B63C8C" w:rsidRPr="00521882" w:rsidTr="00B75830">
        <w:trPr>
          <w:trHeight w:val="1150"/>
        </w:trPr>
        <w:tc>
          <w:tcPr>
            <w:tcW w:type="dxa" w:w="2069"/>
            <w:tcBorders>
              <w:top w:val="nil"/>
              <w:left w:val="nil"/>
              <w:bottom w:val="nil"/>
              <w:right w:val="nil"/>
            </w:tcBorders>
          </w:tcPr>
          <w:p w14:paraId="5DD56A58" w14:textId="50872C7D" w:rsidP="00EE0092" w:rsidR="00B63C8C" w:rsidRDefault="00B63C8C" w:rsidRPr="00521882">
            <w:pPr>
              <w:spacing w:line="259" w:lineRule="auto"/>
              <w:jc w:val="both"/>
              <w:rPr>
                <w:rFonts w:cstheme="minorHAnsi" w:eastAsia="Arial"/>
                <w:color w:val="000000"/>
              </w:rPr>
            </w:pPr>
          </w:p>
          <w:p w14:paraId="5F5D97B8" w14:textId="77777777" w:rsidP="00EE0092" w:rsidR="00B63C8C" w:rsidRDefault="00B63C8C" w:rsidRPr="00521882">
            <w:pPr>
              <w:spacing w:line="259" w:lineRule="auto"/>
              <w:jc w:val="both"/>
              <w:rPr>
                <w:rFonts w:cstheme="minorHAnsi" w:eastAsia="Arial"/>
                <w:color w:val="000000"/>
              </w:rPr>
            </w:pPr>
            <w:r w:rsidRPr="00521882">
              <w:rPr>
                <w:rFonts w:cstheme="minorHAnsi" w:eastAsia="Arial"/>
                <w:color w:val="000000"/>
              </w:rPr>
              <w:t xml:space="preserve"> </w:t>
            </w:r>
          </w:p>
        </w:tc>
        <w:tc>
          <w:tcPr>
            <w:tcW w:type="dxa" w:w="7055"/>
            <w:tcBorders>
              <w:top w:val="nil"/>
              <w:left w:val="nil"/>
              <w:bottom w:val="nil"/>
              <w:right w:val="nil"/>
            </w:tcBorders>
          </w:tcPr>
          <w:p w14:paraId="6D7E5F1E" w14:textId="77777777" w:rsidP="00EE0092" w:rsidR="007F63EC" w:rsidRDefault="00B63C8C" w:rsidRPr="00521882">
            <w:pPr>
              <w:spacing w:line="259" w:lineRule="auto"/>
              <w:ind w:right="65"/>
              <w:jc w:val="both"/>
              <w:rPr>
                <w:rFonts w:cstheme="minorHAnsi" w:eastAsia="Arial"/>
                <w:color w:val="000000"/>
              </w:rPr>
            </w:pPr>
            <w:r w:rsidRPr="00521882">
              <w:rPr>
                <w:rFonts w:cstheme="minorHAnsi" w:eastAsia="Arial"/>
                <w:color w:val="000000"/>
              </w:rPr>
              <w:t>Il s’agit des cadres qui disposent d’une autonomie dans l’organisation de leur emploi du temps et dont la nature des fonctions ne les conduit pas à suivre l’horaire collectif applicable au sein du service ou de l’équipe auquel ils sont intégrés.</w:t>
            </w:r>
          </w:p>
          <w:p w14:paraId="2492614F" w14:textId="2AD94D7C" w:rsidP="00EE0092" w:rsidR="007F63EC" w:rsidRDefault="007F63EC" w:rsidRPr="00521882">
            <w:pPr>
              <w:spacing w:line="259" w:lineRule="auto"/>
              <w:ind w:right="65"/>
              <w:jc w:val="both"/>
              <w:rPr>
                <w:rFonts w:cstheme="minorHAnsi" w:eastAsia="Arial"/>
                <w:color w:val="000000"/>
              </w:rPr>
            </w:pPr>
          </w:p>
        </w:tc>
      </w:tr>
      <w:tr w14:paraId="37FDED29" w14:textId="77777777" w:rsidR="00B63C8C" w:rsidRPr="00521882" w:rsidTr="00B75830">
        <w:trPr>
          <w:trHeight w:val="920"/>
        </w:trPr>
        <w:tc>
          <w:tcPr>
            <w:tcW w:type="dxa" w:w="2069"/>
            <w:tcBorders>
              <w:top w:val="nil"/>
              <w:left w:val="nil"/>
              <w:bottom w:val="nil"/>
              <w:right w:val="nil"/>
            </w:tcBorders>
          </w:tcPr>
          <w:p w14:paraId="443D7EE2" w14:textId="06F35AB9" w:rsidP="00EE0092" w:rsidR="00B63C8C" w:rsidRDefault="00B63C8C" w:rsidRPr="00521882">
            <w:pPr>
              <w:spacing w:line="259" w:lineRule="auto"/>
              <w:jc w:val="both"/>
              <w:rPr>
                <w:rFonts w:cstheme="minorHAnsi" w:eastAsia="Arial"/>
                <w:color w:val="000000"/>
              </w:rPr>
            </w:pPr>
            <w:r w:rsidRPr="00521882">
              <w:rPr>
                <w:rFonts w:cstheme="minorHAnsi" w:eastAsia="Arial"/>
                <w:b/>
                <w:color w:val="000000"/>
                <w:u w:val="single"/>
              </w:rPr>
              <w:t>Catégorie B</w:t>
            </w:r>
            <w:r w:rsidRPr="00521882">
              <w:rPr>
                <w:rFonts w:cstheme="minorHAnsi" w:eastAsia="Arial"/>
                <w:color w:val="000000"/>
              </w:rPr>
              <w:t xml:space="preserve"> : </w:t>
            </w:r>
          </w:p>
          <w:p w14:paraId="06397F5E" w14:textId="6F9374C3" w:rsidP="00EE0092" w:rsidR="00B63C8C" w:rsidRDefault="00B63C8C" w:rsidRPr="00521882">
            <w:pPr>
              <w:spacing w:line="259" w:lineRule="auto"/>
              <w:jc w:val="both"/>
              <w:rPr>
                <w:rFonts w:cstheme="minorHAnsi" w:eastAsia="Arial"/>
                <w:color w:val="000000"/>
              </w:rPr>
            </w:pPr>
          </w:p>
        </w:tc>
        <w:tc>
          <w:tcPr>
            <w:tcW w:type="dxa" w:w="7055"/>
            <w:tcBorders>
              <w:top w:val="nil"/>
              <w:left w:val="nil"/>
              <w:bottom w:val="nil"/>
              <w:right w:val="nil"/>
            </w:tcBorders>
          </w:tcPr>
          <w:p w14:paraId="1A06C532" w14:textId="77777777" w:rsidP="00EE0092" w:rsidR="00B63C8C" w:rsidRDefault="00B63C8C">
            <w:pPr>
              <w:spacing w:line="259" w:lineRule="auto"/>
              <w:ind w:right="55"/>
              <w:jc w:val="both"/>
              <w:rPr>
                <w:rFonts w:cstheme="minorHAnsi" w:eastAsia="Arial"/>
                <w:color w:val="000000"/>
              </w:rPr>
            </w:pPr>
            <w:r w:rsidRPr="00521882">
              <w:rPr>
                <w:rFonts w:cstheme="minorHAnsi" w:eastAsia="Arial"/>
                <w:color w:val="000000"/>
              </w:rPr>
              <w:t xml:space="preserve">Personnel Promoteur de statut </w:t>
            </w:r>
            <w:r w:rsidR="00350133" w:rsidRPr="00521882">
              <w:rPr>
                <w:rFonts w:cstheme="minorHAnsi" w:eastAsia="Arial"/>
                <w:color w:val="000000"/>
              </w:rPr>
              <w:t>Employés</w:t>
            </w:r>
            <w:r w:rsidR="001739F8" w:rsidRPr="00521882">
              <w:rPr>
                <w:rFonts w:cstheme="minorHAnsi" w:eastAsia="Arial"/>
                <w:color w:val="000000"/>
              </w:rPr>
              <w:t xml:space="preserve"> correspond</w:t>
            </w:r>
            <w:r w:rsidR="004B22F5" w:rsidRPr="00521882">
              <w:rPr>
                <w:rFonts w:cstheme="minorHAnsi" w:eastAsia="Arial"/>
                <w:color w:val="000000"/>
              </w:rPr>
              <w:t>ant</w:t>
            </w:r>
            <w:r w:rsidR="001739F8" w:rsidRPr="00521882">
              <w:rPr>
                <w:rFonts w:cstheme="minorHAnsi" w:eastAsia="Arial"/>
                <w:color w:val="000000"/>
              </w:rPr>
              <w:t xml:space="preserve"> au coefficient </w:t>
            </w:r>
            <w:r w:rsidR="00E12C8F" w:rsidRPr="00521882">
              <w:rPr>
                <w:rFonts w:cstheme="minorHAnsi" w:eastAsia="Arial"/>
                <w:color w:val="000000"/>
              </w:rPr>
              <w:t>190</w:t>
            </w:r>
            <w:r w:rsidRPr="00521882">
              <w:rPr>
                <w:rFonts w:cstheme="minorHAnsi" w:eastAsia="Arial"/>
                <w:color w:val="000000"/>
              </w:rPr>
              <w:t xml:space="preserve"> d</w:t>
            </w:r>
            <w:r w:rsidR="00E12C8F" w:rsidRPr="00521882">
              <w:rPr>
                <w:rFonts w:cstheme="minorHAnsi" w:eastAsia="Arial"/>
                <w:color w:val="000000"/>
              </w:rPr>
              <w:t>e</w:t>
            </w:r>
            <w:r w:rsidRPr="00521882">
              <w:rPr>
                <w:rFonts w:cstheme="minorHAnsi" w:eastAsia="Arial"/>
                <w:color w:val="000000"/>
              </w:rPr>
              <w:t xml:space="preserve"> la Convention Collective</w:t>
            </w:r>
            <w:r w:rsidR="00087CF6" w:rsidRPr="00521882">
              <w:rPr>
                <w:rFonts w:cstheme="minorHAnsi" w:eastAsia="Arial"/>
                <w:color w:val="000000"/>
              </w:rPr>
              <w:t xml:space="preserve"> </w:t>
            </w:r>
            <w:r w:rsidRPr="00521882">
              <w:rPr>
                <w:rFonts w:cstheme="minorHAnsi" w:eastAsia="Arial"/>
                <w:color w:val="000000"/>
              </w:rPr>
              <w:t xml:space="preserve">Nationale du </w:t>
            </w:r>
            <w:r w:rsidR="00087CF6" w:rsidRPr="00521882">
              <w:rPr>
                <w:rFonts w:cstheme="minorHAnsi" w:eastAsia="Arial"/>
                <w:color w:val="000000"/>
              </w:rPr>
              <w:t>P</w:t>
            </w:r>
            <w:r w:rsidRPr="00521882">
              <w:rPr>
                <w:rFonts w:cstheme="minorHAnsi" w:eastAsia="Arial"/>
                <w:color w:val="000000"/>
              </w:rPr>
              <w:t xml:space="preserve">ersonnel des </w:t>
            </w:r>
            <w:r w:rsidR="00087CF6" w:rsidRPr="00521882">
              <w:rPr>
                <w:rFonts w:cstheme="minorHAnsi" w:eastAsia="Arial"/>
                <w:color w:val="000000"/>
              </w:rPr>
              <w:t>P</w:t>
            </w:r>
            <w:r w:rsidRPr="00521882">
              <w:rPr>
                <w:rFonts w:cstheme="minorHAnsi" w:eastAsia="Arial"/>
                <w:color w:val="000000"/>
              </w:rPr>
              <w:t xml:space="preserve">restataires de </w:t>
            </w:r>
            <w:r w:rsidR="00087CF6" w:rsidRPr="00521882">
              <w:rPr>
                <w:rFonts w:cstheme="minorHAnsi" w:eastAsia="Arial"/>
                <w:color w:val="000000"/>
              </w:rPr>
              <w:t>S</w:t>
            </w:r>
            <w:r w:rsidRPr="00521882">
              <w:rPr>
                <w:rFonts w:cstheme="minorHAnsi" w:eastAsia="Arial"/>
                <w:color w:val="000000"/>
              </w:rPr>
              <w:t>ervice dans le domaine du secteur tertiaire.</w:t>
            </w:r>
          </w:p>
          <w:p w14:paraId="4EC51E59" w14:textId="77777777" w:rsidP="00EE0092" w:rsidR="00B75830" w:rsidRDefault="00B75830">
            <w:pPr>
              <w:spacing w:line="259" w:lineRule="auto"/>
              <w:ind w:right="55"/>
              <w:jc w:val="both"/>
              <w:rPr>
                <w:rFonts w:cstheme="minorHAnsi" w:eastAsia="Arial"/>
                <w:color w:val="000000"/>
              </w:rPr>
            </w:pPr>
          </w:p>
          <w:p w14:paraId="05FC3806" w14:textId="0656E613" w:rsidP="00EE0092" w:rsidR="00B75830" w:rsidRDefault="00B75830" w:rsidRPr="00521882">
            <w:pPr>
              <w:spacing w:line="259" w:lineRule="auto"/>
              <w:ind w:right="55"/>
              <w:jc w:val="both"/>
              <w:rPr>
                <w:rFonts w:cstheme="minorHAnsi" w:eastAsia="Arial"/>
                <w:color w:val="000000"/>
              </w:rPr>
            </w:pPr>
          </w:p>
        </w:tc>
      </w:tr>
      <w:tr w14:paraId="630BBCC7" w14:textId="77777777" w:rsidR="00B75830" w:rsidRPr="00521882" w:rsidTr="00B75830">
        <w:trPr>
          <w:trHeight w:val="1150"/>
        </w:trPr>
        <w:tc>
          <w:tcPr>
            <w:tcW w:type="dxa" w:w="2069"/>
          </w:tcPr>
          <w:p w14:paraId="77B9CD4C" w14:textId="77777777" w:rsidP="00EE0092" w:rsidR="00B75830" w:rsidRDefault="00B75830" w:rsidRPr="00B75830">
            <w:pPr>
              <w:spacing w:line="259" w:lineRule="auto"/>
              <w:jc w:val="both"/>
              <w:rPr>
                <w:rFonts w:cstheme="minorHAnsi" w:eastAsia="Arial"/>
                <w:color w:val="000000"/>
              </w:rPr>
            </w:pPr>
            <w:r w:rsidRPr="00B75830">
              <w:rPr>
                <w:rFonts w:cstheme="minorHAnsi" w:eastAsia="Arial"/>
                <w:b/>
                <w:color w:val="000000"/>
                <w:u w:val="single"/>
              </w:rPr>
              <w:t>Catégorie C</w:t>
            </w:r>
            <w:r w:rsidRPr="00B75830">
              <w:rPr>
                <w:rFonts w:cstheme="minorHAnsi" w:eastAsia="Arial"/>
                <w:color w:val="000000"/>
              </w:rPr>
              <w:t xml:space="preserve"> : </w:t>
            </w:r>
          </w:p>
          <w:p w14:paraId="2E05C7D5" w14:textId="77777777" w:rsidP="00EE0092" w:rsidR="00B75830" w:rsidRDefault="00B75830" w:rsidRPr="00B75830">
            <w:pPr>
              <w:spacing w:line="259" w:lineRule="auto"/>
              <w:jc w:val="both"/>
              <w:rPr>
                <w:rFonts w:cstheme="minorHAnsi" w:eastAsia="Arial"/>
                <w:color w:val="000000"/>
              </w:rPr>
            </w:pPr>
            <w:r w:rsidRPr="00B75830">
              <w:rPr>
                <w:rFonts w:cstheme="minorHAnsi" w:eastAsia="Arial"/>
                <w:color w:val="000000"/>
              </w:rPr>
              <w:t xml:space="preserve"> </w:t>
            </w:r>
          </w:p>
        </w:tc>
        <w:tc>
          <w:tcPr>
            <w:tcW w:type="dxa" w:w="7055"/>
          </w:tcPr>
          <w:p w14:paraId="2ED00D86" w14:textId="78EF15CE" w:rsidP="00EE0092" w:rsidR="00B75830" w:rsidRDefault="002D4D7B" w:rsidRPr="00B75830">
            <w:pPr>
              <w:spacing w:line="259" w:lineRule="auto"/>
              <w:ind w:right="57"/>
              <w:jc w:val="both"/>
              <w:rPr>
                <w:rFonts w:cstheme="minorHAnsi" w:eastAsia="Arial"/>
                <w:color w:val="000000"/>
              </w:rPr>
            </w:pPr>
            <w:r>
              <w:rPr>
                <w:rFonts w:cstheme="minorHAnsi" w:eastAsia="Arial"/>
                <w:color w:val="000000"/>
              </w:rPr>
              <w:t>Le personnel de statut Cadres non-autonomes</w:t>
            </w:r>
            <w:r w:rsidR="003B10D5">
              <w:rPr>
                <w:rFonts w:cstheme="minorHAnsi" w:eastAsia="Arial"/>
                <w:color w:val="000000"/>
              </w:rPr>
              <w:t xml:space="preserve">, </w:t>
            </w:r>
            <w:r w:rsidR="00B75830" w:rsidRPr="00B75830">
              <w:rPr>
                <w:rFonts w:cstheme="minorHAnsi" w:eastAsia="Arial"/>
                <w:color w:val="000000"/>
              </w:rPr>
              <w:t>Directrice de boutique</w:t>
            </w:r>
            <w:r w:rsidR="009C1B6C">
              <w:rPr>
                <w:rFonts w:cstheme="minorHAnsi" w:eastAsia="Arial"/>
                <w:color w:val="000000"/>
              </w:rPr>
              <w:t xml:space="preserve">, Assistante Commerciale </w:t>
            </w:r>
            <w:r w:rsidR="00B75830" w:rsidRPr="00B75830">
              <w:rPr>
                <w:rFonts w:cstheme="minorHAnsi" w:eastAsia="Arial"/>
                <w:color w:val="000000"/>
              </w:rPr>
              <w:t xml:space="preserve">(statut </w:t>
            </w:r>
            <w:r w:rsidR="00F5203C">
              <w:rPr>
                <w:rFonts w:cstheme="minorHAnsi" w:eastAsia="Arial"/>
                <w:color w:val="000000"/>
              </w:rPr>
              <w:t>A</w:t>
            </w:r>
            <w:r w:rsidR="00B75830" w:rsidRPr="00B75830">
              <w:rPr>
                <w:rFonts w:cstheme="minorHAnsi" w:eastAsia="Arial"/>
                <w:color w:val="000000"/>
              </w:rPr>
              <w:t xml:space="preserve">gent de </w:t>
            </w:r>
            <w:r w:rsidR="00F5203C">
              <w:rPr>
                <w:rFonts w:cstheme="minorHAnsi" w:eastAsia="Arial"/>
                <w:color w:val="000000"/>
              </w:rPr>
              <w:t>M</w:t>
            </w:r>
            <w:r w:rsidR="00B75830" w:rsidRPr="00B75830">
              <w:rPr>
                <w:rFonts w:cstheme="minorHAnsi" w:eastAsia="Arial"/>
                <w:color w:val="000000"/>
              </w:rPr>
              <w:t>aîtrise) et</w:t>
            </w:r>
            <w:r w:rsidR="00B62F08">
              <w:rPr>
                <w:rFonts w:cstheme="minorHAnsi" w:eastAsia="Arial"/>
                <w:color w:val="000000"/>
              </w:rPr>
              <w:t xml:space="preserve"> le</w:t>
            </w:r>
            <w:r w:rsidR="00B75830" w:rsidRPr="00B75830">
              <w:rPr>
                <w:rFonts w:cstheme="minorHAnsi" w:eastAsia="Arial"/>
                <w:color w:val="000000"/>
              </w:rPr>
              <w:t xml:space="preserve"> personnel de</w:t>
            </w:r>
            <w:r w:rsidR="00EF2526">
              <w:rPr>
                <w:rFonts w:cstheme="minorHAnsi" w:eastAsia="Arial"/>
                <w:color w:val="000000"/>
              </w:rPr>
              <w:t>s</w:t>
            </w:r>
            <w:r w:rsidR="00B75830" w:rsidRPr="00B75830">
              <w:rPr>
                <w:rFonts w:cstheme="minorHAnsi" w:eastAsia="Arial"/>
                <w:color w:val="000000"/>
              </w:rPr>
              <w:t xml:space="preserve"> ventes (statut Employés) travaillant dans les boutiques dont le coefficient est compris entre 120 et 190 dans la Convention Collective Nationale du Personnel des Prestataires de Service dans le domaine du secteur tertiaire et qui ne dispose </w:t>
            </w:r>
            <w:r w:rsidR="00B75830" w:rsidRPr="00B75830">
              <w:rPr>
                <w:rFonts w:cstheme="minorHAnsi" w:eastAsia="Arial"/>
                <w:color w:val="000000"/>
              </w:rPr>
              <w:lastRenderedPageBreak/>
              <w:t>pas d’une autonomie dans l’organisation de leur emploi du temps et dont la nature des fonctions les conduit à suivre un horaire déterminé.</w:t>
            </w:r>
          </w:p>
          <w:p w14:paraId="7EA38AAB" w14:textId="77777777" w:rsidP="00EE0092" w:rsidR="00B75830" w:rsidRDefault="00B75830" w:rsidRPr="00B75830">
            <w:pPr>
              <w:spacing w:line="259" w:lineRule="auto"/>
              <w:ind w:right="57"/>
              <w:jc w:val="both"/>
              <w:rPr>
                <w:rFonts w:cstheme="minorHAnsi" w:eastAsia="Arial"/>
                <w:color w:val="000000"/>
              </w:rPr>
            </w:pPr>
          </w:p>
        </w:tc>
      </w:tr>
    </w:tbl>
    <w:p w14:paraId="34406E31" w14:textId="456E812E" w:rsidP="00EE0092" w:rsidR="005C0E89" w:rsidRDefault="005C0E89" w:rsidRPr="00521882">
      <w:pPr>
        <w:spacing w:after="0" w:line="251" w:lineRule="auto"/>
        <w:ind w:hanging="10" w:left="-5" w:right="4"/>
        <w:jc w:val="both"/>
        <w:rPr>
          <w:rFonts w:cstheme="minorHAnsi" w:eastAsia="Arial"/>
          <w:color w:val="000000"/>
          <w:lang w:eastAsia="fr-FR"/>
        </w:rPr>
      </w:pPr>
    </w:p>
    <w:p w14:paraId="322C13A3" w14:textId="2F589CE6"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Les modalités de l’aménagement du temps de travail pour </w:t>
      </w:r>
      <w:r w:rsidR="00624D00">
        <w:rPr>
          <w:rFonts w:cstheme="minorHAnsi" w:eastAsia="Arial"/>
          <w:color w:val="000000"/>
          <w:lang w:eastAsia="fr-FR"/>
        </w:rPr>
        <w:t>les</w:t>
      </w:r>
      <w:r w:rsidRPr="00521882">
        <w:rPr>
          <w:rFonts w:cstheme="minorHAnsi" w:eastAsia="Arial"/>
          <w:color w:val="000000"/>
          <w:lang w:eastAsia="fr-FR"/>
        </w:rPr>
        <w:t xml:space="preserve"> catégorie</w:t>
      </w:r>
      <w:r w:rsidR="000D103A">
        <w:rPr>
          <w:rFonts w:cstheme="minorHAnsi" w:eastAsia="Arial"/>
          <w:color w:val="000000"/>
          <w:lang w:eastAsia="fr-FR"/>
        </w:rPr>
        <w:t>s</w:t>
      </w:r>
      <w:r w:rsidR="00624D00">
        <w:rPr>
          <w:rFonts w:cstheme="minorHAnsi" w:eastAsia="Arial"/>
          <w:color w:val="000000"/>
          <w:lang w:eastAsia="fr-FR"/>
        </w:rPr>
        <w:t xml:space="preserve"> A et B</w:t>
      </w:r>
      <w:r w:rsidRPr="00521882">
        <w:rPr>
          <w:rFonts w:cstheme="minorHAnsi" w:eastAsia="Arial"/>
          <w:color w:val="000000"/>
          <w:lang w:eastAsia="fr-FR"/>
        </w:rPr>
        <w:t xml:space="preserve"> sont détaillées dans les articles 9 à 12 suivants. </w:t>
      </w:r>
    </w:p>
    <w:p w14:paraId="5FFA2A61" w14:textId="2D25D204" w:rsidP="00EE0092" w:rsidR="00B63C8C" w:rsidRDefault="00B63C8C" w:rsidRPr="00521882">
      <w:pPr>
        <w:spacing w:after="0" w:line="259" w:lineRule="auto"/>
        <w:jc w:val="both"/>
        <w:rPr>
          <w:rFonts w:cstheme="minorHAnsi" w:eastAsia="Arial"/>
          <w:color w:val="000000"/>
          <w:lang w:eastAsia="fr-FR"/>
        </w:rPr>
      </w:pPr>
    </w:p>
    <w:p w14:paraId="405E3F39" w14:textId="7AAC4BE3" w:rsidP="00EE0092" w:rsidR="008E2237" w:rsidRDefault="008E2237" w:rsidRPr="00D0132E">
      <w:pPr>
        <w:spacing w:after="0" w:line="259" w:lineRule="auto"/>
        <w:jc w:val="both"/>
        <w:rPr>
          <w:rFonts w:cstheme="minorHAnsi" w:eastAsia="Arial"/>
          <w:bCs/>
          <w:color w:val="000000"/>
          <w:lang w:eastAsia="fr-FR"/>
        </w:rPr>
      </w:pPr>
    </w:p>
    <w:p w14:paraId="6FB4D78B" w14:textId="29CD94FA" w:rsidP="00EE0092" w:rsidR="008E2237" w:rsidRDefault="008E6814" w:rsidRPr="001E735B">
      <w:pPr>
        <w:pStyle w:val="Titre1"/>
        <w:spacing w:before="0"/>
        <w:jc w:val="both"/>
        <w:rPr>
          <w:rFonts w:asciiTheme="minorHAnsi" w:cstheme="minorHAnsi" w:hAnsiTheme="minorHAnsi"/>
          <w:b/>
          <w:color w:themeColor="accent5" w:themeShade="80" w:val="215868"/>
          <w:sz w:val="22"/>
          <w:szCs w:val="22"/>
          <w:u w:val="single"/>
        </w:rPr>
      </w:pPr>
      <w:r w:rsidRPr="001E735B">
        <w:rPr>
          <w:rFonts w:asciiTheme="minorHAnsi" w:cstheme="minorHAnsi" w:hAnsiTheme="minorHAnsi"/>
          <w:b/>
          <w:color w:themeColor="accent5" w:themeShade="80" w:val="215868"/>
          <w:sz w:val="22"/>
          <w:szCs w:val="22"/>
          <w:u w:val="single"/>
        </w:rPr>
        <w:t xml:space="preserve">Article </w:t>
      </w:r>
      <w:r w:rsidR="00161B95" w:rsidRPr="001E735B">
        <w:rPr>
          <w:rFonts w:asciiTheme="minorHAnsi" w:cstheme="minorHAnsi" w:hAnsiTheme="minorHAnsi"/>
          <w:b/>
          <w:color w:themeColor="accent5" w:themeShade="80" w:val="215868"/>
          <w:sz w:val="22"/>
          <w:szCs w:val="22"/>
          <w:u w:val="single"/>
        </w:rPr>
        <w:t>9</w:t>
      </w:r>
      <w:r w:rsidRPr="001E735B">
        <w:rPr>
          <w:rFonts w:asciiTheme="minorHAnsi" w:cstheme="minorHAnsi" w:hAnsiTheme="minorHAnsi"/>
          <w:b/>
          <w:color w:themeColor="accent5" w:themeShade="80" w:val="215868"/>
          <w:sz w:val="22"/>
          <w:szCs w:val="22"/>
          <w:u w:val="single"/>
        </w:rPr>
        <w:t> :</w:t>
      </w:r>
      <w:r w:rsidR="008E2237" w:rsidRPr="001E735B">
        <w:rPr>
          <w:rFonts w:asciiTheme="minorHAnsi" w:cstheme="minorHAnsi" w:hAnsiTheme="minorHAnsi"/>
          <w:b/>
          <w:color w:themeColor="accent5" w:themeShade="80" w:val="215868"/>
          <w:sz w:val="22"/>
          <w:szCs w:val="22"/>
          <w:u w:val="single"/>
        </w:rPr>
        <w:t xml:space="preserve"> </w:t>
      </w:r>
      <w:r w:rsidR="00FD7B83" w:rsidRPr="001E735B">
        <w:rPr>
          <w:rFonts w:asciiTheme="minorHAnsi" w:cstheme="minorHAnsi" w:hAnsiTheme="minorHAnsi"/>
          <w:b/>
          <w:color w:themeColor="accent5" w:themeShade="80" w:val="215868"/>
          <w:sz w:val="22"/>
          <w:szCs w:val="22"/>
          <w:u w:val="single"/>
        </w:rPr>
        <w:t>Les cadres autonomes dont le temps de travail est décompté en jours sur l’année</w:t>
      </w:r>
    </w:p>
    <w:p w14:paraId="552D8425" w14:textId="77777777" w:rsidP="00EE0092" w:rsidR="00264C5E" w:rsidRDefault="00264C5E" w:rsidRPr="00521882">
      <w:pPr>
        <w:spacing w:after="0" w:line="259" w:lineRule="auto"/>
        <w:jc w:val="both"/>
        <w:rPr>
          <w:rFonts w:cstheme="minorHAnsi" w:eastAsia="Arial"/>
          <w:color w:val="000000"/>
          <w:lang w:eastAsia="fr-FR"/>
        </w:rPr>
      </w:pPr>
    </w:p>
    <w:p w14:paraId="04E452A7" w14:textId="4910E441" w:rsidP="00EE0092" w:rsidR="00B63C8C" w:rsidRDefault="009B2509" w:rsidRPr="001E735B">
      <w:pPr>
        <w:keepNext/>
        <w:keepLines/>
        <w:spacing w:after="0" w:line="259" w:lineRule="auto"/>
        <w:ind w:hanging="10" w:left="-5"/>
        <w:jc w:val="both"/>
        <w:outlineLvl w:val="1"/>
        <w:rPr>
          <w:rFonts w:cstheme="minorHAnsi" w:eastAsia="Arial"/>
          <w:b/>
          <w:color w:themeColor="accent5" w:themeShade="80" w:val="215868"/>
          <w:u w:color="000000" w:val="single"/>
          <w:lang w:eastAsia="fr-FR"/>
        </w:rPr>
      </w:pPr>
      <w:bookmarkStart w:id="1" w:name="_Toc20923674"/>
      <w:r w:rsidRPr="001E735B">
        <w:rPr>
          <w:rFonts w:cstheme="minorHAnsi" w:eastAsia="Arial"/>
          <w:b/>
          <w:color w:themeColor="accent5" w:themeShade="80" w:val="215868"/>
          <w:u w:color="000000" w:val="single"/>
          <w:lang w:eastAsia="fr-FR"/>
        </w:rPr>
        <w:t>9</w:t>
      </w:r>
      <w:r w:rsidR="000D35BD" w:rsidRPr="001E735B">
        <w:rPr>
          <w:rFonts w:cstheme="minorHAnsi" w:eastAsia="Arial"/>
          <w:b/>
          <w:color w:themeColor="accent5" w:themeShade="80" w:val="215868"/>
          <w:u w:color="000000" w:val="single"/>
          <w:lang w:eastAsia="fr-FR"/>
        </w:rPr>
        <w:t xml:space="preserve"> -</w:t>
      </w:r>
      <w:r w:rsidR="00B63C8C" w:rsidRPr="001E735B">
        <w:rPr>
          <w:rFonts w:cstheme="minorHAnsi" w:eastAsia="Arial"/>
          <w:b/>
          <w:color w:themeColor="accent5" w:themeShade="80" w:val="215868"/>
          <w:u w:color="000000" w:val="single"/>
          <w:lang w:eastAsia="fr-FR"/>
        </w:rPr>
        <w:t xml:space="preserve"> 1 Salariés concernés</w:t>
      </w:r>
      <w:bookmarkEnd w:id="1"/>
    </w:p>
    <w:p w14:paraId="464375FB" w14:textId="22716D11" w:rsidP="00EE0092" w:rsidR="00B63C8C" w:rsidRDefault="00B63C8C" w:rsidRPr="00521882">
      <w:pPr>
        <w:spacing w:after="0" w:line="259" w:lineRule="auto"/>
        <w:jc w:val="both"/>
        <w:rPr>
          <w:rFonts w:cstheme="minorHAnsi" w:eastAsia="Arial"/>
          <w:color w:val="000000"/>
          <w:lang w:eastAsia="fr-FR"/>
        </w:rPr>
      </w:pPr>
    </w:p>
    <w:p w14:paraId="2512098F" w14:textId="50E0A206"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Les dispositions de l’article </w:t>
      </w:r>
      <w:r w:rsidR="003C323A">
        <w:rPr>
          <w:rFonts w:cstheme="minorHAnsi" w:eastAsia="Arial"/>
          <w:color w:val="000000"/>
          <w:lang w:eastAsia="fr-FR"/>
        </w:rPr>
        <w:t>9</w:t>
      </w:r>
      <w:r w:rsidRPr="00521882">
        <w:rPr>
          <w:rFonts w:cstheme="minorHAnsi" w:eastAsia="Arial"/>
          <w:color w:val="000000"/>
          <w:lang w:eastAsia="fr-FR"/>
        </w:rPr>
        <w:t xml:space="preserve"> du présent accord sont applicables aux salariés de la Société répondant aux conditions posées par l’article L. 3121-58 du Code du travail, à savoir :</w:t>
      </w:r>
    </w:p>
    <w:p w14:paraId="40057197" w14:textId="06FC91C8" w:rsidP="00EE0092" w:rsidR="00B63C8C" w:rsidRDefault="00B63C8C" w:rsidRPr="00521882">
      <w:pPr>
        <w:spacing w:after="0" w:line="259" w:lineRule="auto"/>
        <w:jc w:val="both"/>
        <w:rPr>
          <w:rFonts w:cstheme="minorHAnsi" w:eastAsia="Arial"/>
          <w:color w:val="000000"/>
          <w:lang w:eastAsia="fr-FR"/>
        </w:rPr>
      </w:pPr>
    </w:p>
    <w:p w14:paraId="2BE38200" w14:textId="2AAD2AD3" w:rsidP="00EE0092" w:rsidR="00B63C8C" w:rsidRDefault="00B63C8C" w:rsidRPr="00521882">
      <w:pPr>
        <w:numPr>
          <w:ilvl w:val="0"/>
          <w:numId w:val="7"/>
        </w:numPr>
        <w:spacing w:after="0" w:line="251" w:lineRule="auto"/>
        <w:ind w:right="4"/>
        <w:jc w:val="both"/>
        <w:rPr>
          <w:rFonts w:cstheme="minorHAnsi" w:eastAsia="Arial"/>
          <w:color w:val="000000"/>
          <w:lang w:eastAsia="fr-FR"/>
        </w:rPr>
      </w:pPr>
      <w:r w:rsidRPr="00521882">
        <w:rPr>
          <w:rFonts w:cstheme="minorHAnsi" w:eastAsia="Arial"/>
          <w:color w:val="000000"/>
          <w:lang w:eastAsia="fr-FR"/>
        </w:rPr>
        <w:t>les cadres qui disposent d'une autonomie dans l'organisation de leur emploi du temps et dont la nature des fonctions ne les conduit pas à suivre l'horaire collectif applicable au sein de l'atelier, du service ou de l'équipe auquel ils sont intégrés</w:t>
      </w:r>
      <w:r w:rsidR="000D35BD" w:rsidRPr="00521882">
        <w:rPr>
          <w:rFonts w:cstheme="minorHAnsi" w:eastAsia="Arial"/>
          <w:color w:val="000000"/>
          <w:lang w:eastAsia="fr-FR"/>
        </w:rPr>
        <w:t>,</w:t>
      </w:r>
    </w:p>
    <w:p w14:paraId="5050AB81" w14:textId="77777777" w:rsidP="00EE0092" w:rsidR="000D35BD" w:rsidRDefault="000D35BD" w:rsidRPr="00521882">
      <w:pPr>
        <w:spacing w:after="0" w:line="251" w:lineRule="auto"/>
        <w:ind w:left="1440" w:right="4"/>
        <w:jc w:val="both"/>
        <w:rPr>
          <w:rFonts w:cstheme="minorHAnsi" w:eastAsia="Arial"/>
          <w:color w:val="000000"/>
          <w:lang w:eastAsia="fr-FR"/>
        </w:rPr>
      </w:pPr>
    </w:p>
    <w:p w14:paraId="51FF132A" w14:textId="7EB6AF84" w:rsidP="00EE0092" w:rsidR="00B63C8C" w:rsidRDefault="00B63C8C" w:rsidRPr="00521882">
      <w:pPr>
        <w:numPr>
          <w:ilvl w:val="0"/>
          <w:numId w:val="7"/>
        </w:numPr>
        <w:spacing w:after="0" w:line="251" w:lineRule="auto"/>
        <w:ind w:right="4"/>
        <w:jc w:val="both"/>
        <w:rPr>
          <w:rFonts w:cstheme="minorHAnsi" w:eastAsia="Arial"/>
          <w:color w:val="000000"/>
          <w:lang w:eastAsia="fr-FR"/>
        </w:rPr>
      </w:pPr>
      <w:r w:rsidRPr="00521882">
        <w:rPr>
          <w:rFonts w:cstheme="minorHAnsi" w:eastAsia="Arial"/>
          <w:color w:val="000000"/>
          <w:lang w:eastAsia="fr-FR"/>
        </w:rPr>
        <w:t>les salariés dont la durée du temps de travail ne peut être prédéterminée et qui disposent d'une réelle autonomie dans l'organisation de leur emploi du temps pour l'exercice des responsabilités qui leur sont confiées.</w:t>
      </w:r>
    </w:p>
    <w:p w14:paraId="41784C2C" w14:textId="77777777" w:rsidP="00EE0092" w:rsidR="0022184D" w:rsidRDefault="0022184D" w:rsidRPr="00521882">
      <w:pPr>
        <w:spacing w:after="0" w:line="251" w:lineRule="auto"/>
        <w:ind w:right="4"/>
        <w:jc w:val="both"/>
        <w:rPr>
          <w:rFonts w:cstheme="minorHAnsi" w:eastAsia="Arial"/>
          <w:color w:val="000000"/>
          <w:lang w:eastAsia="fr-FR"/>
        </w:rPr>
      </w:pPr>
    </w:p>
    <w:p w14:paraId="418F11F1" w14:textId="1E00EDE0"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Au regard de ces éléments les salariés concernés sont ceux relevant de</w:t>
      </w:r>
      <w:r w:rsidR="00563CBE" w:rsidRPr="00521882">
        <w:rPr>
          <w:rFonts w:cstheme="minorHAnsi" w:eastAsia="Arial"/>
          <w:color w:val="000000"/>
          <w:lang w:eastAsia="fr-FR"/>
        </w:rPr>
        <w:t xml:space="preserve"> la</w:t>
      </w:r>
      <w:r w:rsidRPr="00521882">
        <w:rPr>
          <w:rFonts w:cstheme="minorHAnsi" w:eastAsia="Arial"/>
          <w:color w:val="000000"/>
          <w:lang w:eastAsia="fr-FR"/>
        </w:rPr>
        <w:t xml:space="preserve"> </w:t>
      </w:r>
      <w:r w:rsidR="00563CBE" w:rsidRPr="00521882">
        <w:rPr>
          <w:rFonts w:cstheme="minorHAnsi" w:eastAsia="Arial"/>
          <w:color w:val="000000"/>
          <w:lang w:eastAsia="fr-FR"/>
        </w:rPr>
        <w:t>c</w:t>
      </w:r>
      <w:r w:rsidRPr="00521882">
        <w:rPr>
          <w:rFonts w:cstheme="minorHAnsi" w:eastAsia="Arial"/>
          <w:color w:val="000000"/>
          <w:lang w:eastAsia="fr-FR"/>
        </w:rPr>
        <w:t>atégorie A défi</w:t>
      </w:r>
      <w:r w:rsidR="007A4AF1" w:rsidRPr="00521882">
        <w:rPr>
          <w:rFonts w:cstheme="minorHAnsi" w:eastAsia="Arial"/>
          <w:color w:val="000000"/>
          <w:lang w:eastAsia="fr-FR"/>
        </w:rPr>
        <w:t>nie à l’article 8 du présent accord.</w:t>
      </w:r>
    </w:p>
    <w:p w14:paraId="254F3764" w14:textId="77777777" w:rsidP="00EE0092" w:rsidR="00B63C8C" w:rsidRDefault="00B63C8C" w:rsidRPr="00521882">
      <w:pPr>
        <w:spacing w:after="0" w:line="259" w:lineRule="auto"/>
        <w:ind w:right="4"/>
        <w:jc w:val="both"/>
        <w:rPr>
          <w:rFonts w:cstheme="minorHAnsi" w:eastAsia="Arial"/>
          <w:color w:val="000000"/>
          <w:lang w:eastAsia="fr-FR"/>
        </w:rPr>
      </w:pPr>
    </w:p>
    <w:p w14:paraId="6B0CC7B9" w14:textId="449669B4" w:rsidP="00EE0092" w:rsidR="00B63C8C" w:rsidRDefault="009B2509" w:rsidRPr="001E735B">
      <w:pPr>
        <w:keepNext/>
        <w:keepLines/>
        <w:spacing w:after="0" w:line="259" w:lineRule="auto"/>
        <w:ind w:hanging="10" w:left="-5"/>
        <w:jc w:val="both"/>
        <w:outlineLvl w:val="1"/>
        <w:rPr>
          <w:rFonts w:cstheme="minorHAnsi" w:eastAsia="Arial"/>
          <w:b/>
          <w:color w:themeColor="accent5" w:themeShade="80" w:val="215868"/>
          <w:u w:color="000000" w:val="single"/>
          <w:lang w:eastAsia="fr-FR"/>
        </w:rPr>
      </w:pPr>
      <w:bookmarkStart w:id="2" w:name="_Toc20923675"/>
      <w:r w:rsidRPr="001E735B">
        <w:rPr>
          <w:rFonts w:cstheme="minorHAnsi" w:eastAsia="Arial"/>
          <w:b/>
          <w:color w:themeColor="accent5" w:themeShade="80" w:val="215868"/>
          <w:u w:color="000000" w:val="single"/>
          <w:lang w:eastAsia="fr-FR"/>
        </w:rPr>
        <w:t>9</w:t>
      </w:r>
      <w:r w:rsidR="00B63C8C" w:rsidRPr="001E735B">
        <w:rPr>
          <w:rFonts w:cstheme="minorHAnsi" w:eastAsia="Arial"/>
          <w:b/>
          <w:color w:themeColor="accent5" w:themeShade="80" w:val="215868"/>
          <w:u w:color="000000" w:val="single"/>
          <w:lang w:eastAsia="fr-FR"/>
        </w:rPr>
        <w:t xml:space="preserve"> - 2 Convention de forfait annuel en jours</w:t>
      </w:r>
      <w:bookmarkEnd w:id="2"/>
    </w:p>
    <w:p w14:paraId="64570096" w14:textId="77777777" w:rsidP="00EE0092" w:rsidR="00B63C8C" w:rsidRDefault="00B63C8C" w:rsidRPr="00521882">
      <w:pPr>
        <w:spacing w:after="0" w:line="259" w:lineRule="auto"/>
        <w:jc w:val="both"/>
        <w:rPr>
          <w:rFonts w:cstheme="minorHAnsi" w:eastAsia="Arial"/>
          <w:color w:val="000000"/>
          <w:lang w:eastAsia="fr-FR"/>
        </w:rPr>
      </w:pPr>
      <w:r w:rsidRPr="00521882">
        <w:rPr>
          <w:rFonts w:cstheme="minorHAnsi" w:eastAsia="Arial"/>
          <w:b/>
          <w:color w:val="000000"/>
          <w:lang w:eastAsia="fr-FR"/>
        </w:rPr>
        <w:t xml:space="preserve"> </w:t>
      </w:r>
    </w:p>
    <w:p w14:paraId="78BE6869" w14:textId="7A5EFC66"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Pour les catégories de salariés relevant de</w:t>
      </w:r>
      <w:r w:rsidR="00563CBE" w:rsidRPr="00521882">
        <w:rPr>
          <w:rFonts w:cstheme="minorHAnsi" w:eastAsia="Arial"/>
          <w:color w:val="000000"/>
          <w:lang w:eastAsia="fr-FR"/>
        </w:rPr>
        <w:t xml:space="preserve"> la</w:t>
      </w:r>
      <w:r w:rsidRPr="00521882">
        <w:rPr>
          <w:rFonts w:cstheme="minorHAnsi" w:eastAsia="Arial"/>
          <w:color w:val="000000"/>
          <w:lang w:eastAsia="fr-FR"/>
        </w:rPr>
        <w:t xml:space="preserve"> </w:t>
      </w:r>
      <w:r w:rsidR="00563CBE" w:rsidRPr="00521882">
        <w:rPr>
          <w:rFonts w:cstheme="minorHAnsi" w:eastAsia="Arial"/>
          <w:color w:val="000000"/>
          <w:lang w:eastAsia="fr-FR"/>
        </w:rPr>
        <w:t>c</w:t>
      </w:r>
      <w:r w:rsidRPr="00521882">
        <w:rPr>
          <w:rFonts w:cstheme="minorHAnsi" w:eastAsia="Arial"/>
          <w:color w:val="000000"/>
          <w:lang w:eastAsia="fr-FR"/>
        </w:rPr>
        <w:t>atégorie A le forfait annuel en jours est régi conformément aux dispositions légales des articles L. 3121-58 et suivants du Code du travail. Il consiste à décompter le temps de travail en jours sur la période de référence ci-après définie sans référence horaire.</w:t>
      </w:r>
    </w:p>
    <w:p w14:paraId="3BB86FE4" w14:textId="7587EB68" w:rsidP="00EE0092" w:rsidR="00B63C8C" w:rsidRDefault="00B63C8C" w:rsidRPr="00521882">
      <w:pPr>
        <w:spacing w:after="0" w:line="259" w:lineRule="auto"/>
        <w:jc w:val="both"/>
        <w:rPr>
          <w:rFonts w:cstheme="minorHAnsi" w:eastAsia="Arial"/>
          <w:color w:val="000000"/>
          <w:lang w:eastAsia="fr-FR"/>
        </w:rPr>
      </w:pPr>
    </w:p>
    <w:p w14:paraId="2DA95F76" w14:textId="6A1F3460"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La convention de forfait annuelle en jours signée avec chaque salarié concerné indique notamment la catégorie professionnelle à laquelle le salarié appartient, le nombre de jours travaillés dans l’année ainsi que la rémunération correspondante.</w:t>
      </w:r>
    </w:p>
    <w:p w14:paraId="55BFFF58" w14:textId="2905CC91" w:rsidP="00EE0092" w:rsidR="00B63C8C" w:rsidRDefault="00B63C8C" w:rsidRPr="00521882">
      <w:pPr>
        <w:spacing w:after="0" w:line="259" w:lineRule="auto"/>
        <w:jc w:val="both"/>
        <w:rPr>
          <w:rFonts w:cstheme="minorHAnsi" w:eastAsia="Arial"/>
          <w:color w:val="000000"/>
          <w:lang w:eastAsia="fr-FR"/>
        </w:rPr>
      </w:pPr>
    </w:p>
    <w:p w14:paraId="41B3A5C4" w14:textId="3485A617"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Il est fait mention sur le bulletin de paie du nombre de jours convenu.</w:t>
      </w:r>
    </w:p>
    <w:p w14:paraId="6A48E095" w14:textId="4A29256F" w:rsidP="00EE0092" w:rsidR="00B63C8C" w:rsidRDefault="00B63C8C" w:rsidRPr="00521882">
      <w:pPr>
        <w:spacing w:after="0" w:line="259" w:lineRule="auto"/>
        <w:jc w:val="both"/>
        <w:rPr>
          <w:rFonts w:cstheme="minorHAnsi" w:eastAsia="Arial"/>
          <w:color w:val="000000"/>
          <w:lang w:eastAsia="fr-FR"/>
        </w:rPr>
      </w:pPr>
    </w:p>
    <w:p w14:paraId="08DC9803" w14:textId="77777777"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Les Parties conviennent que : </w:t>
      </w:r>
    </w:p>
    <w:p w14:paraId="11C06370" w14:textId="3E021987" w:rsidP="00EE0092" w:rsidR="00B63C8C" w:rsidRDefault="00B63C8C" w:rsidRPr="00521882">
      <w:pPr>
        <w:spacing w:after="0" w:line="259" w:lineRule="auto"/>
        <w:jc w:val="both"/>
        <w:rPr>
          <w:rFonts w:cstheme="minorHAnsi" w:eastAsia="Arial"/>
          <w:color w:val="000000"/>
          <w:lang w:eastAsia="fr-FR"/>
        </w:rPr>
      </w:pPr>
    </w:p>
    <w:p w14:paraId="1CB389F2" w14:textId="70638937" w:rsidP="00EE0092" w:rsidR="00B63C8C" w:rsidRDefault="00B63C8C" w:rsidRPr="00521882">
      <w:pPr>
        <w:numPr>
          <w:ilvl w:val="0"/>
          <w:numId w:val="8"/>
        </w:numPr>
        <w:spacing w:after="0" w:line="251" w:lineRule="auto"/>
        <w:ind w:right="4"/>
        <w:jc w:val="both"/>
        <w:rPr>
          <w:rFonts w:cstheme="minorHAnsi" w:eastAsia="Arial"/>
          <w:color w:val="000000"/>
          <w:lang w:eastAsia="fr-FR"/>
        </w:rPr>
      </w:pPr>
      <w:r w:rsidRPr="00521882">
        <w:rPr>
          <w:rFonts w:cstheme="minorHAnsi" w:eastAsia="Arial"/>
          <w:color w:val="000000"/>
          <w:lang w:eastAsia="fr-FR"/>
        </w:rPr>
        <w:t>les salariés de</w:t>
      </w:r>
      <w:r w:rsidR="003E4C61">
        <w:rPr>
          <w:rFonts w:cstheme="minorHAnsi" w:eastAsia="Arial"/>
          <w:color w:val="000000"/>
          <w:lang w:eastAsia="fr-FR"/>
        </w:rPr>
        <w:t xml:space="preserve"> la</w:t>
      </w:r>
      <w:r w:rsidRPr="00521882">
        <w:rPr>
          <w:rFonts w:cstheme="minorHAnsi" w:eastAsia="Arial"/>
          <w:color w:val="000000"/>
          <w:lang w:eastAsia="fr-FR"/>
        </w:rPr>
        <w:t xml:space="preserve"> catégorie A se verront proposer une convention de forfait en jours travaillés organisée selon les modalités définies par le présent accord</w:t>
      </w:r>
      <w:r w:rsidR="0079224F" w:rsidRPr="00521882">
        <w:rPr>
          <w:rFonts w:cstheme="minorHAnsi" w:eastAsia="Arial"/>
          <w:color w:val="000000"/>
          <w:lang w:eastAsia="fr-FR"/>
        </w:rPr>
        <w:t>,</w:t>
      </w:r>
    </w:p>
    <w:p w14:paraId="2EBFBC9E" w14:textId="3593E5D0" w:rsidP="00EE0092" w:rsidR="00B63C8C" w:rsidRDefault="00B63C8C" w:rsidRPr="00521882">
      <w:pPr>
        <w:spacing w:after="0" w:line="259" w:lineRule="auto"/>
        <w:ind w:left="1440"/>
        <w:jc w:val="both"/>
        <w:rPr>
          <w:rFonts w:cstheme="minorHAnsi" w:eastAsia="Arial"/>
          <w:color w:val="000000"/>
          <w:lang w:eastAsia="fr-FR"/>
        </w:rPr>
      </w:pPr>
    </w:p>
    <w:p w14:paraId="65E4890F" w14:textId="7B79D067" w:rsidP="00EE0092" w:rsidR="00B63C8C" w:rsidRDefault="0079224F" w:rsidRPr="00952C65">
      <w:pPr>
        <w:numPr>
          <w:ilvl w:val="0"/>
          <w:numId w:val="8"/>
        </w:numPr>
        <w:spacing w:after="0" w:line="251" w:lineRule="auto"/>
        <w:ind w:right="4"/>
        <w:jc w:val="both"/>
        <w:rPr>
          <w:rFonts w:cstheme="minorHAnsi" w:eastAsia="Arial"/>
          <w:color w:val="000000"/>
          <w:lang w:eastAsia="fr-FR"/>
        </w:rPr>
      </w:pPr>
      <w:r w:rsidRPr="00521882">
        <w:rPr>
          <w:rFonts w:cstheme="minorHAnsi" w:eastAsia="Arial"/>
          <w:color w:val="000000"/>
          <w:lang w:eastAsia="fr-FR"/>
        </w:rPr>
        <w:t>d</w:t>
      </w:r>
      <w:r w:rsidR="00B63C8C" w:rsidRPr="00521882">
        <w:rPr>
          <w:rFonts w:cstheme="minorHAnsi" w:eastAsia="Arial"/>
          <w:color w:val="000000"/>
          <w:lang w:eastAsia="fr-FR"/>
        </w:rPr>
        <w:t>ans l’hypothèse d’un refus du salarié de la convention de forfait proposée, le temps de travail des salariés concernés serait organisé en journée de travail avec référence d’horaires.</w:t>
      </w:r>
    </w:p>
    <w:p w14:paraId="220BDE73" w14:textId="506A2AE7" w:rsidP="00EE0092" w:rsidR="00B63C8C" w:rsidRDefault="009B2509" w:rsidRPr="001E735B">
      <w:pPr>
        <w:keepNext/>
        <w:keepLines/>
        <w:spacing w:after="0" w:line="259" w:lineRule="auto"/>
        <w:ind w:hanging="10" w:left="-5"/>
        <w:jc w:val="both"/>
        <w:outlineLvl w:val="1"/>
        <w:rPr>
          <w:rFonts w:cstheme="minorHAnsi" w:eastAsia="Arial"/>
          <w:b/>
          <w:color w:themeColor="accent5" w:themeShade="80" w:val="215868"/>
          <w:u w:color="000000" w:val="single"/>
          <w:lang w:eastAsia="fr-FR"/>
        </w:rPr>
      </w:pPr>
      <w:bookmarkStart w:id="3" w:name="_Toc20923676"/>
      <w:r w:rsidRPr="001E735B">
        <w:rPr>
          <w:rFonts w:cstheme="minorHAnsi" w:eastAsia="Arial"/>
          <w:b/>
          <w:color w:themeColor="accent5" w:themeShade="80" w:val="215868"/>
          <w:u w:color="000000" w:val="single"/>
          <w:lang w:eastAsia="fr-FR"/>
        </w:rPr>
        <w:lastRenderedPageBreak/>
        <w:t>9</w:t>
      </w:r>
      <w:r w:rsidR="00B63C8C" w:rsidRPr="001E735B">
        <w:rPr>
          <w:rFonts w:cstheme="minorHAnsi" w:eastAsia="Arial"/>
          <w:b/>
          <w:color w:themeColor="accent5" w:themeShade="80" w:val="215868"/>
          <w:u w:color="000000" w:val="single"/>
          <w:lang w:eastAsia="fr-FR"/>
        </w:rPr>
        <w:t xml:space="preserve"> - 3 Détermination du forfait jours de référence et période de référence</w:t>
      </w:r>
      <w:bookmarkEnd w:id="3"/>
      <w:r w:rsidR="00B63C8C" w:rsidRPr="001E735B">
        <w:rPr>
          <w:rFonts w:cstheme="minorHAnsi" w:eastAsia="Arial"/>
          <w:b/>
          <w:color w:themeColor="accent5" w:themeShade="80" w:val="215868"/>
          <w:u w:color="000000"/>
          <w:lang w:eastAsia="fr-FR"/>
        </w:rPr>
        <w:t xml:space="preserve"> </w:t>
      </w:r>
    </w:p>
    <w:p w14:paraId="3C61964D" w14:textId="37648E0C" w:rsidP="00EE0092" w:rsidR="00B63C8C" w:rsidRDefault="00B63C8C">
      <w:pPr>
        <w:spacing w:after="0" w:line="259" w:lineRule="auto"/>
        <w:jc w:val="both"/>
        <w:rPr>
          <w:rFonts w:cstheme="minorHAnsi" w:eastAsia="Arial"/>
          <w:color w:val="000000"/>
          <w:lang w:eastAsia="fr-FR"/>
        </w:rPr>
      </w:pPr>
    </w:p>
    <w:p w14:paraId="6242EBA2" w14:textId="5D05C6FE" w:rsidP="00EE0092" w:rsidR="006F244D" w:rsidRDefault="006F244D" w:rsidRPr="006F244D">
      <w:pPr>
        <w:pStyle w:val="Retrait5"/>
        <w:spacing w:after="0" w:before="0"/>
        <w:ind w:left="0"/>
        <w:rPr>
          <w:rFonts w:asciiTheme="minorHAnsi" w:cstheme="minorHAnsi" w:hAnsiTheme="minorHAnsi"/>
        </w:rPr>
      </w:pPr>
      <w:r w:rsidRPr="006F244D">
        <w:rPr>
          <w:rFonts w:asciiTheme="minorHAnsi" w:cstheme="minorHAnsi" w:hAnsiTheme="minorHAnsi"/>
          <w:color w:val="000000"/>
          <w:szCs w:val="22"/>
        </w:rPr>
        <w:t xml:space="preserve">Les </w:t>
      </w:r>
      <w:r w:rsidR="004B3195">
        <w:rPr>
          <w:rFonts w:asciiTheme="minorHAnsi" w:cstheme="minorHAnsi" w:hAnsiTheme="minorHAnsi"/>
          <w:color w:val="000000"/>
          <w:szCs w:val="22"/>
        </w:rPr>
        <w:t>salariés de la catégorie A</w:t>
      </w:r>
      <w:r w:rsidRPr="006F244D">
        <w:rPr>
          <w:rFonts w:asciiTheme="minorHAnsi" w:cstheme="minorHAnsi" w:hAnsiTheme="minorHAnsi"/>
          <w:color w:val="000000"/>
          <w:szCs w:val="22"/>
        </w:rPr>
        <w:t xml:space="preserve"> tels que définis ci-dessus bénéficient de conventions individuelles de forfait prévoyant que le nombre de jours travaillés est fixé </w:t>
      </w:r>
      <w:r w:rsidRPr="003732B4">
        <w:rPr>
          <w:rFonts w:asciiTheme="minorHAnsi" w:cstheme="minorHAnsi" w:hAnsiTheme="minorHAnsi"/>
          <w:color w:val="000000"/>
          <w:szCs w:val="22"/>
        </w:rPr>
        <w:t>à 21</w:t>
      </w:r>
      <w:r w:rsidR="00E750B1" w:rsidRPr="003732B4">
        <w:rPr>
          <w:rFonts w:asciiTheme="minorHAnsi" w:cstheme="minorHAnsi" w:hAnsiTheme="minorHAnsi"/>
          <w:color w:val="000000"/>
          <w:szCs w:val="22"/>
        </w:rPr>
        <w:t>4</w:t>
      </w:r>
      <w:r w:rsidRPr="003732B4">
        <w:rPr>
          <w:rFonts w:asciiTheme="minorHAnsi" w:cstheme="minorHAnsi" w:hAnsiTheme="minorHAnsi"/>
          <w:color w:val="000000"/>
          <w:szCs w:val="22"/>
        </w:rPr>
        <w:t xml:space="preserve"> jours</w:t>
      </w:r>
      <w:r w:rsidRPr="006F244D">
        <w:rPr>
          <w:rFonts w:asciiTheme="minorHAnsi" w:cstheme="minorHAnsi" w:hAnsiTheme="minorHAnsi"/>
          <w:color w:val="000000"/>
          <w:szCs w:val="22"/>
        </w:rPr>
        <w:t xml:space="preserve"> en année complète travaillée, y inclus la journée de solidarité</w:t>
      </w:r>
      <w:r w:rsidR="00AB5F16">
        <w:rPr>
          <w:rFonts w:asciiTheme="minorHAnsi" w:cstheme="minorHAnsi" w:hAnsiTheme="minorHAnsi"/>
          <w:color w:val="000000"/>
          <w:szCs w:val="22"/>
        </w:rPr>
        <w:t>.</w:t>
      </w:r>
    </w:p>
    <w:p w14:paraId="3C5693EC" w14:textId="77777777" w:rsidP="00EE0092" w:rsidR="006F244D" w:rsidRDefault="006F244D" w:rsidRPr="006F244D">
      <w:pPr>
        <w:pStyle w:val="Retrait5"/>
        <w:spacing w:after="0" w:before="0"/>
        <w:ind w:left="0"/>
        <w:rPr>
          <w:rFonts w:asciiTheme="minorHAnsi" w:cstheme="minorHAnsi" w:hAnsiTheme="minorHAnsi"/>
          <w:color w:val="000000"/>
          <w:szCs w:val="22"/>
        </w:rPr>
      </w:pPr>
    </w:p>
    <w:p w14:paraId="6075980E" w14:textId="6F227E06" w:rsidP="00EE0092" w:rsidR="006F244D" w:rsidRDefault="006F244D" w:rsidRPr="006F244D">
      <w:pPr>
        <w:pStyle w:val="Retrait5"/>
        <w:spacing w:after="0" w:before="0"/>
        <w:ind w:left="0"/>
        <w:rPr>
          <w:rFonts w:asciiTheme="minorHAnsi" w:cstheme="minorHAnsi" w:hAnsiTheme="minorHAnsi"/>
          <w:color w:val="000000"/>
          <w:szCs w:val="22"/>
        </w:rPr>
      </w:pPr>
      <w:r w:rsidRPr="006F244D">
        <w:rPr>
          <w:rFonts w:asciiTheme="minorHAnsi" w:cstheme="minorHAnsi" w:hAnsiTheme="minorHAnsi"/>
          <w:color w:val="000000"/>
          <w:szCs w:val="22"/>
        </w:rPr>
        <w:t xml:space="preserve">Ce nombre de </w:t>
      </w:r>
      <w:r w:rsidRPr="003732B4">
        <w:rPr>
          <w:rFonts w:asciiTheme="minorHAnsi" w:cstheme="minorHAnsi" w:hAnsiTheme="minorHAnsi"/>
          <w:color w:val="000000"/>
          <w:szCs w:val="22"/>
        </w:rPr>
        <w:t>21</w:t>
      </w:r>
      <w:r w:rsidR="00BE70D5" w:rsidRPr="003732B4">
        <w:rPr>
          <w:rFonts w:asciiTheme="minorHAnsi" w:cstheme="minorHAnsi" w:hAnsiTheme="minorHAnsi"/>
          <w:color w:val="000000"/>
          <w:szCs w:val="22"/>
        </w:rPr>
        <w:t>4</w:t>
      </w:r>
      <w:r w:rsidRPr="003732B4">
        <w:rPr>
          <w:rFonts w:asciiTheme="minorHAnsi" w:cstheme="minorHAnsi" w:hAnsiTheme="minorHAnsi"/>
          <w:color w:val="000000"/>
          <w:szCs w:val="22"/>
        </w:rPr>
        <w:t xml:space="preserve"> jours</w:t>
      </w:r>
      <w:r w:rsidRPr="006F244D">
        <w:rPr>
          <w:rFonts w:asciiTheme="minorHAnsi" w:cstheme="minorHAnsi" w:hAnsiTheme="minorHAnsi"/>
          <w:color w:val="000000"/>
          <w:szCs w:val="22"/>
        </w:rPr>
        <w:t xml:space="preserve"> travaillés tient compte d’un droit à congés payés complet.</w:t>
      </w:r>
    </w:p>
    <w:p w14:paraId="1A572A54" w14:textId="2248F979" w:rsidP="00EE0092" w:rsidR="006F244D" w:rsidRDefault="006F244D" w:rsidRPr="006F244D">
      <w:pPr>
        <w:pStyle w:val="Retrait5"/>
        <w:spacing w:after="0" w:before="0"/>
        <w:ind w:left="0"/>
        <w:rPr>
          <w:rFonts w:asciiTheme="minorHAnsi" w:cstheme="minorHAnsi" w:hAnsiTheme="minorHAnsi"/>
          <w:color w:val="000000"/>
          <w:szCs w:val="22"/>
        </w:rPr>
      </w:pPr>
    </w:p>
    <w:p w14:paraId="1CFF98CE" w14:textId="27E17A67" w:rsidP="00EE0092" w:rsidR="006F244D" w:rsidRDefault="006F244D" w:rsidRPr="006F244D">
      <w:pPr>
        <w:pStyle w:val="Retrait5"/>
        <w:spacing w:after="0" w:before="0"/>
        <w:ind w:left="0"/>
        <w:rPr>
          <w:rFonts w:asciiTheme="minorHAnsi" w:cstheme="minorHAnsi" w:hAnsiTheme="minorHAnsi"/>
          <w:color w:val="000000"/>
          <w:szCs w:val="22"/>
        </w:rPr>
      </w:pPr>
      <w:r w:rsidRPr="006F244D">
        <w:rPr>
          <w:rFonts w:asciiTheme="minorHAnsi" w:cstheme="minorHAnsi" w:hAnsiTheme="minorHAnsi"/>
          <w:color w:val="000000"/>
          <w:szCs w:val="22"/>
        </w:rPr>
        <w:t>Le nombre de jours de repos résultant du nombre de jours travaillés peut varier d'une année sur l'autre en fonction notamment du nombre de jours fériés tombant un jour ouvré. A titre informatif, il est précisé que le nombre de jours fériés</w:t>
      </w:r>
      <w:r w:rsidR="002B27C1">
        <w:rPr>
          <w:rFonts w:asciiTheme="minorHAnsi" w:cstheme="minorHAnsi" w:hAnsiTheme="minorHAnsi"/>
          <w:color w:val="000000"/>
          <w:szCs w:val="22"/>
        </w:rPr>
        <w:t xml:space="preserve"> tombant un jour ouvré</w:t>
      </w:r>
      <w:r w:rsidRPr="006F244D">
        <w:rPr>
          <w:rFonts w:asciiTheme="minorHAnsi" w:cstheme="minorHAnsi" w:hAnsiTheme="minorHAnsi"/>
          <w:color w:val="000000"/>
          <w:szCs w:val="22"/>
        </w:rPr>
        <w:t xml:space="preserve"> est en moyenne de 9 par an.</w:t>
      </w:r>
    </w:p>
    <w:p w14:paraId="1495EAD5" w14:textId="77777777" w:rsidP="00EE0092" w:rsidR="006F244D" w:rsidRDefault="006F244D" w:rsidRPr="006F244D">
      <w:pPr>
        <w:pStyle w:val="Retrait5"/>
        <w:spacing w:after="0" w:before="0"/>
        <w:ind w:left="0"/>
        <w:rPr>
          <w:rFonts w:asciiTheme="minorHAnsi" w:cstheme="minorHAnsi" w:hAnsiTheme="minorHAnsi"/>
          <w:color w:val="000000"/>
          <w:szCs w:val="22"/>
        </w:rPr>
      </w:pPr>
    </w:p>
    <w:p w14:paraId="0ADCFA3D" w14:textId="70EC5BEB" w:rsidP="00EE0092" w:rsidR="006F244D" w:rsidRDefault="006F244D">
      <w:pPr>
        <w:pStyle w:val="Retrait5"/>
        <w:spacing w:after="0" w:before="0"/>
        <w:ind w:left="567"/>
        <w:rPr>
          <w:rFonts w:asciiTheme="minorHAnsi" w:cstheme="minorHAnsi" w:hAnsiTheme="minorHAnsi"/>
          <w:i/>
          <w:szCs w:val="22"/>
        </w:rPr>
      </w:pPr>
      <w:r w:rsidRPr="006F244D">
        <w:rPr>
          <w:rFonts w:asciiTheme="minorHAnsi" w:cstheme="minorHAnsi" w:hAnsiTheme="minorHAnsi"/>
          <w:i/>
          <w:szCs w:val="22"/>
        </w:rPr>
        <w:t>Ainsi pour l’année 2020, le nombre de jours de repos résultant de la convention de forfait est ainsi fixé comme suit :</w:t>
      </w:r>
    </w:p>
    <w:p w14:paraId="368F39FD" w14:textId="77777777" w:rsidP="00EE0092" w:rsidR="001E3558" w:rsidRDefault="001E3558" w:rsidRPr="006F244D">
      <w:pPr>
        <w:pStyle w:val="Retrait5"/>
        <w:spacing w:after="0" w:before="0"/>
        <w:ind w:left="567"/>
        <w:rPr>
          <w:rFonts w:asciiTheme="minorHAnsi" w:cstheme="minorHAnsi" w:hAnsiTheme="minorHAnsi"/>
          <w:i/>
          <w:szCs w:val="22"/>
        </w:rPr>
      </w:pPr>
    </w:p>
    <w:p w14:paraId="27AA2486" w14:textId="4ADB08C3" w:rsidP="00EE0092" w:rsidR="006F244D" w:rsidRDefault="006F244D" w:rsidRPr="00E14E29">
      <w:pPr>
        <w:pStyle w:val="Retrait5"/>
        <w:spacing w:after="0" w:before="0"/>
        <w:ind w:left="567"/>
        <w:rPr>
          <w:rFonts w:asciiTheme="minorHAnsi" w:cstheme="minorHAnsi" w:hAnsiTheme="minorHAnsi"/>
          <w:iCs/>
          <w:szCs w:val="22"/>
        </w:rPr>
      </w:pPr>
      <w:r w:rsidRPr="006F244D">
        <w:rPr>
          <w:rFonts w:asciiTheme="minorHAnsi" w:cstheme="minorHAnsi" w:hAnsiTheme="minorHAnsi"/>
          <w:i/>
          <w:szCs w:val="22"/>
        </w:rPr>
        <w:t xml:space="preserve">366 – 104 jours de week-end – 25 jours de congés payés – 9 jours fériés tombant un jour ouvré – </w:t>
      </w:r>
      <w:r w:rsidRPr="00E14E29">
        <w:rPr>
          <w:rFonts w:asciiTheme="minorHAnsi" w:cstheme="minorHAnsi" w:hAnsiTheme="minorHAnsi"/>
          <w:i/>
          <w:szCs w:val="22"/>
        </w:rPr>
        <w:t>21</w:t>
      </w:r>
      <w:r w:rsidR="00E750B1" w:rsidRPr="00E14E29">
        <w:rPr>
          <w:rFonts w:asciiTheme="minorHAnsi" w:cstheme="minorHAnsi" w:hAnsiTheme="minorHAnsi"/>
          <w:i/>
          <w:szCs w:val="22"/>
        </w:rPr>
        <w:t>4</w:t>
      </w:r>
      <w:r w:rsidRPr="006F244D">
        <w:rPr>
          <w:rFonts w:asciiTheme="minorHAnsi" w:cstheme="minorHAnsi" w:hAnsiTheme="minorHAnsi"/>
          <w:i/>
          <w:szCs w:val="22"/>
        </w:rPr>
        <w:t xml:space="preserve"> jours de convention de forfait = </w:t>
      </w:r>
      <w:r w:rsidRPr="00E14E29">
        <w:rPr>
          <w:rFonts w:asciiTheme="minorHAnsi" w:cstheme="minorHAnsi" w:hAnsiTheme="minorHAnsi"/>
          <w:iCs/>
          <w:szCs w:val="22"/>
        </w:rPr>
        <w:t>1</w:t>
      </w:r>
      <w:r w:rsidR="00E750B1" w:rsidRPr="00E14E29">
        <w:rPr>
          <w:rFonts w:asciiTheme="minorHAnsi" w:cstheme="minorHAnsi" w:hAnsiTheme="minorHAnsi"/>
          <w:iCs/>
          <w:szCs w:val="22"/>
        </w:rPr>
        <w:t>4</w:t>
      </w:r>
      <w:r w:rsidRPr="00E14E29">
        <w:rPr>
          <w:rFonts w:asciiTheme="minorHAnsi" w:cstheme="minorHAnsi" w:hAnsiTheme="minorHAnsi"/>
          <w:iCs/>
          <w:szCs w:val="22"/>
        </w:rPr>
        <w:t xml:space="preserve"> </w:t>
      </w:r>
      <w:r w:rsidR="00454CFD" w:rsidRPr="00E14E29">
        <w:rPr>
          <w:rFonts w:asciiTheme="minorHAnsi" w:cstheme="minorHAnsi" w:hAnsiTheme="minorHAnsi"/>
          <w:iCs/>
          <w:szCs w:val="22"/>
        </w:rPr>
        <w:t>J</w:t>
      </w:r>
      <w:r w:rsidRPr="00E14E29">
        <w:rPr>
          <w:rFonts w:asciiTheme="minorHAnsi" w:cstheme="minorHAnsi" w:hAnsiTheme="minorHAnsi"/>
          <w:iCs/>
          <w:szCs w:val="22"/>
        </w:rPr>
        <w:t>R</w:t>
      </w:r>
    </w:p>
    <w:p w14:paraId="40EDAE2B" w14:textId="7DF60DA1" w:rsidP="00EE0092" w:rsidR="00B63C8C" w:rsidRDefault="00B63C8C" w:rsidRPr="00521882">
      <w:pPr>
        <w:spacing w:after="0" w:line="259" w:lineRule="auto"/>
        <w:jc w:val="both"/>
        <w:rPr>
          <w:rFonts w:cstheme="minorHAnsi" w:eastAsia="Arial"/>
          <w:color w:val="000000"/>
          <w:lang w:eastAsia="fr-FR"/>
        </w:rPr>
      </w:pPr>
    </w:p>
    <w:p w14:paraId="6634063A" w14:textId="099B28BF"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L’année de référence est alignée sur la même période de référence que celle d’acquisition de congés payés, soit du 1</w:t>
      </w:r>
      <w:r w:rsidRPr="00521882">
        <w:rPr>
          <w:rFonts w:cstheme="minorHAnsi" w:eastAsia="Arial"/>
          <w:color w:val="000000"/>
          <w:vertAlign w:val="superscript"/>
          <w:lang w:eastAsia="fr-FR"/>
        </w:rPr>
        <w:t>er</w:t>
      </w:r>
      <w:r w:rsidRPr="00521882">
        <w:rPr>
          <w:rFonts w:cstheme="minorHAnsi" w:eastAsia="Arial"/>
          <w:color w:val="000000"/>
          <w:lang w:eastAsia="fr-FR"/>
        </w:rPr>
        <w:t xml:space="preserve"> juin de l’année n au 31 mai de l’année n+1 dans la mesure où le nombre de jours prévus dans le cadre du forfait annuel en jours est fixé pour un salarié bénéficiant d’un congé annuel complet.</w:t>
      </w:r>
    </w:p>
    <w:p w14:paraId="74DFD980" w14:textId="2076D339" w:rsidP="00EE0092" w:rsidR="00B63C8C" w:rsidRDefault="00B63C8C" w:rsidRPr="00521882">
      <w:pPr>
        <w:spacing w:after="0" w:line="259" w:lineRule="auto"/>
        <w:jc w:val="both"/>
        <w:rPr>
          <w:rFonts w:cstheme="minorHAnsi" w:eastAsia="Arial"/>
          <w:color w:val="000000"/>
          <w:lang w:eastAsia="fr-FR"/>
        </w:rPr>
      </w:pPr>
    </w:p>
    <w:p w14:paraId="4AA7FC0F" w14:textId="74609481"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Pour le salarié ne bénéficiant pas d’un congé annuel complet, le nombre de jours prévus dans le cadre du forfait annuel en jours est augmenté à concurrence du nombre de jours de congés auxquels il ne peut prétendre.</w:t>
      </w:r>
    </w:p>
    <w:p w14:paraId="6BC0E6BE" w14:textId="77777777" w:rsidP="00EE0092" w:rsidR="006257F4" w:rsidRDefault="006257F4" w:rsidRPr="00521882">
      <w:pPr>
        <w:spacing w:after="0" w:line="259" w:lineRule="auto"/>
        <w:jc w:val="both"/>
        <w:rPr>
          <w:rFonts w:cstheme="minorHAnsi" w:eastAsia="Arial"/>
          <w:color w:val="000000"/>
          <w:lang w:eastAsia="fr-FR"/>
        </w:rPr>
      </w:pPr>
    </w:p>
    <w:p w14:paraId="43D9C18F" w14:textId="1FB3D08D" w:rsidP="00EE0092" w:rsidR="00B63C8C" w:rsidRDefault="005003A9" w:rsidRPr="001E735B">
      <w:pPr>
        <w:keepNext/>
        <w:keepLines/>
        <w:spacing w:after="0" w:line="259" w:lineRule="auto"/>
        <w:ind w:hanging="10" w:left="-5"/>
        <w:jc w:val="both"/>
        <w:outlineLvl w:val="1"/>
        <w:rPr>
          <w:rFonts w:cstheme="minorHAnsi" w:eastAsia="Arial"/>
          <w:b/>
          <w:color w:themeColor="accent5" w:themeShade="80" w:val="215868"/>
          <w:u w:color="000000" w:val="single"/>
          <w:lang w:eastAsia="fr-FR"/>
        </w:rPr>
      </w:pPr>
      <w:bookmarkStart w:id="4" w:name="_Toc20923677"/>
      <w:r w:rsidRPr="001E735B">
        <w:rPr>
          <w:rFonts w:cstheme="minorHAnsi" w:eastAsia="Arial"/>
          <w:b/>
          <w:color w:themeColor="accent5" w:themeShade="80" w:val="215868"/>
          <w:u w:color="000000" w:val="single"/>
          <w:lang w:eastAsia="fr-FR"/>
        </w:rPr>
        <w:t>9</w:t>
      </w:r>
      <w:r w:rsidR="00B63C8C" w:rsidRPr="001E735B">
        <w:rPr>
          <w:rFonts w:cstheme="minorHAnsi" w:eastAsia="Arial"/>
          <w:b/>
          <w:color w:themeColor="accent5" w:themeShade="80" w:val="215868"/>
          <w:u w:color="000000" w:val="single"/>
          <w:lang w:eastAsia="fr-FR"/>
        </w:rPr>
        <w:t xml:space="preserve"> </w:t>
      </w:r>
      <w:r w:rsidR="00DF7093" w:rsidRPr="001E735B">
        <w:rPr>
          <w:rFonts w:cstheme="minorHAnsi" w:eastAsia="Arial"/>
          <w:b/>
          <w:color w:themeColor="accent5" w:themeShade="80" w:val="215868"/>
          <w:u w:color="000000" w:val="single"/>
          <w:lang w:eastAsia="fr-FR"/>
        </w:rPr>
        <w:t>-</w:t>
      </w:r>
      <w:r w:rsidR="00B63C8C" w:rsidRPr="001E735B">
        <w:rPr>
          <w:rFonts w:cstheme="minorHAnsi" w:eastAsia="Arial"/>
          <w:b/>
          <w:color w:themeColor="accent5" w:themeShade="80" w:val="215868"/>
          <w:u w:color="000000" w:val="single"/>
          <w:lang w:eastAsia="fr-FR"/>
        </w:rPr>
        <w:t xml:space="preserve"> 4 Incidence des absences</w:t>
      </w:r>
      <w:bookmarkEnd w:id="4"/>
      <w:r w:rsidR="00B63C8C" w:rsidRPr="001E735B">
        <w:rPr>
          <w:rFonts w:cstheme="minorHAnsi" w:eastAsia="Arial"/>
          <w:b/>
          <w:color w:themeColor="accent5" w:themeShade="80" w:val="215868"/>
          <w:u w:color="000000"/>
          <w:lang w:eastAsia="fr-FR"/>
        </w:rPr>
        <w:t xml:space="preserve"> </w:t>
      </w:r>
    </w:p>
    <w:p w14:paraId="13E357FB" w14:textId="01581932" w:rsidP="00EE0092" w:rsidR="00B63C8C" w:rsidRDefault="00B63C8C" w:rsidRPr="00521882">
      <w:pPr>
        <w:spacing w:after="0" w:line="259" w:lineRule="auto"/>
        <w:jc w:val="both"/>
        <w:rPr>
          <w:rFonts w:cstheme="minorHAnsi" w:eastAsia="Arial"/>
          <w:color w:val="000000"/>
          <w:lang w:eastAsia="fr-FR"/>
        </w:rPr>
      </w:pPr>
    </w:p>
    <w:p w14:paraId="13B2E12C" w14:textId="583BA32B"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Les absences justifiées d'un ou plusieurs jours (maladie, congés maternité et paternité, exercice du droit de grève, etc.) n'ont aucune incidence sur le nombre de jours de repos. La (ou les) journée(s) d'absence sont déduites du nombre de jours annuels à travailler prévu par la convention individuelle de forfait.</w:t>
      </w:r>
    </w:p>
    <w:p w14:paraId="5075162C" w14:textId="02EF9D83" w:rsidP="00EE0092" w:rsidR="00B63C8C" w:rsidRDefault="00B63C8C" w:rsidRPr="00521882">
      <w:pPr>
        <w:spacing w:after="0" w:line="259" w:lineRule="auto"/>
        <w:jc w:val="both"/>
        <w:rPr>
          <w:rFonts w:cstheme="minorHAnsi" w:eastAsia="Arial"/>
          <w:color w:val="000000"/>
          <w:lang w:eastAsia="fr-FR"/>
        </w:rPr>
      </w:pPr>
    </w:p>
    <w:p w14:paraId="36E070E0" w14:textId="1C886C0E"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Celles n’ouvrant pas droit au maintien intégral du salaire feront l’objet d’une retenue proportionnelle sur la paie du mois considéré. Ces absences ouvriront droit, s’il y a lieu, à l’indemnisation qui leur est applicable.</w:t>
      </w:r>
    </w:p>
    <w:p w14:paraId="26C4A2C5" w14:textId="77777777" w:rsidP="00EE0092" w:rsidR="00BE7CDB" w:rsidRDefault="00BE7CDB" w:rsidRPr="00521882">
      <w:pPr>
        <w:spacing w:after="0" w:line="259" w:lineRule="auto"/>
        <w:jc w:val="both"/>
        <w:rPr>
          <w:rFonts w:cstheme="minorHAnsi" w:eastAsia="Arial"/>
          <w:color w:val="000000"/>
          <w:lang w:eastAsia="fr-FR"/>
        </w:rPr>
      </w:pPr>
    </w:p>
    <w:p w14:paraId="43394620" w14:textId="0D106A46" w:rsidP="00EE0092" w:rsidR="00B63C8C" w:rsidRDefault="00EB2A4D" w:rsidRPr="001E735B">
      <w:pPr>
        <w:keepNext/>
        <w:keepLines/>
        <w:spacing w:after="0" w:line="259" w:lineRule="auto"/>
        <w:ind w:hanging="10" w:left="-5"/>
        <w:jc w:val="both"/>
        <w:outlineLvl w:val="1"/>
        <w:rPr>
          <w:rFonts w:cstheme="minorHAnsi" w:eastAsia="Arial"/>
          <w:b/>
          <w:color w:themeColor="accent5" w:themeShade="80" w:val="215868"/>
          <w:u w:color="000000" w:val="single"/>
          <w:lang w:eastAsia="fr-FR"/>
        </w:rPr>
      </w:pPr>
      <w:bookmarkStart w:id="5" w:name="_Toc20923678"/>
      <w:r w:rsidRPr="001E735B">
        <w:rPr>
          <w:rFonts w:cstheme="minorHAnsi" w:eastAsia="Arial"/>
          <w:b/>
          <w:color w:themeColor="accent5" w:themeShade="80" w:val="215868"/>
          <w:u w:color="000000" w:val="single"/>
          <w:lang w:eastAsia="fr-FR"/>
        </w:rPr>
        <w:t>9</w:t>
      </w:r>
      <w:r w:rsidR="00B63C8C" w:rsidRPr="001E735B">
        <w:rPr>
          <w:rFonts w:cstheme="minorHAnsi" w:eastAsia="Arial"/>
          <w:b/>
          <w:color w:themeColor="accent5" w:themeShade="80" w:val="215868"/>
          <w:u w:color="000000" w:val="single"/>
          <w:lang w:eastAsia="fr-FR"/>
        </w:rPr>
        <w:t xml:space="preserve"> -5 Impact des arrivées et départs en cours d’exercice</w:t>
      </w:r>
      <w:bookmarkEnd w:id="5"/>
      <w:r w:rsidR="00B63C8C" w:rsidRPr="001E735B">
        <w:rPr>
          <w:rFonts w:cstheme="minorHAnsi" w:eastAsia="Arial"/>
          <w:b/>
          <w:color w:themeColor="accent5" w:themeShade="80" w:val="215868"/>
          <w:u w:color="000000"/>
          <w:lang w:eastAsia="fr-FR"/>
        </w:rPr>
        <w:t xml:space="preserve"> </w:t>
      </w:r>
    </w:p>
    <w:p w14:paraId="0744181D" w14:textId="60A524F3" w:rsidP="00EE0092" w:rsidR="00B63C8C" w:rsidRDefault="00B63C8C" w:rsidRPr="00521882">
      <w:pPr>
        <w:spacing w:after="0" w:line="259" w:lineRule="auto"/>
        <w:jc w:val="both"/>
        <w:rPr>
          <w:rFonts w:cstheme="minorHAnsi" w:eastAsia="Arial"/>
          <w:color w:val="000000"/>
          <w:lang w:eastAsia="fr-FR"/>
        </w:rPr>
      </w:pPr>
    </w:p>
    <w:p w14:paraId="5A5DC5E2" w14:textId="69C36181"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En cas d’arrivée ou de départ en cours de période, le forfait sera calculé à due proportion.</w:t>
      </w:r>
    </w:p>
    <w:p w14:paraId="5A7D5587" w14:textId="3A875FC2" w:rsidP="00EE0092" w:rsidR="00B63C8C" w:rsidRDefault="00B63C8C" w:rsidRPr="00521882">
      <w:pPr>
        <w:spacing w:after="0" w:line="259" w:lineRule="auto"/>
        <w:jc w:val="both"/>
        <w:rPr>
          <w:rFonts w:cstheme="minorHAnsi" w:eastAsia="Arial"/>
          <w:color w:val="000000"/>
          <w:lang w:eastAsia="fr-FR"/>
        </w:rPr>
      </w:pPr>
    </w:p>
    <w:p w14:paraId="15470180" w14:textId="6859D6E7"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En cas de départ du salarié au cours de la période de référence, il sera procédé, dans le cadre du solde de tout compte, à une régularisation en comparant le nombre de jours réellement travaillés ou assimilés avec ceux qui ont été payés.</w:t>
      </w:r>
    </w:p>
    <w:p w14:paraId="60113CBA" w14:textId="76717B60" w:rsidP="00EE0092" w:rsidR="00B63C8C" w:rsidRDefault="00B63C8C" w:rsidRPr="00521882">
      <w:pPr>
        <w:spacing w:after="0" w:line="259" w:lineRule="auto"/>
        <w:jc w:val="both"/>
        <w:rPr>
          <w:rFonts w:cstheme="minorHAnsi" w:eastAsia="Arial"/>
          <w:color w:val="000000"/>
          <w:lang w:eastAsia="fr-FR"/>
        </w:rPr>
      </w:pPr>
    </w:p>
    <w:p w14:paraId="6CD36066" w14:textId="036023A4"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Si le compte du salarié est débiteur, une retenue, correspondant au trop-perçu, pourra être effectuée sur la dernière paye dans les limites autorisées par le Code du travail. Le solde devra être remboursé mensuellement par le salarié.</w:t>
      </w:r>
      <w:r w:rsidR="001E7E33">
        <w:rPr>
          <w:rFonts w:cstheme="minorHAnsi" w:eastAsia="Arial"/>
          <w:color w:val="000000"/>
          <w:lang w:eastAsia="fr-FR"/>
        </w:rPr>
        <w:t xml:space="preserve"> </w:t>
      </w:r>
      <w:r w:rsidRPr="00521882">
        <w:rPr>
          <w:rFonts w:cstheme="minorHAnsi" w:eastAsia="Arial"/>
          <w:color w:val="000000"/>
          <w:lang w:eastAsia="fr-FR"/>
        </w:rPr>
        <w:t>Si le compte du salarié est créditeur, un rappel de salaire lui sera versé.</w:t>
      </w:r>
    </w:p>
    <w:p w14:paraId="395EA6E1" w14:textId="77777777" w:rsidP="00EE0092" w:rsidR="00BE7CDB" w:rsidRDefault="00BE7CDB" w:rsidRPr="00521882">
      <w:pPr>
        <w:spacing w:after="0" w:line="259" w:lineRule="auto"/>
        <w:jc w:val="both"/>
        <w:rPr>
          <w:rFonts w:cstheme="minorHAnsi" w:eastAsia="Arial"/>
          <w:color w:val="000000"/>
          <w:lang w:eastAsia="fr-FR"/>
        </w:rPr>
      </w:pPr>
    </w:p>
    <w:p w14:paraId="70B07DAD" w14:textId="586327CB" w:rsidP="00EE0092" w:rsidR="00B63C8C" w:rsidRDefault="00EB2A4D" w:rsidRPr="001E735B">
      <w:pPr>
        <w:keepNext/>
        <w:keepLines/>
        <w:spacing w:after="0" w:line="259" w:lineRule="auto"/>
        <w:ind w:hanging="10" w:left="-5"/>
        <w:jc w:val="both"/>
        <w:outlineLvl w:val="1"/>
        <w:rPr>
          <w:rFonts w:cstheme="minorHAnsi" w:eastAsia="Arial"/>
          <w:b/>
          <w:color w:themeColor="accent5" w:themeShade="80" w:val="215868"/>
          <w:u w:color="000000" w:val="single"/>
          <w:lang w:eastAsia="fr-FR"/>
        </w:rPr>
      </w:pPr>
      <w:bookmarkStart w:id="6" w:name="_Toc20923679"/>
      <w:r w:rsidRPr="001E735B">
        <w:rPr>
          <w:rFonts w:cstheme="minorHAnsi" w:eastAsia="Arial"/>
          <w:b/>
          <w:color w:themeColor="accent5" w:themeShade="80" w:val="215868"/>
          <w:u w:color="000000" w:val="single"/>
          <w:lang w:eastAsia="fr-FR"/>
        </w:rPr>
        <w:lastRenderedPageBreak/>
        <w:t>9</w:t>
      </w:r>
      <w:r w:rsidR="00B63C8C" w:rsidRPr="001E735B">
        <w:rPr>
          <w:rFonts w:cstheme="minorHAnsi" w:eastAsia="Arial"/>
          <w:b/>
          <w:color w:themeColor="accent5" w:themeShade="80" w:val="215868"/>
          <w:u w:color="000000" w:val="single"/>
          <w:lang w:eastAsia="fr-FR"/>
        </w:rPr>
        <w:t xml:space="preserve"> - 6 Jours travaillés et prise des </w:t>
      </w:r>
      <w:r w:rsidR="00992D09" w:rsidRPr="001E735B">
        <w:rPr>
          <w:rFonts w:cstheme="minorHAnsi" w:eastAsia="Arial"/>
          <w:b/>
          <w:color w:themeColor="accent5" w:themeShade="80" w:val="215868"/>
          <w:u w:color="000000" w:val="single"/>
          <w:lang w:eastAsia="fr-FR"/>
        </w:rPr>
        <w:t>J</w:t>
      </w:r>
      <w:r w:rsidR="00B63C8C" w:rsidRPr="001E735B">
        <w:rPr>
          <w:rFonts w:cstheme="minorHAnsi" w:eastAsia="Arial"/>
          <w:b/>
          <w:color w:themeColor="accent5" w:themeShade="80" w:val="215868"/>
          <w:u w:color="000000" w:val="single"/>
          <w:lang w:eastAsia="fr-FR"/>
        </w:rPr>
        <w:t xml:space="preserve">ours de </w:t>
      </w:r>
      <w:r w:rsidR="00992D09" w:rsidRPr="001E735B">
        <w:rPr>
          <w:rFonts w:cstheme="minorHAnsi" w:eastAsia="Arial"/>
          <w:b/>
          <w:color w:themeColor="accent5" w:themeShade="80" w:val="215868"/>
          <w:u w:color="000000" w:val="single"/>
          <w:lang w:eastAsia="fr-FR"/>
        </w:rPr>
        <w:t>R</w:t>
      </w:r>
      <w:r w:rsidR="00B63C8C" w:rsidRPr="001E735B">
        <w:rPr>
          <w:rFonts w:cstheme="minorHAnsi" w:eastAsia="Arial"/>
          <w:b/>
          <w:color w:themeColor="accent5" w:themeShade="80" w:val="215868"/>
          <w:u w:color="000000" w:val="single"/>
          <w:lang w:eastAsia="fr-FR"/>
        </w:rPr>
        <w:t>epos</w:t>
      </w:r>
      <w:bookmarkEnd w:id="6"/>
      <w:r w:rsidR="00992D09" w:rsidRPr="001E735B">
        <w:rPr>
          <w:rFonts w:cstheme="minorHAnsi" w:eastAsia="Arial"/>
          <w:b/>
          <w:color w:themeColor="accent5" w:themeShade="80" w:val="215868"/>
          <w:u w:color="000000"/>
          <w:lang w:eastAsia="fr-FR"/>
        </w:rPr>
        <w:t xml:space="preserve"> (JR)</w:t>
      </w:r>
    </w:p>
    <w:p w14:paraId="3DD24484" w14:textId="27A362C5" w:rsidP="00EE0092" w:rsidR="00B63C8C" w:rsidRDefault="00B63C8C" w:rsidRPr="00521882">
      <w:pPr>
        <w:spacing w:after="0" w:line="259" w:lineRule="auto"/>
        <w:jc w:val="both"/>
        <w:rPr>
          <w:rFonts w:cstheme="minorHAnsi" w:eastAsia="Arial"/>
          <w:color w:val="000000"/>
          <w:lang w:eastAsia="fr-FR"/>
        </w:rPr>
      </w:pPr>
    </w:p>
    <w:p w14:paraId="469B60BB" w14:textId="3B5A4BED"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Les salariés au forfait jours fixent leurs jours de travail en cohérence avec leurs contraintes professionnelles dans le cadre d’un fonctionnement du lundi au vendredi sauf situation particulière.</w:t>
      </w:r>
    </w:p>
    <w:p w14:paraId="121FA4E2" w14:textId="77777777" w:rsidP="00EE0092" w:rsidR="0028352A" w:rsidRDefault="0028352A" w:rsidRPr="00521882">
      <w:pPr>
        <w:spacing w:after="0" w:line="251" w:lineRule="auto"/>
        <w:ind w:hanging="10" w:left="-5" w:right="4"/>
        <w:jc w:val="both"/>
        <w:rPr>
          <w:rFonts w:cstheme="minorHAnsi" w:eastAsia="Arial"/>
          <w:color w:val="000000"/>
          <w:lang w:eastAsia="fr-FR"/>
        </w:rPr>
      </w:pPr>
    </w:p>
    <w:p w14:paraId="51BF2C4C" w14:textId="3493F880" w:rsidP="00EE0092" w:rsidR="00B63C8C" w:rsidRDefault="00B63C8C" w:rsidRPr="00521882">
      <w:pPr>
        <w:spacing w:after="0" w:line="259" w:lineRule="auto"/>
        <w:jc w:val="both"/>
        <w:rPr>
          <w:rFonts w:cstheme="minorHAnsi" w:eastAsia="Arial"/>
          <w:color w:val="000000"/>
          <w:lang w:eastAsia="fr-FR"/>
        </w:rPr>
      </w:pPr>
      <w:r w:rsidRPr="00521882">
        <w:rPr>
          <w:rFonts w:cstheme="minorHAnsi" w:eastAsia="Arial"/>
          <w:color w:val="000000"/>
          <w:lang w:eastAsia="fr-FR"/>
        </w:rPr>
        <w:t>Les salariés au forfait jours déterminent leur propre durée du travail qu’ils font varier en fonction de leur charge de travail, étant précisé que le temps de travail journalier est limité, en toute hypothèse, par référence aux dispositions légales relatives au temps de repos quotidien et au repos hebdomadaire.</w:t>
      </w:r>
    </w:p>
    <w:p w14:paraId="2E133E2C" w14:textId="2B0BD9F1" w:rsidP="00EE0092" w:rsidR="00B63C8C" w:rsidRDefault="00B63C8C" w:rsidRPr="00521882">
      <w:pPr>
        <w:spacing w:after="0" w:line="259" w:lineRule="auto"/>
        <w:jc w:val="both"/>
        <w:rPr>
          <w:rFonts w:cstheme="minorHAnsi" w:eastAsia="Arial"/>
          <w:color w:val="000000"/>
          <w:lang w:eastAsia="fr-FR"/>
        </w:rPr>
      </w:pPr>
    </w:p>
    <w:p w14:paraId="73779E47" w14:textId="7297BF6B" w:rsidP="00EE0092" w:rsidR="00B63C8C" w:rsidRDefault="00B63C8C">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Les cadres devront s’efforcer, dès lors que l’exercice de leur fonction leur permet, de respecter les plages fixes des collaborateurs avec lesquels ils travaillent. Les réunions organisées en interne ne devront pas débuter après 18 heures.</w:t>
      </w:r>
    </w:p>
    <w:p w14:paraId="543621CF" w14:textId="77777777" w:rsidP="00EE0092" w:rsidR="00F816AF" w:rsidRDefault="00F816AF" w:rsidRPr="00521882">
      <w:pPr>
        <w:spacing w:after="0" w:line="251" w:lineRule="auto"/>
        <w:ind w:hanging="10" w:left="-5" w:right="4"/>
        <w:jc w:val="both"/>
        <w:rPr>
          <w:rFonts w:cstheme="minorHAnsi" w:eastAsia="Arial"/>
          <w:color w:val="000000"/>
          <w:lang w:eastAsia="fr-FR"/>
        </w:rPr>
      </w:pPr>
    </w:p>
    <w:p w14:paraId="4EFFEF9F" w14:textId="4D82AA7B" w:rsidP="00EE0092" w:rsidR="00B63C8C" w:rsidRDefault="00B63C8C" w:rsidRPr="00521882">
      <w:pPr>
        <w:spacing w:after="0" w:line="254" w:lineRule="auto"/>
        <w:jc w:val="both"/>
        <w:rPr>
          <w:rFonts w:cstheme="minorHAnsi" w:eastAsia="Arial"/>
          <w:color w:val="000000"/>
          <w:lang w:eastAsia="fr-FR"/>
        </w:rPr>
      </w:pPr>
      <w:r w:rsidRPr="003B19D7">
        <w:rPr>
          <w:rFonts w:cstheme="minorHAnsi" w:eastAsia="Arial"/>
          <w:color w:val="000000"/>
          <w:lang w:eastAsia="fr-FR"/>
        </w:rPr>
        <w:t>Sur les 1</w:t>
      </w:r>
      <w:r w:rsidR="003A29D2" w:rsidRPr="003B19D7">
        <w:rPr>
          <w:rFonts w:cstheme="minorHAnsi" w:eastAsia="Arial"/>
          <w:color w:val="000000"/>
          <w:lang w:eastAsia="fr-FR"/>
        </w:rPr>
        <w:t>4</w:t>
      </w:r>
      <w:r w:rsidRPr="003B19D7">
        <w:rPr>
          <w:rFonts w:cstheme="minorHAnsi" w:eastAsia="Arial"/>
          <w:color w:val="000000"/>
          <w:lang w:eastAsia="fr-FR"/>
        </w:rPr>
        <w:t xml:space="preserve"> jours, 7 </w:t>
      </w:r>
      <w:r w:rsidR="009D622F">
        <w:rPr>
          <w:rFonts w:cstheme="minorHAnsi" w:eastAsia="Arial"/>
          <w:color w:val="000000"/>
          <w:lang w:eastAsia="fr-FR"/>
        </w:rPr>
        <w:t xml:space="preserve">maximum </w:t>
      </w:r>
      <w:r w:rsidRPr="003B19D7">
        <w:rPr>
          <w:rFonts w:cstheme="minorHAnsi" w:eastAsia="Arial"/>
          <w:color w:val="000000"/>
          <w:lang w:eastAsia="fr-FR"/>
        </w:rPr>
        <w:t xml:space="preserve">seront à l’initiative de l’employeur. Les dates </w:t>
      </w:r>
      <w:r w:rsidR="00F11A45">
        <w:rPr>
          <w:rFonts w:cstheme="minorHAnsi" w:eastAsia="Arial"/>
          <w:color w:val="000000"/>
          <w:lang w:eastAsia="fr-FR"/>
        </w:rPr>
        <w:t xml:space="preserve">et le nombre </w:t>
      </w:r>
      <w:r w:rsidRPr="003B19D7">
        <w:rPr>
          <w:rFonts w:cstheme="minorHAnsi" w:eastAsia="Arial"/>
          <w:color w:val="000000"/>
          <w:lang w:eastAsia="fr-FR"/>
        </w:rPr>
        <w:t>de jours de repos fixés par l’employeur pour l’année de référence (1</w:t>
      </w:r>
      <w:r w:rsidRPr="003B19D7">
        <w:rPr>
          <w:rFonts w:cstheme="minorHAnsi" w:eastAsia="Arial"/>
          <w:color w:val="000000"/>
          <w:vertAlign w:val="superscript"/>
          <w:lang w:eastAsia="fr-FR"/>
        </w:rPr>
        <w:t>er</w:t>
      </w:r>
      <w:r w:rsidRPr="003B19D7">
        <w:rPr>
          <w:rFonts w:cstheme="minorHAnsi" w:eastAsia="Arial"/>
          <w:color w:val="000000"/>
          <w:lang w:eastAsia="fr-FR"/>
        </w:rPr>
        <w:t xml:space="preserve"> juin-31 mai) sont communiquées à l’avance</w:t>
      </w:r>
      <w:r w:rsidR="00447A3B">
        <w:rPr>
          <w:rFonts w:cstheme="minorHAnsi" w:eastAsia="Arial"/>
          <w:color w:val="000000"/>
          <w:lang w:eastAsia="fr-FR"/>
        </w:rPr>
        <w:t xml:space="preserve"> après </w:t>
      </w:r>
      <w:r w:rsidR="007704FC">
        <w:rPr>
          <w:rFonts w:cstheme="minorHAnsi" w:eastAsia="Arial"/>
          <w:color w:val="000000"/>
          <w:lang w:eastAsia="fr-FR"/>
        </w:rPr>
        <w:t>information</w:t>
      </w:r>
      <w:r w:rsidR="00AA55D2">
        <w:rPr>
          <w:rFonts w:cstheme="minorHAnsi" w:eastAsia="Arial"/>
          <w:color w:val="000000"/>
          <w:lang w:eastAsia="fr-FR"/>
        </w:rPr>
        <w:t xml:space="preserve">- </w:t>
      </w:r>
      <w:r w:rsidR="00FB68C0">
        <w:rPr>
          <w:rFonts w:cstheme="minorHAnsi" w:eastAsia="Arial"/>
          <w:color w:val="000000"/>
          <w:lang w:eastAsia="fr-FR"/>
        </w:rPr>
        <w:t>consultation</w:t>
      </w:r>
      <w:r w:rsidR="007704FC">
        <w:rPr>
          <w:rFonts w:cstheme="minorHAnsi" w:eastAsia="Arial"/>
          <w:color w:val="000000"/>
          <w:lang w:eastAsia="fr-FR"/>
        </w:rPr>
        <w:t xml:space="preserve"> du CSE</w:t>
      </w:r>
      <w:r w:rsidR="00554597">
        <w:rPr>
          <w:rFonts w:cstheme="minorHAnsi" w:eastAsia="Arial"/>
          <w:color w:val="000000"/>
          <w:lang w:eastAsia="fr-FR"/>
        </w:rPr>
        <w:t>,</w:t>
      </w:r>
      <w:r w:rsidR="007704FC">
        <w:rPr>
          <w:rFonts w:cstheme="minorHAnsi" w:eastAsia="Arial"/>
          <w:color w:val="000000"/>
          <w:lang w:eastAsia="fr-FR"/>
        </w:rPr>
        <w:t xml:space="preserve"> </w:t>
      </w:r>
      <w:r w:rsidR="00FB68C0">
        <w:rPr>
          <w:rFonts w:cstheme="minorHAnsi" w:eastAsia="Arial"/>
          <w:color w:val="000000"/>
          <w:lang w:eastAsia="fr-FR"/>
        </w:rPr>
        <w:t>avis du</w:t>
      </w:r>
      <w:r w:rsidR="00F11A45">
        <w:rPr>
          <w:rFonts w:cstheme="minorHAnsi" w:eastAsia="Arial"/>
          <w:color w:val="000000"/>
          <w:lang w:eastAsia="fr-FR"/>
        </w:rPr>
        <w:t xml:space="preserve"> top management</w:t>
      </w:r>
      <w:r w:rsidR="00FB68C0">
        <w:rPr>
          <w:rFonts w:cstheme="minorHAnsi" w:eastAsia="Arial"/>
          <w:color w:val="000000"/>
          <w:lang w:eastAsia="fr-FR"/>
        </w:rPr>
        <w:t xml:space="preserve"> et du DS</w:t>
      </w:r>
      <w:r w:rsidRPr="003B19D7">
        <w:rPr>
          <w:rFonts w:cstheme="minorHAnsi" w:eastAsia="Arial"/>
          <w:color w:val="000000"/>
          <w:lang w:eastAsia="fr-FR"/>
        </w:rPr>
        <w:t>. Si les jours de repos ne peuvent pas être posés en raison d’impératifs de service, le même nombre de jours sera à poser à la demande du salarié postérieurement à cette période de référence, et sur approbation du manager.</w:t>
      </w:r>
    </w:p>
    <w:p w14:paraId="4B987AE8" w14:textId="77777777" w:rsidP="00EE0092" w:rsidR="00B63C8C" w:rsidRDefault="00B63C8C" w:rsidRPr="00521882">
      <w:pPr>
        <w:spacing w:after="0" w:line="254" w:lineRule="auto"/>
        <w:jc w:val="both"/>
        <w:rPr>
          <w:rFonts w:cstheme="minorHAnsi" w:eastAsia="Arial"/>
          <w:color w:val="000000"/>
          <w:lang w:eastAsia="fr-FR"/>
        </w:rPr>
      </w:pPr>
    </w:p>
    <w:p w14:paraId="33AFEF72" w14:textId="77777777" w:rsidP="00EE0092" w:rsidR="00B63C8C" w:rsidRDefault="00B63C8C" w:rsidRPr="00521882">
      <w:pPr>
        <w:spacing w:after="0" w:line="251" w:lineRule="auto"/>
        <w:ind w:hanging="10" w:right="4"/>
        <w:jc w:val="both"/>
        <w:rPr>
          <w:rFonts w:cstheme="minorHAnsi" w:eastAsia="Arial"/>
          <w:color w:val="000000"/>
          <w:lang w:eastAsia="fr-FR"/>
        </w:rPr>
      </w:pPr>
      <w:r w:rsidRPr="00521882">
        <w:rPr>
          <w:rFonts w:cstheme="minorHAnsi" w:eastAsia="Arial"/>
          <w:color w:val="000000"/>
          <w:lang w:eastAsia="fr-FR"/>
        </w:rPr>
        <w:t>Les autres jours de repos peuvent être pris sous forme de journées ou de demi-journées jusqu’à la fin de la période de référence soit jusqu’au 31 mai. Ces jours de repos sont pris à l’initiative du salarié qui effectue une demande à sa hiérarchie ; cette dernière examine cette demande en prenant en compte les nécessités de services.</w:t>
      </w:r>
    </w:p>
    <w:p w14:paraId="7F81C818" w14:textId="39D6FC8F" w:rsidP="00EE0092" w:rsidR="00B63C8C" w:rsidRDefault="00B63C8C" w:rsidRPr="00521882">
      <w:pPr>
        <w:spacing w:after="0" w:line="251" w:lineRule="auto"/>
        <w:ind w:hanging="10" w:left="-5" w:right="4"/>
        <w:jc w:val="both"/>
        <w:rPr>
          <w:rFonts w:cstheme="minorHAnsi" w:eastAsia="Arial"/>
          <w:color w:val="000000"/>
          <w:lang w:eastAsia="fr-FR"/>
        </w:rPr>
      </w:pPr>
    </w:p>
    <w:p w14:paraId="30E63F33" w14:textId="4354BB8D"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La législation propre aux congés payés est applicable aux salariés au forfait jours. Ils doivent respecter les périodes de prises de congés fixées par la Direction.</w:t>
      </w:r>
    </w:p>
    <w:p w14:paraId="0C135262" w14:textId="07A3C52E" w:rsidP="00EE0092" w:rsidR="00B63C8C" w:rsidRDefault="00B63C8C" w:rsidRPr="00521882">
      <w:pPr>
        <w:spacing w:after="0" w:line="259" w:lineRule="auto"/>
        <w:jc w:val="both"/>
        <w:rPr>
          <w:rFonts w:cstheme="minorHAnsi" w:eastAsia="Arial"/>
          <w:color w:val="000000"/>
          <w:lang w:eastAsia="fr-FR"/>
        </w:rPr>
      </w:pPr>
    </w:p>
    <w:p w14:paraId="5C4C3EAF" w14:textId="49802B0D" w:rsidP="00EE0092" w:rsidR="00B63C8C" w:rsidRDefault="00B63C8C">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Les jours de repos pourront être accolés aux jours de congés payés. Ils ne peuvent être accolés au congé principal que si celui-ci est d’une durée minimale de 15 jours ouvrés. De façon à ne pas perturber l’organisation du service, une telle demande devra être faite auprès du Responsable Hiérarchique un mois avant le départ.</w:t>
      </w:r>
    </w:p>
    <w:p w14:paraId="55006950" w14:textId="77777777" w:rsidP="00EE0092" w:rsidR="00423232" w:rsidRDefault="00423232" w:rsidRPr="00521882">
      <w:pPr>
        <w:spacing w:after="0" w:line="251" w:lineRule="auto"/>
        <w:ind w:hanging="10" w:left="-5" w:right="4"/>
        <w:jc w:val="both"/>
        <w:rPr>
          <w:rFonts w:cstheme="minorHAnsi" w:eastAsia="Arial"/>
          <w:color w:val="000000"/>
          <w:lang w:eastAsia="fr-FR"/>
        </w:rPr>
      </w:pPr>
    </w:p>
    <w:p w14:paraId="456B5CA4" w14:textId="7575FC1B" w:rsidP="00EE0092" w:rsidR="00B63C8C" w:rsidRDefault="00CD4DE3" w:rsidRPr="001E735B">
      <w:pPr>
        <w:keepNext/>
        <w:keepLines/>
        <w:spacing w:after="0" w:line="259" w:lineRule="auto"/>
        <w:ind w:hanging="10" w:left="-5"/>
        <w:jc w:val="both"/>
        <w:outlineLvl w:val="1"/>
        <w:rPr>
          <w:rFonts w:cstheme="minorHAnsi" w:eastAsia="Arial"/>
          <w:b/>
          <w:color w:themeColor="accent5" w:themeShade="80" w:val="215868"/>
          <w:u w:color="000000" w:val="single"/>
          <w:lang w:eastAsia="fr-FR"/>
        </w:rPr>
      </w:pPr>
      <w:bookmarkStart w:id="7" w:name="_Toc20923680"/>
      <w:r w:rsidRPr="001E735B">
        <w:rPr>
          <w:rFonts w:cstheme="minorHAnsi" w:eastAsia="Arial"/>
          <w:b/>
          <w:color w:themeColor="accent5" w:themeShade="80" w:val="215868"/>
          <w:u w:color="000000" w:val="single"/>
          <w:lang w:eastAsia="fr-FR"/>
        </w:rPr>
        <w:t>9</w:t>
      </w:r>
      <w:r w:rsidR="00B63C8C" w:rsidRPr="001E735B">
        <w:rPr>
          <w:rFonts w:cstheme="minorHAnsi" w:eastAsia="Arial"/>
          <w:b/>
          <w:color w:themeColor="accent5" w:themeShade="80" w:val="215868"/>
          <w:u w:color="000000" w:val="single"/>
          <w:lang w:eastAsia="fr-FR"/>
        </w:rPr>
        <w:t xml:space="preserve"> - 7</w:t>
      </w:r>
      <w:r w:rsidR="00B63C8C" w:rsidRPr="001E735B">
        <w:rPr>
          <w:rFonts w:cstheme="minorHAnsi" w:eastAsia="Times New Roman"/>
          <w:b/>
          <w:color w:themeColor="accent5" w:themeShade="80" w:val="215868"/>
          <w:u w:color="000000" w:val="single"/>
          <w:lang w:eastAsia="fr-FR"/>
        </w:rPr>
        <w:t xml:space="preserve"> </w:t>
      </w:r>
      <w:r w:rsidR="00B63C8C" w:rsidRPr="001E735B">
        <w:rPr>
          <w:rFonts w:cstheme="minorHAnsi" w:eastAsia="Arial"/>
          <w:b/>
          <w:color w:themeColor="accent5" w:themeShade="80" w:val="215868"/>
          <w:u w:color="000000" w:val="single"/>
          <w:lang w:eastAsia="fr-FR"/>
        </w:rPr>
        <w:t>Modalités de décompte des jours travaillés et des jours de repos</w:t>
      </w:r>
      <w:bookmarkEnd w:id="7"/>
    </w:p>
    <w:p w14:paraId="42CDDBBD" w14:textId="3B21D0B3" w:rsidP="00EE0092" w:rsidR="00B63C8C" w:rsidRDefault="00B63C8C" w:rsidRPr="00521882">
      <w:pPr>
        <w:spacing w:after="0" w:line="259" w:lineRule="auto"/>
        <w:jc w:val="both"/>
        <w:rPr>
          <w:rFonts w:cstheme="minorHAnsi" w:eastAsia="Arial"/>
          <w:color w:val="000000"/>
          <w:lang w:eastAsia="fr-FR"/>
        </w:rPr>
      </w:pPr>
    </w:p>
    <w:p w14:paraId="6E73CB88" w14:textId="2B99AF41"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Les activités et les absences sont normalement décomptées en journées. Le décompte pourra se faire pour partie en demi-journées. La demi-journée correspond au temps de travail réalisé soit avant, soit après la pause méridienne.</w:t>
      </w:r>
    </w:p>
    <w:p w14:paraId="6B54137E" w14:textId="0E9B5134" w:rsidP="00EE0092" w:rsidR="00B63C8C" w:rsidRDefault="00B63C8C" w:rsidRPr="00521882">
      <w:pPr>
        <w:spacing w:after="0" w:line="259" w:lineRule="auto"/>
        <w:jc w:val="both"/>
        <w:rPr>
          <w:rFonts w:cstheme="minorHAnsi" w:eastAsia="Arial"/>
          <w:color w:val="000000"/>
          <w:lang w:eastAsia="fr-FR"/>
        </w:rPr>
      </w:pPr>
    </w:p>
    <w:p w14:paraId="137CC8FB" w14:textId="3A41C56F"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Compte tenu de la nature des fonctions et de l’autonomie dont ils disposent, les salariés en forfait jours conserveront la possibilité d’organiser librement leur horaire de travail tout en assurant le suivi de leur activité.</w:t>
      </w:r>
    </w:p>
    <w:p w14:paraId="3536F091" w14:textId="7787013E" w:rsidP="00EE0092" w:rsidR="00B63C8C" w:rsidRDefault="00B63C8C" w:rsidRPr="00521882">
      <w:pPr>
        <w:spacing w:after="0" w:line="259" w:lineRule="auto"/>
        <w:jc w:val="both"/>
        <w:rPr>
          <w:rFonts w:cstheme="minorHAnsi" w:eastAsia="Arial"/>
          <w:color w:val="000000"/>
          <w:lang w:eastAsia="fr-FR"/>
        </w:rPr>
      </w:pPr>
    </w:p>
    <w:p w14:paraId="1CF942D3" w14:textId="6ADA1C7D" w:rsidP="00EE0092" w:rsidR="00810B83"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Un suivi est établi par l’intermédiaire du logiciel de gestion des temps afin que soient décomptées les journées et demi-journées travaillées par le salarié ainsi que les journées et demi-journées de repos prises par ce dernier. Plus précisément, ce décompte est établi en temps réel et automatiquement par le logiciel en fonction des saisies faites par le salarié sous la responsabilité du Manager et fera ressortir le positionnement des journées ou demi-journées travaillées, ainsi que le positionnement et la qualification des jours de repos pris.</w:t>
      </w:r>
    </w:p>
    <w:p w14:paraId="4D9D4900" w14:textId="0D9E3AA0"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lastRenderedPageBreak/>
        <w:t>Le supérieur hiérarchique contrôlera le respect des repos quotidien et hebdomadaire et s’assurera que la charge de travail du salarié est raisonnable. S’il constate des anomalies, le responsable hiérarchique organisera un entretien ou un échange avec le salarié dans les meilleurs délais.</w:t>
      </w:r>
    </w:p>
    <w:p w14:paraId="260673D2" w14:textId="1532EF33" w:rsidP="00EE0092" w:rsidR="00B63C8C" w:rsidRDefault="00B63C8C" w:rsidRPr="00521882">
      <w:pPr>
        <w:spacing w:after="0" w:line="259" w:lineRule="auto"/>
        <w:jc w:val="both"/>
        <w:rPr>
          <w:rFonts w:cstheme="minorHAnsi" w:eastAsia="Arial"/>
          <w:color w:val="000000"/>
          <w:lang w:eastAsia="fr-FR"/>
        </w:rPr>
      </w:pPr>
    </w:p>
    <w:p w14:paraId="60961707" w14:textId="07D4ACD2"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Dans certains cas particuliers (mandats électifs, IRP, grève …) où il est nécessaire d’assurer un suivi en heures, ce décompte sera complété par une saisie spécifique dans le système d’information.</w:t>
      </w:r>
    </w:p>
    <w:p w14:paraId="78FE5C47" w14:textId="083FF634" w:rsidP="00EE0092" w:rsidR="00B63C8C" w:rsidRDefault="00B63C8C" w:rsidRPr="00521882">
      <w:pPr>
        <w:spacing w:after="0" w:line="259" w:lineRule="auto"/>
        <w:jc w:val="both"/>
        <w:rPr>
          <w:rFonts w:cstheme="minorHAnsi" w:eastAsia="Arial"/>
          <w:color w:val="000000"/>
          <w:lang w:eastAsia="fr-FR"/>
        </w:rPr>
      </w:pPr>
    </w:p>
    <w:p w14:paraId="51270FD8" w14:textId="497BC271" w:rsidP="00EE0092" w:rsidR="00B63C8C" w:rsidRDefault="00B63C8C">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Le nombre de jours de repos de toute nature pris est mentionné mensuellement sur le bulletin de paie.</w:t>
      </w:r>
    </w:p>
    <w:p w14:paraId="2BDF3B53" w14:textId="77777777" w:rsidP="00EE0092" w:rsidR="00D7259A" w:rsidRDefault="00D7259A" w:rsidRPr="00521882">
      <w:pPr>
        <w:spacing w:after="0" w:line="251" w:lineRule="auto"/>
        <w:ind w:hanging="10" w:left="-5" w:right="4"/>
        <w:jc w:val="both"/>
        <w:rPr>
          <w:rFonts w:cstheme="minorHAnsi" w:eastAsia="Arial"/>
          <w:color w:val="000000"/>
          <w:lang w:eastAsia="fr-FR"/>
        </w:rPr>
      </w:pPr>
    </w:p>
    <w:p w14:paraId="72066B2D" w14:textId="45B37339"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À tout moment de l’année, chaque salarié a accès - via le logiciel de suivi - au nombre de jours travaillés et au nombre de jours de repos dans le cadre de son forfait jours depuis le début de la période de référence.</w:t>
      </w:r>
    </w:p>
    <w:p w14:paraId="426E3995" w14:textId="2BFA3F21" w:rsidP="00EE0092" w:rsidR="00B63C8C" w:rsidRDefault="00B63C8C">
      <w:pPr>
        <w:spacing w:after="0" w:line="259" w:lineRule="auto"/>
        <w:jc w:val="both"/>
        <w:rPr>
          <w:rFonts w:cstheme="minorHAnsi" w:eastAsia="Arial"/>
          <w:color w:val="000000"/>
          <w:lang w:eastAsia="fr-FR"/>
        </w:rPr>
      </w:pPr>
    </w:p>
    <w:p w14:paraId="7EDB3C1C" w14:textId="77777777" w:rsidP="00EE0092" w:rsidR="00DB35F5" w:rsidRDefault="00DB35F5" w:rsidRPr="00521882">
      <w:pPr>
        <w:spacing w:after="0" w:line="259" w:lineRule="auto"/>
        <w:jc w:val="both"/>
        <w:rPr>
          <w:rFonts w:cstheme="minorHAnsi" w:eastAsia="Arial"/>
          <w:color w:val="000000"/>
          <w:lang w:eastAsia="fr-FR"/>
        </w:rPr>
      </w:pPr>
    </w:p>
    <w:p w14:paraId="19A3D496" w14:textId="0D586B8F" w:rsidP="00EE0092" w:rsidR="00B63C8C" w:rsidRDefault="00CD4DE3" w:rsidRPr="001E735B">
      <w:pPr>
        <w:spacing w:after="0" w:line="259" w:lineRule="auto"/>
        <w:jc w:val="both"/>
        <w:rPr>
          <w:rFonts w:cstheme="minorHAnsi" w:eastAsia="Arial"/>
          <w:b/>
          <w:color w:themeColor="accent5" w:themeShade="80" w:val="215868"/>
          <w:u w:val="single"/>
          <w:lang w:eastAsia="fr-FR"/>
        </w:rPr>
      </w:pPr>
      <w:r w:rsidRPr="001E735B">
        <w:rPr>
          <w:rFonts w:cstheme="minorHAnsi" w:eastAsia="Arial"/>
          <w:b/>
          <w:color w:themeColor="accent5" w:themeShade="80" w:val="215868"/>
          <w:u w:val="single"/>
          <w:lang w:eastAsia="fr-FR"/>
        </w:rPr>
        <w:t>9</w:t>
      </w:r>
      <w:r w:rsidR="00B63C8C" w:rsidRPr="001E735B">
        <w:rPr>
          <w:rFonts w:cstheme="minorHAnsi" w:eastAsia="Arial"/>
          <w:b/>
          <w:color w:themeColor="accent5" w:themeShade="80" w:val="215868"/>
          <w:u w:val="single"/>
          <w:lang w:eastAsia="fr-FR"/>
        </w:rPr>
        <w:t xml:space="preserve"> - </w:t>
      </w:r>
      <w:r w:rsidR="00DC71FE" w:rsidRPr="001E735B">
        <w:rPr>
          <w:rFonts w:cstheme="minorHAnsi" w:eastAsia="Arial"/>
          <w:b/>
          <w:color w:themeColor="accent5" w:themeShade="80" w:val="215868"/>
          <w:u w:val="single"/>
          <w:lang w:eastAsia="fr-FR"/>
        </w:rPr>
        <w:t>8 Application</w:t>
      </w:r>
      <w:r w:rsidR="00B63C8C" w:rsidRPr="001E735B">
        <w:rPr>
          <w:rFonts w:cstheme="minorHAnsi" w:eastAsia="Arial"/>
          <w:b/>
          <w:color w:themeColor="accent5" w:themeShade="80" w:val="215868"/>
          <w:u w:val="single"/>
          <w:lang w:eastAsia="fr-FR"/>
        </w:rPr>
        <w:t xml:space="preserve"> des repos obligatoires </w:t>
      </w:r>
    </w:p>
    <w:p w14:paraId="3D1F2E99" w14:textId="36E08D4C" w:rsidP="00EE0092" w:rsidR="00B63C8C" w:rsidRDefault="00B63C8C" w:rsidRPr="00521882">
      <w:pPr>
        <w:spacing w:after="0" w:line="259" w:lineRule="auto"/>
        <w:jc w:val="both"/>
        <w:rPr>
          <w:rFonts w:cstheme="minorHAnsi" w:eastAsia="Arial"/>
          <w:color w:val="000000"/>
          <w:lang w:eastAsia="fr-FR"/>
        </w:rPr>
      </w:pPr>
    </w:p>
    <w:p w14:paraId="704B6E95" w14:textId="21C36CC1"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Les salariés titulaires d’une convention individuelle de forfait en jours bénéficient d’un temps de repos quotidien de 11 heures consécutives entre 2 jours de travail et d’un temps repos hebdomadaire de </w:t>
      </w:r>
      <w:r w:rsidR="008D5607">
        <w:rPr>
          <w:rFonts w:cstheme="minorHAnsi" w:eastAsia="Arial"/>
          <w:color w:val="000000"/>
          <w:lang w:eastAsia="fr-FR"/>
        </w:rPr>
        <w:t>35</w:t>
      </w:r>
      <w:r w:rsidRPr="00521882">
        <w:rPr>
          <w:rFonts w:cstheme="minorHAnsi" w:eastAsia="Arial"/>
          <w:color w:val="000000"/>
          <w:lang w:eastAsia="fr-FR"/>
        </w:rPr>
        <w:t xml:space="preserve"> heures consécutives.</w:t>
      </w:r>
    </w:p>
    <w:p w14:paraId="18DE4384" w14:textId="7F8FFFF8" w:rsidP="00EE0092" w:rsidR="00B63C8C" w:rsidRDefault="00B63C8C" w:rsidRPr="00521882">
      <w:pPr>
        <w:spacing w:after="0" w:line="259" w:lineRule="auto"/>
        <w:jc w:val="both"/>
        <w:rPr>
          <w:rFonts w:cstheme="minorHAnsi" w:eastAsia="Arial"/>
          <w:color w:val="000000"/>
          <w:lang w:eastAsia="fr-FR"/>
        </w:rPr>
      </w:pPr>
    </w:p>
    <w:p w14:paraId="21D0DC52" w14:textId="06B32D53"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Ces limites n’ont pas pour objet de fixer la journée habituelle de travail à 13 heures mais de délimiter l’amplitude maximale de la journée de travail.</w:t>
      </w:r>
    </w:p>
    <w:p w14:paraId="64A1068F" w14:textId="22DE6D7F" w:rsidP="00EE0092" w:rsidR="00B63C8C" w:rsidRDefault="00B63C8C" w:rsidRPr="00521882">
      <w:pPr>
        <w:spacing w:after="0" w:line="259" w:lineRule="auto"/>
        <w:jc w:val="both"/>
        <w:rPr>
          <w:rFonts w:cstheme="minorHAnsi" w:eastAsia="Arial"/>
          <w:color w:val="000000"/>
          <w:lang w:eastAsia="fr-FR"/>
        </w:rPr>
      </w:pPr>
    </w:p>
    <w:p w14:paraId="108594D0" w14:textId="77777777"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Les jours de repos hebdomadaires sont en principe le samedi et le dimanche, sauf dérogation dans les conditions fixées par les dispositions législatives et conventionnelles en vigueur. </w:t>
      </w:r>
    </w:p>
    <w:p w14:paraId="6FAAA283" w14:textId="77777777" w:rsidP="00EE0092" w:rsidR="00B63C8C" w:rsidRDefault="00B63C8C" w:rsidRPr="00521882">
      <w:pPr>
        <w:spacing w:after="0" w:line="259" w:lineRule="auto"/>
        <w:jc w:val="both"/>
        <w:rPr>
          <w:rFonts w:cstheme="minorHAnsi" w:eastAsia="Arial"/>
          <w:color w:val="000000"/>
          <w:lang w:eastAsia="fr-FR"/>
        </w:rPr>
      </w:pPr>
      <w:r w:rsidRPr="00521882">
        <w:rPr>
          <w:rFonts w:cstheme="minorHAnsi" w:eastAsia="Arial"/>
          <w:color w:val="000000"/>
          <w:lang w:eastAsia="fr-FR"/>
        </w:rPr>
        <w:t xml:space="preserve"> </w:t>
      </w:r>
    </w:p>
    <w:p w14:paraId="00296937" w14:textId="4A1B5849"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En matière de téléphonie, notamment pour la force de vente itinérante, un message automatique pourra être mis en place par le salarié pour inviter les clients ou autres interlocuteurs à laisser leurs coordonnées pour un contact ultérieur.</w:t>
      </w:r>
    </w:p>
    <w:p w14:paraId="7F8914EF" w14:textId="77777777" w:rsidP="00EE0092" w:rsidR="00D77018" w:rsidRDefault="00D77018" w:rsidRPr="00521882">
      <w:pPr>
        <w:spacing w:after="0" w:line="259" w:lineRule="auto"/>
        <w:jc w:val="both"/>
        <w:rPr>
          <w:rFonts w:cstheme="minorHAnsi" w:eastAsia="Arial"/>
          <w:color w:val="000000"/>
          <w:lang w:eastAsia="fr-FR"/>
        </w:rPr>
      </w:pPr>
    </w:p>
    <w:p w14:paraId="7384A049" w14:textId="1BAAC1C8" w:rsidP="00EE0092" w:rsidR="00B63C8C" w:rsidRDefault="00CD4DE3" w:rsidRPr="001E735B">
      <w:pPr>
        <w:keepNext/>
        <w:keepLines/>
        <w:spacing w:after="0" w:line="259" w:lineRule="auto"/>
        <w:ind w:hanging="10" w:left="-5"/>
        <w:jc w:val="both"/>
        <w:outlineLvl w:val="1"/>
        <w:rPr>
          <w:rFonts w:cstheme="minorHAnsi" w:eastAsia="Arial"/>
          <w:b/>
          <w:color w:themeColor="accent5" w:themeShade="80" w:val="215868"/>
          <w:u w:color="000000" w:val="single"/>
          <w:lang w:eastAsia="fr-FR"/>
        </w:rPr>
      </w:pPr>
      <w:bookmarkStart w:id="8" w:name="_Toc20923681"/>
      <w:r w:rsidRPr="001E735B">
        <w:rPr>
          <w:rFonts w:cstheme="minorHAnsi" w:eastAsia="Arial"/>
          <w:b/>
          <w:color w:themeColor="accent5" w:themeShade="80" w:val="215868"/>
          <w:u w:color="000000" w:val="single"/>
          <w:lang w:eastAsia="fr-FR"/>
        </w:rPr>
        <w:t>9</w:t>
      </w:r>
      <w:r w:rsidR="00B63C8C" w:rsidRPr="001E735B">
        <w:rPr>
          <w:rFonts w:cstheme="minorHAnsi" w:eastAsia="Arial"/>
          <w:b/>
          <w:color w:themeColor="accent5" w:themeShade="80" w:val="215868"/>
          <w:u w:color="000000" w:val="single"/>
          <w:lang w:eastAsia="fr-FR"/>
        </w:rPr>
        <w:t xml:space="preserve"> - </w:t>
      </w:r>
      <w:r w:rsidR="00DC71FE" w:rsidRPr="001E735B">
        <w:rPr>
          <w:rFonts w:cstheme="minorHAnsi" w:eastAsia="Arial"/>
          <w:b/>
          <w:color w:themeColor="accent5" w:themeShade="80" w:val="215868"/>
          <w:u w:color="000000" w:val="single"/>
          <w:lang w:eastAsia="fr-FR"/>
        </w:rPr>
        <w:t>9 Modalités</w:t>
      </w:r>
      <w:r w:rsidR="00B63C8C" w:rsidRPr="001E735B">
        <w:rPr>
          <w:rFonts w:cstheme="minorHAnsi" w:eastAsia="Arial"/>
          <w:b/>
          <w:color w:themeColor="accent5" w:themeShade="80" w:val="215868"/>
          <w:u w:color="000000" w:val="single"/>
          <w:lang w:eastAsia="fr-FR"/>
        </w:rPr>
        <w:t xml:space="preserve"> de suivi de l’application du forfait annuel en jours</w:t>
      </w:r>
      <w:bookmarkEnd w:id="8"/>
      <w:r w:rsidR="00B63C8C" w:rsidRPr="001E735B">
        <w:rPr>
          <w:rFonts w:cstheme="minorHAnsi" w:eastAsia="Arial"/>
          <w:b/>
          <w:color w:themeColor="accent5" w:themeShade="80" w:val="215868"/>
          <w:u w:color="000000"/>
          <w:lang w:eastAsia="fr-FR"/>
        </w:rPr>
        <w:t xml:space="preserve"> </w:t>
      </w:r>
    </w:p>
    <w:p w14:paraId="42061584" w14:textId="48F5163A" w:rsidP="00EE0092" w:rsidR="00B63C8C" w:rsidRDefault="00B63C8C" w:rsidRPr="00521882">
      <w:pPr>
        <w:spacing w:after="0" w:line="259" w:lineRule="auto"/>
        <w:jc w:val="both"/>
        <w:rPr>
          <w:rFonts w:cstheme="minorHAnsi" w:eastAsia="Arial"/>
          <w:color w:val="000000"/>
          <w:lang w:eastAsia="fr-FR"/>
        </w:rPr>
      </w:pPr>
    </w:p>
    <w:p w14:paraId="7E7452AC" w14:textId="7E18C745"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Chaque année, un entretien intervient entre le salarié et son supérieur hiérarchique afin de faire le point sur la prise de ses journées et demi-journées de repos, sur l'organisation de son temps de travail, l'amplitude de ses journées d'activité et de la charge de travail qui en découle. Seront également évoqués lors de cet entretien l’articulation entre son activité professionnelle et sa vie personnelle. Un compte rendu d’entretien sera établi, signé des deux parties et transmis à la DRH. L’entretien portera également sur la rémunération du salarié.</w:t>
      </w:r>
    </w:p>
    <w:p w14:paraId="4F949C00" w14:textId="674C4D7C" w:rsidP="00EE0092" w:rsidR="00B63C8C" w:rsidRDefault="00B63C8C" w:rsidRPr="00521882">
      <w:pPr>
        <w:spacing w:after="0" w:line="259" w:lineRule="auto"/>
        <w:jc w:val="both"/>
        <w:rPr>
          <w:rFonts w:cstheme="minorHAnsi" w:eastAsia="Arial"/>
          <w:color w:val="000000"/>
          <w:lang w:eastAsia="fr-FR"/>
        </w:rPr>
      </w:pPr>
    </w:p>
    <w:p w14:paraId="13318E3C" w14:textId="77777777" w:rsidP="00EE0092" w:rsidR="00B63C8C" w:rsidRDefault="00B63C8C" w:rsidRPr="00521882">
      <w:pPr>
        <w:spacing w:after="0" w:line="259" w:lineRule="auto"/>
        <w:jc w:val="both"/>
        <w:rPr>
          <w:rFonts w:cstheme="minorHAnsi" w:eastAsia="Arial"/>
          <w:color w:val="000000"/>
          <w:lang w:eastAsia="fr-FR"/>
        </w:rPr>
      </w:pPr>
      <w:r w:rsidRPr="00521882">
        <w:rPr>
          <w:rFonts w:cstheme="minorHAnsi" w:eastAsia="Arial"/>
          <w:color w:val="000000"/>
          <w:lang w:eastAsia="fr-FR"/>
        </w:rPr>
        <w:t>Cet entretien ne se confond pas avec l’entretien annuel d’évaluation du salarié. Toutefois, l’entretien annuel d’évaluation, qui n’a pas le même objet, peut être également l’occasion d’effectuer ce point sur le temps de travail.</w:t>
      </w:r>
    </w:p>
    <w:p w14:paraId="6F2A4C4A" w14:textId="77777777" w:rsidP="00EE0092" w:rsidR="00B63C8C" w:rsidRDefault="00B63C8C" w:rsidRPr="00521882">
      <w:pPr>
        <w:spacing w:after="0" w:line="259" w:lineRule="auto"/>
        <w:jc w:val="both"/>
        <w:rPr>
          <w:rFonts w:cstheme="minorHAnsi" w:eastAsia="Arial"/>
          <w:color w:val="000000"/>
          <w:lang w:eastAsia="fr-FR"/>
        </w:rPr>
      </w:pPr>
    </w:p>
    <w:p w14:paraId="44BDB170" w14:textId="282A100C"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En outre, des actions correctrices convenues entre le salarié et son responsable pourront être définies pour assurer le meilleur équilibre possible entre la vie professionnelle et la vie personnelle. Le salarié et son responsable hiérarchique examineront si possible, à l’occasion de cet entretien, la charge de travail prévisible sur la période à venir et les adaptations éventuellement nécessaires en termes d’organisation du travail.</w:t>
      </w:r>
    </w:p>
    <w:p w14:paraId="3FA3D7AB" w14:textId="77777777" w:rsidP="00EE0092" w:rsidR="001E7E33" w:rsidRDefault="001E7E33" w:rsidRPr="00521882">
      <w:pPr>
        <w:spacing w:after="0" w:line="259" w:lineRule="auto"/>
        <w:jc w:val="both"/>
        <w:rPr>
          <w:rFonts w:cstheme="minorHAnsi" w:eastAsia="Arial"/>
          <w:color w:val="000000"/>
          <w:lang w:eastAsia="fr-FR"/>
        </w:rPr>
      </w:pPr>
    </w:p>
    <w:p w14:paraId="6D5D2D6C" w14:textId="70B65A53"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lastRenderedPageBreak/>
        <w:t>Au-delà de ce point annuel, ce contrôle de la charge de travail devra également s’effectuer tout au long de l’année, au besoin lors d’entretiens périodiques (et à minima lors d’un entretien de mi-année), par le supérieur hiérarchique qui devra s’assurer que les objectifs et missions fixés sont réalisables avec les moyens dont le salarié dispose et que sa charge de travail est adéquate avec une durée de travail raisonnable. Pour ce faire, le supérieur hiérarchique devra s’assurer en particulier (i) de la prise des jours de repos, étant précisé qu’en l’absence de prise, le supérieur hiérarchique devra en analyser les causes et (ii) de la bonne application des repos journalier et hebdomadaire.</w:t>
      </w:r>
    </w:p>
    <w:p w14:paraId="2AA47076" w14:textId="690888B5" w:rsidP="00EE0092" w:rsidR="00B63C8C" w:rsidRDefault="00B63C8C" w:rsidRPr="00521882">
      <w:pPr>
        <w:spacing w:after="0" w:line="259" w:lineRule="auto"/>
        <w:jc w:val="both"/>
        <w:rPr>
          <w:rFonts w:cstheme="minorHAnsi" w:eastAsia="Arial"/>
          <w:color w:val="000000"/>
          <w:lang w:eastAsia="fr-FR"/>
        </w:rPr>
      </w:pPr>
    </w:p>
    <w:p w14:paraId="017B2BD3" w14:textId="04F48D56"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En dehors de ces points réguliers, le salarié en forfait annuel doit pouvoir, à tout moment, exprimer ses difficultés en cas de surcharge de travail auprès de son manager ou de l’interlocuteur RH. Pour se faire, il pourra notamment utiliser le formulaire d’entretien de charge mis à sa disposition sur l’intranet de la Société.</w:t>
      </w:r>
    </w:p>
    <w:p w14:paraId="6D4CDFAB" w14:textId="07717022" w:rsidP="00EE0092" w:rsidR="00B63C8C" w:rsidRDefault="00B63C8C" w:rsidRPr="00521882">
      <w:pPr>
        <w:spacing w:after="0" w:line="259" w:lineRule="auto"/>
        <w:jc w:val="both"/>
        <w:rPr>
          <w:rFonts w:cstheme="minorHAnsi" w:eastAsia="Arial"/>
          <w:color w:val="000000"/>
          <w:lang w:eastAsia="fr-FR"/>
        </w:rPr>
      </w:pPr>
    </w:p>
    <w:p w14:paraId="392D8ECC" w14:textId="34DED69D"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L’analyse des causes de cette surcharge doit être faite en collaboration entre le salarié au forfait annuel et sa hiérarchie et des mesures doivent être prises afin d’y remédier, ces mesures étant variables selon que cette surcharge est structurelle ou conjoncturelle.</w:t>
      </w:r>
    </w:p>
    <w:p w14:paraId="07C08BF1" w14:textId="569AFF01" w:rsidP="00EE0092" w:rsidR="00B63C8C" w:rsidRDefault="00B63C8C">
      <w:pPr>
        <w:spacing w:after="0" w:line="259" w:lineRule="auto"/>
        <w:jc w:val="both"/>
        <w:rPr>
          <w:rFonts w:cstheme="minorHAnsi" w:eastAsia="Arial"/>
          <w:color w:val="000000"/>
          <w:lang w:eastAsia="fr-FR"/>
        </w:rPr>
      </w:pPr>
    </w:p>
    <w:p w14:paraId="1335BC62" w14:textId="77777777" w:rsidP="00EE0092" w:rsidR="00DC3945" w:rsidRDefault="00DC3945" w:rsidRPr="00521882">
      <w:pPr>
        <w:spacing w:after="0" w:line="259" w:lineRule="auto"/>
        <w:jc w:val="both"/>
        <w:rPr>
          <w:rFonts w:cstheme="minorHAnsi" w:eastAsia="Arial"/>
          <w:color w:val="000000"/>
          <w:lang w:eastAsia="fr-FR"/>
        </w:rPr>
      </w:pPr>
    </w:p>
    <w:p w14:paraId="07669E6A" w14:textId="3E469396" w:rsidP="00EE0092" w:rsidR="00521882" w:rsidRDefault="00E0596B" w:rsidRPr="001E735B">
      <w:pPr>
        <w:pStyle w:val="NormalWeb"/>
        <w:spacing w:after="0" w:before="0"/>
        <w:jc w:val="both"/>
        <w:rPr>
          <w:rFonts w:asciiTheme="minorHAnsi" w:cstheme="minorHAnsi" w:hAnsiTheme="minorHAnsi"/>
          <w:color w:themeColor="accent5" w:themeShade="80" w:val="215868"/>
          <w:sz w:val="22"/>
          <w:szCs w:val="22"/>
          <w:u w:val="single"/>
        </w:rPr>
      </w:pPr>
      <w:r w:rsidRPr="001E735B">
        <w:rPr>
          <w:rFonts w:asciiTheme="minorHAnsi" w:cstheme="minorHAnsi" w:hAnsiTheme="minorHAnsi"/>
          <w:b/>
          <w:color w:themeColor="accent5" w:themeShade="80" w:val="215868"/>
          <w:sz w:val="22"/>
          <w:szCs w:val="22"/>
          <w:u w:val="single"/>
        </w:rPr>
        <w:t>Article 1</w:t>
      </w:r>
      <w:r w:rsidR="00200674" w:rsidRPr="001E735B">
        <w:rPr>
          <w:rFonts w:asciiTheme="minorHAnsi" w:cstheme="minorHAnsi" w:hAnsiTheme="minorHAnsi"/>
          <w:b/>
          <w:color w:themeColor="accent5" w:themeShade="80" w:val="215868"/>
          <w:sz w:val="22"/>
          <w:szCs w:val="22"/>
          <w:u w:val="single"/>
        </w:rPr>
        <w:t>0</w:t>
      </w:r>
      <w:r w:rsidR="00D43D69" w:rsidRPr="001E735B">
        <w:rPr>
          <w:rFonts w:asciiTheme="minorHAnsi" w:cstheme="minorHAnsi" w:hAnsiTheme="minorHAnsi"/>
          <w:b/>
          <w:color w:themeColor="accent5" w:themeShade="80" w:val="215868"/>
          <w:sz w:val="22"/>
          <w:szCs w:val="22"/>
          <w:u w:val="single"/>
        </w:rPr>
        <w:t xml:space="preserve"> : </w:t>
      </w:r>
      <w:r w:rsidR="00521882" w:rsidRPr="001E735B">
        <w:rPr>
          <w:rFonts w:asciiTheme="minorHAnsi" w:cstheme="minorHAnsi" w:hAnsiTheme="minorHAnsi"/>
          <w:b/>
          <w:color w:themeColor="accent5" w:themeShade="80" w:val="215868"/>
          <w:sz w:val="22"/>
          <w:szCs w:val="22"/>
          <w:u w:val="single"/>
        </w:rPr>
        <w:t>S</w:t>
      </w:r>
      <w:r w:rsidR="00A34C7F" w:rsidRPr="001E735B">
        <w:rPr>
          <w:rFonts w:asciiTheme="minorHAnsi" w:cstheme="minorHAnsi" w:hAnsiTheme="minorHAnsi"/>
          <w:b/>
          <w:color w:themeColor="accent5" w:themeShade="80" w:val="215868"/>
          <w:sz w:val="22"/>
          <w:szCs w:val="22"/>
          <w:u w:val="single"/>
        </w:rPr>
        <w:t>alariés dont le temps de travail est décompté en heures</w:t>
      </w:r>
    </w:p>
    <w:p w14:paraId="06D8013B" w14:textId="77777777" w:rsidP="00EE0092" w:rsidR="00521882" w:rsidRDefault="00521882" w:rsidRPr="001E735B">
      <w:pPr>
        <w:pStyle w:val="NormalWeb"/>
        <w:spacing w:after="0" w:before="0"/>
        <w:jc w:val="both"/>
        <w:rPr>
          <w:rFonts w:asciiTheme="minorHAnsi" w:cstheme="minorHAnsi" w:hAnsiTheme="minorHAnsi"/>
          <w:b/>
          <w:color w:themeColor="accent5" w:themeShade="80" w:val="215868"/>
          <w:sz w:val="22"/>
          <w:szCs w:val="22"/>
        </w:rPr>
      </w:pPr>
    </w:p>
    <w:p w14:paraId="27B3FB2B" w14:textId="558CB9CB" w:rsidP="00EE0092" w:rsidR="00521882" w:rsidRDefault="00521882" w:rsidRPr="00521882">
      <w:pPr>
        <w:spacing w:after="0"/>
        <w:jc w:val="both"/>
        <w:rPr>
          <w:rFonts w:cstheme="minorHAnsi"/>
        </w:rPr>
      </w:pPr>
      <w:r w:rsidRPr="00521882">
        <w:rPr>
          <w:rFonts w:cstheme="minorHAnsi"/>
        </w:rPr>
        <w:t>Les salariés dont le temps de travail est décompté en heures, sont ceux appartenant à la catégorie</w:t>
      </w:r>
      <w:r w:rsidR="00F07877">
        <w:rPr>
          <w:rFonts w:cstheme="minorHAnsi"/>
        </w:rPr>
        <w:t xml:space="preserve"> B</w:t>
      </w:r>
      <w:r w:rsidRPr="00521882">
        <w:rPr>
          <w:rFonts w:cstheme="minorHAnsi"/>
        </w:rPr>
        <w:t>.</w:t>
      </w:r>
    </w:p>
    <w:p w14:paraId="3EB76614" w14:textId="77777777" w:rsidP="00EE0092" w:rsidR="00521882" w:rsidRDefault="00521882" w:rsidRPr="00521882">
      <w:pPr>
        <w:spacing w:after="0"/>
        <w:jc w:val="both"/>
        <w:rPr>
          <w:rFonts w:cstheme="minorHAnsi"/>
        </w:rPr>
      </w:pPr>
    </w:p>
    <w:p w14:paraId="1CD3F5B8" w14:textId="74F2C244" w:rsidP="00EE0092" w:rsidR="00521882" w:rsidRDefault="00EA6349" w:rsidRPr="001E735B">
      <w:pPr>
        <w:spacing w:after="0"/>
        <w:jc w:val="both"/>
        <w:rPr>
          <w:rFonts w:cstheme="minorHAnsi"/>
          <w:b/>
          <w:color w:themeColor="accent5" w:themeShade="80" w:val="215868"/>
          <w:u w:val="single"/>
        </w:rPr>
      </w:pPr>
      <w:r w:rsidRPr="001E735B">
        <w:rPr>
          <w:rFonts w:cstheme="minorHAnsi"/>
          <w:b/>
          <w:color w:themeColor="accent5" w:themeShade="80" w:val="215868"/>
        </w:rPr>
        <w:t>1</w:t>
      </w:r>
      <w:r w:rsidR="00200674" w:rsidRPr="001E735B">
        <w:rPr>
          <w:rFonts w:cstheme="minorHAnsi"/>
          <w:b/>
          <w:color w:themeColor="accent5" w:themeShade="80" w:val="215868"/>
        </w:rPr>
        <w:t>0</w:t>
      </w:r>
      <w:r w:rsidR="00DD648E" w:rsidRPr="001E735B">
        <w:rPr>
          <w:rFonts w:cstheme="minorHAnsi"/>
          <w:b/>
          <w:color w:themeColor="accent5" w:themeShade="80" w:val="215868"/>
        </w:rPr>
        <w:t xml:space="preserve"> - </w:t>
      </w:r>
      <w:r w:rsidR="00521882" w:rsidRPr="001E735B">
        <w:rPr>
          <w:rFonts w:cstheme="minorHAnsi"/>
          <w:b/>
          <w:color w:themeColor="accent5" w:themeShade="80" w:val="215868"/>
        </w:rPr>
        <w:t xml:space="preserve">1 </w:t>
      </w:r>
      <w:r w:rsidR="00521882" w:rsidRPr="001E735B">
        <w:rPr>
          <w:rFonts w:cstheme="minorHAnsi"/>
          <w:b/>
          <w:color w:themeColor="accent5" w:themeShade="80" w:val="215868"/>
          <w:u w:val="single"/>
        </w:rPr>
        <w:t>Modalités d'aménagement du temps de travail</w:t>
      </w:r>
    </w:p>
    <w:p w14:paraId="442BBE50" w14:textId="2BB65F92" w:rsidP="00EE0092" w:rsidR="002807F9" w:rsidRDefault="002807F9">
      <w:pPr>
        <w:spacing w:after="0"/>
        <w:jc w:val="both"/>
        <w:rPr>
          <w:rFonts w:cstheme="minorHAnsi"/>
          <w:bCs/>
        </w:rPr>
      </w:pPr>
    </w:p>
    <w:p w14:paraId="0B1036D8" w14:textId="77777777" w:rsidP="00EE0092" w:rsidR="00C245EB" w:rsidRDefault="00C245EB">
      <w:pPr>
        <w:spacing w:after="0"/>
        <w:jc w:val="both"/>
        <w:rPr>
          <w:rFonts w:cstheme="minorHAnsi"/>
        </w:rPr>
      </w:pPr>
      <w:r w:rsidRPr="00521882">
        <w:rPr>
          <w:rFonts w:cstheme="minorHAnsi"/>
        </w:rPr>
        <w:t>Le temps de travail des salariés</w:t>
      </w:r>
      <w:r>
        <w:rPr>
          <w:rFonts w:cstheme="minorHAnsi"/>
        </w:rPr>
        <w:t xml:space="preserve"> de la catégorie B</w:t>
      </w:r>
      <w:r w:rsidRPr="00521882">
        <w:rPr>
          <w:rFonts w:cstheme="minorHAnsi"/>
        </w:rPr>
        <w:t xml:space="preserve"> dont le temps de travail est décompté en heures est aménagé sur l’année selon les modalités prévues aux articles L.3121-44 du Code du travail. La durée maximale sur l’année s’établit à 1.</w:t>
      </w:r>
      <w:r>
        <w:rPr>
          <w:rFonts w:cstheme="minorHAnsi"/>
        </w:rPr>
        <w:t>607</w:t>
      </w:r>
      <w:r w:rsidRPr="00521882">
        <w:rPr>
          <w:rFonts w:cstheme="minorHAnsi"/>
        </w:rPr>
        <w:t xml:space="preserve"> heures, hors heures supplémentaires.</w:t>
      </w:r>
    </w:p>
    <w:p w14:paraId="502DE0A7" w14:textId="77777777" w:rsidP="00EE0092" w:rsidR="00C245EB" w:rsidRDefault="00C245EB">
      <w:pPr>
        <w:spacing w:after="0"/>
        <w:jc w:val="both"/>
        <w:rPr>
          <w:rFonts w:cstheme="minorHAnsi"/>
          <w:bCs/>
        </w:rPr>
      </w:pPr>
    </w:p>
    <w:p w14:paraId="37385459" w14:textId="57A96609" w:rsidP="00EE0092" w:rsidR="002807F9" w:rsidRDefault="002807F9">
      <w:pPr>
        <w:spacing w:after="0"/>
        <w:jc w:val="both"/>
        <w:rPr>
          <w:rFonts w:cstheme="minorHAnsi"/>
          <w:bCs/>
        </w:rPr>
      </w:pPr>
      <w:r>
        <w:rPr>
          <w:rFonts w:cstheme="minorHAnsi"/>
          <w:bCs/>
        </w:rPr>
        <w:t>La durée hebdomadaire de travail est fixée à 37h30 avec un</w:t>
      </w:r>
      <w:r w:rsidR="009C1EA6">
        <w:rPr>
          <w:rFonts w:cstheme="minorHAnsi"/>
          <w:bCs/>
        </w:rPr>
        <w:t>e</w:t>
      </w:r>
      <w:r>
        <w:rPr>
          <w:rFonts w:cstheme="minorHAnsi"/>
          <w:bCs/>
        </w:rPr>
        <w:t xml:space="preserve"> compensation sous forme de jours, à savoir </w:t>
      </w:r>
      <w:r w:rsidR="00314998">
        <w:rPr>
          <w:rFonts w:cstheme="minorHAnsi"/>
          <w:bCs/>
        </w:rPr>
        <w:t>14 jours de RTT (correspondant à 15 jours de</w:t>
      </w:r>
      <w:r w:rsidR="00526F52">
        <w:rPr>
          <w:rFonts w:cstheme="minorHAnsi"/>
          <w:bCs/>
        </w:rPr>
        <w:t xml:space="preserve"> RTT desquels est retranché le jour RTT qui est consacré </w:t>
      </w:r>
      <w:r w:rsidR="009C1EA6">
        <w:rPr>
          <w:rFonts w:cstheme="minorHAnsi"/>
          <w:bCs/>
        </w:rPr>
        <w:t xml:space="preserve">à </w:t>
      </w:r>
      <w:r w:rsidR="009C1EA6" w:rsidRPr="009C1EA6">
        <w:rPr>
          <w:rFonts w:cstheme="minorHAnsi"/>
          <w:b/>
        </w:rPr>
        <w:t>la journée de solidarité</w:t>
      </w:r>
      <w:r w:rsidR="009C1EA6">
        <w:rPr>
          <w:rFonts w:cstheme="minorHAnsi"/>
          <w:bCs/>
        </w:rPr>
        <w:t xml:space="preserve"> et donc travaillé</w:t>
      </w:r>
      <w:r w:rsidR="00AC2019">
        <w:rPr>
          <w:rFonts w:cstheme="minorHAnsi"/>
          <w:bCs/>
        </w:rPr>
        <w:t xml:space="preserve">) de façon à obtenir une moyenne </w:t>
      </w:r>
      <w:r w:rsidR="00C761D6">
        <w:rPr>
          <w:rFonts w:cstheme="minorHAnsi"/>
          <w:bCs/>
        </w:rPr>
        <w:t xml:space="preserve">hebdomadaire </w:t>
      </w:r>
      <w:r w:rsidR="00AC2019">
        <w:rPr>
          <w:rFonts w:cstheme="minorHAnsi"/>
          <w:bCs/>
        </w:rPr>
        <w:t>de 35 heure</w:t>
      </w:r>
      <w:r w:rsidR="00C761D6">
        <w:rPr>
          <w:rFonts w:cstheme="minorHAnsi"/>
          <w:bCs/>
        </w:rPr>
        <w:t>s</w:t>
      </w:r>
      <w:r w:rsidR="00AC2019">
        <w:rPr>
          <w:rFonts w:cstheme="minorHAnsi"/>
          <w:bCs/>
        </w:rPr>
        <w:t xml:space="preserve"> sur l’année.</w:t>
      </w:r>
    </w:p>
    <w:p w14:paraId="1C2877A7" w14:textId="5782FAD6" w:rsidP="00EE0092" w:rsidR="00C55E08" w:rsidRDefault="00C55E08">
      <w:pPr>
        <w:spacing w:after="0"/>
        <w:jc w:val="both"/>
        <w:rPr>
          <w:rFonts w:cstheme="minorHAnsi"/>
          <w:bCs/>
        </w:rPr>
      </w:pPr>
    </w:p>
    <w:p w14:paraId="56DDD449" w14:textId="17AD879F" w:rsidP="00EE0092" w:rsidR="00C55E08" w:rsidRDefault="00C55E08">
      <w:pPr>
        <w:spacing w:after="0"/>
        <w:jc w:val="both"/>
        <w:rPr>
          <w:rFonts w:cstheme="minorHAnsi"/>
          <w:bCs/>
        </w:rPr>
      </w:pPr>
      <w:r>
        <w:rPr>
          <w:rFonts w:cstheme="minorHAnsi"/>
          <w:bCs/>
        </w:rPr>
        <w:t>La période de référence est fixée au 1</w:t>
      </w:r>
      <w:r w:rsidRPr="00C55E08">
        <w:rPr>
          <w:rFonts w:cstheme="minorHAnsi"/>
          <w:bCs/>
          <w:vertAlign w:val="superscript"/>
        </w:rPr>
        <w:t>er</w:t>
      </w:r>
      <w:r>
        <w:rPr>
          <w:rFonts w:cstheme="minorHAnsi"/>
          <w:bCs/>
        </w:rPr>
        <w:t xml:space="preserve"> juin de l’année N au 31 mai de </w:t>
      </w:r>
      <w:r w:rsidR="003C4ED0">
        <w:rPr>
          <w:rFonts w:cstheme="minorHAnsi"/>
          <w:bCs/>
        </w:rPr>
        <w:t>l’année N+1. Ainsi l’acquisition et la prise de jours de RTT s’apprécieront du 1</w:t>
      </w:r>
      <w:r w:rsidR="003C4ED0" w:rsidRPr="003C4ED0">
        <w:rPr>
          <w:rFonts w:cstheme="minorHAnsi"/>
          <w:bCs/>
          <w:vertAlign w:val="superscript"/>
        </w:rPr>
        <w:t>er</w:t>
      </w:r>
      <w:r w:rsidR="003C4ED0">
        <w:rPr>
          <w:rFonts w:cstheme="minorHAnsi"/>
          <w:bCs/>
        </w:rPr>
        <w:t xml:space="preserve"> juin de l’année </w:t>
      </w:r>
      <w:r w:rsidR="00A202ED">
        <w:rPr>
          <w:rFonts w:cstheme="minorHAnsi"/>
          <w:bCs/>
        </w:rPr>
        <w:t>N au 31 mai de l’année N+1.</w:t>
      </w:r>
    </w:p>
    <w:p w14:paraId="7738906D" w14:textId="5009A6F6" w:rsidP="00EE0092" w:rsidR="00A202ED" w:rsidRDefault="00A202ED">
      <w:pPr>
        <w:spacing w:after="0"/>
        <w:jc w:val="both"/>
        <w:rPr>
          <w:rFonts w:cstheme="minorHAnsi"/>
          <w:bCs/>
        </w:rPr>
      </w:pPr>
    </w:p>
    <w:p w14:paraId="1D570941" w14:textId="080AC397" w:rsidP="00EE0092" w:rsidR="00A202ED" w:rsidRDefault="00A202ED">
      <w:pPr>
        <w:spacing w:after="0"/>
        <w:jc w:val="both"/>
        <w:rPr>
          <w:rFonts w:cstheme="minorHAnsi"/>
          <w:bCs/>
        </w:rPr>
      </w:pPr>
      <w:r>
        <w:rPr>
          <w:rFonts w:cstheme="minorHAnsi"/>
          <w:bCs/>
        </w:rPr>
        <w:t xml:space="preserve">Tous les jours fériés légalement définis sont chômés et rémunérés au sein de la Société </w:t>
      </w:r>
      <w:r w:rsidR="009A2035">
        <w:rPr>
          <w:rFonts w:cstheme="minorHAnsi"/>
          <w:bCs/>
        </w:rPr>
        <w:t>(y compris le lundi de Pentecôte).</w:t>
      </w:r>
    </w:p>
    <w:p w14:paraId="1FFE3B38" w14:textId="77329221" w:rsidP="00EE0092" w:rsidR="0043773F" w:rsidRDefault="0043773F">
      <w:pPr>
        <w:spacing w:after="0"/>
        <w:jc w:val="both"/>
        <w:rPr>
          <w:rFonts w:cstheme="minorHAnsi"/>
          <w:bCs/>
        </w:rPr>
      </w:pPr>
    </w:p>
    <w:p w14:paraId="558B1199" w14:textId="77777777" w:rsidP="00EE0092" w:rsidR="00F654C5" w:rsidRDefault="00F654C5" w:rsidRPr="00521882">
      <w:pPr>
        <w:spacing w:after="0"/>
        <w:jc w:val="both"/>
        <w:rPr>
          <w:rFonts w:cstheme="minorHAnsi"/>
        </w:rPr>
      </w:pPr>
    </w:p>
    <w:p w14:paraId="118109B6" w14:textId="1ECE37FA" w:rsidP="00EE0092" w:rsidR="00521882" w:rsidRDefault="00BA3A9C" w:rsidRPr="001E735B">
      <w:pPr>
        <w:spacing w:after="0"/>
        <w:jc w:val="both"/>
        <w:rPr>
          <w:rFonts w:cstheme="minorHAnsi"/>
          <w:color w:themeColor="accent5" w:themeShade="80" w:val="215868"/>
        </w:rPr>
      </w:pPr>
      <w:r w:rsidRPr="001E735B">
        <w:rPr>
          <w:rFonts w:cstheme="minorHAnsi"/>
          <w:b/>
          <w:color w:themeColor="accent5" w:themeShade="80" w:val="215868"/>
        </w:rPr>
        <w:t>1</w:t>
      </w:r>
      <w:r w:rsidR="003F4ED5" w:rsidRPr="001E735B">
        <w:rPr>
          <w:rFonts w:cstheme="minorHAnsi"/>
          <w:b/>
          <w:color w:themeColor="accent5" w:themeShade="80" w:val="215868"/>
        </w:rPr>
        <w:t>0</w:t>
      </w:r>
      <w:r w:rsidR="00DD648E" w:rsidRPr="001E735B">
        <w:rPr>
          <w:rFonts w:cstheme="minorHAnsi"/>
          <w:b/>
          <w:color w:themeColor="accent5" w:themeShade="80" w:val="215868"/>
        </w:rPr>
        <w:t xml:space="preserve"> </w:t>
      </w:r>
      <w:r w:rsidR="00DF7093" w:rsidRPr="001E735B">
        <w:rPr>
          <w:rFonts w:cstheme="minorHAnsi"/>
          <w:b/>
          <w:color w:themeColor="accent5" w:themeShade="80" w:val="215868"/>
        </w:rPr>
        <w:t xml:space="preserve">- </w:t>
      </w:r>
      <w:r w:rsidR="00521882" w:rsidRPr="001E735B">
        <w:rPr>
          <w:rFonts w:cstheme="minorHAnsi"/>
          <w:b/>
          <w:color w:themeColor="accent5" w:themeShade="80" w:val="215868"/>
        </w:rPr>
        <w:t xml:space="preserve">2 </w:t>
      </w:r>
      <w:r w:rsidR="00F27265" w:rsidRPr="001E735B">
        <w:rPr>
          <w:rFonts w:cstheme="minorHAnsi"/>
          <w:b/>
          <w:color w:themeColor="accent5" w:themeShade="80" w:val="215868"/>
          <w:u w:val="single"/>
        </w:rPr>
        <w:t>H</w:t>
      </w:r>
      <w:r w:rsidR="00521882" w:rsidRPr="001E735B">
        <w:rPr>
          <w:rFonts w:cstheme="minorHAnsi"/>
          <w:b/>
          <w:color w:themeColor="accent5" w:themeShade="80" w:val="215868"/>
          <w:u w:val="single"/>
        </w:rPr>
        <w:t xml:space="preserve">eures </w:t>
      </w:r>
      <w:r w:rsidR="00CA3691">
        <w:rPr>
          <w:rFonts w:cstheme="minorHAnsi"/>
          <w:b/>
          <w:color w:themeColor="accent5" w:themeShade="80" w:val="215868"/>
          <w:u w:val="single"/>
        </w:rPr>
        <w:t>complémentaires</w:t>
      </w:r>
    </w:p>
    <w:p w14:paraId="1E5E566C" w14:textId="77777777" w:rsidP="00EE0092" w:rsidR="00521882" w:rsidRDefault="00521882" w:rsidRPr="005F621E">
      <w:pPr>
        <w:spacing w:after="0"/>
        <w:jc w:val="both"/>
        <w:rPr>
          <w:rFonts w:cstheme="minorHAnsi"/>
          <w:bCs/>
          <w:color w:val="000000"/>
        </w:rPr>
      </w:pPr>
    </w:p>
    <w:p w14:paraId="6BE4288F" w14:textId="24724751" w:rsidP="00EE0092" w:rsidR="00CA3691" w:rsidRDefault="00CA3691">
      <w:pPr>
        <w:spacing w:after="0"/>
        <w:jc w:val="both"/>
        <w:rPr>
          <w:rFonts w:cstheme="minorHAnsi"/>
          <w:color w:val="000000"/>
        </w:rPr>
      </w:pPr>
      <w:r>
        <w:rPr>
          <w:rFonts w:cstheme="minorHAnsi"/>
          <w:color w:val="000000"/>
        </w:rPr>
        <w:t>Les heures dites « compl</w:t>
      </w:r>
      <w:r w:rsidR="00177302">
        <w:rPr>
          <w:rFonts w:cstheme="minorHAnsi"/>
          <w:color w:val="000000"/>
        </w:rPr>
        <w:t>émentaires »</w:t>
      </w:r>
      <w:r w:rsidR="00E60947">
        <w:rPr>
          <w:rFonts w:cstheme="minorHAnsi"/>
          <w:color w:val="000000"/>
        </w:rPr>
        <w:t xml:space="preserve"> qui</w:t>
      </w:r>
      <w:r w:rsidR="00177302">
        <w:rPr>
          <w:rFonts w:cstheme="minorHAnsi"/>
          <w:color w:val="000000"/>
        </w:rPr>
        <w:t xml:space="preserve"> sont payées selon le planning de paie en cours d’année, seront majorées de 10% </w:t>
      </w:r>
      <w:r w:rsidR="00264821">
        <w:rPr>
          <w:rFonts w:cstheme="minorHAnsi"/>
          <w:color w:val="000000"/>
        </w:rPr>
        <w:t>si le Temps de Travail Effectif (TTE) calculé en fin d’exercice civil</w:t>
      </w:r>
      <w:r w:rsidR="00993E31">
        <w:rPr>
          <w:rFonts w:cstheme="minorHAnsi"/>
          <w:color w:val="000000"/>
        </w:rPr>
        <w:t xml:space="preserve"> se trouve être inférieur ou égal à 1607</w:t>
      </w:r>
      <w:r w:rsidR="00E60947">
        <w:rPr>
          <w:rFonts w:cstheme="minorHAnsi"/>
          <w:color w:val="000000"/>
        </w:rPr>
        <w:t xml:space="preserve"> heures. Dans le cas contraire (TTE supérieur </w:t>
      </w:r>
      <w:r w:rsidR="000D76A3">
        <w:rPr>
          <w:rFonts w:cstheme="minorHAnsi"/>
          <w:color w:val="000000"/>
        </w:rPr>
        <w:t xml:space="preserve">à 1607 heures), ces heures bénéficieront des majorations légales. Ces majorations </w:t>
      </w:r>
      <w:r w:rsidR="00F449EF">
        <w:rPr>
          <w:rFonts w:cstheme="minorHAnsi"/>
          <w:color w:val="000000"/>
        </w:rPr>
        <w:t>qui ne peuvent être calculées qu’en fin d’exercice (sauf cas de solde de tout compte), sont versées sur paie de Janvier N+1.</w:t>
      </w:r>
    </w:p>
    <w:p w14:paraId="15EC8B99" w14:textId="32BE9191" w:rsidP="00EE0092" w:rsidR="00F27265" w:rsidRDefault="00F27265" w:rsidRPr="005E6730">
      <w:pPr>
        <w:spacing w:after="0"/>
        <w:jc w:val="both"/>
        <w:rPr>
          <w:rFonts w:cstheme="minorHAnsi"/>
          <w:color w:themeColor="accent5" w:themeShade="80" w:val="215868"/>
        </w:rPr>
      </w:pPr>
      <w:r w:rsidRPr="005E6730">
        <w:rPr>
          <w:rFonts w:cstheme="minorHAnsi"/>
          <w:b/>
          <w:color w:themeColor="accent5" w:themeShade="80" w:val="215868"/>
        </w:rPr>
        <w:lastRenderedPageBreak/>
        <w:t xml:space="preserve">10 - </w:t>
      </w:r>
      <w:r w:rsidR="005E6730">
        <w:rPr>
          <w:rFonts w:cstheme="minorHAnsi"/>
          <w:b/>
          <w:color w:themeColor="accent5" w:themeShade="80" w:val="215868"/>
        </w:rPr>
        <w:t>3</w:t>
      </w:r>
      <w:r w:rsidRPr="005E6730">
        <w:rPr>
          <w:rFonts w:cstheme="minorHAnsi"/>
          <w:b/>
          <w:color w:themeColor="accent5" w:themeShade="80" w:val="215868"/>
        </w:rPr>
        <w:t xml:space="preserve"> </w:t>
      </w:r>
      <w:r w:rsidR="00E57AF8" w:rsidRPr="005E6730">
        <w:rPr>
          <w:rFonts w:cstheme="minorHAnsi"/>
          <w:b/>
          <w:color w:themeColor="accent5" w:themeShade="80" w:val="215868"/>
          <w:u w:val="single"/>
        </w:rPr>
        <w:t>D</w:t>
      </w:r>
      <w:r w:rsidRPr="005E6730">
        <w:rPr>
          <w:rFonts w:cstheme="minorHAnsi"/>
          <w:b/>
          <w:color w:themeColor="accent5" w:themeShade="80" w:val="215868"/>
          <w:u w:val="single"/>
        </w:rPr>
        <w:t>écompt</w:t>
      </w:r>
      <w:r w:rsidR="00E57AF8" w:rsidRPr="005E6730">
        <w:rPr>
          <w:rFonts w:cstheme="minorHAnsi"/>
          <w:b/>
          <w:color w:themeColor="accent5" w:themeShade="80" w:val="215868"/>
          <w:u w:val="single"/>
        </w:rPr>
        <w:t>e et prise des jours de RTT</w:t>
      </w:r>
    </w:p>
    <w:p w14:paraId="75BD8CFD" w14:textId="77777777" w:rsidP="001D3B05" w:rsidR="001D3B05" w:rsidRDefault="001D3B05" w:rsidRPr="001D3B05">
      <w:pPr>
        <w:spacing w:after="0"/>
      </w:pPr>
    </w:p>
    <w:p w14:paraId="5D4DC112" w14:textId="57443967" w:rsidP="00EE0092" w:rsidR="00EE0092" w:rsidRDefault="00EE0092">
      <w:pPr>
        <w:spacing w:after="0"/>
        <w:ind w:left="-5" w:right="4"/>
        <w:jc w:val="both"/>
      </w:pPr>
      <w:r>
        <w:t xml:space="preserve">A compter de la date d’entrée en vigueur du présent accord, le compte jours de jours RTT sera crédité de </w:t>
      </w:r>
      <w:r w:rsidR="00184E20">
        <w:t xml:space="preserve">1,16 </w:t>
      </w:r>
      <w:r>
        <w:t>jour par mois complet effectivement travaillé.</w:t>
      </w:r>
    </w:p>
    <w:p w14:paraId="61D43B51" w14:textId="77777777" w:rsidP="00EE0092" w:rsidR="00D304B8" w:rsidRDefault="00D304B8">
      <w:pPr>
        <w:spacing w:after="0" w:line="259" w:lineRule="auto"/>
        <w:jc w:val="both"/>
      </w:pPr>
    </w:p>
    <w:p w14:paraId="2E073433" w14:textId="4C7E22DB" w:rsidP="00EE0092" w:rsidR="00EE0092" w:rsidRDefault="00EE0092" w:rsidRPr="00D304B8">
      <w:pPr>
        <w:pStyle w:val="Titre4"/>
        <w:ind w:left="-5"/>
        <w:jc w:val="both"/>
        <w:rPr>
          <w:rFonts w:asciiTheme="minorHAnsi" w:cstheme="minorHAnsi" w:hAnsiTheme="minorHAnsi"/>
        </w:rPr>
      </w:pPr>
      <w:r w:rsidRPr="00D304B8">
        <w:rPr>
          <w:rFonts w:asciiTheme="minorHAnsi" w:cstheme="minorHAnsi" w:hAnsiTheme="minorHAnsi"/>
        </w:rPr>
        <w:t>1</w:t>
      </w:r>
      <w:r w:rsidR="001D3B05" w:rsidRPr="00D304B8">
        <w:rPr>
          <w:rFonts w:asciiTheme="minorHAnsi" w:cstheme="minorHAnsi" w:hAnsiTheme="minorHAnsi"/>
        </w:rPr>
        <w:t>0</w:t>
      </w:r>
      <w:r w:rsidRPr="00D304B8">
        <w:rPr>
          <w:rFonts w:asciiTheme="minorHAnsi" w:cstheme="minorHAnsi" w:hAnsiTheme="minorHAnsi"/>
        </w:rPr>
        <w:t>.</w:t>
      </w:r>
      <w:r w:rsidR="005E6730">
        <w:rPr>
          <w:rFonts w:asciiTheme="minorHAnsi" w:cstheme="minorHAnsi" w:hAnsiTheme="minorHAnsi"/>
        </w:rPr>
        <w:t>3</w:t>
      </w:r>
      <w:r w:rsidRPr="00D304B8">
        <w:rPr>
          <w:rFonts w:asciiTheme="minorHAnsi" w:cstheme="minorHAnsi" w:hAnsiTheme="minorHAnsi"/>
        </w:rPr>
        <w:t>.</w:t>
      </w:r>
      <w:r w:rsidR="00D304B8" w:rsidRPr="00D304B8">
        <w:rPr>
          <w:rFonts w:asciiTheme="minorHAnsi" w:cstheme="minorHAnsi" w:hAnsiTheme="minorHAnsi"/>
        </w:rPr>
        <w:t>1</w:t>
      </w:r>
      <w:r w:rsidRPr="00D304B8">
        <w:rPr>
          <w:rFonts w:asciiTheme="minorHAnsi" w:cstheme="minorHAnsi" w:hAnsiTheme="minorHAnsi"/>
        </w:rPr>
        <w:t xml:space="preserve"> Prise des jours de RTT</w:t>
      </w:r>
    </w:p>
    <w:p w14:paraId="656A5DF2" w14:textId="77777777" w:rsidP="00EE0092" w:rsidR="00EE0092" w:rsidRDefault="00EE0092">
      <w:pPr>
        <w:spacing w:after="0" w:line="259" w:lineRule="auto"/>
        <w:jc w:val="both"/>
      </w:pPr>
      <w:r>
        <w:t xml:space="preserve"> </w:t>
      </w:r>
    </w:p>
    <w:p w14:paraId="3CA2E973" w14:textId="59920EAE" w:rsidP="00EE0092" w:rsidR="00EE0092" w:rsidRDefault="00EE0092">
      <w:pPr>
        <w:spacing w:after="0"/>
        <w:ind w:left="-5" w:right="4"/>
        <w:jc w:val="both"/>
      </w:pPr>
      <w:r>
        <w:t>Sur les 1</w:t>
      </w:r>
      <w:r w:rsidR="00F45DCA">
        <w:t>4</w:t>
      </w:r>
      <w:r>
        <w:t xml:space="preserve"> jours de RTT correspondant à une année complète de travail : </w:t>
      </w:r>
    </w:p>
    <w:p w14:paraId="50E2C721" w14:textId="77777777" w:rsidP="00EE0092" w:rsidR="00EE0092" w:rsidRDefault="00EE0092">
      <w:pPr>
        <w:spacing w:after="0" w:line="259" w:lineRule="auto"/>
        <w:jc w:val="both"/>
      </w:pPr>
      <w:r>
        <w:t xml:space="preserve"> </w:t>
      </w:r>
    </w:p>
    <w:p w14:paraId="26FE1B7A" w14:textId="77777777" w:rsidP="00EE0092" w:rsidR="00EE0092" w:rsidRDefault="00EE0092">
      <w:pPr>
        <w:pStyle w:val="Paragraphedeliste"/>
        <w:numPr>
          <w:ilvl w:val="0"/>
          <w:numId w:val="22"/>
        </w:numPr>
        <w:spacing w:line="251" w:lineRule="auto"/>
        <w:ind w:left="1068" w:right="4"/>
        <w:contextualSpacing/>
        <w:jc w:val="both"/>
      </w:pPr>
      <w:r>
        <w:t>7 jours seront posés à la convenance du salarié soit par demi-journée, soit par journée complète. Les dates posées devront faire l’objet d’une acceptation expresse du Responsable.</w:t>
      </w:r>
    </w:p>
    <w:p w14:paraId="7D70CCAA" w14:textId="77777777" w:rsidP="00EE0092" w:rsidR="00EE0092" w:rsidRDefault="00EE0092">
      <w:pPr>
        <w:pStyle w:val="Paragraphedeliste"/>
        <w:ind w:left="1068" w:right="4"/>
        <w:jc w:val="both"/>
      </w:pPr>
    </w:p>
    <w:p w14:paraId="6B68A28C" w14:textId="77777777" w:rsidP="00EE0092" w:rsidR="00EE0092" w:rsidRDefault="00EE0092">
      <w:pPr>
        <w:pStyle w:val="Paragraphedeliste"/>
        <w:ind w:left="1068" w:right="4"/>
        <w:jc w:val="both"/>
      </w:pPr>
      <w:r>
        <w:t xml:space="preserve">Le salarié devra lors de sa demande respecter les délais de prévenance suivants : </w:t>
      </w:r>
    </w:p>
    <w:p w14:paraId="2830BA64" w14:textId="77777777" w:rsidP="00EE0092" w:rsidR="00EE0092" w:rsidRDefault="00EE0092">
      <w:pPr>
        <w:spacing w:after="0" w:line="259" w:lineRule="auto"/>
        <w:jc w:val="both"/>
      </w:pPr>
      <w:r>
        <w:t xml:space="preserve"> </w:t>
      </w:r>
    </w:p>
    <w:p w14:paraId="706B4699" w14:textId="65FAC42C" w:rsidP="00EE0092" w:rsidR="00EE0092" w:rsidRDefault="00EE0092">
      <w:pPr>
        <w:numPr>
          <w:ilvl w:val="0"/>
          <w:numId w:val="9"/>
        </w:numPr>
        <w:spacing w:after="0" w:line="251" w:lineRule="auto"/>
        <w:ind w:hanging="360" w:left="1392" w:right="4"/>
        <w:jc w:val="both"/>
      </w:pPr>
      <w:r>
        <w:t xml:space="preserve">3 jours minimum si le salarié désire prendre une demi-journée ou une 1 à 2 journée(s) de RTT, </w:t>
      </w:r>
    </w:p>
    <w:p w14:paraId="6044B495" w14:textId="77777777" w:rsidP="00A424D3" w:rsidR="00A424D3" w:rsidRDefault="00A424D3">
      <w:pPr>
        <w:spacing w:after="0" w:line="251" w:lineRule="auto"/>
        <w:ind w:left="1392" w:right="4"/>
        <w:jc w:val="both"/>
      </w:pPr>
    </w:p>
    <w:p w14:paraId="5E80453B" w14:textId="46D0A7D9" w:rsidP="00EE0092" w:rsidR="00EE0092" w:rsidRDefault="00EE0092">
      <w:pPr>
        <w:numPr>
          <w:ilvl w:val="0"/>
          <w:numId w:val="9"/>
        </w:numPr>
        <w:spacing w:after="0" w:line="251" w:lineRule="auto"/>
        <w:ind w:hanging="360" w:left="1392" w:right="4"/>
        <w:jc w:val="both"/>
      </w:pPr>
      <w:r>
        <w:t>2 semaines si le salarié désire prendre 3 jours ou plus de RTT consécutifs.</w:t>
      </w:r>
    </w:p>
    <w:p w14:paraId="79ECC6C4" w14:textId="5CBD50A6" w:rsidP="00EE0092" w:rsidR="00EE0092" w:rsidRDefault="00EE0092">
      <w:pPr>
        <w:spacing w:after="0" w:line="259" w:lineRule="auto"/>
        <w:ind w:left="1032"/>
        <w:jc w:val="both"/>
      </w:pPr>
    </w:p>
    <w:p w14:paraId="0B924158" w14:textId="73B408AA" w:rsidP="00EE0092" w:rsidR="00EE0092" w:rsidRDefault="00EE0092">
      <w:pPr>
        <w:spacing w:after="0"/>
        <w:ind w:left="1042" w:right="4"/>
        <w:jc w:val="both"/>
      </w:pPr>
      <w:r>
        <w:t>Le Responsable Hiérarchique répondra dans les meilleurs délais.</w:t>
      </w:r>
    </w:p>
    <w:p w14:paraId="04E1956E" w14:textId="65CBE9E9" w:rsidP="00EE0092" w:rsidR="00EE0092" w:rsidRDefault="00EE0092">
      <w:pPr>
        <w:spacing w:after="0" w:line="259" w:lineRule="auto"/>
        <w:ind w:left="1032"/>
        <w:jc w:val="both"/>
      </w:pPr>
    </w:p>
    <w:p w14:paraId="5D2E42E0" w14:textId="46FA0290" w:rsidP="00EE0092" w:rsidR="00EE0092" w:rsidRDefault="00EE0092">
      <w:pPr>
        <w:spacing w:after="0"/>
        <w:ind w:left="1042" w:right="4"/>
        <w:jc w:val="both"/>
      </w:pPr>
      <w:r>
        <w:t>Ces jours de RTT pourront être accolés aux jours de congés payés. Ils ne peuvent être accolés au congé principal que si celui-ci est d’une durée minimale de 15 jours ouvrés. De façon à ne pas perturber l’organisation du service, une telle demande devra être faite auprès du Responsable Hiérarchique un mois avant le départ.</w:t>
      </w:r>
    </w:p>
    <w:p w14:paraId="52C861C4" w14:textId="77777777" w:rsidP="00EE0092" w:rsidR="00EE0092" w:rsidRDefault="00EE0092">
      <w:pPr>
        <w:spacing w:after="0"/>
        <w:ind w:left="358" w:right="4"/>
        <w:jc w:val="both"/>
      </w:pPr>
    </w:p>
    <w:p w14:paraId="6C5B8699" w14:textId="54CB47C0" w:rsidP="00EE0092" w:rsidR="00EE0092" w:rsidRDefault="00EE0092">
      <w:pPr>
        <w:pStyle w:val="Paragraphedeliste"/>
        <w:numPr>
          <w:ilvl w:val="0"/>
          <w:numId w:val="22"/>
        </w:numPr>
        <w:spacing w:line="251" w:lineRule="auto"/>
        <w:ind w:left="1068"/>
        <w:contextualSpacing/>
        <w:jc w:val="both"/>
      </w:pPr>
      <w:r>
        <w:t xml:space="preserve">Concernant les </w:t>
      </w:r>
      <w:r w:rsidR="00A424D3">
        <w:t>7</w:t>
      </w:r>
      <w:r>
        <w:t xml:space="preserve"> autres jours de RTT, ils seront fixés par l’employeur ; le</w:t>
      </w:r>
      <w:r w:rsidR="003F5569">
        <w:t xml:space="preserve"> nombre et le</w:t>
      </w:r>
      <w:r>
        <w:t>s dates des jours de repos fixés par l’employeur pour l’année de référence (1</w:t>
      </w:r>
      <w:r w:rsidRPr="003C24AE">
        <w:rPr>
          <w:vertAlign w:val="superscript"/>
        </w:rPr>
        <w:t>er</w:t>
      </w:r>
      <w:r>
        <w:t xml:space="preserve"> juin-31 mai) sont communiquées à l’avance et au plus tard entre le 1</w:t>
      </w:r>
      <w:r w:rsidRPr="00B30BB7">
        <w:rPr>
          <w:vertAlign w:val="superscript"/>
        </w:rPr>
        <w:t>er</w:t>
      </w:r>
      <w:r>
        <w:t xml:space="preserve"> janvier et le 31 mars de l’année de référence précédente</w:t>
      </w:r>
      <w:r w:rsidR="003F5569">
        <w:t xml:space="preserve"> et après information</w:t>
      </w:r>
      <w:r w:rsidR="00554597">
        <w:t>-consultation</w:t>
      </w:r>
      <w:r w:rsidR="003F5569">
        <w:t xml:space="preserve"> du </w:t>
      </w:r>
      <w:r w:rsidR="00446EA3">
        <w:t>CSE</w:t>
      </w:r>
      <w:r w:rsidR="00554597">
        <w:t xml:space="preserve">, avis </w:t>
      </w:r>
      <w:r w:rsidR="003F5569">
        <w:t>du top management</w:t>
      </w:r>
      <w:r w:rsidR="00554597">
        <w:t xml:space="preserve"> et du DS</w:t>
      </w:r>
      <w:r>
        <w:t>. Si les jours de repos ne peuvent pas être posés en raison d’impératifs de service, le même nombre de jours sera à poser à la demande du salarié postérieurement à cette période de référence, et sur approbation du manager.</w:t>
      </w:r>
    </w:p>
    <w:p w14:paraId="0E479917" w14:textId="0CE2D666" w:rsidP="00EE0092" w:rsidR="00EE0092" w:rsidRDefault="00EE0092">
      <w:pPr>
        <w:spacing w:after="0"/>
        <w:ind w:right="4"/>
        <w:jc w:val="both"/>
      </w:pPr>
    </w:p>
    <w:p w14:paraId="10243E80" w14:textId="3026438B" w:rsidP="006B3ABC" w:rsidR="00EE0092" w:rsidRDefault="00EE0092">
      <w:pPr>
        <w:spacing w:after="0"/>
        <w:ind w:left="1066" w:right="4"/>
        <w:jc w:val="both"/>
      </w:pPr>
      <w:r>
        <w:t>Pour le personnel ne disposant pas du crédit nécessaire, les autres jours seront pris en priorité sur les congés payés ou en congé sans solde.</w:t>
      </w:r>
    </w:p>
    <w:p w14:paraId="4892507A" w14:textId="77777777" w:rsidP="006B3ABC" w:rsidR="006B3ABC" w:rsidRDefault="006B3ABC">
      <w:pPr>
        <w:spacing w:after="0"/>
        <w:ind w:left="1066" w:right="4"/>
        <w:jc w:val="both"/>
      </w:pPr>
    </w:p>
    <w:p w14:paraId="3778E1B9" w14:textId="08DFBC92" w:rsidP="006B3ABC" w:rsidR="006B3ABC" w:rsidRDefault="00EE0092">
      <w:pPr>
        <w:pStyle w:val="Paragraphedeliste"/>
        <w:numPr>
          <w:ilvl w:val="0"/>
          <w:numId w:val="22"/>
        </w:numPr>
        <w:spacing w:line="251" w:lineRule="auto"/>
        <w:ind w:left="1068" w:right="4"/>
        <w:contextualSpacing/>
        <w:jc w:val="both"/>
      </w:pPr>
      <w:r>
        <w:t>Les salariés bénéficient également de trois jours de ponts accordés par la Société, lesquels sont fixés par la Société.</w:t>
      </w:r>
    </w:p>
    <w:p w14:paraId="0A51F041" w14:textId="77777777" w:rsidP="006B3ABC" w:rsidR="006B3ABC" w:rsidRDefault="006B3ABC">
      <w:pPr>
        <w:pStyle w:val="Paragraphedeliste"/>
        <w:spacing w:line="251" w:lineRule="auto"/>
        <w:ind w:left="1068" w:right="4"/>
        <w:contextualSpacing/>
        <w:jc w:val="both"/>
      </w:pPr>
    </w:p>
    <w:p w14:paraId="4C790C9B" w14:textId="71A18E47" w:rsidP="00EE0092" w:rsidR="00EE0092" w:rsidRDefault="00EE0092">
      <w:pPr>
        <w:spacing w:after="0"/>
        <w:ind w:left="-5" w:right="4"/>
        <w:jc w:val="both"/>
      </w:pPr>
      <w:r>
        <w:t>Par ailleurs, les jours de RTT acquis au cours de l’année civile devront être, en tout état de cause, soldés à la fin de l’année de référence.</w:t>
      </w:r>
    </w:p>
    <w:p w14:paraId="789562CF" w14:textId="0B028A7E" w:rsidP="00EE0092" w:rsidR="00EE0092" w:rsidRDefault="00EE0092">
      <w:pPr>
        <w:spacing w:after="0" w:line="259" w:lineRule="auto"/>
        <w:jc w:val="both"/>
      </w:pPr>
    </w:p>
    <w:p w14:paraId="7B87C495" w14:textId="228D8CE7" w:rsidP="00EE0092" w:rsidR="00446EA3" w:rsidRDefault="00446EA3">
      <w:pPr>
        <w:spacing w:after="0" w:line="259" w:lineRule="auto"/>
        <w:jc w:val="both"/>
      </w:pPr>
    </w:p>
    <w:p w14:paraId="2B634EAA" w14:textId="77777777" w:rsidP="00EE0092" w:rsidR="00446EA3" w:rsidRDefault="00446EA3">
      <w:pPr>
        <w:spacing w:after="0" w:line="259" w:lineRule="auto"/>
        <w:jc w:val="both"/>
      </w:pPr>
    </w:p>
    <w:p w14:paraId="15FC9D62" w14:textId="30DB7CAA" w:rsidP="00EE0092" w:rsidR="00EE0092" w:rsidRDefault="00EE0092" w:rsidRPr="00DE4CF9">
      <w:pPr>
        <w:pStyle w:val="Titre4"/>
        <w:ind w:left="-5"/>
        <w:jc w:val="both"/>
        <w:rPr>
          <w:rFonts w:asciiTheme="minorHAnsi" w:cstheme="minorHAnsi" w:hAnsiTheme="minorHAnsi"/>
        </w:rPr>
      </w:pPr>
      <w:r w:rsidRPr="00DE4CF9">
        <w:rPr>
          <w:rFonts w:asciiTheme="minorHAnsi" w:cstheme="minorHAnsi" w:hAnsiTheme="minorHAnsi"/>
        </w:rPr>
        <w:lastRenderedPageBreak/>
        <w:t>1</w:t>
      </w:r>
      <w:r w:rsidR="0065195D" w:rsidRPr="00DE4CF9">
        <w:rPr>
          <w:rFonts w:asciiTheme="minorHAnsi" w:cstheme="minorHAnsi" w:hAnsiTheme="minorHAnsi"/>
        </w:rPr>
        <w:t>0</w:t>
      </w:r>
      <w:r w:rsidRPr="00DE4CF9">
        <w:rPr>
          <w:rFonts w:asciiTheme="minorHAnsi" w:cstheme="minorHAnsi" w:hAnsiTheme="minorHAnsi"/>
        </w:rPr>
        <w:t>.</w:t>
      </w:r>
      <w:r w:rsidR="000F5266">
        <w:rPr>
          <w:rFonts w:asciiTheme="minorHAnsi" w:cstheme="minorHAnsi" w:hAnsiTheme="minorHAnsi"/>
        </w:rPr>
        <w:t>3</w:t>
      </w:r>
      <w:r w:rsidRPr="00DE4CF9">
        <w:rPr>
          <w:rFonts w:asciiTheme="minorHAnsi" w:cstheme="minorHAnsi" w:hAnsiTheme="minorHAnsi"/>
        </w:rPr>
        <w:t>.</w:t>
      </w:r>
      <w:r w:rsidR="0065195D" w:rsidRPr="00DE4CF9">
        <w:rPr>
          <w:rFonts w:asciiTheme="minorHAnsi" w:cstheme="minorHAnsi" w:hAnsiTheme="minorHAnsi"/>
        </w:rPr>
        <w:t>2</w:t>
      </w:r>
      <w:r w:rsidRPr="00DE4CF9">
        <w:rPr>
          <w:rFonts w:asciiTheme="minorHAnsi" w:cstheme="minorHAnsi" w:hAnsiTheme="minorHAnsi"/>
        </w:rPr>
        <w:t xml:space="preserve"> – Entrée et sortie en cours d’année</w:t>
      </w:r>
    </w:p>
    <w:p w14:paraId="172E6796" w14:textId="1BCD93F2" w:rsidP="00EE0092" w:rsidR="00EE0092" w:rsidRDefault="00EE0092">
      <w:pPr>
        <w:spacing w:after="0" w:line="259" w:lineRule="auto"/>
        <w:jc w:val="both"/>
      </w:pPr>
    </w:p>
    <w:p w14:paraId="7D7D5B22" w14:textId="38B169A1" w:rsidP="009220F2" w:rsidR="00EE0092" w:rsidRDefault="00EE0092">
      <w:pPr>
        <w:spacing w:after="0"/>
        <w:ind w:left="-5" w:right="4"/>
        <w:jc w:val="both"/>
      </w:pPr>
      <w:r>
        <w:t>En cas d’entrée ou de sortie en cours d’année, un calcul individuel précisant la durée annuelle théorique du temps de travail et le nombre de jours de RTT sera établi.</w:t>
      </w:r>
    </w:p>
    <w:p w14:paraId="092E209B" w14:textId="77777777" w:rsidP="009220F2" w:rsidR="00446EA3" w:rsidRDefault="00446EA3">
      <w:pPr>
        <w:spacing w:after="0"/>
        <w:ind w:left="-5" w:right="4"/>
        <w:jc w:val="both"/>
      </w:pPr>
    </w:p>
    <w:p w14:paraId="4D1E2BD3" w14:textId="6164737B" w:rsidP="00EE0092" w:rsidR="00EE0092" w:rsidRDefault="00EE0092">
      <w:pPr>
        <w:spacing w:after="0"/>
        <w:ind w:left="-5" w:right="4"/>
        <w:jc w:val="both"/>
      </w:pPr>
      <w:r>
        <w:t>La régularisation sera opérée pour établir, le cas échéant, la différence entre le nombre d’heures réellement travaillées et celui correspondant à l’horaire de référence sur la période considérée.</w:t>
      </w:r>
    </w:p>
    <w:p w14:paraId="19841CE4" w14:textId="43CE6E26" w:rsidP="00EE0092" w:rsidR="00EE0092" w:rsidRDefault="00EE0092">
      <w:pPr>
        <w:spacing w:after="0" w:line="259" w:lineRule="auto"/>
        <w:jc w:val="both"/>
      </w:pPr>
    </w:p>
    <w:p w14:paraId="7C550521" w14:textId="19945002" w:rsidP="00EE0092" w:rsidR="00EE0092" w:rsidRDefault="00EE0092">
      <w:pPr>
        <w:spacing w:after="0"/>
        <w:ind w:left="-5" w:right="4"/>
        <w:jc w:val="both"/>
      </w:pPr>
      <w:r>
        <w:t>La différence entre le droit acquis et l’utilisation constatée au cours de l’année de jours de RTT, fera l’objet d’une compensation salariale positive ou négative sur le solde de tout compte.</w:t>
      </w:r>
    </w:p>
    <w:p w14:paraId="3A6CAFBC" w14:textId="39CA1BAB" w:rsidP="00EE0092" w:rsidR="00EE0092" w:rsidRDefault="00EE0092">
      <w:pPr>
        <w:spacing w:after="0" w:line="259" w:lineRule="auto"/>
        <w:jc w:val="both"/>
      </w:pPr>
    </w:p>
    <w:p w14:paraId="769EA100" w14:textId="122E4EAC" w:rsidP="00EE0092" w:rsidR="00EE0092" w:rsidRDefault="00EE0092" w:rsidRPr="00041A3E">
      <w:pPr>
        <w:pStyle w:val="Titre3"/>
        <w:spacing w:line="250" w:lineRule="auto"/>
        <w:ind w:left="-5"/>
        <w:jc w:val="both"/>
        <w:rPr>
          <w:rFonts w:asciiTheme="minorHAnsi" w:cstheme="minorHAnsi" w:hAnsiTheme="minorHAnsi"/>
          <w:i/>
          <w:iCs/>
        </w:rPr>
      </w:pPr>
      <w:bookmarkStart w:id="9" w:name="_Toc532971622"/>
      <w:r w:rsidRPr="00041A3E">
        <w:rPr>
          <w:rFonts w:asciiTheme="minorHAnsi" w:cstheme="minorHAnsi" w:hAnsiTheme="minorHAnsi"/>
          <w:i/>
          <w:iCs/>
        </w:rPr>
        <w:t>1</w:t>
      </w:r>
      <w:r w:rsidR="00041A3E" w:rsidRPr="00041A3E">
        <w:rPr>
          <w:rFonts w:asciiTheme="minorHAnsi" w:cstheme="minorHAnsi" w:hAnsiTheme="minorHAnsi"/>
          <w:i/>
          <w:iCs/>
        </w:rPr>
        <w:t>0.</w:t>
      </w:r>
      <w:r w:rsidR="000F5266">
        <w:rPr>
          <w:rFonts w:asciiTheme="minorHAnsi" w:cstheme="minorHAnsi" w:hAnsiTheme="minorHAnsi"/>
          <w:i/>
          <w:iCs/>
        </w:rPr>
        <w:t>3</w:t>
      </w:r>
      <w:r w:rsidRPr="00041A3E">
        <w:rPr>
          <w:rFonts w:asciiTheme="minorHAnsi" w:cstheme="minorHAnsi" w:hAnsiTheme="minorHAnsi"/>
          <w:i/>
          <w:iCs/>
        </w:rPr>
        <w:t>.</w:t>
      </w:r>
      <w:r w:rsidR="00041A3E" w:rsidRPr="00041A3E">
        <w:rPr>
          <w:rFonts w:asciiTheme="minorHAnsi" w:cstheme="minorHAnsi" w:hAnsiTheme="minorHAnsi"/>
          <w:i/>
          <w:iCs/>
        </w:rPr>
        <w:t>3</w:t>
      </w:r>
      <w:r w:rsidRPr="00041A3E">
        <w:rPr>
          <w:rFonts w:asciiTheme="minorHAnsi" w:cstheme="minorHAnsi" w:hAnsiTheme="minorHAnsi"/>
          <w:i/>
          <w:iCs/>
        </w:rPr>
        <w:t>- Absences</w:t>
      </w:r>
      <w:bookmarkEnd w:id="9"/>
      <w:r w:rsidRPr="00041A3E">
        <w:rPr>
          <w:rFonts w:asciiTheme="minorHAnsi" w:cstheme="minorHAnsi" w:hAnsiTheme="minorHAnsi"/>
          <w:i/>
          <w:iCs/>
        </w:rPr>
        <w:t xml:space="preserve"> </w:t>
      </w:r>
    </w:p>
    <w:p w14:paraId="3E9377CF" w14:textId="77777777" w:rsidP="00EE0092" w:rsidR="00EE0092" w:rsidRDefault="00EE0092">
      <w:pPr>
        <w:spacing w:after="0" w:line="259" w:lineRule="auto"/>
        <w:jc w:val="both"/>
      </w:pPr>
      <w:r>
        <w:t xml:space="preserve"> </w:t>
      </w:r>
    </w:p>
    <w:p w14:paraId="3A680EF3" w14:textId="77777777" w:rsidP="00EE0092" w:rsidR="00EE0092" w:rsidRDefault="00EE0092">
      <w:pPr>
        <w:spacing w:after="0"/>
        <w:ind w:left="-5" w:right="4"/>
        <w:jc w:val="both"/>
      </w:pPr>
      <w:r>
        <w:t xml:space="preserve">Pour mémoire, les jours de RTT ne sont pas assimilables à des jours de congés payés. </w:t>
      </w:r>
    </w:p>
    <w:p w14:paraId="45125672" w14:textId="77777777" w:rsidP="00EE0092" w:rsidR="00EE0092" w:rsidRDefault="00EE0092">
      <w:pPr>
        <w:spacing w:after="0" w:line="259" w:lineRule="auto"/>
        <w:jc w:val="both"/>
      </w:pPr>
      <w:r>
        <w:t xml:space="preserve"> </w:t>
      </w:r>
    </w:p>
    <w:p w14:paraId="6B8B28E8" w14:textId="77777777" w:rsidP="00EE0092" w:rsidR="00EE0092" w:rsidRDefault="00EE0092">
      <w:pPr>
        <w:spacing w:after="0"/>
        <w:ind w:left="-5" w:right="4"/>
        <w:jc w:val="both"/>
      </w:pPr>
      <w:r>
        <w:t xml:space="preserve">Les absences rémunérées ou indemnisées, les congés et autorisations d'absence conventionnels, les absences résultant d'une incapacité pour maladie ou accident ou tout autre type d’absence non payées n’ouvriront pas droit à l’acquisition de jours de RTT (sauf lorsque ces périodes d’absence sont assimilées à du travail effectif). </w:t>
      </w:r>
    </w:p>
    <w:p w14:paraId="54AD2FC9" w14:textId="77777777" w:rsidP="00EE0092" w:rsidR="00EE0092" w:rsidRDefault="00EE0092">
      <w:pPr>
        <w:spacing w:after="0" w:line="259" w:lineRule="auto"/>
        <w:jc w:val="both"/>
      </w:pPr>
      <w:r>
        <w:t xml:space="preserve"> </w:t>
      </w:r>
    </w:p>
    <w:p w14:paraId="130F1441" w14:textId="439BED44" w:rsidP="00EE0092" w:rsidR="00EE0092" w:rsidRDefault="00EE0092">
      <w:pPr>
        <w:spacing w:after="0"/>
        <w:ind w:left="-5" w:right="4"/>
        <w:jc w:val="both"/>
      </w:pPr>
      <w:r>
        <w:t>En cas de réduction proportionnelle du droit à jours de RTT du fait des absences d’un salarié, une compensation pourra être effectuée sur le salaire ou sur le droit à RTT de l’année suivante si un salarié a pris trop de jours.</w:t>
      </w:r>
    </w:p>
    <w:p w14:paraId="4C589C5D" w14:textId="7B67F533" w:rsidP="00EE0092" w:rsidR="00EE0092" w:rsidRDefault="00EE0092">
      <w:pPr>
        <w:spacing w:after="0" w:line="259" w:lineRule="auto"/>
        <w:jc w:val="both"/>
      </w:pPr>
    </w:p>
    <w:p w14:paraId="35DFA3E4" w14:textId="77777777" w:rsidP="00EE0092" w:rsidR="00F27265" w:rsidRDefault="00F27265" w:rsidRPr="00F27265">
      <w:pPr>
        <w:spacing w:after="0"/>
        <w:jc w:val="both"/>
        <w:rPr>
          <w:rFonts w:cstheme="minorHAnsi"/>
          <w:color w:val="000000"/>
        </w:rPr>
      </w:pPr>
    </w:p>
    <w:p w14:paraId="0C34CFF9" w14:textId="413F1FD2" w:rsidP="00EE0092" w:rsidR="00B63C8C" w:rsidRDefault="00D50A47" w:rsidRPr="000F5266">
      <w:pPr>
        <w:keepNext/>
        <w:keepLines/>
        <w:spacing w:after="0" w:line="259" w:lineRule="auto"/>
        <w:ind w:right="11"/>
        <w:jc w:val="both"/>
        <w:outlineLvl w:val="0"/>
        <w:rPr>
          <w:rFonts w:cstheme="minorHAnsi" w:eastAsia="Arial"/>
          <w:b/>
          <w:color w:themeColor="accent5" w:themeShade="80" w:val="215868"/>
          <w:u w:color="000000" w:val="single"/>
          <w:lang w:eastAsia="fr-FR"/>
        </w:rPr>
      </w:pPr>
      <w:bookmarkStart w:id="10" w:name="_Toc20923683"/>
      <w:r w:rsidRPr="000F5266">
        <w:rPr>
          <w:rFonts w:cstheme="minorHAnsi" w:eastAsia="Arial"/>
          <w:b/>
          <w:color w:themeColor="accent5" w:themeShade="80" w:val="215868"/>
          <w:u w:color="000000" w:val="single"/>
          <w:lang w:eastAsia="fr-FR"/>
        </w:rPr>
        <w:t>Article 1</w:t>
      </w:r>
      <w:r w:rsidR="003F4ED5" w:rsidRPr="000F5266">
        <w:rPr>
          <w:rFonts w:cstheme="minorHAnsi" w:eastAsia="Arial"/>
          <w:b/>
          <w:color w:themeColor="accent5" w:themeShade="80" w:val="215868"/>
          <w:u w:color="000000" w:val="single"/>
          <w:lang w:eastAsia="fr-FR"/>
        </w:rPr>
        <w:t>1</w:t>
      </w:r>
      <w:r w:rsidR="00B63C8C" w:rsidRPr="000F5266">
        <w:rPr>
          <w:rFonts w:cstheme="minorHAnsi" w:eastAsia="Arial"/>
          <w:b/>
          <w:color w:themeColor="accent5" w:themeShade="80" w:val="215868"/>
          <w:u w:color="000000" w:val="single"/>
          <w:lang w:eastAsia="fr-FR"/>
        </w:rPr>
        <w:t xml:space="preserve"> : C</w:t>
      </w:r>
      <w:bookmarkEnd w:id="10"/>
      <w:r w:rsidRPr="000F5266">
        <w:rPr>
          <w:rFonts w:cstheme="minorHAnsi" w:eastAsia="Arial"/>
          <w:b/>
          <w:color w:themeColor="accent5" w:themeShade="80" w:val="215868"/>
          <w:u w:color="000000" w:val="single"/>
          <w:lang w:eastAsia="fr-FR"/>
        </w:rPr>
        <w:t>ontrôle et suivi de l’accord</w:t>
      </w:r>
    </w:p>
    <w:p w14:paraId="6191EE96" w14:textId="77777777" w:rsidP="00EE0092" w:rsidR="00D50A47" w:rsidRDefault="00D50A47" w:rsidRPr="00521882">
      <w:pPr>
        <w:spacing w:after="0" w:line="259" w:lineRule="auto"/>
        <w:jc w:val="both"/>
        <w:rPr>
          <w:rFonts w:cstheme="minorHAnsi" w:eastAsia="Arial"/>
          <w:color w:val="000000"/>
          <w:lang w:eastAsia="fr-FR"/>
        </w:rPr>
      </w:pPr>
    </w:p>
    <w:p w14:paraId="334DA054" w14:textId="03C1450D" w:rsidP="00EE0092" w:rsidR="00B63C8C" w:rsidRDefault="00786596" w:rsidRPr="000F5266">
      <w:pPr>
        <w:keepNext/>
        <w:keepLines/>
        <w:spacing w:after="0" w:line="250" w:lineRule="auto"/>
        <w:ind w:hanging="10" w:left="-5"/>
        <w:jc w:val="both"/>
        <w:outlineLvl w:val="1"/>
        <w:rPr>
          <w:rFonts w:cstheme="minorHAnsi" w:eastAsia="Arial"/>
          <w:b/>
          <w:color w:themeColor="accent5" w:themeShade="80" w:val="215868"/>
          <w:u w:color="000000" w:val="single"/>
          <w:lang w:eastAsia="fr-FR"/>
        </w:rPr>
      </w:pPr>
      <w:bookmarkStart w:id="11" w:name="_Toc20923684"/>
      <w:r w:rsidRPr="000F5266">
        <w:rPr>
          <w:rFonts w:cstheme="minorHAnsi" w:eastAsia="Arial"/>
          <w:b/>
          <w:color w:themeColor="accent5" w:themeShade="80" w:val="215868"/>
          <w:u w:color="000000" w:val="single"/>
          <w:lang w:eastAsia="fr-FR"/>
        </w:rPr>
        <w:t>1</w:t>
      </w:r>
      <w:r w:rsidR="003F4ED5" w:rsidRPr="000F5266">
        <w:rPr>
          <w:rFonts w:cstheme="minorHAnsi" w:eastAsia="Arial"/>
          <w:b/>
          <w:color w:themeColor="accent5" w:themeShade="80" w:val="215868"/>
          <w:u w:color="000000" w:val="single"/>
          <w:lang w:eastAsia="fr-FR"/>
        </w:rPr>
        <w:t>1</w:t>
      </w:r>
      <w:r w:rsidR="00956E47" w:rsidRPr="000F5266">
        <w:rPr>
          <w:rFonts w:cstheme="minorHAnsi" w:eastAsia="Arial"/>
          <w:b/>
          <w:color w:themeColor="accent5" w:themeShade="80" w:val="215868"/>
          <w:u w:color="000000" w:val="single"/>
          <w:lang w:eastAsia="fr-FR"/>
        </w:rPr>
        <w:t xml:space="preserve"> </w:t>
      </w:r>
      <w:r w:rsidR="00B154AB" w:rsidRPr="000F5266">
        <w:rPr>
          <w:rFonts w:cstheme="minorHAnsi" w:eastAsia="Arial"/>
          <w:b/>
          <w:color w:themeColor="accent5" w:themeShade="80" w:val="215868"/>
          <w:u w:color="000000" w:val="single"/>
          <w:lang w:eastAsia="fr-FR"/>
        </w:rPr>
        <w:t>-</w:t>
      </w:r>
      <w:r w:rsidR="00956E47" w:rsidRPr="000F5266">
        <w:rPr>
          <w:rFonts w:cstheme="minorHAnsi" w:eastAsia="Arial"/>
          <w:b/>
          <w:color w:themeColor="accent5" w:themeShade="80" w:val="215868"/>
          <w:u w:color="000000" w:val="single"/>
          <w:lang w:eastAsia="fr-FR"/>
        </w:rPr>
        <w:t xml:space="preserve"> 1</w:t>
      </w:r>
      <w:r w:rsidR="00B154AB" w:rsidRPr="000F5266">
        <w:rPr>
          <w:rFonts w:cstheme="minorHAnsi" w:eastAsia="Arial"/>
          <w:b/>
          <w:color w:themeColor="accent5" w:themeShade="80" w:val="215868"/>
          <w:u w:color="000000" w:val="single"/>
          <w:lang w:eastAsia="fr-FR"/>
        </w:rPr>
        <w:t xml:space="preserve"> </w:t>
      </w:r>
      <w:r w:rsidR="00B63C8C" w:rsidRPr="000F5266">
        <w:rPr>
          <w:rFonts w:cstheme="minorHAnsi" w:eastAsia="Arial"/>
          <w:b/>
          <w:color w:themeColor="accent5" w:themeShade="80" w:val="215868"/>
          <w:u w:color="000000" w:val="single"/>
          <w:lang w:eastAsia="fr-FR"/>
        </w:rPr>
        <w:t>Information des représentants du personnel</w:t>
      </w:r>
      <w:bookmarkEnd w:id="11"/>
    </w:p>
    <w:p w14:paraId="440C9274" w14:textId="579993F6" w:rsidP="00EE0092" w:rsidR="00B63C8C" w:rsidRDefault="00B63C8C" w:rsidRPr="00521882">
      <w:pPr>
        <w:spacing w:after="0" w:line="259" w:lineRule="auto"/>
        <w:jc w:val="both"/>
        <w:rPr>
          <w:rFonts w:cstheme="minorHAnsi" w:eastAsia="Arial"/>
          <w:color w:val="000000"/>
          <w:lang w:eastAsia="fr-FR"/>
        </w:rPr>
      </w:pPr>
    </w:p>
    <w:p w14:paraId="3B83FCA3" w14:textId="473884F6" w:rsidP="00EE0092" w:rsidR="003F4ED5" w:rsidRDefault="00B63C8C">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Le C</w:t>
      </w:r>
      <w:r w:rsidR="00D50A47" w:rsidRPr="00521882">
        <w:rPr>
          <w:rFonts w:cstheme="minorHAnsi" w:eastAsia="Arial"/>
          <w:color w:val="000000"/>
          <w:lang w:eastAsia="fr-FR"/>
        </w:rPr>
        <w:t>omité Social et Economique</w:t>
      </w:r>
      <w:r w:rsidRPr="00521882">
        <w:rPr>
          <w:rFonts w:cstheme="minorHAnsi" w:eastAsia="Arial"/>
          <w:color w:val="000000"/>
          <w:lang w:eastAsia="fr-FR"/>
        </w:rPr>
        <w:t>, se</w:t>
      </w:r>
      <w:r w:rsidR="00452333" w:rsidRPr="00521882">
        <w:rPr>
          <w:rFonts w:cstheme="minorHAnsi" w:eastAsia="Arial"/>
          <w:color w:val="000000"/>
          <w:lang w:eastAsia="fr-FR"/>
        </w:rPr>
        <w:t>ra</w:t>
      </w:r>
      <w:r w:rsidRPr="00521882">
        <w:rPr>
          <w:rFonts w:cstheme="minorHAnsi" w:eastAsia="Arial"/>
          <w:color w:val="000000"/>
          <w:lang w:eastAsia="fr-FR"/>
        </w:rPr>
        <w:t xml:space="preserve"> informé chaque année sur le suivi de cet accord dans le cadre de </w:t>
      </w:r>
      <w:r w:rsidR="00452333" w:rsidRPr="00521882">
        <w:rPr>
          <w:rFonts w:cstheme="minorHAnsi" w:eastAsia="Arial"/>
          <w:color w:val="000000"/>
          <w:lang w:eastAsia="fr-FR"/>
        </w:rPr>
        <w:t>ses</w:t>
      </w:r>
      <w:r w:rsidRPr="00521882">
        <w:rPr>
          <w:rFonts w:cstheme="minorHAnsi" w:eastAsia="Arial"/>
          <w:color w:val="000000"/>
          <w:lang w:eastAsia="fr-FR"/>
        </w:rPr>
        <w:t xml:space="preserve"> attributions</w:t>
      </w:r>
      <w:r w:rsidR="00452333" w:rsidRPr="00521882">
        <w:rPr>
          <w:rFonts w:cstheme="minorHAnsi" w:eastAsia="Arial"/>
          <w:color w:val="000000"/>
          <w:lang w:eastAsia="fr-FR"/>
        </w:rPr>
        <w:t>.</w:t>
      </w:r>
    </w:p>
    <w:p w14:paraId="2F4977D6" w14:textId="77777777" w:rsidP="00EE0092" w:rsidR="003F4ED5" w:rsidRDefault="003F4ED5" w:rsidRPr="00521882">
      <w:pPr>
        <w:spacing w:after="0" w:line="259" w:lineRule="auto"/>
        <w:jc w:val="both"/>
        <w:rPr>
          <w:rFonts w:cstheme="minorHAnsi" w:eastAsia="Arial"/>
          <w:color w:val="000000"/>
          <w:lang w:eastAsia="fr-FR"/>
        </w:rPr>
      </w:pPr>
    </w:p>
    <w:p w14:paraId="37225453" w14:textId="666E585C" w:rsidP="00EE0092" w:rsidR="00B63C8C" w:rsidRDefault="00B154AB" w:rsidRPr="000F5266">
      <w:pPr>
        <w:keepNext/>
        <w:keepLines/>
        <w:spacing w:after="0" w:line="250" w:lineRule="auto"/>
        <w:ind w:hanging="10" w:left="-5"/>
        <w:jc w:val="both"/>
        <w:outlineLvl w:val="1"/>
        <w:rPr>
          <w:rFonts w:cstheme="minorHAnsi" w:eastAsia="Arial"/>
          <w:b/>
          <w:color w:themeColor="accent5" w:themeShade="80" w:val="215868"/>
          <w:u w:color="000000" w:val="single"/>
          <w:lang w:eastAsia="fr-FR"/>
        </w:rPr>
      </w:pPr>
      <w:bookmarkStart w:id="12" w:name="_Toc20923685"/>
      <w:r w:rsidRPr="000F5266">
        <w:rPr>
          <w:rFonts w:cstheme="minorHAnsi" w:eastAsia="Arial"/>
          <w:b/>
          <w:color w:themeColor="accent5" w:themeShade="80" w:val="215868"/>
          <w:u w:color="000000" w:val="single"/>
          <w:lang w:eastAsia="fr-FR"/>
        </w:rPr>
        <w:t>1</w:t>
      </w:r>
      <w:r w:rsidR="003F4ED5" w:rsidRPr="000F5266">
        <w:rPr>
          <w:rFonts w:cstheme="minorHAnsi" w:eastAsia="Arial"/>
          <w:b/>
          <w:color w:themeColor="accent5" w:themeShade="80" w:val="215868"/>
          <w:u w:color="000000" w:val="single"/>
          <w:lang w:eastAsia="fr-FR"/>
        </w:rPr>
        <w:t>1</w:t>
      </w:r>
      <w:r w:rsidRPr="000F5266">
        <w:rPr>
          <w:rFonts w:cstheme="minorHAnsi" w:eastAsia="Arial"/>
          <w:b/>
          <w:color w:themeColor="accent5" w:themeShade="80" w:val="215868"/>
          <w:u w:color="000000" w:val="single"/>
          <w:lang w:eastAsia="fr-FR"/>
        </w:rPr>
        <w:t xml:space="preserve"> - 2 </w:t>
      </w:r>
      <w:r w:rsidR="00B63C8C" w:rsidRPr="000F5266">
        <w:rPr>
          <w:rFonts w:cstheme="minorHAnsi" w:eastAsia="Arial"/>
          <w:b/>
          <w:color w:themeColor="accent5" w:themeShade="80" w:val="215868"/>
          <w:u w:color="000000" w:val="single"/>
          <w:lang w:eastAsia="fr-FR"/>
        </w:rPr>
        <w:t xml:space="preserve">Révision et </w:t>
      </w:r>
      <w:r w:rsidRPr="000F5266">
        <w:rPr>
          <w:rFonts w:cstheme="minorHAnsi" w:eastAsia="Arial"/>
          <w:b/>
          <w:color w:themeColor="accent5" w:themeShade="80" w:val="215868"/>
          <w:u w:color="000000" w:val="single"/>
          <w:lang w:eastAsia="fr-FR"/>
        </w:rPr>
        <w:t>d</w:t>
      </w:r>
      <w:r w:rsidR="00B63C8C" w:rsidRPr="000F5266">
        <w:rPr>
          <w:rFonts w:cstheme="minorHAnsi" w:eastAsia="Arial"/>
          <w:b/>
          <w:color w:themeColor="accent5" w:themeShade="80" w:val="215868"/>
          <w:u w:color="000000" w:val="single"/>
          <w:lang w:eastAsia="fr-FR"/>
        </w:rPr>
        <w:t>énonciation de l’accord</w:t>
      </w:r>
      <w:bookmarkEnd w:id="12"/>
      <w:r w:rsidR="00B63C8C" w:rsidRPr="000F5266">
        <w:rPr>
          <w:rFonts w:cstheme="minorHAnsi" w:eastAsia="Arial"/>
          <w:b/>
          <w:color w:themeColor="accent5" w:themeShade="80" w:val="215868"/>
          <w:u w:color="000000"/>
          <w:lang w:eastAsia="fr-FR"/>
        </w:rPr>
        <w:t xml:space="preserve"> </w:t>
      </w:r>
    </w:p>
    <w:p w14:paraId="3B09BEA2" w14:textId="40BEADB4" w:rsidP="00EE0092" w:rsidR="00B63C8C" w:rsidRDefault="00B63C8C" w:rsidRPr="00521882">
      <w:pPr>
        <w:spacing w:after="0" w:line="259" w:lineRule="auto"/>
        <w:jc w:val="both"/>
        <w:rPr>
          <w:rFonts w:cstheme="minorHAnsi" w:eastAsia="Arial"/>
          <w:color w:val="000000"/>
          <w:lang w:eastAsia="fr-FR"/>
        </w:rPr>
      </w:pPr>
    </w:p>
    <w:p w14:paraId="7FE31574" w14:textId="215AE988" w:rsidP="00EE0092" w:rsidR="00B63C8C" w:rsidRDefault="00B63C8C">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Pendant sa durée d’application, le présent accord pourra être révisé conformément aux dispositions prévues par le Code du </w:t>
      </w:r>
      <w:r w:rsidR="00F40F9E" w:rsidRPr="00521882">
        <w:rPr>
          <w:rFonts w:cstheme="minorHAnsi" w:eastAsia="Arial"/>
          <w:color w:val="000000"/>
          <w:lang w:eastAsia="fr-FR"/>
        </w:rPr>
        <w:t>t</w:t>
      </w:r>
      <w:r w:rsidRPr="00521882">
        <w:rPr>
          <w:rFonts w:cstheme="minorHAnsi" w:eastAsia="Arial"/>
          <w:color w:val="000000"/>
          <w:lang w:eastAsia="fr-FR"/>
        </w:rPr>
        <w:t>ravail.</w:t>
      </w:r>
    </w:p>
    <w:p w14:paraId="37BDC51F" w14:textId="77777777" w:rsidP="00EE0092" w:rsidR="007C595E" w:rsidRDefault="007C595E" w:rsidRPr="00521882">
      <w:pPr>
        <w:spacing w:after="0" w:line="251" w:lineRule="auto"/>
        <w:ind w:hanging="10" w:left="-5" w:right="4"/>
        <w:jc w:val="both"/>
        <w:rPr>
          <w:rFonts w:cstheme="minorHAnsi" w:eastAsia="Arial"/>
          <w:color w:val="000000"/>
          <w:lang w:eastAsia="fr-FR"/>
        </w:rPr>
      </w:pPr>
    </w:p>
    <w:p w14:paraId="328A77FF" w14:textId="079A0539"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Il est rappelé que, dans le cas où les dispositions légales, réglementaires ou conventionnelles seraient modifiées et nécessiteraient une adaptation du présent accord, les parties conviennent de se réunir pour adapter le présent accord par voie d’avenant.</w:t>
      </w:r>
    </w:p>
    <w:p w14:paraId="052A366D" w14:textId="3AC72284" w:rsidP="00EE0092" w:rsidR="00B63C8C" w:rsidRDefault="00B63C8C" w:rsidRPr="00521882">
      <w:pPr>
        <w:spacing w:after="0" w:line="259" w:lineRule="auto"/>
        <w:jc w:val="both"/>
        <w:rPr>
          <w:rFonts w:cstheme="minorHAnsi" w:eastAsia="Arial"/>
          <w:color w:val="000000"/>
          <w:lang w:eastAsia="fr-FR"/>
        </w:rPr>
      </w:pPr>
    </w:p>
    <w:p w14:paraId="3F769D55" w14:textId="33B02001"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La révision de l’accord fera l’objet d’un avenant de révision se substituant de plein droit aux stipulations de l'accord qu'il modifie sous réserve de remplir les conditions de validité définies par les dispositions légales et réglementaires.</w:t>
      </w:r>
    </w:p>
    <w:p w14:paraId="447EA663" w14:textId="5E40336C" w:rsidP="00EE0092" w:rsidR="00B63C8C" w:rsidRDefault="00B63C8C" w:rsidRPr="00521882">
      <w:pPr>
        <w:spacing w:after="0" w:line="259" w:lineRule="auto"/>
        <w:jc w:val="both"/>
        <w:rPr>
          <w:rFonts w:cstheme="minorHAnsi" w:eastAsia="Arial"/>
          <w:color w:val="000000"/>
          <w:lang w:eastAsia="fr-FR"/>
        </w:rPr>
      </w:pPr>
    </w:p>
    <w:p w14:paraId="768729CF" w14:textId="663EA6EF" w:rsidP="00EE0092" w:rsidR="00FD430E"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Cet avenant fera l’objet des formalités de notification et de dépôt fixées par les dispositions légales et réglementaires.</w:t>
      </w:r>
    </w:p>
    <w:p w14:paraId="039DFC3E" w14:textId="78DA5890"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lastRenderedPageBreak/>
        <w:t xml:space="preserve">Le présent accord pourra être dénoncé conformément aux dispositions prévues par le Code du Travail et moyennant le respect d’un préavis de 3 </w:t>
      </w:r>
      <w:r w:rsidR="00F40F9E" w:rsidRPr="00521882">
        <w:rPr>
          <w:rFonts w:cstheme="minorHAnsi" w:eastAsia="Arial"/>
          <w:color w:val="000000"/>
          <w:lang w:eastAsia="fr-FR"/>
        </w:rPr>
        <w:t xml:space="preserve">(trois) </w:t>
      </w:r>
      <w:r w:rsidRPr="00521882">
        <w:rPr>
          <w:rFonts w:cstheme="minorHAnsi" w:eastAsia="Arial"/>
          <w:color w:val="000000"/>
          <w:lang w:eastAsia="fr-FR"/>
        </w:rPr>
        <w:t>mois.</w:t>
      </w:r>
    </w:p>
    <w:p w14:paraId="5EE29BC1" w14:textId="33680600" w:rsidP="00EE0092" w:rsidR="00B63C8C" w:rsidRDefault="00B63C8C" w:rsidRPr="00521882">
      <w:pPr>
        <w:spacing w:after="0" w:line="259" w:lineRule="auto"/>
        <w:jc w:val="both"/>
        <w:rPr>
          <w:rFonts w:cstheme="minorHAnsi" w:eastAsia="Arial"/>
          <w:color w:val="000000"/>
          <w:lang w:eastAsia="fr-FR"/>
        </w:rPr>
      </w:pPr>
    </w:p>
    <w:p w14:paraId="22C4EEF7" w14:textId="3D70F969" w:rsidP="000F5266"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La dénonciation est déposée dans des conditions prévues par voie réglementaire. </w:t>
      </w:r>
    </w:p>
    <w:p w14:paraId="78102DA7" w14:textId="654F1786"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L’ensemble des dispositions légales relatives aux effets d’une dénonciation d’un accord collectif s’appliqueront alors de plein droit.</w:t>
      </w:r>
    </w:p>
    <w:p w14:paraId="6519A7D4" w14:textId="342989C7" w:rsidP="00EE0092" w:rsidR="00B63C8C" w:rsidRDefault="00B63C8C" w:rsidRPr="00521882">
      <w:pPr>
        <w:spacing w:after="0" w:line="259" w:lineRule="auto"/>
        <w:jc w:val="both"/>
        <w:rPr>
          <w:rFonts w:cstheme="minorHAnsi" w:eastAsia="Arial"/>
          <w:color w:val="000000"/>
          <w:lang w:eastAsia="fr-FR"/>
        </w:rPr>
      </w:pPr>
    </w:p>
    <w:p w14:paraId="38975CAD" w14:textId="77777777" w:rsidP="00EE0092" w:rsidR="00F40F9E" w:rsidRDefault="00F40F9E" w:rsidRPr="00521882">
      <w:pPr>
        <w:spacing w:after="0" w:line="259" w:lineRule="auto"/>
        <w:jc w:val="both"/>
        <w:rPr>
          <w:rFonts w:cstheme="minorHAnsi" w:eastAsia="Arial"/>
          <w:color w:val="000000"/>
          <w:lang w:eastAsia="fr-FR"/>
        </w:rPr>
      </w:pPr>
    </w:p>
    <w:p w14:paraId="244866DB" w14:textId="78AD102A" w:rsidP="00EE0092" w:rsidR="00B63C8C" w:rsidRDefault="00F40F9E" w:rsidRPr="000F5266">
      <w:pPr>
        <w:keepNext/>
        <w:keepLines/>
        <w:spacing w:after="0" w:line="259" w:lineRule="auto"/>
        <w:ind w:hanging="10" w:left="10" w:right="5"/>
        <w:jc w:val="both"/>
        <w:outlineLvl w:val="0"/>
        <w:rPr>
          <w:rFonts w:cstheme="minorHAnsi" w:eastAsia="Arial"/>
          <w:b/>
          <w:color w:themeColor="accent5" w:themeShade="80" w:val="215868"/>
          <w:u w:color="000000" w:val="single"/>
          <w:lang w:eastAsia="fr-FR"/>
        </w:rPr>
      </w:pPr>
      <w:r w:rsidRPr="000F5266">
        <w:rPr>
          <w:rFonts w:cstheme="minorHAnsi" w:eastAsia="Arial"/>
          <w:b/>
          <w:color w:themeColor="accent5" w:themeShade="80" w:val="215868"/>
          <w:u w:color="000000" w:val="single"/>
          <w:lang w:eastAsia="fr-FR"/>
        </w:rPr>
        <w:t>Article</w:t>
      </w:r>
      <w:r w:rsidR="007A157A" w:rsidRPr="000F5266">
        <w:rPr>
          <w:rFonts w:cstheme="minorHAnsi" w:eastAsia="Arial"/>
          <w:b/>
          <w:color w:themeColor="accent5" w:themeShade="80" w:val="215868"/>
          <w:u w:color="000000" w:val="single"/>
          <w:lang w:eastAsia="fr-FR"/>
        </w:rPr>
        <w:t>1</w:t>
      </w:r>
      <w:r w:rsidR="003F4ED5" w:rsidRPr="000F5266">
        <w:rPr>
          <w:rFonts w:cstheme="minorHAnsi" w:eastAsia="Arial"/>
          <w:b/>
          <w:color w:themeColor="accent5" w:themeShade="80" w:val="215868"/>
          <w:u w:color="000000" w:val="single"/>
          <w:lang w:eastAsia="fr-FR"/>
        </w:rPr>
        <w:t>2</w:t>
      </w:r>
      <w:r w:rsidRPr="000F5266">
        <w:rPr>
          <w:rFonts w:cstheme="minorHAnsi" w:eastAsia="Arial"/>
          <w:b/>
          <w:color w:themeColor="accent5" w:themeShade="80" w:val="215868"/>
          <w:u w:color="000000" w:val="single"/>
          <w:lang w:eastAsia="fr-FR"/>
        </w:rPr>
        <w:t> : Dépôt et Publicité de l’</w:t>
      </w:r>
      <w:r w:rsidR="00591529" w:rsidRPr="000F5266">
        <w:rPr>
          <w:rFonts w:cstheme="minorHAnsi" w:eastAsia="Arial"/>
          <w:b/>
          <w:color w:themeColor="accent5" w:themeShade="80" w:val="215868"/>
          <w:u w:color="000000" w:val="single"/>
          <w:lang w:eastAsia="fr-FR"/>
        </w:rPr>
        <w:t>a</w:t>
      </w:r>
      <w:r w:rsidRPr="000F5266">
        <w:rPr>
          <w:rFonts w:cstheme="minorHAnsi" w:eastAsia="Arial"/>
          <w:b/>
          <w:color w:themeColor="accent5" w:themeShade="80" w:val="215868"/>
          <w:u w:color="000000" w:val="single"/>
          <w:lang w:eastAsia="fr-FR"/>
        </w:rPr>
        <w:t>ccord</w:t>
      </w:r>
    </w:p>
    <w:p w14:paraId="46F44C82" w14:textId="2C357A5C" w:rsidP="00EE0092" w:rsidR="00B63C8C" w:rsidRDefault="00B63C8C" w:rsidRPr="00521882">
      <w:pPr>
        <w:spacing w:after="0" w:line="259" w:lineRule="auto"/>
        <w:jc w:val="both"/>
        <w:rPr>
          <w:rFonts w:cstheme="minorHAnsi" w:eastAsia="Arial"/>
          <w:color w:val="000000"/>
          <w:lang w:eastAsia="fr-FR"/>
        </w:rPr>
      </w:pPr>
    </w:p>
    <w:p w14:paraId="2528035A" w14:textId="0EC5BA2A"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Le présent accord fera l’objet des mesures de publicité prévues par le Code du </w:t>
      </w:r>
      <w:r w:rsidR="00591529" w:rsidRPr="00521882">
        <w:rPr>
          <w:rFonts w:cstheme="minorHAnsi" w:eastAsia="Arial"/>
          <w:color w:val="000000"/>
          <w:lang w:eastAsia="fr-FR"/>
        </w:rPr>
        <w:t>t</w:t>
      </w:r>
      <w:r w:rsidRPr="00521882">
        <w:rPr>
          <w:rFonts w:cstheme="minorHAnsi" w:eastAsia="Arial"/>
          <w:color w:val="000000"/>
          <w:lang w:eastAsia="fr-FR"/>
        </w:rPr>
        <w:t>ravail.</w:t>
      </w:r>
    </w:p>
    <w:p w14:paraId="0B154B4C" w14:textId="52839860" w:rsidP="00EE0092" w:rsidR="00B63C8C" w:rsidRDefault="00B63C8C" w:rsidRPr="00521882">
      <w:pPr>
        <w:spacing w:after="0" w:line="259" w:lineRule="auto"/>
        <w:jc w:val="both"/>
        <w:rPr>
          <w:rFonts w:cstheme="minorHAnsi" w:eastAsia="Arial"/>
          <w:color w:val="000000"/>
          <w:lang w:eastAsia="fr-FR"/>
        </w:rPr>
      </w:pPr>
    </w:p>
    <w:p w14:paraId="4AF64D8B" w14:textId="1D7980C8"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La partie la plus diligente en notifiera le texte à l'ensemble des organisations représentatives à l'issue de la procédure de signature.</w:t>
      </w:r>
    </w:p>
    <w:p w14:paraId="6609AA68" w14:textId="1AA3F6FD" w:rsidP="00EE0092" w:rsidR="00B63C8C" w:rsidRDefault="00B63C8C" w:rsidRPr="00521882">
      <w:pPr>
        <w:spacing w:after="0" w:line="259" w:lineRule="auto"/>
        <w:jc w:val="both"/>
        <w:rPr>
          <w:rFonts w:cstheme="minorHAnsi" w:eastAsia="Arial"/>
          <w:color w:val="000000"/>
          <w:lang w:eastAsia="fr-FR"/>
        </w:rPr>
      </w:pPr>
    </w:p>
    <w:p w14:paraId="1BDB3A9D" w14:textId="48763B7B"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Il sera déposé sur la plateforme de téléprocédure </w:t>
      </w:r>
      <w:r w:rsidR="007A157A">
        <w:rPr>
          <w:rFonts w:cstheme="minorHAnsi" w:eastAsia="Arial"/>
          <w:color w:val="000000"/>
          <w:lang w:eastAsia="fr-FR"/>
        </w:rPr>
        <w:t>t</w:t>
      </w:r>
      <w:r w:rsidRPr="00521882">
        <w:rPr>
          <w:rFonts w:cstheme="minorHAnsi" w:eastAsia="Arial"/>
          <w:color w:val="000000"/>
          <w:lang w:eastAsia="fr-FR"/>
        </w:rPr>
        <w:t>élé</w:t>
      </w:r>
      <w:r w:rsidR="007A157A">
        <w:rPr>
          <w:rFonts w:cstheme="minorHAnsi" w:eastAsia="Arial"/>
          <w:color w:val="000000"/>
          <w:lang w:eastAsia="fr-FR"/>
        </w:rPr>
        <w:t>-</w:t>
      </w:r>
      <w:r w:rsidRPr="00521882">
        <w:rPr>
          <w:rFonts w:cstheme="minorHAnsi" w:eastAsia="Arial"/>
          <w:color w:val="000000"/>
          <w:lang w:eastAsia="fr-FR"/>
        </w:rPr>
        <w:t>accords par le représentant légal de la Société dans les conditions fixées par le Code du travail.</w:t>
      </w:r>
    </w:p>
    <w:p w14:paraId="446462EA" w14:textId="09119293" w:rsidP="00EE0092" w:rsidR="00B63C8C" w:rsidRDefault="00B63C8C" w:rsidRPr="00521882">
      <w:pPr>
        <w:spacing w:after="0" w:line="259" w:lineRule="auto"/>
        <w:jc w:val="both"/>
        <w:rPr>
          <w:rFonts w:cstheme="minorHAnsi" w:eastAsia="Arial"/>
          <w:color w:val="000000"/>
          <w:lang w:eastAsia="fr-FR"/>
        </w:rPr>
      </w:pPr>
    </w:p>
    <w:p w14:paraId="5A338898" w14:textId="77777777"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Il sera également déposé au greffe du Conseil de Prud’hommes dont relève le Siège Social. </w:t>
      </w:r>
    </w:p>
    <w:p w14:paraId="060C040B" w14:textId="0230D8E4" w:rsidP="00EE0092" w:rsidR="00B63C8C" w:rsidRDefault="00B63C8C" w:rsidRPr="00521882">
      <w:pPr>
        <w:spacing w:after="0" w:line="259" w:lineRule="auto"/>
        <w:jc w:val="both"/>
        <w:rPr>
          <w:rFonts w:cstheme="minorHAnsi" w:eastAsia="Arial"/>
          <w:color w:val="000000"/>
          <w:lang w:eastAsia="fr-FR"/>
        </w:rPr>
      </w:pPr>
    </w:p>
    <w:p w14:paraId="289BEAA8" w14:textId="05CA4B95" w:rsidP="00EE0092" w:rsidR="00591529"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Enfin, la partie la plus diligente transmettra le présent accord à la commission paritaire permanente de négociation et d'interprétation de branche et informera les autres signataires à l’accord de cette transmission.</w:t>
      </w:r>
    </w:p>
    <w:p w14:paraId="3CC25478" w14:textId="062F420F" w:rsidP="00EE0092" w:rsidR="00591529" w:rsidRDefault="00591529" w:rsidRPr="00521882">
      <w:pPr>
        <w:spacing w:after="0" w:line="251" w:lineRule="auto"/>
        <w:ind w:hanging="10" w:left="-5" w:right="4"/>
        <w:jc w:val="both"/>
        <w:rPr>
          <w:rFonts w:cstheme="minorHAnsi" w:eastAsia="Arial"/>
          <w:color w:val="000000"/>
          <w:lang w:eastAsia="fr-FR"/>
        </w:rPr>
      </w:pPr>
    </w:p>
    <w:p w14:paraId="5E05F158" w14:textId="2508AA24" w:rsidP="00EE0092" w:rsidR="00591529" w:rsidRDefault="00591529" w:rsidRPr="00521882">
      <w:pPr>
        <w:spacing w:after="0" w:line="251" w:lineRule="auto"/>
        <w:ind w:hanging="10" w:left="-5" w:right="4"/>
        <w:jc w:val="both"/>
        <w:rPr>
          <w:rFonts w:cstheme="minorHAnsi" w:eastAsia="Arial"/>
          <w:color w:val="000000"/>
          <w:lang w:eastAsia="fr-FR"/>
        </w:rPr>
      </w:pPr>
    </w:p>
    <w:p w14:paraId="45135407" w14:textId="77777777" w:rsidP="00EE0092" w:rsidR="00591529" w:rsidRDefault="00591529" w:rsidRPr="00521882">
      <w:pPr>
        <w:spacing w:after="0" w:line="251" w:lineRule="auto"/>
        <w:ind w:hanging="10" w:left="-5" w:right="4"/>
        <w:jc w:val="both"/>
        <w:rPr>
          <w:rFonts w:cstheme="minorHAnsi" w:eastAsia="Arial"/>
          <w:color w:val="000000"/>
          <w:lang w:eastAsia="fr-FR"/>
        </w:rPr>
      </w:pPr>
    </w:p>
    <w:p w14:paraId="5195D929" w14:textId="19D15DD1"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Fait à P</w:t>
      </w:r>
      <w:r w:rsidR="00591529" w:rsidRPr="00521882">
        <w:rPr>
          <w:rFonts w:cstheme="minorHAnsi" w:eastAsia="Arial"/>
          <w:color w:val="000000"/>
          <w:lang w:eastAsia="fr-FR"/>
        </w:rPr>
        <w:t>aris, l</w:t>
      </w:r>
      <w:r w:rsidRPr="00521882">
        <w:rPr>
          <w:rFonts w:cstheme="minorHAnsi" w:eastAsia="Arial"/>
          <w:color w:val="000000"/>
          <w:lang w:eastAsia="fr-FR"/>
        </w:rPr>
        <w:t xml:space="preserve">e </w:t>
      </w:r>
      <w:r w:rsidR="006D6100">
        <w:rPr>
          <w:rFonts w:cstheme="minorHAnsi" w:eastAsia="Arial"/>
          <w:color w:val="000000"/>
          <w:lang w:eastAsia="fr-FR"/>
        </w:rPr>
        <w:t>18</w:t>
      </w:r>
      <w:r w:rsidR="00446EA3">
        <w:rPr>
          <w:rFonts w:cstheme="minorHAnsi" w:eastAsia="Arial"/>
          <w:color w:val="000000"/>
          <w:lang w:eastAsia="fr-FR"/>
        </w:rPr>
        <w:t xml:space="preserve"> </w:t>
      </w:r>
      <w:r w:rsidR="000F5266">
        <w:rPr>
          <w:rFonts w:cstheme="minorHAnsi" w:eastAsia="Arial"/>
          <w:color w:val="000000"/>
          <w:lang w:eastAsia="fr-FR"/>
        </w:rPr>
        <w:t>mai</w:t>
      </w:r>
      <w:r w:rsidRPr="00521882">
        <w:rPr>
          <w:rFonts w:cstheme="minorHAnsi" w:eastAsia="Arial"/>
          <w:color w:val="000000"/>
          <w:lang w:eastAsia="fr-FR"/>
        </w:rPr>
        <w:t xml:space="preserve"> 20</w:t>
      </w:r>
      <w:r w:rsidR="000F5266">
        <w:rPr>
          <w:rFonts w:cstheme="minorHAnsi" w:eastAsia="Arial"/>
          <w:color w:val="000000"/>
          <w:lang w:eastAsia="fr-FR"/>
        </w:rPr>
        <w:t>20</w:t>
      </w:r>
    </w:p>
    <w:p w14:paraId="7CB8D05C" w14:textId="240D9FE3" w:rsidP="00EE0092" w:rsidR="00B63C8C" w:rsidRDefault="00B63C8C"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 xml:space="preserve">En </w:t>
      </w:r>
      <w:r w:rsidR="00591529" w:rsidRPr="00521882">
        <w:rPr>
          <w:rFonts w:cstheme="minorHAnsi" w:eastAsia="Arial"/>
          <w:color w:val="000000"/>
          <w:lang w:eastAsia="fr-FR"/>
        </w:rPr>
        <w:t>4 (</w:t>
      </w:r>
      <w:r w:rsidRPr="00521882">
        <w:rPr>
          <w:rFonts w:cstheme="minorHAnsi" w:eastAsia="Arial"/>
          <w:color w:val="000000"/>
          <w:lang w:eastAsia="fr-FR"/>
        </w:rPr>
        <w:t>quatre</w:t>
      </w:r>
      <w:r w:rsidR="00591529" w:rsidRPr="00521882">
        <w:rPr>
          <w:rFonts w:cstheme="minorHAnsi" w:eastAsia="Arial"/>
          <w:color w:val="000000"/>
          <w:lang w:eastAsia="fr-FR"/>
        </w:rPr>
        <w:t>)</w:t>
      </w:r>
      <w:r w:rsidRPr="00521882">
        <w:rPr>
          <w:rFonts w:cstheme="minorHAnsi" w:eastAsia="Arial"/>
          <w:color w:val="000000"/>
          <w:lang w:eastAsia="fr-FR"/>
        </w:rPr>
        <w:t xml:space="preserve"> exemplaires </w:t>
      </w:r>
      <w:r w:rsidR="00591529" w:rsidRPr="00521882">
        <w:rPr>
          <w:rFonts w:cstheme="minorHAnsi" w:eastAsia="Arial"/>
          <w:color w:val="000000"/>
          <w:lang w:eastAsia="fr-FR"/>
        </w:rPr>
        <w:t>originaux</w:t>
      </w:r>
    </w:p>
    <w:p w14:paraId="591E4ACA" w14:textId="77777777" w:rsidP="00EE0092" w:rsidR="00B63C8C" w:rsidRDefault="00B63C8C" w:rsidRPr="00521882">
      <w:pPr>
        <w:spacing w:after="0" w:line="251" w:lineRule="auto"/>
        <w:ind w:hanging="10" w:left="-5" w:right="4"/>
        <w:jc w:val="both"/>
        <w:rPr>
          <w:rFonts w:cstheme="minorHAnsi" w:eastAsia="Arial"/>
          <w:color w:val="000000"/>
          <w:lang w:eastAsia="fr-FR"/>
        </w:rPr>
      </w:pPr>
    </w:p>
    <w:p w14:paraId="7A27FA7A" w14:textId="77777777" w:rsidP="00EE0092" w:rsidR="00B63C8C" w:rsidRDefault="00B63C8C" w:rsidRPr="00521882">
      <w:pPr>
        <w:spacing w:after="0" w:line="251" w:lineRule="auto"/>
        <w:ind w:hanging="10" w:left="-5" w:right="4"/>
        <w:jc w:val="both"/>
        <w:rPr>
          <w:rFonts w:cstheme="minorHAnsi" w:eastAsia="Arial"/>
          <w:color w:val="000000"/>
          <w:lang w:eastAsia="fr-FR"/>
        </w:rPr>
      </w:pPr>
    </w:p>
    <w:p w14:paraId="6AC10504" w14:textId="77777777" w:rsidP="00EE0092" w:rsidR="00B63C8C" w:rsidRDefault="00B63C8C" w:rsidRPr="00521882">
      <w:pPr>
        <w:spacing w:after="0" w:line="251" w:lineRule="auto"/>
        <w:ind w:hanging="10" w:left="-5" w:right="4"/>
        <w:jc w:val="both"/>
        <w:rPr>
          <w:rFonts w:cstheme="minorHAnsi" w:eastAsia="Arial"/>
          <w:color w:val="000000"/>
          <w:lang w:eastAsia="fr-FR"/>
        </w:rPr>
      </w:pPr>
    </w:p>
    <w:p w14:paraId="09EA5D79" w14:textId="77777777" w:rsidP="00EE0092" w:rsidR="00B63C8C" w:rsidRDefault="00B63C8C" w:rsidRPr="00521882">
      <w:pPr>
        <w:spacing w:after="0" w:line="251" w:lineRule="auto"/>
        <w:ind w:hanging="10" w:left="-5" w:right="4"/>
        <w:jc w:val="both"/>
        <w:rPr>
          <w:rFonts w:cstheme="minorHAnsi" w:eastAsia="Arial"/>
          <w:color w:val="000000"/>
          <w:lang w:eastAsia="fr-FR"/>
        </w:rPr>
      </w:pPr>
    </w:p>
    <w:p w14:paraId="7F109776" w14:textId="77777777" w:rsidP="00EE0092" w:rsidR="00B63C8C" w:rsidRDefault="00B63C8C" w:rsidRPr="00521882">
      <w:pPr>
        <w:spacing w:after="0" w:line="251" w:lineRule="auto"/>
        <w:ind w:hanging="10" w:left="-5" w:right="4"/>
        <w:jc w:val="both"/>
        <w:rPr>
          <w:rFonts w:cstheme="minorHAnsi" w:eastAsia="Arial"/>
          <w:color w:val="000000"/>
          <w:lang w:eastAsia="fr-FR"/>
        </w:rPr>
      </w:pPr>
    </w:p>
    <w:p w14:paraId="3A8F8606" w14:textId="32B21395" w:rsidP="00EE0092" w:rsidR="00B63C8C" w:rsidRDefault="002A1370" w:rsidRPr="00521882">
      <w:pPr>
        <w:spacing w:after="0" w:line="251" w:lineRule="auto"/>
        <w:ind w:hanging="10" w:left="-5" w:right="4"/>
        <w:jc w:val="both"/>
        <w:rPr>
          <w:rFonts w:cstheme="minorHAnsi" w:eastAsia="Arial"/>
          <w:b/>
          <w:color w:val="000000"/>
          <w:lang w:eastAsia="fr-FR"/>
        </w:rPr>
      </w:pPr>
      <w:r w:rsidRPr="00521882">
        <w:rPr>
          <w:rFonts w:cstheme="minorHAnsi" w:eastAsia="Arial"/>
          <w:b/>
          <w:color w:val="000000"/>
          <w:lang w:eastAsia="fr-FR"/>
        </w:rPr>
        <w:t>Pour ELSE France</w:t>
      </w:r>
      <w:r w:rsidRPr="00521882">
        <w:rPr>
          <w:rFonts w:cstheme="minorHAnsi" w:eastAsia="Arial"/>
          <w:b/>
          <w:color w:val="000000"/>
          <w:lang w:eastAsia="fr-FR"/>
        </w:rPr>
        <w:tab/>
      </w:r>
      <w:r w:rsidRPr="00521882">
        <w:rPr>
          <w:rFonts w:cstheme="minorHAnsi" w:eastAsia="Arial"/>
          <w:b/>
          <w:color w:val="000000"/>
          <w:lang w:eastAsia="fr-FR"/>
        </w:rPr>
        <w:tab/>
      </w:r>
      <w:r w:rsidRPr="00521882">
        <w:rPr>
          <w:rFonts w:cstheme="minorHAnsi" w:eastAsia="Arial"/>
          <w:b/>
          <w:color w:val="000000"/>
          <w:lang w:eastAsia="fr-FR"/>
        </w:rPr>
        <w:tab/>
        <w:t>Pour la C</w:t>
      </w:r>
      <w:r w:rsidR="00921D4A" w:rsidRPr="00521882">
        <w:rPr>
          <w:rFonts w:cstheme="minorHAnsi" w:eastAsia="Arial"/>
          <w:b/>
          <w:color w:val="000000"/>
          <w:lang w:eastAsia="fr-FR"/>
        </w:rPr>
        <w:t>onfédération Française Démocratique</w:t>
      </w:r>
      <w:r w:rsidR="00926AB6" w:rsidRPr="00521882">
        <w:rPr>
          <w:rFonts w:cstheme="minorHAnsi" w:eastAsia="Arial"/>
          <w:b/>
          <w:color w:val="000000"/>
          <w:lang w:eastAsia="fr-FR"/>
        </w:rPr>
        <w:t xml:space="preserve"> du Travail</w:t>
      </w:r>
    </w:p>
    <w:p w14:paraId="43E945B3" w14:textId="7868C117" w:rsidP="00EE0092" w:rsidR="002A1370" w:rsidRDefault="00926AB6"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ab/>
      </w:r>
      <w:bookmarkStart w:id="13" w:name="_GoBack"/>
      <w:bookmarkEnd w:id="13"/>
    </w:p>
    <w:p w14:paraId="7069BD17" w14:textId="23880801" w:rsidP="00EE0092" w:rsidR="00926AB6" w:rsidRDefault="00926AB6" w:rsidRPr="00521882">
      <w:pPr>
        <w:spacing w:after="0" w:line="251" w:lineRule="auto"/>
        <w:ind w:hanging="10" w:left="-5" w:right="4"/>
        <w:jc w:val="both"/>
        <w:rPr>
          <w:rFonts w:cstheme="minorHAnsi" w:eastAsia="Arial"/>
          <w:color w:val="000000"/>
          <w:lang w:eastAsia="fr-FR"/>
        </w:rPr>
      </w:pPr>
    </w:p>
    <w:p w14:paraId="34A7D087" w14:textId="24F78D6E" w:rsidP="00EE0092" w:rsidR="00926AB6" w:rsidRDefault="00926AB6" w:rsidRPr="00521882">
      <w:pPr>
        <w:spacing w:after="0" w:line="251" w:lineRule="auto"/>
        <w:ind w:hanging="10" w:left="-5" w:right="4"/>
        <w:jc w:val="both"/>
        <w:rPr>
          <w:rFonts w:cstheme="minorHAnsi" w:eastAsia="Arial"/>
          <w:color w:val="000000"/>
          <w:lang w:eastAsia="fr-FR"/>
        </w:rPr>
      </w:pPr>
    </w:p>
    <w:p w14:paraId="47F98C41" w14:textId="4B86648B" w:rsidP="00EE0092" w:rsidR="00926AB6" w:rsidRDefault="00926AB6" w:rsidRPr="00521882">
      <w:pPr>
        <w:spacing w:after="0" w:line="251" w:lineRule="auto"/>
        <w:ind w:hanging="10" w:left="-5" w:right="4"/>
        <w:jc w:val="both"/>
        <w:rPr>
          <w:rFonts w:cstheme="minorHAnsi" w:eastAsia="Arial"/>
          <w:color w:val="000000"/>
          <w:lang w:eastAsia="fr-FR"/>
        </w:rPr>
      </w:pPr>
    </w:p>
    <w:p w14:paraId="7DCBF48B" w14:textId="147186B7" w:rsidP="00EE0092" w:rsidR="00926AB6" w:rsidRDefault="00926AB6" w:rsidRPr="00521882">
      <w:pPr>
        <w:spacing w:after="0" w:line="251" w:lineRule="auto"/>
        <w:ind w:hanging="10" w:left="-5" w:right="4"/>
        <w:jc w:val="both"/>
        <w:rPr>
          <w:rFonts w:cstheme="minorHAnsi" w:eastAsia="Arial"/>
          <w:color w:val="000000"/>
          <w:lang w:eastAsia="fr-FR"/>
        </w:rPr>
      </w:pPr>
    </w:p>
    <w:p w14:paraId="6249C4AA" w14:textId="0A59BE88" w:rsidP="00EE0092" w:rsidR="00926AB6" w:rsidRDefault="00926AB6" w:rsidRPr="00521882">
      <w:pPr>
        <w:spacing w:after="0" w:line="251" w:lineRule="auto"/>
        <w:ind w:hanging="10" w:left="-5" w:right="4"/>
        <w:jc w:val="both"/>
        <w:rPr>
          <w:rFonts w:cstheme="minorHAnsi" w:eastAsia="Arial"/>
          <w:color w:val="000000"/>
          <w:lang w:eastAsia="fr-FR"/>
        </w:rPr>
      </w:pPr>
      <w:r w:rsidRPr="00521882">
        <w:rPr>
          <w:rFonts w:cstheme="minorHAnsi" w:eastAsia="Arial"/>
          <w:color w:val="000000"/>
          <w:lang w:eastAsia="fr-FR"/>
        </w:rPr>
        <w:t>_____________________</w:t>
      </w:r>
      <w:r w:rsidRPr="00521882">
        <w:rPr>
          <w:rFonts w:cstheme="minorHAnsi" w:eastAsia="Arial"/>
          <w:color w:val="000000"/>
          <w:lang w:eastAsia="fr-FR"/>
        </w:rPr>
        <w:tab/>
      </w:r>
      <w:r w:rsidRPr="00521882">
        <w:rPr>
          <w:rFonts w:cstheme="minorHAnsi" w:eastAsia="Arial"/>
          <w:color w:val="000000"/>
          <w:lang w:eastAsia="fr-FR"/>
        </w:rPr>
        <w:tab/>
        <w:t>___________________________</w:t>
      </w:r>
    </w:p>
    <w:sectPr w:rsidR="00926AB6" w:rsidRPr="00521882">
      <w:footerReference r:id="rId10"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FFA481" w14:textId="77777777" w:rsidR="00840045" w:rsidRDefault="00840045" w:rsidP="003B7787">
      <w:pPr>
        <w:spacing w:after="0" w:line="240" w:lineRule="auto"/>
      </w:pPr>
      <w:r>
        <w:separator/>
      </w:r>
    </w:p>
  </w:endnote>
  <w:endnote w:type="continuationSeparator" w:id="0">
    <w:p w14:paraId="730DBE56" w14:textId="77777777" w:rsidR="00840045" w:rsidRDefault="00840045" w:rsidP="003B7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id w:val="-816560992"/>
      <w:docPartObj>
        <w:docPartGallery w:val="Page Numbers (Bottom of Page)"/>
        <w:docPartUnique/>
      </w:docPartObj>
    </w:sdtPr>
    <w:sdtEndPr/>
    <w:sdtContent>
      <w:p w14:paraId="1EB70135" w14:textId="7CD738CC" w:rsidR="00924D19" w:rsidRDefault="00924D19">
        <w:pPr>
          <w:pStyle w:val="Pieddepage"/>
          <w:jc w:val="right"/>
        </w:pPr>
        <w:r>
          <w:fldChar w:fldCharType="begin"/>
        </w:r>
        <w:r>
          <w:instrText>PAGE   \* MERGEFORMAT</w:instrText>
        </w:r>
        <w:r>
          <w:fldChar w:fldCharType="separate"/>
        </w:r>
        <w:r>
          <w:t>2</w:t>
        </w:r>
        <w:r>
          <w:fldChar w:fldCharType="end"/>
        </w:r>
      </w:p>
    </w:sdtContent>
  </w:sdt>
  <w:p w14:paraId="7EA5340B" w14:textId="77777777" w:rsidR="004E21EF" w:rsidRDefault="004E21EF">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7B5171E1" w14:textId="77777777" w:rsidP="003B7787" w:rsidR="00840045" w:rsidRDefault="00840045">
      <w:pPr>
        <w:spacing w:after="0" w:line="240" w:lineRule="auto"/>
      </w:pPr>
      <w:r>
        <w:separator/>
      </w:r>
    </w:p>
  </w:footnote>
  <w:footnote w:id="0" w:type="continuationSeparator">
    <w:p w14:paraId="2BFFF9B4" w14:textId="77777777" w:rsidP="003B7787" w:rsidR="00840045" w:rsidRDefault="00840045">
      <w:pPr>
        <w:spacing w:after="0" w:line="240" w:lineRule="auto"/>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3C12040"/>
    <w:multiLevelType w:val="hybridMultilevel"/>
    <w:tmpl w:val="E78A1FD4"/>
    <w:lvl w:ilvl="0" w:tplc="4F24AD16">
      <w:start w:val="1"/>
      <w:numFmt w:val="bullet"/>
      <w:lvlText w:val=""/>
      <w:lvlJc w:val="left"/>
      <w:pPr>
        <w:ind w:left="126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1" w:tplc="AA6A5276">
      <w:start w:val="1"/>
      <w:numFmt w:val="bullet"/>
      <w:lvlText w:val="o"/>
      <w:lvlJc w:val="left"/>
      <w:pPr>
        <w:ind w:left="198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2" w:tplc="0624CBB0">
      <w:start w:val="1"/>
      <w:numFmt w:val="bullet"/>
      <w:lvlText w:val="▪"/>
      <w:lvlJc w:val="left"/>
      <w:pPr>
        <w:ind w:left="270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3" w:tplc="9A22717A">
      <w:start w:val="1"/>
      <w:numFmt w:val="bullet"/>
      <w:lvlText w:val="•"/>
      <w:lvlJc w:val="left"/>
      <w:pPr>
        <w:ind w:left="342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4" w:tplc="BD142182">
      <w:start w:val="1"/>
      <w:numFmt w:val="bullet"/>
      <w:lvlText w:val="o"/>
      <w:lvlJc w:val="left"/>
      <w:pPr>
        <w:ind w:left="414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5" w:tplc="C56EC0D2">
      <w:start w:val="1"/>
      <w:numFmt w:val="bullet"/>
      <w:lvlText w:val="▪"/>
      <w:lvlJc w:val="left"/>
      <w:pPr>
        <w:ind w:left="486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6" w:tplc="D9122676">
      <w:start w:val="1"/>
      <w:numFmt w:val="bullet"/>
      <w:lvlText w:val="•"/>
      <w:lvlJc w:val="left"/>
      <w:pPr>
        <w:ind w:left="558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7" w:tplc="F9108C34">
      <w:start w:val="1"/>
      <w:numFmt w:val="bullet"/>
      <w:lvlText w:val="o"/>
      <w:lvlJc w:val="left"/>
      <w:pPr>
        <w:ind w:left="630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8" w:tplc="2698EA00">
      <w:start w:val="1"/>
      <w:numFmt w:val="bullet"/>
      <w:lvlText w:val="▪"/>
      <w:lvlJc w:val="left"/>
      <w:pPr>
        <w:ind w:left="702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1">
    <w:nsid w:val="069B2987"/>
    <w:multiLevelType w:val="hybridMultilevel"/>
    <w:tmpl w:val="AC96749E"/>
    <w:lvl w:ilvl="0" w:tplc="040C0001">
      <w:start w:val="1"/>
      <w:numFmt w:val="bullet"/>
      <w:lvlText w:val=""/>
      <w:lvlJc w:val="left"/>
      <w:pPr>
        <w:ind w:hanging="360" w:left="2137"/>
      </w:pPr>
      <w:rPr>
        <w:rFonts w:ascii="Symbol" w:hAnsi="Symbol" w:hint="default"/>
      </w:rPr>
    </w:lvl>
    <w:lvl w:ilvl="1" w:tentative="1" w:tplc="040C0003">
      <w:start w:val="1"/>
      <w:numFmt w:val="bullet"/>
      <w:lvlText w:val="o"/>
      <w:lvlJc w:val="left"/>
      <w:pPr>
        <w:ind w:hanging="360" w:left="2857"/>
      </w:pPr>
      <w:rPr>
        <w:rFonts w:ascii="Courier New" w:cs="Courier New" w:hAnsi="Courier New" w:hint="default"/>
      </w:rPr>
    </w:lvl>
    <w:lvl w:ilvl="2" w:tentative="1" w:tplc="040C0005">
      <w:start w:val="1"/>
      <w:numFmt w:val="bullet"/>
      <w:lvlText w:val=""/>
      <w:lvlJc w:val="left"/>
      <w:pPr>
        <w:ind w:hanging="360" w:left="3577"/>
      </w:pPr>
      <w:rPr>
        <w:rFonts w:ascii="Wingdings" w:hAnsi="Wingdings" w:hint="default"/>
      </w:rPr>
    </w:lvl>
    <w:lvl w:ilvl="3" w:tentative="1" w:tplc="040C0001">
      <w:start w:val="1"/>
      <w:numFmt w:val="bullet"/>
      <w:lvlText w:val=""/>
      <w:lvlJc w:val="left"/>
      <w:pPr>
        <w:ind w:hanging="360" w:left="4297"/>
      </w:pPr>
      <w:rPr>
        <w:rFonts w:ascii="Symbol" w:hAnsi="Symbol" w:hint="default"/>
      </w:rPr>
    </w:lvl>
    <w:lvl w:ilvl="4" w:tentative="1" w:tplc="040C0003">
      <w:start w:val="1"/>
      <w:numFmt w:val="bullet"/>
      <w:lvlText w:val="o"/>
      <w:lvlJc w:val="left"/>
      <w:pPr>
        <w:ind w:hanging="360" w:left="5017"/>
      </w:pPr>
      <w:rPr>
        <w:rFonts w:ascii="Courier New" w:cs="Courier New" w:hAnsi="Courier New" w:hint="default"/>
      </w:rPr>
    </w:lvl>
    <w:lvl w:ilvl="5" w:tentative="1" w:tplc="040C0005">
      <w:start w:val="1"/>
      <w:numFmt w:val="bullet"/>
      <w:lvlText w:val=""/>
      <w:lvlJc w:val="left"/>
      <w:pPr>
        <w:ind w:hanging="360" w:left="5737"/>
      </w:pPr>
      <w:rPr>
        <w:rFonts w:ascii="Wingdings" w:hAnsi="Wingdings" w:hint="default"/>
      </w:rPr>
    </w:lvl>
    <w:lvl w:ilvl="6" w:tentative="1" w:tplc="040C0001">
      <w:start w:val="1"/>
      <w:numFmt w:val="bullet"/>
      <w:lvlText w:val=""/>
      <w:lvlJc w:val="left"/>
      <w:pPr>
        <w:ind w:hanging="360" w:left="6457"/>
      </w:pPr>
      <w:rPr>
        <w:rFonts w:ascii="Symbol" w:hAnsi="Symbol" w:hint="default"/>
      </w:rPr>
    </w:lvl>
    <w:lvl w:ilvl="7" w:tentative="1" w:tplc="040C0003">
      <w:start w:val="1"/>
      <w:numFmt w:val="bullet"/>
      <w:lvlText w:val="o"/>
      <w:lvlJc w:val="left"/>
      <w:pPr>
        <w:ind w:hanging="360" w:left="7177"/>
      </w:pPr>
      <w:rPr>
        <w:rFonts w:ascii="Courier New" w:cs="Courier New" w:hAnsi="Courier New" w:hint="default"/>
      </w:rPr>
    </w:lvl>
    <w:lvl w:ilvl="8" w:tentative="1" w:tplc="040C0005">
      <w:start w:val="1"/>
      <w:numFmt w:val="bullet"/>
      <w:lvlText w:val=""/>
      <w:lvlJc w:val="left"/>
      <w:pPr>
        <w:ind w:hanging="360" w:left="7897"/>
      </w:pPr>
      <w:rPr>
        <w:rFonts w:ascii="Wingdings" w:hAnsi="Wingdings" w:hint="default"/>
      </w:rPr>
    </w:lvl>
  </w:abstractNum>
  <w:abstractNum w15:restartNumberingAfterBreak="0" w:abstractNumId="2">
    <w:nsid w:val="0C7A4DCC"/>
    <w:multiLevelType w:val="hybridMultilevel"/>
    <w:tmpl w:val="912E081C"/>
    <w:lvl w:ilvl="0" w:tplc="040C0001">
      <w:start w:val="1"/>
      <w:numFmt w:val="bullet"/>
      <w:lvlText w:val=""/>
      <w:lvlJc w:val="left"/>
      <w:pPr>
        <w:ind w:hanging="360" w:left="2160"/>
      </w:pPr>
      <w:rPr>
        <w:rFonts w:ascii="Symbol" w:hAnsi="Symbol" w:hint="default"/>
      </w:rPr>
    </w:lvl>
    <w:lvl w:ilvl="1" w:tentative="1" w:tplc="040C0003">
      <w:start w:val="1"/>
      <w:numFmt w:val="bullet"/>
      <w:lvlText w:val="o"/>
      <w:lvlJc w:val="left"/>
      <w:pPr>
        <w:ind w:hanging="360" w:left="2880"/>
      </w:pPr>
      <w:rPr>
        <w:rFonts w:ascii="Courier New" w:cs="Courier New" w:hAnsi="Courier New" w:hint="default"/>
      </w:rPr>
    </w:lvl>
    <w:lvl w:ilvl="2" w:tentative="1" w:tplc="040C0005">
      <w:start w:val="1"/>
      <w:numFmt w:val="bullet"/>
      <w:lvlText w:val=""/>
      <w:lvlJc w:val="left"/>
      <w:pPr>
        <w:ind w:hanging="360" w:left="3600"/>
      </w:pPr>
      <w:rPr>
        <w:rFonts w:ascii="Wingdings" w:hAnsi="Wingdings" w:hint="default"/>
      </w:rPr>
    </w:lvl>
    <w:lvl w:ilvl="3" w:tentative="1" w:tplc="040C0001">
      <w:start w:val="1"/>
      <w:numFmt w:val="bullet"/>
      <w:lvlText w:val=""/>
      <w:lvlJc w:val="left"/>
      <w:pPr>
        <w:ind w:hanging="360" w:left="4320"/>
      </w:pPr>
      <w:rPr>
        <w:rFonts w:ascii="Symbol" w:hAnsi="Symbol" w:hint="default"/>
      </w:rPr>
    </w:lvl>
    <w:lvl w:ilvl="4" w:tentative="1" w:tplc="040C0003">
      <w:start w:val="1"/>
      <w:numFmt w:val="bullet"/>
      <w:lvlText w:val="o"/>
      <w:lvlJc w:val="left"/>
      <w:pPr>
        <w:ind w:hanging="360" w:left="5040"/>
      </w:pPr>
      <w:rPr>
        <w:rFonts w:ascii="Courier New" w:cs="Courier New" w:hAnsi="Courier New" w:hint="default"/>
      </w:rPr>
    </w:lvl>
    <w:lvl w:ilvl="5" w:tentative="1" w:tplc="040C0005">
      <w:start w:val="1"/>
      <w:numFmt w:val="bullet"/>
      <w:lvlText w:val=""/>
      <w:lvlJc w:val="left"/>
      <w:pPr>
        <w:ind w:hanging="360" w:left="5760"/>
      </w:pPr>
      <w:rPr>
        <w:rFonts w:ascii="Wingdings" w:hAnsi="Wingdings" w:hint="default"/>
      </w:rPr>
    </w:lvl>
    <w:lvl w:ilvl="6" w:tentative="1" w:tplc="040C0001">
      <w:start w:val="1"/>
      <w:numFmt w:val="bullet"/>
      <w:lvlText w:val=""/>
      <w:lvlJc w:val="left"/>
      <w:pPr>
        <w:ind w:hanging="360" w:left="6480"/>
      </w:pPr>
      <w:rPr>
        <w:rFonts w:ascii="Symbol" w:hAnsi="Symbol" w:hint="default"/>
      </w:rPr>
    </w:lvl>
    <w:lvl w:ilvl="7" w:tentative="1" w:tplc="040C0003">
      <w:start w:val="1"/>
      <w:numFmt w:val="bullet"/>
      <w:lvlText w:val="o"/>
      <w:lvlJc w:val="left"/>
      <w:pPr>
        <w:ind w:hanging="360" w:left="7200"/>
      </w:pPr>
      <w:rPr>
        <w:rFonts w:ascii="Courier New" w:cs="Courier New" w:hAnsi="Courier New" w:hint="default"/>
      </w:rPr>
    </w:lvl>
    <w:lvl w:ilvl="8" w:tentative="1" w:tplc="040C0005">
      <w:start w:val="1"/>
      <w:numFmt w:val="bullet"/>
      <w:lvlText w:val=""/>
      <w:lvlJc w:val="left"/>
      <w:pPr>
        <w:ind w:hanging="360" w:left="7920"/>
      </w:pPr>
      <w:rPr>
        <w:rFonts w:ascii="Wingdings" w:hAnsi="Wingdings" w:hint="default"/>
      </w:rPr>
    </w:lvl>
  </w:abstractNum>
  <w:abstractNum w15:restartNumberingAfterBreak="0" w:abstractNumId="3">
    <w:nsid w:val="0D0D5D66"/>
    <w:multiLevelType w:val="hybridMultilevel"/>
    <w:tmpl w:val="DC26284A"/>
    <w:lvl w:ilvl="0" w:tplc="F84E6F16">
      <w:start w:val="1"/>
      <w:numFmt w:val="bullet"/>
      <w:lvlText w:val="-"/>
      <w:lvlJc w:val="left"/>
      <w:pPr>
        <w:ind w:left="73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1" w:tplc="169A7904">
      <w:start w:val="1"/>
      <w:numFmt w:val="bullet"/>
      <w:lvlText w:val="o"/>
      <w:lvlJc w:val="left"/>
      <w:pPr>
        <w:ind w:left="18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2" w:tplc="EE04A6B6">
      <w:start w:val="1"/>
      <w:numFmt w:val="bullet"/>
      <w:lvlText w:val="▪"/>
      <w:lvlJc w:val="left"/>
      <w:pPr>
        <w:ind w:left="25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3" w:tplc="0922C114">
      <w:start w:val="1"/>
      <w:numFmt w:val="bullet"/>
      <w:lvlText w:val="•"/>
      <w:lvlJc w:val="left"/>
      <w:pPr>
        <w:ind w:left="32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4" w:tplc="AA4A7E04">
      <w:start w:val="1"/>
      <w:numFmt w:val="bullet"/>
      <w:lvlText w:val="o"/>
      <w:lvlJc w:val="left"/>
      <w:pPr>
        <w:ind w:left="39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5" w:tplc="BCF80C88">
      <w:start w:val="1"/>
      <w:numFmt w:val="bullet"/>
      <w:lvlText w:val="▪"/>
      <w:lvlJc w:val="left"/>
      <w:pPr>
        <w:ind w:left="46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6" w:tplc="0A781E58">
      <w:start w:val="1"/>
      <w:numFmt w:val="bullet"/>
      <w:lvlText w:val="•"/>
      <w:lvlJc w:val="left"/>
      <w:pPr>
        <w:ind w:left="54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7" w:tplc="71262FDC">
      <w:start w:val="1"/>
      <w:numFmt w:val="bullet"/>
      <w:lvlText w:val="o"/>
      <w:lvlJc w:val="left"/>
      <w:pPr>
        <w:ind w:left="61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8" w:tplc="77B6E8D8">
      <w:start w:val="1"/>
      <w:numFmt w:val="bullet"/>
      <w:lvlText w:val="▪"/>
      <w:lvlJc w:val="left"/>
      <w:pPr>
        <w:ind w:left="68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4">
    <w:nsid w:val="112F6301"/>
    <w:multiLevelType w:val="hybridMultilevel"/>
    <w:tmpl w:val="B9EC22CA"/>
    <w:lvl w:ilvl="0" w:tplc="096E1A4A">
      <w:start w:val="1"/>
      <w:numFmt w:val="bullet"/>
      <w:lvlText w:val="-"/>
      <w:lvlJc w:val="left"/>
      <w:pPr>
        <w:ind w:left="14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1" w:tplc="0624E5E2">
      <w:start w:val="1"/>
      <w:numFmt w:val="bullet"/>
      <w:lvlText w:val="o"/>
      <w:lvlJc w:val="left"/>
      <w:pPr>
        <w:ind w:left="21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2" w:tplc="C0144EE2">
      <w:start w:val="1"/>
      <w:numFmt w:val="bullet"/>
      <w:lvlText w:val="▪"/>
      <w:lvlJc w:val="left"/>
      <w:pPr>
        <w:ind w:left="28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3" w:tplc="B5BC935A">
      <w:start w:val="1"/>
      <w:numFmt w:val="bullet"/>
      <w:lvlText w:val="•"/>
      <w:lvlJc w:val="left"/>
      <w:pPr>
        <w:ind w:left="36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4" w:tplc="56EAA98E">
      <w:start w:val="1"/>
      <w:numFmt w:val="bullet"/>
      <w:lvlText w:val="o"/>
      <w:lvlJc w:val="left"/>
      <w:pPr>
        <w:ind w:left="43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5" w:tplc="18E66F42">
      <w:start w:val="1"/>
      <w:numFmt w:val="bullet"/>
      <w:lvlText w:val="▪"/>
      <w:lvlJc w:val="left"/>
      <w:pPr>
        <w:ind w:left="50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6" w:tplc="AD8A1692">
      <w:start w:val="1"/>
      <w:numFmt w:val="bullet"/>
      <w:lvlText w:val="•"/>
      <w:lvlJc w:val="left"/>
      <w:pPr>
        <w:ind w:left="57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7" w:tplc="2B74526E">
      <w:start w:val="1"/>
      <w:numFmt w:val="bullet"/>
      <w:lvlText w:val="o"/>
      <w:lvlJc w:val="left"/>
      <w:pPr>
        <w:ind w:left="64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8" w:tplc="D6DC2DBC">
      <w:start w:val="1"/>
      <w:numFmt w:val="bullet"/>
      <w:lvlText w:val="▪"/>
      <w:lvlJc w:val="left"/>
      <w:pPr>
        <w:ind w:left="72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5">
    <w:nsid w:val="19DF236F"/>
    <w:multiLevelType w:val="hybridMultilevel"/>
    <w:tmpl w:val="B1126DEE"/>
    <w:lvl w:ilvl="0" w:tplc="CD0E4440">
      <w:start w:val="2018"/>
      <w:numFmt w:val="bullet"/>
      <w:lvlText w:val="-"/>
      <w:lvlJc w:val="left"/>
      <w:pPr>
        <w:ind w:hanging="360" w:left="720"/>
      </w:pPr>
      <w:rPr>
        <w:rFonts w:ascii="Calibri" w:cs="Calibr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6">
    <w:nsid w:val="1A142AF5"/>
    <w:multiLevelType w:val="hybridMultilevel"/>
    <w:tmpl w:val="42701A6A"/>
    <w:lvl w:ilvl="0" w:tplc="040C0001">
      <w:start w:val="1"/>
      <w:numFmt w:val="bullet"/>
      <w:lvlText w:val=""/>
      <w:lvlJc w:val="left"/>
      <w:pPr>
        <w:ind w:hanging="360" w:left="1434"/>
      </w:pPr>
      <w:rPr>
        <w:rFonts w:ascii="Symbol" w:hAnsi="Symbol" w:hint="default"/>
      </w:rPr>
    </w:lvl>
    <w:lvl w:ilvl="1" w:tentative="1" w:tplc="040C0003">
      <w:start w:val="1"/>
      <w:numFmt w:val="bullet"/>
      <w:lvlText w:val="o"/>
      <w:lvlJc w:val="left"/>
      <w:pPr>
        <w:ind w:hanging="360" w:left="2154"/>
      </w:pPr>
      <w:rPr>
        <w:rFonts w:ascii="Courier New" w:cs="Courier New" w:hAnsi="Courier New" w:hint="default"/>
      </w:rPr>
    </w:lvl>
    <w:lvl w:ilvl="2" w:tentative="1" w:tplc="040C0005">
      <w:start w:val="1"/>
      <w:numFmt w:val="bullet"/>
      <w:lvlText w:val=""/>
      <w:lvlJc w:val="left"/>
      <w:pPr>
        <w:ind w:hanging="360" w:left="2874"/>
      </w:pPr>
      <w:rPr>
        <w:rFonts w:ascii="Wingdings" w:hAnsi="Wingdings" w:hint="default"/>
      </w:rPr>
    </w:lvl>
    <w:lvl w:ilvl="3" w:tentative="1" w:tplc="040C0001">
      <w:start w:val="1"/>
      <w:numFmt w:val="bullet"/>
      <w:lvlText w:val=""/>
      <w:lvlJc w:val="left"/>
      <w:pPr>
        <w:ind w:hanging="360" w:left="3594"/>
      </w:pPr>
      <w:rPr>
        <w:rFonts w:ascii="Symbol" w:hAnsi="Symbol" w:hint="default"/>
      </w:rPr>
    </w:lvl>
    <w:lvl w:ilvl="4" w:tentative="1" w:tplc="040C0003">
      <w:start w:val="1"/>
      <w:numFmt w:val="bullet"/>
      <w:lvlText w:val="o"/>
      <w:lvlJc w:val="left"/>
      <w:pPr>
        <w:ind w:hanging="360" w:left="4314"/>
      </w:pPr>
      <w:rPr>
        <w:rFonts w:ascii="Courier New" w:cs="Courier New" w:hAnsi="Courier New" w:hint="default"/>
      </w:rPr>
    </w:lvl>
    <w:lvl w:ilvl="5" w:tentative="1" w:tplc="040C0005">
      <w:start w:val="1"/>
      <w:numFmt w:val="bullet"/>
      <w:lvlText w:val=""/>
      <w:lvlJc w:val="left"/>
      <w:pPr>
        <w:ind w:hanging="360" w:left="5034"/>
      </w:pPr>
      <w:rPr>
        <w:rFonts w:ascii="Wingdings" w:hAnsi="Wingdings" w:hint="default"/>
      </w:rPr>
    </w:lvl>
    <w:lvl w:ilvl="6" w:tentative="1" w:tplc="040C0001">
      <w:start w:val="1"/>
      <w:numFmt w:val="bullet"/>
      <w:lvlText w:val=""/>
      <w:lvlJc w:val="left"/>
      <w:pPr>
        <w:ind w:hanging="360" w:left="5754"/>
      </w:pPr>
      <w:rPr>
        <w:rFonts w:ascii="Symbol" w:hAnsi="Symbol" w:hint="default"/>
      </w:rPr>
    </w:lvl>
    <w:lvl w:ilvl="7" w:tentative="1" w:tplc="040C0003">
      <w:start w:val="1"/>
      <w:numFmt w:val="bullet"/>
      <w:lvlText w:val="o"/>
      <w:lvlJc w:val="left"/>
      <w:pPr>
        <w:ind w:hanging="360" w:left="6474"/>
      </w:pPr>
      <w:rPr>
        <w:rFonts w:ascii="Courier New" w:cs="Courier New" w:hAnsi="Courier New" w:hint="default"/>
      </w:rPr>
    </w:lvl>
    <w:lvl w:ilvl="8" w:tentative="1" w:tplc="040C0005">
      <w:start w:val="1"/>
      <w:numFmt w:val="bullet"/>
      <w:lvlText w:val=""/>
      <w:lvlJc w:val="left"/>
      <w:pPr>
        <w:ind w:hanging="360" w:left="7194"/>
      </w:pPr>
      <w:rPr>
        <w:rFonts w:ascii="Wingdings" w:hAnsi="Wingdings" w:hint="default"/>
      </w:rPr>
    </w:lvl>
  </w:abstractNum>
  <w:abstractNum w15:restartNumberingAfterBreak="0" w:abstractNumId="7">
    <w:nsid w:val="1F5B0B00"/>
    <w:multiLevelType w:val="hybridMultilevel"/>
    <w:tmpl w:val="6AF254EC"/>
    <w:lvl w:ilvl="0" w:tplc="516C3184">
      <w:start w:val="1"/>
      <w:numFmt w:val="bullet"/>
      <w:lvlText w:val="-"/>
      <w:lvlJc w:val="left"/>
      <w:pPr>
        <w:ind w:left="14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1" w:tplc="F41C76C6">
      <w:start w:val="1"/>
      <w:numFmt w:val="bullet"/>
      <w:lvlText w:val="o"/>
      <w:lvlJc w:val="left"/>
      <w:pPr>
        <w:ind w:left="21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2" w:tplc="1EE6DD5E">
      <w:start w:val="1"/>
      <w:numFmt w:val="bullet"/>
      <w:lvlText w:val="▪"/>
      <w:lvlJc w:val="left"/>
      <w:pPr>
        <w:ind w:left="28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3" w:tplc="DDA0F37E">
      <w:start w:val="1"/>
      <w:numFmt w:val="bullet"/>
      <w:lvlText w:val="•"/>
      <w:lvlJc w:val="left"/>
      <w:pPr>
        <w:ind w:left="36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4" w:tplc="E4820DE6">
      <w:start w:val="1"/>
      <w:numFmt w:val="bullet"/>
      <w:lvlText w:val="o"/>
      <w:lvlJc w:val="left"/>
      <w:pPr>
        <w:ind w:left="43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5" w:tplc="AB02EACE">
      <w:start w:val="1"/>
      <w:numFmt w:val="bullet"/>
      <w:lvlText w:val="▪"/>
      <w:lvlJc w:val="left"/>
      <w:pPr>
        <w:ind w:left="50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6" w:tplc="9C46BCD2">
      <w:start w:val="1"/>
      <w:numFmt w:val="bullet"/>
      <w:lvlText w:val="•"/>
      <w:lvlJc w:val="left"/>
      <w:pPr>
        <w:ind w:left="57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7" w:tplc="56A2154E">
      <w:start w:val="1"/>
      <w:numFmt w:val="bullet"/>
      <w:lvlText w:val="o"/>
      <w:lvlJc w:val="left"/>
      <w:pPr>
        <w:ind w:left="64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8" w:tplc="914ECD5A">
      <w:start w:val="1"/>
      <w:numFmt w:val="bullet"/>
      <w:lvlText w:val="▪"/>
      <w:lvlJc w:val="left"/>
      <w:pPr>
        <w:ind w:left="72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8">
    <w:nsid w:val="253C19CC"/>
    <w:multiLevelType w:val="hybridMultilevel"/>
    <w:tmpl w:val="9C32A07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2ABD4324"/>
    <w:multiLevelType w:val="hybridMultilevel"/>
    <w:tmpl w:val="FAD421AA"/>
    <w:lvl w:ilvl="0" w:tplc="F34A01E6">
      <w:start w:val="1"/>
      <w:numFmt w:val="bullet"/>
      <w:lvlText w:val="-"/>
      <w:lvlJc w:val="left"/>
      <w:pPr>
        <w:ind w:left="14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1" w:tplc="211801F2">
      <w:start w:val="1"/>
      <w:numFmt w:val="bullet"/>
      <w:lvlText w:val="o"/>
      <w:lvlJc w:val="left"/>
      <w:pPr>
        <w:ind w:left="21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2" w:tplc="17348D56">
      <w:start w:val="1"/>
      <w:numFmt w:val="bullet"/>
      <w:lvlText w:val="▪"/>
      <w:lvlJc w:val="left"/>
      <w:pPr>
        <w:ind w:left="28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3" w:tplc="B5225B22">
      <w:start w:val="1"/>
      <w:numFmt w:val="bullet"/>
      <w:lvlText w:val="•"/>
      <w:lvlJc w:val="left"/>
      <w:pPr>
        <w:ind w:left="36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4" w:tplc="9CB65FB2">
      <w:start w:val="1"/>
      <w:numFmt w:val="bullet"/>
      <w:lvlText w:val="o"/>
      <w:lvlJc w:val="left"/>
      <w:pPr>
        <w:ind w:left="43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5" w:tplc="A76A044E">
      <w:start w:val="1"/>
      <w:numFmt w:val="bullet"/>
      <w:lvlText w:val="▪"/>
      <w:lvlJc w:val="left"/>
      <w:pPr>
        <w:ind w:left="50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6" w:tplc="6D247EF6">
      <w:start w:val="1"/>
      <w:numFmt w:val="bullet"/>
      <w:lvlText w:val="•"/>
      <w:lvlJc w:val="left"/>
      <w:pPr>
        <w:ind w:left="57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7" w:tplc="3B1C130A">
      <w:start w:val="1"/>
      <w:numFmt w:val="bullet"/>
      <w:lvlText w:val="o"/>
      <w:lvlJc w:val="left"/>
      <w:pPr>
        <w:ind w:left="64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8" w:tplc="C54ED456">
      <w:start w:val="1"/>
      <w:numFmt w:val="bullet"/>
      <w:lvlText w:val="▪"/>
      <w:lvlJc w:val="left"/>
      <w:pPr>
        <w:ind w:left="72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10">
    <w:nsid w:val="2E081423"/>
    <w:multiLevelType w:val="hybridMultilevel"/>
    <w:tmpl w:val="75E42352"/>
    <w:lvl w:ilvl="0" w:tplc="040C0001">
      <w:start w:val="1"/>
      <w:numFmt w:val="bullet"/>
      <w:lvlText w:val=""/>
      <w:lvlJc w:val="left"/>
      <w:pPr>
        <w:ind w:hanging="360" w:left="2137"/>
      </w:pPr>
      <w:rPr>
        <w:rFonts w:ascii="Symbol" w:hAnsi="Symbol" w:hint="default"/>
      </w:rPr>
    </w:lvl>
    <w:lvl w:ilvl="1" w:tentative="1" w:tplc="040C0003">
      <w:start w:val="1"/>
      <w:numFmt w:val="bullet"/>
      <w:lvlText w:val="o"/>
      <w:lvlJc w:val="left"/>
      <w:pPr>
        <w:ind w:hanging="360" w:left="2857"/>
      </w:pPr>
      <w:rPr>
        <w:rFonts w:ascii="Courier New" w:cs="Courier New" w:hAnsi="Courier New" w:hint="default"/>
      </w:rPr>
    </w:lvl>
    <w:lvl w:ilvl="2" w:tentative="1" w:tplc="040C0005">
      <w:start w:val="1"/>
      <w:numFmt w:val="bullet"/>
      <w:lvlText w:val=""/>
      <w:lvlJc w:val="left"/>
      <w:pPr>
        <w:ind w:hanging="360" w:left="3577"/>
      </w:pPr>
      <w:rPr>
        <w:rFonts w:ascii="Wingdings" w:hAnsi="Wingdings" w:hint="default"/>
      </w:rPr>
    </w:lvl>
    <w:lvl w:ilvl="3" w:tentative="1" w:tplc="040C0001">
      <w:start w:val="1"/>
      <w:numFmt w:val="bullet"/>
      <w:lvlText w:val=""/>
      <w:lvlJc w:val="left"/>
      <w:pPr>
        <w:ind w:hanging="360" w:left="4297"/>
      </w:pPr>
      <w:rPr>
        <w:rFonts w:ascii="Symbol" w:hAnsi="Symbol" w:hint="default"/>
      </w:rPr>
    </w:lvl>
    <w:lvl w:ilvl="4" w:tentative="1" w:tplc="040C0003">
      <w:start w:val="1"/>
      <w:numFmt w:val="bullet"/>
      <w:lvlText w:val="o"/>
      <w:lvlJc w:val="left"/>
      <w:pPr>
        <w:ind w:hanging="360" w:left="5017"/>
      </w:pPr>
      <w:rPr>
        <w:rFonts w:ascii="Courier New" w:cs="Courier New" w:hAnsi="Courier New" w:hint="default"/>
      </w:rPr>
    </w:lvl>
    <w:lvl w:ilvl="5" w:tentative="1" w:tplc="040C0005">
      <w:start w:val="1"/>
      <w:numFmt w:val="bullet"/>
      <w:lvlText w:val=""/>
      <w:lvlJc w:val="left"/>
      <w:pPr>
        <w:ind w:hanging="360" w:left="5737"/>
      </w:pPr>
      <w:rPr>
        <w:rFonts w:ascii="Wingdings" w:hAnsi="Wingdings" w:hint="default"/>
      </w:rPr>
    </w:lvl>
    <w:lvl w:ilvl="6" w:tentative="1" w:tplc="040C0001">
      <w:start w:val="1"/>
      <w:numFmt w:val="bullet"/>
      <w:lvlText w:val=""/>
      <w:lvlJc w:val="left"/>
      <w:pPr>
        <w:ind w:hanging="360" w:left="6457"/>
      </w:pPr>
      <w:rPr>
        <w:rFonts w:ascii="Symbol" w:hAnsi="Symbol" w:hint="default"/>
      </w:rPr>
    </w:lvl>
    <w:lvl w:ilvl="7" w:tentative="1" w:tplc="040C0003">
      <w:start w:val="1"/>
      <w:numFmt w:val="bullet"/>
      <w:lvlText w:val="o"/>
      <w:lvlJc w:val="left"/>
      <w:pPr>
        <w:ind w:hanging="360" w:left="7177"/>
      </w:pPr>
      <w:rPr>
        <w:rFonts w:ascii="Courier New" w:cs="Courier New" w:hAnsi="Courier New" w:hint="default"/>
      </w:rPr>
    </w:lvl>
    <w:lvl w:ilvl="8" w:tentative="1" w:tplc="040C0005">
      <w:start w:val="1"/>
      <w:numFmt w:val="bullet"/>
      <w:lvlText w:val=""/>
      <w:lvlJc w:val="left"/>
      <w:pPr>
        <w:ind w:hanging="360" w:left="7897"/>
      </w:pPr>
      <w:rPr>
        <w:rFonts w:ascii="Wingdings" w:hAnsi="Wingdings" w:hint="default"/>
      </w:rPr>
    </w:lvl>
  </w:abstractNum>
  <w:abstractNum w15:restartNumberingAfterBreak="0" w:abstractNumId="11">
    <w:nsid w:val="2E412D23"/>
    <w:multiLevelType w:val="hybridMultilevel"/>
    <w:tmpl w:val="8286CF48"/>
    <w:lvl w:ilvl="0" w:tplc="77C8C81C">
      <w:start w:val="1"/>
      <w:numFmt w:val="bullet"/>
      <w:lvlText w:val="-"/>
      <w:lvlJc w:val="left"/>
      <w:pPr>
        <w:ind w:left="7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1" w:tplc="8FA64E9A">
      <w:start w:val="1"/>
      <w:numFmt w:val="bullet"/>
      <w:lvlText w:val="o"/>
      <w:lvlJc w:val="left"/>
      <w:pPr>
        <w:ind w:left="14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2" w:tplc="F0DE167A">
      <w:start w:val="1"/>
      <w:numFmt w:val="bullet"/>
      <w:lvlText w:val="▪"/>
      <w:lvlJc w:val="left"/>
      <w:pPr>
        <w:ind w:left="21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3" w:tplc="87624666">
      <w:start w:val="1"/>
      <w:numFmt w:val="bullet"/>
      <w:lvlText w:val="•"/>
      <w:lvlJc w:val="left"/>
      <w:pPr>
        <w:ind w:left="28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4" w:tplc="4296ED98">
      <w:start w:val="1"/>
      <w:numFmt w:val="bullet"/>
      <w:lvlText w:val="o"/>
      <w:lvlJc w:val="left"/>
      <w:pPr>
        <w:ind w:left="36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5" w:tplc="6A76B08C">
      <w:start w:val="1"/>
      <w:numFmt w:val="bullet"/>
      <w:lvlText w:val="▪"/>
      <w:lvlJc w:val="left"/>
      <w:pPr>
        <w:ind w:left="43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6" w:tplc="932431C6">
      <w:start w:val="1"/>
      <w:numFmt w:val="bullet"/>
      <w:lvlText w:val="•"/>
      <w:lvlJc w:val="left"/>
      <w:pPr>
        <w:ind w:left="50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7" w:tplc="E83A93E0">
      <w:start w:val="1"/>
      <w:numFmt w:val="bullet"/>
      <w:lvlText w:val="o"/>
      <w:lvlJc w:val="left"/>
      <w:pPr>
        <w:ind w:left="57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8" w:tplc="65002502">
      <w:start w:val="1"/>
      <w:numFmt w:val="bullet"/>
      <w:lvlText w:val="▪"/>
      <w:lvlJc w:val="left"/>
      <w:pPr>
        <w:ind w:left="64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12">
    <w:nsid w:val="2EEA123E"/>
    <w:multiLevelType w:val="multilevel"/>
    <w:tmpl w:val="0C402ECC"/>
    <w:lvl w:ilvl="0">
      <w:numFmt w:val="bullet"/>
      <w:lvlText w:val="-"/>
      <w:lvlJc w:val="left"/>
      <w:pPr>
        <w:ind w:hanging="360" w:left="720"/>
      </w:pPr>
      <w:rPr>
        <w:rFonts w:ascii="Times New Roman" w:cs="Times New Roman" w:hAnsi="Times New Roman" w:hint="default"/>
        <w:b/>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3">
    <w:nsid w:val="32511B41"/>
    <w:multiLevelType w:val="hybridMultilevel"/>
    <w:tmpl w:val="92262D18"/>
    <w:lvl w:ilvl="0" w:tplc="68864404">
      <w:start w:val="1"/>
      <w:numFmt w:val="bullet"/>
      <w:lvlText w:val="-"/>
      <w:lvlJc w:val="left"/>
      <w:pPr>
        <w:ind w:left="14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1" w:tplc="AEAC6F9A">
      <w:start w:val="1"/>
      <w:numFmt w:val="bullet"/>
      <w:lvlText w:val="o"/>
      <w:lvlJc w:val="left"/>
      <w:pPr>
        <w:ind w:left="21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2" w:tplc="E79E1E0C">
      <w:start w:val="1"/>
      <w:numFmt w:val="bullet"/>
      <w:lvlText w:val="▪"/>
      <w:lvlJc w:val="left"/>
      <w:pPr>
        <w:ind w:left="28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3" w:tplc="0AD61A32">
      <w:start w:val="1"/>
      <w:numFmt w:val="bullet"/>
      <w:lvlText w:val="•"/>
      <w:lvlJc w:val="left"/>
      <w:pPr>
        <w:ind w:left="36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4" w:tplc="317255FC">
      <w:start w:val="1"/>
      <w:numFmt w:val="bullet"/>
      <w:lvlText w:val="o"/>
      <w:lvlJc w:val="left"/>
      <w:pPr>
        <w:ind w:left="43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5" w:tplc="2D8E22C4">
      <w:start w:val="1"/>
      <w:numFmt w:val="bullet"/>
      <w:lvlText w:val="▪"/>
      <w:lvlJc w:val="left"/>
      <w:pPr>
        <w:ind w:left="50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6" w:tplc="F9F85BDE">
      <w:start w:val="1"/>
      <w:numFmt w:val="bullet"/>
      <w:lvlText w:val="•"/>
      <w:lvlJc w:val="left"/>
      <w:pPr>
        <w:ind w:left="57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7" w:tplc="CAEEA762">
      <w:start w:val="1"/>
      <w:numFmt w:val="bullet"/>
      <w:lvlText w:val="o"/>
      <w:lvlJc w:val="left"/>
      <w:pPr>
        <w:ind w:left="64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8" w:tplc="F97A860C">
      <w:start w:val="1"/>
      <w:numFmt w:val="bullet"/>
      <w:lvlText w:val="▪"/>
      <w:lvlJc w:val="left"/>
      <w:pPr>
        <w:ind w:left="72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14">
    <w:nsid w:val="38E57A1C"/>
    <w:multiLevelType w:val="hybridMultilevel"/>
    <w:tmpl w:val="BFE08884"/>
    <w:lvl w:ilvl="0" w:tplc="90E664B6">
      <w:start w:val="1"/>
      <w:numFmt w:val="bullet"/>
      <w:lvlText w:val="•"/>
      <w:lvlJc w:val="left"/>
      <w:pPr>
        <w:ind w:left="7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1" w:tplc="21A29AB8">
      <w:start w:val="1"/>
      <w:numFmt w:val="bullet"/>
      <w:lvlText w:val="o"/>
      <w:lvlJc w:val="left"/>
      <w:pPr>
        <w:ind w:left="144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2" w:tplc="137022FE">
      <w:start w:val="1"/>
      <w:numFmt w:val="bullet"/>
      <w:lvlText w:val="▪"/>
      <w:lvlJc w:val="left"/>
      <w:pPr>
        <w:ind w:left="216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3" w:tplc="C7A8FD48">
      <w:start w:val="1"/>
      <w:numFmt w:val="bullet"/>
      <w:lvlText w:val="•"/>
      <w:lvlJc w:val="left"/>
      <w:pPr>
        <w:ind w:left="28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4" w:tplc="7B3C1E02">
      <w:start w:val="1"/>
      <w:numFmt w:val="bullet"/>
      <w:lvlText w:val="o"/>
      <w:lvlJc w:val="left"/>
      <w:pPr>
        <w:ind w:left="360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5" w:tplc="771C0F84">
      <w:start w:val="1"/>
      <w:numFmt w:val="bullet"/>
      <w:lvlText w:val="▪"/>
      <w:lvlJc w:val="left"/>
      <w:pPr>
        <w:ind w:left="432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6" w:tplc="A57AE3E8">
      <w:start w:val="1"/>
      <w:numFmt w:val="bullet"/>
      <w:lvlText w:val="•"/>
      <w:lvlJc w:val="left"/>
      <w:pPr>
        <w:ind w:left="50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7" w:tplc="B968461C">
      <w:start w:val="1"/>
      <w:numFmt w:val="bullet"/>
      <w:lvlText w:val="o"/>
      <w:lvlJc w:val="left"/>
      <w:pPr>
        <w:ind w:left="576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8" w:tplc="34A86948">
      <w:start w:val="1"/>
      <w:numFmt w:val="bullet"/>
      <w:lvlText w:val="▪"/>
      <w:lvlJc w:val="left"/>
      <w:pPr>
        <w:ind w:left="648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15">
    <w:nsid w:val="429C09C3"/>
    <w:multiLevelType w:val="multilevel"/>
    <w:tmpl w:val="45F08582"/>
    <w:lvl w:ilvl="0">
      <w:start w:val="3"/>
      <w:numFmt w:val="bullet"/>
      <w:lvlText w:val="-"/>
      <w:lvlJc w:val="left"/>
      <w:pPr>
        <w:ind w:hanging="360" w:left="780"/>
      </w:pPr>
      <w:rPr>
        <w:rFonts w:ascii="Arial" w:cs="Arial" w:hAnsi="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6">
    <w:nsid w:val="4E025F17"/>
    <w:multiLevelType w:val="hybridMultilevel"/>
    <w:tmpl w:val="9D622926"/>
    <w:lvl w:ilvl="0" w:tplc="040C0001">
      <w:start w:val="1"/>
      <w:numFmt w:val="bullet"/>
      <w:lvlText w:val=""/>
      <w:lvlJc w:val="left"/>
      <w:pPr>
        <w:ind w:hanging="360" w:left="2160"/>
      </w:pPr>
      <w:rPr>
        <w:rFonts w:ascii="Symbol" w:hAnsi="Symbol" w:hint="default"/>
      </w:rPr>
    </w:lvl>
    <w:lvl w:ilvl="1" w:tentative="1" w:tplc="040C0003">
      <w:start w:val="1"/>
      <w:numFmt w:val="bullet"/>
      <w:lvlText w:val="o"/>
      <w:lvlJc w:val="left"/>
      <w:pPr>
        <w:ind w:hanging="360" w:left="2880"/>
      </w:pPr>
      <w:rPr>
        <w:rFonts w:ascii="Courier New" w:cs="Courier New" w:hAnsi="Courier New" w:hint="default"/>
      </w:rPr>
    </w:lvl>
    <w:lvl w:ilvl="2" w:tentative="1" w:tplc="040C0005">
      <w:start w:val="1"/>
      <w:numFmt w:val="bullet"/>
      <w:lvlText w:val=""/>
      <w:lvlJc w:val="left"/>
      <w:pPr>
        <w:ind w:hanging="360" w:left="3600"/>
      </w:pPr>
      <w:rPr>
        <w:rFonts w:ascii="Wingdings" w:hAnsi="Wingdings" w:hint="default"/>
      </w:rPr>
    </w:lvl>
    <w:lvl w:ilvl="3" w:tentative="1" w:tplc="040C0001">
      <w:start w:val="1"/>
      <w:numFmt w:val="bullet"/>
      <w:lvlText w:val=""/>
      <w:lvlJc w:val="left"/>
      <w:pPr>
        <w:ind w:hanging="360" w:left="4320"/>
      </w:pPr>
      <w:rPr>
        <w:rFonts w:ascii="Symbol" w:hAnsi="Symbol" w:hint="default"/>
      </w:rPr>
    </w:lvl>
    <w:lvl w:ilvl="4" w:tentative="1" w:tplc="040C0003">
      <w:start w:val="1"/>
      <w:numFmt w:val="bullet"/>
      <w:lvlText w:val="o"/>
      <w:lvlJc w:val="left"/>
      <w:pPr>
        <w:ind w:hanging="360" w:left="5040"/>
      </w:pPr>
      <w:rPr>
        <w:rFonts w:ascii="Courier New" w:cs="Courier New" w:hAnsi="Courier New" w:hint="default"/>
      </w:rPr>
    </w:lvl>
    <w:lvl w:ilvl="5" w:tentative="1" w:tplc="040C0005">
      <w:start w:val="1"/>
      <w:numFmt w:val="bullet"/>
      <w:lvlText w:val=""/>
      <w:lvlJc w:val="left"/>
      <w:pPr>
        <w:ind w:hanging="360" w:left="5760"/>
      </w:pPr>
      <w:rPr>
        <w:rFonts w:ascii="Wingdings" w:hAnsi="Wingdings" w:hint="default"/>
      </w:rPr>
    </w:lvl>
    <w:lvl w:ilvl="6" w:tentative="1" w:tplc="040C0001">
      <w:start w:val="1"/>
      <w:numFmt w:val="bullet"/>
      <w:lvlText w:val=""/>
      <w:lvlJc w:val="left"/>
      <w:pPr>
        <w:ind w:hanging="360" w:left="6480"/>
      </w:pPr>
      <w:rPr>
        <w:rFonts w:ascii="Symbol" w:hAnsi="Symbol" w:hint="default"/>
      </w:rPr>
    </w:lvl>
    <w:lvl w:ilvl="7" w:tentative="1" w:tplc="040C0003">
      <w:start w:val="1"/>
      <w:numFmt w:val="bullet"/>
      <w:lvlText w:val="o"/>
      <w:lvlJc w:val="left"/>
      <w:pPr>
        <w:ind w:hanging="360" w:left="7200"/>
      </w:pPr>
      <w:rPr>
        <w:rFonts w:ascii="Courier New" w:cs="Courier New" w:hAnsi="Courier New" w:hint="default"/>
      </w:rPr>
    </w:lvl>
    <w:lvl w:ilvl="8" w:tentative="1" w:tplc="040C0005">
      <w:start w:val="1"/>
      <w:numFmt w:val="bullet"/>
      <w:lvlText w:val=""/>
      <w:lvlJc w:val="left"/>
      <w:pPr>
        <w:ind w:hanging="360" w:left="7920"/>
      </w:pPr>
      <w:rPr>
        <w:rFonts w:ascii="Wingdings" w:hAnsi="Wingdings" w:hint="default"/>
      </w:rPr>
    </w:lvl>
  </w:abstractNum>
  <w:abstractNum w15:restartNumberingAfterBreak="0" w:abstractNumId="17">
    <w:nsid w:val="4F8B5AC7"/>
    <w:multiLevelType w:val="hybridMultilevel"/>
    <w:tmpl w:val="AD8A29E8"/>
    <w:lvl w:ilvl="0" w:tplc="10EA4942">
      <w:start w:val="1"/>
      <w:numFmt w:val="bullet"/>
      <w:lvlText w:val="-"/>
      <w:lvlJc w:val="left"/>
      <w:pPr>
        <w:ind w:left="14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1" w:tplc="EF948E2A">
      <w:start w:val="1"/>
      <w:numFmt w:val="bullet"/>
      <w:lvlText w:val="o"/>
      <w:lvlJc w:val="left"/>
      <w:pPr>
        <w:ind w:left="21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2" w:tplc="6D26B3A8">
      <w:start w:val="1"/>
      <w:numFmt w:val="bullet"/>
      <w:lvlText w:val="▪"/>
      <w:lvlJc w:val="left"/>
      <w:pPr>
        <w:ind w:left="28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3" w:tplc="BBF408B8">
      <w:start w:val="1"/>
      <w:numFmt w:val="bullet"/>
      <w:lvlText w:val="•"/>
      <w:lvlJc w:val="left"/>
      <w:pPr>
        <w:ind w:left="36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4" w:tplc="F5C64DEA">
      <w:start w:val="1"/>
      <w:numFmt w:val="bullet"/>
      <w:lvlText w:val="o"/>
      <w:lvlJc w:val="left"/>
      <w:pPr>
        <w:ind w:left="43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5" w:tplc="61D8EF42">
      <w:start w:val="1"/>
      <w:numFmt w:val="bullet"/>
      <w:lvlText w:val="▪"/>
      <w:lvlJc w:val="left"/>
      <w:pPr>
        <w:ind w:left="50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6" w:tplc="41409578">
      <w:start w:val="1"/>
      <w:numFmt w:val="bullet"/>
      <w:lvlText w:val="•"/>
      <w:lvlJc w:val="left"/>
      <w:pPr>
        <w:ind w:left="57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7" w:tplc="C74422C2">
      <w:start w:val="1"/>
      <w:numFmt w:val="bullet"/>
      <w:lvlText w:val="o"/>
      <w:lvlJc w:val="left"/>
      <w:pPr>
        <w:ind w:left="64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8" w:tplc="BF04A824">
      <w:start w:val="1"/>
      <w:numFmt w:val="bullet"/>
      <w:lvlText w:val="▪"/>
      <w:lvlJc w:val="left"/>
      <w:pPr>
        <w:ind w:left="72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18">
    <w:nsid w:val="50396843"/>
    <w:multiLevelType w:val="hybridMultilevel"/>
    <w:tmpl w:val="1D92E820"/>
    <w:lvl w:ilvl="0" w:tplc="7D4E9FEE">
      <w:numFmt w:val="bullet"/>
      <w:lvlText w:val="-"/>
      <w:lvlJc w:val="left"/>
      <w:pPr>
        <w:ind w:hanging="360" w:left="720"/>
      </w:pPr>
      <w:rPr>
        <w:rFonts w:ascii="Calibri" w:cs="Calibri" w:eastAsia="Arial"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61E31A5B"/>
    <w:multiLevelType w:val="hybridMultilevel"/>
    <w:tmpl w:val="98BA8FA0"/>
    <w:lvl w:ilvl="0" w:tplc="8D184B3C">
      <w:start w:val="1"/>
      <w:numFmt w:val="bullet"/>
      <w:lvlText w:val=""/>
      <w:lvlJc w:val="left"/>
      <w:pPr>
        <w:ind w:left="72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1" w:tplc="D376DE96">
      <w:start w:val="1"/>
      <w:numFmt w:val="bullet"/>
      <w:lvlText w:val="o"/>
      <w:lvlJc w:val="left"/>
      <w:pPr>
        <w:ind w:left="144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2" w:tplc="BC685E9E">
      <w:start w:val="1"/>
      <w:numFmt w:val="bullet"/>
      <w:lvlText w:val="▪"/>
      <w:lvlJc w:val="left"/>
      <w:pPr>
        <w:ind w:left="216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3" w:tplc="2E0875A6">
      <w:start w:val="1"/>
      <w:numFmt w:val="bullet"/>
      <w:lvlText w:val="•"/>
      <w:lvlJc w:val="left"/>
      <w:pPr>
        <w:ind w:left="288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4" w:tplc="E6C6F94C">
      <w:start w:val="1"/>
      <w:numFmt w:val="bullet"/>
      <w:lvlText w:val="o"/>
      <w:lvlJc w:val="left"/>
      <w:pPr>
        <w:ind w:left="360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5" w:tplc="5C76A760">
      <w:start w:val="1"/>
      <w:numFmt w:val="bullet"/>
      <w:lvlText w:val="▪"/>
      <w:lvlJc w:val="left"/>
      <w:pPr>
        <w:ind w:left="432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6" w:tplc="95987FA4">
      <w:start w:val="1"/>
      <w:numFmt w:val="bullet"/>
      <w:lvlText w:val="•"/>
      <w:lvlJc w:val="left"/>
      <w:pPr>
        <w:ind w:left="504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7" w:tplc="18D4E4AC">
      <w:start w:val="1"/>
      <w:numFmt w:val="bullet"/>
      <w:lvlText w:val="o"/>
      <w:lvlJc w:val="left"/>
      <w:pPr>
        <w:ind w:left="576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8" w:tplc="3248715C">
      <w:start w:val="1"/>
      <w:numFmt w:val="bullet"/>
      <w:lvlText w:val="▪"/>
      <w:lvlJc w:val="left"/>
      <w:pPr>
        <w:ind w:left="648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20">
    <w:nsid w:val="644A394F"/>
    <w:multiLevelType w:val="hybridMultilevel"/>
    <w:tmpl w:val="82EAD716"/>
    <w:lvl w:ilvl="0" w:tplc="1D7EE59A">
      <w:start w:val="1"/>
      <w:numFmt w:val="bullet"/>
      <w:lvlText w:val="-"/>
      <w:lvlJc w:val="left"/>
      <w:pPr>
        <w:ind w:left="7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1" w:tplc="FE20C130">
      <w:start w:val="1"/>
      <w:numFmt w:val="bullet"/>
      <w:lvlText w:val="o"/>
      <w:lvlJc w:val="left"/>
      <w:pPr>
        <w:ind w:left="14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2" w:tplc="E4F06C56">
      <w:start w:val="1"/>
      <w:numFmt w:val="bullet"/>
      <w:lvlText w:val="▪"/>
      <w:lvlJc w:val="left"/>
      <w:pPr>
        <w:ind w:left="21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3" w:tplc="871828F2">
      <w:start w:val="1"/>
      <w:numFmt w:val="bullet"/>
      <w:lvlText w:val="•"/>
      <w:lvlJc w:val="left"/>
      <w:pPr>
        <w:ind w:left="28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4" w:tplc="374E3A50">
      <w:start w:val="1"/>
      <w:numFmt w:val="bullet"/>
      <w:lvlText w:val="o"/>
      <w:lvlJc w:val="left"/>
      <w:pPr>
        <w:ind w:left="36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5" w:tplc="5FFA535C">
      <w:start w:val="1"/>
      <w:numFmt w:val="bullet"/>
      <w:lvlText w:val="▪"/>
      <w:lvlJc w:val="left"/>
      <w:pPr>
        <w:ind w:left="43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6" w:tplc="5C348CDE">
      <w:start w:val="1"/>
      <w:numFmt w:val="bullet"/>
      <w:lvlText w:val="•"/>
      <w:lvlJc w:val="left"/>
      <w:pPr>
        <w:ind w:left="50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7" w:tplc="9692E12E">
      <w:start w:val="1"/>
      <w:numFmt w:val="bullet"/>
      <w:lvlText w:val="o"/>
      <w:lvlJc w:val="left"/>
      <w:pPr>
        <w:ind w:left="57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8" w:tplc="37704488">
      <w:start w:val="1"/>
      <w:numFmt w:val="bullet"/>
      <w:lvlText w:val="▪"/>
      <w:lvlJc w:val="left"/>
      <w:pPr>
        <w:ind w:left="64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21">
    <w:nsid w:val="6CB10C2A"/>
    <w:multiLevelType w:val="hybridMultilevel"/>
    <w:tmpl w:val="C2AE2DE0"/>
    <w:lvl w:ilvl="0" w:tplc="66321624">
      <w:start w:val="1"/>
      <w:numFmt w:val="bullet"/>
      <w:lvlText w:val=""/>
      <w:lvlJc w:val="left"/>
      <w:pPr>
        <w:ind w:left="180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1" w:tplc="CE66C89A">
      <w:start w:val="1"/>
      <w:numFmt w:val="bullet"/>
      <w:lvlText w:val="o"/>
      <w:lvlJc w:val="left"/>
      <w:pPr>
        <w:ind w:left="252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2" w:tplc="41804800">
      <w:start w:val="1"/>
      <w:numFmt w:val="bullet"/>
      <w:lvlText w:val="▪"/>
      <w:lvlJc w:val="left"/>
      <w:pPr>
        <w:ind w:left="324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3" w:tplc="A3AA31FA">
      <w:start w:val="1"/>
      <w:numFmt w:val="bullet"/>
      <w:lvlText w:val="•"/>
      <w:lvlJc w:val="left"/>
      <w:pPr>
        <w:ind w:left="396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4" w:tplc="AC9A44D6">
      <w:start w:val="1"/>
      <w:numFmt w:val="bullet"/>
      <w:lvlText w:val="o"/>
      <w:lvlJc w:val="left"/>
      <w:pPr>
        <w:ind w:left="468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5" w:tplc="46F23DF6">
      <w:start w:val="1"/>
      <w:numFmt w:val="bullet"/>
      <w:lvlText w:val="▪"/>
      <w:lvlJc w:val="left"/>
      <w:pPr>
        <w:ind w:left="540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6" w:tplc="977CF414">
      <w:start w:val="1"/>
      <w:numFmt w:val="bullet"/>
      <w:lvlText w:val="•"/>
      <w:lvlJc w:val="left"/>
      <w:pPr>
        <w:ind w:left="612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7" w:tplc="3A5C3816">
      <w:start w:val="1"/>
      <w:numFmt w:val="bullet"/>
      <w:lvlText w:val="o"/>
      <w:lvlJc w:val="left"/>
      <w:pPr>
        <w:ind w:left="684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8" w:tplc="0182450C">
      <w:start w:val="1"/>
      <w:numFmt w:val="bullet"/>
      <w:lvlText w:val="▪"/>
      <w:lvlJc w:val="left"/>
      <w:pPr>
        <w:ind w:left="7560"/>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22">
    <w:nsid w:val="74A94192"/>
    <w:multiLevelType w:val="hybridMultilevel"/>
    <w:tmpl w:val="8E22454C"/>
    <w:lvl w:ilvl="0" w:tplc="CEB8EAE0">
      <w:start w:val="1"/>
      <w:numFmt w:val="bullet"/>
      <w:lvlText w:val=""/>
      <w:lvlJc w:val="left"/>
      <w:pPr>
        <w:ind w:left="713"/>
      </w:pPr>
      <w:rPr>
        <w:rFonts w:ascii="Wingdings" w:cs="Wingdings" w:eastAsia="Wingdings" w:hAnsi="Wingdings"/>
        <w:b w:val="0"/>
        <w:i w:val="0"/>
        <w:strike w:val="0"/>
        <w:dstrike w:val="0"/>
        <w:color w:val="000000"/>
        <w:sz w:val="20"/>
        <w:szCs w:val="20"/>
        <w:u w:color="000000" w:val="none"/>
        <w:bdr w:color="auto" w:space="0" w:sz="0" w:val="none"/>
        <w:shd w:color="auto" w:fill="auto" w:val="clear"/>
        <w:vertAlign w:val="baseline"/>
      </w:rPr>
    </w:lvl>
    <w:lvl w:ilvl="1" w:tplc="3FCCC82E">
      <w:start w:val="1"/>
      <w:numFmt w:val="bullet"/>
      <w:lvlText w:val="•"/>
      <w:lvlJc w:val="left"/>
      <w:pPr>
        <w:ind w:left="14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2" w:tplc="23A83C2A">
      <w:start w:val="1"/>
      <w:numFmt w:val="bullet"/>
      <w:lvlText w:val="▪"/>
      <w:lvlJc w:val="left"/>
      <w:pPr>
        <w:ind w:left="216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3" w:tplc="9CB43320">
      <w:start w:val="1"/>
      <w:numFmt w:val="bullet"/>
      <w:lvlText w:val="•"/>
      <w:lvlJc w:val="left"/>
      <w:pPr>
        <w:ind w:left="28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4" w:tplc="C6B6C87E">
      <w:start w:val="1"/>
      <w:numFmt w:val="bullet"/>
      <w:lvlText w:val="o"/>
      <w:lvlJc w:val="left"/>
      <w:pPr>
        <w:ind w:left="360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5" w:tplc="38569CE0">
      <w:start w:val="1"/>
      <w:numFmt w:val="bullet"/>
      <w:lvlText w:val="▪"/>
      <w:lvlJc w:val="left"/>
      <w:pPr>
        <w:ind w:left="432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6" w:tplc="DDDCC1B8">
      <w:start w:val="1"/>
      <w:numFmt w:val="bullet"/>
      <w:lvlText w:val="•"/>
      <w:lvlJc w:val="left"/>
      <w:pPr>
        <w:ind w:left="50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7" w:tplc="66C40134">
      <w:start w:val="1"/>
      <w:numFmt w:val="bullet"/>
      <w:lvlText w:val="o"/>
      <w:lvlJc w:val="left"/>
      <w:pPr>
        <w:ind w:left="576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8" w:tplc="9C6A2BDC">
      <w:start w:val="1"/>
      <w:numFmt w:val="bullet"/>
      <w:lvlText w:val="▪"/>
      <w:lvlJc w:val="left"/>
      <w:pPr>
        <w:ind w:left="648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23">
    <w:nsid w:val="76C83438"/>
    <w:multiLevelType w:val="hybridMultilevel"/>
    <w:tmpl w:val="03B4576A"/>
    <w:lvl w:ilvl="0" w:tplc="E536FAB2">
      <w:start w:val="1"/>
      <w:numFmt w:val="bullet"/>
      <w:lvlText w:val="-"/>
      <w:lvlJc w:val="left"/>
      <w:pPr>
        <w:ind w:left="14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1" w:tplc="19FE82FA">
      <w:start w:val="1"/>
      <w:numFmt w:val="bullet"/>
      <w:lvlText w:val="o"/>
      <w:lvlJc w:val="left"/>
      <w:pPr>
        <w:ind w:left="21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2" w:tplc="5A1096FA">
      <w:start w:val="1"/>
      <w:numFmt w:val="bullet"/>
      <w:lvlText w:val="▪"/>
      <w:lvlJc w:val="left"/>
      <w:pPr>
        <w:ind w:left="28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3" w:tplc="6E10F908">
      <w:start w:val="1"/>
      <w:numFmt w:val="bullet"/>
      <w:lvlText w:val="•"/>
      <w:lvlJc w:val="left"/>
      <w:pPr>
        <w:ind w:left="36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4" w:tplc="4E58161A">
      <w:start w:val="1"/>
      <w:numFmt w:val="bullet"/>
      <w:lvlText w:val="o"/>
      <w:lvlJc w:val="left"/>
      <w:pPr>
        <w:ind w:left="43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5" w:tplc="499A282C">
      <w:start w:val="1"/>
      <w:numFmt w:val="bullet"/>
      <w:lvlText w:val="▪"/>
      <w:lvlJc w:val="left"/>
      <w:pPr>
        <w:ind w:left="50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6" w:tplc="86DAE48A">
      <w:start w:val="1"/>
      <w:numFmt w:val="bullet"/>
      <w:lvlText w:val="•"/>
      <w:lvlJc w:val="left"/>
      <w:pPr>
        <w:ind w:left="57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7" w:tplc="24367C7C">
      <w:start w:val="1"/>
      <w:numFmt w:val="bullet"/>
      <w:lvlText w:val="o"/>
      <w:lvlJc w:val="left"/>
      <w:pPr>
        <w:ind w:left="64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8" w:tplc="2FC27728">
      <w:start w:val="1"/>
      <w:numFmt w:val="bullet"/>
      <w:lvlText w:val="▪"/>
      <w:lvlJc w:val="left"/>
      <w:pPr>
        <w:ind w:left="72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24">
    <w:nsid w:val="7D0C0A82"/>
    <w:multiLevelType w:val="hybridMultilevel"/>
    <w:tmpl w:val="8BF0FA70"/>
    <w:lvl w:ilvl="0" w:tplc="4330FA9E">
      <w:start w:val="1"/>
      <w:numFmt w:val="bullet"/>
      <w:lvlText w:val="•"/>
      <w:lvlJc w:val="left"/>
      <w:pPr>
        <w:ind w:left="3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1" w:tplc="2982C44A">
      <w:start w:val="1"/>
      <w:numFmt w:val="bullet"/>
      <w:lvlText w:val="-"/>
      <w:lvlJc w:val="left"/>
      <w:pPr>
        <w:ind w:left="14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2" w:tplc="EC62FB2C">
      <w:start w:val="1"/>
      <w:numFmt w:val="bullet"/>
      <w:lvlText w:val="▪"/>
      <w:lvlJc w:val="left"/>
      <w:pPr>
        <w:ind w:left="21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3" w:tplc="940622F8">
      <w:start w:val="1"/>
      <w:numFmt w:val="bullet"/>
      <w:lvlText w:val="•"/>
      <w:lvlJc w:val="left"/>
      <w:pPr>
        <w:ind w:left="28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4" w:tplc="11262CBE">
      <w:start w:val="1"/>
      <w:numFmt w:val="bullet"/>
      <w:lvlText w:val="o"/>
      <w:lvlJc w:val="left"/>
      <w:pPr>
        <w:ind w:left="360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5" w:tplc="015682C0">
      <w:start w:val="1"/>
      <w:numFmt w:val="bullet"/>
      <w:lvlText w:val="▪"/>
      <w:lvlJc w:val="left"/>
      <w:pPr>
        <w:ind w:left="432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6" w:tplc="8A44DBE8">
      <w:start w:val="1"/>
      <w:numFmt w:val="bullet"/>
      <w:lvlText w:val="•"/>
      <w:lvlJc w:val="left"/>
      <w:pPr>
        <w:ind w:left="50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7" w:tplc="EBDC1BBE">
      <w:start w:val="1"/>
      <w:numFmt w:val="bullet"/>
      <w:lvlText w:val="o"/>
      <w:lvlJc w:val="left"/>
      <w:pPr>
        <w:ind w:left="576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8" w:tplc="8FE4B25C">
      <w:start w:val="1"/>
      <w:numFmt w:val="bullet"/>
      <w:lvlText w:val="▪"/>
      <w:lvlJc w:val="left"/>
      <w:pPr>
        <w:ind w:left="64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abstractNum>
  <w:num w:numId="1">
    <w:abstractNumId w:val="5"/>
  </w:num>
  <w:num w:numId="2">
    <w:abstractNumId w:val="20"/>
  </w:num>
  <w:num w:numId="3">
    <w:abstractNumId w:val="14"/>
  </w:num>
  <w:num w:numId="4">
    <w:abstractNumId w:val="11"/>
  </w:num>
  <w:num w:numId="5">
    <w:abstractNumId w:val="3"/>
  </w:num>
  <w:num w:numId="6">
    <w:abstractNumId w:val="7"/>
  </w:num>
  <w:num w:numId="7">
    <w:abstractNumId w:val="17"/>
  </w:num>
  <w:num w:numId="8">
    <w:abstractNumId w:val="23"/>
  </w:num>
  <w:num w:numId="9">
    <w:abstractNumId w:val="21"/>
  </w:num>
  <w:num w:numId="10">
    <w:abstractNumId w:val="9"/>
  </w:num>
  <w:num w:numId="11">
    <w:abstractNumId w:val="13"/>
  </w:num>
  <w:num w:numId="12">
    <w:abstractNumId w:val="22"/>
  </w:num>
  <w:num w:numId="13">
    <w:abstractNumId w:val="24"/>
  </w:num>
  <w:num w:numId="14">
    <w:abstractNumId w:val="4"/>
  </w:num>
  <w:num w:numId="15">
    <w:abstractNumId w:val="0"/>
  </w:num>
  <w:num w:numId="16">
    <w:abstractNumId w:val="19"/>
  </w:num>
  <w:num w:numId="17">
    <w:abstractNumId w:val="2"/>
  </w:num>
  <w:num w:numId="18">
    <w:abstractNumId w:val="8"/>
  </w:num>
  <w:num w:numId="19">
    <w:abstractNumId w:val="6"/>
  </w:num>
  <w:num w:numId="20">
    <w:abstractNumId w:val="1"/>
  </w:num>
  <w:num w:numId="21">
    <w:abstractNumId w:val="10"/>
  </w:num>
  <w:num w:numId="22">
    <w:abstractNumId w:val="16"/>
  </w:num>
  <w:num w:numId="23">
    <w:abstractNumId w:val="18"/>
  </w:num>
  <w:num w:numId="24">
    <w:abstractNumId w:val="15"/>
  </w:num>
  <w:num w:numId="25">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spelling="clean"/>
  <w:defaultTabStop w:val="708"/>
  <w:hyphenationZone w:val="425"/>
  <w:characterSpacingControl w:val="doNotCompress"/>
  <w:hdrShapeDefaults>
    <o:shapedefaults spidmax="6145"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787"/>
    <w:rsid w:val="000119E0"/>
    <w:rsid w:val="0001357D"/>
    <w:rsid w:val="00032E81"/>
    <w:rsid w:val="00032F7B"/>
    <w:rsid w:val="00041A3E"/>
    <w:rsid w:val="00051AA4"/>
    <w:rsid w:val="00060C3D"/>
    <w:rsid w:val="000626BB"/>
    <w:rsid w:val="00062D20"/>
    <w:rsid w:val="00066AB4"/>
    <w:rsid w:val="00074853"/>
    <w:rsid w:val="00087CF6"/>
    <w:rsid w:val="000A35C1"/>
    <w:rsid w:val="000A450A"/>
    <w:rsid w:val="000A66D4"/>
    <w:rsid w:val="000C1C6A"/>
    <w:rsid w:val="000C24F5"/>
    <w:rsid w:val="000D103A"/>
    <w:rsid w:val="000D35BD"/>
    <w:rsid w:val="000D76A3"/>
    <w:rsid w:val="000E5152"/>
    <w:rsid w:val="000E5652"/>
    <w:rsid w:val="000F5266"/>
    <w:rsid w:val="000F6B62"/>
    <w:rsid w:val="001027EE"/>
    <w:rsid w:val="00103815"/>
    <w:rsid w:val="00133195"/>
    <w:rsid w:val="0013534D"/>
    <w:rsid w:val="001358A2"/>
    <w:rsid w:val="001602A2"/>
    <w:rsid w:val="00161B95"/>
    <w:rsid w:val="00163E02"/>
    <w:rsid w:val="001739F8"/>
    <w:rsid w:val="001767BD"/>
    <w:rsid w:val="00177302"/>
    <w:rsid w:val="00184E20"/>
    <w:rsid w:val="00192B78"/>
    <w:rsid w:val="00194974"/>
    <w:rsid w:val="00195698"/>
    <w:rsid w:val="001961D1"/>
    <w:rsid w:val="001A3C63"/>
    <w:rsid w:val="001B05B9"/>
    <w:rsid w:val="001B29AD"/>
    <w:rsid w:val="001B4213"/>
    <w:rsid w:val="001C7351"/>
    <w:rsid w:val="001D3B05"/>
    <w:rsid w:val="001E3558"/>
    <w:rsid w:val="001E735B"/>
    <w:rsid w:val="001E7E33"/>
    <w:rsid w:val="001F3753"/>
    <w:rsid w:val="001F4ACE"/>
    <w:rsid w:val="00200674"/>
    <w:rsid w:val="002041D8"/>
    <w:rsid w:val="00206328"/>
    <w:rsid w:val="002148DA"/>
    <w:rsid w:val="0022184D"/>
    <w:rsid w:val="00224F74"/>
    <w:rsid w:val="0023760B"/>
    <w:rsid w:val="00250AF6"/>
    <w:rsid w:val="00261FFF"/>
    <w:rsid w:val="00264821"/>
    <w:rsid w:val="00264C5E"/>
    <w:rsid w:val="0026693A"/>
    <w:rsid w:val="00270A58"/>
    <w:rsid w:val="002807F9"/>
    <w:rsid w:val="0028352A"/>
    <w:rsid w:val="002869A4"/>
    <w:rsid w:val="002A1370"/>
    <w:rsid w:val="002A1D94"/>
    <w:rsid w:val="002A7A3A"/>
    <w:rsid w:val="002B27C1"/>
    <w:rsid w:val="002B35F9"/>
    <w:rsid w:val="002B7093"/>
    <w:rsid w:val="002D4D7B"/>
    <w:rsid w:val="002E5C5B"/>
    <w:rsid w:val="00302AFF"/>
    <w:rsid w:val="00304625"/>
    <w:rsid w:val="00314998"/>
    <w:rsid w:val="003245A1"/>
    <w:rsid w:val="003272FE"/>
    <w:rsid w:val="0032770B"/>
    <w:rsid w:val="003500B6"/>
    <w:rsid w:val="00350133"/>
    <w:rsid w:val="003677E2"/>
    <w:rsid w:val="003732B4"/>
    <w:rsid w:val="00374081"/>
    <w:rsid w:val="00374A2C"/>
    <w:rsid w:val="003A29C5"/>
    <w:rsid w:val="003A29D2"/>
    <w:rsid w:val="003A599D"/>
    <w:rsid w:val="003A5B12"/>
    <w:rsid w:val="003B10D5"/>
    <w:rsid w:val="003B19D7"/>
    <w:rsid w:val="003B40BB"/>
    <w:rsid w:val="003B7787"/>
    <w:rsid w:val="003C323A"/>
    <w:rsid w:val="003C4ED0"/>
    <w:rsid w:val="003C65A8"/>
    <w:rsid w:val="003D08A8"/>
    <w:rsid w:val="003D6D0D"/>
    <w:rsid w:val="003E258B"/>
    <w:rsid w:val="003E4C61"/>
    <w:rsid w:val="003F4ED5"/>
    <w:rsid w:val="003F50AA"/>
    <w:rsid w:val="003F5569"/>
    <w:rsid w:val="004149D7"/>
    <w:rsid w:val="00423232"/>
    <w:rsid w:val="00431127"/>
    <w:rsid w:val="0043155F"/>
    <w:rsid w:val="0043438B"/>
    <w:rsid w:val="004355FF"/>
    <w:rsid w:val="0043773F"/>
    <w:rsid w:val="00442402"/>
    <w:rsid w:val="0044276E"/>
    <w:rsid w:val="00446EA3"/>
    <w:rsid w:val="004471FB"/>
    <w:rsid w:val="00447A3B"/>
    <w:rsid w:val="004513DB"/>
    <w:rsid w:val="00451F09"/>
    <w:rsid w:val="00452333"/>
    <w:rsid w:val="00454CFD"/>
    <w:rsid w:val="00460749"/>
    <w:rsid w:val="00464BAC"/>
    <w:rsid w:val="00466123"/>
    <w:rsid w:val="0046694B"/>
    <w:rsid w:val="004714EC"/>
    <w:rsid w:val="00477048"/>
    <w:rsid w:val="00482299"/>
    <w:rsid w:val="00482F82"/>
    <w:rsid w:val="00485500"/>
    <w:rsid w:val="00491E6F"/>
    <w:rsid w:val="004958C5"/>
    <w:rsid w:val="004A55C6"/>
    <w:rsid w:val="004B1AB4"/>
    <w:rsid w:val="004B22F5"/>
    <w:rsid w:val="004B3195"/>
    <w:rsid w:val="004D78E7"/>
    <w:rsid w:val="004E21EF"/>
    <w:rsid w:val="005003A9"/>
    <w:rsid w:val="00502862"/>
    <w:rsid w:val="00504C34"/>
    <w:rsid w:val="0051129A"/>
    <w:rsid w:val="00521717"/>
    <w:rsid w:val="00521882"/>
    <w:rsid w:val="00522E8B"/>
    <w:rsid w:val="00526F52"/>
    <w:rsid w:val="00530C4F"/>
    <w:rsid w:val="00535347"/>
    <w:rsid w:val="00551252"/>
    <w:rsid w:val="00552E4F"/>
    <w:rsid w:val="00554597"/>
    <w:rsid w:val="00563CBE"/>
    <w:rsid w:val="00567E4B"/>
    <w:rsid w:val="00590F4A"/>
    <w:rsid w:val="00591529"/>
    <w:rsid w:val="005B00E2"/>
    <w:rsid w:val="005B59D8"/>
    <w:rsid w:val="005C0289"/>
    <w:rsid w:val="005C0E89"/>
    <w:rsid w:val="005D5D9B"/>
    <w:rsid w:val="005D7184"/>
    <w:rsid w:val="005E43A0"/>
    <w:rsid w:val="005E6730"/>
    <w:rsid w:val="005F1F4E"/>
    <w:rsid w:val="005F4FDA"/>
    <w:rsid w:val="005F621E"/>
    <w:rsid w:val="00602329"/>
    <w:rsid w:val="00604A26"/>
    <w:rsid w:val="00604F7B"/>
    <w:rsid w:val="0061191C"/>
    <w:rsid w:val="006129D8"/>
    <w:rsid w:val="00615E3F"/>
    <w:rsid w:val="00624D00"/>
    <w:rsid w:val="006257F4"/>
    <w:rsid w:val="00626366"/>
    <w:rsid w:val="00636B60"/>
    <w:rsid w:val="006473DB"/>
    <w:rsid w:val="0065195D"/>
    <w:rsid w:val="00670362"/>
    <w:rsid w:val="00673C81"/>
    <w:rsid w:val="006A4B51"/>
    <w:rsid w:val="006B3ABC"/>
    <w:rsid w:val="006D2887"/>
    <w:rsid w:val="006D509D"/>
    <w:rsid w:val="006D6100"/>
    <w:rsid w:val="006E5B32"/>
    <w:rsid w:val="006F244D"/>
    <w:rsid w:val="00703462"/>
    <w:rsid w:val="007141FA"/>
    <w:rsid w:val="0072642E"/>
    <w:rsid w:val="007325E8"/>
    <w:rsid w:val="007461AF"/>
    <w:rsid w:val="0075010C"/>
    <w:rsid w:val="00756015"/>
    <w:rsid w:val="00756994"/>
    <w:rsid w:val="007704FC"/>
    <w:rsid w:val="00781CEE"/>
    <w:rsid w:val="00782F03"/>
    <w:rsid w:val="00786596"/>
    <w:rsid w:val="0079224F"/>
    <w:rsid w:val="00792B64"/>
    <w:rsid w:val="007934F9"/>
    <w:rsid w:val="00794718"/>
    <w:rsid w:val="00795BDF"/>
    <w:rsid w:val="007A157A"/>
    <w:rsid w:val="007A4AF1"/>
    <w:rsid w:val="007B010A"/>
    <w:rsid w:val="007B2E63"/>
    <w:rsid w:val="007B3298"/>
    <w:rsid w:val="007C1539"/>
    <w:rsid w:val="007C595E"/>
    <w:rsid w:val="007D2489"/>
    <w:rsid w:val="007D50C2"/>
    <w:rsid w:val="007E2E4E"/>
    <w:rsid w:val="007F43F7"/>
    <w:rsid w:val="007F63EC"/>
    <w:rsid w:val="00801D99"/>
    <w:rsid w:val="00807DC7"/>
    <w:rsid w:val="00810B83"/>
    <w:rsid w:val="0081258B"/>
    <w:rsid w:val="0081346A"/>
    <w:rsid w:val="00815569"/>
    <w:rsid w:val="008227CB"/>
    <w:rsid w:val="0083196D"/>
    <w:rsid w:val="00833C29"/>
    <w:rsid w:val="00840045"/>
    <w:rsid w:val="0084285C"/>
    <w:rsid w:val="00872467"/>
    <w:rsid w:val="0087744D"/>
    <w:rsid w:val="00881438"/>
    <w:rsid w:val="00887902"/>
    <w:rsid w:val="0089453C"/>
    <w:rsid w:val="008963BA"/>
    <w:rsid w:val="008B5A97"/>
    <w:rsid w:val="008C265E"/>
    <w:rsid w:val="008D2F68"/>
    <w:rsid w:val="008D5607"/>
    <w:rsid w:val="008D57A9"/>
    <w:rsid w:val="008E2237"/>
    <w:rsid w:val="008E6814"/>
    <w:rsid w:val="008F082D"/>
    <w:rsid w:val="008F3C9D"/>
    <w:rsid w:val="008F49D2"/>
    <w:rsid w:val="008F67C9"/>
    <w:rsid w:val="0090680D"/>
    <w:rsid w:val="00912698"/>
    <w:rsid w:val="00921D4A"/>
    <w:rsid w:val="009220F2"/>
    <w:rsid w:val="00924D19"/>
    <w:rsid w:val="00926AB6"/>
    <w:rsid w:val="00952C65"/>
    <w:rsid w:val="00954BE0"/>
    <w:rsid w:val="00956E47"/>
    <w:rsid w:val="0096296A"/>
    <w:rsid w:val="00970ACE"/>
    <w:rsid w:val="00970FA0"/>
    <w:rsid w:val="00972E71"/>
    <w:rsid w:val="00986CAC"/>
    <w:rsid w:val="00992D09"/>
    <w:rsid w:val="00992F9F"/>
    <w:rsid w:val="00993E31"/>
    <w:rsid w:val="009978AB"/>
    <w:rsid w:val="009A09D7"/>
    <w:rsid w:val="009A2035"/>
    <w:rsid w:val="009B2509"/>
    <w:rsid w:val="009B61A1"/>
    <w:rsid w:val="009C0E37"/>
    <w:rsid w:val="009C1B6C"/>
    <w:rsid w:val="009C1EA6"/>
    <w:rsid w:val="009C5F24"/>
    <w:rsid w:val="009D0561"/>
    <w:rsid w:val="009D622F"/>
    <w:rsid w:val="009D641F"/>
    <w:rsid w:val="009F3E22"/>
    <w:rsid w:val="00A037C9"/>
    <w:rsid w:val="00A0798E"/>
    <w:rsid w:val="00A202ED"/>
    <w:rsid w:val="00A270C0"/>
    <w:rsid w:val="00A34C7F"/>
    <w:rsid w:val="00A35F18"/>
    <w:rsid w:val="00A37588"/>
    <w:rsid w:val="00A424D3"/>
    <w:rsid w:val="00A47FD4"/>
    <w:rsid w:val="00A555D5"/>
    <w:rsid w:val="00A63866"/>
    <w:rsid w:val="00A655F3"/>
    <w:rsid w:val="00A8297D"/>
    <w:rsid w:val="00A83421"/>
    <w:rsid w:val="00A86B8C"/>
    <w:rsid w:val="00A944E4"/>
    <w:rsid w:val="00AA55D2"/>
    <w:rsid w:val="00AA5DC5"/>
    <w:rsid w:val="00AA624D"/>
    <w:rsid w:val="00AA78F8"/>
    <w:rsid w:val="00AB0FD2"/>
    <w:rsid w:val="00AB257F"/>
    <w:rsid w:val="00AB525D"/>
    <w:rsid w:val="00AB5F16"/>
    <w:rsid w:val="00AC06A8"/>
    <w:rsid w:val="00AC1FA1"/>
    <w:rsid w:val="00AC2019"/>
    <w:rsid w:val="00AC44AD"/>
    <w:rsid w:val="00AD08C9"/>
    <w:rsid w:val="00AF233C"/>
    <w:rsid w:val="00AF6A15"/>
    <w:rsid w:val="00B014C2"/>
    <w:rsid w:val="00B01861"/>
    <w:rsid w:val="00B0469E"/>
    <w:rsid w:val="00B05175"/>
    <w:rsid w:val="00B07B82"/>
    <w:rsid w:val="00B154AB"/>
    <w:rsid w:val="00B21BA6"/>
    <w:rsid w:val="00B24F7D"/>
    <w:rsid w:val="00B26979"/>
    <w:rsid w:val="00B34EE6"/>
    <w:rsid w:val="00B62F08"/>
    <w:rsid w:val="00B63C8C"/>
    <w:rsid w:val="00B75830"/>
    <w:rsid w:val="00B95B1A"/>
    <w:rsid w:val="00BA16A4"/>
    <w:rsid w:val="00BA3A9C"/>
    <w:rsid w:val="00BB19FF"/>
    <w:rsid w:val="00BB222F"/>
    <w:rsid w:val="00BB3119"/>
    <w:rsid w:val="00BC196C"/>
    <w:rsid w:val="00BC5EF9"/>
    <w:rsid w:val="00BD1F63"/>
    <w:rsid w:val="00BE2EEC"/>
    <w:rsid w:val="00BE3869"/>
    <w:rsid w:val="00BE5D97"/>
    <w:rsid w:val="00BE70D5"/>
    <w:rsid w:val="00BE7CDB"/>
    <w:rsid w:val="00C11CC5"/>
    <w:rsid w:val="00C2306E"/>
    <w:rsid w:val="00C245EB"/>
    <w:rsid w:val="00C309D4"/>
    <w:rsid w:val="00C4655B"/>
    <w:rsid w:val="00C51C47"/>
    <w:rsid w:val="00C524A1"/>
    <w:rsid w:val="00C55E08"/>
    <w:rsid w:val="00C566E0"/>
    <w:rsid w:val="00C56AA4"/>
    <w:rsid w:val="00C67143"/>
    <w:rsid w:val="00C675F2"/>
    <w:rsid w:val="00C67F4F"/>
    <w:rsid w:val="00C761D6"/>
    <w:rsid w:val="00C810AD"/>
    <w:rsid w:val="00CA3691"/>
    <w:rsid w:val="00CA5AB4"/>
    <w:rsid w:val="00CC0463"/>
    <w:rsid w:val="00CC3391"/>
    <w:rsid w:val="00CC4F59"/>
    <w:rsid w:val="00CC78BD"/>
    <w:rsid w:val="00CD4DE3"/>
    <w:rsid w:val="00CF7107"/>
    <w:rsid w:val="00D0132E"/>
    <w:rsid w:val="00D038B7"/>
    <w:rsid w:val="00D10749"/>
    <w:rsid w:val="00D23679"/>
    <w:rsid w:val="00D304B8"/>
    <w:rsid w:val="00D320DC"/>
    <w:rsid w:val="00D34EB3"/>
    <w:rsid w:val="00D43D69"/>
    <w:rsid w:val="00D50A47"/>
    <w:rsid w:val="00D529E1"/>
    <w:rsid w:val="00D7120D"/>
    <w:rsid w:val="00D716F3"/>
    <w:rsid w:val="00D7259A"/>
    <w:rsid w:val="00D7494F"/>
    <w:rsid w:val="00D77018"/>
    <w:rsid w:val="00D90D77"/>
    <w:rsid w:val="00DA585D"/>
    <w:rsid w:val="00DB35F5"/>
    <w:rsid w:val="00DC3945"/>
    <w:rsid w:val="00DC71FE"/>
    <w:rsid w:val="00DD648E"/>
    <w:rsid w:val="00DE361A"/>
    <w:rsid w:val="00DE4CF9"/>
    <w:rsid w:val="00DE6D5D"/>
    <w:rsid w:val="00DF331C"/>
    <w:rsid w:val="00DF7093"/>
    <w:rsid w:val="00E000AE"/>
    <w:rsid w:val="00E0596B"/>
    <w:rsid w:val="00E12C8F"/>
    <w:rsid w:val="00E14E29"/>
    <w:rsid w:val="00E21383"/>
    <w:rsid w:val="00E23E41"/>
    <w:rsid w:val="00E40465"/>
    <w:rsid w:val="00E57AF8"/>
    <w:rsid w:val="00E60947"/>
    <w:rsid w:val="00E750B1"/>
    <w:rsid w:val="00EA140B"/>
    <w:rsid w:val="00EA6349"/>
    <w:rsid w:val="00EA7583"/>
    <w:rsid w:val="00EB0574"/>
    <w:rsid w:val="00EB2A4D"/>
    <w:rsid w:val="00EB3BDA"/>
    <w:rsid w:val="00EB5A63"/>
    <w:rsid w:val="00EE0092"/>
    <w:rsid w:val="00EE5643"/>
    <w:rsid w:val="00EE73B3"/>
    <w:rsid w:val="00EF2526"/>
    <w:rsid w:val="00EF3266"/>
    <w:rsid w:val="00EF5ECE"/>
    <w:rsid w:val="00F01CD5"/>
    <w:rsid w:val="00F03525"/>
    <w:rsid w:val="00F07877"/>
    <w:rsid w:val="00F11A45"/>
    <w:rsid w:val="00F1315E"/>
    <w:rsid w:val="00F17AAA"/>
    <w:rsid w:val="00F21F9F"/>
    <w:rsid w:val="00F2378B"/>
    <w:rsid w:val="00F26FB2"/>
    <w:rsid w:val="00F27211"/>
    <w:rsid w:val="00F27265"/>
    <w:rsid w:val="00F32F87"/>
    <w:rsid w:val="00F40F9E"/>
    <w:rsid w:val="00F449EF"/>
    <w:rsid w:val="00F45DCA"/>
    <w:rsid w:val="00F51E1D"/>
    <w:rsid w:val="00F5203C"/>
    <w:rsid w:val="00F55E0F"/>
    <w:rsid w:val="00F5652C"/>
    <w:rsid w:val="00F654C5"/>
    <w:rsid w:val="00F816AF"/>
    <w:rsid w:val="00F816B1"/>
    <w:rsid w:val="00F91096"/>
    <w:rsid w:val="00F929F9"/>
    <w:rsid w:val="00FB11A9"/>
    <w:rsid w:val="00FB34BD"/>
    <w:rsid w:val="00FB499E"/>
    <w:rsid w:val="00FB5504"/>
    <w:rsid w:val="00FB68C0"/>
    <w:rsid w:val="00FC0259"/>
    <w:rsid w:val="00FC1A47"/>
    <w:rsid w:val="00FD2F33"/>
    <w:rsid w:val="00FD430E"/>
    <w:rsid w:val="00FD5321"/>
    <w:rsid w:val="00FD7B83"/>
    <w:rsid w:val="00FE6F7E"/>
    <w:rsid w:val="00FF604E"/>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6145" v:ext="edit"/>
    <o:shapelayout v:ext="edit">
      <o:idmap data="1" v:ext="edit"/>
    </o:shapelayout>
  </w:shapeDefaults>
  <w:decimalSymbol w:val=","/>
  <w:listSeparator w:val=";"/>
  <w14:docId w14:val="54AA2A43"/>
  <w15:docId w15:val="{E05A88A9-D41E-4648-88AD-7E4A2D812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7"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default="1" w:styleId="Normal" w:type="paragraph">
    <w:name w:val="Normal"/>
    <w:qFormat/>
  </w:style>
  <w:style w:styleId="Titre1" w:type="paragraph">
    <w:name w:val="heading 1"/>
    <w:basedOn w:val="Normal"/>
    <w:next w:val="Normal"/>
    <w:link w:val="Titre1Car"/>
    <w:uiPriority w:val="9"/>
    <w:qFormat/>
    <w:rsid w:val="00B63C8C"/>
    <w:pPr>
      <w:keepNext/>
      <w:keepLines/>
      <w:spacing w:after="0" w:before="240"/>
      <w:outlineLvl w:val="0"/>
    </w:pPr>
    <w:rPr>
      <w:rFonts w:asciiTheme="majorHAnsi" w:cstheme="majorBidi" w:eastAsiaTheme="majorEastAsia" w:hAnsiTheme="majorHAnsi"/>
      <w:color w:themeColor="accent1" w:themeShade="BF" w:val="365F91"/>
      <w:sz w:val="32"/>
      <w:szCs w:val="32"/>
    </w:rPr>
  </w:style>
  <w:style w:styleId="Titre2" w:type="paragraph">
    <w:name w:val="heading 2"/>
    <w:basedOn w:val="Normal"/>
    <w:next w:val="Normal"/>
    <w:link w:val="Titre2Car"/>
    <w:uiPriority w:val="9"/>
    <w:qFormat/>
    <w:rsid w:val="00B014C2"/>
    <w:pPr>
      <w:keepNext/>
      <w:spacing w:after="0" w:line="240" w:lineRule="auto"/>
      <w:outlineLvl w:val="1"/>
    </w:pPr>
    <w:rPr>
      <w:rFonts w:ascii="Times New Roman" w:cs="Times New Roman" w:eastAsia="Times New Roman" w:hAnsi="Times New Roman"/>
      <w:sz w:val="24"/>
      <w:szCs w:val="24"/>
      <w:u w:val="single"/>
      <w:lang w:eastAsia="fr-FR"/>
    </w:rPr>
  </w:style>
  <w:style w:styleId="Titre3" w:type="paragraph">
    <w:name w:val="heading 3"/>
    <w:basedOn w:val="Normal"/>
    <w:next w:val="Normal"/>
    <w:link w:val="Titre3Car"/>
    <w:uiPriority w:val="9"/>
    <w:unhideWhenUsed/>
    <w:qFormat/>
    <w:rsid w:val="00B63C8C"/>
    <w:pPr>
      <w:keepNext/>
      <w:keepLines/>
      <w:spacing w:after="0" w:before="40"/>
      <w:outlineLvl w:val="2"/>
    </w:pPr>
    <w:rPr>
      <w:rFonts w:asciiTheme="majorHAnsi" w:cstheme="majorBidi" w:eastAsiaTheme="majorEastAsia" w:hAnsiTheme="majorHAnsi"/>
      <w:color w:themeColor="accent1" w:themeShade="7F" w:val="243F60"/>
      <w:sz w:val="24"/>
      <w:szCs w:val="24"/>
    </w:rPr>
  </w:style>
  <w:style w:styleId="Titre4" w:type="paragraph">
    <w:name w:val="heading 4"/>
    <w:basedOn w:val="Normal"/>
    <w:next w:val="Normal"/>
    <w:link w:val="Titre4Car"/>
    <w:uiPriority w:val="9"/>
    <w:unhideWhenUsed/>
    <w:qFormat/>
    <w:rsid w:val="00B63C8C"/>
    <w:pPr>
      <w:keepNext/>
      <w:keepLines/>
      <w:spacing w:after="0" w:before="40"/>
      <w:outlineLvl w:val="3"/>
    </w:pPr>
    <w:rPr>
      <w:rFonts w:asciiTheme="majorHAnsi" w:cstheme="majorBidi" w:eastAsiaTheme="majorEastAsia" w:hAnsiTheme="majorHAnsi"/>
      <w:i/>
      <w:iCs/>
      <w:color w:themeColor="accent1" w:themeShade="BF" w:val="365F91"/>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3B7787"/>
    <w:pPr>
      <w:tabs>
        <w:tab w:pos="4536" w:val="center"/>
        <w:tab w:pos="9072" w:val="right"/>
      </w:tabs>
      <w:spacing w:after="0" w:line="240" w:lineRule="auto"/>
    </w:pPr>
  </w:style>
  <w:style w:customStyle="1" w:styleId="En-tteCar" w:type="character">
    <w:name w:val="En-tête Car"/>
    <w:basedOn w:val="Policepardfaut"/>
    <w:link w:val="En-tte"/>
    <w:uiPriority w:val="99"/>
    <w:rsid w:val="003B7787"/>
  </w:style>
  <w:style w:styleId="Pieddepage" w:type="paragraph">
    <w:name w:val="footer"/>
    <w:basedOn w:val="Normal"/>
    <w:link w:val="PieddepageCar"/>
    <w:uiPriority w:val="99"/>
    <w:unhideWhenUsed/>
    <w:rsid w:val="003B7787"/>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3B7787"/>
  </w:style>
  <w:style w:styleId="Textedebulles" w:type="paragraph">
    <w:name w:val="Balloon Text"/>
    <w:basedOn w:val="Normal"/>
    <w:link w:val="TextedebullesCar"/>
    <w:uiPriority w:val="99"/>
    <w:semiHidden/>
    <w:unhideWhenUsed/>
    <w:rsid w:val="003B7787"/>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3B7787"/>
    <w:rPr>
      <w:rFonts w:ascii="Tahoma" w:cs="Tahoma" w:hAnsi="Tahoma"/>
      <w:sz w:val="16"/>
      <w:szCs w:val="16"/>
    </w:rPr>
  </w:style>
  <w:style w:styleId="Paragraphedeliste" w:type="paragraph">
    <w:name w:val="List Paragraph"/>
    <w:basedOn w:val="Normal"/>
    <w:uiPriority w:val="34"/>
    <w:qFormat/>
    <w:rsid w:val="007E2E4E"/>
    <w:pPr>
      <w:spacing w:after="0" w:line="240" w:lineRule="auto"/>
      <w:ind w:left="720"/>
    </w:pPr>
    <w:rPr>
      <w:rFonts w:ascii="Calibri" w:cs="Calibri" w:hAnsi="Calibri"/>
    </w:rPr>
  </w:style>
  <w:style w:customStyle="1" w:styleId="Titre2Car" w:type="character">
    <w:name w:val="Titre 2 Car"/>
    <w:basedOn w:val="Policepardfaut"/>
    <w:link w:val="Titre2"/>
    <w:uiPriority w:val="9"/>
    <w:rsid w:val="00B014C2"/>
    <w:rPr>
      <w:rFonts w:ascii="Times New Roman" w:cs="Times New Roman" w:eastAsia="Times New Roman" w:hAnsi="Times New Roman"/>
      <w:sz w:val="24"/>
      <w:szCs w:val="24"/>
      <w:u w:val="single"/>
      <w:lang w:eastAsia="fr-FR"/>
    </w:rPr>
  </w:style>
  <w:style w:customStyle="1" w:styleId="Titre1Car" w:type="character">
    <w:name w:val="Titre 1 Car"/>
    <w:basedOn w:val="Policepardfaut"/>
    <w:link w:val="Titre1"/>
    <w:uiPriority w:val="9"/>
    <w:rsid w:val="00B63C8C"/>
    <w:rPr>
      <w:rFonts w:asciiTheme="majorHAnsi" w:cstheme="majorBidi" w:eastAsiaTheme="majorEastAsia" w:hAnsiTheme="majorHAnsi"/>
      <w:color w:themeColor="accent1" w:themeShade="BF" w:val="365F91"/>
      <w:sz w:val="32"/>
      <w:szCs w:val="32"/>
    </w:rPr>
  </w:style>
  <w:style w:customStyle="1" w:styleId="Titre3Car" w:type="character">
    <w:name w:val="Titre 3 Car"/>
    <w:basedOn w:val="Policepardfaut"/>
    <w:link w:val="Titre3"/>
    <w:uiPriority w:val="9"/>
    <w:rsid w:val="00B63C8C"/>
    <w:rPr>
      <w:rFonts w:asciiTheme="majorHAnsi" w:cstheme="majorBidi" w:eastAsiaTheme="majorEastAsia" w:hAnsiTheme="majorHAnsi"/>
      <w:color w:themeColor="accent1" w:themeShade="7F" w:val="243F60"/>
      <w:sz w:val="24"/>
      <w:szCs w:val="24"/>
    </w:rPr>
  </w:style>
  <w:style w:customStyle="1" w:styleId="Titre4Car" w:type="character">
    <w:name w:val="Titre 4 Car"/>
    <w:basedOn w:val="Policepardfaut"/>
    <w:link w:val="Titre4"/>
    <w:uiPriority w:val="9"/>
    <w:rsid w:val="00B63C8C"/>
    <w:rPr>
      <w:rFonts w:asciiTheme="majorHAnsi" w:cstheme="majorBidi" w:eastAsiaTheme="majorEastAsia" w:hAnsiTheme="majorHAnsi"/>
      <w:i/>
      <w:iCs/>
      <w:color w:themeColor="accent1" w:themeShade="BF" w:val="365F91"/>
    </w:rPr>
  </w:style>
  <w:style w:customStyle="1" w:styleId="TableGrid" w:type="table">
    <w:name w:val="TableGrid"/>
    <w:rsid w:val="00B63C8C"/>
    <w:pPr>
      <w:spacing w:after="0" w:line="240" w:lineRule="auto"/>
    </w:pPr>
    <w:rPr>
      <w:rFonts w:eastAsiaTheme="minorEastAsia"/>
      <w:lang w:eastAsia="fr-FR"/>
    </w:rPr>
    <w:tblPr>
      <w:tblCellMar>
        <w:top w:type="dxa" w:w="0"/>
        <w:left w:type="dxa" w:w="0"/>
        <w:bottom w:type="dxa" w:w="0"/>
        <w:right w:type="dxa" w:w="0"/>
      </w:tblCellMar>
    </w:tblPr>
  </w:style>
  <w:style w:styleId="Commentaire" w:type="paragraph">
    <w:name w:val="annotation text"/>
    <w:basedOn w:val="Normal"/>
    <w:link w:val="CommentaireCar"/>
    <w:uiPriority w:val="99"/>
    <w:semiHidden/>
    <w:unhideWhenUsed/>
    <w:rsid w:val="00B63C8C"/>
    <w:pPr>
      <w:spacing w:after="5" w:line="240" w:lineRule="auto"/>
      <w:ind w:hanging="10" w:left="10"/>
      <w:jc w:val="both"/>
    </w:pPr>
    <w:rPr>
      <w:rFonts w:ascii="Arial" w:cs="Arial" w:eastAsia="Arial" w:hAnsi="Arial"/>
      <w:color w:val="000000"/>
      <w:sz w:val="20"/>
      <w:szCs w:val="20"/>
      <w:lang w:eastAsia="fr-FR"/>
    </w:rPr>
  </w:style>
  <w:style w:customStyle="1" w:styleId="CommentaireCar" w:type="character">
    <w:name w:val="Commentaire Car"/>
    <w:basedOn w:val="Policepardfaut"/>
    <w:link w:val="Commentaire"/>
    <w:uiPriority w:val="99"/>
    <w:semiHidden/>
    <w:rsid w:val="00B63C8C"/>
    <w:rPr>
      <w:rFonts w:ascii="Arial" w:cs="Arial" w:eastAsia="Arial" w:hAnsi="Arial"/>
      <w:color w:val="000000"/>
      <w:sz w:val="20"/>
      <w:szCs w:val="20"/>
      <w:lang w:eastAsia="fr-FR"/>
    </w:rPr>
  </w:style>
  <w:style w:customStyle="1" w:styleId="ObjetducommentaireCar" w:type="character">
    <w:name w:val="Objet du commentaire Car"/>
    <w:basedOn w:val="CommentaireCar"/>
    <w:link w:val="Objetducommentaire"/>
    <w:uiPriority w:val="99"/>
    <w:semiHidden/>
    <w:rsid w:val="00B63C8C"/>
    <w:rPr>
      <w:rFonts w:ascii="Arial" w:cs="Arial" w:eastAsia="Arial" w:hAnsi="Arial"/>
      <w:b/>
      <w:bCs/>
      <w:color w:val="000000"/>
      <w:sz w:val="20"/>
      <w:szCs w:val="20"/>
      <w:lang w:eastAsia="fr-FR"/>
    </w:rPr>
  </w:style>
  <w:style w:styleId="Objetducommentaire" w:type="paragraph">
    <w:name w:val="annotation subject"/>
    <w:basedOn w:val="Commentaire"/>
    <w:next w:val="Commentaire"/>
    <w:link w:val="ObjetducommentaireCar"/>
    <w:uiPriority w:val="99"/>
    <w:semiHidden/>
    <w:unhideWhenUsed/>
    <w:rsid w:val="00B63C8C"/>
    <w:rPr>
      <w:b/>
      <w:bCs/>
    </w:rPr>
  </w:style>
  <w:style w:customStyle="1" w:styleId="ObjetducommentaireCar1" w:type="character">
    <w:name w:val="Objet du commentaire Car1"/>
    <w:basedOn w:val="CommentaireCar"/>
    <w:uiPriority w:val="99"/>
    <w:semiHidden/>
    <w:rsid w:val="00B63C8C"/>
    <w:rPr>
      <w:rFonts w:ascii="Arial" w:cs="Arial" w:eastAsia="Arial" w:hAnsi="Arial"/>
      <w:b/>
      <w:bCs/>
      <w:color w:val="000000"/>
      <w:sz w:val="20"/>
      <w:szCs w:val="20"/>
      <w:lang w:eastAsia="fr-FR"/>
    </w:rPr>
  </w:style>
  <w:style w:customStyle="1" w:styleId="TextedebullesCar1" w:type="character">
    <w:name w:val="Texte de bulles Car1"/>
    <w:basedOn w:val="Policepardfaut"/>
    <w:uiPriority w:val="99"/>
    <w:semiHidden/>
    <w:rsid w:val="00B63C8C"/>
    <w:rPr>
      <w:rFonts w:ascii="Segoe UI" w:cs="Segoe UI" w:eastAsia="Arial" w:hAnsi="Segoe UI"/>
      <w:color w:val="000000"/>
      <w:sz w:val="18"/>
      <w:szCs w:val="18"/>
      <w:lang w:eastAsia="fr-FR"/>
    </w:rPr>
  </w:style>
  <w:style w:styleId="Grilledutableau" w:type="table">
    <w:name w:val="Table Grid"/>
    <w:basedOn w:val="TableauNormal"/>
    <w:uiPriority w:val="39"/>
    <w:rsid w:val="00B63C8C"/>
    <w:pPr>
      <w:spacing w:after="0" w:line="240" w:lineRule="auto"/>
    </w:pPr>
    <w:rPr>
      <w:rFonts w:eastAsiaTheme="minorEastAsia"/>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M1" w:type="paragraph">
    <w:name w:val="toc 1"/>
    <w:basedOn w:val="Normal"/>
    <w:next w:val="Normal"/>
    <w:autoRedefine/>
    <w:uiPriority w:val="39"/>
    <w:unhideWhenUsed/>
    <w:rsid w:val="00B63C8C"/>
    <w:pPr>
      <w:spacing w:after="100" w:line="251" w:lineRule="auto"/>
      <w:ind w:hanging="10"/>
      <w:jc w:val="both"/>
    </w:pPr>
    <w:rPr>
      <w:rFonts w:ascii="Arial" w:cs="Arial" w:eastAsia="Arial" w:hAnsi="Arial"/>
      <w:color w:val="000000"/>
      <w:sz w:val="20"/>
      <w:lang w:eastAsia="fr-FR"/>
    </w:rPr>
  </w:style>
  <w:style w:styleId="TM2" w:type="paragraph">
    <w:name w:val="toc 2"/>
    <w:basedOn w:val="Normal"/>
    <w:next w:val="Normal"/>
    <w:autoRedefine/>
    <w:uiPriority w:val="39"/>
    <w:unhideWhenUsed/>
    <w:rsid w:val="00B63C8C"/>
    <w:pPr>
      <w:spacing w:after="100" w:line="251" w:lineRule="auto"/>
      <w:ind w:hanging="10" w:left="200"/>
      <w:jc w:val="both"/>
    </w:pPr>
    <w:rPr>
      <w:rFonts w:ascii="Arial" w:cs="Arial" w:eastAsia="Arial" w:hAnsi="Arial"/>
      <w:color w:val="000000"/>
      <w:sz w:val="20"/>
      <w:lang w:eastAsia="fr-FR"/>
    </w:rPr>
  </w:style>
  <w:style w:styleId="TM3" w:type="paragraph">
    <w:name w:val="toc 3"/>
    <w:basedOn w:val="Normal"/>
    <w:next w:val="Normal"/>
    <w:autoRedefine/>
    <w:uiPriority w:val="39"/>
    <w:unhideWhenUsed/>
    <w:rsid w:val="00B63C8C"/>
    <w:pPr>
      <w:spacing w:after="100" w:line="251" w:lineRule="auto"/>
      <w:ind w:hanging="10" w:left="400"/>
      <w:jc w:val="both"/>
    </w:pPr>
    <w:rPr>
      <w:rFonts w:ascii="Arial" w:cs="Arial" w:eastAsia="Arial" w:hAnsi="Arial"/>
      <w:color w:val="000000"/>
      <w:sz w:val="20"/>
      <w:lang w:eastAsia="fr-FR"/>
    </w:rPr>
  </w:style>
  <w:style w:styleId="Lienhypertexte" w:type="character">
    <w:name w:val="Hyperlink"/>
    <w:basedOn w:val="Policepardfaut"/>
    <w:uiPriority w:val="99"/>
    <w:unhideWhenUsed/>
    <w:rsid w:val="00B63C8C"/>
    <w:rPr>
      <w:color w:themeColor="hyperlink" w:val="0000FF"/>
      <w:u w:val="single"/>
    </w:rPr>
  </w:style>
  <w:style w:styleId="Lienhypertextesuivivisit" w:type="character">
    <w:name w:val="FollowedHyperlink"/>
    <w:basedOn w:val="Policepardfaut"/>
    <w:uiPriority w:val="99"/>
    <w:semiHidden/>
    <w:unhideWhenUsed/>
    <w:rsid w:val="00B63C8C"/>
    <w:rPr>
      <w:color w:themeColor="followedHyperlink" w:val="800080"/>
      <w:u w:val="single"/>
    </w:rPr>
  </w:style>
  <w:style w:customStyle="1" w:styleId="Aucuneliste1" w:type="numbering">
    <w:name w:val="Aucune liste1"/>
    <w:next w:val="Aucuneliste"/>
    <w:uiPriority w:val="99"/>
    <w:semiHidden/>
    <w:unhideWhenUsed/>
    <w:rsid w:val="00B63C8C"/>
  </w:style>
  <w:style w:customStyle="1" w:styleId="Retrait5" w:type="paragraph">
    <w:name w:val="Retrait 5"/>
    <w:basedOn w:val="Retraitnormal"/>
    <w:qFormat/>
    <w:rsid w:val="00521882"/>
    <w:pPr>
      <w:spacing w:after="120" w:before="120" w:line="240" w:lineRule="auto"/>
      <w:ind w:left="1985"/>
      <w:jc w:val="both"/>
    </w:pPr>
    <w:rPr>
      <w:rFonts w:ascii="Times New Roman" w:cs="Times New Roman" w:eastAsia="Times New Roman" w:hAnsi="Times New Roman"/>
      <w:szCs w:val="20"/>
      <w:lang w:eastAsia="zh-CN"/>
    </w:rPr>
  </w:style>
  <w:style w:styleId="NormalWeb" w:type="paragraph">
    <w:name w:val="Normal (Web)"/>
    <w:basedOn w:val="Normal"/>
    <w:qFormat/>
    <w:rsid w:val="00521882"/>
    <w:pPr>
      <w:spacing w:after="100" w:before="100" w:line="240" w:lineRule="auto"/>
    </w:pPr>
    <w:rPr>
      <w:rFonts w:ascii="Times New Roman" w:cs="Times New Roman" w:eastAsia="Times New Roman" w:hAnsi="Times New Roman"/>
      <w:color w:val="000000"/>
      <w:sz w:val="24"/>
      <w:szCs w:val="24"/>
      <w:lang w:eastAsia="zh-CN"/>
    </w:rPr>
  </w:style>
  <w:style w:customStyle="1" w:styleId="CommentText" w:type="paragraph">
    <w:name w:val="Comment Text"/>
    <w:basedOn w:val="Normal"/>
    <w:qFormat/>
    <w:rsid w:val="00521882"/>
    <w:pPr>
      <w:spacing w:after="0" w:line="240" w:lineRule="auto"/>
    </w:pPr>
    <w:rPr>
      <w:rFonts w:ascii="Times New Roman" w:cs="Times New Roman" w:eastAsia="Times New Roman" w:hAnsi="Times New Roman"/>
      <w:sz w:val="20"/>
      <w:szCs w:val="20"/>
      <w:lang w:eastAsia="zh-CN"/>
    </w:rPr>
  </w:style>
  <w:style w:styleId="Retraitnormal" w:type="paragraph">
    <w:name w:val="Normal Indent"/>
    <w:basedOn w:val="Normal"/>
    <w:uiPriority w:val="99"/>
    <w:semiHidden/>
    <w:unhideWhenUsed/>
    <w:rsid w:val="00521882"/>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779647">
      <w:bodyDiv w:val="1"/>
      <w:marLeft w:val="0"/>
      <w:marRight w:val="0"/>
      <w:marTop w:val="0"/>
      <w:marBottom w:val="0"/>
      <w:divBdr>
        <w:top w:val="none" w:sz="0" w:space="0" w:color="auto"/>
        <w:left w:val="none" w:sz="0" w:space="0" w:color="auto"/>
        <w:bottom w:val="none" w:sz="0" w:space="0" w:color="auto"/>
        <w:right w:val="none" w:sz="0" w:space="0" w:color="auto"/>
      </w:divBdr>
    </w:div>
    <w:div w:id="773942813">
      <w:bodyDiv w:val="1"/>
      <w:marLeft w:val="0"/>
      <w:marRight w:val="0"/>
      <w:marTop w:val="0"/>
      <w:marBottom w:val="0"/>
      <w:divBdr>
        <w:top w:val="none" w:sz="0" w:space="0" w:color="auto"/>
        <w:left w:val="none" w:sz="0" w:space="0" w:color="auto"/>
        <w:bottom w:val="none" w:sz="0" w:space="0" w:color="auto"/>
        <w:right w:val="none" w:sz="0" w:space="0" w:color="auto"/>
      </w:divBdr>
    </w:div>
    <w:div w:id="1084230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449AE62729864098C649C2FFCB05D0" ma:contentTypeVersion="8" ma:contentTypeDescription="Create a new document." ma:contentTypeScope="" ma:versionID="e9b3e66aedb437ff7d554604d123f834">
  <xsd:schema xmlns:xsd="http://www.w3.org/2001/XMLSchema" xmlns:xs="http://www.w3.org/2001/XMLSchema" xmlns:p="http://schemas.microsoft.com/office/2006/metadata/properties" xmlns:ns3="79cd9f28-d090-4cce-b3f5-6d4d31958d32" targetNamespace="http://schemas.microsoft.com/office/2006/metadata/properties" ma:root="true" ma:fieldsID="6e7fe1507587fc322e6e20d2ab7b9349" ns3:_="">
    <xsd:import namespace="79cd9f28-d090-4cce-b3f5-6d4d31958d3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AutoKeyPoints" minOccurs="0"/>
                <xsd:element ref="ns3:MediaServiceKeyPoint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cd9f28-d090-4cce-b3f5-6d4d31958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FEAFA0-95D1-4A76-9175-8AAD3EDE1D29}">
  <ds:schemaRefs>
    <ds:schemaRef ds:uri="http://purl.org/dc/terms/"/>
    <ds:schemaRef ds:uri="http://schemas.openxmlformats.org/package/2006/metadata/core-properties"/>
    <ds:schemaRef ds:uri="http://schemas.microsoft.com/office/2006/documentManagement/types"/>
    <ds:schemaRef ds:uri="79cd9f28-d090-4cce-b3f5-6d4d31958d32"/>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16A4F0BF-39B8-438D-A0DF-0250C720FC27}">
  <ds:schemaRefs>
    <ds:schemaRef ds:uri="http://schemas.microsoft.com/sharepoint/v3/contenttype/forms"/>
  </ds:schemaRefs>
</ds:datastoreItem>
</file>

<file path=customXml/itemProps3.xml><?xml version="1.0" encoding="utf-8"?>
<ds:datastoreItem xmlns:ds="http://schemas.openxmlformats.org/officeDocument/2006/customXml" ds:itemID="{3BFD995F-474E-4A7A-8189-1B9F8D18E2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cd9f28-d090-4cce-b3f5-6d4d31958d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4364</Words>
  <Characters>24004</Characters>
  <Application>Microsoft Office Word</Application>
  <DocSecurity>0</DocSecurity>
  <Lines>200</Lines>
  <Paragraphs>56</Paragraphs>
  <ScaleCrop>false</ScaleCrop>
  <HeadingPairs>
    <vt:vector baseType="variant" size="4">
      <vt:variant>
        <vt:lpstr>Titre</vt:lpstr>
      </vt:variant>
      <vt:variant>
        <vt:i4>1</vt:i4>
      </vt:variant>
      <vt:variant>
        <vt:lpstr>Title</vt:lpstr>
      </vt:variant>
      <vt:variant>
        <vt:i4>1</vt:i4>
      </vt:variant>
    </vt:vector>
  </HeadingPairs>
  <TitlesOfParts>
    <vt:vector baseType="lpstr" size="2">
      <vt:lpstr/>
      <vt:lpstr/>
    </vt:vector>
  </TitlesOfParts>
  <Company>COTY</Company>
  <LinksUpToDate>false</LinksUpToDate>
  <CharactersWithSpaces>28312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2020-05-27T12:23:00Z</dcterms:created>
  <dcterms:modified xsi:type="dcterms:W3CDTF">2020-05-27T12:26:00Z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0x01010030449AE62729864098C649C2FFCB05D0</vt:lpwstr>
  </property>
</Properties>
</file>