
<file path=[Content_Types].xml><?xml version="1.0" encoding="utf-8"?>
<Types xmlns="http://schemas.openxmlformats.org/package/2006/content-types">
  <Default ContentType="image/x-emf" Extension="emf"/>
  <Default ContentType="image/gif" Extension="gi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34DF8E7A" w14:textId="77777777" w:rsidP="00822FCB" w:rsidR="004372A3" w:rsidRDefault="004372A3">
      <w:pPr>
        <w:shd w:color="auto" w:fill="00536B" w:val="clear"/>
        <w:jc w:val="center"/>
        <w:rPr>
          <w:rFonts w:cs="Arial"/>
          <w:b/>
          <w:color w:themeColor="background1" w:val="FFFFFF"/>
          <w:szCs w:val="24"/>
        </w:rPr>
      </w:pPr>
    </w:p>
    <w:p w14:paraId="4B3BEDEF" w14:textId="76D5D8AF" w:rsidP="00822FCB" w:rsidR="0058064F" w:rsidRDefault="008F6E4C" w:rsidRPr="00D247F6">
      <w:pPr>
        <w:shd w:color="auto" w:fill="00536B" w:val="clear"/>
        <w:jc w:val="center"/>
        <w:rPr>
          <w:rFonts w:asciiTheme="minorHAnsi" w:cstheme="minorHAnsi" w:hAnsiTheme="minorHAnsi"/>
          <w:b/>
          <w:color w:themeColor="background1" w:val="FFFFFF"/>
          <w:sz w:val="28"/>
          <w:szCs w:val="24"/>
        </w:rPr>
      </w:pPr>
      <w:r w:rsidRPr="00D247F6">
        <w:rPr>
          <w:rFonts w:asciiTheme="minorHAnsi" w:cstheme="minorHAnsi" w:hAnsiTheme="minorHAnsi"/>
          <w:b/>
          <w:color w:themeColor="background1" w:val="FFFFFF"/>
          <w:sz w:val="28"/>
          <w:szCs w:val="24"/>
        </w:rPr>
        <w:t>ACCORD NATIONAL RELATIF A L’AMENAGEMENT DU TEMPS DE TRAVAIL AU SEIN D’APF F</w:t>
      </w:r>
      <w:r w:rsidR="000D0479" w:rsidRPr="00D247F6">
        <w:rPr>
          <w:rFonts w:asciiTheme="minorHAnsi" w:cstheme="minorHAnsi" w:hAnsiTheme="minorHAnsi"/>
          <w:b/>
          <w:color w:themeColor="background1" w:val="FFFFFF"/>
          <w:sz w:val="28"/>
          <w:szCs w:val="24"/>
        </w:rPr>
        <w:t>RANCE</w:t>
      </w:r>
      <w:r w:rsidRPr="00D247F6">
        <w:rPr>
          <w:rFonts w:asciiTheme="minorHAnsi" w:cstheme="minorHAnsi" w:hAnsiTheme="minorHAnsi"/>
          <w:b/>
          <w:color w:themeColor="background1" w:val="FFFFFF"/>
          <w:sz w:val="28"/>
          <w:szCs w:val="24"/>
        </w:rPr>
        <w:t xml:space="preserve"> HANDICAP PORTANT REVISION DES ANCIENS ACCORDS ATT ET LEURS AVENANTS</w:t>
      </w:r>
    </w:p>
    <w:p w14:paraId="4B636C49" w14:textId="77777777" w:rsidP="00822FCB" w:rsidR="008F6E4C" w:rsidRDefault="008F6E4C" w:rsidRPr="00D247F6">
      <w:pPr>
        <w:shd w:color="auto" w:fill="00536B" w:val="clear"/>
        <w:jc w:val="center"/>
        <w:rPr>
          <w:rFonts w:asciiTheme="minorHAnsi" w:cstheme="minorHAnsi" w:hAnsiTheme="minorHAnsi"/>
          <w:b/>
          <w:color w:themeColor="background1" w:val="FFFFFF"/>
          <w:sz w:val="28"/>
          <w:szCs w:val="24"/>
        </w:rPr>
      </w:pPr>
    </w:p>
    <w:p w14:paraId="5523D8A4" w14:textId="77777777" w:rsidP="0058064F" w:rsidR="0058064F" w:rsidRDefault="0058064F">
      <w:pPr>
        <w:rPr>
          <w:rFonts w:cs="Arial"/>
          <w:szCs w:val="24"/>
        </w:rPr>
      </w:pPr>
    </w:p>
    <w:p w14:paraId="7AB62059" w14:textId="77777777" w:rsidP="0087593D" w:rsidR="0087593D" w:rsidRDefault="0087593D" w:rsidRPr="00E55F6C">
      <w:pPr>
        <w:jc w:val="both"/>
        <w:rPr>
          <w:rFonts w:asciiTheme="minorHAnsi" w:cstheme="minorHAnsi" w:hAnsiTheme="minorHAnsi"/>
          <w:sz w:val="22"/>
          <w:szCs w:val="22"/>
        </w:rPr>
      </w:pPr>
    </w:p>
    <w:p w14:paraId="3803F470" w14:textId="77777777" w:rsidP="0087593D" w:rsidR="0087593D" w:rsidRDefault="0087593D" w:rsidRPr="00D247F6">
      <w:pPr>
        <w:jc w:val="both"/>
        <w:rPr>
          <w:rFonts w:asciiTheme="minorHAnsi" w:cstheme="minorHAnsi" w:hAnsiTheme="minorHAnsi"/>
          <w:szCs w:val="24"/>
        </w:rPr>
      </w:pPr>
    </w:p>
    <w:p w14:paraId="0AC53B24" w14:textId="77777777" w:rsidP="008F6E4C" w:rsidR="0087593D" w:rsidRDefault="0087593D" w:rsidRPr="00D247F6">
      <w:pPr>
        <w:jc w:val="both"/>
        <w:rPr>
          <w:rFonts w:asciiTheme="minorHAnsi" w:cstheme="minorHAnsi" w:hAnsiTheme="minorHAnsi"/>
          <w:szCs w:val="24"/>
        </w:rPr>
      </w:pPr>
      <w:r w:rsidRPr="00D247F6">
        <w:rPr>
          <w:rFonts w:asciiTheme="minorHAnsi" w:cstheme="minorHAnsi" w:hAnsiTheme="minorHAnsi"/>
          <w:szCs w:val="24"/>
        </w:rPr>
        <w:t>Entre :</w:t>
      </w:r>
    </w:p>
    <w:p w14:paraId="4B7A8E5F" w14:textId="77777777" w:rsidP="008F6E4C" w:rsidR="0087593D" w:rsidRDefault="0087593D" w:rsidRPr="00D247F6">
      <w:pPr>
        <w:jc w:val="both"/>
        <w:rPr>
          <w:rFonts w:asciiTheme="minorHAnsi" w:cstheme="minorHAnsi" w:hAnsiTheme="minorHAnsi"/>
          <w:szCs w:val="24"/>
        </w:rPr>
      </w:pPr>
    </w:p>
    <w:p w14:paraId="37B4B87D" w14:textId="41D81B9C" w:rsidP="008F6E4C" w:rsidR="0087593D" w:rsidRDefault="0087593D" w:rsidRPr="00D247F6">
      <w:pPr>
        <w:ind w:right="202"/>
        <w:jc w:val="both"/>
        <w:rPr>
          <w:rFonts w:asciiTheme="minorHAnsi" w:cstheme="minorHAnsi" w:hAnsiTheme="minorHAnsi"/>
          <w:szCs w:val="24"/>
        </w:rPr>
      </w:pPr>
      <w:r w:rsidRPr="00D247F6">
        <w:rPr>
          <w:rFonts w:asciiTheme="minorHAnsi" w:cstheme="minorHAnsi" w:hAnsiTheme="minorHAnsi"/>
          <w:b/>
          <w:szCs w:val="24"/>
        </w:rPr>
        <w:t>APF France handicap</w:t>
      </w:r>
      <w:r w:rsidRPr="00D247F6">
        <w:rPr>
          <w:rFonts w:asciiTheme="minorHAnsi" w:cstheme="minorHAnsi" w:hAnsiTheme="minorHAnsi"/>
          <w:szCs w:val="24"/>
        </w:rPr>
        <w:t>, Association Loi 1901, reconnue d’utilité publique, dont le Siège National est situé 17, boulevard Auguste Blanqui 75013 PARIS, représe</w:t>
      </w:r>
      <w:r w:rsidR="009E2145" w:rsidRPr="00D247F6">
        <w:rPr>
          <w:rFonts w:asciiTheme="minorHAnsi" w:cstheme="minorHAnsi" w:hAnsiTheme="minorHAnsi"/>
          <w:szCs w:val="24"/>
        </w:rPr>
        <w:t xml:space="preserve">ntée par </w:t>
      </w:r>
      <w:bookmarkStart w:id="0" w:name="_GoBack"/>
      <w:bookmarkEnd w:id="0"/>
    </w:p>
    <w:p w14:paraId="2B16756B" w14:textId="77777777" w:rsidP="008F6E4C" w:rsidR="0087593D" w:rsidRDefault="0087593D" w:rsidRPr="00D247F6">
      <w:pPr>
        <w:ind w:left="7788"/>
        <w:jc w:val="both"/>
        <w:rPr>
          <w:rFonts w:asciiTheme="minorHAnsi" w:cstheme="minorHAnsi" w:hAnsiTheme="minorHAnsi"/>
          <w:szCs w:val="24"/>
        </w:rPr>
      </w:pPr>
    </w:p>
    <w:p w14:paraId="17A353D4" w14:textId="77777777" w:rsidP="008F6E4C" w:rsidR="0087593D" w:rsidRDefault="0087593D" w:rsidRPr="00D247F6">
      <w:pPr>
        <w:ind w:left="7788"/>
        <w:jc w:val="both"/>
        <w:rPr>
          <w:rFonts w:asciiTheme="minorHAnsi" w:cstheme="minorHAnsi" w:hAnsiTheme="minorHAnsi"/>
          <w:szCs w:val="24"/>
        </w:rPr>
      </w:pPr>
      <w:proofErr w:type="gramStart"/>
      <w:r w:rsidRPr="00D247F6">
        <w:rPr>
          <w:rFonts w:asciiTheme="minorHAnsi" w:cstheme="minorHAnsi" w:hAnsiTheme="minorHAnsi"/>
          <w:szCs w:val="24"/>
        </w:rPr>
        <w:t>d’une</w:t>
      </w:r>
      <w:proofErr w:type="gramEnd"/>
      <w:r w:rsidRPr="00D247F6">
        <w:rPr>
          <w:rFonts w:asciiTheme="minorHAnsi" w:cstheme="minorHAnsi" w:hAnsiTheme="minorHAnsi"/>
          <w:szCs w:val="24"/>
        </w:rPr>
        <w:t xml:space="preserve"> part,</w:t>
      </w:r>
    </w:p>
    <w:p w14:paraId="6FD3AA34" w14:textId="77777777" w:rsidP="008F6E4C" w:rsidR="0087593D" w:rsidRDefault="0087593D" w:rsidRPr="00D247F6">
      <w:pPr>
        <w:jc w:val="both"/>
        <w:rPr>
          <w:rFonts w:asciiTheme="minorHAnsi" w:cstheme="minorHAnsi" w:hAnsiTheme="minorHAnsi"/>
          <w:szCs w:val="24"/>
        </w:rPr>
      </w:pPr>
      <w:r w:rsidRPr="00D247F6">
        <w:rPr>
          <w:rFonts w:asciiTheme="minorHAnsi" w:cstheme="minorHAnsi" w:hAnsiTheme="minorHAnsi"/>
          <w:szCs w:val="24"/>
        </w:rPr>
        <w:t>Et</w:t>
      </w:r>
    </w:p>
    <w:p w14:paraId="263583F4" w14:textId="77777777" w:rsidP="008F6E4C" w:rsidR="0087593D" w:rsidRDefault="0087593D" w:rsidRPr="00D247F6">
      <w:pPr>
        <w:jc w:val="both"/>
        <w:rPr>
          <w:rFonts w:asciiTheme="minorHAnsi" w:cstheme="minorHAnsi" w:hAnsiTheme="minorHAnsi"/>
          <w:szCs w:val="24"/>
        </w:rPr>
      </w:pPr>
    </w:p>
    <w:p w14:paraId="6E13F33E" w14:textId="77777777" w:rsidP="008F6E4C" w:rsidR="0087593D" w:rsidRDefault="0087593D" w:rsidRPr="00D247F6">
      <w:pPr>
        <w:jc w:val="both"/>
        <w:rPr>
          <w:rFonts w:asciiTheme="minorHAnsi" w:cstheme="minorHAnsi" w:hAnsiTheme="minorHAnsi"/>
          <w:szCs w:val="24"/>
        </w:rPr>
      </w:pPr>
      <w:r w:rsidRPr="00D247F6">
        <w:rPr>
          <w:rFonts w:asciiTheme="minorHAnsi" w:cstheme="minorHAnsi" w:hAnsiTheme="minorHAnsi"/>
          <w:szCs w:val="24"/>
        </w:rPr>
        <w:t>Les organisations syndicales de salariés ci- dessous désignées :</w:t>
      </w:r>
    </w:p>
    <w:p w14:paraId="0E6775EE" w14:textId="77777777" w:rsidP="008F6E4C" w:rsidR="0087593D" w:rsidRDefault="0087593D" w:rsidRPr="00D247F6">
      <w:pPr>
        <w:jc w:val="both"/>
        <w:rPr>
          <w:rFonts w:asciiTheme="minorHAnsi" w:cstheme="minorHAnsi" w:hAnsiTheme="minorHAnsi"/>
          <w:szCs w:val="24"/>
        </w:rPr>
      </w:pPr>
    </w:p>
    <w:p w14:paraId="3223EE39" w14:textId="14DB7BBB" w:rsidP="008F6E4C" w:rsidR="0087593D" w:rsidRDefault="0087593D" w:rsidRPr="00D247F6">
      <w:pPr>
        <w:numPr>
          <w:ilvl w:val="0"/>
          <w:numId w:val="1"/>
        </w:numPr>
        <w:tabs>
          <w:tab w:pos="360" w:val="clear"/>
          <w:tab w:pos="1068" w:val="num"/>
        </w:tabs>
        <w:ind w:left="878"/>
        <w:jc w:val="both"/>
        <w:rPr>
          <w:rFonts w:asciiTheme="minorHAnsi" w:cstheme="minorHAnsi" w:hAnsiTheme="minorHAnsi"/>
          <w:szCs w:val="24"/>
        </w:rPr>
      </w:pPr>
      <w:r w:rsidRPr="00D247F6">
        <w:rPr>
          <w:rFonts w:asciiTheme="minorHAnsi" w:cstheme="minorHAnsi" w:hAnsiTheme="minorHAnsi"/>
          <w:b/>
          <w:szCs w:val="24"/>
        </w:rPr>
        <w:t>C.F.D.T.</w:t>
      </w:r>
      <w:r w:rsidR="00780584">
        <w:rPr>
          <w:rFonts w:asciiTheme="minorHAnsi" w:cstheme="minorHAnsi" w:hAnsiTheme="minorHAnsi"/>
          <w:szCs w:val="24"/>
        </w:rPr>
        <w:tab/>
      </w:r>
      <w:r w:rsidR="00780584">
        <w:rPr>
          <w:rFonts w:asciiTheme="minorHAnsi" w:cstheme="minorHAnsi" w:hAnsiTheme="minorHAnsi"/>
          <w:szCs w:val="24"/>
        </w:rPr>
        <w:tab/>
        <w:t xml:space="preserve">Représentée par </w:t>
      </w:r>
    </w:p>
    <w:p w14:paraId="2776D47B" w14:textId="00E68BEC" w:rsidP="008F6E4C" w:rsidR="0087593D" w:rsidRDefault="0087593D" w:rsidRPr="00D247F6">
      <w:pPr>
        <w:numPr>
          <w:ilvl w:val="0"/>
          <w:numId w:val="1"/>
        </w:numPr>
        <w:tabs>
          <w:tab w:pos="360" w:val="clear"/>
          <w:tab w:pos="1068" w:val="num"/>
        </w:tabs>
        <w:ind w:left="878"/>
        <w:jc w:val="both"/>
        <w:rPr>
          <w:rFonts w:asciiTheme="minorHAnsi" w:cstheme="minorHAnsi" w:hAnsiTheme="minorHAnsi"/>
          <w:szCs w:val="24"/>
        </w:rPr>
      </w:pPr>
      <w:r w:rsidRPr="00D247F6">
        <w:rPr>
          <w:rFonts w:asciiTheme="minorHAnsi" w:cstheme="minorHAnsi" w:hAnsiTheme="minorHAnsi"/>
          <w:b/>
          <w:szCs w:val="24"/>
        </w:rPr>
        <w:t>C.G.T.</w:t>
      </w:r>
      <w:r w:rsidRPr="00D247F6">
        <w:rPr>
          <w:rFonts w:asciiTheme="minorHAnsi" w:cstheme="minorHAnsi" w:hAnsiTheme="minorHAnsi"/>
          <w:szCs w:val="24"/>
        </w:rPr>
        <w:tab/>
      </w:r>
      <w:r w:rsidRPr="00D247F6">
        <w:rPr>
          <w:rFonts w:asciiTheme="minorHAnsi" w:cstheme="minorHAnsi" w:hAnsiTheme="minorHAnsi"/>
          <w:szCs w:val="24"/>
        </w:rPr>
        <w:tab/>
        <w:t xml:space="preserve">Représentée par </w:t>
      </w:r>
    </w:p>
    <w:p w14:paraId="14C22902" w14:textId="77777777" w:rsidP="008F6E4C" w:rsidR="0087593D" w:rsidRDefault="0087593D" w:rsidRPr="00D247F6">
      <w:pPr>
        <w:ind w:left="7788"/>
        <w:jc w:val="both"/>
        <w:rPr>
          <w:rFonts w:asciiTheme="minorHAnsi" w:cstheme="minorHAnsi" w:hAnsiTheme="minorHAnsi"/>
          <w:szCs w:val="24"/>
        </w:rPr>
      </w:pPr>
    </w:p>
    <w:p w14:paraId="77ABFFA6" w14:textId="77777777" w:rsidP="008F6E4C" w:rsidR="0087593D" w:rsidRDefault="0087593D" w:rsidRPr="00D247F6">
      <w:pPr>
        <w:ind w:left="7788"/>
        <w:jc w:val="both"/>
        <w:rPr>
          <w:rFonts w:asciiTheme="minorHAnsi" w:cstheme="minorHAnsi" w:hAnsiTheme="minorHAnsi"/>
          <w:szCs w:val="24"/>
        </w:rPr>
      </w:pPr>
      <w:proofErr w:type="gramStart"/>
      <w:r w:rsidRPr="00D247F6">
        <w:rPr>
          <w:rFonts w:asciiTheme="minorHAnsi" w:cstheme="minorHAnsi" w:hAnsiTheme="minorHAnsi"/>
          <w:szCs w:val="24"/>
        </w:rPr>
        <w:t>d’autre</w:t>
      </w:r>
      <w:proofErr w:type="gramEnd"/>
      <w:r w:rsidRPr="00D247F6">
        <w:rPr>
          <w:rFonts w:asciiTheme="minorHAnsi" w:cstheme="minorHAnsi" w:hAnsiTheme="minorHAnsi"/>
          <w:szCs w:val="24"/>
        </w:rPr>
        <w:t xml:space="preserve"> part.</w:t>
      </w:r>
    </w:p>
    <w:p w14:paraId="1C7B7FEA" w14:textId="77777777" w:rsidP="008F6E4C" w:rsidR="0087593D" w:rsidRDefault="0087593D" w:rsidRPr="00D247F6">
      <w:pPr>
        <w:spacing w:line="276" w:lineRule="auto"/>
        <w:jc w:val="both"/>
        <w:rPr>
          <w:rFonts w:asciiTheme="minorHAnsi" w:cstheme="minorHAnsi" w:hAnsiTheme="minorHAnsi"/>
          <w:szCs w:val="24"/>
        </w:rPr>
      </w:pPr>
    </w:p>
    <w:p w14:paraId="48E6EA2E" w14:textId="77777777" w:rsidP="008F6E4C" w:rsidR="0087593D" w:rsidRDefault="0087593D" w:rsidRPr="00D247F6">
      <w:pPr>
        <w:spacing w:line="276" w:lineRule="auto"/>
        <w:jc w:val="both"/>
        <w:rPr>
          <w:rFonts w:asciiTheme="minorHAnsi" w:cstheme="minorHAnsi" w:hAnsiTheme="minorHAnsi"/>
          <w:b/>
          <w:i/>
          <w:szCs w:val="24"/>
        </w:rPr>
      </w:pPr>
    </w:p>
    <w:p w14:paraId="5DB2CD10" w14:textId="77777777" w:rsidP="008F6E4C" w:rsidR="0087593D" w:rsidRDefault="0087593D" w:rsidRPr="00D247F6">
      <w:pPr>
        <w:spacing w:line="276" w:lineRule="auto"/>
        <w:jc w:val="both"/>
        <w:rPr>
          <w:rFonts w:asciiTheme="minorHAnsi" w:cstheme="minorHAnsi" w:hAnsiTheme="minorHAnsi"/>
          <w:b/>
          <w:i/>
          <w:szCs w:val="24"/>
        </w:rPr>
      </w:pPr>
    </w:p>
    <w:p w14:paraId="6F6BAC67" w14:textId="77777777" w:rsidP="008F6E4C" w:rsidR="0087593D" w:rsidRDefault="0087593D" w:rsidRPr="00D247F6">
      <w:pPr>
        <w:jc w:val="both"/>
        <w:rPr>
          <w:rFonts w:asciiTheme="minorHAnsi" w:cstheme="minorHAnsi" w:hAnsiTheme="minorHAnsi"/>
          <w:b/>
          <w:color w:val="00536B"/>
          <w:szCs w:val="24"/>
        </w:rPr>
      </w:pPr>
      <w:r w:rsidRPr="00D247F6">
        <w:rPr>
          <w:rFonts w:asciiTheme="minorHAnsi" w:cstheme="minorHAnsi" w:hAnsiTheme="minorHAnsi"/>
          <w:b/>
          <w:color w:val="00536B"/>
          <w:szCs w:val="24"/>
        </w:rPr>
        <w:t>PREAMBULE</w:t>
      </w:r>
    </w:p>
    <w:p w14:paraId="10C1D6DE" w14:textId="77777777" w:rsidP="008F6E4C" w:rsidR="0087593D" w:rsidRDefault="0087593D" w:rsidRPr="00D247F6">
      <w:pPr>
        <w:jc w:val="both"/>
        <w:rPr>
          <w:rFonts w:asciiTheme="minorHAnsi" w:cstheme="minorHAnsi" w:hAnsiTheme="minorHAnsi"/>
          <w:b/>
          <w:color w:val="00536B"/>
          <w:szCs w:val="24"/>
        </w:rPr>
      </w:pPr>
    </w:p>
    <w:p w14:paraId="26079C79"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bCs/>
          <w:szCs w:val="24"/>
        </w:rPr>
        <w:t xml:space="preserve">Il est rappelé qu’ont été conclus au sein de </w:t>
      </w:r>
      <w:r w:rsidRPr="00D247F6">
        <w:rPr>
          <w:rFonts w:asciiTheme="minorHAnsi" w:cstheme="minorHAnsi" w:hAnsiTheme="minorHAnsi"/>
          <w:szCs w:val="24"/>
        </w:rPr>
        <w:t>l’Association</w:t>
      </w:r>
      <w:r w:rsidDel="00935EC7" w:rsidRPr="00D247F6">
        <w:rPr>
          <w:rFonts w:asciiTheme="minorHAnsi" w:cstheme="minorHAnsi" w:hAnsiTheme="minorHAnsi"/>
          <w:szCs w:val="24"/>
        </w:rPr>
        <w:t xml:space="preserve"> </w:t>
      </w:r>
      <w:r w:rsidRPr="00D247F6">
        <w:rPr>
          <w:rFonts w:asciiTheme="minorHAnsi" w:cstheme="minorHAnsi" w:hAnsiTheme="minorHAnsi"/>
          <w:szCs w:val="24"/>
        </w:rPr>
        <w:t>les accords collectifs suivants dont les dispositions portent sur l’aménagement du temps de travail :</w:t>
      </w:r>
    </w:p>
    <w:p w14:paraId="0D0AA3C1" w14:textId="77777777" w:rsidP="008F6E4C" w:rsidR="008F6E4C" w:rsidRDefault="008F6E4C" w:rsidRPr="00D247F6">
      <w:pPr>
        <w:tabs>
          <w:tab w:pos="7371" w:val="right"/>
        </w:tabs>
        <w:ind w:right="-45"/>
        <w:jc w:val="both"/>
        <w:rPr>
          <w:rFonts w:asciiTheme="minorHAnsi" w:cstheme="minorHAnsi" w:hAnsiTheme="minorHAnsi"/>
          <w:szCs w:val="24"/>
        </w:rPr>
      </w:pPr>
    </w:p>
    <w:p w14:paraId="6C38D5C3" w14:textId="77777777" w:rsidP="00EF361E" w:rsidR="008F6E4C" w:rsidRDefault="008F6E4C" w:rsidRPr="00D247F6">
      <w:pPr>
        <w:numPr>
          <w:ilvl w:val="0"/>
          <w:numId w:val="15"/>
        </w:numPr>
        <w:tabs>
          <w:tab w:pos="709" w:val="right"/>
        </w:tabs>
        <w:ind w:right="-45"/>
        <w:jc w:val="both"/>
        <w:rPr>
          <w:rFonts w:asciiTheme="minorHAnsi" w:cstheme="minorHAnsi" w:hAnsiTheme="minorHAnsi"/>
          <w:szCs w:val="24"/>
        </w:rPr>
      </w:pPr>
      <w:r w:rsidRPr="00D247F6">
        <w:rPr>
          <w:rFonts w:asciiTheme="minorHAnsi" w:cstheme="minorHAnsi" w:hAnsiTheme="minorHAnsi"/>
          <w:szCs w:val="24"/>
        </w:rPr>
        <w:t>Accord-cadre du 22/04/1999 pour le secteur d’APF Entreprises et son avenant du 19/10/2000 ;</w:t>
      </w:r>
    </w:p>
    <w:p w14:paraId="5B6D91F3" w14:textId="77777777" w:rsidP="00EF361E" w:rsidR="008F6E4C" w:rsidRDefault="008F6E4C" w:rsidRPr="00D247F6">
      <w:pPr>
        <w:numPr>
          <w:ilvl w:val="0"/>
          <w:numId w:val="15"/>
        </w:numPr>
        <w:tabs>
          <w:tab w:pos="709" w:val="right"/>
        </w:tabs>
        <w:ind w:right="-45"/>
        <w:jc w:val="both"/>
        <w:rPr>
          <w:rFonts w:asciiTheme="minorHAnsi" w:cstheme="minorHAnsi" w:hAnsiTheme="minorHAnsi"/>
          <w:szCs w:val="24"/>
        </w:rPr>
      </w:pPr>
      <w:r w:rsidRPr="00D247F6">
        <w:rPr>
          <w:rFonts w:asciiTheme="minorHAnsi" w:cstheme="minorHAnsi" w:hAnsiTheme="minorHAnsi"/>
          <w:szCs w:val="24"/>
        </w:rPr>
        <w:t>Accord-cadre du 06/05/1999 pour le secteur des Délégations Départementales et son avenant du 19/10/2000 ;</w:t>
      </w:r>
    </w:p>
    <w:p w14:paraId="1584F7B7" w14:textId="77777777" w:rsidP="00EF361E" w:rsidR="008F6E4C" w:rsidRDefault="008F6E4C" w:rsidRPr="00D247F6">
      <w:pPr>
        <w:numPr>
          <w:ilvl w:val="0"/>
          <w:numId w:val="15"/>
        </w:numPr>
        <w:tabs>
          <w:tab w:pos="709" w:val="right"/>
        </w:tabs>
        <w:ind w:right="-45"/>
        <w:jc w:val="both"/>
        <w:rPr>
          <w:rFonts w:asciiTheme="minorHAnsi" w:cstheme="minorHAnsi" w:hAnsiTheme="minorHAnsi"/>
          <w:szCs w:val="24"/>
        </w:rPr>
      </w:pPr>
      <w:r w:rsidRPr="00D247F6">
        <w:rPr>
          <w:rFonts w:asciiTheme="minorHAnsi" w:cstheme="minorHAnsi" w:hAnsiTheme="minorHAnsi"/>
          <w:szCs w:val="24"/>
        </w:rPr>
        <w:t>Accord-cadre du 11/05/1999 pour le secteur des établissements sous CCN51 et ses avenants du 18/01/2001 et du 06/04/2011 ;</w:t>
      </w:r>
    </w:p>
    <w:p w14:paraId="291FD231" w14:textId="77777777" w:rsidP="00EF361E" w:rsidR="008F6E4C" w:rsidRDefault="008F6E4C" w:rsidRPr="00D247F6">
      <w:pPr>
        <w:numPr>
          <w:ilvl w:val="0"/>
          <w:numId w:val="15"/>
        </w:numPr>
        <w:tabs>
          <w:tab w:pos="709" w:val="right"/>
        </w:tabs>
        <w:ind w:right="-45"/>
        <w:jc w:val="both"/>
        <w:rPr>
          <w:rFonts w:asciiTheme="minorHAnsi" w:cstheme="minorHAnsi" w:hAnsiTheme="minorHAnsi"/>
          <w:szCs w:val="24"/>
        </w:rPr>
      </w:pPr>
      <w:r w:rsidRPr="00D247F6">
        <w:rPr>
          <w:rFonts w:asciiTheme="minorHAnsi" w:cstheme="minorHAnsi" w:hAnsiTheme="minorHAnsi"/>
          <w:szCs w:val="24"/>
        </w:rPr>
        <w:t>Accord d’entreprise relatif à la modulation du temps partiel du 06/06/2001 ;</w:t>
      </w:r>
    </w:p>
    <w:p w14:paraId="44CF69CF" w14:textId="77777777" w:rsidP="00EF361E" w:rsidR="008F6E4C" w:rsidRDefault="008F6E4C" w:rsidRPr="00D247F6">
      <w:pPr>
        <w:numPr>
          <w:ilvl w:val="0"/>
          <w:numId w:val="15"/>
        </w:numPr>
        <w:tabs>
          <w:tab w:pos="709" w:val="right"/>
        </w:tabs>
        <w:ind w:right="-45"/>
        <w:jc w:val="both"/>
        <w:rPr>
          <w:rFonts w:asciiTheme="minorHAnsi" w:cstheme="minorHAnsi" w:hAnsiTheme="minorHAnsi"/>
          <w:szCs w:val="24"/>
        </w:rPr>
      </w:pPr>
      <w:r w:rsidRPr="00D247F6">
        <w:rPr>
          <w:rFonts w:asciiTheme="minorHAnsi" w:cstheme="minorHAnsi" w:hAnsiTheme="minorHAnsi"/>
          <w:szCs w:val="24"/>
        </w:rPr>
        <w:t>Accord-cadre du 24/11/1999 pour le secteur Siège, DSI et APF Formation, modifié par avenants du 28/06/2000 et du 27/03/2014 ;</w:t>
      </w:r>
    </w:p>
    <w:p w14:paraId="641AF307" w14:textId="77777777" w:rsidP="00EF361E" w:rsidR="008F6E4C" w:rsidRDefault="008F6E4C" w:rsidRPr="00D247F6">
      <w:pPr>
        <w:numPr>
          <w:ilvl w:val="0"/>
          <w:numId w:val="15"/>
        </w:numPr>
        <w:tabs>
          <w:tab w:pos="709" w:val="right"/>
        </w:tabs>
        <w:ind w:right="-45"/>
        <w:jc w:val="both"/>
        <w:rPr>
          <w:rFonts w:asciiTheme="minorHAnsi" w:cstheme="minorHAnsi" w:hAnsiTheme="minorHAnsi"/>
          <w:szCs w:val="24"/>
        </w:rPr>
      </w:pPr>
      <w:r w:rsidRPr="00D247F6">
        <w:rPr>
          <w:rFonts w:asciiTheme="minorHAnsi" w:cstheme="minorHAnsi" w:hAnsiTheme="minorHAnsi"/>
          <w:szCs w:val="24"/>
        </w:rPr>
        <w:t>Accord portant sur la mise en place du forfait en jours au Siège national du 12/06/2017 ;</w:t>
      </w:r>
    </w:p>
    <w:p w14:paraId="4E0C358B" w14:textId="2D3A5519" w:rsidP="008F6E4C" w:rsidR="008F6E4C" w:rsidRDefault="008F6E4C" w:rsidRPr="00D247F6">
      <w:pPr>
        <w:tabs>
          <w:tab w:pos="709" w:val="right"/>
        </w:tabs>
        <w:ind w:right="-45"/>
        <w:jc w:val="both"/>
        <w:rPr>
          <w:rFonts w:asciiTheme="minorHAnsi" w:cstheme="minorHAnsi" w:hAnsiTheme="minorHAnsi"/>
          <w:szCs w:val="24"/>
        </w:rPr>
      </w:pPr>
    </w:p>
    <w:p w14:paraId="647E4817" w14:textId="77777777" w:rsidP="00D247F6" w:rsidR="00D247F6" w:rsidRDefault="008F6E4C">
      <w:pPr>
        <w:ind w:right="-45"/>
        <w:jc w:val="both"/>
        <w:rPr>
          <w:rFonts w:asciiTheme="minorHAnsi" w:cstheme="minorHAnsi" w:hAnsiTheme="minorHAnsi"/>
          <w:szCs w:val="24"/>
        </w:rPr>
      </w:pPr>
      <w:r w:rsidRPr="00D247F6">
        <w:rPr>
          <w:rFonts w:asciiTheme="minorHAnsi" w:cstheme="minorHAnsi" w:hAnsiTheme="minorHAnsi"/>
          <w:szCs w:val="24"/>
        </w:rPr>
        <w:t>Les parties ont fait le constat de l’inadéquation de ces différents accords applicables en matière d’aménagement du temps de travail compte tenu de leur date de signature, de la modification des textes législatifs et réglementaires, de l’évolution des besoins des structures d’APF France handicap et des souhaits des salariés.</w:t>
      </w:r>
    </w:p>
    <w:p w14:paraId="54018A48" w14:textId="1406D0A0" w:rsidP="00D247F6" w:rsidR="008F6E4C" w:rsidRDefault="008F6E4C" w:rsidRPr="00D247F6">
      <w:pPr>
        <w:ind w:right="-45"/>
        <w:jc w:val="both"/>
        <w:rPr>
          <w:rFonts w:asciiTheme="minorHAnsi" w:cstheme="minorHAnsi" w:hAnsiTheme="minorHAnsi"/>
          <w:szCs w:val="24"/>
        </w:rPr>
      </w:pPr>
      <w:r w:rsidRPr="00D247F6">
        <w:rPr>
          <w:rFonts w:asciiTheme="minorHAnsi" w:cstheme="minorHAnsi" w:eastAsia="Calibri" w:hAnsiTheme="minorHAnsi"/>
          <w:szCs w:val="24"/>
        </w:rPr>
        <w:lastRenderedPageBreak/>
        <w:t>Elles ont donc poursuivi l’o</w:t>
      </w:r>
      <w:r w:rsidRPr="00D247F6">
        <w:rPr>
          <w:rFonts w:asciiTheme="minorHAnsi" w:cstheme="minorHAnsi" w:hAnsiTheme="minorHAnsi"/>
          <w:szCs w:val="24"/>
        </w:rPr>
        <w:t xml:space="preserve">bjectif de mettre en place, dans le cadre d’un </w:t>
      </w:r>
      <w:r w:rsidRPr="00D247F6">
        <w:rPr>
          <w:rFonts w:asciiTheme="minorHAnsi" w:cstheme="minorHAnsi" w:hAnsiTheme="minorHAnsi"/>
          <w:color w:themeColor="text1" w:val="000000"/>
          <w:szCs w:val="24"/>
        </w:rPr>
        <w:t>avenant</w:t>
      </w:r>
      <w:r w:rsidRPr="00D247F6">
        <w:rPr>
          <w:rFonts w:asciiTheme="minorHAnsi" w:cstheme="minorHAnsi" w:hAnsiTheme="minorHAnsi"/>
          <w:color w:val="0070C0"/>
          <w:szCs w:val="24"/>
        </w:rPr>
        <w:t xml:space="preserve"> </w:t>
      </w:r>
      <w:r w:rsidRPr="00D247F6">
        <w:rPr>
          <w:rFonts w:asciiTheme="minorHAnsi" w:cstheme="minorHAnsi" w:hAnsiTheme="minorHAnsi"/>
          <w:szCs w:val="24"/>
        </w:rPr>
        <w:t xml:space="preserve">collectif global </w:t>
      </w:r>
      <w:r w:rsidRPr="00D247F6">
        <w:rPr>
          <w:rFonts w:asciiTheme="minorHAnsi" w:cstheme="minorHAnsi" w:hAnsiTheme="minorHAnsi"/>
          <w:color w:themeColor="text1" w:val="000000"/>
          <w:szCs w:val="24"/>
        </w:rPr>
        <w:t xml:space="preserve">(ci-après désigné accord), une organisation du temps de </w:t>
      </w:r>
      <w:r w:rsidRPr="00D247F6">
        <w:rPr>
          <w:rFonts w:asciiTheme="minorHAnsi" w:cstheme="minorHAnsi" w:hAnsiTheme="minorHAnsi"/>
          <w:szCs w:val="24"/>
        </w:rPr>
        <w:t>travail tenant compte de l’activité même de l’Association par la mise en place d’horaires de travail adaptés à ses contraintes et aux évolutions législatives dans ce domaine et l’harmonisation du mode d’organisation du temps de travail au sein des structures d’APF France handicap.</w:t>
      </w:r>
    </w:p>
    <w:p w14:paraId="5A22CA91" w14:textId="77777777" w:rsidP="008F6E4C" w:rsidR="008F6E4C" w:rsidRDefault="008F6E4C" w:rsidRPr="00D247F6">
      <w:pPr>
        <w:ind w:right="-45"/>
        <w:jc w:val="both"/>
        <w:rPr>
          <w:rFonts w:asciiTheme="minorHAnsi" w:cstheme="minorHAnsi" w:hAnsiTheme="minorHAnsi"/>
          <w:szCs w:val="24"/>
        </w:rPr>
      </w:pPr>
    </w:p>
    <w:p w14:paraId="03C1F16C" w14:textId="7244FCF3" w:rsidP="008F6E4C" w:rsidR="008F6E4C" w:rsidRDefault="008F6E4C" w:rsidRPr="00D247F6">
      <w:pPr>
        <w:ind w:right="-45"/>
        <w:jc w:val="both"/>
        <w:rPr>
          <w:rFonts w:asciiTheme="minorHAnsi" w:cstheme="minorHAnsi" w:hAnsiTheme="minorHAnsi"/>
          <w:color w:themeColor="text1" w:val="000000"/>
          <w:szCs w:val="24"/>
        </w:rPr>
      </w:pPr>
      <w:r w:rsidRPr="00D247F6">
        <w:rPr>
          <w:rFonts w:asciiTheme="minorHAnsi" w:cstheme="minorHAnsi" w:hAnsiTheme="minorHAnsi"/>
          <w:szCs w:val="24"/>
        </w:rPr>
        <w:t xml:space="preserve">Les parties se sont donc rencontrées en vue </w:t>
      </w:r>
      <w:r w:rsidR="004372A3" w:rsidRPr="00D247F6">
        <w:rPr>
          <w:rFonts w:asciiTheme="minorHAnsi" w:cstheme="minorHAnsi" w:hAnsiTheme="minorHAnsi"/>
          <w:szCs w:val="24"/>
        </w:rPr>
        <w:t xml:space="preserve">de </w:t>
      </w:r>
      <w:r w:rsidRPr="00D247F6">
        <w:rPr>
          <w:rFonts w:asciiTheme="minorHAnsi" w:cstheme="minorHAnsi" w:hAnsiTheme="minorHAnsi"/>
          <w:color w:themeColor="text1" w:val="000000"/>
          <w:szCs w:val="24"/>
        </w:rPr>
        <w:t xml:space="preserve">réviser les accords précités par la conclusion du présent accord. </w:t>
      </w:r>
    </w:p>
    <w:p w14:paraId="4257806B" w14:textId="77777777" w:rsidP="008F6E4C" w:rsidR="008F6E4C" w:rsidRDefault="008F6E4C" w:rsidRPr="00D247F6">
      <w:pPr>
        <w:tabs>
          <w:tab w:pos="4536" w:val="center"/>
          <w:tab w:pos="7371" w:val="right"/>
          <w:tab w:pos="9072" w:val="right"/>
        </w:tabs>
        <w:ind w:right="-45"/>
        <w:jc w:val="both"/>
        <w:rPr>
          <w:rFonts w:asciiTheme="minorHAnsi" w:cstheme="minorHAnsi" w:hAnsiTheme="minorHAnsi"/>
          <w:szCs w:val="24"/>
        </w:rPr>
      </w:pPr>
    </w:p>
    <w:p w14:paraId="31E66DF3" w14:textId="77777777" w:rsidP="008F6E4C" w:rsidR="008F6E4C" w:rsidRDefault="008F6E4C" w:rsidRPr="00D247F6">
      <w:pPr>
        <w:ind w:right="-45"/>
        <w:jc w:val="both"/>
        <w:rPr>
          <w:rFonts w:asciiTheme="minorHAnsi" w:cstheme="minorHAnsi" w:hAnsiTheme="minorHAnsi"/>
          <w:color w:themeColor="text1" w:val="000000"/>
          <w:szCs w:val="24"/>
        </w:rPr>
      </w:pPr>
      <w:r w:rsidRPr="00D247F6">
        <w:rPr>
          <w:rFonts w:asciiTheme="minorHAnsi" w:cstheme="minorHAnsi" w:hAnsiTheme="minorHAnsi"/>
          <w:szCs w:val="24"/>
        </w:rPr>
        <w:t xml:space="preserve">Les parties souhaitent maintenir la qualité de service rendu aux personnes accompagnées tout en agissant sur l’amélioration des conditions de travail des salariés en négociant un mode d’aménagement du temps de travail qui permette une répartition de la durée du travail au plus près des réalités de </w:t>
      </w:r>
      <w:r w:rsidRPr="00D247F6">
        <w:rPr>
          <w:rFonts w:asciiTheme="minorHAnsi" w:cstheme="minorHAnsi" w:hAnsiTheme="minorHAnsi"/>
          <w:color w:themeColor="text1" w:val="000000"/>
          <w:szCs w:val="24"/>
        </w:rPr>
        <w:t xml:space="preserve">l’activité et de ses modes de fonctionnement. </w:t>
      </w:r>
    </w:p>
    <w:p w14:paraId="583699F8" w14:textId="77777777" w:rsidP="008F6E4C" w:rsidR="002A329C" w:rsidRDefault="008F6E4C" w:rsidRPr="00D247F6">
      <w:pPr>
        <w:ind w:right="-45"/>
        <w:jc w:val="both"/>
        <w:rPr>
          <w:rFonts w:asciiTheme="minorHAnsi" w:cstheme="minorHAnsi" w:hAnsiTheme="minorHAnsi"/>
          <w:color w:themeColor="text1" w:val="000000"/>
          <w:szCs w:val="24"/>
        </w:rPr>
      </w:pPr>
      <w:r w:rsidRPr="00D247F6">
        <w:rPr>
          <w:rFonts w:asciiTheme="minorHAnsi" w:cstheme="minorHAnsi" w:hAnsiTheme="minorHAnsi"/>
          <w:color w:themeColor="text1" w:val="000000"/>
          <w:szCs w:val="24"/>
        </w:rPr>
        <w:t xml:space="preserve">Il s’agit de pouvoir donner les moyens à nos structures de renforcer leur capacité d’innovation, de réinventer leur offre pour répondre au mieux au projet de vie des personnes et les aider à le réussir, en cohérence avec notre projet associatif.  </w:t>
      </w:r>
    </w:p>
    <w:p w14:paraId="4F3B74F3" w14:textId="77777777" w:rsidP="008F6E4C" w:rsidR="002A329C" w:rsidRDefault="002A329C" w:rsidRPr="00D247F6">
      <w:pPr>
        <w:ind w:right="-45"/>
        <w:jc w:val="both"/>
        <w:rPr>
          <w:rFonts w:asciiTheme="minorHAnsi" w:cstheme="minorHAnsi" w:hAnsiTheme="minorHAnsi"/>
          <w:color w:themeColor="text1" w:val="000000"/>
          <w:szCs w:val="24"/>
        </w:rPr>
      </w:pPr>
    </w:p>
    <w:p w14:paraId="7014DE63" w14:textId="4AB65082" w:rsidP="008F6E4C" w:rsidR="008F6E4C" w:rsidRDefault="008F6E4C" w:rsidRPr="00D247F6">
      <w:pPr>
        <w:ind w:right="-45"/>
        <w:jc w:val="both"/>
        <w:rPr>
          <w:rFonts w:asciiTheme="minorHAnsi" w:cstheme="minorHAnsi" w:hAnsiTheme="minorHAnsi"/>
          <w:color w:themeColor="text1" w:val="000000"/>
          <w:szCs w:val="24"/>
        </w:rPr>
      </w:pPr>
      <w:r w:rsidRPr="00D247F6">
        <w:rPr>
          <w:rFonts w:asciiTheme="minorHAnsi" w:cstheme="minorHAnsi" w:hAnsiTheme="minorHAnsi"/>
          <w:color w:themeColor="text1" w:val="000000"/>
          <w:szCs w:val="24"/>
        </w:rPr>
        <w:t>Pour cela, notre offre de service doit se décloisonner en mettant en place des organisations agiles, souples et en renforçant nos coopérations internes et externes.</w:t>
      </w:r>
    </w:p>
    <w:p w14:paraId="6BA4775F" w14:textId="7DBF0A17" w:rsidP="008F6E4C" w:rsidR="008F6E4C" w:rsidRDefault="008F6E4C" w:rsidRPr="00D247F6">
      <w:pPr>
        <w:tabs>
          <w:tab w:pos="284" w:val="left"/>
          <w:tab w:pos="1134" w:val="left"/>
          <w:tab w:pos="5245" w:val="left"/>
          <w:tab w:pos="5670" w:val="left"/>
          <w:tab w:pos="9360" w:val="right"/>
        </w:tabs>
        <w:spacing w:line="256" w:lineRule="auto"/>
        <w:jc w:val="both"/>
        <w:rPr>
          <w:rFonts w:asciiTheme="minorHAnsi" w:cstheme="minorHAnsi" w:hAnsiTheme="minorHAnsi"/>
          <w:szCs w:val="24"/>
        </w:rPr>
      </w:pPr>
      <w:r w:rsidRPr="00D247F6">
        <w:rPr>
          <w:rFonts w:asciiTheme="minorHAnsi" w:cstheme="minorHAnsi" w:hAnsiTheme="minorHAnsi"/>
          <w:szCs w:val="24"/>
        </w:rPr>
        <w:br/>
        <w:t xml:space="preserve">Au cours de cette négociation, il est également apparu nécessaire de proposer à certains salariés </w:t>
      </w:r>
      <w:r w:rsidRPr="00D247F6">
        <w:rPr>
          <w:rFonts w:asciiTheme="minorHAnsi" w:cstheme="minorHAnsi" w:hAnsiTheme="minorHAnsi"/>
          <w:bCs/>
          <w:szCs w:val="24"/>
        </w:rPr>
        <w:t>bénéficiant d’une autonomie dans l’exercice de leurs fonctions qui ne permet pas de prédéterminer leurs horaires, de</w:t>
      </w:r>
      <w:r w:rsidRPr="00D247F6">
        <w:rPr>
          <w:rFonts w:asciiTheme="minorHAnsi" w:cstheme="minorHAnsi" w:hAnsiTheme="minorHAnsi"/>
          <w:szCs w:val="24"/>
        </w:rPr>
        <w:t xml:space="preserve"> bénéficier d’un aménagement du temps de travail adapté à leurs conditions de travail. Les parties ont convenu de la mise en place du forfait en jours</w:t>
      </w:r>
      <w:r w:rsidRPr="00D247F6">
        <w:rPr>
          <w:rFonts w:asciiTheme="minorHAnsi" w:cstheme="minorHAnsi" w:hAnsiTheme="minorHAnsi"/>
          <w:color w:val="0070C0"/>
          <w:szCs w:val="24"/>
        </w:rPr>
        <w:t xml:space="preserve"> </w:t>
      </w:r>
      <w:r w:rsidRPr="00D247F6">
        <w:rPr>
          <w:rFonts w:asciiTheme="minorHAnsi" w:cstheme="minorHAnsi" w:hAnsiTheme="minorHAnsi"/>
          <w:szCs w:val="24"/>
        </w:rPr>
        <w:t>qui a vocation à répondre à ces attentes.</w:t>
      </w:r>
    </w:p>
    <w:p w14:paraId="1F8457A6" w14:textId="77777777" w:rsidP="008F6E4C" w:rsidR="008F6E4C" w:rsidRDefault="008F6E4C" w:rsidRPr="00D247F6">
      <w:pPr>
        <w:spacing w:line="256" w:lineRule="auto"/>
        <w:jc w:val="both"/>
        <w:rPr>
          <w:rFonts w:asciiTheme="minorHAnsi" w:cstheme="minorHAnsi" w:hAnsiTheme="minorHAnsi"/>
          <w:szCs w:val="24"/>
        </w:rPr>
      </w:pPr>
    </w:p>
    <w:p w14:paraId="33233094" w14:textId="77777777" w:rsidP="008F6E4C" w:rsidR="008F6E4C" w:rsidRDefault="008F6E4C" w:rsidRPr="00D247F6">
      <w:pPr>
        <w:spacing w:line="256" w:lineRule="auto"/>
        <w:jc w:val="both"/>
        <w:rPr>
          <w:rFonts w:asciiTheme="minorHAnsi" w:cstheme="minorHAnsi" w:eastAsia="Calibri" w:hAnsiTheme="minorHAnsi"/>
          <w:b/>
          <w:bCs/>
          <w:szCs w:val="24"/>
        </w:rPr>
      </w:pPr>
      <w:r w:rsidRPr="00D247F6">
        <w:rPr>
          <w:rFonts w:asciiTheme="minorHAnsi" w:cstheme="minorHAnsi" w:eastAsia="Calibri" w:hAnsiTheme="minorHAnsi"/>
          <w:szCs w:val="24"/>
        </w:rPr>
        <w:t>Aux termes des réunions de négociations des 17 décembre 2020, 19 janvier, 11 février, 30 mars, 21 mai, 17 juin et 13 octobre 2021, il a été convenu ce qui suit :</w:t>
      </w:r>
    </w:p>
    <w:p w14:paraId="680B7D39" w14:textId="77777777" w:rsidP="008F6E4C" w:rsidR="008F6E4C" w:rsidRDefault="008F6E4C" w:rsidRPr="00D247F6">
      <w:pPr>
        <w:jc w:val="both"/>
        <w:rPr>
          <w:rFonts w:asciiTheme="minorHAnsi" w:cstheme="minorHAnsi" w:hAnsiTheme="minorHAnsi"/>
          <w:szCs w:val="24"/>
        </w:rPr>
      </w:pPr>
    </w:p>
    <w:p w14:paraId="1BCFDD49" w14:textId="77777777" w:rsidP="008F6E4C" w:rsidR="008F6E4C" w:rsidRDefault="008F6E4C" w:rsidRPr="00D247F6">
      <w:pPr>
        <w:jc w:val="both"/>
        <w:rPr>
          <w:rFonts w:asciiTheme="minorHAnsi" w:cstheme="minorHAnsi" w:hAnsiTheme="minorHAnsi"/>
          <w:b/>
          <w:color w:val="00536B"/>
          <w:szCs w:val="24"/>
        </w:rPr>
      </w:pPr>
      <w:r w:rsidRPr="00D247F6">
        <w:rPr>
          <w:rFonts w:asciiTheme="minorHAnsi" w:cstheme="minorHAnsi" w:hAnsiTheme="minorHAnsi"/>
          <w:b/>
          <w:color w:val="00536B"/>
          <w:szCs w:val="24"/>
        </w:rPr>
        <w:t>CHAMPS D’APPLICATION</w:t>
      </w:r>
    </w:p>
    <w:p w14:paraId="1068EA60" w14:textId="77777777" w:rsidP="008F6E4C" w:rsidR="008F6E4C" w:rsidRDefault="008F6E4C" w:rsidRPr="00D247F6">
      <w:pPr>
        <w:jc w:val="both"/>
        <w:rPr>
          <w:rFonts w:asciiTheme="minorHAnsi" w:cstheme="minorHAnsi" w:hAnsiTheme="minorHAnsi"/>
          <w:b/>
          <w:szCs w:val="24"/>
          <w:u w:val="single"/>
        </w:rPr>
      </w:pPr>
    </w:p>
    <w:p w14:paraId="23F428D6"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 xml:space="preserve">Etant négocié et conclu au niveau national afin de mettre en place un dispositif d’aménagement du temps de travail et </w:t>
      </w:r>
      <w:r w:rsidRPr="00D247F6">
        <w:rPr>
          <w:rFonts w:asciiTheme="minorHAnsi" w:cstheme="minorHAnsi" w:hAnsiTheme="minorHAnsi"/>
          <w:color w:themeColor="text1" w:val="000000"/>
          <w:szCs w:val="24"/>
        </w:rPr>
        <w:t xml:space="preserve">de forfait-jours </w:t>
      </w:r>
      <w:r w:rsidRPr="00D247F6">
        <w:rPr>
          <w:rFonts w:asciiTheme="minorHAnsi" w:cstheme="minorHAnsi" w:hAnsiTheme="minorHAnsi"/>
          <w:szCs w:val="24"/>
        </w:rPr>
        <w:t xml:space="preserve">pour l’ensemble des structures d’APF France handicap, les dispositions du présent accord s’appliquent telles quelles dans chacune des structures de l’Association. </w:t>
      </w:r>
    </w:p>
    <w:p w14:paraId="781F1D7B" w14:textId="77777777" w:rsidP="008F6E4C" w:rsidR="008F6E4C" w:rsidRDefault="008F6E4C" w:rsidRPr="00D247F6">
      <w:pPr>
        <w:jc w:val="both"/>
        <w:rPr>
          <w:rFonts w:asciiTheme="minorHAnsi" w:cstheme="minorHAnsi" w:hAnsiTheme="minorHAnsi"/>
          <w:b/>
          <w:color w:val="00536B"/>
          <w:szCs w:val="24"/>
        </w:rPr>
      </w:pPr>
    </w:p>
    <w:p w14:paraId="5CBAF1F7" w14:textId="77777777" w:rsidP="008F6E4C" w:rsidR="008F6E4C" w:rsidRDefault="008F6E4C" w:rsidRPr="00D247F6">
      <w:pPr>
        <w:jc w:val="both"/>
        <w:rPr>
          <w:rFonts w:asciiTheme="minorHAnsi" w:cstheme="minorHAnsi" w:hAnsiTheme="minorHAnsi"/>
          <w:b/>
          <w:color w:val="00536B"/>
          <w:szCs w:val="24"/>
        </w:rPr>
      </w:pPr>
      <w:r w:rsidRPr="00D247F6">
        <w:rPr>
          <w:rFonts w:asciiTheme="minorHAnsi" w:cstheme="minorHAnsi" w:hAnsiTheme="minorHAnsi"/>
          <w:b/>
          <w:color w:val="00536B"/>
          <w:szCs w:val="24"/>
        </w:rPr>
        <w:t>PORTEE DES DISPOSITION DE L’ACCORD</w:t>
      </w:r>
    </w:p>
    <w:p w14:paraId="0AE17B5B" w14:textId="77777777" w:rsidP="008F6E4C" w:rsidR="008F6E4C" w:rsidRDefault="008F6E4C" w:rsidRPr="00D247F6">
      <w:pPr>
        <w:jc w:val="both"/>
        <w:rPr>
          <w:rFonts w:asciiTheme="minorHAnsi" w:cstheme="minorHAnsi" w:hAnsiTheme="minorHAnsi"/>
          <w:b/>
          <w:color w:val="00536B"/>
          <w:szCs w:val="24"/>
        </w:rPr>
      </w:pPr>
    </w:p>
    <w:p w14:paraId="074617BF" w14:textId="266A695B" w:rsidP="008F6E4C" w:rsidR="008F6E4C" w:rsidRDefault="008F6E4C" w:rsidRPr="00D247F6">
      <w:pPr>
        <w:jc w:val="both"/>
        <w:rPr>
          <w:rFonts w:asciiTheme="minorHAnsi" w:cstheme="minorHAnsi" w:hAnsiTheme="minorHAnsi"/>
          <w:color w:themeColor="text1" w:val="000000"/>
          <w:szCs w:val="24"/>
          <w:highlight w:val="yellow"/>
        </w:rPr>
      </w:pPr>
      <w:r w:rsidRPr="00D247F6">
        <w:rPr>
          <w:rFonts w:asciiTheme="minorHAnsi" w:cstheme="minorHAnsi" w:hAnsiTheme="minorHAnsi"/>
          <w:color w:themeColor="text1" w:val="000000"/>
          <w:szCs w:val="24"/>
        </w:rPr>
        <w:t>Conformément aux dispositions de l’article L. 2261-8 du Code du travail, le présent accord, qui forme un tout indivisible avec les accords révisés ainsi que leurs avenants antérieurs, se substitue à l’ensemble de leurs stipulations</w:t>
      </w:r>
      <w:r w:rsidR="004372A3" w:rsidRPr="00D247F6">
        <w:rPr>
          <w:rFonts w:asciiTheme="minorHAnsi" w:cstheme="minorHAnsi" w:hAnsiTheme="minorHAnsi"/>
          <w:color w:themeColor="text1" w:val="000000"/>
          <w:szCs w:val="24"/>
        </w:rPr>
        <w:t>.</w:t>
      </w:r>
    </w:p>
    <w:p w14:paraId="2709AB04" w14:textId="77777777" w:rsidP="008F6E4C" w:rsidR="008F6E4C" w:rsidRDefault="008F6E4C" w:rsidRPr="00D247F6">
      <w:pPr>
        <w:jc w:val="both"/>
        <w:rPr>
          <w:rFonts w:asciiTheme="minorHAnsi" w:cstheme="minorHAnsi" w:hAnsiTheme="minorHAnsi"/>
          <w:color w:themeColor="text1" w:val="000000"/>
          <w:szCs w:val="24"/>
        </w:rPr>
      </w:pPr>
    </w:p>
    <w:p w14:paraId="4C39808C" w14:textId="46364E1D" w:rsidP="008F6E4C" w:rsidR="008F6E4C" w:rsidRDefault="008F6E4C" w:rsidRPr="00D247F6">
      <w:pPr>
        <w:jc w:val="both"/>
        <w:rPr>
          <w:rFonts w:asciiTheme="minorHAnsi" w:cstheme="minorHAnsi" w:hAnsiTheme="minorHAnsi"/>
          <w:color w:val="0070C0"/>
          <w:szCs w:val="24"/>
        </w:rPr>
      </w:pPr>
      <w:r w:rsidRPr="00D247F6">
        <w:rPr>
          <w:rFonts w:asciiTheme="minorHAnsi" w:cstheme="minorHAnsi" w:hAnsiTheme="minorHAnsi"/>
          <w:color w:themeColor="text1" w:val="000000"/>
          <w:szCs w:val="24"/>
        </w:rPr>
        <w:t>Par ailleurs et conformément aux dispositions de l’article L. 2253-6 du Code du travail, les stipulations du présent accord se substituent aux dispositions ayant le même objet des accords conclus antérieurement ou postérieurement dans les établissements compris dans son champ</w:t>
      </w:r>
      <w:r w:rsidR="00CC3245" w:rsidRPr="00D247F6">
        <w:rPr>
          <w:rFonts w:asciiTheme="minorHAnsi" w:cstheme="minorHAnsi" w:hAnsiTheme="minorHAnsi"/>
          <w:color w:themeColor="text1" w:val="000000"/>
          <w:szCs w:val="24"/>
        </w:rPr>
        <w:t xml:space="preserve"> </w:t>
      </w:r>
      <w:r w:rsidRPr="00D247F6">
        <w:rPr>
          <w:rFonts w:asciiTheme="minorHAnsi" w:cstheme="minorHAnsi" w:hAnsiTheme="minorHAnsi"/>
          <w:color w:themeColor="text1" w:val="000000"/>
          <w:szCs w:val="24"/>
        </w:rPr>
        <w:t xml:space="preserve">d’application. </w:t>
      </w:r>
    </w:p>
    <w:p w14:paraId="27084829" w14:textId="7DF5F053" w:rsidP="00822FCB" w:rsidR="008F6E4C" w:rsidRDefault="008F6E4C" w:rsidRPr="00D247F6">
      <w:pPr>
        <w:jc w:val="both"/>
        <w:rPr>
          <w:rFonts w:asciiTheme="minorHAnsi" w:cstheme="minorHAnsi" w:hAnsiTheme="minorHAnsi"/>
          <w:b/>
          <w:bCs/>
          <w:i/>
          <w:iCs/>
          <w:color w:val="7030A0"/>
          <w:szCs w:val="24"/>
          <w:u w:val="single"/>
        </w:rPr>
      </w:pPr>
      <w:r w:rsidRPr="00D247F6">
        <w:rPr>
          <w:rFonts w:asciiTheme="minorHAnsi" w:cstheme="minorHAnsi" w:hAnsiTheme="minorHAnsi"/>
          <w:szCs w:val="24"/>
        </w:rPr>
        <w:lastRenderedPageBreak/>
        <w:t>Par conséquent, aucun accord d’établissement relatif à l’aménagement du temps de travail</w:t>
      </w:r>
      <w:r w:rsidRPr="00D247F6">
        <w:rPr>
          <w:rFonts w:asciiTheme="minorHAnsi" w:cstheme="minorHAnsi" w:hAnsiTheme="minorHAnsi"/>
          <w:color w:themeColor="text1" w:val="000000"/>
          <w:szCs w:val="24"/>
        </w:rPr>
        <w:t xml:space="preserve"> et au forfait-jours ne peut être négocié localement. </w:t>
      </w:r>
    </w:p>
    <w:p w14:paraId="03C50CF6" w14:textId="77777777" w:rsidP="008F6E4C" w:rsidR="008F6E4C" w:rsidRDefault="008F6E4C" w:rsidRPr="00D247F6">
      <w:pPr>
        <w:tabs>
          <w:tab w:pos="543" w:val="left"/>
          <w:tab w:pos="11666" w:val="left"/>
        </w:tabs>
        <w:autoSpaceDE w:val="0"/>
        <w:autoSpaceDN w:val="0"/>
        <w:adjustRightInd w:val="0"/>
        <w:spacing w:line="240" w:lineRule="atLeast"/>
        <w:jc w:val="both"/>
        <w:rPr>
          <w:rFonts w:asciiTheme="minorHAnsi" w:cstheme="minorHAnsi" w:hAnsiTheme="minorHAnsi"/>
          <w:b/>
          <w:bCs/>
          <w:color w:val="000000"/>
          <w:szCs w:val="24"/>
        </w:rPr>
      </w:pPr>
    </w:p>
    <w:p w14:paraId="398EF875" w14:textId="1D4CA3C1" w:rsidP="00822FCB" w:rsidR="008F6E4C" w:rsidRDefault="008F6E4C" w:rsidRPr="00D247F6">
      <w:pPr>
        <w:shd w:color="auto" w:fill="00536B" w:val="clear"/>
        <w:tabs>
          <w:tab w:pos="543" w:val="left"/>
          <w:tab w:pos="11666" w:val="left"/>
        </w:tabs>
        <w:autoSpaceDE w:val="0"/>
        <w:autoSpaceDN w:val="0"/>
        <w:adjustRightInd w:val="0"/>
        <w:spacing w:line="240" w:lineRule="atLeast"/>
        <w:jc w:val="center"/>
        <w:rPr>
          <w:rFonts w:asciiTheme="minorHAnsi" w:cstheme="minorHAnsi" w:hAnsiTheme="minorHAnsi"/>
          <w:b/>
          <w:bCs/>
          <w:color w:themeColor="background1" w:val="FFFFFF"/>
          <w:szCs w:val="24"/>
        </w:rPr>
      </w:pPr>
      <w:r w:rsidRPr="00D247F6">
        <w:rPr>
          <w:rFonts w:asciiTheme="minorHAnsi" w:cstheme="minorHAnsi" w:hAnsiTheme="minorHAnsi"/>
          <w:b/>
          <w:bCs/>
          <w:color w:themeColor="background1" w:val="FFFFFF"/>
          <w:szCs w:val="24"/>
        </w:rPr>
        <w:t>TITRE I. DISPOSITIONS RELATIVES A L’AMENAGEMENT DU TEMPS DE TRAVAIL</w:t>
      </w:r>
    </w:p>
    <w:p w14:paraId="3CDE7818" w14:textId="77777777" w:rsidP="008F6E4C" w:rsidR="008F6E4C" w:rsidRDefault="008F6E4C" w:rsidRPr="00D247F6">
      <w:pPr>
        <w:jc w:val="both"/>
        <w:rPr>
          <w:rFonts w:asciiTheme="minorHAnsi" w:cstheme="minorHAnsi" w:hAnsiTheme="minorHAnsi"/>
          <w:b/>
          <w:bCs/>
          <w:color w:val="00536B"/>
          <w:szCs w:val="24"/>
        </w:rPr>
      </w:pPr>
    </w:p>
    <w:p w14:paraId="3DB21785" w14:textId="77777777" w:rsidP="008F6E4C" w:rsidR="008F6E4C" w:rsidRDefault="008F6E4C" w:rsidRPr="00D247F6">
      <w:pPr>
        <w:jc w:val="both"/>
        <w:rPr>
          <w:rFonts w:asciiTheme="minorHAnsi" w:cstheme="minorHAnsi" w:hAnsiTheme="minorHAnsi"/>
          <w:szCs w:val="24"/>
        </w:rPr>
      </w:pPr>
    </w:p>
    <w:p w14:paraId="743D2B3F"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Afin de répondre aux différents fonctionnements des structures d’APF France handicap, les parties conviennent de retenir les modes d’organisation du temps de travail suivants :</w:t>
      </w:r>
    </w:p>
    <w:p w14:paraId="69B0F93C" w14:textId="77777777" w:rsidP="008F6E4C" w:rsidR="008F6E4C" w:rsidRDefault="008F6E4C" w:rsidRPr="00D247F6">
      <w:pPr>
        <w:jc w:val="both"/>
        <w:rPr>
          <w:rFonts w:asciiTheme="minorHAnsi" w:cstheme="minorHAnsi" w:hAnsiTheme="minorHAnsi"/>
          <w:szCs w:val="24"/>
        </w:rPr>
      </w:pPr>
    </w:p>
    <w:p w14:paraId="45565B9F" w14:textId="77777777" w:rsidP="00822FCB" w:rsidR="008F6E4C" w:rsidRDefault="008F6E4C" w:rsidRPr="00D247F6">
      <w:pPr>
        <w:numPr>
          <w:ilvl w:val="0"/>
          <w:numId w:val="12"/>
        </w:numPr>
        <w:jc w:val="both"/>
        <w:rPr>
          <w:rFonts w:asciiTheme="minorHAnsi" w:cstheme="minorHAnsi" w:hAnsiTheme="minorHAnsi"/>
          <w:b/>
          <w:szCs w:val="24"/>
        </w:rPr>
      </w:pPr>
      <w:r w:rsidRPr="00D247F6">
        <w:rPr>
          <w:rFonts w:asciiTheme="minorHAnsi" w:cstheme="minorHAnsi" w:hAnsiTheme="minorHAnsi"/>
          <w:b/>
          <w:szCs w:val="24"/>
        </w:rPr>
        <w:t>Organisation hebdomadaire ;</w:t>
      </w:r>
    </w:p>
    <w:p w14:paraId="1D05C106" w14:textId="77777777" w:rsidP="00822FCB" w:rsidR="008F6E4C" w:rsidRDefault="008F6E4C" w:rsidRPr="00D247F6">
      <w:pPr>
        <w:numPr>
          <w:ilvl w:val="0"/>
          <w:numId w:val="12"/>
        </w:numPr>
        <w:jc w:val="both"/>
        <w:rPr>
          <w:rFonts w:asciiTheme="minorHAnsi" w:cstheme="minorHAnsi" w:hAnsiTheme="minorHAnsi"/>
          <w:b/>
          <w:szCs w:val="24"/>
        </w:rPr>
      </w:pPr>
      <w:r w:rsidRPr="00D247F6">
        <w:rPr>
          <w:rFonts w:asciiTheme="minorHAnsi" w:cstheme="minorHAnsi" w:hAnsiTheme="minorHAnsi"/>
          <w:b/>
          <w:szCs w:val="24"/>
        </w:rPr>
        <w:t>Organisation pluri-</w:t>
      </w:r>
      <w:r w:rsidRPr="00D247F6">
        <w:rPr>
          <w:rFonts w:asciiTheme="minorHAnsi" w:cstheme="minorHAnsi" w:hAnsiTheme="minorHAnsi"/>
          <w:b/>
          <w:color w:themeColor="text1" w:val="000000"/>
          <w:szCs w:val="24"/>
        </w:rPr>
        <w:t xml:space="preserve">hebdomadaire sur l’année </w:t>
      </w:r>
      <w:r w:rsidRPr="00D247F6">
        <w:rPr>
          <w:rFonts w:asciiTheme="minorHAnsi" w:cstheme="minorHAnsi" w:hAnsiTheme="minorHAnsi"/>
          <w:b/>
          <w:szCs w:val="24"/>
        </w:rPr>
        <w:t xml:space="preserve">« annualisation » ; </w:t>
      </w:r>
    </w:p>
    <w:p w14:paraId="00CAC9FE" w14:textId="77777777" w:rsidP="00822FCB" w:rsidR="008F6E4C" w:rsidRDefault="008F6E4C" w:rsidRPr="00D247F6">
      <w:pPr>
        <w:numPr>
          <w:ilvl w:val="0"/>
          <w:numId w:val="12"/>
        </w:numPr>
        <w:jc w:val="both"/>
        <w:rPr>
          <w:rFonts w:asciiTheme="minorHAnsi" w:cstheme="minorHAnsi" w:hAnsiTheme="minorHAnsi"/>
          <w:b/>
          <w:szCs w:val="24"/>
        </w:rPr>
      </w:pPr>
      <w:r w:rsidRPr="00D247F6">
        <w:rPr>
          <w:rFonts w:asciiTheme="minorHAnsi" w:cstheme="minorHAnsi" w:hAnsiTheme="minorHAnsi"/>
          <w:b/>
          <w:szCs w:val="24"/>
        </w:rPr>
        <w:t>Organisation forfaitaire « Forfait en jours » ;</w:t>
      </w:r>
    </w:p>
    <w:p w14:paraId="7EB3BB55" w14:textId="77777777" w:rsidP="008F6E4C" w:rsidR="008F6E4C" w:rsidRDefault="008F6E4C" w:rsidRPr="00D247F6">
      <w:pPr>
        <w:jc w:val="both"/>
        <w:rPr>
          <w:rFonts w:asciiTheme="minorHAnsi" w:cstheme="minorHAnsi" w:hAnsiTheme="minorHAnsi"/>
          <w:szCs w:val="24"/>
        </w:rPr>
      </w:pPr>
    </w:p>
    <w:p w14:paraId="5026B692"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 xml:space="preserve">Le présent Titre définit donc les modes d’organisation du temps de travail qui peuvent être mis en œuvre au sein des structures d’APF France handicap, en fonction des besoins et contraintes de fonctionnement. </w:t>
      </w:r>
    </w:p>
    <w:p w14:paraId="7836ECCE" w14:textId="77777777" w:rsidP="008F6E4C" w:rsidR="008F6E4C" w:rsidRDefault="008F6E4C" w:rsidRPr="00D247F6">
      <w:pPr>
        <w:jc w:val="both"/>
        <w:rPr>
          <w:rFonts w:asciiTheme="minorHAnsi" w:cstheme="minorHAnsi" w:hAnsiTheme="minorHAnsi"/>
          <w:szCs w:val="24"/>
        </w:rPr>
      </w:pPr>
    </w:p>
    <w:p w14:paraId="6E279F02"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 xml:space="preserve">Pour chaque catégorie de personnel, le mode d’organisation du temps de travail, sera défini par la structure, après consultation du CSEE </w:t>
      </w:r>
      <w:r w:rsidRPr="00D247F6">
        <w:rPr>
          <w:rFonts w:asciiTheme="minorHAnsi" w:cstheme="minorHAnsi" w:hAnsiTheme="minorHAnsi"/>
          <w:color w:themeColor="text1" w:val="000000"/>
          <w:szCs w:val="24"/>
        </w:rPr>
        <w:t>à l’exclusion du forfait en jours</w:t>
      </w:r>
      <w:r w:rsidRPr="00D247F6">
        <w:rPr>
          <w:rFonts w:asciiTheme="minorHAnsi" w:cstheme="minorHAnsi" w:hAnsiTheme="minorHAnsi"/>
          <w:szCs w:val="24"/>
        </w:rPr>
        <w:t xml:space="preserve">, et sera établi conformément aux dispositions du présent accord national. </w:t>
      </w:r>
    </w:p>
    <w:p w14:paraId="010BF974" w14:textId="77777777" w:rsidP="008F6E4C" w:rsidR="008F6E4C" w:rsidRDefault="008F6E4C" w:rsidRPr="00D247F6">
      <w:pPr>
        <w:jc w:val="both"/>
        <w:rPr>
          <w:rFonts w:asciiTheme="minorHAnsi" w:cstheme="minorHAnsi" w:hAnsiTheme="minorHAnsi"/>
          <w:szCs w:val="24"/>
        </w:rPr>
      </w:pPr>
    </w:p>
    <w:p w14:paraId="436D9601"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Aucun accord d’établissement sur l’aménagement du temps de travail ne pourra donc être négocié au niveau local.</w:t>
      </w:r>
      <w:r w:rsidRPr="00D247F6">
        <w:rPr>
          <w:rFonts w:asciiTheme="minorHAnsi" w:cstheme="minorHAnsi" w:hAnsiTheme="minorHAnsi"/>
          <w:b/>
          <w:bCs/>
          <w:i/>
          <w:iCs/>
          <w:color w:val="7030A0"/>
          <w:szCs w:val="24"/>
          <w:u w:val="single"/>
        </w:rPr>
        <w:t xml:space="preserve"> </w:t>
      </w:r>
    </w:p>
    <w:p w14:paraId="5E208D6A" w14:textId="77777777" w:rsidP="008F6E4C" w:rsidR="008F6E4C" w:rsidRDefault="008F6E4C" w:rsidRPr="00D247F6">
      <w:pPr>
        <w:jc w:val="both"/>
        <w:rPr>
          <w:rFonts w:asciiTheme="minorHAnsi" w:cstheme="minorHAnsi" w:hAnsiTheme="minorHAnsi"/>
          <w:i/>
          <w:iCs/>
          <w:color w:val="7030A0"/>
          <w:szCs w:val="24"/>
        </w:rPr>
      </w:pPr>
    </w:p>
    <w:p w14:paraId="21DDF3C7" w14:textId="77777777" w:rsidP="008F6E4C" w:rsidR="008F6E4C" w:rsidRDefault="008F6E4C" w:rsidRPr="00D247F6">
      <w:pPr>
        <w:jc w:val="both"/>
        <w:rPr>
          <w:rFonts w:asciiTheme="minorHAnsi" w:cstheme="minorHAnsi" w:hAnsiTheme="minorHAnsi"/>
          <w:i/>
          <w:iCs/>
          <w:color w:val="7030A0"/>
          <w:szCs w:val="24"/>
        </w:rPr>
      </w:pPr>
      <w:r w:rsidRPr="00D247F6">
        <w:rPr>
          <w:rFonts w:asciiTheme="minorHAnsi" w:cstheme="minorHAnsi" w:hAnsiTheme="minorHAnsi"/>
          <w:szCs w:val="24"/>
        </w:rPr>
        <w:t xml:space="preserve">Sous réserve de la consultation préalable du CSEE, le mode d’organisation du temps de travail retenu, </w:t>
      </w:r>
      <w:r w:rsidRPr="00D247F6">
        <w:rPr>
          <w:rFonts w:asciiTheme="minorHAnsi" w:cstheme="minorHAnsi" w:hAnsiTheme="minorHAnsi"/>
          <w:color w:themeColor="text1" w:val="000000"/>
          <w:szCs w:val="24"/>
        </w:rPr>
        <w:t>à l’exclusion du forfait jours</w:t>
      </w:r>
      <w:r w:rsidRPr="00D247F6">
        <w:rPr>
          <w:rFonts w:asciiTheme="minorHAnsi" w:cstheme="minorHAnsi" w:hAnsiTheme="minorHAnsi"/>
          <w:szCs w:val="24"/>
        </w:rPr>
        <w:t xml:space="preserve">, peut être modifié par la Direction si les nécessités de service et de fonctionnement de la structure le justifient </w:t>
      </w:r>
      <w:r w:rsidRPr="00D247F6">
        <w:rPr>
          <w:rFonts w:asciiTheme="minorHAnsi" w:cstheme="minorHAnsi" w:hAnsiTheme="minorHAnsi"/>
          <w:color w:themeColor="text1" w:val="000000"/>
          <w:szCs w:val="24"/>
        </w:rPr>
        <w:t>pour répondre aux besoins et attentes des personnes.</w:t>
      </w:r>
    </w:p>
    <w:p w14:paraId="5ADDCBB8" w14:textId="77777777" w:rsidP="008F6E4C" w:rsidR="008F6E4C" w:rsidRDefault="008F6E4C" w:rsidRPr="00D247F6">
      <w:pPr>
        <w:jc w:val="both"/>
        <w:rPr>
          <w:rFonts w:asciiTheme="minorHAnsi" w:cstheme="minorHAnsi" w:hAnsiTheme="minorHAnsi"/>
          <w:szCs w:val="24"/>
        </w:rPr>
      </w:pPr>
    </w:p>
    <w:p w14:paraId="09DD350D"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Dans un tel cas, le nouveau mode d’organisation du temps de travail retenu doit obligatoirement être un des modes d’organisation du temps de travail prévu par le présent Titre.</w:t>
      </w:r>
    </w:p>
    <w:p w14:paraId="0648FA16" w14:textId="77777777" w:rsidP="008F6E4C" w:rsidR="008F6E4C" w:rsidRDefault="008F6E4C" w:rsidRPr="00D247F6">
      <w:pPr>
        <w:jc w:val="both"/>
        <w:rPr>
          <w:rFonts w:asciiTheme="minorHAnsi" w:cstheme="minorHAnsi" w:hAnsiTheme="minorHAnsi"/>
          <w:b/>
          <w:bCs/>
          <w:i/>
          <w:szCs w:val="24"/>
        </w:rPr>
      </w:pPr>
    </w:p>
    <w:p w14:paraId="38AEC09C" w14:textId="77777777" w:rsidP="008F6E4C" w:rsidR="008F6E4C" w:rsidRDefault="008F6E4C" w:rsidRPr="00D247F6">
      <w:pPr>
        <w:ind w:firstLine="708"/>
        <w:jc w:val="both"/>
        <w:rPr>
          <w:rFonts w:asciiTheme="minorHAnsi" w:cstheme="minorHAnsi" w:hAnsiTheme="minorHAnsi"/>
          <w:b/>
          <w:szCs w:val="24"/>
        </w:rPr>
      </w:pPr>
      <w:r w:rsidRPr="00D247F6">
        <w:rPr>
          <w:rFonts w:asciiTheme="minorHAnsi" w:cstheme="minorHAnsi" w:hAnsiTheme="minorHAnsi"/>
          <w:b/>
          <w:color w:val="00536B"/>
          <w:szCs w:val="24"/>
        </w:rPr>
        <w:t xml:space="preserve">I.1. Organisation Hebdomadaire du temps de travail </w:t>
      </w:r>
    </w:p>
    <w:p w14:paraId="231FF75E" w14:textId="77777777" w:rsidP="008F6E4C" w:rsidR="008F6E4C" w:rsidRDefault="008F6E4C" w:rsidRPr="00D247F6">
      <w:pPr>
        <w:jc w:val="both"/>
        <w:rPr>
          <w:rFonts w:asciiTheme="minorHAnsi" w:cstheme="minorHAnsi" w:hAnsiTheme="minorHAnsi"/>
          <w:b/>
          <w:szCs w:val="24"/>
        </w:rPr>
      </w:pPr>
    </w:p>
    <w:p w14:paraId="65129552" w14:textId="0F381144" w:rsidP="008F6E4C" w:rsidR="008F6E4C" w:rsidRDefault="008F6E4C">
      <w:pPr>
        <w:pStyle w:val="Default"/>
        <w:keepNext/>
        <w:keepLines/>
        <w:jc w:val="both"/>
        <w:rPr>
          <w:rFonts w:asciiTheme="minorHAnsi" w:cstheme="minorHAnsi" w:hAnsiTheme="minorHAnsi"/>
        </w:rPr>
      </w:pPr>
      <w:r w:rsidRPr="00D247F6">
        <w:rPr>
          <w:rFonts w:asciiTheme="minorHAnsi" w:cstheme="minorHAnsi" w:hAnsiTheme="minorHAnsi"/>
        </w:rPr>
        <w:t>Les structures d’APF France handicap peuvent choisir d’aménager le temps de travail des salariés sur la semaine.</w:t>
      </w:r>
    </w:p>
    <w:p w14:paraId="74FB12D3" w14:textId="77777777" w:rsidP="008F6E4C" w:rsidR="007E054E" w:rsidRDefault="007E054E" w:rsidRPr="00D247F6">
      <w:pPr>
        <w:pStyle w:val="Default"/>
        <w:keepNext/>
        <w:keepLines/>
        <w:jc w:val="both"/>
        <w:rPr>
          <w:rFonts w:asciiTheme="minorHAnsi" w:cstheme="minorHAnsi" w:hAnsiTheme="minorHAnsi"/>
        </w:rPr>
      </w:pPr>
    </w:p>
    <w:p w14:paraId="4D94FAF8" w14:textId="49B03750" w:rsidP="008F6E4C" w:rsidR="00822FCB" w:rsidRDefault="008F6E4C">
      <w:pPr>
        <w:pStyle w:val="Default"/>
        <w:keepNext/>
        <w:keepLines/>
        <w:jc w:val="both"/>
        <w:rPr>
          <w:rFonts w:asciiTheme="minorHAnsi" w:cstheme="minorHAnsi" w:hAnsiTheme="minorHAnsi"/>
        </w:rPr>
      </w:pPr>
      <w:r w:rsidRPr="00DE7608">
        <w:rPr>
          <w:rFonts w:asciiTheme="minorHAnsi" w:cstheme="minorHAnsi" w:hAnsiTheme="minorHAnsi"/>
          <w:color w:themeColor="text1" w:val="000000"/>
        </w:rPr>
        <w:t xml:space="preserve">Dans ce cas, </w:t>
      </w:r>
      <w:r w:rsidRPr="00DE7608">
        <w:rPr>
          <w:rFonts w:asciiTheme="minorHAnsi" w:cstheme="minorHAnsi" w:hAnsiTheme="minorHAnsi"/>
        </w:rPr>
        <w:t xml:space="preserve">la durée </w:t>
      </w:r>
      <w:r w:rsidR="00822FCB" w:rsidRPr="00DE7608">
        <w:rPr>
          <w:rFonts w:asciiTheme="minorHAnsi" w:cstheme="minorHAnsi" w:hAnsiTheme="minorHAnsi"/>
        </w:rPr>
        <w:t>légale hebdomadaire est fixée à 35 heures par semaines de travail effectif, au sens de l’article L3121-1 du Code du travail,</w:t>
      </w:r>
      <w:r w:rsidDel="00DD4045" w:rsidR="00DD4045" w:rsidRPr="00DE7608">
        <w:rPr>
          <w:rFonts w:asciiTheme="minorHAnsi" w:cstheme="minorHAnsi" w:hAnsiTheme="minorHAnsi"/>
        </w:rPr>
        <w:t xml:space="preserve"> </w:t>
      </w:r>
      <w:r w:rsidR="00822FCB" w:rsidRPr="00DE7608">
        <w:rPr>
          <w:rFonts w:asciiTheme="minorHAnsi" w:cstheme="minorHAnsi" w:hAnsiTheme="minorHAnsi"/>
        </w:rPr>
        <w:t>pour les</w:t>
      </w:r>
      <w:r w:rsidRPr="00DE7608">
        <w:rPr>
          <w:rFonts w:asciiTheme="minorHAnsi" w:cstheme="minorHAnsi" w:hAnsiTheme="minorHAnsi"/>
        </w:rPr>
        <w:t xml:space="preserve"> salariés à temps plein à l’exception des salariés des Entreprises adaptées qui sont soumis à une durée hebdomadaire de 34h30.</w:t>
      </w:r>
    </w:p>
    <w:p w14:paraId="0846D67A" w14:textId="1B9D0011" w:rsidP="008F6E4C" w:rsidR="00E11E42" w:rsidRDefault="00E11E42">
      <w:pPr>
        <w:pStyle w:val="Default"/>
        <w:keepNext/>
        <w:keepLines/>
        <w:jc w:val="both"/>
        <w:rPr>
          <w:rFonts w:asciiTheme="minorHAnsi" w:cstheme="minorHAnsi" w:hAnsiTheme="minorHAnsi"/>
        </w:rPr>
      </w:pPr>
    </w:p>
    <w:p w14:paraId="71185DFF" w14:textId="1968FD21" w:rsidP="008F6E4C" w:rsidR="00E11E42" w:rsidRDefault="00E11E42" w:rsidRPr="00D247F6">
      <w:pPr>
        <w:pStyle w:val="Default"/>
        <w:keepNext/>
        <w:keepLines/>
        <w:jc w:val="both"/>
        <w:rPr>
          <w:rFonts w:asciiTheme="minorHAnsi" w:cstheme="minorHAnsi" w:hAnsiTheme="minorHAnsi"/>
        </w:rPr>
      </w:pPr>
      <w:r w:rsidRPr="00052936">
        <w:rPr>
          <w:rFonts w:asciiTheme="minorHAnsi" w:cstheme="minorHAnsi" w:hAnsiTheme="minorHAnsi"/>
        </w:rPr>
        <w:t>Ainsi, les heures</w:t>
      </w:r>
      <w:r w:rsidRPr="00052936">
        <w:rPr>
          <w:rFonts w:asciiTheme="minorHAnsi" w:cstheme="minorHAnsi" w:hAnsiTheme="minorHAnsi"/>
          <w:b/>
          <w:bCs/>
        </w:rPr>
        <w:t xml:space="preserve"> </w:t>
      </w:r>
      <w:r w:rsidRPr="00052936">
        <w:rPr>
          <w:rFonts w:asciiTheme="minorHAnsi" w:cstheme="minorHAnsi" w:hAnsiTheme="minorHAnsi"/>
        </w:rPr>
        <w:t>supplémentaires sont toutes les</w:t>
      </w:r>
      <w:r w:rsidRPr="00052936">
        <w:rPr>
          <w:rFonts w:asciiTheme="minorHAnsi" w:cstheme="minorHAnsi" w:hAnsiTheme="minorHAnsi"/>
          <w:b/>
          <w:bCs/>
        </w:rPr>
        <w:t xml:space="preserve"> </w:t>
      </w:r>
      <w:r w:rsidRPr="00052936">
        <w:rPr>
          <w:rFonts w:asciiTheme="minorHAnsi" w:cstheme="minorHAnsi" w:hAnsiTheme="minorHAnsi"/>
        </w:rPr>
        <w:t>heures effectuées au-delà de 35 heures</w:t>
      </w:r>
      <w:r w:rsidRPr="00052936">
        <w:rPr>
          <w:rFonts w:asciiTheme="minorHAnsi" w:cstheme="minorHAnsi" w:hAnsiTheme="minorHAnsi"/>
          <w:b/>
          <w:bCs/>
        </w:rPr>
        <w:t>.</w:t>
      </w:r>
    </w:p>
    <w:p w14:paraId="6EB73326" w14:textId="77777777" w:rsidP="008F6E4C" w:rsidR="008F6E4C" w:rsidRDefault="008F6E4C" w:rsidRPr="00D247F6">
      <w:pPr>
        <w:jc w:val="both"/>
        <w:rPr>
          <w:rFonts w:asciiTheme="minorHAnsi" w:cstheme="minorHAnsi" w:eastAsiaTheme="minorHAnsi" w:hAnsiTheme="minorHAnsi"/>
          <w:color w:val="000000"/>
          <w:szCs w:val="24"/>
          <w:lang w:eastAsia="en-US"/>
        </w:rPr>
      </w:pPr>
    </w:p>
    <w:p w14:paraId="28C0DCF4" w14:textId="77777777" w:rsidP="008F6E4C" w:rsidR="00EB62AC" w:rsidRDefault="00EB62AC">
      <w:pPr>
        <w:jc w:val="both"/>
        <w:rPr>
          <w:rFonts w:asciiTheme="minorHAnsi" w:cstheme="minorHAnsi" w:eastAsiaTheme="minorHAnsi" w:hAnsiTheme="minorHAnsi"/>
          <w:color w:val="000000"/>
          <w:szCs w:val="24"/>
          <w:lang w:eastAsia="en-US"/>
        </w:rPr>
      </w:pPr>
    </w:p>
    <w:p w14:paraId="58369696" w14:textId="77777777" w:rsidP="008F6E4C" w:rsidR="00EB62AC" w:rsidRDefault="00EB62AC">
      <w:pPr>
        <w:jc w:val="both"/>
        <w:rPr>
          <w:rFonts w:asciiTheme="minorHAnsi" w:cstheme="minorHAnsi" w:eastAsiaTheme="minorHAnsi" w:hAnsiTheme="minorHAnsi"/>
          <w:color w:val="000000"/>
          <w:szCs w:val="24"/>
          <w:lang w:eastAsia="en-US"/>
        </w:rPr>
      </w:pPr>
    </w:p>
    <w:p w14:paraId="70F426ED" w14:textId="77777777" w:rsidP="00EB62AC" w:rsidR="00EB62AC" w:rsidRDefault="00EB62AC">
      <w:pPr>
        <w:pStyle w:val="xmsonormal"/>
        <w:autoSpaceDE w:val="0"/>
        <w:autoSpaceDN w:val="0"/>
        <w:spacing w:line="240" w:lineRule="atLeast"/>
        <w:jc w:val="both"/>
        <w:rPr>
          <w:rFonts w:ascii="Calibri" w:cs="Calibri" w:hAnsi="Calibri"/>
          <w:color w:val="000000"/>
        </w:rPr>
      </w:pPr>
      <w:r>
        <w:rPr>
          <w:rFonts w:ascii="Calibri" w:cs="Calibri" w:hAnsi="Calibri"/>
          <w:color w:val="000000"/>
        </w:rPr>
        <w:t xml:space="preserve">Il est rappelé que les heures supplémentaires ne peuvent être effectuées qu'à titre exceptionnel, sur demande expresse de l’employeur. </w:t>
      </w:r>
    </w:p>
    <w:p w14:paraId="1086DF6E" w14:textId="5386EBB8" w:rsidP="00EB62AC" w:rsidR="00EB62AC" w:rsidRDefault="00EB62AC">
      <w:pPr>
        <w:pStyle w:val="xmsonormal"/>
        <w:autoSpaceDE w:val="0"/>
        <w:autoSpaceDN w:val="0"/>
        <w:spacing w:line="240" w:lineRule="atLeast"/>
        <w:jc w:val="both"/>
      </w:pPr>
      <w:r>
        <w:rPr>
          <w:rFonts w:ascii="Calibri" w:cs="Calibri" w:hAnsi="Calibri"/>
          <w:color w:val="000000"/>
        </w:rPr>
        <w:t>L'intégralité des heures supplémentaires effectuées et des majorations y afférentes est en principe compensée par un repos compensateur d'une durée équivalente.  La Direction déterminera les jours et heures de repos, en tenant compte des souhaits du salarié si les nécessités de fonctionnement du service le permettent.</w:t>
      </w:r>
      <w:r>
        <w:rPr>
          <w:rFonts w:ascii="Calibri" w:cs="Calibri" w:hAnsi="Calibri"/>
          <w:b/>
          <w:bCs/>
          <w:i/>
          <w:iCs/>
          <w:color w:val="000000"/>
          <w:u w:val="single"/>
        </w:rPr>
        <w:t> </w:t>
      </w:r>
    </w:p>
    <w:p w14:paraId="3916EEE4" w14:textId="4B24B837" w:rsidP="00EB62AC" w:rsidR="00EB62AC" w:rsidRDefault="00EB62AC">
      <w:pPr>
        <w:pStyle w:val="xmsonormal"/>
        <w:autoSpaceDE w:val="0"/>
        <w:autoSpaceDN w:val="0"/>
        <w:spacing w:line="240" w:lineRule="atLeast"/>
        <w:jc w:val="both"/>
      </w:pPr>
      <w:r>
        <w:rPr>
          <w:rFonts w:ascii="Calibri" w:cs="Calibri" w:hAnsi="Calibri"/>
          <w:color w:val="000000"/>
        </w:rPr>
        <w:t>Toutefois, le Directeur pourra décider, au vu des nécessités de fonctionnement, de rémunérer tout ou partie des heures supplémentaires réalisées à l'échéance normale de la paie.</w:t>
      </w:r>
    </w:p>
    <w:p w14:paraId="3C111CFD" w14:textId="70E3082F" w:rsidP="008F6E4C" w:rsidR="004372A3" w:rsidRDefault="008F6E4C">
      <w:pPr>
        <w:jc w:val="both"/>
        <w:rPr>
          <w:rFonts w:asciiTheme="minorHAnsi" w:cstheme="minorHAnsi" w:eastAsiaTheme="minorHAnsi" w:hAnsiTheme="minorHAnsi"/>
          <w:color w:val="000000"/>
          <w:szCs w:val="24"/>
          <w:lang w:eastAsia="en-US"/>
        </w:rPr>
      </w:pPr>
      <w:r w:rsidRPr="00D247F6">
        <w:rPr>
          <w:rFonts w:asciiTheme="minorHAnsi" w:cstheme="minorHAnsi" w:eastAsiaTheme="minorHAnsi" w:hAnsiTheme="minorHAnsi"/>
          <w:color w:val="000000"/>
          <w:szCs w:val="24"/>
          <w:lang w:eastAsia="en-US"/>
        </w:rPr>
        <w:t>Les salariés à temps partiel sont ceux dont la durée du travail, mentionnée dans le contrat de travail, est inférieure à la durée de travail légale ou conventionnelle des salariés à temps plein indiquée ci-dessus.</w:t>
      </w:r>
    </w:p>
    <w:p w14:paraId="59377C34" w14:textId="29CB9EE3" w:rsidP="008F6E4C" w:rsidR="00D247F6" w:rsidRDefault="00D247F6">
      <w:pPr>
        <w:jc w:val="both"/>
        <w:rPr>
          <w:rFonts w:asciiTheme="minorHAnsi" w:cstheme="minorHAnsi" w:eastAsiaTheme="minorHAnsi" w:hAnsiTheme="minorHAnsi"/>
          <w:color w:val="000000"/>
          <w:szCs w:val="24"/>
          <w:lang w:eastAsia="en-US"/>
        </w:rPr>
      </w:pPr>
    </w:p>
    <w:p w14:paraId="039B3EEA" w14:textId="77777777" w:rsidP="008F6E4C" w:rsidR="00780584" w:rsidRDefault="00780584" w:rsidRPr="00D247F6">
      <w:pPr>
        <w:jc w:val="both"/>
        <w:rPr>
          <w:rFonts w:asciiTheme="minorHAnsi" w:cstheme="minorHAnsi" w:eastAsiaTheme="minorHAnsi" w:hAnsiTheme="minorHAnsi"/>
          <w:color w:val="000000"/>
          <w:szCs w:val="24"/>
          <w:lang w:eastAsia="en-US"/>
        </w:rPr>
      </w:pPr>
    </w:p>
    <w:p w14:paraId="05CBC863" w14:textId="77777777" w:rsidP="008F6E4C" w:rsidR="008F6E4C" w:rsidRDefault="008F6E4C" w:rsidRPr="00D247F6">
      <w:pPr>
        <w:tabs>
          <w:tab w:pos="543" w:val="left"/>
          <w:tab w:pos="11666" w:val="left"/>
        </w:tabs>
        <w:autoSpaceDE w:val="0"/>
        <w:autoSpaceDN w:val="0"/>
        <w:adjustRightInd w:val="0"/>
        <w:spacing w:line="240" w:lineRule="atLeast"/>
        <w:jc w:val="both"/>
        <w:rPr>
          <w:rFonts w:asciiTheme="minorHAnsi" w:cstheme="minorHAnsi" w:hAnsiTheme="minorHAnsi"/>
          <w:b/>
          <w:color w:val="00536B"/>
          <w:szCs w:val="24"/>
        </w:rPr>
      </w:pPr>
      <w:r w:rsidRPr="00D247F6">
        <w:rPr>
          <w:rFonts w:asciiTheme="minorHAnsi" w:cstheme="minorHAnsi" w:hAnsiTheme="minorHAnsi"/>
          <w:b/>
          <w:color w:val="00536B"/>
          <w:szCs w:val="24"/>
        </w:rPr>
        <w:tab/>
        <w:t>I.2. Organisation pluri-hebdomadaire du temps de travail sur l’année « Annualisation »</w:t>
      </w:r>
    </w:p>
    <w:p w14:paraId="75D32573" w14:textId="77777777" w:rsidP="008F6E4C" w:rsidR="008F6E4C" w:rsidRDefault="008F6E4C" w:rsidRPr="00D247F6">
      <w:pPr>
        <w:tabs>
          <w:tab w:pos="543" w:val="left"/>
          <w:tab w:pos="11666" w:val="left"/>
        </w:tabs>
        <w:autoSpaceDE w:val="0"/>
        <w:autoSpaceDN w:val="0"/>
        <w:adjustRightInd w:val="0"/>
        <w:spacing w:line="240" w:lineRule="atLeast"/>
        <w:jc w:val="both"/>
        <w:rPr>
          <w:rFonts w:asciiTheme="minorHAnsi" w:cstheme="minorHAnsi" w:hAnsiTheme="minorHAnsi"/>
          <w:b/>
          <w:color w:val="00536B"/>
          <w:szCs w:val="24"/>
        </w:rPr>
      </w:pPr>
    </w:p>
    <w:p w14:paraId="4050A26A" w14:textId="77777777" w:rsidP="008F6E4C" w:rsidR="008F6E4C" w:rsidRDefault="008F6E4C"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b/>
          <w:color w:val="00536B"/>
          <w:szCs w:val="24"/>
        </w:rPr>
      </w:pPr>
      <w:r w:rsidRPr="00D247F6">
        <w:rPr>
          <w:rFonts w:asciiTheme="minorHAnsi" w:cstheme="minorHAnsi" w:hAnsiTheme="minorHAnsi"/>
          <w:b/>
          <w:color w:val="00536B"/>
          <w:szCs w:val="24"/>
        </w:rPr>
        <w:t>I.2.1. Principe de l’annualisation</w:t>
      </w:r>
    </w:p>
    <w:p w14:paraId="70739D3D" w14:textId="77777777" w:rsidP="008F6E4C" w:rsidR="008F6E4C" w:rsidRDefault="008F6E4C"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val="000000"/>
          <w:szCs w:val="24"/>
        </w:rPr>
      </w:pPr>
    </w:p>
    <w:p w14:paraId="1E641A1C" w14:textId="77777777" w:rsidP="008F6E4C" w:rsidR="008F6E4C" w:rsidRDefault="008F6E4C"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val="000000"/>
          <w:szCs w:val="24"/>
        </w:rPr>
      </w:pPr>
      <w:r w:rsidRPr="00D247F6">
        <w:rPr>
          <w:rFonts w:asciiTheme="minorHAnsi" w:cstheme="minorHAnsi" w:hAnsiTheme="minorHAnsi"/>
          <w:color w:val="000000"/>
          <w:szCs w:val="24"/>
        </w:rPr>
        <w:t xml:space="preserve">L’annualisation du temps de travail est établie sur la base </w:t>
      </w:r>
      <w:r w:rsidRPr="00D247F6">
        <w:rPr>
          <w:rFonts w:asciiTheme="minorHAnsi" w:cstheme="minorHAnsi" w:hAnsiTheme="minorHAnsi"/>
          <w:b/>
          <w:color w:val="000000"/>
          <w:szCs w:val="24"/>
        </w:rPr>
        <w:t>d’un horaire hebdomadaire moyen de 35 heures de travail effectif (34h30 en EA)</w:t>
      </w:r>
      <w:r w:rsidRPr="00D247F6">
        <w:rPr>
          <w:rFonts w:asciiTheme="minorHAnsi" w:cstheme="minorHAnsi" w:hAnsiTheme="minorHAnsi"/>
          <w:color w:val="7030A0"/>
          <w:szCs w:val="24"/>
        </w:rPr>
        <w:t xml:space="preserve"> </w:t>
      </w:r>
      <w:r w:rsidRPr="00D247F6">
        <w:rPr>
          <w:rFonts w:asciiTheme="minorHAnsi" w:cstheme="minorHAnsi" w:hAnsiTheme="minorHAnsi"/>
          <w:color w:val="000000"/>
          <w:szCs w:val="24"/>
        </w:rPr>
        <w:t>de telle sorte que les heures effectuées au-delà et en deçà de 35 heures ou 34h30 en EA se compensent automatiquement dans le cadre de la période de référence.</w:t>
      </w:r>
    </w:p>
    <w:p w14:paraId="014A5BD9" w14:textId="77777777" w:rsidP="008F6E4C" w:rsidR="008F6E4C" w:rsidRDefault="008F6E4C"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val="000000"/>
          <w:szCs w:val="24"/>
        </w:rPr>
      </w:pPr>
    </w:p>
    <w:p w14:paraId="1CB245BD" w14:textId="77777777" w:rsidP="008F6E4C" w:rsidR="008F6E4C" w:rsidRDefault="008F6E4C"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val="000000"/>
          <w:szCs w:val="24"/>
        </w:rPr>
      </w:pPr>
      <w:r w:rsidRPr="00D247F6">
        <w:rPr>
          <w:rFonts w:asciiTheme="minorHAnsi" w:cstheme="minorHAnsi" w:hAnsiTheme="minorHAnsi"/>
          <w:color w:val="000000"/>
          <w:szCs w:val="24"/>
        </w:rPr>
        <w:t xml:space="preserve">L’horaire hebdomadaire moyen à prendre en compte pour les salariés à temps partiel est celui indiqué au contrat de travail. </w:t>
      </w:r>
    </w:p>
    <w:p w14:paraId="6279CC2D" w14:textId="77777777" w:rsidP="008F6E4C" w:rsidR="008F6E4C" w:rsidRDefault="008F6E4C" w:rsidRPr="00D247F6">
      <w:pPr>
        <w:jc w:val="both"/>
        <w:rPr>
          <w:rFonts w:asciiTheme="minorHAnsi" w:cstheme="minorHAnsi" w:hAnsiTheme="minorHAnsi"/>
          <w:b/>
          <w:color w:val="00536B"/>
          <w:szCs w:val="24"/>
        </w:rPr>
      </w:pPr>
    </w:p>
    <w:p w14:paraId="759AB6F5" w14:textId="77777777" w:rsidP="008F6E4C" w:rsidR="008F6E4C" w:rsidRDefault="008F6E4C" w:rsidRPr="00D247F6">
      <w:pPr>
        <w:jc w:val="both"/>
        <w:rPr>
          <w:rFonts w:asciiTheme="minorHAnsi" w:cstheme="minorHAnsi" w:hAnsiTheme="minorHAnsi"/>
          <w:b/>
          <w:color w:val="00536B"/>
          <w:szCs w:val="24"/>
        </w:rPr>
      </w:pPr>
      <w:r w:rsidRPr="00D247F6">
        <w:rPr>
          <w:rFonts w:asciiTheme="minorHAnsi" w:cstheme="minorHAnsi" w:hAnsiTheme="minorHAnsi"/>
          <w:b/>
          <w:color w:val="00536B"/>
          <w:szCs w:val="24"/>
        </w:rPr>
        <w:t>I.2.2. Salariés concernés</w:t>
      </w:r>
    </w:p>
    <w:p w14:paraId="4B69C253" w14:textId="77777777" w:rsidP="008F6E4C" w:rsidR="008F6E4C" w:rsidRDefault="008F6E4C" w:rsidRPr="00D247F6">
      <w:pPr>
        <w:ind w:left="360"/>
        <w:jc w:val="both"/>
        <w:rPr>
          <w:rFonts w:asciiTheme="minorHAnsi" w:cstheme="minorHAnsi" w:hAnsiTheme="minorHAnsi"/>
          <w:b/>
          <w:szCs w:val="24"/>
        </w:rPr>
      </w:pPr>
    </w:p>
    <w:p w14:paraId="3350C498" w14:textId="77777777" w:rsidP="008F6E4C" w:rsidR="008F6E4C" w:rsidRDefault="008F6E4C" w:rsidRPr="00D247F6">
      <w:pPr>
        <w:jc w:val="both"/>
        <w:rPr>
          <w:rFonts w:asciiTheme="minorHAnsi" w:cstheme="minorHAnsi" w:hAnsiTheme="minorHAnsi"/>
          <w:color w:themeColor="text1" w:val="000000"/>
          <w:szCs w:val="24"/>
        </w:rPr>
      </w:pPr>
      <w:r w:rsidRPr="00D247F6">
        <w:rPr>
          <w:rFonts w:asciiTheme="minorHAnsi" w:cstheme="minorHAnsi" w:hAnsiTheme="minorHAnsi"/>
          <w:color w:themeColor="text1" w:val="000000"/>
          <w:szCs w:val="24"/>
        </w:rPr>
        <w:t>L’annualisation du temps de travail est applicable aux salariés à temps plein et à temps partiel en CDI.</w:t>
      </w:r>
    </w:p>
    <w:p w14:paraId="3C92B7E9" w14:textId="77777777" w:rsidP="008F6E4C" w:rsidR="008F6E4C" w:rsidRDefault="008F6E4C" w:rsidRPr="00D247F6">
      <w:pPr>
        <w:jc w:val="both"/>
        <w:rPr>
          <w:rFonts w:asciiTheme="minorHAnsi" w:cstheme="minorHAnsi" w:hAnsiTheme="minorHAnsi"/>
          <w:szCs w:val="24"/>
        </w:rPr>
      </w:pPr>
    </w:p>
    <w:p w14:paraId="63A6446D" w14:textId="77777777" w:rsidP="008F6E4C" w:rsidR="008F6E4C" w:rsidRDefault="008F6E4C" w:rsidRPr="00D247F6">
      <w:pPr>
        <w:jc w:val="both"/>
        <w:rPr>
          <w:rFonts w:asciiTheme="minorHAnsi" w:cstheme="minorHAnsi" w:hAnsiTheme="minorHAnsi"/>
          <w:i/>
          <w:iCs/>
          <w:color w:val="7030A0"/>
          <w:szCs w:val="24"/>
        </w:rPr>
      </w:pPr>
      <w:r w:rsidRPr="00D247F6">
        <w:rPr>
          <w:rFonts w:asciiTheme="minorHAnsi" w:cstheme="minorHAnsi" w:hAnsiTheme="minorHAnsi"/>
          <w:szCs w:val="24"/>
        </w:rPr>
        <w:t xml:space="preserve">Sont toutefois, exclus du champ d’application des dispositions relatives à l’annualisation les salariés autonomes soumis au forfait annuel en jours (voir infra). </w:t>
      </w:r>
      <w:r w:rsidRPr="00D247F6">
        <w:rPr>
          <w:rFonts w:asciiTheme="minorHAnsi" w:cstheme="minorHAnsi" w:hAnsiTheme="minorHAnsi"/>
          <w:color w:val="7030A0"/>
          <w:szCs w:val="24"/>
        </w:rPr>
        <w:t xml:space="preserve"> </w:t>
      </w:r>
    </w:p>
    <w:p w14:paraId="7C9C012E" w14:textId="77777777" w:rsidP="008F6E4C" w:rsidR="008F6E4C" w:rsidRDefault="008F6E4C" w:rsidRPr="00D247F6">
      <w:pPr>
        <w:jc w:val="both"/>
        <w:rPr>
          <w:rFonts w:asciiTheme="minorHAnsi" w:cstheme="minorHAnsi" w:hAnsiTheme="minorHAnsi"/>
          <w:b/>
          <w:color w:themeColor="text1" w:val="000000"/>
          <w:szCs w:val="24"/>
        </w:rPr>
      </w:pPr>
    </w:p>
    <w:p w14:paraId="6FCF7484" w14:textId="29FF646A" w:rsidP="008F6E4C" w:rsidR="008F6E4C" w:rsidRDefault="00822FCB" w:rsidRPr="00D247F6">
      <w:pPr>
        <w:jc w:val="both"/>
        <w:rPr>
          <w:rFonts w:asciiTheme="minorHAnsi" w:cstheme="minorHAnsi" w:hAnsiTheme="minorHAnsi"/>
          <w:color w:themeColor="text1" w:val="000000"/>
          <w:szCs w:val="24"/>
        </w:rPr>
      </w:pPr>
      <w:r w:rsidRPr="00DE7608">
        <w:rPr>
          <w:rFonts w:asciiTheme="minorHAnsi" w:cstheme="minorHAnsi" w:hAnsiTheme="minorHAnsi"/>
          <w:color w:themeColor="text1" w:val="000000"/>
          <w:szCs w:val="24"/>
        </w:rPr>
        <w:t xml:space="preserve">Pour les salariés en contrat de travail à durée déterminée, l’annualisation s’applique dans les mêmes conditions que pour le contrat de travail initial du salarié remplacé. Dans le cadre d’un CDD, hors motif de remplacement, la période de référence est le terme de son contrat de travail. Il bénéficiera des heures supplémentaires ou complémentaires, payées au terme de son contrat </w:t>
      </w:r>
      <w:r w:rsidR="00883A31" w:rsidRPr="00DE7608">
        <w:rPr>
          <w:rFonts w:asciiTheme="minorHAnsi" w:cstheme="minorHAnsi" w:hAnsiTheme="minorHAnsi"/>
          <w:color w:themeColor="text1" w:val="000000"/>
          <w:szCs w:val="24"/>
        </w:rPr>
        <w:t xml:space="preserve">et </w:t>
      </w:r>
      <w:r w:rsidRPr="00DE7608">
        <w:rPr>
          <w:rFonts w:asciiTheme="minorHAnsi" w:cstheme="minorHAnsi" w:hAnsiTheme="minorHAnsi"/>
          <w:color w:themeColor="text1" w:val="000000"/>
          <w:szCs w:val="24"/>
        </w:rPr>
        <w:t>selon les conditions de l’article 1.2.9 et 1.2.10.</w:t>
      </w:r>
    </w:p>
    <w:p w14:paraId="3707F319" w14:textId="73A6F77A" w:rsidP="008F6E4C" w:rsidR="008F6E4C" w:rsidRDefault="008F6E4C" w:rsidRPr="00D247F6">
      <w:pPr>
        <w:tabs>
          <w:tab w:pos="709" w:val="left"/>
          <w:tab w:pos="3821" w:val="left"/>
          <w:tab w:pos="4671" w:val="left"/>
        </w:tabs>
        <w:autoSpaceDE w:val="0"/>
        <w:autoSpaceDN w:val="0"/>
        <w:adjustRightInd w:val="0"/>
        <w:spacing w:line="240" w:lineRule="atLeast"/>
        <w:jc w:val="both"/>
        <w:rPr>
          <w:rFonts w:asciiTheme="minorHAnsi" w:cstheme="minorHAnsi" w:hAnsiTheme="minorHAnsi"/>
          <w:b/>
          <w:color w:val="00536B"/>
          <w:szCs w:val="24"/>
        </w:rPr>
      </w:pPr>
    </w:p>
    <w:p w14:paraId="39106BC1" w14:textId="77777777" w:rsidP="008F6E4C" w:rsidR="008F6E4C" w:rsidRDefault="008F6E4C" w:rsidRPr="00D247F6">
      <w:pPr>
        <w:tabs>
          <w:tab w:pos="709" w:val="left"/>
          <w:tab w:pos="3821" w:val="left"/>
          <w:tab w:pos="4671" w:val="left"/>
        </w:tabs>
        <w:autoSpaceDE w:val="0"/>
        <w:autoSpaceDN w:val="0"/>
        <w:adjustRightInd w:val="0"/>
        <w:spacing w:line="240" w:lineRule="atLeast"/>
        <w:jc w:val="both"/>
        <w:rPr>
          <w:rFonts w:asciiTheme="minorHAnsi" w:cstheme="minorHAnsi" w:hAnsiTheme="minorHAnsi"/>
          <w:b/>
          <w:color w:val="00536B"/>
          <w:szCs w:val="24"/>
        </w:rPr>
      </w:pPr>
      <w:r w:rsidRPr="00D247F6">
        <w:rPr>
          <w:rFonts w:asciiTheme="minorHAnsi" w:cstheme="minorHAnsi" w:hAnsiTheme="minorHAnsi"/>
          <w:b/>
          <w:color w:val="00536B"/>
          <w:szCs w:val="24"/>
        </w:rPr>
        <w:t>I.2.3. Détermination de la période de référence</w:t>
      </w:r>
    </w:p>
    <w:p w14:paraId="4602A806" w14:textId="77777777" w:rsidP="008F6E4C" w:rsidR="008F6E4C" w:rsidRDefault="008F6E4C" w:rsidRPr="00D247F6">
      <w:pPr>
        <w:tabs>
          <w:tab w:pos="709" w:val="left"/>
          <w:tab w:pos="3821" w:val="left"/>
          <w:tab w:pos="4671" w:val="left"/>
        </w:tabs>
        <w:autoSpaceDE w:val="0"/>
        <w:autoSpaceDN w:val="0"/>
        <w:adjustRightInd w:val="0"/>
        <w:spacing w:line="240" w:lineRule="atLeast"/>
        <w:ind w:left="360"/>
        <w:jc w:val="both"/>
        <w:rPr>
          <w:rFonts w:asciiTheme="minorHAnsi" w:cstheme="minorHAnsi" w:hAnsiTheme="minorHAnsi"/>
          <w:b/>
          <w:szCs w:val="24"/>
        </w:rPr>
      </w:pPr>
    </w:p>
    <w:p w14:paraId="6EF4D102" w14:textId="77777777" w:rsidP="008F6E4C" w:rsidR="008F6E4C" w:rsidRDefault="008F6E4C" w:rsidRPr="00D247F6">
      <w:pPr>
        <w:jc w:val="both"/>
        <w:rPr>
          <w:rFonts w:asciiTheme="minorHAnsi" w:cstheme="minorHAnsi" w:hAnsiTheme="minorHAnsi"/>
          <w:color w:val="000000"/>
          <w:szCs w:val="24"/>
        </w:rPr>
      </w:pPr>
      <w:r w:rsidRPr="00D247F6">
        <w:rPr>
          <w:rFonts w:asciiTheme="minorHAnsi" w:cstheme="minorHAnsi" w:hAnsiTheme="minorHAnsi"/>
          <w:color w:val="000000"/>
          <w:szCs w:val="24"/>
        </w:rPr>
        <w:t>La période de référence sera fixée à 12 mois consécutif</w:t>
      </w:r>
      <w:r w:rsidRPr="00D247F6">
        <w:rPr>
          <w:rFonts w:asciiTheme="minorHAnsi" w:cstheme="minorHAnsi" w:hAnsiTheme="minorHAnsi"/>
          <w:color w:themeColor="text1" w:val="000000"/>
          <w:szCs w:val="24"/>
        </w:rPr>
        <w:t xml:space="preserve">s, en principe </w:t>
      </w:r>
      <w:r w:rsidRPr="00D247F6">
        <w:rPr>
          <w:rFonts w:asciiTheme="minorHAnsi" w:cstheme="minorHAnsi" w:hAnsiTheme="minorHAnsi"/>
          <w:color w:val="000000"/>
          <w:szCs w:val="24"/>
        </w:rPr>
        <w:t>du 1 janvier au 31 décembre.</w:t>
      </w:r>
    </w:p>
    <w:p w14:paraId="0A7E1392" w14:textId="7E7D3055" w:rsidP="008F6E4C" w:rsidR="00DB1DBA" w:rsidRDefault="008F6E4C" w:rsidRPr="00D247F6">
      <w:pPr>
        <w:jc w:val="both"/>
        <w:rPr>
          <w:rFonts w:asciiTheme="minorHAnsi" w:cstheme="minorHAnsi" w:hAnsiTheme="minorHAnsi"/>
          <w:color w:themeColor="text1" w:val="000000"/>
          <w:szCs w:val="24"/>
        </w:rPr>
      </w:pPr>
      <w:r w:rsidRPr="00D247F6">
        <w:rPr>
          <w:rFonts w:asciiTheme="minorHAnsi" w:cstheme="minorHAnsi" w:hAnsiTheme="minorHAnsi"/>
          <w:color w:val="000000"/>
          <w:szCs w:val="24"/>
        </w:rPr>
        <w:t xml:space="preserve">Cette période de référence peut </w:t>
      </w:r>
      <w:r w:rsidRPr="00D247F6">
        <w:rPr>
          <w:rFonts w:asciiTheme="minorHAnsi" w:cstheme="minorHAnsi" w:hAnsiTheme="minorHAnsi"/>
          <w:color w:themeColor="text1" w:val="000000"/>
          <w:szCs w:val="24"/>
        </w:rPr>
        <w:t xml:space="preserve">toutefois </w:t>
      </w:r>
      <w:r w:rsidRPr="00D247F6">
        <w:rPr>
          <w:rFonts w:asciiTheme="minorHAnsi" w:cstheme="minorHAnsi" w:hAnsiTheme="minorHAnsi"/>
          <w:color w:val="000000"/>
          <w:szCs w:val="24"/>
        </w:rPr>
        <w:t xml:space="preserve">être fixée sur une autre période de 12 mois </w:t>
      </w:r>
      <w:r w:rsidRPr="00DE7608">
        <w:rPr>
          <w:rFonts w:asciiTheme="minorHAnsi" w:cstheme="minorHAnsi" w:hAnsiTheme="minorHAnsi"/>
          <w:color w:val="000000"/>
          <w:szCs w:val="24"/>
        </w:rPr>
        <w:t xml:space="preserve">consécutifs afin de répondre au fonctionnement de certaines structures d’APF France handicap </w:t>
      </w:r>
      <w:r w:rsidR="00DB1DBA" w:rsidRPr="00DE7608">
        <w:rPr>
          <w:rFonts w:asciiTheme="minorHAnsi" w:cstheme="minorHAnsi" w:hAnsiTheme="minorHAnsi"/>
          <w:color w:val="000000"/>
          <w:szCs w:val="24"/>
        </w:rPr>
        <w:t>en lien avec la période scolaire,</w:t>
      </w:r>
      <w:r w:rsidR="00CF1AD3" w:rsidRPr="00DE7608">
        <w:rPr>
          <w:rFonts w:asciiTheme="minorHAnsi" w:cstheme="minorHAnsi" w:hAnsiTheme="minorHAnsi"/>
          <w:color w:val="000000"/>
          <w:szCs w:val="24"/>
        </w:rPr>
        <w:t xml:space="preserve"> et qui </w:t>
      </w:r>
      <w:r w:rsidRPr="00DE7608">
        <w:rPr>
          <w:rFonts w:asciiTheme="minorHAnsi" w:cstheme="minorHAnsi" w:hAnsiTheme="minorHAnsi"/>
          <w:color w:val="000000"/>
          <w:szCs w:val="24"/>
        </w:rPr>
        <w:t xml:space="preserve">ont une période de fonctionnement du 01 septembre </w:t>
      </w:r>
      <w:r w:rsidRPr="00DE7608">
        <w:rPr>
          <w:rFonts w:asciiTheme="minorHAnsi" w:cstheme="minorHAnsi" w:hAnsiTheme="minorHAnsi"/>
          <w:color w:themeColor="text1" w:val="000000"/>
          <w:szCs w:val="24"/>
        </w:rPr>
        <w:t xml:space="preserve">de l’année N </w:t>
      </w:r>
      <w:r w:rsidRPr="00DE7608">
        <w:rPr>
          <w:rFonts w:asciiTheme="minorHAnsi" w:cstheme="minorHAnsi" w:hAnsiTheme="minorHAnsi"/>
          <w:color w:val="000000"/>
          <w:szCs w:val="24"/>
        </w:rPr>
        <w:t xml:space="preserve">au 31 août </w:t>
      </w:r>
      <w:r w:rsidRPr="00DE7608">
        <w:rPr>
          <w:rFonts w:asciiTheme="minorHAnsi" w:cstheme="minorHAnsi" w:hAnsiTheme="minorHAnsi"/>
          <w:color w:themeColor="text1" w:val="000000"/>
          <w:szCs w:val="24"/>
        </w:rPr>
        <w:t>de l’année N+1.</w:t>
      </w:r>
    </w:p>
    <w:p w14:paraId="316DECD5" w14:textId="77777777" w:rsidP="008F6E4C" w:rsidR="008F6E4C" w:rsidRDefault="008F6E4C" w:rsidRPr="00D247F6">
      <w:pPr>
        <w:ind w:left="360"/>
        <w:jc w:val="both"/>
        <w:rPr>
          <w:rFonts w:asciiTheme="minorHAnsi" w:cstheme="minorHAnsi" w:hAnsiTheme="minorHAnsi"/>
          <w:color w:val="000000"/>
          <w:szCs w:val="24"/>
        </w:rPr>
      </w:pPr>
    </w:p>
    <w:p w14:paraId="612363C5" w14:textId="77777777" w:rsidP="008F6E4C" w:rsidR="008F6E4C" w:rsidRDefault="008F6E4C" w:rsidRPr="00D247F6">
      <w:pPr>
        <w:tabs>
          <w:tab w:pos="709" w:val="left"/>
          <w:tab w:pos="3821" w:val="left"/>
          <w:tab w:pos="4671" w:val="left"/>
        </w:tabs>
        <w:autoSpaceDE w:val="0"/>
        <w:autoSpaceDN w:val="0"/>
        <w:adjustRightInd w:val="0"/>
        <w:spacing w:line="240" w:lineRule="atLeast"/>
        <w:jc w:val="both"/>
        <w:rPr>
          <w:rFonts w:asciiTheme="minorHAnsi" w:cstheme="minorHAnsi" w:hAnsiTheme="minorHAnsi"/>
          <w:b/>
          <w:color w:val="00536B"/>
          <w:szCs w:val="24"/>
        </w:rPr>
      </w:pPr>
      <w:r w:rsidRPr="00D247F6">
        <w:rPr>
          <w:rFonts w:asciiTheme="minorHAnsi" w:cstheme="minorHAnsi" w:hAnsiTheme="minorHAnsi"/>
          <w:b/>
          <w:color w:val="00536B"/>
          <w:szCs w:val="24"/>
        </w:rPr>
        <w:t xml:space="preserve">I.2.4. Durée annuelle de travail </w:t>
      </w:r>
    </w:p>
    <w:p w14:paraId="25B765D8" w14:textId="77777777" w:rsidP="008F6E4C" w:rsidR="008F6E4C" w:rsidRDefault="008F6E4C" w:rsidRPr="00D247F6">
      <w:pPr>
        <w:tabs>
          <w:tab w:pos="709" w:val="left"/>
          <w:tab w:pos="3821" w:val="left"/>
          <w:tab w:pos="4671" w:val="left"/>
        </w:tabs>
        <w:autoSpaceDE w:val="0"/>
        <w:autoSpaceDN w:val="0"/>
        <w:adjustRightInd w:val="0"/>
        <w:spacing w:line="240" w:lineRule="atLeast"/>
        <w:ind w:left="360"/>
        <w:jc w:val="both"/>
        <w:rPr>
          <w:rFonts w:asciiTheme="minorHAnsi" w:cstheme="minorHAnsi" w:hAnsiTheme="minorHAnsi"/>
          <w:b/>
          <w:szCs w:val="24"/>
        </w:rPr>
      </w:pPr>
    </w:p>
    <w:p w14:paraId="07CACAD1" w14:textId="77777777" w:rsidP="008F6E4C" w:rsidR="008F6E4C" w:rsidRDefault="008F6E4C" w:rsidRPr="00D247F6">
      <w:pPr>
        <w:pStyle w:val="Style1"/>
        <w:jc w:val="both"/>
        <w:rPr>
          <w:rFonts w:asciiTheme="minorHAnsi" w:cstheme="minorHAnsi" w:hAnsiTheme="minorHAnsi"/>
          <w:sz w:val="24"/>
          <w:szCs w:val="24"/>
        </w:rPr>
      </w:pPr>
      <w:r w:rsidRPr="00D247F6">
        <w:rPr>
          <w:rFonts w:asciiTheme="minorHAnsi" w:cstheme="minorHAnsi" w:hAnsiTheme="minorHAnsi"/>
          <w:sz w:val="24"/>
          <w:szCs w:val="24"/>
        </w:rPr>
        <w:t>Pour les salariés à temps plein, la durée effective du travail annuelle est celle fixée par la loi, soit, à la date de la signature du présent accord, 1 607 heures de travail, journée de solidarité incluse.</w:t>
      </w:r>
    </w:p>
    <w:p w14:paraId="09D36203" w14:textId="77777777" w:rsidP="008F6E4C" w:rsidR="008F6E4C" w:rsidRDefault="008F6E4C" w:rsidRPr="00D247F6">
      <w:pPr>
        <w:pStyle w:val="Style1"/>
        <w:jc w:val="both"/>
        <w:rPr>
          <w:rFonts w:asciiTheme="minorHAnsi" w:cstheme="minorHAnsi" w:hAnsiTheme="minorHAnsi"/>
          <w:sz w:val="24"/>
          <w:szCs w:val="24"/>
        </w:rPr>
      </w:pPr>
    </w:p>
    <w:p w14:paraId="4532FF9E" w14:textId="6D6F3770" w:rsidP="00D247F6" w:rsidR="008F6E4C" w:rsidRDefault="008F6E4C">
      <w:pPr>
        <w:jc w:val="both"/>
        <w:rPr>
          <w:rFonts w:asciiTheme="minorHAnsi" w:cstheme="minorHAnsi" w:eastAsia="Lucida Sans Unicode" w:hAnsiTheme="minorHAnsi"/>
          <w:szCs w:val="24"/>
        </w:rPr>
      </w:pPr>
      <w:r w:rsidRPr="00D247F6">
        <w:rPr>
          <w:rFonts w:asciiTheme="minorHAnsi" w:cstheme="minorHAnsi" w:eastAsia="Lucida Sans Unicode" w:hAnsiTheme="minorHAnsi"/>
          <w:szCs w:val="24"/>
        </w:rPr>
        <w:t xml:space="preserve">Pour les salariés à temps partiel, la durée effective du travail sur la période de référence par définition est inférieure à la durée effective du travail d’un salarié à temps plein ; elle est fixée par le contrat de travail. </w:t>
      </w:r>
    </w:p>
    <w:p w14:paraId="5EAEC6CF" w14:textId="77777777" w:rsidP="00D247F6" w:rsidR="00D247F6" w:rsidRDefault="00D247F6" w:rsidRPr="00D247F6">
      <w:pPr>
        <w:jc w:val="both"/>
        <w:rPr>
          <w:rFonts w:asciiTheme="minorHAnsi" w:cstheme="minorHAnsi" w:eastAsia="Lucida Sans Unicode" w:hAnsiTheme="minorHAnsi"/>
          <w:szCs w:val="24"/>
        </w:rPr>
      </w:pPr>
    </w:p>
    <w:p w14:paraId="50852A03" w14:textId="77777777" w:rsidP="008F6E4C" w:rsidR="008F6E4C" w:rsidRDefault="008F6E4C" w:rsidRPr="00D247F6">
      <w:pPr>
        <w:pStyle w:val="Style1"/>
        <w:jc w:val="both"/>
        <w:rPr>
          <w:rFonts w:asciiTheme="minorHAnsi" w:cstheme="minorHAnsi" w:hAnsiTheme="minorHAnsi"/>
          <w:sz w:val="24"/>
          <w:szCs w:val="24"/>
        </w:rPr>
      </w:pPr>
      <w:r w:rsidRPr="00D247F6">
        <w:rPr>
          <w:rFonts w:asciiTheme="minorHAnsi" w:cstheme="minorHAnsi" w:hAnsiTheme="minorHAnsi"/>
          <w:sz w:val="24"/>
          <w:szCs w:val="24"/>
        </w:rPr>
        <w:t>Compte tenu des jours de repos hebdomadaires, des congés payés, des congés conventionnels et des jours fériés, la durée du travail annuelle au sein des structures d’APF France handicap est calculée comme suit :</w:t>
      </w:r>
    </w:p>
    <w:p w14:paraId="1FA99839" w14:textId="77777777" w:rsidP="008F6E4C" w:rsidR="008F6E4C" w:rsidRDefault="008F6E4C" w:rsidRPr="00D247F6">
      <w:pPr>
        <w:pStyle w:val="Style1"/>
        <w:jc w:val="both"/>
        <w:rPr>
          <w:rFonts w:asciiTheme="minorHAnsi" w:cstheme="minorHAnsi" w:hAnsiTheme="minorHAnsi"/>
          <w:sz w:val="24"/>
          <w:szCs w:val="24"/>
        </w:rPr>
      </w:pPr>
    </w:p>
    <w:p w14:paraId="48418219" w14:textId="77777777" w:rsidP="00774C31" w:rsidR="008F6E4C" w:rsidRDefault="008F6E4C" w:rsidRPr="00D247F6">
      <w:pPr>
        <w:pStyle w:val="Style1"/>
        <w:numPr>
          <w:ilvl w:val="0"/>
          <w:numId w:val="13"/>
        </w:numPr>
        <w:jc w:val="both"/>
        <w:rPr>
          <w:rFonts w:asciiTheme="minorHAnsi" w:cstheme="minorHAnsi" w:hAnsiTheme="minorHAnsi"/>
          <w:sz w:val="24"/>
          <w:szCs w:val="24"/>
        </w:rPr>
      </w:pPr>
      <w:r w:rsidRPr="00D247F6">
        <w:rPr>
          <w:rFonts w:asciiTheme="minorHAnsi" w:cstheme="minorHAnsi" w:hAnsiTheme="minorHAnsi"/>
          <w:b/>
          <w:sz w:val="24"/>
          <w:szCs w:val="24"/>
        </w:rPr>
        <w:t xml:space="preserve">Nombre de jours travaillés </w:t>
      </w:r>
      <w:r w:rsidRPr="00D247F6">
        <w:rPr>
          <w:rFonts w:asciiTheme="minorHAnsi" w:cstheme="minorHAnsi" w:hAnsiTheme="minorHAnsi"/>
          <w:sz w:val="24"/>
          <w:szCs w:val="24"/>
        </w:rPr>
        <w:t>= [ Nbre de jours calendaires – ( nbre de samedis et dimanches + CP + JF + congés conventionnels : CT, jours mobiles…) ] + journée de solidarité.</w:t>
      </w:r>
    </w:p>
    <w:p w14:paraId="1428C630" w14:textId="77777777" w:rsidP="008F6E4C" w:rsidR="008F6E4C" w:rsidRDefault="008F6E4C" w:rsidRPr="00D247F6">
      <w:pPr>
        <w:pStyle w:val="Style1"/>
        <w:ind w:left="720"/>
        <w:jc w:val="both"/>
        <w:rPr>
          <w:rFonts w:asciiTheme="minorHAnsi" w:cstheme="minorHAnsi" w:hAnsiTheme="minorHAnsi"/>
          <w:sz w:val="24"/>
          <w:szCs w:val="24"/>
        </w:rPr>
      </w:pPr>
    </w:p>
    <w:p w14:paraId="7B47CF63" w14:textId="77777777" w:rsidP="00774C31" w:rsidR="008F6E4C" w:rsidRDefault="008F6E4C" w:rsidRPr="00D247F6">
      <w:pPr>
        <w:pStyle w:val="Style1"/>
        <w:numPr>
          <w:ilvl w:val="0"/>
          <w:numId w:val="13"/>
        </w:numPr>
        <w:jc w:val="both"/>
        <w:rPr>
          <w:rFonts w:asciiTheme="minorHAnsi" w:cstheme="minorHAnsi" w:hAnsiTheme="minorHAnsi"/>
          <w:sz w:val="24"/>
          <w:szCs w:val="24"/>
        </w:rPr>
      </w:pPr>
      <w:r w:rsidRPr="00D247F6">
        <w:rPr>
          <w:rFonts w:asciiTheme="minorHAnsi" w:cstheme="minorHAnsi" w:hAnsiTheme="minorHAnsi"/>
          <w:b/>
          <w:sz w:val="24"/>
          <w:szCs w:val="24"/>
        </w:rPr>
        <w:t>Nombre de semaines travaillées</w:t>
      </w:r>
      <w:r w:rsidRPr="00D247F6">
        <w:rPr>
          <w:rFonts w:asciiTheme="minorHAnsi" w:cstheme="minorHAnsi" w:hAnsiTheme="minorHAnsi"/>
          <w:sz w:val="24"/>
          <w:szCs w:val="24"/>
        </w:rPr>
        <w:t xml:space="preserve"> = Nombre de jours travaillés par an / 5 jours.</w:t>
      </w:r>
    </w:p>
    <w:p w14:paraId="0CEC12C3" w14:textId="77777777" w:rsidP="008F6E4C" w:rsidR="008F6E4C" w:rsidRDefault="008F6E4C" w:rsidRPr="00D247F6">
      <w:pPr>
        <w:pStyle w:val="Style1"/>
        <w:jc w:val="both"/>
        <w:rPr>
          <w:rFonts w:asciiTheme="minorHAnsi" w:cstheme="minorHAnsi" w:hAnsiTheme="minorHAnsi"/>
          <w:sz w:val="24"/>
          <w:szCs w:val="24"/>
        </w:rPr>
      </w:pPr>
      <w:r w:rsidRPr="00D247F6">
        <w:rPr>
          <w:rFonts w:asciiTheme="minorHAnsi" w:cstheme="minorHAnsi" w:hAnsiTheme="minorHAnsi"/>
          <w:sz w:val="24"/>
          <w:szCs w:val="24"/>
        </w:rPr>
        <w:t xml:space="preserve"> </w:t>
      </w:r>
    </w:p>
    <w:p w14:paraId="579877D0" w14:textId="77777777" w:rsidP="00774C31" w:rsidR="008F6E4C" w:rsidRDefault="008F6E4C" w:rsidRPr="00D247F6">
      <w:pPr>
        <w:pStyle w:val="Style1"/>
        <w:numPr>
          <w:ilvl w:val="0"/>
          <w:numId w:val="13"/>
        </w:numPr>
        <w:tabs>
          <w:tab w:pos="1855" w:val="num"/>
        </w:tabs>
        <w:jc w:val="both"/>
        <w:rPr>
          <w:rFonts w:asciiTheme="minorHAnsi" w:cstheme="minorHAnsi" w:hAnsiTheme="minorHAnsi"/>
          <w:sz w:val="24"/>
          <w:szCs w:val="24"/>
        </w:rPr>
      </w:pPr>
      <w:r w:rsidRPr="00D247F6">
        <w:rPr>
          <w:rFonts w:asciiTheme="minorHAnsi" w:cstheme="minorHAnsi" w:hAnsiTheme="minorHAnsi"/>
          <w:b/>
          <w:sz w:val="24"/>
          <w:szCs w:val="24"/>
        </w:rPr>
        <w:t>Nombre d'heures travaillées</w:t>
      </w:r>
      <w:r w:rsidRPr="00D247F6">
        <w:rPr>
          <w:rFonts w:asciiTheme="minorHAnsi" w:cstheme="minorHAnsi" w:hAnsiTheme="minorHAnsi"/>
          <w:sz w:val="24"/>
          <w:szCs w:val="24"/>
        </w:rPr>
        <w:t xml:space="preserve"> = Nombre de semaines travaillées X (35h, 34h30 EA ou durée hebdomadaire contractuelle pour les temps partiel).</w:t>
      </w:r>
    </w:p>
    <w:p w14:paraId="0F395084" w14:textId="77777777" w:rsidP="008F6E4C" w:rsidR="008F6E4C" w:rsidRDefault="008F6E4C" w:rsidRPr="00D247F6">
      <w:pPr>
        <w:jc w:val="both"/>
        <w:rPr>
          <w:rFonts w:asciiTheme="minorHAnsi" w:cstheme="minorHAnsi" w:eastAsia="Lucida Sans Unicode" w:hAnsiTheme="minorHAnsi"/>
          <w:b/>
          <w:szCs w:val="24"/>
        </w:rPr>
      </w:pPr>
    </w:p>
    <w:p w14:paraId="24D28549" w14:textId="77777777" w:rsidP="008F6E4C" w:rsidR="008F6E4C" w:rsidRDefault="008F6E4C" w:rsidRPr="00D247F6">
      <w:pPr>
        <w:jc w:val="both"/>
        <w:rPr>
          <w:rFonts w:asciiTheme="minorHAnsi" w:cstheme="minorHAnsi" w:hAnsiTheme="minorHAnsi"/>
          <w:noProof/>
          <w:color w:val="000000"/>
          <w:szCs w:val="24"/>
        </w:rPr>
      </w:pPr>
    </w:p>
    <w:p w14:paraId="14AE6384" w14:textId="4FE54BAF" w:rsidP="008F6E4C" w:rsidR="008F6E4C" w:rsidRDefault="008F6E4C" w:rsidRPr="00D247F6">
      <w:pPr>
        <w:jc w:val="both"/>
        <w:rPr>
          <w:rFonts w:asciiTheme="minorHAnsi" w:cstheme="minorHAnsi" w:hAnsiTheme="minorHAnsi"/>
          <w:noProof/>
          <w:color w:val="000000"/>
          <w:szCs w:val="24"/>
        </w:rPr>
      </w:pPr>
      <w:r w:rsidRPr="00D247F6">
        <w:rPr>
          <w:rFonts w:asciiTheme="minorHAnsi" w:cstheme="minorHAnsi" w:hAnsiTheme="minorHAnsi"/>
          <w:noProof/>
          <w:color w:val="000000"/>
          <w:szCs w:val="24"/>
        </w:rPr>
        <w:t>Pour les salariés ne bénéficiant pas d'un congé annuel complet, le nombre d'heures de travail est augmenté à concurrence du nombre de jours de congés légaux et conventionnels auxquels les salari</w:t>
      </w:r>
      <w:r w:rsidR="00CC3245" w:rsidRPr="00D247F6">
        <w:rPr>
          <w:rFonts w:asciiTheme="minorHAnsi" w:cstheme="minorHAnsi" w:hAnsiTheme="minorHAnsi"/>
          <w:noProof/>
          <w:color w:val="000000"/>
          <w:szCs w:val="24"/>
        </w:rPr>
        <w:t>é</w:t>
      </w:r>
      <w:r w:rsidRPr="00D247F6">
        <w:rPr>
          <w:rFonts w:asciiTheme="minorHAnsi" w:cstheme="minorHAnsi" w:hAnsiTheme="minorHAnsi"/>
          <w:noProof/>
          <w:color w:val="000000"/>
          <w:szCs w:val="24"/>
        </w:rPr>
        <w:t xml:space="preserve">s ne peuvent prétendre. </w:t>
      </w:r>
    </w:p>
    <w:p w14:paraId="012C7954" w14:textId="77777777" w:rsidP="008F6E4C" w:rsidR="008F6E4C" w:rsidRDefault="008F6E4C" w:rsidRPr="00D247F6">
      <w:pPr>
        <w:pStyle w:val="Style1"/>
        <w:tabs>
          <w:tab w:pos="1855" w:val="num"/>
        </w:tabs>
        <w:jc w:val="both"/>
        <w:rPr>
          <w:rFonts w:asciiTheme="minorHAnsi" w:cstheme="minorHAnsi" w:hAnsiTheme="minorHAnsi"/>
          <w:sz w:val="24"/>
          <w:szCs w:val="24"/>
        </w:rPr>
      </w:pPr>
    </w:p>
    <w:p w14:paraId="22372BBD" w14:textId="77777777" w:rsidP="008F6E4C" w:rsidR="008F6E4C" w:rsidRDefault="008F6E4C" w:rsidRPr="00D247F6">
      <w:pPr>
        <w:pStyle w:val="Style1"/>
        <w:tabs>
          <w:tab w:pos="1855" w:val="num"/>
        </w:tabs>
        <w:jc w:val="both"/>
        <w:rPr>
          <w:rFonts w:asciiTheme="minorHAnsi" w:cstheme="minorHAnsi" w:hAnsiTheme="minorHAnsi"/>
          <w:sz w:val="24"/>
          <w:szCs w:val="24"/>
        </w:rPr>
      </w:pPr>
      <w:r w:rsidRPr="00D247F6">
        <w:rPr>
          <w:rFonts w:asciiTheme="minorHAnsi" w:cstheme="minorHAnsi" w:hAnsiTheme="minorHAnsi"/>
          <w:sz w:val="24"/>
          <w:szCs w:val="24"/>
        </w:rPr>
        <w:t xml:space="preserve">La durée annuelle de travail théorique </w:t>
      </w:r>
      <w:r w:rsidRPr="00D247F6">
        <w:rPr>
          <w:rFonts w:asciiTheme="minorHAnsi" w:cstheme="minorHAnsi" w:hAnsiTheme="minorHAnsi"/>
          <w:color w:themeColor="text1" w:val="000000"/>
          <w:sz w:val="24"/>
          <w:szCs w:val="24"/>
        </w:rPr>
        <w:t xml:space="preserve">de l’année N+1 </w:t>
      </w:r>
      <w:r w:rsidRPr="00D247F6">
        <w:rPr>
          <w:rFonts w:asciiTheme="minorHAnsi" w:cstheme="minorHAnsi" w:hAnsiTheme="minorHAnsi"/>
          <w:sz w:val="24"/>
          <w:szCs w:val="24"/>
        </w:rPr>
        <w:t xml:space="preserve">sera calculée 2 mois avant la fin de la période de référence </w:t>
      </w:r>
      <w:r w:rsidRPr="00D247F6">
        <w:rPr>
          <w:rFonts w:asciiTheme="minorHAnsi" w:cstheme="minorHAnsi" w:hAnsiTheme="minorHAnsi"/>
          <w:color w:themeColor="text1" w:val="000000"/>
          <w:sz w:val="24"/>
          <w:szCs w:val="24"/>
        </w:rPr>
        <w:t xml:space="preserve">de l’année N, </w:t>
      </w:r>
      <w:r w:rsidRPr="00D247F6">
        <w:rPr>
          <w:rFonts w:asciiTheme="minorHAnsi" w:cstheme="minorHAnsi" w:hAnsiTheme="minorHAnsi"/>
          <w:sz w:val="24"/>
          <w:szCs w:val="24"/>
        </w:rPr>
        <w:t>en fonction du calendrier réel de l’année.</w:t>
      </w:r>
      <w:bookmarkStart w:id="1" w:name="_Toc361931604"/>
      <w:r w:rsidRPr="00D247F6">
        <w:rPr>
          <w:rFonts w:asciiTheme="minorHAnsi" w:cstheme="minorHAnsi" w:hAnsiTheme="minorHAnsi"/>
          <w:sz w:val="24"/>
          <w:szCs w:val="24"/>
        </w:rPr>
        <w:t xml:space="preserve"> </w:t>
      </w:r>
    </w:p>
    <w:p w14:paraId="3995A92F" w14:textId="77777777" w:rsidP="008F6E4C" w:rsidR="008F6E4C" w:rsidRDefault="008F6E4C" w:rsidRPr="00D247F6">
      <w:pPr>
        <w:pStyle w:val="Style1"/>
        <w:tabs>
          <w:tab w:pos="1855" w:val="num"/>
        </w:tabs>
        <w:jc w:val="both"/>
        <w:rPr>
          <w:rFonts w:asciiTheme="minorHAnsi" w:cstheme="minorHAnsi" w:hAnsiTheme="minorHAnsi"/>
          <w:sz w:val="24"/>
          <w:szCs w:val="24"/>
        </w:rPr>
      </w:pPr>
    </w:p>
    <w:p w14:paraId="3D8845E8" w14:textId="4C5F05B9" w:rsidP="008F6E4C" w:rsidR="008F6E4C" w:rsidRDefault="008F6E4C" w:rsidRPr="00D247F6">
      <w:pPr>
        <w:pStyle w:val="Style1"/>
        <w:tabs>
          <w:tab w:pos="1855" w:val="num"/>
        </w:tabs>
        <w:jc w:val="both"/>
        <w:rPr>
          <w:rFonts w:asciiTheme="minorHAnsi" w:cstheme="minorHAnsi" w:hAnsiTheme="minorHAnsi"/>
          <w:sz w:val="24"/>
          <w:szCs w:val="24"/>
        </w:rPr>
      </w:pPr>
      <w:r w:rsidRPr="00D247F6">
        <w:rPr>
          <w:rFonts w:asciiTheme="minorHAnsi" w:cstheme="minorHAnsi" w:hAnsiTheme="minorHAnsi"/>
          <w:sz w:val="24"/>
          <w:szCs w:val="24"/>
        </w:rPr>
        <w:t>Il sera communiqué aux représentants du personnel et aux salariés</w:t>
      </w:r>
      <w:bookmarkEnd w:id="1"/>
      <w:r w:rsidRPr="00D247F6">
        <w:rPr>
          <w:rFonts w:asciiTheme="minorHAnsi" w:cstheme="minorHAnsi" w:hAnsiTheme="minorHAnsi"/>
          <w:sz w:val="24"/>
          <w:szCs w:val="24"/>
        </w:rPr>
        <w:t xml:space="preserve"> par tout moyen et  intégré dans l’outil de GTA lorsque les structures en sont doté</w:t>
      </w:r>
      <w:r w:rsidR="00CC3245" w:rsidRPr="00D247F6">
        <w:rPr>
          <w:rFonts w:asciiTheme="minorHAnsi" w:cstheme="minorHAnsi" w:hAnsiTheme="minorHAnsi"/>
          <w:sz w:val="24"/>
          <w:szCs w:val="24"/>
        </w:rPr>
        <w:t>e</w:t>
      </w:r>
      <w:r w:rsidRPr="00D247F6">
        <w:rPr>
          <w:rFonts w:asciiTheme="minorHAnsi" w:cstheme="minorHAnsi" w:hAnsiTheme="minorHAnsi"/>
          <w:sz w:val="24"/>
          <w:szCs w:val="24"/>
        </w:rPr>
        <w:t xml:space="preserve">s. </w:t>
      </w:r>
    </w:p>
    <w:p w14:paraId="2FEE9E90" w14:textId="77777777" w:rsidP="008F6E4C" w:rsidR="008F6E4C" w:rsidRDefault="008F6E4C" w:rsidRPr="00D247F6">
      <w:pPr>
        <w:pStyle w:val="Style1"/>
        <w:tabs>
          <w:tab w:pos="1855" w:val="num"/>
        </w:tabs>
        <w:jc w:val="both"/>
        <w:rPr>
          <w:rFonts w:asciiTheme="minorHAnsi" w:cstheme="minorHAnsi" w:hAnsiTheme="minorHAnsi"/>
          <w:sz w:val="24"/>
          <w:szCs w:val="24"/>
        </w:rPr>
      </w:pPr>
    </w:p>
    <w:p w14:paraId="65F72D19" w14:textId="1E68F8C4" w:rsidP="008F6E4C" w:rsidR="008F6E4C" w:rsidRDefault="004B1290" w:rsidRPr="00D247F6">
      <w:pPr>
        <w:tabs>
          <w:tab w:pos="709" w:val="left"/>
          <w:tab w:pos="3821" w:val="left"/>
          <w:tab w:pos="4671" w:val="left"/>
        </w:tabs>
        <w:autoSpaceDE w:val="0"/>
        <w:autoSpaceDN w:val="0"/>
        <w:adjustRightInd w:val="0"/>
        <w:spacing w:line="240" w:lineRule="atLeast"/>
        <w:jc w:val="both"/>
        <w:rPr>
          <w:rFonts w:asciiTheme="minorHAnsi" w:cstheme="minorHAnsi" w:hAnsiTheme="minorHAnsi"/>
          <w:noProof/>
          <w:color w:val="000000"/>
          <w:szCs w:val="24"/>
        </w:rPr>
      </w:pPr>
      <w:r w:rsidRPr="00DE7608">
        <w:rPr>
          <w:rFonts w:asciiTheme="minorHAnsi" w:cstheme="minorHAnsi" w:hAnsiTheme="minorHAnsi"/>
          <w:b/>
          <w:i/>
          <w:szCs w:val="24"/>
        </w:rPr>
        <w:t>Un rappel relatif au calcul de la durée annuelle de travail dans le cadre de l’an</w:t>
      </w:r>
      <w:r w:rsidR="00DE7608" w:rsidRPr="00DE7608">
        <w:rPr>
          <w:rFonts w:asciiTheme="minorHAnsi" w:cstheme="minorHAnsi" w:hAnsiTheme="minorHAnsi"/>
          <w:b/>
          <w:i/>
          <w:szCs w:val="24"/>
        </w:rPr>
        <w:t>n</w:t>
      </w:r>
      <w:r w:rsidRPr="00DE7608">
        <w:rPr>
          <w:rFonts w:asciiTheme="minorHAnsi" w:cstheme="minorHAnsi" w:hAnsiTheme="minorHAnsi"/>
          <w:b/>
          <w:i/>
          <w:szCs w:val="24"/>
        </w:rPr>
        <w:t>ualisation, accompagné d’</w:t>
      </w:r>
      <w:r w:rsidR="00774C31" w:rsidRPr="00DE7608">
        <w:rPr>
          <w:rFonts w:asciiTheme="minorHAnsi" w:cstheme="minorHAnsi" w:hAnsiTheme="minorHAnsi"/>
          <w:b/>
          <w:i/>
          <w:szCs w:val="24"/>
        </w:rPr>
        <w:t>exemples</w:t>
      </w:r>
      <w:r w:rsidRPr="00DE7608">
        <w:rPr>
          <w:rFonts w:asciiTheme="minorHAnsi" w:cstheme="minorHAnsi" w:hAnsiTheme="minorHAnsi"/>
          <w:b/>
          <w:i/>
          <w:szCs w:val="24"/>
        </w:rPr>
        <w:t xml:space="preserve"> à titre indicatif,</w:t>
      </w:r>
      <w:r w:rsidR="008F6E4C" w:rsidRPr="00DE7608">
        <w:rPr>
          <w:rFonts w:asciiTheme="minorHAnsi" w:cstheme="minorHAnsi" w:hAnsiTheme="minorHAnsi"/>
          <w:b/>
          <w:i/>
          <w:szCs w:val="24"/>
        </w:rPr>
        <w:t xml:space="preserve"> </w:t>
      </w:r>
      <w:r w:rsidR="00AB1160" w:rsidRPr="00DE7608">
        <w:rPr>
          <w:rFonts w:asciiTheme="minorHAnsi" w:cstheme="minorHAnsi" w:hAnsiTheme="minorHAnsi"/>
          <w:b/>
          <w:i/>
          <w:szCs w:val="24"/>
        </w:rPr>
        <w:t>est précisé</w:t>
      </w:r>
      <w:r w:rsidR="00774C31" w:rsidRPr="00DE7608">
        <w:rPr>
          <w:rFonts w:asciiTheme="minorHAnsi" w:cstheme="minorHAnsi" w:hAnsiTheme="minorHAnsi"/>
          <w:b/>
          <w:i/>
          <w:szCs w:val="24"/>
        </w:rPr>
        <w:t xml:space="preserve"> en </w:t>
      </w:r>
      <w:r w:rsidR="008F6E4C" w:rsidRPr="00DE7608">
        <w:rPr>
          <w:rFonts w:asciiTheme="minorHAnsi" w:cstheme="minorHAnsi" w:hAnsiTheme="minorHAnsi"/>
          <w:b/>
          <w:i/>
          <w:szCs w:val="24"/>
        </w:rPr>
        <w:t xml:space="preserve">annexe 1 </w:t>
      </w:r>
      <w:r w:rsidR="00774C31" w:rsidRPr="00DE7608">
        <w:rPr>
          <w:rFonts w:asciiTheme="minorHAnsi" w:cstheme="minorHAnsi" w:hAnsiTheme="minorHAnsi"/>
          <w:b/>
          <w:i/>
          <w:szCs w:val="24"/>
        </w:rPr>
        <w:t>de l’accord.</w:t>
      </w:r>
    </w:p>
    <w:p w14:paraId="424820EE" w14:textId="1EF5945E" w:rsidP="008F6E4C" w:rsidR="00E260D2" w:rsidRDefault="00E260D2" w:rsidRPr="00D247F6">
      <w:pPr>
        <w:tabs>
          <w:tab w:pos="709" w:val="left"/>
          <w:tab w:pos="3821" w:val="left"/>
          <w:tab w:pos="4671" w:val="left"/>
        </w:tabs>
        <w:autoSpaceDE w:val="0"/>
        <w:autoSpaceDN w:val="0"/>
        <w:adjustRightInd w:val="0"/>
        <w:spacing w:line="240" w:lineRule="atLeast"/>
        <w:jc w:val="both"/>
        <w:rPr>
          <w:rFonts w:asciiTheme="minorHAnsi" w:cstheme="minorHAnsi" w:hAnsiTheme="minorHAnsi"/>
          <w:b/>
          <w:szCs w:val="24"/>
        </w:rPr>
      </w:pPr>
    </w:p>
    <w:p w14:paraId="3052A265" w14:textId="77777777" w:rsidP="008F6E4C" w:rsidR="008F6E4C" w:rsidRDefault="008F6E4C" w:rsidRPr="00D247F6">
      <w:pPr>
        <w:tabs>
          <w:tab w:pos="709" w:val="left"/>
          <w:tab w:pos="3821" w:val="left"/>
          <w:tab w:pos="4671" w:val="left"/>
        </w:tabs>
        <w:autoSpaceDE w:val="0"/>
        <w:autoSpaceDN w:val="0"/>
        <w:adjustRightInd w:val="0"/>
        <w:spacing w:line="240" w:lineRule="atLeast"/>
        <w:jc w:val="both"/>
        <w:rPr>
          <w:rFonts w:asciiTheme="minorHAnsi" w:cstheme="minorHAnsi" w:hAnsiTheme="minorHAnsi"/>
          <w:b/>
          <w:color w:val="00536B"/>
          <w:szCs w:val="24"/>
        </w:rPr>
      </w:pPr>
      <w:r w:rsidRPr="00D247F6">
        <w:rPr>
          <w:rFonts w:asciiTheme="minorHAnsi" w:cstheme="minorHAnsi" w:hAnsiTheme="minorHAnsi"/>
          <w:b/>
          <w:color w:val="00536B"/>
          <w:szCs w:val="24"/>
        </w:rPr>
        <w:t>I.2.5. Répartition du temps de travail dans le cadre de l’annualisation</w:t>
      </w:r>
    </w:p>
    <w:p w14:paraId="6D2CD375" w14:textId="77777777" w:rsidP="008F6E4C" w:rsidR="008F6E4C" w:rsidRDefault="008F6E4C" w:rsidRPr="00D247F6">
      <w:pPr>
        <w:tabs>
          <w:tab w:pos="709" w:val="left"/>
          <w:tab w:pos="3821" w:val="left"/>
          <w:tab w:pos="4671" w:val="left"/>
        </w:tabs>
        <w:autoSpaceDE w:val="0"/>
        <w:autoSpaceDN w:val="0"/>
        <w:adjustRightInd w:val="0"/>
        <w:spacing w:line="240" w:lineRule="atLeast"/>
        <w:jc w:val="both"/>
        <w:rPr>
          <w:rFonts w:asciiTheme="minorHAnsi" w:cstheme="minorHAnsi" w:hAnsiTheme="minorHAnsi"/>
          <w:b/>
          <w:szCs w:val="24"/>
        </w:rPr>
      </w:pPr>
    </w:p>
    <w:p w14:paraId="6BB91661" w14:textId="77777777" w:rsidP="008F6E4C" w:rsidR="008F6E4C" w:rsidRDefault="008F6E4C" w:rsidRPr="00D247F6">
      <w:pPr>
        <w:contextualSpacing/>
        <w:jc w:val="both"/>
        <w:rPr>
          <w:rFonts w:asciiTheme="minorHAnsi" w:cstheme="minorHAnsi" w:eastAsiaTheme="minorEastAsia" w:hAnsiTheme="minorHAnsi"/>
          <w:color w:themeColor="text1" w:val="000000"/>
          <w:kern w:val="24"/>
          <w:szCs w:val="24"/>
        </w:rPr>
      </w:pPr>
      <w:r w:rsidRPr="00D247F6">
        <w:rPr>
          <w:rFonts w:asciiTheme="minorHAnsi" w:cstheme="minorHAnsi" w:eastAsiaTheme="minorEastAsia" w:hAnsiTheme="minorHAnsi"/>
          <w:color w:themeColor="text1" w:val="000000"/>
          <w:kern w:val="24"/>
          <w:szCs w:val="24"/>
        </w:rPr>
        <w:t>L’annualisation permet aux structures de prévoir une programmation annuelle du temps de travail avec ou sans variation de la durée du travail entre les semaines travaillées.</w:t>
      </w:r>
    </w:p>
    <w:p w14:paraId="369C7037" w14:textId="77777777" w:rsidP="008F6E4C" w:rsidR="008F6E4C" w:rsidRDefault="008F6E4C" w:rsidRPr="00D247F6">
      <w:pPr>
        <w:contextualSpacing/>
        <w:jc w:val="both"/>
        <w:rPr>
          <w:rFonts w:asciiTheme="minorHAnsi" w:cstheme="minorHAnsi" w:eastAsiaTheme="minorEastAsia" w:hAnsiTheme="minorHAnsi"/>
          <w:color w:themeColor="text1" w:val="000000"/>
          <w:kern w:val="24"/>
          <w:szCs w:val="24"/>
        </w:rPr>
      </w:pPr>
    </w:p>
    <w:p w14:paraId="2A89B3E4" w14:textId="77777777" w:rsidP="008F6E4C" w:rsidR="008F6E4C" w:rsidRDefault="008F6E4C" w:rsidRPr="00D247F6">
      <w:pPr>
        <w:contextualSpacing/>
        <w:jc w:val="both"/>
        <w:rPr>
          <w:rFonts w:asciiTheme="minorHAnsi" w:cstheme="minorHAnsi" w:eastAsiaTheme="minorEastAsia" w:hAnsiTheme="minorHAnsi"/>
          <w:i/>
          <w:iCs/>
          <w:color w:val="7030A0"/>
          <w:kern w:val="24"/>
          <w:szCs w:val="24"/>
        </w:rPr>
      </w:pPr>
      <w:r w:rsidRPr="00D247F6">
        <w:rPr>
          <w:rFonts w:asciiTheme="minorHAnsi" w:cstheme="minorHAnsi" w:eastAsiaTheme="minorEastAsia" w:hAnsiTheme="minorHAnsi"/>
          <w:color w:themeColor="text1" w:val="000000"/>
          <w:kern w:val="24"/>
          <w:szCs w:val="24"/>
        </w:rPr>
        <w:t xml:space="preserve">Cela permet de ne pas remettre en cause l’organisation des plannings suivant les anciens modes d’aménagement du temps de travail appliqués antérieurement à la signature du présent accord (35h, Cycles, RTT, périodes hautes et basses d’activité …). </w:t>
      </w:r>
    </w:p>
    <w:p w14:paraId="7FC6F75C" w14:textId="77777777" w:rsidP="008F6E4C" w:rsidR="008F6E4C" w:rsidRDefault="008F6E4C" w:rsidRPr="00D247F6">
      <w:pPr>
        <w:contextualSpacing/>
        <w:jc w:val="both"/>
        <w:rPr>
          <w:rFonts w:asciiTheme="minorHAnsi" w:cstheme="minorHAnsi" w:eastAsiaTheme="minorEastAsia" w:hAnsiTheme="minorHAnsi"/>
          <w:color w:themeColor="text1" w:val="000000"/>
          <w:kern w:val="24"/>
          <w:szCs w:val="24"/>
        </w:rPr>
      </w:pPr>
    </w:p>
    <w:p w14:paraId="0EEA31E2" w14:textId="4C551950" w:rsidP="008F6E4C" w:rsidR="00A0465F" w:rsidRDefault="008F6E4C" w:rsidRPr="00D247F6">
      <w:pPr>
        <w:contextualSpacing/>
        <w:jc w:val="both"/>
        <w:rPr>
          <w:rFonts w:asciiTheme="minorHAnsi" w:cstheme="minorHAnsi" w:eastAsiaTheme="minorEastAsia" w:hAnsiTheme="minorHAnsi"/>
          <w:color w:themeColor="text1" w:val="000000"/>
          <w:kern w:val="24"/>
          <w:szCs w:val="24"/>
        </w:rPr>
      </w:pPr>
      <w:r w:rsidRPr="00D247F6">
        <w:rPr>
          <w:rFonts w:asciiTheme="minorHAnsi" w:cstheme="minorHAnsi" w:eastAsiaTheme="minorEastAsia" w:hAnsiTheme="minorHAnsi"/>
          <w:color w:themeColor="text1" w:val="000000"/>
          <w:kern w:val="24"/>
          <w:szCs w:val="24"/>
        </w:rPr>
        <w:t xml:space="preserve">Il est donc possible pour les structures, en application de l’annualisation du temps de travail, de répartir le temps de travail au sein des plannings notamment sous forme : </w:t>
      </w:r>
    </w:p>
    <w:p w14:paraId="77B8E070" w14:textId="77777777" w:rsidP="008F6E4C" w:rsidR="00A0465F" w:rsidRDefault="00A0465F" w:rsidRPr="00D247F6">
      <w:pPr>
        <w:contextualSpacing/>
        <w:jc w:val="both"/>
        <w:rPr>
          <w:rFonts w:asciiTheme="minorHAnsi" w:cstheme="minorHAnsi" w:eastAsiaTheme="minorEastAsia" w:hAnsiTheme="minorHAnsi"/>
          <w:color w:themeColor="text1" w:val="000000"/>
          <w:kern w:val="24"/>
          <w:szCs w:val="24"/>
        </w:rPr>
      </w:pPr>
    </w:p>
    <w:p w14:paraId="7A5906DC" w14:textId="77777777" w:rsidP="00EF361E" w:rsidR="008F6E4C" w:rsidRDefault="008F6E4C" w:rsidRPr="00D247F6">
      <w:pPr>
        <w:pStyle w:val="Paragraphedeliste"/>
        <w:numPr>
          <w:ilvl w:val="0"/>
          <w:numId w:val="20"/>
        </w:numPr>
        <w:jc w:val="both"/>
        <w:rPr>
          <w:rFonts w:asciiTheme="minorHAnsi" w:cstheme="minorHAnsi" w:eastAsiaTheme="minorEastAsia" w:hAnsiTheme="minorHAnsi"/>
          <w:b/>
          <w:bCs/>
          <w:color w:themeColor="text1" w:val="000000"/>
          <w:kern w:val="24"/>
        </w:rPr>
      </w:pPr>
      <w:r w:rsidRPr="00D247F6">
        <w:rPr>
          <w:rFonts w:asciiTheme="minorHAnsi" w:cstheme="minorHAnsi" w:eastAsiaTheme="minorEastAsia" w:hAnsiTheme="minorHAnsi"/>
          <w:b/>
          <w:bCs/>
          <w:color w:themeColor="text1" w:val="000000"/>
          <w:kern w:val="24"/>
        </w:rPr>
        <w:t>D’annualisation avec une organisation au 35h (34h30 en EA) :</w:t>
      </w:r>
    </w:p>
    <w:p w14:paraId="44690F59" w14:textId="77777777" w:rsidP="008F6E4C" w:rsidR="008F6E4C" w:rsidRDefault="008F6E4C" w:rsidRPr="00D247F6">
      <w:pPr>
        <w:pStyle w:val="Paragraphedeliste"/>
        <w:jc w:val="both"/>
        <w:rPr>
          <w:rFonts w:asciiTheme="minorHAnsi" w:cstheme="minorHAnsi" w:eastAsiaTheme="minorEastAsia" w:hAnsiTheme="minorHAnsi"/>
          <w:color w:themeColor="text1" w:val="000000"/>
          <w:kern w:val="24"/>
        </w:rPr>
      </w:pPr>
      <w:r w:rsidRPr="00D247F6">
        <w:rPr>
          <w:rFonts w:asciiTheme="minorHAnsi" w:cstheme="minorHAnsi" w:eastAsiaTheme="minorEastAsia" w:hAnsiTheme="minorHAnsi"/>
          <w:color w:themeColor="text1" w:val="000000"/>
          <w:kern w:val="24"/>
        </w:rPr>
        <w:t xml:space="preserve">Le temps de travail est de </w:t>
      </w:r>
      <w:r w:rsidRPr="00D247F6">
        <w:rPr>
          <w:rFonts w:asciiTheme="minorHAnsi" w:cstheme="minorHAnsi" w:eastAsiaTheme="minorEastAsia" w:hAnsiTheme="minorHAnsi"/>
          <w:bCs/>
          <w:color w:themeColor="text1" w:val="000000"/>
          <w:kern w:val="24"/>
        </w:rPr>
        <w:t>35 h durant toutes les semaines travaillées</w:t>
      </w:r>
      <w:r w:rsidRPr="00D247F6">
        <w:rPr>
          <w:rFonts w:asciiTheme="minorHAnsi" w:cstheme="minorHAnsi" w:eastAsiaTheme="minorEastAsia" w:hAnsiTheme="minorHAnsi"/>
          <w:b/>
          <w:bCs/>
          <w:color w:themeColor="text1" w:val="000000"/>
          <w:kern w:val="24"/>
        </w:rPr>
        <w:t xml:space="preserve"> </w:t>
      </w:r>
      <w:r w:rsidRPr="00D247F6">
        <w:rPr>
          <w:rFonts w:asciiTheme="minorHAnsi" w:cstheme="minorHAnsi" w:eastAsiaTheme="minorEastAsia" w:hAnsiTheme="minorHAnsi"/>
          <w:color w:themeColor="text1" w:val="000000"/>
          <w:kern w:val="24"/>
        </w:rPr>
        <w:t xml:space="preserve">de l’année. </w:t>
      </w:r>
    </w:p>
    <w:p w14:paraId="5F5AC4AC" w14:textId="1DAFC6BF" w:rsidP="008F6E4C" w:rsidR="00B93A8B" w:rsidRDefault="00B93A8B">
      <w:pPr>
        <w:contextualSpacing/>
        <w:jc w:val="both"/>
        <w:rPr>
          <w:rFonts w:asciiTheme="minorHAnsi" w:cstheme="minorHAnsi" w:eastAsiaTheme="minorEastAsia" w:hAnsiTheme="minorHAnsi"/>
          <w:color w:themeColor="text1" w:val="000000"/>
          <w:kern w:val="24"/>
          <w:szCs w:val="24"/>
        </w:rPr>
      </w:pPr>
    </w:p>
    <w:p w14:paraId="4BCE3D1C" w14:textId="11807C40" w:rsidP="00774C31" w:rsidR="008F6E4C" w:rsidRDefault="008F6E4C" w:rsidRPr="00D247F6">
      <w:pPr>
        <w:pStyle w:val="Paragraphedeliste"/>
        <w:numPr>
          <w:ilvl w:val="0"/>
          <w:numId w:val="14"/>
        </w:numPr>
        <w:jc w:val="both"/>
        <w:rPr>
          <w:rFonts w:asciiTheme="minorHAnsi" w:cstheme="minorHAnsi" w:eastAsiaTheme="minorEastAsia" w:hAnsiTheme="minorHAnsi"/>
          <w:color w:val="00B050"/>
          <w:kern w:val="24"/>
        </w:rPr>
      </w:pPr>
      <w:r w:rsidRPr="00D247F6">
        <w:rPr>
          <w:rFonts w:asciiTheme="minorHAnsi" w:cstheme="minorHAnsi" w:eastAsiaTheme="minorEastAsia" w:hAnsiTheme="minorHAnsi"/>
          <w:b/>
          <w:bCs/>
          <w:color w:themeColor="text1" w:val="000000"/>
          <w:kern w:val="24"/>
        </w:rPr>
        <w:t xml:space="preserve">D’annualisation avec une organisation en cycle : </w:t>
      </w:r>
    </w:p>
    <w:p w14:paraId="092B6A10" w14:textId="77777777" w:rsidP="00A0465F" w:rsidR="00A0465F" w:rsidRDefault="00A0465F" w:rsidRPr="00D247F6">
      <w:pPr>
        <w:pStyle w:val="Paragraphedeliste"/>
        <w:jc w:val="both"/>
        <w:rPr>
          <w:rFonts w:asciiTheme="minorHAnsi" w:cstheme="minorHAnsi" w:eastAsiaTheme="minorEastAsia" w:hAnsiTheme="minorHAnsi"/>
          <w:color w:val="00B050"/>
          <w:kern w:val="24"/>
        </w:rPr>
      </w:pPr>
    </w:p>
    <w:p w14:paraId="420B267A" w14:textId="77777777" w:rsidP="008F6E4C" w:rsidR="008F6E4C" w:rsidRDefault="008F6E4C" w:rsidRPr="00D247F6">
      <w:pPr>
        <w:pStyle w:val="Paragraphedeliste"/>
        <w:jc w:val="both"/>
        <w:rPr>
          <w:rFonts w:asciiTheme="minorHAnsi" w:cstheme="minorHAnsi" w:eastAsiaTheme="minorEastAsia" w:hAnsiTheme="minorHAnsi"/>
          <w:color w:themeColor="text1" w:val="000000"/>
          <w:kern w:val="24"/>
        </w:rPr>
      </w:pPr>
      <w:r w:rsidRPr="00D247F6">
        <w:rPr>
          <w:rFonts w:asciiTheme="minorHAnsi" w:cstheme="minorHAnsi" w:eastAsiaTheme="minorEastAsia" w:hAnsiTheme="minorHAnsi"/>
          <w:bCs/>
          <w:color w:themeColor="text1" w:val="000000"/>
          <w:kern w:val="24"/>
        </w:rPr>
        <w:t xml:space="preserve">Les semaines travaillées sont organisées selon un cycle de plusieurs semaines qui se répète à l’identique toute l’année </w:t>
      </w:r>
      <w:r w:rsidRPr="00D247F6">
        <w:rPr>
          <w:rFonts w:asciiTheme="minorHAnsi" w:cstheme="minorHAnsi" w:eastAsiaTheme="minorEastAsia" w:hAnsiTheme="minorHAnsi"/>
          <w:color w:themeColor="text1" w:val="000000"/>
          <w:kern w:val="24"/>
        </w:rPr>
        <w:t>avec des semaines hautes et des semaines basses qui se compensent entre elles pour arriver à 35 h en moyenne (34h30 en EA). </w:t>
      </w:r>
    </w:p>
    <w:p w14:paraId="40CFDEDA" w14:textId="77777777" w:rsidP="008F6E4C" w:rsidR="008F6E4C" w:rsidRDefault="008F6E4C" w:rsidRPr="00D247F6">
      <w:pPr>
        <w:contextualSpacing/>
        <w:jc w:val="both"/>
        <w:rPr>
          <w:rFonts w:asciiTheme="minorHAnsi" w:cstheme="minorHAnsi" w:eastAsiaTheme="minorEastAsia" w:hAnsiTheme="minorHAnsi"/>
          <w:color w:themeColor="text1" w:val="000000"/>
          <w:kern w:val="24"/>
          <w:szCs w:val="24"/>
        </w:rPr>
      </w:pPr>
    </w:p>
    <w:p w14:paraId="44F1D625" w14:textId="77777777" w:rsidP="00774C31" w:rsidR="00A0465F" w:rsidRDefault="008F6E4C" w:rsidRPr="00D247F6">
      <w:pPr>
        <w:pStyle w:val="Paragraphedeliste"/>
        <w:numPr>
          <w:ilvl w:val="0"/>
          <w:numId w:val="14"/>
        </w:numPr>
        <w:jc w:val="both"/>
        <w:rPr>
          <w:rFonts w:asciiTheme="minorHAnsi" w:cstheme="minorHAnsi" w:eastAsiaTheme="minorEastAsia" w:hAnsiTheme="minorHAnsi"/>
          <w:color w:themeColor="text1" w:val="000000"/>
          <w:kern w:val="24"/>
        </w:rPr>
      </w:pPr>
      <w:r w:rsidRPr="00D247F6">
        <w:rPr>
          <w:rFonts w:asciiTheme="minorHAnsi" w:cstheme="minorHAnsi" w:eastAsiaTheme="minorEastAsia" w:hAnsiTheme="minorHAnsi"/>
          <w:b/>
          <w:bCs/>
          <w:color w:themeColor="text1" w:val="000000"/>
          <w:kern w:val="24"/>
        </w:rPr>
        <w:t xml:space="preserve">D’annualisation avec attribution de jours de </w:t>
      </w:r>
      <w:r w:rsidR="00530749" w:rsidRPr="00D247F6">
        <w:rPr>
          <w:rFonts w:asciiTheme="minorHAnsi" w:cstheme="minorHAnsi" w:eastAsiaTheme="minorEastAsia" w:hAnsiTheme="minorHAnsi"/>
          <w:b/>
          <w:bCs/>
          <w:color w:themeColor="text1" w:val="000000"/>
          <w:kern w:val="24"/>
        </w:rPr>
        <w:t xml:space="preserve">récupération </w:t>
      </w:r>
      <w:r w:rsidRPr="00D247F6">
        <w:rPr>
          <w:rFonts w:asciiTheme="minorHAnsi" w:cstheme="minorHAnsi" w:eastAsiaTheme="minorEastAsia" w:hAnsiTheme="minorHAnsi"/>
          <w:b/>
          <w:bCs/>
          <w:color w:themeColor="text1" w:val="000000"/>
          <w:kern w:val="24"/>
        </w:rPr>
        <w:t xml:space="preserve">(anciennes RTT) : </w:t>
      </w:r>
    </w:p>
    <w:p w14:paraId="01A52472" w14:textId="75B20C17" w:rsidP="00A0465F" w:rsidR="008F6E4C" w:rsidRDefault="008F6E4C" w:rsidRPr="00D247F6">
      <w:pPr>
        <w:ind w:left="708"/>
        <w:jc w:val="both"/>
        <w:rPr>
          <w:rFonts w:asciiTheme="minorHAnsi" w:cstheme="minorHAnsi" w:eastAsiaTheme="minorEastAsia" w:hAnsiTheme="minorHAnsi"/>
          <w:color w:themeColor="text1" w:val="000000"/>
          <w:kern w:val="24"/>
          <w:szCs w:val="24"/>
        </w:rPr>
      </w:pPr>
      <w:r w:rsidRPr="00D247F6">
        <w:rPr>
          <w:rFonts w:asciiTheme="minorHAnsi" w:cstheme="minorHAnsi" w:eastAsiaTheme="minorEastAsia" w:hAnsiTheme="minorHAnsi"/>
          <w:color w:themeColor="text1" w:val="000000"/>
          <w:kern w:val="24"/>
          <w:szCs w:val="24"/>
        </w:rPr>
        <w:t>Les heures effectuées au-delà des 35h (34h30 en EA) pourront donner droit à des demi-journées ou des journées entières de repos devant être prises au cours de la période de référence.</w:t>
      </w:r>
    </w:p>
    <w:p w14:paraId="3773D553" w14:textId="77777777" w:rsidP="008F6E4C" w:rsidR="008F6E4C" w:rsidRDefault="008F6E4C" w:rsidRPr="00D247F6">
      <w:pPr>
        <w:pStyle w:val="Paragraphedeliste"/>
        <w:jc w:val="both"/>
        <w:rPr>
          <w:rFonts w:asciiTheme="minorHAnsi" w:cstheme="minorHAnsi" w:eastAsiaTheme="minorEastAsia" w:hAnsiTheme="minorHAnsi"/>
          <w:color w:themeColor="text1" w:val="000000"/>
          <w:kern w:val="24"/>
        </w:rPr>
      </w:pPr>
      <w:r w:rsidRPr="00D247F6">
        <w:rPr>
          <w:rFonts w:asciiTheme="minorHAnsi" w:cstheme="minorHAnsi" w:eastAsiaTheme="minorEastAsia" w:hAnsiTheme="minorHAnsi"/>
          <w:color w:themeColor="text1" w:val="000000"/>
          <w:kern w:val="24"/>
        </w:rPr>
        <w:t xml:space="preserve">Ces temps de repos seront organisés en accord avec la Direction selon les besoins du service. </w:t>
      </w:r>
    </w:p>
    <w:p w14:paraId="71CB958F" w14:textId="77777777" w:rsidP="008F6E4C" w:rsidR="008F6E4C" w:rsidRDefault="008F6E4C" w:rsidRPr="00D247F6">
      <w:pPr>
        <w:ind w:left="708"/>
        <w:jc w:val="both"/>
        <w:rPr>
          <w:rFonts w:asciiTheme="minorHAnsi" w:cstheme="minorHAnsi" w:eastAsiaTheme="minorEastAsia" w:hAnsiTheme="minorHAnsi"/>
          <w:color w:themeColor="text1" w:val="000000"/>
          <w:kern w:val="24"/>
          <w:szCs w:val="24"/>
        </w:rPr>
      </w:pPr>
      <w:r w:rsidRPr="00D247F6">
        <w:rPr>
          <w:rFonts w:asciiTheme="minorHAnsi" w:cstheme="minorHAnsi" w:eastAsiaTheme="minorEastAsia" w:hAnsiTheme="minorHAnsi"/>
          <w:color w:themeColor="text1" w:val="000000"/>
          <w:kern w:val="24"/>
          <w:szCs w:val="24"/>
        </w:rPr>
        <w:t xml:space="preserve">L’intégralité des jours de repos doit être pris par le salarié au cours de l’année d’acquisition. Si au début du dernier trimestre, le salarié n’a pas posé ses jours de repos restant, la direction lui rappellera par écrit le nombre de jours à poser avant la fin de l’année. </w:t>
      </w:r>
    </w:p>
    <w:p w14:paraId="2A359466" w14:textId="77777777" w:rsidP="008F6E4C" w:rsidR="008F6E4C" w:rsidRDefault="008F6E4C" w:rsidRPr="00D247F6">
      <w:pPr>
        <w:ind w:left="708"/>
        <w:jc w:val="both"/>
        <w:rPr>
          <w:rFonts w:asciiTheme="minorHAnsi" w:cstheme="minorHAnsi" w:eastAsiaTheme="minorEastAsia" w:hAnsiTheme="minorHAnsi"/>
          <w:color w:themeColor="text1" w:val="000000"/>
          <w:kern w:val="24"/>
          <w:szCs w:val="24"/>
        </w:rPr>
      </w:pPr>
      <w:r w:rsidRPr="00D247F6">
        <w:rPr>
          <w:rFonts w:asciiTheme="minorHAnsi" w:cstheme="minorHAnsi" w:eastAsiaTheme="minorEastAsia" w:hAnsiTheme="minorHAnsi"/>
          <w:color w:themeColor="text1" w:val="000000"/>
          <w:kern w:val="24"/>
          <w:szCs w:val="24"/>
        </w:rPr>
        <w:t xml:space="preserve">A défaut de réponse par le salarié dans un délai de </w:t>
      </w:r>
      <w:r w:rsidRPr="00D247F6">
        <w:rPr>
          <w:rFonts w:asciiTheme="minorHAnsi" w:cstheme="minorHAnsi" w:eastAsiaTheme="minorEastAsia" w:hAnsiTheme="minorHAnsi"/>
          <w:b/>
          <w:color w:themeColor="text1" w:val="000000"/>
          <w:kern w:val="24"/>
          <w:szCs w:val="24"/>
        </w:rPr>
        <w:t>7 jours</w:t>
      </w:r>
      <w:r w:rsidRPr="00D247F6">
        <w:rPr>
          <w:rFonts w:asciiTheme="minorHAnsi" w:cstheme="minorHAnsi" w:eastAsiaTheme="minorEastAsia" w:hAnsiTheme="minorHAnsi"/>
          <w:color w:themeColor="text1" w:val="000000"/>
          <w:kern w:val="24"/>
          <w:szCs w:val="24"/>
        </w:rPr>
        <w:t>, l’employeur lui imposera les dates de prise de ces repos, sous réserve des absences pouvant intervenir et réduire le droit à repos.</w:t>
      </w:r>
    </w:p>
    <w:p w14:paraId="648AD3DC" w14:textId="77777777" w:rsidP="008F6E4C" w:rsidR="008F6E4C" w:rsidRDefault="008F6E4C" w:rsidRPr="00D247F6">
      <w:pPr>
        <w:jc w:val="both"/>
        <w:rPr>
          <w:rFonts w:asciiTheme="minorHAnsi" w:cstheme="minorHAnsi" w:eastAsiaTheme="minorEastAsia" w:hAnsiTheme="minorHAnsi"/>
          <w:color w:themeColor="text1" w:val="000000"/>
          <w:kern w:val="24"/>
          <w:szCs w:val="24"/>
        </w:rPr>
      </w:pPr>
    </w:p>
    <w:p w14:paraId="3CEE91B6" w14:textId="77777777" w:rsidP="007F6C62" w:rsidR="008F6E4C" w:rsidRDefault="008F6E4C" w:rsidRPr="00D247F6">
      <w:pPr>
        <w:pStyle w:val="Paragraphedeliste"/>
        <w:numPr>
          <w:ilvl w:val="0"/>
          <w:numId w:val="14"/>
        </w:numPr>
        <w:jc w:val="both"/>
        <w:rPr>
          <w:rFonts w:asciiTheme="minorHAnsi" w:cstheme="minorHAnsi" w:eastAsiaTheme="minorEastAsia" w:hAnsiTheme="minorHAnsi"/>
          <w:color w:themeColor="text1" w:val="000000"/>
          <w:kern w:val="24"/>
        </w:rPr>
      </w:pPr>
      <w:r w:rsidRPr="00D247F6">
        <w:rPr>
          <w:rFonts w:asciiTheme="minorHAnsi" w:cstheme="minorHAnsi" w:eastAsiaTheme="minorEastAsia" w:hAnsiTheme="minorHAnsi"/>
          <w:b/>
          <w:bCs/>
          <w:color w:themeColor="text1" w:val="000000"/>
          <w:kern w:val="24"/>
        </w:rPr>
        <w:t>D’annualisation avec période hautes et périodes basses :</w:t>
      </w:r>
      <w:r w:rsidRPr="00D247F6">
        <w:rPr>
          <w:rFonts w:asciiTheme="minorHAnsi" w:cstheme="minorHAnsi" w:eastAsiaTheme="minorEastAsia" w:hAnsiTheme="minorHAnsi"/>
          <w:color w:themeColor="text1" w:val="000000"/>
          <w:kern w:val="24"/>
        </w:rPr>
        <w:t xml:space="preserve"> </w:t>
      </w:r>
    </w:p>
    <w:p w14:paraId="2758D773" w14:textId="77777777" w:rsidP="008F6E4C" w:rsidR="008F6E4C" w:rsidRDefault="008F6E4C" w:rsidRPr="00D247F6">
      <w:pPr>
        <w:pStyle w:val="Paragraphedeliste"/>
        <w:jc w:val="both"/>
        <w:rPr>
          <w:rFonts w:asciiTheme="minorHAnsi" w:cstheme="minorHAnsi" w:eastAsiaTheme="minorEastAsia" w:hAnsiTheme="minorHAnsi"/>
          <w:color w:themeColor="text1" w:val="000000"/>
          <w:kern w:val="24"/>
        </w:rPr>
      </w:pPr>
      <w:r w:rsidRPr="00D247F6">
        <w:rPr>
          <w:rFonts w:asciiTheme="minorHAnsi" w:cstheme="minorHAnsi" w:eastAsiaTheme="minorEastAsia" w:hAnsiTheme="minorHAnsi"/>
          <w:color w:themeColor="text1" w:val="000000"/>
          <w:kern w:val="24"/>
        </w:rPr>
        <w:t>La durée de travail est calculée sur l’année avec une moyenne de 35h (34h30 en EA).</w:t>
      </w:r>
    </w:p>
    <w:p w14:paraId="164E1293" w14:textId="77777777" w:rsidP="008F6E4C" w:rsidR="008F6E4C" w:rsidRDefault="008F6E4C" w:rsidRPr="00D247F6">
      <w:pPr>
        <w:pStyle w:val="Paragraphedeliste"/>
        <w:jc w:val="both"/>
        <w:rPr>
          <w:rFonts w:asciiTheme="minorHAnsi" w:cstheme="minorHAnsi" w:eastAsiaTheme="minorEastAsia" w:hAnsiTheme="minorHAnsi"/>
          <w:color w:themeColor="text1" w:val="000000"/>
          <w:kern w:val="24"/>
        </w:rPr>
      </w:pPr>
      <w:r w:rsidRPr="00D247F6">
        <w:rPr>
          <w:rFonts w:asciiTheme="minorHAnsi" w:cstheme="minorHAnsi" w:eastAsiaTheme="minorEastAsia" w:hAnsiTheme="minorHAnsi"/>
          <w:color w:themeColor="text1" w:val="000000"/>
          <w:kern w:val="24"/>
        </w:rPr>
        <w:t>Des périodes hautes et basses ainsi que des périodes de repos se compensent entre elles pour arriver à une durée de 35h en moyenne par semaine (34h30 en EA).</w:t>
      </w:r>
    </w:p>
    <w:p w14:paraId="4C2B42EE" w14:textId="77777777" w:rsidP="008F6E4C" w:rsidR="008F6E4C" w:rsidRDefault="008F6E4C" w:rsidRPr="00D247F6">
      <w:pPr>
        <w:tabs>
          <w:tab w:pos="709" w:val="left"/>
          <w:tab w:pos="3821" w:val="left"/>
          <w:tab w:pos="4671" w:val="left"/>
        </w:tabs>
        <w:autoSpaceDE w:val="0"/>
        <w:autoSpaceDN w:val="0"/>
        <w:adjustRightInd w:val="0"/>
        <w:spacing w:line="240" w:lineRule="atLeast"/>
        <w:jc w:val="both"/>
        <w:rPr>
          <w:rFonts w:asciiTheme="minorHAnsi" w:cstheme="minorHAnsi" w:eastAsiaTheme="minorHAnsi" w:hAnsiTheme="minorHAnsi"/>
          <w:szCs w:val="24"/>
          <w:lang w:eastAsia="en-US"/>
        </w:rPr>
      </w:pPr>
    </w:p>
    <w:p w14:paraId="32B380C6" w14:textId="77777777" w:rsidP="008F6E4C" w:rsidR="008F6E4C" w:rsidRDefault="008F6E4C" w:rsidRPr="00D247F6">
      <w:pPr>
        <w:tabs>
          <w:tab w:pos="709" w:val="left"/>
          <w:tab w:pos="3821" w:val="left"/>
          <w:tab w:pos="4671" w:val="left"/>
        </w:tabs>
        <w:autoSpaceDE w:val="0"/>
        <w:autoSpaceDN w:val="0"/>
        <w:adjustRightInd w:val="0"/>
        <w:spacing w:line="240" w:lineRule="atLeast"/>
        <w:jc w:val="both"/>
        <w:rPr>
          <w:rFonts w:asciiTheme="minorHAnsi" w:cstheme="minorHAnsi" w:eastAsiaTheme="minorHAnsi" w:hAnsiTheme="minorHAnsi"/>
          <w:szCs w:val="24"/>
          <w:lang w:eastAsia="en-US"/>
        </w:rPr>
      </w:pPr>
      <w:r w:rsidRPr="00D247F6">
        <w:rPr>
          <w:rFonts w:asciiTheme="minorHAnsi" w:cstheme="minorHAnsi" w:eastAsiaTheme="minorHAnsi" w:hAnsiTheme="minorHAnsi"/>
          <w:szCs w:val="24"/>
          <w:lang w:eastAsia="en-US"/>
        </w:rPr>
        <w:t xml:space="preserve">Elles sont aussi applicables aux salariés à temps partiel au prorata temporis. </w:t>
      </w:r>
    </w:p>
    <w:p w14:paraId="3F8B29BD" w14:textId="77777777" w:rsidP="008F6E4C" w:rsidR="008F6E4C" w:rsidRDefault="008F6E4C"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val="000000"/>
          <w:szCs w:val="24"/>
        </w:rPr>
      </w:pPr>
    </w:p>
    <w:p w14:paraId="1F7BA8A0" w14:textId="77777777" w:rsidP="008F6E4C" w:rsidR="008F6E4C" w:rsidRDefault="008F6E4C" w:rsidRPr="00D247F6">
      <w:pPr>
        <w:tabs>
          <w:tab w:pos="709" w:val="left"/>
          <w:tab w:pos="3821" w:val="left"/>
          <w:tab w:pos="4671" w:val="left"/>
        </w:tabs>
        <w:autoSpaceDE w:val="0"/>
        <w:autoSpaceDN w:val="0"/>
        <w:adjustRightInd w:val="0"/>
        <w:spacing w:line="240" w:lineRule="atLeast"/>
        <w:jc w:val="both"/>
        <w:rPr>
          <w:rFonts w:asciiTheme="minorHAnsi" w:cstheme="minorHAnsi" w:hAnsiTheme="minorHAnsi"/>
          <w:b/>
          <w:color w:val="00536B"/>
          <w:szCs w:val="24"/>
        </w:rPr>
      </w:pPr>
      <w:r w:rsidRPr="00D247F6">
        <w:rPr>
          <w:rFonts w:asciiTheme="minorHAnsi" w:cstheme="minorHAnsi" w:hAnsiTheme="minorHAnsi"/>
          <w:b/>
          <w:color w:val="00536B"/>
          <w:szCs w:val="24"/>
        </w:rPr>
        <w:t>I.2.6. Programmation collective de l’annualisation</w:t>
      </w:r>
    </w:p>
    <w:p w14:paraId="6600B719" w14:textId="77777777" w:rsidP="008F6E4C" w:rsidR="008F6E4C" w:rsidRDefault="008F6E4C"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ind w:left="360"/>
        <w:jc w:val="both"/>
        <w:rPr>
          <w:rFonts w:asciiTheme="minorHAnsi" w:cstheme="minorHAnsi" w:hAnsiTheme="minorHAnsi"/>
          <w:b/>
          <w:color w:val="000000"/>
          <w:szCs w:val="24"/>
        </w:rPr>
      </w:pPr>
    </w:p>
    <w:p w14:paraId="447D2408" w14:textId="77777777" w:rsidP="008F6E4C" w:rsidR="008F6E4C" w:rsidRDefault="008F6E4C"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val="000000"/>
          <w:szCs w:val="24"/>
        </w:rPr>
      </w:pPr>
      <w:r w:rsidRPr="00D247F6">
        <w:rPr>
          <w:rFonts w:asciiTheme="minorHAnsi" w:cstheme="minorHAnsi" w:hAnsiTheme="minorHAnsi"/>
          <w:color w:val="000000"/>
          <w:szCs w:val="24"/>
        </w:rPr>
        <w:t xml:space="preserve">La répartition du temps de travail sur la période de référence citée à l’article I.2.5 est déterminée à l'avance dans le programme indicatif de l’annualisation. </w:t>
      </w:r>
    </w:p>
    <w:p w14:paraId="48B36C4D" w14:textId="77777777" w:rsidP="008F6E4C" w:rsidR="00530749" w:rsidRDefault="00530749"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val="000000"/>
          <w:szCs w:val="24"/>
        </w:rPr>
      </w:pPr>
      <w:bookmarkStart w:id="2" w:name="_Hlk74000292"/>
    </w:p>
    <w:p w14:paraId="0FDC1A9B" w14:textId="174B8ED6" w:rsidP="008F6E4C" w:rsidR="008F6E4C" w:rsidRDefault="008F6E4C"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val="000000"/>
          <w:szCs w:val="24"/>
        </w:rPr>
      </w:pPr>
      <w:r w:rsidRPr="00D247F6">
        <w:rPr>
          <w:rFonts w:asciiTheme="minorHAnsi" w:cstheme="minorHAnsi" w:hAnsiTheme="minorHAnsi"/>
          <w:color w:val="000000"/>
          <w:szCs w:val="24"/>
        </w:rPr>
        <w:t xml:space="preserve">Chaque année, les structures devront établir une programmation précise de l’annualisation </w:t>
      </w:r>
      <w:r w:rsidRPr="00D247F6">
        <w:rPr>
          <w:rFonts w:asciiTheme="minorHAnsi" w:cstheme="minorHAnsi" w:hAnsiTheme="minorHAnsi"/>
          <w:color w:themeColor="text1" w:val="000000"/>
          <w:szCs w:val="24"/>
        </w:rPr>
        <w:t>de l’année N+1</w:t>
      </w:r>
      <w:r w:rsidRPr="00D247F6">
        <w:rPr>
          <w:rFonts w:asciiTheme="minorHAnsi" w:cstheme="minorHAnsi" w:hAnsiTheme="minorHAnsi"/>
          <w:color w:val="000000"/>
          <w:szCs w:val="24"/>
        </w:rPr>
        <w:t xml:space="preserve">, après consultation du CSEE, 2 mois avant la fin de la période de référence </w:t>
      </w:r>
      <w:r w:rsidRPr="00D247F6">
        <w:rPr>
          <w:rFonts w:asciiTheme="minorHAnsi" w:cstheme="minorHAnsi" w:hAnsiTheme="minorHAnsi"/>
          <w:color w:themeColor="text1" w:val="000000"/>
          <w:szCs w:val="24"/>
        </w:rPr>
        <w:t>de l’année N</w:t>
      </w:r>
      <w:r w:rsidRPr="00D247F6">
        <w:rPr>
          <w:rFonts w:asciiTheme="minorHAnsi" w:cstheme="minorHAnsi" w:hAnsiTheme="minorHAnsi"/>
          <w:color w:val="000000"/>
          <w:szCs w:val="24"/>
        </w:rPr>
        <w:t xml:space="preserve">. </w:t>
      </w:r>
      <w:bookmarkEnd w:id="2"/>
    </w:p>
    <w:p w14:paraId="09F55BAB" w14:textId="77777777" w:rsidP="008F6E4C" w:rsidR="008F6E4C" w:rsidRDefault="008F6E4C"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val="000000"/>
          <w:szCs w:val="24"/>
        </w:rPr>
      </w:pPr>
    </w:p>
    <w:p w14:paraId="24CA5ACE" w14:textId="77777777" w:rsidP="008F6E4C" w:rsidR="008F6E4C" w:rsidRDefault="008F6E4C"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val="000000"/>
          <w:szCs w:val="24"/>
        </w:rPr>
      </w:pPr>
      <w:r w:rsidRPr="00D247F6">
        <w:rPr>
          <w:rFonts w:asciiTheme="minorHAnsi" w:cstheme="minorHAnsi" w:hAnsiTheme="minorHAnsi"/>
          <w:color w:val="000000"/>
          <w:szCs w:val="24"/>
        </w:rPr>
        <w:t xml:space="preserve">Le programme définitif de l’annualisation </w:t>
      </w:r>
      <w:r w:rsidRPr="00D247F6">
        <w:rPr>
          <w:rFonts w:asciiTheme="minorHAnsi" w:cstheme="minorHAnsi" w:hAnsiTheme="minorHAnsi"/>
          <w:color w:themeColor="text1" w:val="000000"/>
          <w:szCs w:val="24"/>
        </w:rPr>
        <w:t xml:space="preserve">de l’année N+1 </w:t>
      </w:r>
      <w:r w:rsidRPr="00D247F6">
        <w:rPr>
          <w:rFonts w:asciiTheme="minorHAnsi" w:cstheme="minorHAnsi" w:hAnsiTheme="minorHAnsi"/>
          <w:color w:val="000000"/>
          <w:szCs w:val="24"/>
        </w:rPr>
        <w:t xml:space="preserve">sera porté à la connaissance du personnel par voie d'affichage au plus tard (1 mois avant la fin de la période de référence </w:t>
      </w:r>
      <w:r w:rsidRPr="00D247F6">
        <w:rPr>
          <w:rFonts w:asciiTheme="minorHAnsi" w:cstheme="minorHAnsi" w:hAnsiTheme="minorHAnsi"/>
          <w:color w:themeColor="text1" w:val="000000"/>
          <w:szCs w:val="24"/>
        </w:rPr>
        <w:t>de l’année N</w:t>
      </w:r>
      <w:r w:rsidRPr="00D247F6">
        <w:rPr>
          <w:rFonts w:asciiTheme="minorHAnsi" w:cstheme="minorHAnsi" w:hAnsiTheme="minorHAnsi"/>
          <w:color w:val="000000"/>
          <w:szCs w:val="24"/>
        </w:rPr>
        <w:t xml:space="preserve">). </w:t>
      </w:r>
    </w:p>
    <w:p w14:paraId="020A66B5" w14:textId="77777777" w:rsidP="008F6E4C" w:rsidR="008F6E4C" w:rsidRDefault="008F6E4C"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val="000000"/>
          <w:szCs w:val="24"/>
        </w:rPr>
      </w:pPr>
    </w:p>
    <w:p w14:paraId="6412E75F" w14:textId="77777777" w:rsidP="008F6E4C" w:rsidR="008F6E4C" w:rsidRDefault="008F6E4C"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val="000000"/>
          <w:szCs w:val="24"/>
        </w:rPr>
      </w:pPr>
      <w:r w:rsidRPr="00D247F6">
        <w:rPr>
          <w:rFonts w:asciiTheme="minorHAnsi" w:cstheme="minorHAnsi" w:hAnsiTheme="minorHAnsi"/>
          <w:color w:val="000000"/>
          <w:szCs w:val="24"/>
        </w:rPr>
        <w:t xml:space="preserve">Si pour des nécessités de service, l'employeur doit modifier cette programmation, il en informera le personnel concerné, après consultation du CSEE, dans les meilleurs délais et </w:t>
      </w:r>
      <w:r w:rsidRPr="00D247F6">
        <w:rPr>
          <w:rFonts w:asciiTheme="minorHAnsi" w:cstheme="minorHAnsi" w:hAnsiTheme="minorHAnsi"/>
          <w:b/>
          <w:color w:val="000000"/>
          <w:szCs w:val="24"/>
        </w:rPr>
        <w:t>7 jours</w:t>
      </w:r>
      <w:r w:rsidRPr="00D247F6">
        <w:rPr>
          <w:rFonts w:asciiTheme="minorHAnsi" w:cstheme="minorHAnsi" w:hAnsiTheme="minorHAnsi"/>
          <w:color w:val="000000"/>
          <w:szCs w:val="24"/>
        </w:rPr>
        <w:t xml:space="preserve"> calendaires au moins avant la date d'application de la nouvelle programmation. </w:t>
      </w:r>
    </w:p>
    <w:p w14:paraId="44431B81" w14:textId="77777777" w:rsidP="008F6E4C" w:rsidR="008F6E4C" w:rsidRDefault="008F6E4C"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val="000000"/>
          <w:szCs w:val="24"/>
        </w:rPr>
      </w:pPr>
    </w:p>
    <w:p w14:paraId="0406E2AE" w14:textId="66E1B731" w:rsidP="00D247F6" w:rsidR="008F6E4C" w:rsidRDefault="008F6E4C">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themeColor="text1" w:val="000000"/>
          <w:szCs w:val="24"/>
        </w:rPr>
      </w:pPr>
      <w:r w:rsidRPr="00D247F6">
        <w:rPr>
          <w:rFonts w:asciiTheme="minorHAnsi" w:cstheme="minorHAnsi" w:hAnsiTheme="minorHAnsi"/>
          <w:color w:themeColor="text1" w:val="000000"/>
          <w:szCs w:val="24"/>
        </w:rPr>
        <w:t>Chaque année, à l’occasion de la consultation annuelle du CSEE sur la politique sociale, les conditions de travail et l’emploi, un bilan annuel sur le recours à l’annualisation du temps de travail de l’année N-1 sera présenté au CSEE par la Direction</w:t>
      </w:r>
      <w:bookmarkStart w:id="3" w:name="_Hlk73998587"/>
      <w:r w:rsidRPr="00D247F6">
        <w:rPr>
          <w:rFonts w:asciiTheme="minorHAnsi" w:cstheme="minorHAnsi" w:hAnsiTheme="minorHAnsi"/>
          <w:color w:themeColor="text1" w:val="000000"/>
          <w:szCs w:val="24"/>
        </w:rPr>
        <w:t>.</w:t>
      </w:r>
      <w:bookmarkEnd w:id="3"/>
    </w:p>
    <w:p w14:paraId="7C3DCD28" w14:textId="77777777" w:rsidP="00D247F6" w:rsidR="0058733E" w:rsidRDefault="0058733E"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b/>
          <w:bCs/>
          <w:i/>
          <w:iCs/>
          <w:color w:themeColor="text1" w:val="000000"/>
          <w:szCs w:val="24"/>
          <w:u w:val="single"/>
        </w:rPr>
      </w:pPr>
    </w:p>
    <w:p w14:paraId="1732E58F" w14:textId="77777777" w:rsidP="008F6E4C" w:rsidR="008F6E4C" w:rsidRDefault="008F6E4C" w:rsidRPr="00D247F6">
      <w:pPr>
        <w:tabs>
          <w:tab w:pos="709" w:val="left"/>
          <w:tab w:pos="3821" w:val="left"/>
          <w:tab w:pos="4671" w:val="left"/>
        </w:tabs>
        <w:autoSpaceDE w:val="0"/>
        <w:autoSpaceDN w:val="0"/>
        <w:adjustRightInd w:val="0"/>
        <w:spacing w:line="240" w:lineRule="atLeast"/>
        <w:jc w:val="both"/>
        <w:rPr>
          <w:rFonts w:asciiTheme="minorHAnsi" w:cstheme="minorHAnsi" w:hAnsiTheme="minorHAnsi"/>
          <w:b/>
          <w:color w:val="00536B"/>
          <w:szCs w:val="24"/>
        </w:rPr>
      </w:pPr>
      <w:r w:rsidRPr="00D247F6">
        <w:rPr>
          <w:rFonts w:asciiTheme="minorHAnsi" w:cstheme="minorHAnsi" w:hAnsiTheme="minorHAnsi"/>
          <w:b/>
          <w:color w:val="00536B"/>
          <w:szCs w:val="24"/>
        </w:rPr>
        <w:t>I.2.7. Programmation individuelle de l’annualisation</w:t>
      </w:r>
    </w:p>
    <w:p w14:paraId="169D6935" w14:textId="77777777" w:rsidP="008F6E4C" w:rsidR="008F6E4C" w:rsidRDefault="008F6E4C"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val="000000"/>
          <w:szCs w:val="24"/>
        </w:rPr>
      </w:pPr>
    </w:p>
    <w:p w14:paraId="2FD9C9F5" w14:textId="77777777" w:rsidP="008F6E4C" w:rsidR="008F6E4C" w:rsidRDefault="008F6E4C" w:rsidRPr="00D247F6">
      <w:pPr>
        <w:jc w:val="both"/>
        <w:rPr>
          <w:rFonts w:asciiTheme="minorHAnsi" w:cstheme="minorHAnsi" w:hAnsiTheme="minorHAnsi"/>
          <w:b/>
          <w:szCs w:val="24"/>
        </w:rPr>
      </w:pPr>
      <w:r w:rsidRPr="00D247F6">
        <w:rPr>
          <w:rFonts w:asciiTheme="minorHAnsi" w:cstheme="minorHAnsi" w:hAnsiTheme="minorHAnsi"/>
          <w:szCs w:val="24"/>
        </w:rPr>
        <w:t xml:space="preserve">Les plannings individuels de travail seront établis mensuellement et adressés par mail ou par tout autre moyen à chaque salarié, en respectant un délai de prévenance de </w:t>
      </w:r>
      <w:r w:rsidRPr="00D247F6">
        <w:rPr>
          <w:rFonts w:asciiTheme="minorHAnsi" w:cstheme="minorHAnsi" w:hAnsiTheme="minorHAnsi"/>
          <w:b/>
          <w:szCs w:val="24"/>
        </w:rPr>
        <w:t>7 jours</w:t>
      </w:r>
      <w:r w:rsidRPr="00D247F6">
        <w:rPr>
          <w:rFonts w:asciiTheme="minorHAnsi" w:cstheme="minorHAnsi" w:hAnsiTheme="minorHAnsi"/>
          <w:szCs w:val="24"/>
        </w:rPr>
        <w:t xml:space="preserve"> calendaires </w:t>
      </w:r>
      <w:r w:rsidRPr="00D247F6">
        <w:rPr>
          <w:rFonts w:asciiTheme="minorHAnsi" w:cstheme="minorHAnsi" w:hAnsiTheme="minorHAnsi"/>
          <w:b/>
          <w:szCs w:val="24"/>
        </w:rPr>
        <w:t>avant le 1</w:t>
      </w:r>
      <w:r w:rsidRPr="00D247F6">
        <w:rPr>
          <w:rFonts w:asciiTheme="minorHAnsi" w:cstheme="minorHAnsi" w:hAnsiTheme="minorHAnsi"/>
          <w:b/>
          <w:szCs w:val="24"/>
          <w:vertAlign w:val="superscript"/>
        </w:rPr>
        <w:t>er</w:t>
      </w:r>
      <w:r w:rsidRPr="00D247F6">
        <w:rPr>
          <w:rFonts w:asciiTheme="minorHAnsi" w:cstheme="minorHAnsi" w:hAnsiTheme="minorHAnsi"/>
          <w:b/>
          <w:szCs w:val="24"/>
        </w:rPr>
        <w:t xml:space="preserve"> de chaque mois.</w:t>
      </w:r>
    </w:p>
    <w:p w14:paraId="51257C37" w14:textId="77777777" w:rsidP="008F6E4C" w:rsidR="008F6E4C" w:rsidRDefault="008F6E4C" w:rsidRPr="00D247F6">
      <w:pPr>
        <w:jc w:val="both"/>
        <w:rPr>
          <w:rFonts w:asciiTheme="minorHAnsi" w:cstheme="minorHAnsi" w:hAnsiTheme="minorHAnsi"/>
          <w:color w:val="000000"/>
          <w:szCs w:val="24"/>
        </w:rPr>
      </w:pPr>
    </w:p>
    <w:p w14:paraId="261B3D5F"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 xml:space="preserve">Il est expressément convenu, compte tenu de l'impossibilité de prévoir avec précision les besoins pour assurer la continuité du service, que la programmation des horaires pourra être modifiée. </w:t>
      </w:r>
    </w:p>
    <w:p w14:paraId="7E0E34DB" w14:textId="77777777" w:rsidP="008F6E4C" w:rsidR="008F6E4C" w:rsidRDefault="008F6E4C" w:rsidRPr="00D247F6">
      <w:pPr>
        <w:jc w:val="both"/>
        <w:rPr>
          <w:rFonts w:asciiTheme="minorHAnsi" w:cstheme="minorHAnsi" w:hAnsiTheme="minorHAnsi"/>
          <w:szCs w:val="24"/>
        </w:rPr>
      </w:pPr>
    </w:p>
    <w:p w14:paraId="020EC37A"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 xml:space="preserve">En cas de modification du planning individuel, l’employeur respectera, dans la mesure du possible, un délai de prévenance </w:t>
      </w:r>
      <w:r w:rsidRPr="00D247F6">
        <w:rPr>
          <w:rFonts w:asciiTheme="minorHAnsi" w:cstheme="minorHAnsi" w:hAnsiTheme="minorHAnsi"/>
          <w:b/>
          <w:szCs w:val="24"/>
        </w:rPr>
        <w:t>de 7 jours ouvrés</w:t>
      </w:r>
      <w:r w:rsidRPr="00D247F6">
        <w:rPr>
          <w:rFonts w:asciiTheme="minorHAnsi" w:cstheme="minorHAnsi" w:hAnsiTheme="minorHAnsi"/>
          <w:szCs w:val="24"/>
        </w:rPr>
        <w:t xml:space="preserve">. </w:t>
      </w:r>
    </w:p>
    <w:p w14:paraId="0B6DD400" w14:textId="77777777" w:rsidP="008F6E4C" w:rsidR="008F6E4C" w:rsidRDefault="008F6E4C" w:rsidRPr="00D247F6">
      <w:pPr>
        <w:jc w:val="both"/>
        <w:rPr>
          <w:rFonts w:asciiTheme="minorHAnsi" w:cstheme="minorHAnsi" w:hAnsiTheme="minorHAnsi"/>
          <w:szCs w:val="24"/>
        </w:rPr>
      </w:pPr>
    </w:p>
    <w:p w14:paraId="0F6AABB8"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 xml:space="preserve">Ce délai pourra être réduit à </w:t>
      </w:r>
      <w:r w:rsidRPr="00D247F6">
        <w:rPr>
          <w:rFonts w:asciiTheme="minorHAnsi" w:cstheme="minorHAnsi" w:hAnsiTheme="minorHAnsi"/>
          <w:b/>
          <w:szCs w:val="24"/>
        </w:rPr>
        <w:t>3 jours ouvrés</w:t>
      </w:r>
      <w:r w:rsidRPr="00D247F6">
        <w:rPr>
          <w:rFonts w:asciiTheme="minorHAnsi" w:cstheme="minorHAnsi" w:hAnsiTheme="minorHAnsi"/>
          <w:szCs w:val="24"/>
        </w:rPr>
        <w:t xml:space="preserve"> en cas d’urgence, afin </w:t>
      </w:r>
      <w:r w:rsidRPr="00D247F6">
        <w:rPr>
          <w:rFonts w:asciiTheme="minorHAnsi" w:cstheme="minorHAnsi" w:hAnsiTheme="minorHAnsi"/>
          <w:color w:themeColor="text1" w:val="000000"/>
          <w:szCs w:val="24"/>
        </w:rPr>
        <w:t>notamment</w:t>
      </w:r>
      <w:r w:rsidRPr="00D247F6">
        <w:rPr>
          <w:rFonts w:asciiTheme="minorHAnsi" w:cstheme="minorHAnsi" w:hAnsiTheme="minorHAnsi"/>
          <w:color w:val="0070C0"/>
          <w:szCs w:val="24"/>
        </w:rPr>
        <w:t xml:space="preserve"> </w:t>
      </w:r>
      <w:r w:rsidRPr="00D247F6">
        <w:rPr>
          <w:rFonts w:asciiTheme="minorHAnsi" w:cstheme="minorHAnsi" w:hAnsiTheme="minorHAnsi"/>
          <w:szCs w:val="24"/>
        </w:rPr>
        <w:t xml:space="preserve">d’assurer la continuité de la prise en charge des personnes accueillies. </w:t>
      </w:r>
    </w:p>
    <w:p w14:paraId="0A4A604B" w14:textId="77777777" w:rsidP="008F6E4C" w:rsidR="008F6E4C" w:rsidRDefault="008F6E4C" w:rsidRPr="00D247F6">
      <w:pPr>
        <w:jc w:val="both"/>
        <w:rPr>
          <w:rFonts w:asciiTheme="minorHAnsi" w:cstheme="minorHAnsi" w:hAnsiTheme="minorHAnsi"/>
          <w:szCs w:val="24"/>
        </w:rPr>
      </w:pPr>
    </w:p>
    <w:p w14:paraId="625CD926" w14:textId="77777777" w:rsidP="008F6E4C" w:rsidR="008F6E4C" w:rsidRDefault="008F6E4C"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b/>
          <w:color w:val="00536B"/>
          <w:szCs w:val="24"/>
        </w:rPr>
      </w:pPr>
      <w:r w:rsidRPr="00D247F6">
        <w:rPr>
          <w:rFonts w:asciiTheme="minorHAnsi" w:cstheme="minorHAnsi" w:hAnsiTheme="minorHAnsi"/>
          <w:b/>
          <w:color w:val="00536B"/>
          <w:szCs w:val="24"/>
        </w:rPr>
        <w:t>I.2.8. Contrôle de la durée du travail</w:t>
      </w:r>
    </w:p>
    <w:p w14:paraId="1F037C55" w14:textId="77777777" w:rsidP="008F6E4C" w:rsidR="008F6E4C" w:rsidRDefault="008F6E4C" w:rsidRPr="00D247F6">
      <w:pPr>
        <w:spacing w:after="100" w:afterAutospacing="1" w:before="100" w:beforeAutospacing="1"/>
        <w:jc w:val="both"/>
        <w:rPr>
          <w:rFonts w:asciiTheme="minorHAnsi" w:cstheme="minorHAnsi" w:hAnsiTheme="minorHAnsi"/>
          <w:i/>
          <w:iCs/>
          <w:color w:val="7030A0"/>
          <w:szCs w:val="24"/>
        </w:rPr>
      </w:pPr>
      <w:r w:rsidRPr="00D247F6">
        <w:rPr>
          <w:rFonts w:asciiTheme="minorHAnsi" w:cstheme="minorHAnsi" w:hAnsiTheme="minorHAnsi"/>
          <w:szCs w:val="24"/>
        </w:rPr>
        <w:t xml:space="preserve">Un compteur individuel est tenu pour chaque salarié concerné par l'aménagement du temps de travail tel que prévu par le présent accord. </w:t>
      </w:r>
    </w:p>
    <w:p w14:paraId="6DD844CB" w14:textId="1BA35625" w:rsidP="008F6E4C" w:rsidR="008F6E4C" w:rsidRDefault="008F6E4C" w:rsidRPr="00D247F6">
      <w:pPr>
        <w:pStyle w:val="NormalWeb"/>
        <w:jc w:val="both"/>
        <w:rPr>
          <w:rFonts w:asciiTheme="minorHAnsi" w:cstheme="minorHAnsi" w:hAnsiTheme="minorHAnsi"/>
        </w:rPr>
      </w:pPr>
      <w:r w:rsidRPr="00D247F6">
        <w:rPr>
          <w:rFonts w:asciiTheme="minorHAnsi" w:cstheme="minorHAnsi" w:hAnsiTheme="minorHAnsi"/>
        </w:rPr>
        <w:t>Conformément à l’article D3171-13 du Code du travail, le total des heures de travail accomplies depuis le début de la période de référence est mentionné à la fin de celle-ci ou lors du départ du salarié si celui-ci a lieu en cours de période, sur un document annexé au dernier bulletin de paie de cette période.</w:t>
      </w:r>
    </w:p>
    <w:p w14:paraId="2C9385F6" w14:textId="25E9F270" w:rsidP="008F6E4C" w:rsidR="008F6E4C" w:rsidRDefault="008F6E4C" w:rsidRPr="00D247F6">
      <w:pPr>
        <w:pStyle w:val="NormalWeb"/>
        <w:jc w:val="both"/>
        <w:rPr>
          <w:rFonts w:asciiTheme="minorHAnsi" w:cstheme="minorHAnsi" w:hAnsiTheme="minorHAnsi"/>
        </w:rPr>
      </w:pPr>
      <w:r w:rsidRPr="00D247F6">
        <w:rPr>
          <w:rFonts w:asciiTheme="minorHAnsi" w:cstheme="minorHAnsi" w:hAnsiTheme="minorHAnsi"/>
          <w:b/>
          <w:color w:val="00536B"/>
        </w:rPr>
        <w:t xml:space="preserve">I.2.9. Heures supplémentaires réalisées par les salariés à temps plein </w:t>
      </w:r>
    </w:p>
    <w:p w14:paraId="7FE59B59" w14:textId="270C1127" w:rsidP="00D247F6" w:rsidR="008F6E4C" w:rsidRDefault="008F6E4C">
      <w:pPr>
        <w:jc w:val="both"/>
        <w:rPr>
          <w:rFonts w:asciiTheme="minorHAnsi" w:cstheme="minorHAnsi" w:hAnsiTheme="minorHAnsi"/>
          <w:color w:themeColor="text1" w:val="000000"/>
          <w:szCs w:val="24"/>
        </w:rPr>
      </w:pPr>
      <w:r w:rsidRPr="00D247F6">
        <w:rPr>
          <w:rFonts w:asciiTheme="minorHAnsi" w:cstheme="minorHAnsi" w:hAnsiTheme="minorHAnsi"/>
          <w:color w:themeColor="text1" w:val="000000"/>
          <w:szCs w:val="24"/>
        </w:rPr>
        <w:t>En application des règles légales en vigueur, les heures supplémentaires sont, en principe, décomptées à l'issue de la période de référence dans le cadre d’un aménagement du</w:t>
      </w:r>
      <w:r w:rsidR="00D247F6">
        <w:rPr>
          <w:rFonts w:asciiTheme="minorHAnsi" w:cstheme="minorHAnsi" w:hAnsiTheme="minorHAnsi"/>
          <w:color w:themeColor="text1" w:val="000000"/>
          <w:szCs w:val="24"/>
        </w:rPr>
        <w:t xml:space="preserve"> temps de travail sur l’année. </w:t>
      </w:r>
    </w:p>
    <w:p w14:paraId="14FAC8C2" w14:textId="77777777" w:rsidP="00D247F6" w:rsidR="00D247F6" w:rsidRDefault="00D247F6" w:rsidRPr="00D247F6">
      <w:pPr>
        <w:jc w:val="both"/>
        <w:rPr>
          <w:rFonts w:asciiTheme="minorHAnsi" w:cstheme="minorHAnsi" w:hAnsiTheme="minorHAnsi"/>
          <w:color w:themeColor="text1" w:val="000000"/>
          <w:szCs w:val="24"/>
        </w:rPr>
      </w:pPr>
    </w:p>
    <w:p w14:paraId="26859760" w14:textId="61EA0298" w:rsidP="008F6E4C" w:rsidR="008F6E4C" w:rsidRDefault="008F6E4C" w:rsidRPr="00D247F6">
      <w:pPr>
        <w:tabs>
          <w:tab w:pos="1032" w:val="left"/>
        </w:tabs>
        <w:jc w:val="both"/>
        <w:rPr>
          <w:rFonts w:asciiTheme="minorHAnsi" w:cstheme="minorHAnsi" w:hAnsiTheme="minorHAnsi"/>
          <w:color w:themeColor="text1" w:val="000000"/>
          <w:szCs w:val="24"/>
        </w:rPr>
      </w:pPr>
      <w:r w:rsidRPr="00D247F6">
        <w:rPr>
          <w:rFonts w:asciiTheme="minorHAnsi" w:cstheme="minorHAnsi" w:hAnsiTheme="minorHAnsi"/>
          <w:color w:themeColor="text1" w:val="000000"/>
          <w:szCs w:val="24"/>
        </w:rPr>
        <w:t xml:space="preserve">Toutefois, il est admis de prévoir, par accord collectif, une limite hebdomadaire, supérieure à 35 heures, au-delà de laquelle les heures de travail effectuées au cours d'une même semaine constituent en tout état de cause des heures supplémentaires dont la rémunération est payée avec le salaire du mois considéré. </w:t>
      </w:r>
    </w:p>
    <w:p w14:paraId="493D1CE2" w14:textId="77777777" w:rsidP="008F6E4C" w:rsidR="008F6E4C" w:rsidRDefault="008F6E4C" w:rsidRPr="00D247F6">
      <w:pPr>
        <w:tabs>
          <w:tab w:pos="1032" w:val="left"/>
        </w:tabs>
        <w:jc w:val="both"/>
        <w:rPr>
          <w:rFonts w:asciiTheme="minorHAnsi" w:cstheme="minorHAnsi" w:hAnsiTheme="minorHAnsi"/>
          <w:color w:val="0070C0"/>
          <w:szCs w:val="24"/>
        </w:rPr>
      </w:pPr>
    </w:p>
    <w:p w14:paraId="4889F1F4" w14:textId="35128087" w:rsidP="008F6E4C" w:rsidR="008F6E4C" w:rsidRDefault="008F6E4C" w:rsidRPr="00D247F6">
      <w:pPr>
        <w:tabs>
          <w:tab w:pos="1032" w:val="left"/>
        </w:tabs>
        <w:jc w:val="both"/>
        <w:rPr>
          <w:rFonts w:asciiTheme="minorHAnsi" w:cstheme="minorHAnsi" w:hAnsiTheme="minorHAnsi"/>
          <w:color w:themeColor="text1" w:val="000000"/>
          <w:szCs w:val="24"/>
        </w:rPr>
      </w:pPr>
      <w:r w:rsidRPr="00D247F6">
        <w:rPr>
          <w:rFonts w:asciiTheme="minorHAnsi" w:cstheme="minorHAnsi" w:hAnsiTheme="minorHAnsi"/>
          <w:color w:themeColor="text1" w:val="000000"/>
          <w:szCs w:val="24"/>
        </w:rPr>
        <w:t>Afin de ne pas bouleverser les pratiques antérieures des structures et limiter l’impact pour les salariés d’un décompte des heures supplémentaires à la fin de la période de référence, APF France handicap fait le choix de retenir un mode d’appréciation des heures supplémentaires à la semaine et un paiement à la fin de chaque mois, pour les heures supplémentaires réalisées au-delà de la limite fixée ci-dessous.</w:t>
      </w:r>
    </w:p>
    <w:p w14:paraId="21D979E9" w14:textId="24762FEA" w:rsidP="008F6E4C" w:rsidR="00214B98" w:rsidRDefault="00214B98" w:rsidRPr="00D247F6">
      <w:pPr>
        <w:tabs>
          <w:tab w:pos="1032" w:val="left"/>
        </w:tabs>
        <w:jc w:val="both"/>
        <w:rPr>
          <w:rFonts w:asciiTheme="minorHAnsi" w:cstheme="minorHAnsi" w:hAnsiTheme="minorHAnsi"/>
          <w:color w:themeColor="text1" w:val="000000"/>
          <w:szCs w:val="24"/>
        </w:rPr>
      </w:pPr>
    </w:p>
    <w:p w14:paraId="799FA51F" w14:textId="59EC1598" w:rsidP="008F6E4C" w:rsidR="00214B98" w:rsidRDefault="00214B98" w:rsidRPr="00D247F6">
      <w:pPr>
        <w:tabs>
          <w:tab w:pos="1032" w:val="left"/>
        </w:tabs>
        <w:jc w:val="both"/>
        <w:rPr>
          <w:rFonts w:asciiTheme="minorHAnsi" w:cstheme="minorHAnsi" w:hAnsiTheme="minorHAnsi"/>
          <w:color w:themeColor="text1" w:val="000000"/>
          <w:szCs w:val="24"/>
        </w:rPr>
      </w:pPr>
      <w:r w:rsidRPr="00D247F6">
        <w:rPr>
          <w:rFonts w:asciiTheme="minorHAnsi" w:cstheme="minorHAnsi" w:hAnsiTheme="minorHAnsi"/>
          <w:color w:themeColor="text1" w:val="000000"/>
          <w:szCs w:val="24"/>
        </w:rPr>
        <w:t>Les parties conviennent donc d’appliquer le cadre suivant en matière d’heures supplémentaires :</w:t>
      </w:r>
    </w:p>
    <w:p w14:paraId="717E9E9A" w14:textId="77777777" w:rsidP="008F6E4C" w:rsidR="00D247F6" w:rsidRDefault="00D247F6">
      <w:pPr>
        <w:tabs>
          <w:tab w:pos="1032" w:val="left"/>
        </w:tabs>
        <w:jc w:val="both"/>
        <w:rPr>
          <w:rFonts w:asciiTheme="minorHAnsi" w:cstheme="minorHAnsi" w:hAnsiTheme="minorHAnsi"/>
          <w:color w:themeColor="text1" w:val="000000"/>
          <w:szCs w:val="24"/>
        </w:rPr>
      </w:pPr>
    </w:p>
    <w:p w14:paraId="6A9FCBA6" w14:textId="5751A047" w:rsidP="008F6E4C" w:rsidR="008F6E4C" w:rsidRDefault="00214B98" w:rsidRPr="00DE7608">
      <w:pPr>
        <w:tabs>
          <w:tab w:pos="1032" w:val="left"/>
        </w:tabs>
        <w:jc w:val="both"/>
        <w:rPr>
          <w:rFonts w:asciiTheme="minorHAnsi" w:cstheme="minorHAnsi" w:hAnsiTheme="minorHAnsi"/>
          <w:color w:themeColor="text1" w:val="000000"/>
          <w:szCs w:val="24"/>
        </w:rPr>
      </w:pPr>
      <w:r w:rsidRPr="00D247F6">
        <w:rPr>
          <w:rFonts w:asciiTheme="minorHAnsi" w:cstheme="minorHAnsi" w:hAnsiTheme="minorHAnsi"/>
          <w:color w:themeColor="text1" w:val="000000"/>
          <w:szCs w:val="24"/>
        </w:rPr>
        <w:t>La</w:t>
      </w:r>
      <w:r w:rsidR="008F6E4C" w:rsidRPr="00D247F6">
        <w:rPr>
          <w:rFonts w:asciiTheme="minorHAnsi" w:cstheme="minorHAnsi" w:hAnsiTheme="minorHAnsi"/>
          <w:color w:themeColor="text1" w:val="000000"/>
          <w:szCs w:val="24"/>
        </w:rPr>
        <w:t xml:space="preserve"> </w:t>
      </w:r>
      <w:r w:rsidR="008F6E4C" w:rsidRPr="00DE7608">
        <w:rPr>
          <w:rFonts w:asciiTheme="minorHAnsi" w:cstheme="minorHAnsi" w:hAnsiTheme="minorHAnsi"/>
          <w:color w:themeColor="text1" w:val="000000"/>
          <w:szCs w:val="24"/>
        </w:rPr>
        <w:t>durée hebdomadaire maximale pour le décompte des heure</w:t>
      </w:r>
      <w:r w:rsidR="007F6C62" w:rsidRPr="00DE7608">
        <w:rPr>
          <w:rFonts w:asciiTheme="minorHAnsi" w:cstheme="minorHAnsi" w:hAnsiTheme="minorHAnsi"/>
          <w:color w:themeColor="text1" w:val="000000"/>
          <w:szCs w:val="24"/>
        </w:rPr>
        <w:t>s supplémentaires est fixée à 42</w:t>
      </w:r>
      <w:r w:rsidR="008F6E4C" w:rsidRPr="00DE7608">
        <w:rPr>
          <w:rFonts w:asciiTheme="minorHAnsi" w:cstheme="minorHAnsi" w:hAnsiTheme="minorHAnsi"/>
          <w:color w:themeColor="text1" w:val="000000"/>
          <w:szCs w:val="24"/>
        </w:rPr>
        <w:t xml:space="preserve"> heures de travail effectif pour les temps pleins.</w:t>
      </w:r>
    </w:p>
    <w:p w14:paraId="0F548D3A" w14:textId="77777777" w:rsidP="008F6E4C" w:rsidR="008F6E4C" w:rsidRDefault="008F6E4C" w:rsidRPr="00DE7608">
      <w:pPr>
        <w:tabs>
          <w:tab w:pos="1032" w:val="left"/>
        </w:tabs>
        <w:jc w:val="both"/>
        <w:rPr>
          <w:rFonts w:asciiTheme="minorHAnsi" w:cstheme="minorHAnsi" w:hAnsiTheme="minorHAnsi"/>
          <w:color w:themeColor="text1" w:val="000000"/>
          <w:szCs w:val="24"/>
        </w:rPr>
      </w:pPr>
    </w:p>
    <w:p w14:paraId="39BAAF74" w14:textId="77777777" w:rsidP="008F6E4C" w:rsidR="008F6E4C" w:rsidRDefault="008F6E4C" w:rsidRPr="00DE7608">
      <w:pPr>
        <w:jc w:val="both"/>
        <w:rPr>
          <w:rFonts w:asciiTheme="minorHAnsi" w:cstheme="minorHAnsi" w:hAnsiTheme="minorHAnsi"/>
          <w:color w:themeColor="text1" w:val="000000"/>
          <w:szCs w:val="24"/>
        </w:rPr>
      </w:pPr>
      <w:r w:rsidRPr="00DE7608">
        <w:rPr>
          <w:rFonts w:asciiTheme="minorHAnsi" w:cstheme="minorHAnsi" w:hAnsiTheme="minorHAnsi"/>
          <w:color w:themeColor="text1" w:val="000000"/>
          <w:szCs w:val="24"/>
        </w:rPr>
        <w:t xml:space="preserve">Constituent des heures supplémentaires, les heures accomplies au-delà de cette limite haute. Ces heures sont ainsi prises en compte dans le cadre hebdomadaire et payées à la fin du mois concerné.  </w:t>
      </w:r>
    </w:p>
    <w:p w14:paraId="49E9D69F" w14:textId="77777777" w:rsidP="008F6E4C" w:rsidR="008F6E4C" w:rsidRDefault="008F6E4C" w:rsidRPr="00DE7608">
      <w:pPr>
        <w:jc w:val="both"/>
        <w:rPr>
          <w:rFonts w:asciiTheme="minorHAnsi" w:cstheme="minorHAnsi" w:hAnsiTheme="minorHAnsi"/>
          <w:color w:themeColor="text1" w:val="000000"/>
          <w:szCs w:val="24"/>
        </w:rPr>
      </w:pPr>
    </w:p>
    <w:p w14:paraId="2ADB77AA" w14:textId="77777777" w:rsidP="008F6E4C" w:rsidR="008F6E4C" w:rsidRDefault="008F6E4C" w:rsidRPr="00DE7608">
      <w:pPr>
        <w:jc w:val="both"/>
        <w:rPr>
          <w:rFonts w:asciiTheme="minorHAnsi" w:cstheme="minorHAnsi" w:hAnsiTheme="minorHAnsi"/>
          <w:color w:themeColor="text1" w:val="000000"/>
          <w:szCs w:val="24"/>
        </w:rPr>
      </w:pPr>
      <w:r w:rsidRPr="00DE7608">
        <w:rPr>
          <w:rFonts w:asciiTheme="minorHAnsi" w:cstheme="minorHAnsi" w:hAnsiTheme="minorHAnsi"/>
          <w:color w:themeColor="text1" w:val="000000"/>
          <w:szCs w:val="24"/>
        </w:rPr>
        <w:t>Un décompte des heures supplémentaires en fin de période de référence sera également réalisé.</w:t>
      </w:r>
    </w:p>
    <w:p w14:paraId="408A8FCC" w14:textId="77777777" w:rsidP="008F6E4C" w:rsidR="008F6E4C" w:rsidRDefault="008F6E4C" w:rsidRPr="00DE7608">
      <w:pPr>
        <w:jc w:val="both"/>
        <w:rPr>
          <w:rFonts w:asciiTheme="minorHAnsi" w:cstheme="minorHAnsi" w:hAnsiTheme="minorHAnsi"/>
          <w:color w:val="0070C0"/>
          <w:szCs w:val="24"/>
        </w:rPr>
      </w:pPr>
    </w:p>
    <w:p w14:paraId="1EBB5330" w14:textId="25B63804" w:rsidP="008F6E4C" w:rsidR="008F6E4C" w:rsidRDefault="008F6E4C" w:rsidRPr="00DE7608">
      <w:pPr>
        <w:jc w:val="both"/>
        <w:rPr>
          <w:rFonts w:asciiTheme="minorHAnsi" w:cstheme="minorHAnsi" w:hAnsiTheme="minorHAnsi"/>
          <w:color w:themeColor="text1" w:val="000000"/>
          <w:szCs w:val="24"/>
        </w:rPr>
      </w:pPr>
      <w:r w:rsidRPr="00DE7608">
        <w:rPr>
          <w:rFonts w:asciiTheme="minorHAnsi" w:cstheme="minorHAnsi" w:hAnsiTheme="minorHAnsi"/>
          <w:color w:themeColor="text1" w:val="000000"/>
          <w:szCs w:val="24"/>
        </w:rPr>
        <w:t>Ainsi, les heures réalisées au-delà de 4</w:t>
      </w:r>
      <w:r w:rsidR="007F6C62" w:rsidRPr="00DE7608">
        <w:rPr>
          <w:rFonts w:asciiTheme="minorHAnsi" w:cstheme="minorHAnsi" w:hAnsiTheme="minorHAnsi"/>
          <w:color w:themeColor="text1" w:val="000000"/>
          <w:szCs w:val="24"/>
        </w:rPr>
        <w:t>2</w:t>
      </w:r>
      <w:r w:rsidRPr="00DE7608">
        <w:rPr>
          <w:rFonts w:asciiTheme="minorHAnsi" w:cstheme="minorHAnsi" w:hAnsiTheme="minorHAnsi"/>
          <w:color w:themeColor="text1" w:val="000000"/>
          <w:szCs w:val="24"/>
        </w:rPr>
        <w:t xml:space="preserve"> heures par semaine et payées à la fin de chaque mois sont déduites du décompte des heures travaillées opéré à l'issue de la période de référence annuelle.</w:t>
      </w:r>
    </w:p>
    <w:p w14:paraId="13731642" w14:textId="77777777" w:rsidP="008F6E4C" w:rsidR="008F6E4C" w:rsidRDefault="008F6E4C" w:rsidRPr="00DE7608">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themeColor="text1" w:val="000000"/>
          <w:szCs w:val="24"/>
        </w:rPr>
      </w:pPr>
    </w:p>
    <w:p w14:paraId="57981B8F" w14:textId="77777777" w:rsidP="008F6E4C" w:rsidR="00382F38" w:rsidRDefault="008F6E4C" w:rsidRPr="00DE7608">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themeColor="text1" w:val="000000"/>
          <w:szCs w:val="24"/>
        </w:rPr>
      </w:pPr>
      <w:r w:rsidRPr="00DE7608">
        <w:rPr>
          <w:rFonts w:asciiTheme="minorHAnsi" w:cstheme="minorHAnsi" w:hAnsiTheme="minorHAnsi"/>
          <w:color w:themeColor="text1" w:val="000000"/>
          <w:szCs w:val="24"/>
        </w:rPr>
        <w:t>Les heures effectuées, par un salarié à temps plein, entre 35 heures et la limite haute hebdomadaire</w:t>
      </w:r>
      <w:r w:rsidRPr="00DE7608">
        <w:rPr>
          <w:rFonts w:asciiTheme="minorHAnsi" w:cstheme="minorHAnsi" w:hAnsiTheme="minorHAnsi"/>
          <w:color w:val="0070C0"/>
          <w:szCs w:val="24"/>
        </w:rPr>
        <w:t xml:space="preserve"> </w:t>
      </w:r>
      <w:r w:rsidRPr="00DE7608">
        <w:rPr>
          <w:rFonts w:asciiTheme="minorHAnsi" w:cstheme="minorHAnsi" w:hAnsiTheme="minorHAnsi"/>
          <w:color w:themeColor="text1" w:val="000000"/>
          <w:szCs w:val="24"/>
        </w:rPr>
        <w:t>de 4</w:t>
      </w:r>
      <w:r w:rsidR="009936AE" w:rsidRPr="00DE7608">
        <w:rPr>
          <w:rFonts w:asciiTheme="minorHAnsi" w:cstheme="minorHAnsi" w:hAnsiTheme="minorHAnsi"/>
          <w:color w:themeColor="text1" w:val="000000"/>
          <w:szCs w:val="24"/>
        </w:rPr>
        <w:t>2</w:t>
      </w:r>
      <w:r w:rsidRPr="00DE7608">
        <w:rPr>
          <w:rFonts w:asciiTheme="minorHAnsi" w:cstheme="minorHAnsi" w:hAnsiTheme="minorHAnsi"/>
          <w:color w:themeColor="text1" w:val="000000"/>
          <w:szCs w:val="24"/>
        </w:rPr>
        <w:t xml:space="preserve"> heures se compensent entre elles au cours de la période de référence. Elles ne sont donc pas qualifiées d’heures supplémentaires. </w:t>
      </w:r>
    </w:p>
    <w:p w14:paraId="6F77958B" w14:textId="391A5D2D" w:rsidP="008F6E4C" w:rsidR="00713AC5" w:rsidRDefault="008F6E4C" w:rsidRPr="00DE7608">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themeColor="text1" w:val="000000"/>
          <w:szCs w:val="24"/>
        </w:rPr>
      </w:pPr>
      <w:r w:rsidRPr="00DE7608">
        <w:rPr>
          <w:rFonts w:asciiTheme="minorHAnsi" w:cstheme="minorHAnsi" w:hAnsiTheme="minorHAnsi"/>
          <w:color w:themeColor="text1" w:val="000000"/>
          <w:szCs w:val="24"/>
        </w:rPr>
        <w:t>Si elles ne se compensent pas au cours de l’année sur des semaines plus basses d’activités, les heures réalisées entre 35 heures et la limite haute hebdomadaire</w:t>
      </w:r>
      <w:r w:rsidRPr="00DE7608">
        <w:rPr>
          <w:rFonts w:asciiTheme="minorHAnsi" w:cstheme="minorHAnsi" w:hAnsiTheme="minorHAnsi"/>
          <w:color w:val="0070C0"/>
          <w:szCs w:val="24"/>
        </w:rPr>
        <w:t xml:space="preserve"> </w:t>
      </w:r>
      <w:r w:rsidRPr="00DE7608">
        <w:rPr>
          <w:rFonts w:asciiTheme="minorHAnsi" w:cstheme="minorHAnsi" w:hAnsiTheme="minorHAnsi"/>
          <w:color w:themeColor="text1" w:val="000000"/>
          <w:szCs w:val="24"/>
        </w:rPr>
        <w:t>de 4</w:t>
      </w:r>
      <w:r w:rsidR="007F6C62" w:rsidRPr="00DE7608">
        <w:rPr>
          <w:rFonts w:asciiTheme="minorHAnsi" w:cstheme="minorHAnsi" w:hAnsiTheme="minorHAnsi"/>
          <w:color w:themeColor="text1" w:val="000000"/>
          <w:szCs w:val="24"/>
        </w:rPr>
        <w:t>2</w:t>
      </w:r>
      <w:r w:rsidRPr="00DE7608">
        <w:rPr>
          <w:rFonts w:asciiTheme="minorHAnsi" w:cstheme="minorHAnsi" w:hAnsiTheme="minorHAnsi"/>
          <w:color w:themeColor="text1" w:val="000000"/>
          <w:szCs w:val="24"/>
        </w:rPr>
        <w:t xml:space="preserve"> heures s</w:t>
      </w:r>
      <w:r w:rsidR="00382F38" w:rsidRPr="00DE7608">
        <w:rPr>
          <w:rFonts w:asciiTheme="minorHAnsi" w:cstheme="minorHAnsi" w:hAnsiTheme="minorHAnsi"/>
          <w:color w:themeColor="text1" w:val="000000"/>
          <w:szCs w:val="24"/>
        </w:rPr>
        <w:t>eront considérées comme heures supplémentaires e</w:t>
      </w:r>
      <w:r w:rsidR="00713AC5" w:rsidRPr="00DE7608">
        <w:rPr>
          <w:rFonts w:asciiTheme="minorHAnsi" w:cstheme="minorHAnsi" w:hAnsiTheme="minorHAnsi"/>
          <w:color w:themeColor="text1" w:val="000000"/>
          <w:szCs w:val="24"/>
        </w:rPr>
        <w:t xml:space="preserve">t </w:t>
      </w:r>
      <w:r w:rsidR="00713AC5" w:rsidRPr="00DE7608">
        <w:rPr>
          <w:rFonts w:asciiTheme="minorHAnsi" w:cstheme="minorHAnsi" w:hAnsiTheme="minorHAnsi"/>
        </w:rPr>
        <w:t>payées ou récupérées selon les nécessités de services en fin de période de référence.</w:t>
      </w:r>
    </w:p>
    <w:p w14:paraId="727FBE82" w14:textId="7A5D88E9" w:rsidP="008F6E4C" w:rsidR="008F6E4C" w:rsidRDefault="008F6E4C" w:rsidRPr="00DE7608">
      <w:pPr>
        <w:pStyle w:val="NormalWeb"/>
        <w:spacing w:after="240" w:afterAutospacing="0"/>
        <w:jc w:val="both"/>
        <w:rPr>
          <w:rFonts w:asciiTheme="minorHAnsi" w:cstheme="minorHAnsi" w:eastAsia="Times New Roman" w:hAnsiTheme="minorHAnsi"/>
          <w:color w:themeColor="text1" w:val="000000"/>
        </w:rPr>
      </w:pPr>
      <w:r w:rsidRPr="00DE7608">
        <w:rPr>
          <w:rFonts w:asciiTheme="minorHAnsi" w:cstheme="minorHAnsi" w:eastAsia="Times New Roman" w:hAnsiTheme="minorHAnsi"/>
          <w:color w:themeColor="text1" w:val="000000"/>
        </w:rPr>
        <w:t>Il est rappelé que les heures supplémentaires sont majorées au regard des règles légales en vigueur</w:t>
      </w:r>
      <w:r w:rsidR="00E32B0A" w:rsidRPr="00DE7608">
        <w:rPr>
          <w:rFonts w:asciiTheme="minorHAnsi" w:cstheme="minorHAnsi" w:eastAsia="Times New Roman" w:hAnsiTheme="minorHAnsi"/>
          <w:color w:themeColor="text1" w:val="000000"/>
        </w:rPr>
        <w:t>.</w:t>
      </w:r>
    </w:p>
    <w:p w14:paraId="5D905F27" w14:textId="4D987F5C" w:rsidP="008F6E4C" w:rsidR="00382F38" w:rsidRDefault="00E32B0A" w:rsidRPr="00052936">
      <w:pPr>
        <w:pStyle w:val="NormalWeb"/>
        <w:spacing w:after="240" w:afterAutospacing="0"/>
        <w:jc w:val="both"/>
        <w:rPr>
          <w:rFonts w:asciiTheme="minorHAnsi" w:cstheme="minorHAnsi" w:eastAsia="Times New Roman" w:hAnsiTheme="minorHAnsi"/>
          <w:color w:themeColor="text1" w:val="000000"/>
        </w:rPr>
      </w:pPr>
      <w:r w:rsidRPr="00DE7608">
        <w:rPr>
          <w:rFonts w:asciiTheme="minorHAnsi" w:cstheme="minorHAnsi" w:eastAsia="Times New Roman" w:hAnsiTheme="minorHAnsi"/>
          <w:color w:themeColor="text1" w:val="000000"/>
        </w:rPr>
        <w:t xml:space="preserve">Il est rappelé qu’en application des règles en vigueur à ce jour, les </w:t>
      </w:r>
      <w:r w:rsidR="00382F38" w:rsidRPr="00DE7608">
        <w:rPr>
          <w:rFonts w:asciiTheme="minorHAnsi" w:cstheme="minorHAnsi" w:eastAsia="Times New Roman" w:hAnsiTheme="minorHAnsi"/>
          <w:color w:themeColor="text1" w:val="000000"/>
        </w:rPr>
        <w:t xml:space="preserve">heures supplémentaires donnent lieu à une majoration de salaire de 25 % pour chacune des huit premières heures supplémentaires. Les heures </w:t>
      </w:r>
      <w:r w:rsidR="00382F38" w:rsidRPr="00052936">
        <w:rPr>
          <w:rFonts w:asciiTheme="minorHAnsi" w:cstheme="minorHAnsi" w:eastAsia="Times New Roman" w:hAnsiTheme="minorHAnsi"/>
          <w:color w:themeColor="text1" w:val="000000"/>
        </w:rPr>
        <w:t>suivantes donnent lieu à une majoration de 50 %.</w:t>
      </w:r>
    </w:p>
    <w:p w14:paraId="74A2FE47" w14:textId="77777777" w:rsidP="00AA7433" w:rsidR="00AA7433" w:rsidRDefault="00AA7433" w:rsidRPr="0005293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themeColor="text1" w:val="000000"/>
          <w:szCs w:val="24"/>
        </w:rPr>
      </w:pPr>
      <w:r w:rsidRPr="00052936">
        <w:rPr>
          <w:rFonts w:asciiTheme="minorHAnsi" w:cstheme="minorHAnsi" w:hAnsiTheme="minorHAnsi"/>
          <w:color w:themeColor="text1" w:val="000000"/>
          <w:szCs w:val="24"/>
        </w:rPr>
        <w:t xml:space="preserve">Il est également rappelé que les heures supplémentaires ne peuvent être effectuées qu'à titre exceptionnel, sur demande expresse de l’employeur. </w:t>
      </w:r>
    </w:p>
    <w:p w14:paraId="2C01DE4F" w14:textId="77777777" w:rsidP="00AA7433" w:rsidR="00AA7433" w:rsidRDefault="00AA7433" w:rsidRPr="0005293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themeColor="text1" w:val="000000"/>
          <w:szCs w:val="24"/>
        </w:rPr>
      </w:pPr>
    </w:p>
    <w:p w14:paraId="5EBA418F" w14:textId="1772B9EB" w:rsidP="00AA7433" w:rsidR="00AA7433" w:rsidRDefault="00AA7433" w:rsidRPr="0005293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themeColor="text1" w:val="000000"/>
        </w:rPr>
      </w:pPr>
      <w:r w:rsidRPr="00052936">
        <w:rPr>
          <w:rFonts w:asciiTheme="minorHAnsi" w:cstheme="minorHAnsi" w:hAnsiTheme="minorHAnsi"/>
          <w:color w:themeColor="text1" w:val="000000"/>
        </w:rPr>
        <w:t>L'intégralité des heures supplémentaires effectuées et des majorations y afférentes est en principe compensée par un repos compensateur d'une durée équivalente.</w:t>
      </w:r>
    </w:p>
    <w:p w14:paraId="275322D9" w14:textId="77777777" w:rsidP="00AA7433" w:rsidR="00AA7433" w:rsidRDefault="00AA7433" w:rsidRPr="0005293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themeColor="text1" w:val="000000"/>
        </w:rPr>
      </w:pPr>
    </w:p>
    <w:p w14:paraId="2A71E204" w14:textId="77777777" w:rsidP="00AA7433" w:rsidR="00AA7433" w:rsidRDefault="00AA7433" w:rsidRPr="0005293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b/>
          <w:bCs/>
          <w:i/>
          <w:iCs/>
          <w:color w:themeColor="text1" w:val="000000"/>
          <w:szCs w:val="24"/>
          <w:u w:val="single"/>
        </w:rPr>
      </w:pPr>
      <w:r w:rsidRPr="00052936">
        <w:rPr>
          <w:rFonts w:asciiTheme="minorHAnsi" w:cstheme="minorHAnsi" w:hAnsiTheme="minorHAnsi"/>
          <w:color w:themeColor="text1" w:val="000000"/>
          <w:szCs w:val="24"/>
        </w:rPr>
        <w:t>La Direction déterminera les jours et heures de repos, en tenant compte des souhaits du salarié si les nécessités de fonctionnement du service le permettent.</w:t>
      </w:r>
    </w:p>
    <w:p w14:paraId="6DF88FD6" w14:textId="77777777" w:rsidP="00AA7433" w:rsidR="00AA7433" w:rsidRDefault="00AA7433" w:rsidRPr="0005293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themeColor="text1" w:val="000000"/>
          <w:szCs w:val="24"/>
        </w:rPr>
      </w:pPr>
    </w:p>
    <w:p w14:paraId="73B30385" w14:textId="77777777" w:rsidP="00AA7433" w:rsidR="00AA7433" w:rsidRDefault="00AA7433" w:rsidRPr="00D247F6">
      <w:pPr>
        <w:tabs>
          <w:tab w:pos="350" w:val="left"/>
          <w:tab w:pos="633" w:val="left"/>
          <w:tab w:pos="1032"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themeColor="text1" w:val="000000"/>
          <w:szCs w:val="24"/>
        </w:rPr>
      </w:pPr>
      <w:r w:rsidRPr="00052936">
        <w:rPr>
          <w:rFonts w:asciiTheme="minorHAnsi" w:cstheme="minorHAnsi" w:hAnsiTheme="minorHAnsi"/>
          <w:color w:themeColor="text1" w:val="000000"/>
          <w:szCs w:val="24"/>
        </w:rPr>
        <w:t>Toutefois, le Directeur pourra décider, au vu des nécessités de fonctionnement, de rémunérer tout ou partie des heures supplémentaires réalisées.</w:t>
      </w:r>
      <w:r w:rsidRPr="00D247F6">
        <w:rPr>
          <w:rFonts w:asciiTheme="minorHAnsi" w:cstheme="minorHAnsi" w:hAnsiTheme="minorHAnsi"/>
          <w:color w:themeColor="text1" w:val="000000"/>
          <w:szCs w:val="24"/>
        </w:rPr>
        <w:t xml:space="preserve"> </w:t>
      </w:r>
    </w:p>
    <w:p w14:paraId="65CFA577" w14:textId="77777777" w:rsidP="008F6E4C" w:rsidR="008F6E4C" w:rsidRDefault="008F6E4C" w:rsidRPr="00DE7608">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themeColor="text1" w:val="000000"/>
          <w:szCs w:val="24"/>
        </w:rPr>
      </w:pPr>
    </w:p>
    <w:p w14:paraId="6C65E274" w14:textId="77777777" w:rsidP="00692BAE" w:rsidR="00692BAE" w:rsidRDefault="00692BAE"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b/>
          <w:i/>
          <w:color w:themeColor="text1" w:val="000000"/>
          <w:szCs w:val="24"/>
        </w:rPr>
      </w:pPr>
      <w:r w:rsidRPr="00DE7608">
        <w:rPr>
          <w:rFonts w:asciiTheme="minorHAnsi" w:cstheme="minorHAnsi" w:hAnsiTheme="minorHAnsi"/>
          <w:b/>
          <w:i/>
          <w:color w:themeColor="text1" w:val="000000"/>
          <w:szCs w:val="24"/>
        </w:rPr>
        <w:t>Un rappel sur le calcul des heures supplémentaires est précisé dans l’annexe 2 de l’accord.</w:t>
      </w:r>
    </w:p>
    <w:p w14:paraId="59B863CB" w14:textId="0308D60B" w:rsidP="008F6E4C" w:rsidR="00211A51" w:rsidRDefault="00211A51" w:rsidRPr="00D247F6">
      <w:pPr>
        <w:tabs>
          <w:tab w:pos="350" w:val="left"/>
          <w:tab w:pos="633" w:val="left"/>
          <w:tab w:pos="1032"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themeColor="text1" w:val="000000"/>
          <w:szCs w:val="24"/>
        </w:rPr>
      </w:pPr>
    </w:p>
    <w:p w14:paraId="6522416D" w14:textId="690B44FC" w:rsidP="008F6E4C" w:rsidR="008F6E4C" w:rsidRDefault="008F6E4C" w:rsidRPr="00D247F6">
      <w:pPr>
        <w:tabs>
          <w:tab w:pos="1032" w:val="left"/>
        </w:tabs>
        <w:jc w:val="both"/>
        <w:rPr>
          <w:rFonts w:asciiTheme="minorHAnsi" w:cstheme="minorHAnsi" w:eastAsia="Lucida Sans Unicode" w:hAnsiTheme="minorHAnsi"/>
          <w:b/>
          <w:bCs/>
          <w:color w:val="7030A0"/>
          <w:szCs w:val="24"/>
        </w:rPr>
      </w:pPr>
      <w:r w:rsidRPr="00D247F6">
        <w:rPr>
          <w:rFonts w:asciiTheme="minorHAnsi" w:cstheme="minorHAnsi" w:hAnsiTheme="minorHAnsi"/>
          <w:b/>
          <w:color w:val="00536B"/>
          <w:szCs w:val="24"/>
        </w:rPr>
        <w:t>I.2.10. Heures complémentaires réalisées par les salariés à temps partiel</w:t>
      </w:r>
    </w:p>
    <w:p w14:paraId="6E34D55A" w14:textId="77777777" w:rsidP="008F6E4C" w:rsidR="008F6E4C" w:rsidRDefault="008F6E4C" w:rsidRPr="00D247F6">
      <w:pPr>
        <w:tabs>
          <w:tab w:pos="1032" w:val="left"/>
        </w:tabs>
        <w:jc w:val="both"/>
        <w:rPr>
          <w:rFonts w:asciiTheme="minorHAnsi" w:cstheme="minorHAnsi" w:eastAsia="Lucida Sans Unicode" w:hAnsiTheme="minorHAnsi"/>
          <w:szCs w:val="24"/>
        </w:rPr>
      </w:pPr>
    </w:p>
    <w:p w14:paraId="7BE9C6F7" w14:textId="77777777" w:rsidP="008F6E4C" w:rsidR="008F6E4C" w:rsidRDefault="008F6E4C" w:rsidRPr="00D247F6">
      <w:pPr>
        <w:tabs>
          <w:tab w:pos="1032" w:val="left"/>
        </w:tabs>
        <w:jc w:val="both"/>
        <w:rPr>
          <w:rFonts w:asciiTheme="minorHAnsi" w:cstheme="minorHAnsi" w:eastAsia="Lucida Sans Unicode" w:hAnsiTheme="minorHAnsi"/>
          <w:color w:themeColor="text1" w:val="000000"/>
          <w:szCs w:val="24"/>
        </w:rPr>
      </w:pPr>
      <w:r w:rsidRPr="00D247F6">
        <w:rPr>
          <w:rFonts w:asciiTheme="minorHAnsi" w:cstheme="minorHAnsi" w:eastAsia="Lucida Sans Unicode" w:hAnsiTheme="minorHAnsi"/>
          <w:color w:themeColor="text1" w:val="000000"/>
          <w:szCs w:val="24"/>
        </w:rPr>
        <w:t xml:space="preserve">Constituent des heures complémentaires les heures effectuées, au cours de la période de référence, au-delà de la durée contractuelle de travail du salarié ou son équivalent annuel. </w:t>
      </w:r>
    </w:p>
    <w:p w14:paraId="5282F9E0" w14:textId="77777777" w:rsidP="008F6E4C" w:rsidR="008F6E4C" w:rsidRDefault="008F6E4C" w:rsidRPr="00D247F6">
      <w:pPr>
        <w:tabs>
          <w:tab w:pos="1032" w:val="left"/>
        </w:tabs>
        <w:jc w:val="both"/>
        <w:rPr>
          <w:rFonts w:asciiTheme="minorHAnsi" w:cstheme="minorHAnsi" w:eastAsia="Lucida Sans Unicode" w:hAnsiTheme="minorHAnsi"/>
          <w:color w:themeColor="text1" w:val="000000"/>
          <w:szCs w:val="24"/>
        </w:rPr>
      </w:pPr>
    </w:p>
    <w:p w14:paraId="225485BF" w14:textId="77777777" w:rsidP="008F6E4C" w:rsidR="00211A51" w:rsidRDefault="008F6E4C" w:rsidRPr="00D247F6">
      <w:pPr>
        <w:tabs>
          <w:tab w:pos="1032" w:val="left"/>
        </w:tabs>
        <w:jc w:val="both"/>
        <w:rPr>
          <w:rFonts w:asciiTheme="minorHAnsi" w:cstheme="minorHAnsi" w:hAnsiTheme="minorHAnsi"/>
          <w:color w:themeColor="text1" w:val="000000"/>
          <w:szCs w:val="24"/>
        </w:rPr>
      </w:pPr>
      <w:r w:rsidRPr="00D247F6">
        <w:rPr>
          <w:rFonts w:asciiTheme="minorHAnsi" w:cstheme="minorHAnsi" w:hAnsiTheme="minorHAnsi"/>
          <w:color w:themeColor="text1" w:val="000000"/>
          <w:szCs w:val="24"/>
        </w:rPr>
        <w:t>Ainsi, les heures de travail effectuées en sus de l’équivalent hebdomadaire de la durée contractuelle de travail du salarié à temps partiel ne sont pas des heures complémentaires dès qu’elles sont compensées au cours de la période de référence.</w:t>
      </w:r>
    </w:p>
    <w:p w14:paraId="05B8E1DE" w14:textId="60EDEAC6" w:rsidP="008F6E4C" w:rsidR="008F6E4C" w:rsidRDefault="008F6E4C" w:rsidRPr="00D247F6">
      <w:pPr>
        <w:tabs>
          <w:tab w:pos="1032" w:val="left"/>
        </w:tabs>
        <w:jc w:val="both"/>
        <w:rPr>
          <w:rFonts w:asciiTheme="minorHAnsi" w:cstheme="minorHAnsi" w:eastAsia="Lucida Sans Unicode" w:hAnsiTheme="minorHAnsi"/>
          <w:color w:themeColor="text1" w:val="000000"/>
          <w:szCs w:val="24"/>
        </w:rPr>
      </w:pPr>
      <w:r w:rsidRPr="00D247F6">
        <w:rPr>
          <w:rFonts w:asciiTheme="minorHAnsi" w:cstheme="minorHAnsi" w:hAnsiTheme="minorHAnsi"/>
          <w:b/>
          <w:bCs/>
          <w:i/>
          <w:iCs/>
          <w:color w:themeColor="text1" w:val="000000"/>
          <w:szCs w:val="24"/>
        </w:rPr>
        <w:t xml:space="preserve"> </w:t>
      </w:r>
    </w:p>
    <w:p w14:paraId="20BDACCF" w14:textId="77777777" w:rsidP="008F6E4C" w:rsidR="008F6E4C" w:rsidRDefault="008F6E4C" w:rsidRPr="00D247F6">
      <w:pPr>
        <w:jc w:val="both"/>
        <w:rPr>
          <w:rFonts w:asciiTheme="minorHAnsi" w:cstheme="minorHAnsi" w:hAnsiTheme="minorHAnsi"/>
          <w:color w:themeColor="text1" w:val="000000"/>
          <w:szCs w:val="24"/>
        </w:rPr>
      </w:pPr>
      <w:r w:rsidRPr="00D247F6">
        <w:rPr>
          <w:rFonts w:asciiTheme="minorHAnsi" w:cstheme="minorHAnsi" w:hAnsiTheme="minorHAnsi"/>
          <w:color w:themeColor="text1" w:val="000000"/>
          <w:szCs w:val="24"/>
        </w:rPr>
        <w:t>En revanche, un salarié à temps partiel ne peut jamais atteindre, au cours d’une quelconque semaine au cours de la période de référence, la durée légale ou conventionnelle de travail applicable au sein de la structure.</w:t>
      </w:r>
    </w:p>
    <w:p w14:paraId="0BD87924" w14:textId="77777777" w:rsidP="008F6E4C" w:rsidR="008F6E4C" w:rsidRDefault="008F6E4C" w:rsidRPr="00D247F6">
      <w:pPr>
        <w:pStyle w:val="NormalWeb"/>
        <w:spacing w:after="240" w:afterAutospacing="0"/>
        <w:jc w:val="both"/>
        <w:rPr>
          <w:rFonts w:asciiTheme="minorHAnsi" w:cstheme="minorHAnsi" w:hAnsiTheme="minorHAnsi"/>
          <w:color w:val="FF0000"/>
        </w:rPr>
      </w:pPr>
      <w:r w:rsidRPr="00D247F6">
        <w:rPr>
          <w:rFonts w:asciiTheme="minorHAnsi" w:cstheme="minorHAnsi" w:hAnsiTheme="minorHAnsi"/>
          <w:color w:themeColor="text1" w:val="000000"/>
        </w:rPr>
        <w:t xml:space="preserve">Il est rappelé que les heures complémentaires ne peuvent être effectuées qu'à titre exceptionnel, sur demande expresse de l’employeur. </w:t>
      </w:r>
    </w:p>
    <w:p w14:paraId="0F695937" w14:textId="71757EC2" w:rsidP="008F6E4C" w:rsidR="005A5F09" w:rsidRDefault="008F6E4C">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rPr>
      </w:pPr>
      <w:r w:rsidRPr="00D247F6">
        <w:rPr>
          <w:rFonts w:asciiTheme="minorHAnsi" w:cstheme="minorHAnsi" w:hAnsiTheme="minorHAnsi"/>
        </w:rPr>
        <w:t>Les heures complémentaires effectuées sont majoré</w:t>
      </w:r>
      <w:r w:rsidR="00AB1160">
        <w:rPr>
          <w:rFonts w:asciiTheme="minorHAnsi" w:cstheme="minorHAnsi" w:hAnsiTheme="minorHAnsi"/>
        </w:rPr>
        <w:t>es au regard des règles légales en vigueur</w:t>
      </w:r>
      <w:r w:rsidRPr="00D247F6">
        <w:rPr>
          <w:rFonts w:asciiTheme="minorHAnsi" w:cstheme="minorHAnsi" w:hAnsiTheme="minorHAnsi"/>
        </w:rPr>
        <w:t xml:space="preserve"> et ne peuvent dépasser les limites fixées légalement ou conventionnellement pour leur accomplissement.</w:t>
      </w:r>
    </w:p>
    <w:p w14:paraId="3DA1D629" w14:textId="77777777" w:rsidP="008F6E4C" w:rsidR="00AB1160" w:rsidRDefault="00AB1160"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themeColor="text1" w:val="000000"/>
          <w:szCs w:val="24"/>
        </w:rPr>
      </w:pPr>
    </w:p>
    <w:p w14:paraId="3D24673A" w14:textId="1B93C7EC" w:rsidP="008F6E4C" w:rsidR="008F6E4C" w:rsidRDefault="008F6E4C"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b/>
          <w:color w:val="00536B"/>
          <w:szCs w:val="24"/>
        </w:rPr>
      </w:pPr>
      <w:r w:rsidRPr="00D247F6">
        <w:rPr>
          <w:rFonts w:asciiTheme="minorHAnsi" w:cstheme="minorHAnsi" w:hAnsiTheme="minorHAnsi"/>
          <w:b/>
          <w:color w:val="00536B"/>
          <w:szCs w:val="24"/>
        </w:rPr>
        <w:t>I.2.11. Lissage de la rémunération</w:t>
      </w:r>
    </w:p>
    <w:p w14:paraId="3898EE91" w14:textId="77777777" w:rsidP="008F6E4C" w:rsidR="008F6E4C" w:rsidRDefault="008F6E4C" w:rsidRPr="00D247F6">
      <w:pPr>
        <w:pStyle w:val="NormalWeb"/>
        <w:spacing w:after="240" w:afterAutospacing="0"/>
        <w:jc w:val="both"/>
        <w:rPr>
          <w:rFonts w:asciiTheme="minorHAnsi" w:cstheme="minorHAnsi" w:hAnsiTheme="minorHAnsi"/>
        </w:rPr>
      </w:pPr>
      <w:r w:rsidRPr="00D247F6">
        <w:rPr>
          <w:rFonts w:asciiTheme="minorHAnsi" w:cstheme="minorHAnsi" w:hAnsiTheme="minorHAnsi"/>
          <w:color w:val="000000"/>
        </w:rPr>
        <w:t>Afin de ne pas répercuter sur les rémunérations des salariés, les fluctuations dues aux variations de leur durée de travail sur l'année, l</w:t>
      </w:r>
      <w:r w:rsidRPr="00D247F6">
        <w:rPr>
          <w:rFonts w:asciiTheme="minorHAnsi" w:cstheme="minorHAnsi" w:hAnsiTheme="minorHAnsi"/>
        </w:rPr>
        <w:t xml:space="preserve">a rémunération des salariés sera lissée sur la base d’un horaire mensualisé. </w:t>
      </w:r>
    </w:p>
    <w:p w14:paraId="5E0509FD" w14:textId="77777777" w:rsidP="008F6E4C" w:rsidR="008F6E4C" w:rsidRDefault="008F6E4C" w:rsidRPr="00D247F6">
      <w:pPr>
        <w:pStyle w:val="NormalWeb"/>
        <w:spacing w:after="240" w:afterAutospacing="0"/>
        <w:jc w:val="both"/>
        <w:rPr>
          <w:rFonts w:asciiTheme="minorHAnsi" w:cstheme="minorHAnsi" w:hAnsiTheme="minorHAnsi"/>
        </w:rPr>
      </w:pPr>
      <w:r w:rsidRPr="00D247F6">
        <w:rPr>
          <w:rFonts w:asciiTheme="minorHAnsi" w:cstheme="minorHAnsi" w:hAnsiTheme="minorHAnsi"/>
          <w:b/>
          <w:color w:val="00536B"/>
        </w:rPr>
        <w:t xml:space="preserve">I.2.12. Incidences des absences </w:t>
      </w:r>
    </w:p>
    <w:p w14:paraId="025D1C89"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 xml:space="preserve">Les absences assimilées à du temps de travail effectif et </w:t>
      </w:r>
      <w:r w:rsidRPr="00D247F6">
        <w:rPr>
          <w:rFonts w:asciiTheme="minorHAnsi" w:cstheme="minorHAnsi" w:hAnsiTheme="minorHAnsi"/>
          <w:color w:val="000000"/>
          <w:szCs w:val="24"/>
        </w:rPr>
        <w:t>les absences autorisées</w:t>
      </w:r>
      <w:r w:rsidRPr="00D247F6">
        <w:rPr>
          <w:rFonts w:asciiTheme="minorHAnsi" w:cstheme="minorHAnsi" w:hAnsiTheme="minorHAnsi"/>
          <w:szCs w:val="24"/>
        </w:rPr>
        <w:t xml:space="preserve">, </w:t>
      </w:r>
      <w:r w:rsidRPr="00D247F6">
        <w:rPr>
          <w:rFonts w:asciiTheme="minorHAnsi" w:cstheme="minorHAnsi" w:hAnsiTheme="minorHAnsi"/>
          <w:color w:val="000000"/>
          <w:szCs w:val="24"/>
        </w:rPr>
        <w:t>par les dispositions légales ou conventionnelles</w:t>
      </w:r>
      <w:r w:rsidRPr="00D247F6">
        <w:rPr>
          <w:rFonts w:asciiTheme="minorHAnsi" w:cstheme="minorHAnsi" w:hAnsiTheme="minorHAnsi"/>
          <w:szCs w:val="24"/>
        </w:rPr>
        <w:t xml:space="preserve"> n’affectent pas le nombre d’heures travaillées sur la période de référence.</w:t>
      </w:r>
    </w:p>
    <w:p w14:paraId="491C5D48" w14:textId="77777777" w:rsidP="008F6E4C" w:rsidR="008F6E4C" w:rsidRDefault="008F6E4C"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val="000000"/>
          <w:szCs w:val="24"/>
        </w:rPr>
      </w:pPr>
    </w:p>
    <w:p w14:paraId="60335EC2" w14:textId="77777777" w:rsidP="008F6E4C" w:rsidR="008F6E4C" w:rsidRDefault="008F6E4C"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val="000000"/>
          <w:szCs w:val="24"/>
        </w:rPr>
      </w:pPr>
      <w:r w:rsidRPr="00D247F6">
        <w:rPr>
          <w:rFonts w:asciiTheme="minorHAnsi" w:cstheme="minorHAnsi" w:hAnsiTheme="minorHAnsi"/>
          <w:color w:val="000000"/>
          <w:szCs w:val="24"/>
        </w:rPr>
        <w:t xml:space="preserve">Il en est de même pour les absences justifiées par l’incapacité résultant de maladie ou d’accident du salarié. </w:t>
      </w:r>
    </w:p>
    <w:p w14:paraId="2DC733E3" w14:textId="77777777" w:rsidP="008F6E4C" w:rsidR="008F6E4C" w:rsidRDefault="008F6E4C"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val="000000"/>
          <w:szCs w:val="24"/>
        </w:rPr>
      </w:pPr>
      <w:r w:rsidRPr="00D247F6">
        <w:rPr>
          <w:rFonts w:asciiTheme="minorHAnsi" w:cstheme="minorHAnsi" w:hAnsiTheme="minorHAnsi"/>
          <w:color w:val="000000"/>
          <w:szCs w:val="24"/>
        </w:rPr>
        <w:t xml:space="preserve">Ces absences ne peuvent être récupérées. </w:t>
      </w:r>
    </w:p>
    <w:p w14:paraId="4E1E4529" w14:textId="55375028" w:rsidP="008F6E4C" w:rsidR="008F6E4C" w:rsidRDefault="008F6E4C"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val="000000"/>
          <w:szCs w:val="24"/>
        </w:rPr>
      </w:pPr>
      <w:r w:rsidRPr="00D247F6">
        <w:rPr>
          <w:rFonts w:asciiTheme="minorHAnsi" w:cstheme="minorHAnsi" w:hAnsiTheme="minorHAnsi"/>
          <w:color w:val="000000"/>
          <w:szCs w:val="24"/>
        </w:rPr>
        <w:t xml:space="preserve">Par conséquent, le compteur du salarié absent est crédité du nombre d'heures qu'il aurait dû effectuer s'il avait travaillé. </w:t>
      </w:r>
    </w:p>
    <w:p w14:paraId="460AF7A8" w14:textId="77777777" w:rsidP="008F6E4C" w:rsidR="003442B7" w:rsidRDefault="003442B7" w:rsidRPr="00D247F6">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val="000000"/>
          <w:szCs w:val="24"/>
        </w:rPr>
      </w:pPr>
    </w:p>
    <w:p w14:paraId="0B95C75B" w14:textId="2D58F116" w:rsidP="008F6E4C" w:rsidR="003442B7" w:rsidRDefault="008F6E4C" w:rsidRPr="00D247F6">
      <w:pPr>
        <w:jc w:val="both"/>
        <w:rPr>
          <w:rFonts w:asciiTheme="minorHAnsi" w:cstheme="minorHAnsi" w:hAnsiTheme="minorHAnsi"/>
          <w:szCs w:val="24"/>
        </w:rPr>
      </w:pPr>
      <w:r w:rsidRPr="00D247F6">
        <w:rPr>
          <w:rFonts w:asciiTheme="minorHAnsi" w:cstheme="minorHAnsi" w:hAnsiTheme="minorHAnsi"/>
          <w:szCs w:val="24"/>
        </w:rPr>
        <w:t xml:space="preserve">En cas d’absence non rémunérée, la retenue sera effectuée conformément aux règles de déduction en vigueur. </w:t>
      </w:r>
    </w:p>
    <w:p w14:paraId="6BAF3A05" w14:textId="77777777" w:rsidP="008F6E4C" w:rsidR="008F6E4C" w:rsidRDefault="008F6E4C" w:rsidRPr="00D247F6">
      <w:pPr>
        <w:pStyle w:val="NormalWeb"/>
        <w:spacing w:after="240" w:afterAutospacing="0"/>
        <w:jc w:val="both"/>
        <w:rPr>
          <w:rFonts w:asciiTheme="minorHAnsi" w:cstheme="minorHAnsi" w:hAnsiTheme="minorHAnsi"/>
          <w:b/>
          <w:color w:val="00536B"/>
        </w:rPr>
      </w:pPr>
      <w:r w:rsidRPr="00D247F6">
        <w:rPr>
          <w:rFonts w:asciiTheme="minorHAnsi" w:cstheme="minorHAnsi" w:hAnsiTheme="minorHAnsi"/>
          <w:b/>
          <w:color w:val="00536B"/>
        </w:rPr>
        <w:t>I.2.13. Embauche ou rupture du contrat de travail au cours de la période de référence</w:t>
      </w:r>
    </w:p>
    <w:p w14:paraId="3C51BF23" w14:textId="77777777" w:rsidP="008F6E4C" w:rsidR="008F6E4C" w:rsidRDefault="008F6E4C" w:rsidRPr="00D247F6">
      <w:pPr>
        <w:jc w:val="both"/>
        <w:rPr>
          <w:rFonts w:asciiTheme="minorHAnsi" w:cstheme="minorHAnsi" w:hAnsiTheme="minorHAnsi"/>
          <w:i/>
          <w:iCs/>
          <w:color w:val="7030A0"/>
          <w:szCs w:val="24"/>
        </w:rPr>
      </w:pPr>
      <w:r w:rsidRPr="00D247F6">
        <w:rPr>
          <w:rFonts w:asciiTheme="minorHAnsi" w:cstheme="minorHAnsi" w:hAnsiTheme="minorHAnsi"/>
          <w:iCs/>
          <w:color w:themeColor="text1" w:val="000000"/>
          <w:szCs w:val="24"/>
        </w:rPr>
        <w:t>Pour les salariés arrivés en cours d’année, les heures à effectuer pour le reste de la période de référence seront calculées au prorata temporis du temps de présence du salarié sur cette période.</w:t>
      </w:r>
    </w:p>
    <w:p w14:paraId="271E7C28" w14:textId="77777777" w:rsidP="008F6E4C" w:rsidR="008F6E4C" w:rsidRDefault="008F6E4C" w:rsidRPr="00D247F6">
      <w:pPr>
        <w:jc w:val="both"/>
        <w:rPr>
          <w:rFonts w:asciiTheme="minorHAnsi" w:cstheme="minorHAnsi" w:hAnsiTheme="minorHAnsi"/>
          <w:i/>
          <w:iCs/>
          <w:color w:val="7030A0"/>
          <w:szCs w:val="24"/>
        </w:rPr>
      </w:pPr>
    </w:p>
    <w:p w14:paraId="578DC739"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 xml:space="preserve">Lorsqu’un salarié, du fait d’une embauche ou d’une rupture du contrat, n’est pas présent sur la totalité de la période de référence, une régularisation est effectuée en fin de période, ou à la date de la rupture du contrat. </w:t>
      </w:r>
    </w:p>
    <w:p w14:paraId="7520B47D" w14:textId="77777777" w:rsidP="008F6E4C" w:rsidR="008F6E4C" w:rsidRDefault="008F6E4C" w:rsidRPr="00D247F6">
      <w:pPr>
        <w:jc w:val="both"/>
        <w:rPr>
          <w:rFonts w:asciiTheme="minorHAnsi" w:cstheme="minorHAnsi" w:hAnsiTheme="minorHAnsi"/>
          <w:szCs w:val="24"/>
        </w:rPr>
      </w:pPr>
    </w:p>
    <w:p w14:paraId="02B91700"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 xml:space="preserve">S’il apparaît que le salarié a accompli, sur l’intervalle où il a été présent, une durée du travail supérieure à la durée contractuelle de travail calculée sur la période de référence, il perçoit un complément de rémunération équivalant à la différence entre la rémunération qu’il aurait dû percevoir, eu égard aux heures réellement effectuées, et celle qu’il a effectivement perçue. </w:t>
      </w:r>
    </w:p>
    <w:p w14:paraId="11B40A95" w14:textId="77777777" w:rsidP="008F6E4C" w:rsidR="008F6E4C" w:rsidRDefault="008F6E4C" w:rsidRPr="00D247F6">
      <w:pPr>
        <w:jc w:val="both"/>
        <w:rPr>
          <w:rFonts w:asciiTheme="minorHAnsi" w:cstheme="minorHAnsi" w:hAnsiTheme="minorHAnsi"/>
          <w:szCs w:val="24"/>
        </w:rPr>
      </w:pPr>
    </w:p>
    <w:p w14:paraId="4306B6B8" w14:textId="77777777" w:rsidP="008F6E4C" w:rsidR="008F6E4C" w:rsidRDefault="008F6E4C" w:rsidRPr="00D247F6">
      <w:pPr>
        <w:jc w:val="both"/>
        <w:rPr>
          <w:rFonts w:asciiTheme="minorHAnsi" w:cstheme="minorHAnsi" w:hAnsiTheme="minorHAnsi"/>
          <w:b/>
          <w:bCs/>
          <w:i/>
          <w:iCs/>
          <w:color w:val="7030A0"/>
          <w:szCs w:val="24"/>
          <w:u w:val="single"/>
        </w:rPr>
      </w:pPr>
      <w:r w:rsidRPr="00D247F6">
        <w:rPr>
          <w:rFonts w:asciiTheme="minorHAnsi" w:cstheme="minorHAnsi" w:hAnsiTheme="minorHAnsi"/>
          <w:szCs w:val="24"/>
        </w:rPr>
        <w:t xml:space="preserve">Le complément de rémunération est versé avec la paie du mois suivant le terme de la période de référence, ou lors de l’établissement du solde de tout compte. </w:t>
      </w:r>
    </w:p>
    <w:p w14:paraId="739C9159" w14:textId="77777777" w:rsidP="008F6E4C" w:rsidR="008F6E4C" w:rsidRDefault="008F6E4C" w:rsidRPr="00D247F6">
      <w:pPr>
        <w:jc w:val="both"/>
        <w:rPr>
          <w:rFonts w:asciiTheme="minorHAnsi" w:cstheme="minorHAnsi" w:hAnsiTheme="minorHAnsi"/>
          <w:szCs w:val="24"/>
        </w:rPr>
      </w:pPr>
    </w:p>
    <w:p w14:paraId="588101BC"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 xml:space="preserve">Si les salaires perçus sont supérieurs à ceux correspondant à la rémunération qui aurait normalement dû être accordée au regard du temps de travail effectivement accompli, une retenue équivalente à cette différence est effectuée avec la dernière paie, en cas de rupture de contrat, ou sur le salaire du dernier mois de la période de référence. </w:t>
      </w:r>
    </w:p>
    <w:p w14:paraId="682C739E" w14:textId="77777777" w:rsidP="008F6E4C" w:rsidR="008F6E4C" w:rsidRDefault="008F6E4C" w:rsidRPr="00D247F6">
      <w:pPr>
        <w:jc w:val="both"/>
        <w:rPr>
          <w:rFonts w:asciiTheme="minorHAnsi" w:cstheme="minorHAnsi" w:hAnsiTheme="minorHAnsi"/>
          <w:szCs w:val="24"/>
        </w:rPr>
      </w:pPr>
    </w:p>
    <w:p w14:paraId="0C5C6AF0" w14:textId="60582A5A"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 xml:space="preserve">Dans cette dernière hypothèse, si l’application des dispositions prévues par l’article L. 3251-3 du Code du travail ne permet pas de compenser en totalité les sommes dues par le salarié, la compensation s’effectuera sur les mois suivants jusqu’à extinction de la dette. </w:t>
      </w:r>
    </w:p>
    <w:p w14:paraId="315DABB8" w14:textId="1713CB4A" w:rsidP="008F6E4C" w:rsidR="003442B7" w:rsidRDefault="003442B7" w:rsidRPr="00D247F6">
      <w:pPr>
        <w:jc w:val="both"/>
        <w:rPr>
          <w:rFonts w:asciiTheme="minorHAnsi" w:cstheme="minorHAnsi" w:hAnsiTheme="minorHAnsi"/>
          <w:szCs w:val="24"/>
        </w:rPr>
      </w:pPr>
    </w:p>
    <w:p w14:paraId="6D6A8A08" w14:textId="02BF0B26" w:rsidP="008F6E4C" w:rsidR="003442B7" w:rsidRDefault="003442B7" w:rsidRPr="00D247F6">
      <w:pPr>
        <w:jc w:val="both"/>
        <w:rPr>
          <w:rFonts w:asciiTheme="minorHAnsi" w:cstheme="minorHAnsi" w:hAnsiTheme="minorHAnsi"/>
          <w:szCs w:val="24"/>
        </w:rPr>
      </w:pPr>
    </w:p>
    <w:p w14:paraId="402021FE" w14:textId="3A22FA7F" w:rsidP="00D247F6" w:rsidR="008F6E4C" w:rsidRDefault="008F6E4C" w:rsidRPr="00D247F6">
      <w:pPr>
        <w:tabs>
          <w:tab w:pos="543" w:val="left"/>
          <w:tab w:pos="1248" w:val="left"/>
          <w:tab w:pos="1968" w:val="left"/>
          <w:tab w:pos="2688" w:val="left"/>
          <w:tab w:pos="3408" w:val="left"/>
          <w:tab w:pos="4128" w:val="left"/>
          <w:tab w:pos="4848" w:val="left"/>
          <w:tab w:pos="5568" w:val="left"/>
          <w:tab w:pos="6288" w:val="left"/>
          <w:tab w:pos="7008" w:val="left"/>
          <w:tab w:pos="7728" w:val="left"/>
          <w:tab w:pos="8448" w:val="left"/>
          <w:tab w:pos="11666" w:val="left"/>
        </w:tabs>
        <w:autoSpaceDE w:val="0"/>
        <w:autoSpaceDN w:val="0"/>
        <w:adjustRightInd w:val="0"/>
        <w:spacing w:line="240" w:lineRule="atLeast"/>
        <w:ind w:left="708"/>
        <w:jc w:val="both"/>
        <w:rPr>
          <w:rFonts w:asciiTheme="minorHAnsi" w:cstheme="minorHAnsi" w:hAnsiTheme="minorHAnsi"/>
          <w:b/>
          <w:bCs/>
          <w:color w:val="00536B"/>
          <w:szCs w:val="24"/>
        </w:rPr>
      </w:pPr>
      <w:r w:rsidRPr="00D247F6">
        <w:rPr>
          <w:rFonts w:asciiTheme="minorHAnsi" w:cstheme="minorHAnsi" w:hAnsiTheme="minorHAnsi"/>
          <w:b/>
          <w:bCs/>
          <w:color w:val="00536B"/>
          <w:szCs w:val="24"/>
        </w:rPr>
        <w:t xml:space="preserve">I.3. ORGANISATION DU TEMPS DE TRAVAIL EN FORFAIT ANNUEL EN JOURS </w:t>
      </w:r>
    </w:p>
    <w:p w14:paraId="5299F805" w14:textId="77777777" w:rsidP="008F6E4C" w:rsidR="008F6E4C" w:rsidRDefault="008F6E4C" w:rsidRPr="00D247F6">
      <w:pPr>
        <w:pStyle w:val="NormalWeb"/>
        <w:spacing w:after="240" w:afterAutospacing="0"/>
        <w:jc w:val="both"/>
        <w:rPr>
          <w:rFonts w:asciiTheme="minorHAnsi" w:cstheme="minorHAnsi" w:hAnsiTheme="minorHAnsi"/>
          <w:b/>
          <w:color w:val="00536B"/>
        </w:rPr>
      </w:pPr>
      <w:r w:rsidRPr="00D247F6">
        <w:rPr>
          <w:rFonts w:asciiTheme="minorHAnsi" w:cstheme="minorHAnsi" w:hAnsiTheme="minorHAnsi"/>
          <w:b/>
          <w:color w:val="00536B"/>
        </w:rPr>
        <w:t>I.3.1. Principe du forfait en jours</w:t>
      </w:r>
    </w:p>
    <w:p w14:paraId="77CCC1FD" w14:textId="77777777" w:rsidP="008F6E4C" w:rsidR="008F6E4C" w:rsidRDefault="008F6E4C" w:rsidRPr="00D247F6">
      <w:pPr>
        <w:pStyle w:val="NormalWeb"/>
        <w:spacing w:after="240" w:afterAutospacing="0"/>
        <w:jc w:val="both"/>
        <w:rPr>
          <w:rFonts w:asciiTheme="minorHAnsi" w:cstheme="minorHAnsi" w:eastAsia="Calibri" w:hAnsiTheme="minorHAnsi"/>
        </w:rPr>
      </w:pPr>
      <w:r w:rsidRPr="00D247F6">
        <w:rPr>
          <w:rFonts w:asciiTheme="minorHAnsi" w:cstheme="minorHAnsi" w:eastAsia="Calibri" w:hAnsiTheme="minorHAnsi"/>
        </w:rPr>
        <w:t xml:space="preserve">Le dispositif du forfait en jours sur l’année permet d’organiser le temps de travail de certains salariés sur la base d’un nombre de jours travaillés annuellement, sans décompte </w:t>
      </w:r>
      <w:r w:rsidRPr="00D247F6">
        <w:rPr>
          <w:rFonts w:asciiTheme="minorHAnsi" w:cstheme="minorHAnsi" w:eastAsia="Calibri" w:hAnsiTheme="minorHAnsi"/>
          <w:color w:themeColor="text1" w:val="000000"/>
        </w:rPr>
        <w:t>horaire d</w:t>
      </w:r>
      <w:r w:rsidRPr="00D247F6">
        <w:rPr>
          <w:rFonts w:asciiTheme="minorHAnsi" w:cstheme="minorHAnsi" w:eastAsia="Calibri" w:hAnsiTheme="minorHAnsi"/>
        </w:rPr>
        <w:t xml:space="preserve">u temps de travail. </w:t>
      </w:r>
    </w:p>
    <w:p w14:paraId="053AEF84" w14:textId="77777777" w:rsidP="008F6E4C" w:rsidR="008F6E4C" w:rsidRDefault="008F6E4C" w:rsidRPr="00D247F6">
      <w:pPr>
        <w:spacing w:line="20" w:lineRule="atLeast"/>
        <w:ind w:right="-229"/>
        <w:jc w:val="both"/>
        <w:rPr>
          <w:rFonts w:asciiTheme="minorHAnsi" w:cstheme="minorHAnsi" w:hAnsiTheme="minorHAnsi"/>
          <w:b/>
          <w:color w:val="00536B"/>
          <w:szCs w:val="24"/>
        </w:rPr>
      </w:pPr>
      <w:r w:rsidRPr="00D247F6">
        <w:rPr>
          <w:rFonts w:asciiTheme="minorHAnsi" w:cstheme="minorHAnsi" w:hAnsiTheme="minorHAnsi"/>
          <w:b/>
          <w:color w:val="00536B"/>
          <w:szCs w:val="24"/>
        </w:rPr>
        <w:t xml:space="preserve">I.3.2. Salariés concernés </w:t>
      </w:r>
    </w:p>
    <w:p w14:paraId="41033DF2" w14:textId="77777777" w:rsidP="008F6E4C" w:rsidR="008F6E4C" w:rsidRDefault="008F6E4C" w:rsidRPr="00D247F6">
      <w:pPr>
        <w:spacing w:line="20" w:lineRule="atLeast"/>
        <w:ind w:firstLine="360" w:right="-229"/>
        <w:jc w:val="both"/>
        <w:rPr>
          <w:rFonts w:asciiTheme="minorHAnsi" w:cstheme="minorHAnsi" w:hAnsiTheme="minorHAnsi"/>
          <w:b/>
          <w:color w:val="00536B"/>
          <w:szCs w:val="24"/>
        </w:rPr>
      </w:pPr>
    </w:p>
    <w:p w14:paraId="346C4016" w14:textId="77777777" w:rsidP="008F6E4C" w:rsidR="008F6E4C" w:rsidRDefault="008F6E4C" w:rsidRPr="00D247F6">
      <w:pPr>
        <w:spacing w:after="160" w:line="259" w:lineRule="auto"/>
        <w:jc w:val="both"/>
        <w:rPr>
          <w:rFonts w:asciiTheme="minorHAnsi" w:cstheme="minorHAnsi" w:eastAsia="Calibri" w:hAnsiTheme="minorHAnsi"/>
          <w:szCs w:val="24"/>
        </w:rPr>
      </w:pPr>
      <w:r w:rsidRPr="00D247F6">
        <w:rPr>
          <w:rFonts w:asciiTheme="minorHAnsi" w:cstheme="minorHAnsi" w:eastAsia="Calibri" w:hAnsiTheme="minorHAnsi"/>
          <w:szCs w:val="24"/>
        </w:rPr>
        <w:t>Ce sont les salariés cadres ou non cadres disposant d'une autonomie dans l'organisation de leur emploi du temps et dont la nature des fonctions ne les conduit pas à suivre l'horaire collectif applicable au sein du service ou de l'équipe auquel ils sont intégrés.</w:t>
      </w:r>
    </w:p>
    <w:p w14:paraId="37E3574C" w14:textId="77777777" w:rsidP="008F6E4C" w:rsidR="008F6E4C" w:rsidRDefault="008F6E4C" w:rsidRPr="00D247F6">
      <w:pPr>
        <w:widowControl w:val="0"/>
        <w:autoSpaceDE w:val="0"/>
        <w:autoSpaceDN w:val="0"/>
        <w:adjustRightInd w:val="0"/>
        <w:jc w:val="both"/>
        <w:rPr>
          <w:rFonts w:asciiTheme="minorHAnsi" w:cstheme="minorHAnsi" w:hAnsiTheme="minorHAnsi"/>
          <w:szCs w:val="24"/>
        </w:rPr>
      </w:pPr>
      <w:r w:rsidRPr="00D247F6">
        <w:rPr>
          <w:rFonts w:asciiTheme="minorHAnsi" w:cstheme="minorHAnsi" w:hAnsiTheme="minorHAnsi"/>
          <w:szCs w:val="24"/>
        </w:rPr>
        <w:t xml:space="preserve">Ces conditions sont cumulatives. </w:t>
      </w:r>
    </w:p>
    <w:p w14:paraId="2798C724" w14:textId="77777777" w:rsidP="008F6E4C" w:rsidR="008F6E4C" w:rsidRDefault="008F6E4C" w:rsidRPr="00D247F6">
      <w:pPr>
        <w:widowControl w:val="0"/>
        <w:autoSpaceDE w:val="0"/>
        <w:autoSpaceDN w:val="0"/>
        <w:adjustRightInd w:val="0"/>
        <w:jc w:val="both"/>
        <w:rPr>
          <w:rFonts w:asciiTheme="minorHAnsi" w:cstheme="minorHAnsi" w:hAnsiTheme="minorHAnsi"/>
          <w:szCs w:val="24"/>
        </w:rPr>
      </w:pPr>
    </w:p>
    <w:p w14:paraId="2B1C8353" w14:textId="77777777" w:rsidP="008F6E4C" w:rsidR="008F6E4C" w:rsidRDefault="008F6E4C" w:rsidRPr="00DE7608">
      <w:pPr>
        <w:widowControl w:val="0"/>
        <w:autoSpaceDE w:val="0"/>
        <w:autoSpaceDN w:val="0"/>
        <w:adjustRightInd w:val="0"/>
        <w:jc w:val="both"/>
        <w:rPr>
          <w:rFonts w:asciiTheme="minorHAnsi" w:cstheme="minorHAnsi" w:hAnsiTheme="minorHAnsi"/>
          <w:szCs w:val="24"/>
        </w:rPr>
      </w:pPr>
      <w:r w:rsidRPr="00D247F6">
        <w:rPr>
          <w:rFonts w:asciiTheme="minorHAnsi" w:cstheme="minorHAnsi" w:hAnsiTheme="minorHAnsi"/>
          <w:szCs w:val="24"/>
        </w:rPr>
        <w:t xml:space="preserve">L’autonomie du salarié s’apprécie par rapport à son autonomie dans l’organisation du temps de travail, c'est-à-dire par rapport à la liberté dont il bénéficie pour </w:t>
      </w:r>
      <w:r w:rsidRPr="00DE7608">
        <w:rPr>
          <w:rFonts w:asciiTheme="minorHAnsi" w:cstheme="minorHAnsi" w:hAnsiTheme="minorHAnsi"/>
          <w:szCs w:val="24"/>
        </w:rPr>
        <w:t xml:space="preserve">déterminer son emploi du temps, </w:t>
      </w:r>
      <w:r w:rsidRPr="00DE7608">
        <w:rPr>
          <w:rFonts w:asciiTheme="minorHAnsi" w:cstheme="minorHAnsi" w:eastAsia="Calibri" w:hAnsiTheme="minorHAnsi"/>
          <w:szCs w:val="24"/>
        </w:rPr>
        <w:t xml:space="preserve">ses </w:t>
      </w:r>
      <w:r w:rsidRPr="00DE7608">
        <w:rPr>
          <w:rFonts w:asciiTheme="minorHAnsi" w:cstheme="minorHAnsi" w:hAnsiTheme="minorHAnsi"/>
          <w:szCs w:val="24"/>
        </w:rPr>
        <w:t>horaires, le planning de ses déplacements professionnels, etc. en fonction de sa charge de travail et excluant une organisation du temps de travail préétablie ; mais tout en respectant les objectifs liés à sa fonction (participation aux réunions, travail en équipe…).</w:t>
      </w:r>
    </w:p>
    <w:p w14:paraId="7FE6D96C" w14:textId="77777777" w:rsidP="008F6E4C" w:rsidR="008F6E4C" w:rsidRDefault="008F6E4C" w:rsidRPr="00DE7608">
      <w:pPr>
        <w:widowControl w:val="0"/>
        <w:autoSpaceDE w:val="0"/>
        <w:autoSpaceDN w:val="0"/>
        <w:adjustRightInd w:val="0"/>
        <w:jc w:val="both"/>
        <w:rPr>
          <w:rFonts w:asciiTheme="minorHAnsi" w:cstheme="minorHAnsi" w:hAnsiTheme="minorHAnsi"/>
          <w:szCs w:val="24"/>
        </w:rPr>
      </w:pPr>
    </w:p>
    <w:p w14:paraId="562FEF02" w14:textId="787ADFD9" w:rsidP="008F6E4C" w:rsidR="008F6E4C" w:rsidRDefault="008F6E4C" w:rsidRPr="00D247F6">
      <w:pPr>
        <w:widowControl w:val="0"/>
        <w:autoSpaceDE w:val="0"/>
        <w:autoSpaceDN w:val="0"/>
        <w:adjustRightInd w:val="0"/>
        <w:jc w:val="both"/>
        <w:rPr>
          <w:rFonts w:asciiTheme="minorHAnsi" w:cstheme="minorHAnsi" w:hAnsiTheme="minorHAnsi"/>
          <w:szCs w:val="24"/>
        </w:rPr>
      </w:pPr>
      <w:r w:rsidRPr="00DE7608">
        <w:rPr>
          <w:rFonts w:asciiTheme="minorHAnsi" w:cstheme="minorHAnsi" w:hAnsiTheme="minorHAnsi"/>
          <w:szCs w:val="24"/>
        </w:rPr>
        <w:t>Ainsi, le forfait en jours pourrait, notamment, être proposé aux salariés suivants : directeurs adjoints, adjoints de direction, responsables de service, cadres administratifs, chefs de projet, responsables commerciaux</w:t>
      </w:r>
      <w:r w:rsidR="00A57617" w:rsidRPr="00DE7608">
        <w:rPr>
          <w:rFonts w:asciiTheme="minorHAnsi" w:cstheme="minorHAnsi" w:hAnsiTheme="minorHAnsi"/>
          <w:szCs w:val="24"/>
        </w:rPr>
        <w:t>, responsables de production</w:t>
      </w:r>
      <w:r w:rsidR="00DE7608">
        <w:rPr>
          <w:rFonts w:asciiTheme="minorHAnsi" w:cstheme="minorHAnsi" w:hAnsiTheme="minorHAnsi"/>
          <w:szCs w:val="24"/>
        </w:rPr>
        <w:t>…</w:t>
      </w:r>
    </w:p>
    <w:p w14:paraId="07F0F36D" w14:textId="77777777" w:rsidP="008F6E4C" w:rsidR="008F6E4C" w:rsidRDefault="008F6E4C" w:rsidRPr="00D247F6">
      <w:pPr>
        <w:spacing w:line="20" w:lineRule="atLeast"/>
        <w:ind w:right="-229"/>
        <w:jc w:val="both"/>
        <w:rPr>
          <w:rFonts w:asciiTheme="minorHAnsi" w:cstheme="minorHAnsi" w:eastAsia="Calibri" w:hAnsiTheme="minorHAnsi"/>
          <w:b/>
          <w:i/>
          <w:szCs w:val="24"/>
        </w:rPr>
      </w:pPr>
    </w:p>
    <w:p w14:paraId="41B74BF4" w14:textId="77777777" w:rsidP="008F6E4C" w:rsidR="008F6E4C" w:rsidRDefault="008F6E4C" w:rsidRPr="00D247F6">
      <w:pPr>
        <w:spacing w:line="20" w:lineRule="atLeast"/>
        <w:ind w:right="-229"/>
        <w:jc w:val="both"/>
        <w:rPr>
          <w:rFonts w:asciiTheme="minorHAnsi" w:cstheme="minorHAnsi" w:hAnsiTheme="minorHAnsi"/>
          <w:b/>
          <w:color w:val="00536B"/>
          <w:szCs w:val="24"/>
        </w:rPr>
      </w:pPr>
      <w:r w:rsidRPr="00D247F6">
        <w:rPr>
          <w:rFonts w:asciiTheme="minorHAnsi" w:cstheme="minorHAnsi" w:hAnsiTheme="minorHAnsi"/>
          <w:b/>
          <w:color w:val="00536B"/>
          <w:szCs w:val="24"/>
        </w:rPr>
        <w:t>I.3.3. Conditions de mise en place de la convention individuelle de forfait en jours</w:t>
      </w:r>
    </w:p>
    <w:p w14:paraId="2FE9A1B0" w14:textId="77777777" w:rsidP="008F6E4C" w:rsidR="008F6E4C" w:rsidRDefault="008F6E4C" w:rsidRPr="00D247F6">
      <w:pPr>
        <w:shd w:color="auto" w:fill="FFFFFF" w:themeFill="background1" w:val="clear"/>
        <w:spacing w:line="20" w:lineRule="atLeast"/>
        <w:ind w:firstLine="360" w:right="-229"/>
        <w:jc w:val="both"/>
        <w:rPr>
          <w:rFonts w:asciiTheme="minorHAnsi" w:cstheme="minorHAnsi" w:eastAsia="Calibri" w:hAnsiTheme="minorHAnsi"/>
          <w:b/>
          <w:i/>
          <w:szCs w:val="24"/>
        </w:rPr>
      </w:pPr>
    </w:p>
    <w:p w14:paraId="30ECB2CE" w14:textId="77777777" w:rsidP="008F6E4C" w:rsidR="008F6E4C" w:rsidRDefault="008F6E4C" w:rsidRPr="00D247F6">
      <w:pPr>
        <w:widowControl w:val="0"/>
        <w:spacing w:before="7"/>
        <w:jc w:val="both"/>
        <w:rPr>
          <w:rFonts w:asciiTheme="minorHAnsi" w:cstheme="minorHAnsi" w:eastAsia="Calibri" w:hAnsiTheme="minorHAnsi"/>
          <w:szCs w:val="24"/>
        </w:rPr>
      </w:pPr>
      <w:r w:rsidRPr="00D247F6">
        <w:rPr>
          <w:rFonts w:asciiTheme="minorHAnsi" w:cstheme="minorHAnsi" w:eastAsia="Calibri" w:hAnsiTheme="minorHAnsi"/>
          <w:szCs w:val="24"/>
        </w:rPr>
        <w:t>Les salariés indiqués à l’article I.3.2 pourront se voir proposer la conclusion d’une convention individuelle de forfait annuel en jours, dans les conditions décrites au présent Titre.</w:t>
      </w:r>
    </w:p>
    <w:p w14:paraId="039468D3" w14:textId="77777777" w:rsidP="008F6E4C" w:rsidR="008F6E4C" w:rsidRDefault="008F6E4C" w:rsidRPr="00D247F6">
      <w:pPr>
        <w:widowControl w:val="0"/>
        <w:spacing w:before="7"/>
        <w:jc w:val="both"/>
        <w:rPr>
          <w:rFonts w:asciiTheme="minorHAnsi" w:cstheme="minorHAnsi" w:eastAsia="Calibri" w:hAnsiTheme="minorHAnsi"/>
          <w:szCs w:val="24"/>
        </w:rPr>
      </w:pPr>
    </w:p>
    <w:p w14:paraId="6F860DEA" w14:textId="77777777" w:rsidP="008F6E4C" w:rsidR="008F6E4C" w:rsidRDefault="008F6E4C" w:rsidRPr="00D247F6">
      <w:pPr>
        <w:spacing w:after="160" w:line="259" w:lineRule="auto"/>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La convention individuelle de forfait annuel en jours fera impérativement l’objet d’un écrit signé par la Direction et le salarié concerné et prendra la forme </w:t>
      </w:r>
      <w:r w:rsidRPr="00D247F6">
        <w:rPr>
          <w:rFonts w:asciiTheme="minorHAnsi" w:cstheme="minorHAnsi" w:eastAsia="Calibri" w:hAnsiTheme="minorHAnsi"/>
          <w:color w:themeColor="text1" w:val="000000"/>
          <w:szCs w:val="24"/>
        </w:rPr>
        <w:t xml:space="preserve">d’une clause du contrat de travail ou d’un avenant à celui-ci. </w:t>
      </w:r>
    </w:p>
    <w:p w14:paraId="04D0AABF" w14:textId="77777777" w:rsidP="008F6E4C" w:rsidR="008F6E4C" w:rsidRDefault="008F6E4C" w:rsidRPr="00D247F6">
      <w:pPr>
        <w:spacing w:line="20" w:lineRule="atLeast"/>
        <w:ind w:right="-229"/>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La convention doit préciser, outre la référence au présent accord collectif : </w:t>
      </w:r>
    </w:p>
    <w:p w14:paraId="543301AE" w14:textId="77777777" w:rsidP="008F6E4C" w:rsidR="008F6E4C" w:rsidRDefault="008F6E4C" w:rsidRPr="00D247F6">
      <w:pPr>
        <w:spacing w:line="20" w:lineRule="atLeast"/>
        <w:ind w:right="-229"/>
        <w:jc w:val="both"/>
        <w:rPr>
          <w:rFonts w:asciiTheme="minorHAnsi" w:cstheme="minorHAnsi" w:eastAsia="Calibri" w:hAnsiTheme="minorHAnsi"/>
          <w:szCs w:val="24"/>
        </w:rPr>
      </w:pPr>
    </w:p>
    <w:p w14:paraId="43D45511" w14:textId="77777777" w:rsidP="00063566" w:rsidR="008F6E4C" w:rsidRDefault="008F6E4C" w:rsidRPr="00D247F6">
      <w:pPr>
        <w:numPr>
          <w:ilvl w:val="0"/>
          <w:numId w:val="3"/>
        </w:numPr>
        <w:spacing w:line="20" w:lineRule="atLeast"/>
        <w:ind w:right="-229"/>
        <w:contextualSpacing/>
        <w:jc w:val="both"/>
        <w:rPr>
          <w:rFonts w:asciiTheme="minorHAnsi" w:cstheme="minorHAnsi" w:eastAsia="Calibri" w:hAnsiTheme="minorHAnsi"/>
          <w:color w:themeColor="text1" w:val="000000"/>
          <w:szCs w:val="24"/>
        </w:rPr>
      </w:pPr>
      <w:r w:rsidRPr="00D247F6">
        <w:rPr>
          <w:rFonts w:asciiTheme="minorHAnsi" w:cstheme="minorHAnsi" w:eastAsia="Calibri" w:hAnsiTheme="minorHAnsi"/>
          <w:color w:themeColor="text1" w:val="000000"/>
          <w:szCs w:val="24"/>
        </w:rPr>
        <w:t>La période de référence du forfait en jours ;</w:t>
      </w:r>
    </w:p>
    <w:p w14:paraId="43D03362" w14:textId="77777777" w:rsidP="00063566" w:rsidR="008F6E4C" w:rsidRDefault="008F6E4C" w:rsidRPr="00D247F6">
      <w:pPr>
        <w:numPr>
          <w:ilvl w:val="0"/>
          <w:numId w:val="3"/>
        </w:numPr>
        <w:spacing w:line="20" w:lineRule="atLeast"/>
        <w:ind w:right="-229"/>
        <w:contextualSpacing/>
        <w:jc w:val="both"/>
        <w:rPr>
          <w:rFonts w:asciiTheme="minorHAnsi" w:cstheme="minorHAnsi" w:eastAsia="Calibri" w:hAnsiTheme="minorHAnsi"/>
          <w:color w:themeColor="text1" w:val="000000"/>
          <w:szCs w:val="24"/>
        </w:rPr>
      </w:pPr>
      <w:r w:rsidRPr="00D247F6">
        <w:rPr>
          <w:rFonts w:asciiTheme="minorHAnsi" w:cstheme="minorHAnsi" w:eastAsia="Calibri" w:hAnsiTheme="minorHAnsi"/>
          <w:color w:themeColor="text1" w:val="000000"/>
          <w:szCs w:val="24"/>
        </w:rPr>
        <w:t>La nature des missions justifiant le recours au forfait en jours ;</w:t>
      </w:r>
    </w:p>
    <w:p w14:paraId="25501803" w14:textId="77777777" w:rsidP="00063566" w:rsidR="008F6E4C" w:rsidRDefault="008F6E4C" w:rsidRPr="00D247F6">
      <w:pPr>
        <w:numPr>
          <w:ilvl w:val="0"/>
          <w:numId w:val="3"/>
        </w:numPr>
        <w:spacing w:line="20" w:lineRule="atLeast"/>
        <w:ind w:right="-229"/>
        <w:contextualSpacing/>
        <w:jc w:val="both"/>
        <w:rPr>
          <w:rFonts w:asciiTheme="minorHAnsi" w:cstheme="minorHAnsi" w:eastAsia="Calibri" w:hAnsiTheme="minorHAnsi"/>
          <w:color w:themeColor="text1" w:val="000000"/>
          <w:szCs w:val="24"/>
        </w:rPr>
      </w:pPr>
      <w:r w:rsidRPr="00D247F6">
        <w:rPr>
          <w:rFonts w:asciiTheme="minorHAnsi" w:cstheme="minorHAnsi" w:eastAsia="Calibri" w:hAnsiTheme="minorHAnsi"/>
          <w:color w:themeColor="text1" w:val="000000"/>
          <w:szCs w:val="24"/>
        </w:rPr>
        <w:t xml:space="preserve">Le nombre de jours travaillés sur l’année ; </w:t>
      </w:r>
    </w:p>
    <w:p w14:paraId="0CB5E3AA" w14:textId="77777777" w:rsidP="00063566" w:rsidR="008F6E4C" w:rsidRDefault="008F6E4C" w:rsidRPr="00D247F6">
      <w:pPr>
        <w:numPr>
          <w:ilvl w:val="0"/>
          <w:numId w:val="3"/>
        </w:numPr>
        <w:spacing w:line="20" w:lineRule="atLeast"/>
        <w:ind w:right="-229"/>
        <w:contextualSpacing/>
        <w:jc w:val="both"/>
        <w:rPr>
          <w:rFonts w:asciiTheme="minorHAnsi" w:cstheme="minorHAnsi" w:eastAsia="Calibri" w:hAnsiTheme="minorHAnsi"/>
          <w:color w:themeColor="text1" w:val="000000"/>
          <w:szCs w:val="24"/>
        </w:rPr>
      </w:pPr>
      <w:r w:rsidRPr="00D247F6">
        <w:rPr>
          <w:rFonts w:asciiTheme="minorHAnsi" w:cstheme="minorHAnsi" w:eastAsia="Calibri" w:hAnsiTheme="minorHAnsi"/>
          <w:color w:themeColor="text1" w:val="000000"/>
          <w:szCs w:val="24"/>
        </w:rPr>
        <w:t>Le respect par le salarié des règles applicables en matière de repos quotidien et hebdomadaire ;</w:t>
      </w:r>
    </w:p>
    <w:p w14:paraId="38EBA98E" w14:textId="77777777" w:rsidP="00063566" w:rsidR="008F6E4C" w:rsidRDefault="008F6E4C" w:rsidRPr="00D247F6">
      <w:pPr>
        <w:numPr>
          <w:ilvl w:val="0"/>
          <w:numId w:val="3"/>
        </w:numPr>
        <w:spacing w:line="20" w:lineRule="atLeast"/>
        <w:ind w:right="-229"/>
        <w:contextualSpacing/>
        <w:jc w:val="both"/>
        <w:rPr>
          <w:rFonts w:asciiTheme="minorHAnsi" w:cstheme="minorHAnsi" w:eastAsia="Calibri" w:hAnsiTheme="minorHAnsi"/>
          <w:color w:themeColor="text1" w:val="000000"/>
          <w:szCs w:val="24"/>
        </w:rPr>
      </w:pPr>
      <w:r w:rsidRPr="00D247F6">
        <w:rPr>
          <w:rFonts w:asciiTheme="minorHAnsi" w:cstheme="minorHAnsi" w:eastAsia="Calibri" w:hAnsiTheme="minorHAnsi"/>
          <w:color w:themeColor="text1" w:val="000000"/>
          <w:szCs w:val="24"/>
        </w:rPr>
        <w:t xml:space="preserve">Les modalités de suivi des jours travaillés et de la charge de travail du salarié. </w:t>
      </w:r>
    </w:p>
    <w:p w14:paraId="43D47A49" w14:textId="77777777" w:rsidP="008F6E4C" w:rsidR="008F6E4C" w:rsidRDefault="008F6E4C" w:rsidRPr="00D247F6">
      <w:pPr>
        <w:widowControl w:val="0"/>
        <w:spacing w:line="266" w:lineRule="auto"/>
        <w:ind w:right="99"/>
        <w:jc w:val="both"/>
        <w:rPr>
          <w:rFonts w:asciiTheme="minorHAnsi" w:cstheme="minorHAnsi" w:eastAsia="Calibri" w:hAnsiTheme="minorHAnsi"/>
          <w:szCs w:val="24"/>
        </w:rPr>
      </w:pPr>
    </w:p>
    <w:p w14:paraId="49642A38" w14:textId="77777777" w:rsidP="008F6E4C" w:rsidR="008F6E4C" w:rsidRDefault="008F6E4C" w:rsidRPr="00D247F6">
      <w:pPr>
        <w:widowControl w:val="0"/>
        <w:spacing w:line="266" w:lineRule="auto"/>
        <w:ind w:right="99"/>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Le refus d’un salarié de signer une convention individuelle de forfait annuel en jours ne pourra en aucun cas être un motif de sanction. Le salarié sera dans ce cas soumis aux autres modalités d’organisation du temps de travail prévues par le présent accord. </w:t>
      </w:r>
    </w:p>
    <w:p w14:paraId="22B48F2C" w14:textId="77777777" w:rsidP="008F6E4C" w:rsidR="008F6E4C" w:rsidRDefault="008F6E4C" w:rsidRPr="00D247F6">
      <w:pPr>
        <w:widowControl w:val="0"/>
        <w:spacing w:line="266" w:lineRule="auto"/>
        <w:ind w:right="99"/>
        <w:jc w:val="both"/>
        <w:rPr>
          <w:rFonts w:asciiTheme="minorHAnsi" w:cstheme="minorHAnsi" w:eastAsia="Calibri" w:hAnsiTheme="minorHAnsi"/>
          <w:szCs w:val="24"/>
        </w:rPr>
      </w:pPr>
      <w:r w:rsidRPr="00D247F6">
        <w:rPr>
          <w:rFonts w:asciiTheme="minorHAnsi" w:cstheme="minorHAnsi" w:eastAsia="Calibri" w:hAnsiTheme="minorHAnsi"/>
          <w:szCs w:val="24"/>
        </w:rPr>
        <w:t>Les salariés ayant conclu des conventions individuelles de forfait en jours ne sont pas soumis aux dispositions relatives aux heures supplémentaires (contingent d’heures supplémentaires, contrepartie obligatoire en repos, majorations...).</w:t>
      </w:r>
    </w:p>
    <w:p w14:paraId="48A76B37" w14:textId="77777777" w:rsidP="008F6E4C" w:rsidR="00A57617" w:rsidRDefault="00A57617" w:rsidRPr="00D247F6">
      <w:pPr>
        <w:spacing w:line="20" w:lineRule="atLeast"/>
        <w:jc w:val="both"/>
        <w:rPr>
          <w:rFonts w:asciiTheme="minorHAnsi" w:cstheme="minorHAnsi" w:eastAsia="Calibri" w:hAnsiTheme="minorHAnsi"/>
          <w:szCs w:val="24"/>
        </w:rPr>
      </w:pPr>
    </w:p>
    <w:p w14:paraId="03E542E3" w14:textId="2C25FEA9" w:rsidP="008F6E4C" w:rsidR="008F6E4C" w:rsidRDefault="008F6E4C" w:rsidRPr="00D247F6">
      <w:pPr>
        <w:spacing w:line="20" w:lineRule="atLeast"/>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Le salarié en forfait jours annuel bénéficie en revanche : </w:t>
      </w:r>
    </w:p>
    <w:p w14:paraId="0D439EEA" w14:textId="77777777" w:rsidP="00063566" w:rsidR="008F6E4C" w:rsidRDefault="008F6E4C" w:rsidRPr="00D247F6">
      <w:pPr>
        <w:numPr>
          <w:ilvl w:val="0"/>
          <w:numId w:val="2"/>
        </w:numPr>
        <w:spacing w:line="20" w:lineRule="atLeast"/>
        <w:contextualSpacing/>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Du repos quotidien minimum de 11 heures, </w:t>
      </w:r>
    </w:p>
    <w:p w14:paraId="76341D12" w14:textId="77777777" w:rsidP="00063566" w:rsidR="008F6E4C" w:rsidRDefault="008F6E4C" w:rsidRPr="00D247F6">
      <w:pPr>
        <w:numPr>
          <w:ilvl w:val="0"/>
          <w:numId w:val="2"/>
        </w:numPr>
        <w:spacing w:line="20" w:lineRule="atLeast"/>
        <w:ind w:right="-229"/>
        <w:contextualSpacing/>
        <w:jc w:val="both"/>
        <w:rPr>
          <w:rFonts w:asciiTheme="minorHAnsi" w:cstheme="minorHAnsi" w:eastAsia="Calibri" w:hAnsiTheme="minorHAnsi"/>
          <w:szCs w:val="24"/>
        </w:rPr>
      </w:pPr>
      <w:r w:rsidRPr="00D247F6">
        <w:rPr>
          <w:rFonts w:asciiTheme="minorHAnsi" w:cstheme="minorHAnsi" w:eastAsia="Calibri" w:hAnsiTheme="minorHAnsi"/>
          <w:szCs w:val="24"/>
        </w:rPr>
        <w:t>Du repos hebdomadaire de 35 heures continues.</w:t>
      </w:r>
    </w:p>
    <w:p w14:paraId="484C1FDE"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p>
    <w:p w14:paraId="2B6F69E2"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Les salariés sous convention de forfait annuel en jours respecteront une amplitude horaire de travail raisonnable, ne dépassant pas, en tout état de cause, 13 heures par jour. </w:t>
      </w:r>
    </w:p>
    <w:p w14:paraId="6C3DBB98" w14:textId="77777777" w:rsidP="008F6E4C" w:rsidR="008F6E4C" w:rsidRDefault="008F6E4C" w:rsidRPr="00D247F6">
      <w:pPr>
        <w:spacing w:line="20" w:lineRule="atLeast"/>
        <w:ind w:right="-229"/>
        <w:jc w:val="both"/>
        <w:rPr>
          <w:rFonts w:asciiTheme="minorHAnsi" w:cstheme="minorHAnsi" w:hAnsiTheme="minorHAnsi"/>
          <w:b/>
          <w:color w:val="00536B"/>
          <w:szCs w:val="24"/>
        </w:rPr>
      </w:pPr>
    </w:p>
    <w:p w14:paraId="7A0AB123" w14:textId="77777777" w:rsidP="008F6E4C" w:rsidR="008F6E4C" w:rsidRDefault="008F6E4C" w:rsidRPr="00D247F6">
      <w:pPr>
        <w:spacing w:line="20" w:lineRule="atLeast"/>
        <w:ind w:right="-229"/>
        <w:jc w:val="both"/>
        <w:rPr>
          <w:rFonts w:asciiTheme="minorHAnsi" w:cstheme="minorHAnsi" w:hAnsiTheme="minorHAnsi"/>
          <w:b/>
          <w:color w:val="00536B"/>
          <w:szCs w:val="24"/>
        </w:rPr>
      </w:pPr>
      <w:r w:rsidRPr="00D247F6">
        <w:rPr>
          <w:rFonts w:asciiTheme="minorHAnsi" w:cstheme="minorHAnsi" w:hAnsiTheme="minorHAnsi"/>
          <w:b/>
          <w:color w:val="00536B"/>
          <w:szCs w:val="24"/>
        </w:rPr>
        <w:t>I.3.4. Nombre de jours travaillés dans l’année</w:t>
      </w:r>
    </w:p>
    <w:p w14:paraId="073A7F09" w14:textId="77777777" w:rsidP="008F6E4C" w:rsidR="008F6E4C" w:rsidRDefault="008F6E4C" w:rsidRPr="00D247F6">
      <w:pPr>
        <w:shd w:color="auto" w:fill="FFFFFF" w:themeFill="background1" w:val="clear"/>
        <w:spacing w:line="20" w:lineRule="atLeast"/>
        <w:ind w:firstLine="360" w:right="-229"/>
        <w:jc w:val="both"/>
        <w:rPr>
          <w:rFonts w:asciiTheme="minorHAnsi" w:cstheme="minorHAnsi" w:eastAsia="Calibri" w:hAnsiTheme="minorHAnsi"/>
          <w:b/>
          <w:i/>
          <w:szCs w:val="24"/>
        </w:rPr>
      </w:pPr>
    </w:p>
    <w:p w14:paraId="6A281E5C" w14:textId="77777777" w:rsidP="008F6E4C" w:rsidR="008F6E4C" w:rsidRDefault="008F6E4C" w:rsidRPr="00D247F6">
      <w:pPr>
        <w:spacing w:line="20" w:lineRule="atLeast"/>
        <w:ind w:right="-229"/>
        <w:jc w:val="both"/>
        <w:rPr>
          <w:rFonts w:asciiTheme="minorHAnsi" w:cstheme="minorHAnsi" w:eastAsia="Calibri" w:hAnsiTheme="minorHAnsi"/>
          <w:szCs w:val="24"/>
        </w:rPr>
      </w:pPr>
      <w:r w:rsidRPr="00D247F6">
        <w:rPr>
          <w:rFonts w:asciiTheme="minorHAnsi" w:cstheme="minorHAnsi" w:eastAsia="Calibri" w:hAnsiTheme="minorHAnsi"/>
          <w:szCs w:val="24"/>
        </w:rPr>
        <w:t>La durée du travail des salariés autonomes s’organisera selon un forfait annuel avec une comptabilisation du temps de travail en jours.</w:t>
      </w:r>
    </w:p>
    <w:p w14:paraId="2021A210" w14:textId="5E365430" w:rsidP="008F6E4C" w:rsidR="008F6E4C" w:rsidRDefault="008F6E4C">
      <w:pPr>
        <w:spacing w:line="20" w:lineRule="atLeast"/>
        <w:ind w:right="-229"/>
        <w:jc w:val="both"/>
        <w:rPr>
          <w:rFonts w:asciiTheme="minorHAnsi" w:cstheme="minorHAnsi" w:eastAsia="Calibri" w:hAnsiTheme="minorHAnsi"/>
          <w:szCs w:val="24"/>
        </w:rPr>
      </w:pPr>
      <w:r w:rsidRPr="00D247F6">
        <w:rPr>
          <w:rFonts w:asciiTheme="minorHAnsi" w:cstheme="minorHAnsi" w:eastAsia="Calibri" w:hAnsiTheme="minorHAnsi"/>
          <w:szCs w:val="24"/>
        </w:rPr>
        <w:t>La convention individuelle conclue avec le salarié détermine le nombre de jours effectivement travaillés dans la période annuelle de référence, fixée du 1er janvier au 31 décembre ou une autre période de 12 mois consécutifs si le fonctionnement de la structure le justifie.</w:t>
      </w:r>
    </w:p>
    <w:p w14:paraId="6548A4B4" w14:textId="77777777" w:rsidP="008F6E4C" w:rsidR="00BB12B3" w:rsidRDefault="00BB12B3" w:rsidRPr="00D247F6">
      <w:pPr>
        <w:spacing w:line="20" w:lineRule="atLeast"/>
        <w:ind w:right="-229"/>
        <w:jc w:val="both"/>
        <w:rPr>
          <w:rFonts w:asciiTheme="minorHAnsi" w:cstheme="minorHAnsi" w:eastAsia="Calibri" w:hAnsiTheme="minorHAnsi"/>
          <w:szCs w:val="24"/>
        </w:rPr>
      </w:pPr>
    </w:p>
    <w:p w14:paraId="45531634" w14:textId="77777777" w:rsidP="008F6E4C" w:rsidR="008F6E4C" w:rsidRDefault="008F6E4C" w:rsidRPr="00D247F6">
      <w:pPr>
        <w:spacing w:line="20" w:lineRule="atLeast"/>
        <w:ind w:right="-229"/>
        <w:jc w:val="both"/>
        <w:rPr>
          <w:rFonts w:asciiTheme="minorHAnsi" w:cstheme="minorHAnsi" w:eastAsia="Calibri" w:hAnsiTheme="minorHAnsi"/>
          <w:szCs w:val="24"/>
        </w:rPr>
      </w:pPr>
    </w:p>
    <w:p w14:paraId="1F87B34B" w14:textId="77777777" w:rsidP="00EF361E" w:rsidR="008F6E4C" w:rsidRDefault="008F6E4C" w:rsidRPr="00D247F6">
      <w:pPr>
        <w:pStyle w:val="Paragraphedeliste"/>
        <w:numPr>
          <w:ilvl w:val="0"/>
          <w:numId w:val="17"/>
        </w:numPr>
        <w:spacing w:line="20" w:lineRule="atLeast"/>
        <w:ind w:right="-229"/>
        <w:jc w:val="both"/>
        <w:rPr>
          <w:rFonts w:asciiTheme="minorHAnsi" w:cstheme="minorHAnsi" w:eastAsia="Calibri" w:hAnsiTheme="minorHAnsi"/>
          <w:b/>
          <w:i/>
        </w:rPr>
      </w:pPr>
      <w:r w:rsidRPr="00D247F6">
        <w:rPr>
          <w:rFonts w:asciiTheme="minorHAnsi" w:cstheme="minorHAnsi" w:eastAsia="Calibri" w:hAnsiTheme="minorHAnsi"/>
          <w:b/>
          <w:i/>
        </w:rPr>
        <w:t>Année complète </w:t>
      </w:r>
    </w:p>
    <w:p w14:paraId="33F5F507" w14:textId="77777777" w:rsidP="008F6E4C" w:rsidR="008F6E4C" w:rsidRDefault="008F6E4C" w:rsidRPr="00D247F6">
      <w:pPr>
        <w:spacing w:line="20" w:lineRule="atLeast"/>
        <w:ind w:right="-229"/>
        <w:jc w:val="both"/>
        <w:rPr>
          <w:rFonts w:asciiTheme="minorHAnsi" w:cstheme="minorHAnsi" w:eastAsia="Calibri" w:hAnsiTheme="minorHAnsi"/>
          <w:szCs w:val="24"/>
        </w:rPr>
      </w:pPr>
    </w:p>
    <w:p w14:paraId="7DC5CA88" w14:textId="77777777" w:rsidP="008F6E4C" w:rsidR="008F6E4C" w:rsidRDefault="008F6E4C" w:rsidRPr="00D247F6">
      <w:pPr>
        <w:spacing w:line="20" w:lineRule="atLeast"/>
        <w:ind w:right="-229"/>
        <w:jc w:val="both"/>
        <w:rPr>
          <w:rFonts w:asciiTheme="minorHAnsi" w:cstheme="minorHAnsi" w:eastAsia="Calibri" w:hAnsiTheme="minorHAnsi"/>
          <w:szCs w:val="24"/>
        </w:rPr>
      </w:pPr>
      <w:r w:rsidRPr="00D247F6">
        <w:rPr>
          <w:rFonts w:asciiTheme="minorHAnsi" w:cstheme="minorHAnsi" w:eastAsia="Calibri" w:hAnsiTheme="minorHAnsi"/>
          <w:szCs w:val="24"/>
        </w:rPr>
        <w:t>Pour les salariés visés à l’article I.3.2 présents sur une année complète et ayants acquis la totalité des droits à congés payés, le nombre maximum de jours travaillés est de :</w:t>
      </w:r>
    </w:p>
    <w:p w14:paraId="27F7BE11" w14:textId="77777777" w:rsidP="008F6E4C" w:rsidR="008F6E4C" w:rsidRDefault="008F6E4C" w:rsidRPr="00D247F6">
      <w:pPr>
        <w:spacing w:line="20" w:lineRule="atLeast"/>
        <w:ind w:right="-229"/>
        <w:jc w:val="both"/>
        <w:rPr>
          <w:rFonts w:asciiTheme="minorHAnsi" w:cstheme="minorHAnsi" w:eastAsia="Calibri" w:hAnsiTheme="minorHAnsi"/>
          <w:szCs w:val="24"/>
        </w:rPr>
      </w:pPr>
    </w:p>
    <w:p w14:paraId="664352FD" w14:textId="77777777" w:rsidP="00063566" w:rsidR="008F6E4C" w:rsidRDefault="008F6E4C" w:rsidRPr="00D247F6">
      <w:pPr>
        <w:pStyle w:val="Paragraphedeliste"/>
        <w:spacing w:line="20" w:lineRule="atLeast"/>
        <w:ind w:right="-229"/>
        <w:contextualSpacing w:val="0"/>
        <w:jc w:val="both"/>
        <w:rPr>
          <w:rFonts w:asciiTheme="minorHAnsi" w:cstheme="minorHAnsi" w:eastAsia="Calibri" w:hAnsiTheme="minorHAnsi"/>
        </w:rPr>
      </w:pPr>
      <w:r w:rsidRPr="00D247F6">
        <w:rPr>
          <w:rFonts w:asciiTheme="minorHAnsi" w:cstheme="minorHAnsi" w:eastAsia="Calibri" w:hAnsiTheme="minorHAnsi"/>
          <w:b/>
        </w:rPr>
        <w:t>208 jours par an pour les salariés autonomes - CCN51-</w:t>
      </w:r>
      <w:r w:rsidRPr="00D247F6">
        <w:rPr>
          <w:rFonts w:asciiTheme="minorHAnsi" w:cstheme="minorHAnsi" w:eastAsia="Calibri" w:hAnsiTheme="minorHAnsi"/>
        </w:rPr>
        <w:t xml:space="preserve"> </w:t>
      </w:r>
    </w:p>
    <w:p w14:paraId="3FD39252" w14:textId="77777777" w:rsidP="00063566" w:rsidR="008F6E4C" w:rsidRDefault="008F6E4C" w:rsidRPr="00D247F6">
      <w:pPr>
        <w:pStyle w:val="Paragraphedeliste"/>
        <w:spacing w:line="20" w:lineRule="atLeast"/>
        <w:ind w:right="-229"/>
        <w:jc w:val="both"/>
        <w:rPr>
          <w:rFonts w:asciiTheme="minorHAnsi" w:cstheme="minorHAnsi" w:eastAsia="Calibri" w:hAnsiTheme="minorHAnsi"/>
          <w:b/>
        </w:rPr>
      </w:pPr>
      <w:r w:rsidRPr="00D247F6">
        <w:rPr>
          <w:rFonts w:asciiTheme="minorHAnsi" w:cstheme="minorHAnsi" w:eastAsia="Calibri" w:hAnsiTheme="minorHAnsi"/>
          <w:b/>
        </w:rPr>
        <w:t xml:space="preserve">214 jours par an pour les salariés autonomes - MEMENTO-. </w:t>
      </w:r>
    </w:p>
    <w:p w14:paraId="32A12889" w14:textId="77777777" w:rsidP="00063566" w:rsidR="008F6E4C" w:rsidRDefault="008F6E4C" w:rsidRPr="00D247F6">
      <w:pPr>
        <w:pStyle w:val="Paragraphedeliste"/>
        <w:spacing w:line="20" w:lineRule="atLeast"/>
        <w:ind w:right="-229"/>
        <w:jc w:val="both"/>
        <w:rPr>
          <w:rFonts w:asciiTheme="minorHAnsi" w:cstheme="minorHAnsi" w:eastAsia="Calibri" w:hAnsiTheme="minorHAnsi"/>
          <w:b/>
        </w:rPr>
      </w:pPr>
      <w:r w:rsidRPr="00D247F6">
        <w:rPr>
          <w:rFonts w:asciiTheme="minorHAnsi" w:cstheme="minorHAnsi" w:eastAsia="Calibri" w:hAnsiTheme="minorHAnsi"/>
          <w:b/>
        </w:rPr>
        <w:t xml:space="preserve">214 jours par an pour les salariés autonomes - EA-. </w:t>
      </w:r>
    </w:p>
    <w:p w14:paraId="6B9CD3F4" w14:textId="77777777" w:rsidP="008F6E4C" w:rsidR="008F6E4C" w:rsidRDefault="008F6E4C" w:rsidRPr="00D247F6">
      <w:pPr>
        <w:pStyle w:val="Paragraphedeliste"/>
        <w:spacing w:line="20" w:lineRule="atLeast"/>
        <w:ind w:right="-229"/>
        <w:contextualSpacing w:val="0"/>
        <w:jc w:val="both"/>
        <w:rPr>
          <w:rFonts w:asciiTheme="minorHAnsi" w:cstheme="minorHAnsi" w:eastAsia="Calibri" w:hAnsiTheme="minorHAnsi"/>
        </w:rPr>
      </w:pPr>
    </w:p>
    <w:p w14:paraId="7A7C1CB7"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 xml:space="preserve">Tous les autres jours de congés conventionnels supplémentaires viennent en déduction de ce plafond. </w:t>
      </w:r>
    </w:p>
    <w:p w14:paraId="06669A09" w14:textId="77777777" w:rsidP="008F6E4C" w:rsidR="008F6E4C" w:rsidRDefault="008F6E4C" w:rsidRPr="00D247F6">
      <w:pPr>
        <w:jc w:val="both"/>
        <w:rPr>
          <w:rFonts w:asciiTheme="minorHAnsi" w:cstheme="minorHAnsi" w:hAnsiTheme="minorHAnsi"/>
          <w:szCs w:val="24"/>
        </w:rPr>
      </w:pPr>
    </w:p>
    <w:p w14:paraId="293000FF" w14:textId="77777777" w:rsidP="00EF361E" w:rsidR="008F6E4C" w:rsidRDefault="008F6E4C" w:rsidRPr="00D247F6">
      <w:pPr>
        <w:pStyle w:val="Paragraphedeliste"/>
        <w:numPr>
          <w:ilvl w:val="0"/>
          <w:numId w:val="17"/>
        </w:numPr>
        <w:spacing w:line="20" w:lineRule="atLeast"/>
        <w:ind w:right="-229"/>
        <w:jc w:val="both"/>
        <w:rPr>
          <w:rFonts w:asciiTheme="minorHAnsi" w:cstheme="minorHAnsi" w:eastAsia="Calibri" w:hAnsiTheme="minorHAnsi"/>
          <w:b/>
          <w:i/>
        </w:rPr>
      </w:pPr>
      <w:r w:rsidRPr="00D247F6">
        <w:rPr>
          <w:rFonts w:asciiTheme="minorHAnsi" w:cstheme="minorHAnsi" w:eastAsia="Calibri" w:hAnsiTheme="minorHAnsi"/>
          <w:b/>
          <w:i/>
        </w:rPr>
        <w:t>Année incomplète </w:t>
      </w:r>
    </w:p>
    <w:p w14:paraId="31A2F32E" w14:textId="77777777" w:rsidP="008F6E4C" w:rsidR="008F6E4C" w:rsidRDefault="008F6E4C" w:rsidRPr="00D247F6">
      <w:pPr>
        <w:spacing w:line="20" w:lineRule="atLeast"/>
        <w:ind w:firstLine="708" w:left="708" w:right="-229"/>
        <w:contextualSpacing/>
        <w:jc w:val="both"/>
        <w:rPr>
          <w:rFonts w:asciiTheme="minorHAnsi" w:cstheme="minorHAnsi" w:eastAsia="Calibri" w:hAnsiTheme="minorHAnsi"/>
          <w:b/>
          <w:i/>
          <w:szCs w:val="24"/>
        </w:rPr>
      </w:pPr>
    </w:p>
    <w:p w14:paraId="5357FC8F"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r w:rsidRPr="00D247F6">
        <w:rPr>
          <w:rFonts w:asciiTheme="minorHAnsi" w:cstheme="minorHAnsi" w:eastAsia="Calibri" w:hAnsiTheme="minorHAnsi"/>
          <w:szCs w:val="24"/>
        </w:rPr>
        <w:t>Le nombre de jours travaillés par an prévu à l’article I.3.4 correspond à une année complète de travail d’un salarié justifiant d’un droit intégral à congés payés.</w:t>
      </w:r>
    </w:p>
    <w:p w14:paraId="7180D369"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p>
    <w:p w14:paraId="763B5EB3"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Pour les salariés ne bénéficiant pas d’un congé annuel complet (embauche ou départ en cours d’année), le nombre de jours de travail est augmenté à concurrence du nombre de jours de congés légaux auxquels le salarié ne peut prétendre. </w:t>
      </w:r>
    </w:p>
    <w:p w14:paraId="5EACE718" w14:textId="77777777" w:rsidP="008F6E4C" w:rsidR="008F6E4C" w:rsidRDefault="008F6E4C" w:rsidRPr="00D247F6">
      <w:pPr>
        <w:spacing w:after="100" w:afterAutospacing="1" w:before="100" w:beforeAutospacing="1"/>
        <w:jc w:val="both"/>
        <w:rPr>
          <w:rFonts w:asciiTheme="minorHAnsi" w:cstheme="minorHAnsi" w:eastAsia="Calibri" w:hAnsiTheme="minorHAnsi"/>
          <w:szCs w:val="24"/>
        </w:rPr>
      </w:pPr>
      <w:r w:rsidRPr="00D247F6">
        <w:rPr>
          <w:rFonts w:asciiTheme="minorHAnsi" w:cstheme="minorHAnsi" w:eastAsia="Calibri" w:hAnsiTheme="minorHAnsi"/>
          <w:szCs w:val="24"/>
        </w:rPr>
        <w:t>Ce plafond annuel sera alors proratisé et augmenté des jours de congés légaux non encore acquis.</w:t>
      </w:r>
    </w:p>
    <w:p w14:paraId="2A2A7D7B" w14:textId="77777777" w:rsidP="008F6E4C" w:rsidR="008F6E4C" w:rsidRDefault="008F6E4C" w:rsidRPr="00D247F6">
      <w:pPr>
        <w:spacing w:after="100" w:afterAutospacing="1" w:before="100" w:beforeAutospacing="1"/>
        <w:jc w:val="both"/>
        <w:rPr>
          <w:rFonts w:asciiTheme="minorHAnsi" w:cstheme="minorHAnsi" w:eastAsia="Calibri" w:hAnsiTheme="minorHAnsi"/>
          <w:b/>
          <w:bCs/>
          <w:szCs w:val="24"/>
        </w:rPr>
      </w:pPr>
      <w:r w:rsidRPr="00D247F6">
        <w:rPr>
          <w:rFonts w:asciiTheme="minorHAnsi" w:cstheme="minorHAnsi" w:eastAsia="Calibri" w:hAnsiTheme="minorHAnsi"/>
          <w:szCs w:val="24"/>
        </w:rPr>
        <w:t>La formule de proratisation sera la suivante :</w:t>
      </w:r>
      <w:r w:rsidRPr="00D247F6">
        <w:rPr>
          <w:rFonts w:asciiTheme="minorHAnsi" w:cstheme="minorHAnsi" w:eastAsia="Calibri" w:hAnsiTheme="minorHAnsi"/>
          <w:bCs/>
          <w:szCs w:val="24"/>
        </w:rPr>
        <w:t xml:space="preserve"> </w:t>
      </w:r>
      <w:r w:rsidRPr="00D247F6">
        <w:rPr>
          <w:rFonts w:asciiTheme="minorHAnsi" w:cstheme="minorHAnsi" w:eastAsia="Calibri" w:hAnsiTheme="minorHAnsi"/>
          <w:b/>
          <w:bCs/>
          <w:szCs w:val="24"/>
        </w:rPr>
        <w:t>(Plafond annuel de jour travaillés + Nombre de jours de congés légaux non encore acquis) x</w:t>
      </w:r>
      <w:r w:rsidRPr="00D247F6">
        <w:rPr>
          <w:rFonts w:asciiTheme="minorHAnsi" w:cstheme="minorHAnsi" w:eastAsia="Calibri" w:hAnsiTheme="minorHAnsi"/>
          <w:b/>
          <w:szCs w:val="24"/>
        </w:rPr>
        <w:t> </w:t>
      </w:r>
      <w:r w:rsidRPr="00D247F6">
        <w:rPr>
          <w:rFonts w:asciiTheme="minorHAnsi" w:cstheme="minorHAnsi" w:eastAsia="Calibri" w:hAnsiTheme="minorHAnsi"/>
          <w:b/>
          <w:bCs/>
          <w:szCs w:val="24"/>
        </w:rPr>
        <w:t>Nombre de mois travaillés/12.</w:t>
      </w:r>
    </w:p>
    <w:p w14:paraId="3B1C9187" w14:textId="77777777" w:rsidP="008F6E4C" w:rsidR="008F6E4C" w:rsidRDefault="008F6E4C" w:rsidRPr="00D247F6">
      <w:pPr>
        <w:spacing w:after="100" w:afterAutospacing="1" w:before="100" w:beforeAutospacing="1"/>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Par ailleurs, sur le mois concerné d’arrivée ou de départ du salarié, celui-ci bénéficiera d’un droit complet sur le mois considéré de son arrivée ou de son départ dès lors qu’il intègre la structure avant le 15eme jour du mois considéré ou qu’il quitte le siège après le 15eme jour du mois considéré. </w:t>
      </w:r>
    </w:p>
    <w:p w14:paraId="5207CA93" w14:textId="77777777" w:rsidP="008F6E4C" w:rsidR="008F6E4C" w:rsidRDefault="008F6E4C" w:rsidRPr="00D247F6">
      <w:pPr>
        <w:spacing w:after="100" w:afterAutospacing="1" w:before="100" w:beforeAutospacing="1"/>
        <w:jc w:val="both"/>
        <w:rPr>
          <w:rFonts w:asciiTheme="minorHAnsi" w:cstheme="minorHAnsi" w:eastAsia="Calibri" w:hAnsiTheme="minorHAnsi"/>
          <w:szCs w:val="24"/>
        </w:rPr>
      </w:pPr>
      <w:r w:rsidRPr="00D247F6">
        <w:rPr>
          <w:rFonts w:asciiTheme="minorHAnsi" w:cstheme="minorHAnsi" w:eastAsia="Calibri" w:hAnsiTheme="minorHAnsi"/>
          <w:szCs w:val="24"/>
        </w:rPr>
        <w:t>Dans les autres cas, le mois d’entrée ou de sortie ne sera pas pris en compte pour le calcul des droits à jours de repos supplémentaire du salarié. </w:t>
      </w:r>
    </w:p>
    <w:p w14:paraId="0FF33DC6" w14:textId="77777777" w:rsidP="00EF361E" w:rsidR="008F6E4C" w:rsidRDefault="008F6E4C" w:rsidRPr="00D247F6">
      <w:pPr>
        <w:pStyle w:val="Paragraphedeliste"/>
        <w:widowControl w:val="0"/>
        <w:numPr>
          <w:ilvl w:val="0"/>
          <w:numId w:val="17"/>
        </w:numPr>
        <w:autoSpaceDE w:val="0"/>
        <w:autoSpaceDN w:val="0"/>
        <w:adjustRightInd w:val="0"/>
        <w:jc w:val="both"/>
        <w:rPr>
          <w:rFonts w:asciiTheme="minorHAnsi" w:cstheme="minorHAnsi" w:eastAsia="Calibri" w:hAnsiTheme="minorHAnsi"/>
          <w:b/>
          <w:i/>
        </w:rPr>
      </w:pPr>
      <w:r w:rsidRPr="00D247F6">
        <w:rPr>
          <w:rFonts w:asciiTheme="minorHAnsi" w:cstheme="minorHAnsi" w:eastAsia="Calibri" w:hAnsiTheme="minorHAnsi"/>
          <w:b/>
          <w:i/>
        </w:rPr>
        <w:t>Report de congés payés :</w:t>
      </w:r>
      <w:r w:rsidRPr="00D247F6">
        <w:rPr>
          <w:rFonts w:asciiTheme="minorHAnsi" w:cstheme="minorHAnsi" w:eastAsia="Calibri" w:hAnsiTheme="minorHAnsi"/>
          <w:i/>
        </w:rPr>
        <w:t xml:space="preserve"> </w:t>
      </w:r>
    </w:p>
    <w:p w14:paraId="01959CA4" w14:textId="77777777" w:rsidP="008F6E4C" w:rsidR="008F6E4C" w:rsidRDefault="008F6E4C" w:rsidRPr="00D247F6">
      <w:pPr>
        <w:tabs>
          <w:tab w:pos="3120" w:val="left"/>
        </w:tabs>
        <w:spacing w:line="20" w:lineRule="atLeast"/>
        <w:ind w:right="-229"/>
        <w:jc w:val="both"/>
        <w:rPr>
          <w:rFonts w:asciiTheme="minorHAnsi" w:cstheme="minorHAnsi" w:eastAsia="Calibri" w:hAnsiTheme="minorHAnsi"/>
          <w:b/>
          <w:i/>
          <w:color w:val="1F497D"/>
          <w:szCs w:val="24"/>
        </w:rPr>
      </w:pPr>
      <w:r w:rsidRPr="00D247F6">
        <w:rPr>
          <w:rFonts w:asciiTheme="minorHAnsi" w:cstheme="minorHAnsi" w:eastAsia="Calibri" w:hAnsiTheme="minorHAnsi"/>
          <w:b/>
          <w:i/>
          <w:color w:val="1F497D"/>
          <w:szCs w:val="24"/>
        </w:rPr>
        <w:tab/>
      </w:r>
    </w:p>
    <w:p w14:paraId="63A6EC89" w14:textId="77777777" w:rsidP="008F6E4C" w:rsidR="008F6E4C" w:rsidRDefault="008F6E4C" w:rsidRPr="00D247F6">
      <w:pPr>
        <w:spacing w:line="20" w:lineRule="atLeast"/>
        <w:ind w:right="-229"/>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En cas de report de congés payés ou autres (avec l’accord de l’employeur) le nombre de jours travaillés pour l’année suivant diminue au prorata du nombre de jours reportés. </w:t>
      </w:r>
    </w:p>
    <w:p w14:paraId="15CD1D03" w14:textId="77777777" w:rsidP="008F6E4C" w:rsidR="008F6E4C" w:rsidRDefault="008F6E4C" w:rsidRPr="00D247F6">
      <w:pPr>
        <w:spacing w:line="20" w:lineRule="atLeast"/>
        <w:ind w:right="-229"/>
        <w:jc w:val="both"/>
        <w:rPr>
          <w:rFonts w:asciiTheme="minorHAnsi" w:cstheme="minorHAnsi" w:eastAsia="Calibri" w:hAnsiTheme="minorHAnsi"/>
          <w:szCs w:val="24"/>
        </w:rPr>
      </w:pPr>
    </w:p>
    <w:p w14:paraId="58CE32DE" w14:textId="77777777" w:rsidP="008F6E4C" w:rsidR="008F6E4C" w:rsidRDefault="008F6E4C" w:rsidRPr="00D247F6">
      <w:pPr>
        <w:spacing w:line="20" w:lineRule="atLeast"/>
        <w:ind w:right="-229"/>
        <w:jc w:val="both"/>
        <w:rPr>
          <w:rFonts w:asciiTheme="minorHAnsi" w:cstheme="minorHAnsi" w:hAnsiTheme="minorHAnsi"/>
          <w:b/>
          <w:color w:val="00536B"/>
          <w:szCs w:val="24"/>
        </w:rPr>
      </w:pPr>
    </w:p>
    <w:p w14:paraId="3A5EDD92" w14:textId="77777777" w:rsidP="008F6E4C" w:rsidR="008F6E4C" w:rsidRDefault="008F6E4C" w:rsidRPr="00D247F6">
      <w:pPr>
        <w:spacing w:line="20" w:lineRule="atLeast"/>
        <w:ind w:right="-229"/>
        <w:jc w:val="both"/>
        <w:rPr>
          <w:rFonts w:asciiTheme="minorHAnsi" w:cstheme="minorHAnsi" w:hAnsiTheme="minorHAnsi"/>
          <w:b/>
          <w:color w:val="00536B"/>
          <w:szCs w:val="24"/>
        </w:rPr>
      </w:pPr>
      <w:r w:rsidRPr="00D247F6">
        <w:rPr>
          <w:rFonts w:asciiTheme="minorHAnsi" w:cstheme="minorHAnsi" w:hAnsiTheme="minorHAnsi"/>
          <w:b/>
          <w:color w:val="00536B"/>
          <w:szCs w:val="24"/>
        </w:rPr>
        <w:t xml:space="preserve">I.3.5. Forfait en jours réduit </w:t>
      </w:r>
    </w:p>
    <w:p w14:paraId="64670A18" w14:textId="77777777" w:rsidP="008F6E4C" w:rsidR="008F6E4C" w:rsidRDefault="008F6E4C" w:rsidRPr="00D247F6">
      <w:pPr>
        <w:spacing w:line="20" w:lineRule="atLeast"/>
        <w:ind w:right="-229"/>
        <w:contextualSpacing/>
        <w:jc w:val="both"/>
        <w:rPr>
          <w:rFonts w:asciiTheme="minorHAnsi" w:cstheme="minorHAnsi" w:eastAsia="Calibri" w:hAnsiTheme="minorHAnsi"/>
          <w:b/>
          <w:i/>
          <w:szCs w:val="24"/>
        </w:rPr>
      </w:pPr>
    </w:p>
    <w:p w14:paraId="5FFB35AD" w14:textId="77777777" w:rsidP="008F6E4C" w:rsidR="008F6E4C" w:rsidRDefault="008F6E4C" w:rsidRPr="00D247F6">
      <w:pPr>
        <w:spacing w:line="20" w:lineRule="atLeast"/>
        <w:ind w:right="-229"/>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En accord avec le salarié, la convention de forfait en jours peut prévoir un nombre de jours travaillés inférieur au plafond annuel des jours travaillés indiqué à l’article I.3.2. Dans ce cas, le salarié sera rémunéré au prorata du nombre de jours fixé par sa convention de forfait en jours et la charge de travail devra tenir compte de la réduction convenue. </w:t>
      </w:r>
    </w:p>
    <w:p w14:paraId="43470A76" w14:textId="77777777" w:rsidP="008F6E4C" w:rsidR="008F6E4C" w:rsidRDefault="008F6E4C" w:rsidRPr="00D247F6">
      <w:pPr>
        <w:spacing w:line="20" w:lineRule="atLeast"/>
        <w:ind w:right="-229"/>
        <w:jc w:val="both"/>
        <w:rPr>
          <w:rFonts w:asciiTheme="minorHAnsi" w:cstheme="minorHAnsi" w:eastAsia="Calibri" w:hAnsiTheme="minorHAnsi"/>
          <w:szCs w:val="24"/>
        </w:rPr>
      </w:pPr>
    </w:p>
    <w:p w14:paraId="176917D4" w14:textId="77777777" w:rsidP="008F6E4C" w:rsidR="008F6E4C" w:rsidRDefault="008F6E4C" w:rsidRPr="00D247F6">
      <w:pPr>
        <w:spacing w:line="20" w:lineRule="atLeast"/>
        <w:ind w:right="-229"/>
        <w:jc w:val="both"/>
        <w:rPr>
          <w:rFonts w:asciiTheme="minorHAnsi" w:cstheme="minorHAnsi" w:eastAsia="Calibri" w:hAnsiTheme="minorHAnsi"/>
          <w:color w:themeColor="text1" w:val="000000"/>
          <w:szCs w:val="24"/>
        </w:rPr>
      </w:pPr>
      <w:r w:rsidRPr="00D247F6">
        <w:rPr>
          <w:rFonts w:asciiTheme="minorHAnsi" w:cstheme="minorHAnsi" w:eastAsia="Calibri" w:hAnsiTheme="minorHAnsi"/>
          <w:color w:themeColor="text1" w:val="000000"/>
          <w:szCs w:val="24"/>
        </w:rPr>
        <w:t>Le salarié en forfait-jours réduit n’est toutefois pas un salarié à temps partiel.</w:t>
      </w:r>
    </w:p>
    <w:p w14:paraId="35C3D404" w14:textId="77777777" w:rsidP="008F6E4C" w:rsidR="008F6E4C" w:rsidRDefault="008F6E4C" w:rsidRPr="00D247F6">
      <w:pPr>
        <w:jc w:val="both"/>
        <w:rPr>
          <w:rFonts w:asciiTheme="minorHAnsi" w:cstheme="minorHAnsi" w:hAnsiTheme="minorHAnsi"/>
          <w:szCs w:val="24"/>
        </w:rPr>
      </w:pPr>
    </w:p>
    <w:p w14:paraId="34A9798A"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 xml:space="preserve">La programmation annuelle indicative des jours de travail fait l'objet d'un document annexé à l'avenant au contrat de travail. </w:t>
      </w:r>
    </w:p>
    <w:p w14:paraId="64A88609" w14:textId="77777777" w:rsidP="008F6E4C" w:rsidR="008F6E4C" w:rsidRDefault="008F6E4C" w:rsidRPr="00D247F6">
      <w:pPr>
        <w:jc w:val="both"/>
        <w:rPr>
          <w:rFonts w:asciiTheme="minorHAnsi" w:cstheme="minorHAnsi" w:hAnsiTheme="minorHAnsi"/>
          <w:szCs w:val="24"/>
        </w:rPr>
      </w:pPr>
    </w:p>
    <w:p w14:paraId="302AFE7B"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 xml:space="preserve">Elle pourra être modifiée avec l'accord des parties sous réserve d'un délai de prévenance minimum de 15 jours, sauf circonstances exceptionnelles. </w:t>
      </w:r>
    </w:p>
    <w:p w14:paraId="7C718E25"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Cette programmation sera revue chaque année.</w:t>
      </w:r>
    </w:p>
    <w:p w14:paraId="2B671D00" w14:textId="77777777" w:rsidP="008F6E4C" w:rsidR="008F6E4C" w:rsidRDefault="008F6E4C" w:rsidRPr="00D247F6">
      <w:pPr>
        <w:jc w:val="both"/>
        <w:rPr>
          <w:rFonts w:asciiTheme="minorHAnsi" w:cstheme="minorHAnsi" w:hAnsiTheme="minorHAnsi"/>
          <w:i/>
          <w:iCs/>
          <w:color w:val="7030A0"/>
          <w:szCs w:val="24"/>
        </w:rPr>
      </w:pPr>
    </w:p>
    <w:p w14:paraId="2DD050B5"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Le calcul des forfaits jours réduits se fait, à titre indicatif, comme suit :</w:t>
      </w:r>
    </w:p>
    <w:p w14:paraId="2BB50313" w14:textId="77777777" w:rsidP="00DB4791" w:rsidR="008F6E4C" w:rsidRDefault="008F6E4C" w:rsidRPr="00D247F6">
      <w:pPr>
        <w:numPr>
          <w:ilvl w:val="0"/>
          <w:numId w:val="5"/>
        </w:numPr>
        <w:spacing w:after="100" w:afterAutospacing="1" w:before="100" w:beforeAutospacing="1"/>
        <w:jc w:val="both"/>
        <w:rPr>
          <w:rFonts w:asciiTheme="minorHAnsi" w:cstheme="minorHAnsi" w:hAnsiTheme="minorHAnsi"/>
          <w:szCs w:val="24"/>
        </w:rPr>
      </w:pPr>
      <w:r w:rsidRPr="00D247F6">
        <w:rPr>
          <w:rFonts w:asciiTheme="minorHAnsi" w:cstheme="minorHAnsi" w:hAnsiTheme="minorHAnsi"/>
          <w:szCs w:val="24"/>
        </w:rPr>
        <w:t>Formule à 90 % : (plafond annuel prévu à l’article III.2 x 90) / 100 </w:t>
      </w:r>
    </w:p>
    <w:p w14:paraId="5A43C924" w14:textId="77777777" w:rsidP="00DB4791" w:rsidR="008F6E4C" w:rsidRDefault="008F6E4C" w:rsidRPr="00D247F6">
      <w:pPr>
        <w:numPr>
          <w:ilvl w:val="0"/>
          <w:numId w:val="5"/>
        </w:numPr>
        <w:spacing w:after="100" w:afterAutospacing="1" w:before="100" w:beforeAutospacing="1"/>
        <w:jc w:val="both"/>
        <w:rPr>
          <w:rFonts w:asciiTheme="minorHAnsi" w:cstheme="minorHAnsi" w:hAnsiTheme="minorHAnsi"/>
          <w:szCs w:val="24"/>
        </w:rPr>
      </w:pPr>
      <w:r w:rsidRPr="00D247F6">
        <w:rPr>
          <w:rFonts w:asciiTheme="minorHAnsi" w:cstheme="minorHAnsi" w:hAnsiTheme="minorHAnsi"/>
          <w:szCs w:val="24"/>
        </w:rPr>
        <w:t>Formule à 80 % : (plafond annuel prévu à l’article III.2 x 80) / 100 </w:t>
      </w:r>
    </w:p>
    <w:p w14:paraId="758850BA" w14:textId="77777777" w:rsidP="00DB4791" w:rsidR="008F6E4C" w:rsidRDefault="008F6E4C" w:rsidRPr="00D247F6">
      <w:pPr>
        <w:numPr>
          <w:ilvl w:val="0"/>
          <w:numId w:val="5"/>
        </w:numPr>
        <w:spacing w:after="100" w:afterAutospacing="1" w:before="100" w:beforeAutospacing="1"/>
        <w:jc w:val="both"/>
        <w:rPr>
          <w:rFonts w:asciiTheme="minorHAnsi" w:cstheme="minorHAnsi" w:hAnsiTheme="minorHAnsi"/>
          <w:szCs w:val="24"/>
        </w:rPr>
      </w:pPr>
      <w:r w:rsidRPr="00D247F6">
        <w:rPr>
          <w:rFonts w:asciiTheme="minorHAnsi" w:cstheme="minorHAnsi" w:hAnsiTheme="minorHAnsi"/>
          <w:szCs w:val="24"/>
        </w:rPr>
        <w:t>Formule à 70 % : (plafond annuel prévu à l’article III.2 x 70) / 100 </w:t>
      </w:r>
    </w:p>
    <w:p w14:paraId="098DE9EF" w14:textId="77777777" w:rsidP="00DB4791" w:rsidR="008F6E4C" w:rsidRDefault="008F6E4C" w:rsidRPr="00D247F6">
      <w:pPr>
        <w:numPr>
          <w:ilvl w:val="0"/>
          <w:numId w:val="5"/>
        </w:numPr>
        <w:spacing w:after="100" w:afterAutospacing="1" w:before="100" w:beforeAutospacing="1"/>
        <w:jc w:val="both"/>
        <w:rPr>
          <w:rFonts w:asciiTheme="minorHAnsi" w:cstheme="minorHAnsi" w:hAnsiTheme="minorHAnsi"/>
          <w:szCs w:val="24"/>
        </w:rPr>
      </w:pPr>
      <w:r w:rsidRPr="00D247F6">
        <w:rPr>
          <w:rFonts w:asciiTheme="minorHAnsi" w:cstheme="minorHAnsi" w:hAnsiTheme="minorHAnsi"/>
          <w:szCs w:val="24"/>
        </w:rPr>
        <w:t>Formule à 60 % : (plafond annuel prévu à l’article III.2 x 60) / 100 </w:t>
      </w:r>
    </w:p>
    <w:p w14:paraId="24541AC4" w14:textId="77777777" w:rsidP="00DB4791" w:rsidR="008F6E4C" w:rsidRDefault="008F6E4C" w:rsidRPr="00D247F6">
      <w:pPr>
        <w:numPr>
          <w:ilvl w:val="0"/>
          <w:numId w:val="5"/>
        </w:numPr>
        <w:spacing w:after="100" w:afterAutospacing="1" w:before="100" w:beforeAutospacing="1"/>
        <w:jc w:val="both"/>
        <w:rPr>
          <w:rFonts w:asciiTheme="minorHAnsi" w:cstheme="minorHAnsi" w:hAnsiTheme="minorHAnsi"/>
          <w:szCs w:val="24"/>
        </w:rPr>
      </w:pPr>
      <w:r w:rsidRPr="00D247F6">
        <w:rPr>
          <w:rFonts w:asciiTheme="minorHAnsi" w:cstheme="minorHAnsi" w:hAnsiTheme="minorHAnsi"/>
          <w:szCs w:val="24"/>
        </w:rPr>
        <w:t>Formule à 50 % : (plafond annuel prévu à l’article III.2 x 50) / 100 </w:t>
      </w:r>
    </w:p>
    <w:p w14:paraId="499399BC" w14:textId="77777777" w:rsidP="00DB4791" w:rsidR="008F6E4C" w:rsidRDefault="008F6E4C" w:rsidRPr="00D247F6">
      <w:pPr>
        <w:numPr>
          <w:ilvl w:val="0"/>
          <w:numId w:val="5"/>
        </w:numPr>
        <w:spacing w:afterAutospacing="1" w:before="100" w:beforeAutospacing="1"/>
        <w:jc w:val="both"/>
        <w:rPr>
          <w:rFonts w:asciiTheme="minorHAnsi" w:cstheme="minorHAnsi" w:hAnsiTheme="minorHAnsi"/>
          <w:szCs w:val="24"/>
        </w:rPr>
      </w:pPr>
      <w:r w:rsidRPr="00D247F6">
        <w:rPr>
          <w:rFonts w:asciiTheme="minorHAnsi" w:cstheme="minorHAnsi" w:hAnsiTheme="minorHAnsi"/>
          <w:szCs w:val="24"/>
        </w:rPr>
        <w:t>…</w:t>
      </w:r>
    </w:p>
    <w:p w14:paraId="3E7D948B" w14:textId="77777777" w:rsidP="008F6E4C" w:rsidR="008F6E4C" w:rsidRDefault="008F6E4C" w:rsidRPr="00D247F6">
      <w:pPr>
        <w:spacing w:afterAutospacing="1" w:before="100" w:beforeAutospacing="1"/>
        <w:jc w:val="both"/>
        <w:rPr>
          <w:rFonts w:asciiTheme="minorHAnsi" w:cstheme="minorHAnsi" w:hAnsiTheme="minorHAnsi"/>
          <w:szCs w:val="24"/>
        </w:rPr>
      </w:pPr>
      <w:r w:rsidRPr="00D247F6">
        <w:rPr>
          <w:rFonts w:asciiTheme="minorHAnsi" w:cstheme="minorHAnsi" w:hAnsiTheme="minorHAnsi"/>
          <w:szCs w:val="24"/>
        </w:rPr>
        <w:t xml:space="preserve">Pour chacune de ces formules, la rémunération sera proportionnelle au temps de travail effectué et lissée sur les 12 mois de l'année indépendamment de la programmation des jours travaillés. </w:t>
      </w:r>
    </w:p>
    <w:p w14:paraId="72B86AC4"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 xml:space="preserve">Le travail sous convention de forfait en jours réduit ne génère aucun abattement sur les jours de repos supplémentaires tels que prévus à l'article I.3.7. </w:t>
      </w:r>
    </w:p>
    <w:p w14:paraId="27E4CBFA" w14:textId="77777777" w:rsidP="008F6E4C" w:rsidR="008F6E4C" w:rsidRDefault="008F6E4C" w:rsidRPr="00D247F6">
      <w:pPr>
        <w:spacing w:line="20" w:lineRule="atLeast"/>
        <w:ind w:right="-229"/>
        <w:jc w:val="both"/>
        <w:rPr>
          <w:rFonts w:asciiTheme="minorHAnsi" w:cstheme="minorHAnsi" w:eastAsia="Calibri" w:hAnsiTheme="minorHAnsi"/>
          <w:szCs w:val="24"/>
        </w:rPr>
      </w:pPr>
    </w:p>
    <w:p w14:paraId="0F720985" w14:textId="77777777" w:rsidP="008F6E4C" w:rsidR="008F6E4C" w:rsidRDefault="008F6E4C" w:rsidRPr="00D247F6">
      <w:pPr>
        <w:tabs>
          <w:tab w:pos="1032" w:val="left"/>
        </w:tabs>
        <w:spacing w:after="160" w:line="259" w:lineRule="auto"/>
        <w:jc w:val="both"/>
        <w:rPr>
          <w:rFonts w:asciiTheme="minorHAnsi" w:cstheme="minorHAnsi" w:eastAsia="Calibri" w:hAnsiTheme="minorHAnsi"/>
          <w:szCs w:val="24"/>
        </w:rPr>
      </w:pPr>
      <w:r w:rsidRPr="00D247F6">
        <w:rPr>
          <w:rFonts w:asciiTheme="minorHAnsi" w:cstheme="minorHAnsi" w:eastAsia="Calibri" w:hAnsiTheme="minorHAnsi"/>
          <w:szCs w:val="24"/>
        </w:rPr>
        <w:t>Le salarié qui souhaite bénéficier d'une convention de forfait en jours réduit devra en faire la demande écrite à sa hiérarchie au moins deux mois avant la date souhaitée de passage en forfait en jours réduit.</w:t>
      </w:r>
    </w:p>
    <w:p w14:paraId="24E3E2AC" w14:textId="77777777" w:rsidP="008F6E4C" w:rsidR="008F6E4C" w:rsidRDefault="008F6E4C" w:rsidRPr="00D247F6">
      <w:pPr>
        <w:tabs>
          <w:tab w:pos="1032" w:val="left"/>
        </w:tabs>
        <w:spacing w:after="160" w:line="259" w:lineRule="auto"/>
        <w:jc w:val="both"/>
        <w:rPr>
          <w:rFonts w:asciiTheme="minorHAnsi" w:cstheme="minorHAnsi" w:eastAsia="Calibri" w:hAnsiTheme="minorHAnsi"/>
          <w:szCs w:val="24"/>
        </w:rPr>
      </w:pPr>
      <w:r w:rsidRPr="00D247F6">
        <w:rPr>
          <w:rFonts w:asciiTheme="minorHAnsi" w:cstheme="minorHAnsi" w:eastAsia="Calibri" w:hAnsiTheme="minorHAnsi"/>
          <w:szCs w:val="24"/>
        </w:rPr>
        <w:t>La Direction s'efforcera de lui donner satisfaction, dans la mesure où le forfait réduit est compatible avec l'exercice de la fonction de l'intéressé(e) et les impératifs du service.</w:t>
      </w:r>
    </w:p>
    <w:p w14:paraId="557BB288" w14:textId="77777777" w:rsidP="008F6E4C" w:rsidR="008F6E4C" w:rsidRDefault="008F6E4C" w:rsidRPr="00D247F6">
      <w:pPr>
        <w:spacing w:line="20" w:lineRule="atLeast"/>
        <w:ind w:right="-229"/>
        <w:jc w:val="both"/>
        <w:rPr>
          <w:rFonts w:asciiTheme="minorHAnsi" w:cstheme="minorHAnsi" w:hAnsiTheme="minorHAnsi"/>
          <w:b/>
          <w:color w:val="00536B"/>
          <w:szCs w:val="24"/>
        </w:rPr>
      </w:pPr>
      <w:r w:rsidRPr="00D247F6">
        <w:rPr>
          <w:rFonts w:asciiTheme="minorHAnsi" w:cstheme="minorHAnsi" w:hAnsiTheme="minorHAnsi"/>
          <w:b/>
          <w:color w:val="00536B"/>
          <w:szCs w:val="24"/>
        </w:rPr>
        <w:t xml:space="preserve">I.3.6.  Décompte des journées travaillées </w:t>
      </w:r>
    </w:p>
    <w:p w14:paraId="057CE147" w14:textId="77777777" w:rsidP="008F6E4C" w:rsidR="008F6E4C" w:rsidRDefault="008F6E4C" w:rsidRPr="00D247F6">
      <w:pPr>
        <w:spacing w:line="20" w:lineRule="atLeast"/>
        <w:ind w:right="-229"/>
        <w:jc w:val="both"/>
        <w:rPr>
          <w:rFonts w:asciiTheme="minorHAnsi" w:cstheme="minorHAnsi" w:hAnsiTheme="minorHAnsi"/>
          <w:b/>
          <w:color w:val="00536B"/>
          <w:szCs w:val="24"/>
        </w:rPr>
      </w:pPr>
    </w:p>
    <w:p w14:paraId="22DB1A6A" w14:textId="77777777" w:rsidP="008F6E4C" w:rsidR="008F6E4C" w:rsidRDefault="008F6E4C" w:rsidRPr="00D247F6">
      <w:pPr>
        <w:tabs>
          <w:tab w:pos="1032" w:val="left"/>
        </w:tabs>
        <w:spacing w:after="160" w:line="259" w:lineRule="auto"/>
        <w:jc w:val="both"/>
        <w:rPr>
          <w:rFonts w:asciiTheme="minorHAnsi" w:cstheme="minorHAnsi" w:eastAsia="Calibri" w:hAnsiTheme="minorHAnsi"/>
          <w:szCs w:val="24"/>
        </w:rPr>
      </w:pPr>
      <w:r w:rsidRPr="00D247F6">
        <w:rPr>
          <w:rFonts w:asciiTheme="minorHAnsi" w:cstheme="minorHAnsi" w:eastAsia="Calibri" w:hAnsiTheme="minorHAnsi"/>
          <w:szCs w:val="24"/>
        </w:rPr>
        <w:t>Le temps de travail est décompté en nombre de journées et/ou demi-journées travaillées.</w:t>
      </w:r>
    </w:p>
    <w:p w14:paraId="4A912222" w14:textId="77777777" w:rsidP="008F6E4C" w:rsidR="008F6E4C" w:rsidRDefault="008F6E4C" w:rsidRPr="00D247F6">
      <w:pPr>
        <w:tabs>
          <w:tab w:pos="1032" w:val="left"/>
        </w:tabs>
        <w:spacing w:after="160" w:line="259" w:lineRule="auto"/>
        <w:jc w:val="both"/>
        <w:rPr>
          <w:rFonts w:asciiTheme="minorHAnsi" w:cstheme="minorHAnsi" w:eastAsia="Calibri" w:hAnsiTheme="minorHAnsi"/>
          <w:szCs w:val="24"/>
        </w:rPr>
      </w:pPr>
      <w:r w:rsidRPr="00D247F6">
        <w:rPr>
          <w:rFonts w:asciiTheme="minorHAnsi" w:cstheme="minorHAnsi" w:eastAsia="Calibri" w:hAnsiTheme="minorHAnsi"/>
          <w:szCs w:val="24"/>
        </w:rPr>
        <w:t>Est considérée comme une demi-journée de travail, l’activité terminée avant 13 heures ou débutée après 13 heures (étant précisé qu’en tout état de cause, les journées ou demi-journées travaillées devront nécessairement correspondre à un temps de travail réel et significatif).</w:t>
      </w:r>
    </w:p>
    <w:p w14:paraId="3CD75316" w14:textId="77777777" w:rsidP="008F6E4C" w:rsidR="008F6E4C" w:rsidRDefault="008F6E4C" w:rsidRPr="00D247F6">
      <w:pPr>
        <w:spacing w:line="20" w:lineRule="atLeast"/>
        <w:ind w:right="-229"/>
        <w:jc w:val="both"/>
        <w:rPr>
          <w:rFonts w:asciiTheme="minorHAnsi" w:cstheme="minorHAnsi" w:hAnsiTheme="minorHAnsi"/>
          <w:b/>
          <w:color w:val="00536B"/>
          <w:szCs w:val="24"/>
        </w:rPr>
      </w:pPr>
      <w:r w:rsidRPr="00D247F6">
        <w:rPr>
          <w:rFonts w:asciiTheme="minorHAnsi" w:cstheme="minorHAnsi" w:hAnsiTheme="minorHAnsi"/>
          <w:b/>
          <w:color w:val="00536B"/>
          <w:szCs w:val="24"/>
        </w:rPr>
        <w:t>I.3.7.  Jours de repos supplémentaires</w:t>
      </w:r>
    </w:p>
    <w:p w14:paraId="2B9B3994" w14:textId="77777777" w:rsidP="008F6E4C" w:rsidR="008F6E4C" w:rsidRDefault="008F6E4C" w:rsidRPr="00D247F6">
      <w:pPr>
        <w:spacing w:line="20" w:lineRule="atLeast"/>
        <w:ind w:firstLine="360" w:right="-229"/>
        <w:jc w:val="both"/>
        <w:rPr>
          <w:rFonts w:asciiTheme="minorHAnsi" w:cstheme="minorHAnsi" w:hAnsiTheme="minorHAnsi"/>
          <w:b/>
          <w:color w:val="00536B"/>
          <w:szCs w:val="24"/>
        </w:rPr>
      </w:pPr>
    </w:p>
    <w:p w14:paraId="7CFC9A49" w14:textId="77777777" w:rsidP="008F6E4C" w:rsidR="008F6E4C" w:rsidRDefault="008F6E4C" w:rsidRPr="00D247F6">
      <w:pPr>
        <w:widowControl w:val="0"/>
        <w:autoSpaceDE w:val="0"/>
        <w:autoSpaceDN w:val="0"/>
        <w:adjustRightInd w:val="0"/>
        <w:jc w:val="both"/>
        <w:rPr>
          <w:rFonts w:asciiTheme="minorHAnsi" w:cstheme="minorHAnsi" w:hAnsiTheme="minorHAnsi"/>
          <w:szCs w:val="24"/>
        </w:rPr>
      </w:pPr>
      <w:r w:rsidRPr="00D247F6">
        <w:rPr>
          <w:rFonts w:asciiTheme="minorHAnsi" w:cstheme="minorHAnsi" w:hAnsiTheme="minorHAnsi"/>
          <w:szCs w:val="24"/>
        </w:rPr>
        <w:t>Les salariés ayant conclu une convention individuelle de forfait en jours sur l’année bénéficient de jours de repos dont le nombre est déterminé chaque année en fonction du calendrier de l’année de référence.</w:t>
      </w:r>
    </w:p>
    <w:p w14:paraId="01B7D337" w14:textId="77777777" w:rsidP="008F6E4C" w:rsidR="008F6E4C" w:rsidRDefault="008F6E4C" w:rsidRPr="00D247F6">
      <w:pPr>
        <w:widowControl w:val="0"/>
        <w:autoSpaceDE w:val="0"/>
        <w:autoSpaceDN w:val="0"/>
        <w:adjustRightInd w:val="0"/>
        <w:jc w:val="both"/>
        <w:rPr>
          <w:rFonts w:asciiTheme="minorHAnsi" w:cstheme="minorHAnsi" w:hAnsiTheme="minorHAnsi"/>
          <w:szCs w:val="24"/>
        </w:rPr>
      </w:pPr>
    </w:p>
    <w:p w14:paraId="136F1C8D" w14:textId="77777777" w:rsidP="008F6E4C" w:rsidR="008F6E4C" w:rsidRDefault="008F6E4C" w:rsidRPr="00D247F6">
      <w:pPr>
        <w:widowControl w:val="0"/>
        <w:autoSpaceDE w:val="0"/>
        <w:autoSpaceDN w:val="0"/>
        <w:adjustRightInd w:val="0"/>
        <w:jc w:val="both"/>
        <w:rPr>
          <w:rFonts w:asciiTheme="minorHAnsi" w:cstheme="minorHAnsi" w:hAnsiTheme="minorHAnsi"/>
          <w:szCs w:val="24"/>
        </w:rPr>
      </w:pPr>
      <w:r w:rsidRPr="00D247F6">
        <w:rPr>
          <w:rFonts w:asciiTheme="minorHAnsi" w:cstheme="minorHAnsi" w:hAnsiTheme="minorHAnsi"/>
          <w:szCs w:val="24"/>
        </w:rPr>
        <w:t xml:space="preserve">Le nombre de jours supplémentaires de repos accordé dans l’année s’obtient en déduisant du nombre de jours total de l’année (jours calendaires) : </w:t>
      </w:r>
    </w:p>
    <w:p w14:paraId="28A70319" w14:textId="77777777" w:rsidP="008F6E4C" w:rsidR="008F6E4C" w:rsidRDefault="008F6E4C" w:rsidRPr="00D247F6">
      <w:pPr>
        <w:widowControl w:val="0"/>
        <w:autoSpaceDE w:val="0"/>
        <w:autoSpaceDN w:val="0"/>
        <w:adjustRightInd w:val="0"/>
        <w:jc w:val="both"/>
        <w:rPr>
          <w:rFonts w:asciiTheme="minorHAnsi" w:cstheme="minorHAnsi" w:hAnsiTheme="minorHAnsi"/>
          <w:szCs w:val="24"/>
        </w:rPr>
      </w:pPr>
      <w:r w:rsidRPr="00D247F6">
        <w:rPr>
          <w:rFonts w:asciiTheme="minorHAnsi" w:cstheme="minorHAnsi" w:hAnsiTheme="minorHAnsi"/>
          <w:szCs w:val="24"/>
        </w:rPr>
        <w:t> </w:t>
      </w:r>
    </w:p>
    <w:p w14:paraId="2A2EA090" w14:textId="77777777" w:rsidP="00DB4791" w:rsidR="008F6E4C" w:rsidRDefault="008F6E4C" w:rsidRPr="00D247F6">
      <w:pPr>
        <w:widowControl w:val="0"/>
        <w:numPr>
          <w:ilvl w:val="0"/>
          <w:numId w:val="6"/>
        </w:numPr>
        <w:autoSpaceDE w:val="0"/>
        <w:autoSpaceDN w:val="0"/>
        <w:adjustRightInd w:val="0"/>
        <w:contextualSpacing/>
        <w:jc w:val="both"/>
        <w:rPr>
          <w:rFonts w:asciiTheme="minorHAnsi" w:cstheme="minorHAnsi" w:hAnsiTheme="minorHAnsi"/>
          <w:szCs w:val="24"/>
        </w:rPr>
      </w:pPr>
      <w:r w:rsidRPr="00D247F6">
        <w:rPr>
          <w:rFonts w:asciiTheme="minorHAnsi" w:cstheme="minorHAnsi" w:hAnsiTheme="minorHAnsi"/>
          <w:szCs w:val="24"/>
        </w:rPr>
        <w:t xml:space="preserve">Le nombre de samedis et dimanches ; </w:t>
      </w:r>
    </w:p>
    <w:p w14:paraId="59D27CEB" w14:textId="77777777" w:rsidP="00DB4791" w:rsidR="008F6E4C" w:rsidRDefault="008F6E4C" w:rsidRPr="00D247F6">
      <w:pPr>
        <w:widowControl w:val="0"/>
        <w:numPr>
          <w:ilvl w:val="0"/>
          <w:numId w:val="6"/>
        </w:numPr>
        <w:autoSpaceDE w:val="0"/>
        <w:autoSpaceDN w:val="0"/>
        <w:adjustRightInd w:val="0"/>
        <w:contextualSpacing/>
        <w:jc w:val="both"/>
        <w:rPr>
          <w:rFonts w:asciiTheme="minorHAnsi" w:cstheme="minorHAnsi" w:hAnsiTheme="minorHAnsi"/>
          <w:szCs w:val="24"/>
        </w:rPr>
      </w:pPr>
      <w:r w:rsidRPr="00D247F6">
        <w:rPr>
          <w:rFonts w:asciiTheme="minorHAnsi" w:cstheme="minorHAnsi" w:hAnsiTheme="minorHAnsi"/>
          <w:szCs w:val="24"/>
        </w:rPr>
        <w:t xml:space="preserve">Le nombre de jours fériés chômés ne coïncidant pas avec un samedi ou un dimanche ; </w:t>
      </w:r>
    </w:p>
    <w:p w14:paraId="7B0F1D95" w14:textId="77777777" w:rsidP="00DB4791" w:rsidR="008F6E4C" w:rsidRDefault="008F6E4C" w:rsidRPr="00D247F6">
      <w:pPr>
        <w:widowControl w:val="0"/>
        <w:numPr>
          <w:ilvl w:val="0"/>
          <w:numId w:val="6"/>
        </w:numPr>
        <w:autoSpaceDE w:val="0"/>
        <w:autoSpaceDN w:val="0"/>
        <w:adjustRightInd w:val="0"/>
        <w:contextualSpacing/>
        <w:jc w:val="both"/>
        <w:rPr>
          <w:rFonts w:asciiTheme="minorHAnsi" w:cstheme="minorHAnsi" w:hAnsiTheme="minorHAnsi"/>
          <w:szCs w:val="24"/>
        </w:rPr>
      </w:pPr>
      <w:r w:rsidRPr="00D247F6">
        <w:rPr>
          <w:rFonts w:asciiTheme="minorHAnsi" w:cstheme="minorHAnsi" w:hAnsiTheme="minorHAnsi"/>
          <w:szCs w:val="24"/>
        </w:rPr>
        <w:t xml:space="preserve">25 jours ouvrés de congés légaux annuels ; </w:t>
      </w:r>
    </w:p>
    <w:p w14:paraId="0DEED1A5" w14:textId="77777777" w:rsidP="00DB4791" w:rsidR="008F6E4C" w:rsidRDefault="008F6E4C" w:rsidRPr="00D247F6">
      <w:pPr>
        <w:widowControl w:val="0"/>
        <w:numPr>
          <w:ilvl w:val="0"/>
          <w:numId w:val="6"/>
        </w:numPr>
        <w:autoSpaceDE w:val="0"/>
        <w:autoSpaceDN w:val="0"/>
        <w:adjustRightInd w:val="0"/>
        <w:contextualSpacing/>
        <w:jc w:val="both"/>
        <w:rPr>
          <w:rFonts w:asciiTheme="minorHAnsi" w:cstheme="minorHAnsi" w:hAnsiTheme="minorHAnsi"/>
          <w:szCs w:val="24"/>
        </w:rPr>
      </w:pPr>
      <w:r w:rsidRPr="00D247F6">
        <w:rPr>
          <w:rFonts w:asciiTheme="minorHAnsi" w:cstheme="minorHAnsi" w:eastAsia="Calibri" w:hAnsiTheme="minorHAnsi"/>
          <w:szCs w:val="24"/>
        </w:rPr>
        <w:t>Nombre de jours travaillés par an (journée de solidarité comprise) indiqué à l’article III.4.</w:t>
      </w:r>
    </w:p>
    <w:p w14:paraId="1DED6BCE"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p>
    <w:p w14:paraId="384D6E8A"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r w:rsidRPr="00D247F6">
        <w:rPr>
          <w:rFonts w:asciiTheme="minorHAnsi" w:cstheme="minorHAnsi" w:eastAsia="Calibri" w:hAnsiTheme="minorHAnsi"/>
          <w:szCs w:val="24"/>
        </w:rPr>
        <w:t>Le nombre de jours de repos varie d’une année à l’autre, en fonction du nombre de samedis et dimanches et des jours fériés ne coïncidant pas avec un samedi ou un dimanche.</w:t>
      </w:r>
    </w:p>
    <w:p w14:paraId="0D968086"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p>
    <w:p w14:paraId="61CD46BB"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Avant la fin de période de référence, l’employeur informe les salariés, par une note jointe au bulletin de paie, du nombre de jours de repos supplémentaires pour la période de référence suivante. </w:t>
      </w:r>
    </w:p>
    <w:p w14:paraId="1B1F5AAA" w14:textId="77777777" w:rsidP="008F6E4C" w:rsidR="008F6E4C" w:rsidRDefault="008F6E4C" w:rsidRPr="00D247F6">
      <w:pPr>
        <w:spacing w:line="20" w:lineRule="atLeast"/>
        <w:ind w:right="-229"/>
        <w:jc w:val="both"/>
        <w:rPr>
          <w:rFonts w:asciiTheme="minorHAnsi" w:cstheme="minorHAnsi" w:eastAsia="Calibri" w:hAnsiTheme="minorHAnsi"/>
          <w:b/>
          <w:szCs w:val="24"/>
          <w:u w:val="single"/>
        </w:rPr>
      </w:pPr>
    </w:p>
    <w:p w14:paraId="1CE5E05C" w14:textId="77777777" w:rsidP="008F6E4C" w:rsidR="008F6E4C" w:rsidRDefault="008F6E4C" w:rsidRPr="00D247F6">
      <w:pPr>
        <w:widowControl w:val="0"/>
        <w:spacing w:line="266" w:lineRule="auto"/>
        <w:ind w:right="100"/>
        <w:jc w:val="both"/>
        <w:rPr>
          <w:rFonts w:asciiTheme="minorHAnsi" w:cstheme="minorHAnsi" w:hAnsiTheme="minorHAnsi"/>
          <w:szCs w:val="24"/>
        </w:rPr>
      </w:pPr>
      <w:r w:rsidRPr="00D247F6">
        <w:rPr>
          <w:rFonts w:asciiTheme="minorHAnsi" w:cstheme="minorHAnsi" w:hAnsiTheme="minorHAnsi"/>
          <w:szCs w:val="24"/>
        </w:rPr>
        <w:t>Tous les autres jours de congés supplémentaires : légaux, prévus par les dispositions conventionnelles (notamment les congés liés à des événements familiaux …), ne peuvent être déduits du nombre de jours de repos ainsi calculé.</w:t>
      </w:r>
    </w:p>
    <w:p w14:paraId="39DCF088" w14:textId="77777777" w:rsidP="008F6E4C" w:rsidR="008F6E4C" w:rsidRDefault="008F6E4C" w:rsidRPr="00D247F6">
      <w:pPr>
        <w:widowControl w:val="0"/>
        <w:spacing w:line="266" w:lineRule="auto"/>
        <w:ind w:right="100"/>
        <w:jc w:val="both"/>
        <w:rPr>
          <w:rFonts w:asciiTheme="minorHAnsi" w:cstheme="minorHAnsi" w:hAnsiTheme="minorHAnsi"/>
          <w:szCs w:val="24"/>
        </w:rPr>
      </w:pPr>
    </w:p>
    <w:p w14:paraId="6C045357" w14:textId="77777777" w:rsidP="008F6E4C" w:rsidR="008F6E4C" w:rsidRDefault="008F6E4C" w:rsidRPr="00D247F6">
      <w:pPr>
        <w:widowControl w:val="0"/>
        <w:spacing w:line="266" w:lineRule="auto"/>
        <w:ind w:right="100"/>
        <w:jc w:val="both"/>
        <w:rPr>
          <w:rFonts w:asciiTheme="minorHAnsi" w:cstheme="minorHAnsi" w:hAnsiTheme="minorHAnsi"/>
          <w:szCs w:val="24"/>
        </w:rPr>
      </w:pPr>
      <w:r w:rsidRPr="00D247F6">
        <w:rPr>
          <w:rFonts w:asciiTheme="minorHAnsi" w:cstheme="minorHAnsi" w:hAnsiTheme="minorHAnsi"/>
          <w:szCs w:val="24"/>
        </w:rPr>
        <w:t>Les absences liées, par exemple, à la maladie, à la maternité, à la paternité, etc., ne peuvent être déduits du nombre de jours de repos ainsi calculé.</w:t>
      </w:r>
    </w:p>
    <w:p w14:paraId="7CFE2ACF" w14:textId="77777777" w:rsidP="008F6E4C" w:rsidR="008F6E4C" w:rsidRDefault="008F6E4C" w:rsidRPr="00D247F6">
      <w:pPr>
        <w:widowControl w:val="0"/>
        <w:spacing w:line="266" w:lineRule="auto"/>
        <w:ind w:right="100"/>
        <w:jc w:val="both"/>
        <w:rPr>
          <w:rFonts w:asciiTheme="minorHAnsi" w:cstheme="minorHAnsi" w:hAnsiTheme="minorHAnsi"/>
          <w:color w:val="0070C0"/>
          <w:szCs w:val="24"/>
        </w:rPr>
      </w:pPr>
    </w:p>
    <w:p w14:paraId="3DBD514B" w14:textId="77777777" w:rsidP="008F6E4C" w:rsidR="008F6E4C" w:rsidRDefault="008F6E4C" w:rsidRPr="00D247F6">
      <w:pPr>
        <w:widowControl w:val="0"/>
        <w:spacing w:line="266" w:lineRule="auto"/>
        <w:ind w:right="100"/>
        <w:jc w:val="both"/>
        <w:rPr>
          <w:rFonts w:asciiTheme="minorHAnsi" w:cstheme="minorHAnsi" w:hAnsiTheme="minorHAnsi"/>
          <w:color w:themeColor="text1" w:val="000000"/>
          <w:szCs w:val="24"/>
        </w:rPr>
      </w:pPr>
      <w:r w:rsidRPr="00D247F6">
        <w:rPr>
          <w:rFonts w:asciiTheme="minorHAnsi" w:cstheme="minorHAnsi" w:hAnsiTheme="minorHAnsi"/>
          <w:color w:themeColor="text1" w:val="000000"/>
          <w:szCs w:val="24"/>
        </w:rPr>
        <w:t>Les jours de repos devront être pris en tenant compte des nécessités de service, par journée entière ou par demi-journées, en concertation avec la Direction.</w:t>
      </w:r>
    </w:p>
    <w:p w14:paraId="22E47B19" w14:textId="086C1959" w:rsidP="008F6E4C" w:rsidR="008F6E4C" w:rsidRDefault="008F6E4C">
      <w:pPr>
        <w:widowControl w:val="0"/>
        <w:spacing w:line="266" w:lineRule="auto"/>
        <w:ind w:right="100"/>
        <w:jc w:val="both"/>
        <w:rPr>
          <w:rFonts w:asciiTheme="minorHAnsi" w:cstheme="minorHAnsi" w:hAnsiTheme="minorHAnsi"/>
          <w:color w:themeColor="text1" w:val="000000"/>
          <w:szCs w:val="24"/>
        </w:rPr>
      </w:pPr>
      <w:r w:rsidRPr="00D247F6">
        <w:rPr>
          <w:rFonts w:asciiTheme="minorHAnsi" w:cstheme="minorHAnsi" w:hAnsiTheme="minorHAnsi"/>
          <w:color w:themeColor="text1" w:val="000000"/>
          <w:szCs w:val="24"/>
        </w:rPr>
        <w:t>Ces jours sont à prendre au cours de l'année d'acquisition. À défaut, les jours non pris sont perdus.</w:t>
      </w:r>
    </w:p>
    <w:p w14:paraId="1B998ABB" w14:textId="73882439" w:rsidP="008F6E4C" w:rsidR="00D247F6" w:rsidRDefault="00D247F6" w:rsidRPr="00D247F6">
      <w:pPr>
        <w:widowControl w:val="0"/>
        <w:spacing w:line="266" w:lineRule="auto"/>
        <w:ind w:right="100"/>
        <w:jc w:val="both"/>
        <w:rPr>
          <w:rFonts w:asciiTheme="minorHAnsi" w:cstheme="minorHAnsi" w:hAnsiTheme="minorHAnsi"/>
          <w:color w:themeColor="text1" w:val="000000"/>
          <w:szCs w:val="24"/>
        </w:rPr>
      </w:pPr>
    </w:p>
    <w:p w14:paraId="3A2CDD45" w14:textId="77777777" w:rsidP="008F6E4C" w:rsidR="008F6E4C" w:rsidRDefault="008F6E4C" w:rsidRPr="00D247F6">
      <w:pPr>
        <w:spacing w:line="20" w:lineRule="atLeast"/>
        <w:ind w:right="-229"/>
        <w:jc w:val="both"/>
        <w:rPr>
          <w:rFonts w:asciiTheme="minorHAnsi" w:cstheme="minorHAnsi" w:hAnsiTheme="minorHAnsi"/>
          <w:b/>
          <w:color w:val="00536B"/>
          <w:szCs w:val="24"/>
        </w:rPr>
      </w:pPr>
      <w:r w:rsidRPr="00D247F6">
        <w:rPr>
          <w:rFonts w:asciiTheme="minorHAnsi" w:cstheme="minorHAnsi" w:hAnsiTheme="minorHAnsi"/>
          <w:b/>
          <w:color w:val="00536B"/>
          <w:szCs w:val="24"/>
        </w:rPr>
        <w:t xml:space="preserve">I.3.8. Renonciation aux jours de repos </w:t>
      </w:r>
    </w:p>
    <w:p w14:paraId="663167B2" w14:textId="77777777" w:rsidP="008F6E4C" w:rsidR="008F6E4C" w:rsidRDefault="008F6E4C" w:rsidRPr="00D247F6">
      <w:pPr>
        <w:shd w:color="auto" w:fill="FFFFFF" w:themeFill="background1" w:val="clear"/>
        <w:spacing w:line="20" w:lineRule="atLeast"/>
        <w:ind w:right="-229"/>
        <w:jc w:val="both"/>
        <w:rPr>
          <w:rFonts w:asciiTheme="minorHAnsi" w:cstheme="minorHAnsi" w:eastAsia="Calibri" w:hAnsiTheme="minorHAnsi"/>
          <w:b/>
          <w:i/>
          <w:szCs w:val="24"/>
        </w:rPr>
      </w:pPr>
    </w:p>
    <w:p w14:paraId="10640A62"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Nonobstant le plafond annuel indiqué à l’article I.3.4, le salarié qui le souhaite peut avec l’accord préalable de la direction, renoncer à une partie de ses jours de repos supplémentaires en contrepartie d’une majoration de son salaire, pour ces jours travaillés supplémentaires. </w:t>
      </w:r>
    </w:p>
    <w:p w14:paraId="68EF0899"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p>
    <w:p w14:paraId="3529BBDC"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En aucun cas cette renonciation ne pourra conduire à ce que le nombre annuel de jours effectivement travaillés par le salarié dépasse 235 jours. </w:t>
      </w:r>
    </w:p>
    <w:p w14:paraId="1D18BE71"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p>
    <w:p w14:paraId="594EAE85"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r w:rsidRPr="00D247F6">
        <w:rPr>
          <w:rFonts w:asciiTheme="minorHAnsi" w:cstheme="minorHAnsi" w:eastAsia="Calibri" w:hAnsiTheme="minorHAnsi"/>
          <w:szCs w:val="24"/>
        </w:rPr>
        <w:t>Cette renonciation doit faire l’objet d’un avenant écrit au contrat de travail du salarié précisant le nombre annuel de jours de travail supplémentaires et leur rémunération. </w:t>
      </w:r>
    </w:p>
    <w:p w14:paraId="3A8A0A5F"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p>
    <w:p w14:paraId="5CBCA11F"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Le salarié ayant renoncé à une partie de ses jours de repos perçoit, au plus tard à la fin de la période annuelle de décompte, un complément de salaire de 10 % pour chaque jour de repos auquel il a renoncé. </w:t>
      </w:r>
    </w:p>
    <w:p w14:paraId="4B7E0E75"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p>
    <w:p w14:paraId="3DFD836F"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L’indemnisation de chaque jour sera calculée de la façon suivante : </w:t>
      </w:r>
    </w:p>
    <w:p w14:paraId="41A80680"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r w:rsidRPr="00D247F6">
        <w:rPr>
          <w:rFonts w:asciiTheme="minorHAnsi" w:cstheme="minorHAnsi" w:eastAsia="Calibri" w:hAnsiTheme="minorHAnsi"/>
          <w:szCs w:val="24"/>
        </w:rPr>
        <w:t> </w:t>
      </w:r>
    </w:p>
    <w:p w14:paraId="660E39C9" w14:textId="77777777" w:rsidP="00DB4791" w:rsidR="008F6E4C" w:rsidRDefault="008F6E4C" w:rsidRPr="00D247F6">
      <w:pPr>
        <w:widowControl w:val="0"/>
        <w:numPr>
          <w:ilvl w:val="0"/>
          <w:numId w:val="7"/>
        </w:numPr>
        <w:autoSpaceDE w:val="0"/>
        <w:autoSpaceDN w:val="0"/>
        <w:adjustRightInd w:val="0"/>
        <w:contextualSpacing/>
        <w:jc w:val="both"/>
        <w:rPr>
          <w:rFonts w:asciiTheme="minorHAnsi" w:cstheme="minorHAnsi" w:eastAsia="Calibri" w:hAnsiTheme="minorHAnsi"/>
          <w:b/>
          <w:szCs w:val="24"/>
        </w:rPr>
      </w:pPr>
      <w:r w:rsidRPr="00D247F6">
        <w:rPr>
          <w:rFonts w:asciiTheme="minorHAnsi" w:cstheme="minorHAnsi" w:eastAsia="Calibri" w:hAnsiTheme="minorHAnsi"/>
          <w:b/>
          <w:szCs w:val="24"/>
        </w:rPr>
        <w:t xml:space="preserve">Salaire journalier = (salaire mensuel de base × 12) / nombre de jours de travail annuel fixés dans la convention individuelle de forfait ; </w:t>
      </w:r>
    </w:p>
    <w:p w14:paraId="4ACBB354" w14:textId="25CCF51F" w:rsidP="00DB4791" w:rsidR="008F6E4C" w:rsidRDefault="008F6E4C" w:rsidRPr="00D247F6">
      <w:pPr>
        <w:widowControl w:val="0"/>
        <w:numPr>
          <w:ilvl w:val="0"/>
          <w:numId w:val="7"/>
        </w:numPr>
        <w:autoSpaceDE w:val="0"/>
        <w:autoSpaceDN w:val="0"/>
        <w:adjustRightInd w:val="0"/>
        <w:contextualSpacing/>
        <w:jc w:val="both"/>
        <w:rPr>
          <w:rFonts w:asciiTheme="minorHAnsi" w:cstheme="minorHAnsi" w:eastAsia="Calibri" w:hAnsiTheme="minorHAnsi"/>
          <w:b/>
          <w:szCs w:val="24"/>
        </w:rPr>
      </w:pPr>
      <w:r w:rsidRPr="00D247F6">
        <w:rPr>
          <w:rFonts w:asciiTheme="minorHAnsi" w:cstheme="minorHAnsi" w:eastAsia="Calibri" w:hAnsiTheme="minorHAnsi"/>
          <w:b/>
          <w:szCs w:val="24"/>
        </w:rPr>
        <w:t xml:space="preserve">Salaire journalier majoré = salaire journalier + majoration (10% du salaire journalier) ; </w:t>
      </w:r>
    </w:p>
    <w:p w14:paraId="03AB7928" w14:textId="77777777" w:rsidP="00DB4791" w:rsidR="008F6E4C" w:rsidRDefault="008F6E4C" w:rsidRPr="00D247F6">
      <w:pPr>
        <w:widowControl w:val="0"/>
        <w:numPr>
          <w:ilvl w:val="0"/>
          <w:numId w:val="7"/>
        </w:numPr>
        <w:autoSpaceDE w:val="0"/>
        <w:autoSpaceDN w:val="0"/>
        <w:adjustRightInd w:val="0"/>
        <w:contextualSpacing/>
        <w:jc w:val="both"/>
        <w:rPr>
          <w:rFonts w:asciiTheme="minorHAnsi" w:cstheme="minorHAnsi" w:eastAsia="Calibri" w:hAnsiTheme="minorHAnsi"/>
          <w:b/>
          <w:szCs w:val="24"/>
        </w:rPr>
      </w:pPr>
      <w:r w:rsidRPr="00D247F6">
        <w:rPr>
          <w:rFonts w:asciiTheme="minorHAnsi" w:cstheme="minorHAnsi" w:eastAsia="Calibri" w:hAnsiTheme="minorHAnsi"/>
          <w:b/>
          <w:szCs w:val="24"/>
        </w:rPr>
        <w:t xml:space="preserve">Valeur annuelle du rachat = salaire journalier majoré × nombre de jours rachetés. </w:t>
      </w:r>
    </w:p>
    <w:p w14:paraId="6453ACA0" w14:textId="77777777" w:rsidP="008F6E4C" w:rsidR="008F6E4C" w:rsidRDefault="008F6E4C" w:rsidRPr="00D247F6">
      <w:pPr>
        <w:spacing w:line="20" w:lineRule="atLeast"/>
        <w:ind w:right="-229"/>
        <w:jc w:val="both"/>
        <w:rPr>
          <w:rFonts w:asciiTheme="minorHAnsi" w:cstheme="minorHAnsi" w:eastAsia="Calibri" w:hAnsiTheme="minorHAnsi"/>
          <w:szCs w:val="24"/>
        </w:rPr>
      </w:pPr>
    </w:p>
    <w:p w14:paraId="381AF84F" w14:textId="77777777" w:rsidP="008F6E4C" w:rsidR="008F6E4C" w:rsidRDefault="008F6E4C" w:rsidRPr="00D247F6">
      <w:pPr>
        <w:spacing w:line="20" w:lineRule="atLeast"/>
        <w:ind w:right="-229"/>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Ce nombre maximal doit tenir compte : </w:t>
      </w:r>
    </w:p>
    <w:p w14:paraId="7DB4C41D" w14:textId="77777777" w:rsidP="00DB4791" w:rsidR="008F6E4C" w:rsidRDefault="008F6E4C" w:rsidRPr="00D247F6">
      <w:pPr>
        <w:numPr>
          <w:ilvl w:val="0"/>
          <w:numId w:val="4"/>
        </w:numPr>
        <w:spacing w:before="120" w:line="20" w:lineRule="atLeast"/>
        <w:ind w:hanging="357" w:left="714" w:right="-227"/>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Du repos quotidien, tout salarié bénéficiant d’un repos quotidien d’une durée minimal de 11 heures consécutives, </w:t>
      </w:r>
    </w:p>
    <w:p w14:paraId="1AD48F70" w14:textId="77777777" w:rsidP="00DB4791" w:rsidR="008F6E4C" w:rsidRDefault="008F6E4C" w:rsidRPr="00D247F6">
      <w:pPr>
        <w:numPr>
          <w:ilvl w:val="0"/>
          <w:numId w:val="4"/>
        </w:numPr>
        <w:spacing w:after="120" w:before="120" w:line="20" w:lineRule="atLeast"/>
        <w:ind w:hanging="357" w:left="714" w:right="-227"/>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Du repos hebdomadaire de 24 heures minimum auxquelles s’ajoutent les 11 heures de repos quotidien, soit 35 heures consécutives, </w:t>
      </w:r>
    </w:p>
    <w:p w14:paraId="678F7BC0" w14:textId="77777777" w:rsidP="00DB4791" w:rsidR="008F6E4C" w:rsidRDefault="008F6E4C" w:rsidRPr="00D247F6">
      <w:pPr>
        <w:numPr>
          <w:ilvl w:val="0"/>
          <w:numId w:val="4"/>
        </w:numPr>
        <w:spacing w:before="120" w:line="20" w:lineRule="atLeast"/>
        <w:ind w:hanging="357" w:left="714" w:right="-227"/>
        <w:jc w:val="both"/>
        <w:rPr>
          <w:rFonts w:asciiTheme="minorHAnsi" w:cstheme="minorHAnsi" w:eastAsia="Calibri" w:hAnsiTheme="minorHAnsi"/>
          <w:szCs w:val="24"/>
        </w:rPr>
      </w:pPr>
      <w:r w:rsidRPr="00D247F6">
        <w:rPr>
          <w:rFonts w:asciiTheme="minorHAnsi" w:cstheme="minorHAnsi" w:eastAsia="Calibri" w:hAnsiTheme="minorHAnsi"/>
          <w:szCs w:val="24"/>
        </w:rPr>
        <w:t>Des jours fériés chômés dans l’établissement,</w:t>
      </w:r>
    </w:p>
    <w:p w14:paraId="068B5A35" w14:textId="77777777" w:rsidP="00DB4791" w:rsidR="008F6E4C" w:rsidRDefault="008F6E4C" w:rsidRPr="00D247F6">
      <w:pPr>
        <w:numPr>
          <w:ilvl w:val="0"/>
          <w:numId w:val="4"/>
        </w:numPr>
        <w:spacing w:before="120" w:line="20" w:lineRule="atLeast"/>
        <w:ind w:hanging="357" w:left="714" w:right="-227"/>
        <w:jc w:val="both"/>
        <w:rPr>
          <w:rFonts w:asciiTheme="minorHAnsi" w:cstheme="minorHAnsi" w:eastAsia="Calibri" w:hAnsiTheme="minorHAnsi"/>
          <w:szCs w:val="24"/>
        </w:rPr>
      </w:pPr>
      <w:r w:rsidRPr="00D247F6">
        <w:rPr>
          <w:rFonts w:asciiTheme="minorHAnsi" w:cstheme="minorHAnsi" w:eastAsia="Calibri" w:hAnsiTheme="minorHAnsi"/>
          <w:szCs w:val="24"/>
        </w:rPr>
        <w:t>Des congés payés.</w:t>
      </w:r>
    </w:p>
    <w:p w14:paraId="2B10547C" w14:textId="77777777" w:rsidP="008F6E4C" w:rsidR="008F6E4C" w:rsidRDefault="008F6E4C" w:rsidRPr="00D247F6">
      <w:pPr>
        <w:spacing w:line="20" w:lineRule="atLeast"/>
        <w:ind w:right="-229"/>
        <w:jc w:val="both"/>
        <w:rPr>
          <w:rFonts w:asciiTheme="minorHAnsi" w:cstheme="minorHAnsi" w:hAnsiTheme="minorHAnsi"/>
          <w:b/>
          <w:color w:val="00536B"/>
          <w:szCs w:val="24"/>
        </w:rPr>
      </w:pPr>
    </w:p>
    <w:p w14:paraId="2C85D97D" w14:textId="77777777" w:rsidP="008F6E4C" w:rsidR="008F6E4C" w:rsidRDefault="008F6E4C" w:rsidRPr="00D247F6">
      <w:pPr>
        <w:spacing w:line="20" w:lineRule="atLeast"/>
        <w:ind w:right="-229"/>
        <w:jc w:val="both"/>
        <w:rPr>
          <w:rFonts w:asciiTheme="minorHAnsi" w:cstheme="minorHAnsi" w:eastAsia="Calibri" w:hAnsiTheme="minorHAnsi"/>
          <w:b/>
          <w:i/>
          <w:szCs w:val="24"/>
        </w:rPr>
      </w:pPr>
      <w:r w:rsidRPr="00D247F6">
        <w:rPr>
          <w:rFonts w:asciiTheme="minorHAnsi" w:cstheme="minorHAnsi" w:hAnsiTheme="minorHAnsi"/>
          <w:b/>
          <w:color w:val="00536B"/>
          <w:szCs w:val="24"/>
        </w:rPr>
        <w:t>I.3.9. Rémunération</w:t>
      </w:r>
      <w:r w:rsidRPr="00D247F6">
        <w:rPr>
          <w:rFonts w:asciiTheme="minorHAnsi" w:cstheme="minorHAnsi" w:eastAsia="Calibri" w:hAnsiTheme="minorHAnsi"/>
          <w:b/>
          <w:i/>
          <w:szCs w:val="24"/>
        </w:rPr>
        <w:t>  </w:t>
      </w:r>
    </w:p>
    <w:p w14:paraId="25F54BFB" w14:textId="77777777" w:rsidP="008F6E4C" w:rsidR="008F6E4C" w:rsidRDefault="008F6E4C" w:rsidRPr="00D247F6">
      <w:pPr>
        <w:shd w:color="auto" w:fill="FFFFFF" w:themeFill="background1" w:val="clear"/>
        <w:spacing w:line="20" w:lineRule="atLeast"/>
        <w:ind w:right="-229"/>
        <w:jc w:val="both"/>
        <w:rPr>
          <w:rFonts w:asciiTheme="minorHAnsi" w:cstheme="minorHAnsi" w:eastAsia="Calibri" w:hAnsiTheme="minorHAnsi"/>
          <w:b/>
          <w:i/>
          <w:szCs w:val="24"/>
        </w:rPr>
      </w:pPr>
    </w:p>
    <w:p w14:paraId="4E709F2B"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r w:rsidRPr="00D247F6">
        <w:rPr>
          <w:rFonts w:asciiTheme="minorHAnsi" w:cstheme="minorHAnsi" w:eastAsia="Calibri" w:hAnsiTheme="minorHAnsi"/>
          <w:szCs w:val="24"/>
        </w:rPr>
        <w:t>La conclusion d’une convention individuelle de forfait annuel en jours n’a aucune incidence sur le salaire mensuel contractuel ou conventionnel du salarié concerné.</w:t>
      </w:r>
    </w:p>
    <w:p w14:paraId="51971D4C"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highlight w:val="yellow"/>
        </w:rPr>
      </w:pPr>
    </w:p>
    <w:p w14:paraId="2D4BBCEF"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r w:rsidRPr="00D247F6">
        <w:rPr>
          <w:rFonts w:asciiTheme="minorHAnsi" w:cstheme="minorHAnsi" w:eastAsia="Calibri" w:hAnsiTheme="minorHAnsi"/>
          <w:szCs w:val="24"/>
        </w:rPr>
        <w:t>La rémunération annuelle du salarié ayant conclu une convention individuelle de forfait en jours est calculée et versée mensuellement, sur la base de 12 mois civils par période annuelle.</w:t>
      </w:r>
    </w:p>
    <w:p w14:paraId="4D9BEBE0"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p>
    <w:p w14:paraId="71B4BC0D"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Compte tenu de la variation du nombre de jours travaillés d’un mois sur l’autre, la rémunération mensuelle est lissée. </w:t>
      </w:r>
    </w:p>
    <w:p w14:paraId="3D9F2A18"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p>
    <w:p w14:paraId="1CB0D03A" w14:textId="12B903FD" w:rsidP="00D247F6" w:rsidR="008F6E4C" w:rsidRDefault="008F6E4C">
      <w:pPr>
        <w:widowControl w:val="0"/>
        <w:autoSpaceDE w:val="0"/>
        <w:autoSpaceDN w:val="0"/>
        <w:adjustRightInd w:val="0"/>
        <w:jc w:val="both"/>
        <w:rPr>
          <w:rFonts w:asciiTheme="minorHAnsi" w:cstheme="minorHAnsi" w:eastAsia="Calibri" w:hAnsiTheme="minorHAnsi"/>
          <w:szCs w:val="24"/>
        </w:rPr>
      </w:pPr>
      <w:r w:rsidRPr="00D247F6">
        <w:rPr>
          <w:rFonts w:asciiTheme="minorHAnsi" w:cstheme="minorHAnsi" w:eastAsia="Calibri" w:hAnsiTheme="minorHAnsi"/>
          <w:szCs w:val="24"/>
        </w:rPr>
        <w:t>Il est ainsi assuré aux salariés concernés une rémunération mensuelle forfaitaire, indépendante du nombre de jours réellement travaillés et du nombre d’heures de travail effectif accompli durant la période de paie considérée.</w:t>
      </w:r>
    </w:p>
    <w:p w14:paraId="5EDABDAD" w14:textId="77777777" w:rsidP="00D247F6" w:rsidR="007E054E" w:rsidRDefault="007E054E" w:rsidRPr="00D247F6">
      <w:pPr>
        <w:widowControl w:val="0"/>
        <w:autoSpaceDE w:val="0"/>
        <w:autoSpaceDN w:val="0"/>
        <w:adjustRightInd w:val="0"/>
        <w:jc w:val="both"/>
        <w:rPr>
          <w:rFonts w:asciiTheme="minorHAnsi" w:cstheme="minorHAnsi" w:eastAsia="Calibri" w:hAnsiTheme="minorHAnsi"/>
          <w:szCs w:val="24"/>
        </w:rPr>
      </w:pPr>
    </w:p>
    <w:p w14:paraId="4630EFC0" w14:textId="77777777" w:rsidP="008F6E4C" w:rsidR="008F6E4C" w:rsidRDefault="008F6E4C" w:rsidRPr="00D247F6">
      <w:pPr>
        <w:spacing w:line="20" w:lineRule="atLeast"/>
        <w:ind w:right="-229"/>
        <w:jc w:val="both"/>
        <w:rPr>
          <w:rFonts w:asciiTheme="minorHAnsi" w:cstheme="minorHAnsi" w:hAnsiTheme="minorHAnsi"/>
          <w:b/>
          <w:color w:val="00536B"/>
          <w:szCs w:val="24"/>
        </w:rPr>
      </w:pPr>
      <w:r w:rsidRPr="00D247F6">
        <w:rPr>
          <w:rFonts w:asciiTheme="minorHAnsi" w:cstheme="minorHAnsi" w:eastAsia="Calibri" w:hAnsiTheme="minorHAnsi"/>
          <w:b/>
          <w:i/>
          <w:szCs w:val="24"/>
        </w:rPr>
        <w:t xml:space="preserve"> </w:t>
      </w:r>
      <w:r w:rsidRPr="00D247F6">
        <w:rPr>
          <w:rFonts w:asciiTheme="minorHAnsi" w:cstheme="minorHAnsi" w:hAnsiTheme="minorHAnsi"/>
          <w:b/>
          <w:color w:val="00536B"/>
          <w:szCs w:val="24"/>
        </w:rPr>
        <w:t>I.3.10.  Incidence des absences</w:t>
      </w:r>
    </w:p>
    <w:p w14:paraId="5E6A78CE" w14:textId="77777777" w:rsidP="008F6E4C" w:rsidR="008F6E4C" w:rsidRDefault="008F6E4C" w:rsidRPr="00D247F6">
      <w:pPr>
        <w:spacing w:line="20" w:lineRule="atLeast"/>
        <w:ind w:right="-229"/>
        <w:jc w:val="both"/>
        <w:rPr>
          <w:rFonts w:asciiTheme="minorHAnsi" w:cstheme="minorHAnsi" w:eastAsia="Calibri" w:hAnsiTheme="minorHAnsi"/>
          <w:szCs w:val="24"/>
        </w:rPr>
      </w:pPr>
    </w:p>
    <w:p w14:paraId="35A971CB" w14:textId="77777777" w:rsidP="008F6E4C" w:rsidR="008F6E4C" w:rsidRDefault="008F6E4C" w:rsidRPr="00D247F6">
      <w:pPr>
        <w:spacing w:line="20" w:lineRule="atLeast"/>
        <w:ind w:right="-229"/>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Toutes les absences indemnisées, les congés légaux et conventionnels et les autorisations d’absence d’origine conventionnelle ainsi que les absences pour maladie sont déduits du nombre annuel de jours travaillés fixé dans la convention de forfait. </w:t>
      </w:r>
    </w:p>
    <w:p w14:paraId="407F555C" w14:textId="77777777" w:rsidP="008F6E4C" w:rsidR="008F6E4C" w:rsidRDefault="008F6E4C" w:rsidRPr="00D247F6">
      <w:pPr>
        <w:spacing w:line="20" w:lineRule="atLeast"/>
        <w:ind w:right="-229"/>
        <w:jc w:val="both"/>
        <w:rPr>
          <w:rFonts w:asciiTheme="minorHAnsi" w:cstheme="minorHAnsi" w:eastAsia="Calibri" w:hAnsiTheme="minorHAnsi"/>
          <w:szCs w:val="24"/>
        </w:rPr>
      </w:pPr>
    </w:p>
    <w:p w14:paraId="6FFA7160" w14:textId="77777777" w:rsidP="008F6E4C" w:rsidR="008F6E4C" w:rsidRDefault="008F6E4C" w:rsidRPr="00D247F6">
      <w:pPr>
        <w:spacing w:line="20" w:lineRule="atLeast"/>
        <w:ind w:right="-229"/>
        <w:jc w:val="both"/>
        <w:rPr>
          <w:rFonts w:asciiTheme="minorHAnsi" w:cstheme="minorHAnsi" w:eastAsia="Calibri" w:hAnsiTheme="minorHAnsi"/>
          <w:szCs w:val="24"/>
        </w:rPr>
      </w:pPr>
      <w:r w:rsidRPr="00D247F6">
        <w:rPr>
          <w:rFonts w:asciiTheme="minorHAnsi" w:cstheme="minorHAnsi" w:eastAsia="Calibri" w:hAnsiTheme="minorHAnsi"/>
          <w:szCs w:val="24"/>
        </w:rPr>
        <w:t>Ces congés et absences autorisées ne réduisent pas le nombre de jours de repos du salarié. Ils sont indemnisés ou donnent lieu à une retenue sur salaire, suivant leur nature et leur origine.</w:t>
      </w:r>
      <w:r w:rsidRPr="00D247F6">
        <w:rPr>
          <w:rFonts w:asciiTheme="minorHAnsi" w:cstheme="minorHAnsi" w:eastAsia="Calibri" w:hAnsiTheme="minorHAnsi"/>
          <w:szCs w:val="24"/>
        </w:rPr>
        <w:tab/>
      </w:r>
    </w:p>
    <w:p w14:paraId="75DC7099" w14:textId="77777777" w:rsidP="008F6E4C" w:rsidR="008F6E4C" w:rsidRDefault="008F6E4C" w:rsidRPr="00D247F6">
      <w:pPr>
        <w:spacing w:line="20" w:lineRule="atLeast"/>
        <w:ind w:right="-229"/>
        <w:jc w:val="both"/>
        <w:rPr>
          <w:rFonts w:asciiTheme="minorHAnsi" w:cstheme="minorHAnsi" w:eastAsia="Calibri" w:hAnsiTheme="minorHAnsi"/>
          <w:szCs w:val="24"/>
        </w:rPr>
      </w:pPr>
    </w:p>
    <w:p w14:paraId="24D8A02F" w14:textId="77777777" w:rsidP="008F6E4C" w:rsidR="008F6E4C" w:rsidRDefault="008F6E4C" w:rsidRPr="00D247F6">
      <w:pPr>
        <w:spacing w:line="20" w:lineRule="atLeast"/>
        <w:ind w:right="-229"/>
        <w:jc w:val="both"/>
        <w:rPr>
          <w:rFonts w:asciiTheme="minorHAnsi" w:cstheme="minorHAnsi" w:eastAsia="Calibri" w:hAnsiTheme="minorHAnsi"/>
          <w:szCs w:val="24"/>
        </w:rPr>
      </w:pPr>
      <w:r w:rsidRPr="00D247F6">
        <w:rPr>
          <w:rFonts w:asciiTheme="minorHAnsi" w:cstheme="minorHAnsi" w:eastAsia="Calibri" w:hAnsiTheme="minorHAnsi"/>
          <w:szCs w:val="24"/>
        </w:rPr>
        <w:t>Aucune retenue sur salaire ne sera effectuée au salarié en forfait jours pour une absence</w:t>
      </w:r>
      <w:r w:rsidRPr="00D247F6">
        <w:rPr>
          <w:rFonts w:asciiTheme="minorHAnsi" w:cstheme="minorHAnsi" w:eastAsia="Calibri" w:hAnsiTheme="minorHAnsi"/>
          <w:b/>
          <w:bCs/>
          <w:szCs w:val="24"/>
        </w:rPr>
        <w:t xml:space="preserve"> </w:t>
      </w:r>
      <w:r w:rsidRPr="00D247F6">
        <w:rPr>
          <w:rFonts w:asciiTheme="minorHAnsi" w:cstheme="minorHAnsi" w:eastAsia="Calibri" w:hAnsiTheme="minorHAnsi"/>
          <w:szCs w:val="24"/>
        </w:rPr>
        <w:t>inférieure à une demi-journée de travail.</w:t>
      </w:r>
    </w:p>
    <w:p w14:paraId="2585F5A1" w14:textId="77777777" w:rsidP="008F6E4C" w:rsidR="008F6E4C" w:rsidRDefault="008F6E4C" w:rsidRPr="00D247F6">
      <w:pPr>
        <w:spacing w:line="20" w:lineRule="atLeast"/>
        <w:ind w:right="-229"/>
        <w:jc w:val="both"/>
        <w:rPr>
          <w:rFonts w:asciiTheme="minorHAnsi" w:cstheme="minorHAnsi" w:hAnsiTheme="minorHAnsi"/>
          <w:b/>
          <w:color w:val="00536B"/>
          <w:szCs w:val="24"/>
        </w:rPr>
      </w:pPr>
    </w:p>
    <w:p w14:paraId="1F2CF111" w14:textId="77777777" w:rsidP="008F6E4C" w:rsidR="008F6E4C" w:rsidRDefault="008F6E4C" w:rsidRPr="00D247F6">
      <w:pPr>
        <w:spacing w:line="20" w:lineRule="atLeast"/>
        <w:ind w:right="-229"/>
        <w:jc w:val="both"/>
        <w:rPr>
          <w:rFonts w:asciiTheme="minorHAnsi" w:cstheme="minorHAnsi" w:eastAsia="Calibri" w:hAnsiTheme="minorHAnsi"/>
          <w:b/>
          <w:i/>
          <w:szCs w:val="24"/>
        </w:rPr>
      </w:pPr>
      <w:r w:rsidRPr="00D247F6">
        <w:rPr>
          <w:rFonts w:asciiTheme="minorHAnsi" w:cstheme="minorHAnsi" w:hAnsiTheme="minorHAnsi"/>
          <w:b/>
          <w:color w:val="00536B"/>
          <w:szCs w:val="24"/>
        </w:rPr>
        <w:t>I.3.11. Garanties individuelles et collectives relatives au suivi du forfait en jours</w:t>
      </w:r>
      <w:r w:rsidRPr="00D247F6">
        <w:rPr>
          <w:rFonts w:asciiTheme="minorHAnsi" w:cstheme="minorHAnsi" w:eastAsia="Calibri" w:hAnsiTheme="minorHAnsi"/>
          <w:b/>
          <w:i/>
          <w:szCs w:val="24"/>
        </w:rPr>
        <w:t xml:space="preserve">  </w:t>
      </w:r>
    </w:p>
    <w:p w14:paraId="1A28C8E8" w14:textId="77777777" w:rsidP="008F6E4C" w:rsidR="008F6E4C" w:rsidRDefault="008F6E4C" w:rsidRPr="00D247F6">
      <w:pPr>
        <w:shd w:color="auto" w:fill="FFFFFF" w:themeFill="background1" w:val="clear"/>
        <w:spacing w:line="20" w:lineRule="atLeast"/>
        <w:ind w:right="-229"/>
        <w:jc w:val="both"/>
        <w:rPr>
          <w:rFonts w:asciiTheme="minorHAnsi" w:cstheme="minorHAnsi" w:eastAsia="Calibri" w:hAnsiTheme="minorHAnsi"/>
          <w:b/>
          <w:szCs w:val="24"/>
        </w:rPr>
      </w:pPr>
    </w:p>
    <w:p w14:paraId="29B03ACF" w14:textId="77777777" w:rsidP="00EF361E" w:rsidR="008F6E4C" w:rsidRDefault="008F6E4C" w:rsidRPr="00D247F6">
      <w:pPr>
        <w:pStyle w:val="Paragraphedeliste"/>
        <w:numPr>
          <w:ilvl w:val="0"/>
          <w:numId w:val="18"/>
        </w:numPr>
        <w:spacing w:line="20" w:lineRule="atLeast"/>
        <w:ind w:right="-229"/>
        <w:jc w:val="both"/>
        <w:rPr>
          <w:rFonts w:asciiTheme="minorHAnsi" w:cstheme="minorHAnsi" w:eastAsia="Calibri" w:hAnsiTheme="minorHAnsi"/>
          <w:b/>
          <w:i/>
        </w:rPr>
      </w:pPr>
      <w:r w:rsidRPr="00D247F6">
        <w:rPr>
          <w:rFonts w:asciiTheme="minorHAnsi" w:cstheme="minorHAnsi" w:eastAsia="Calibri" w:hAnsiTheme="minorHAnsi"/>
          <w:b/>
          <w:i/>
        </w:rPr>
        <w:t>Garanties individuelles</w:t>
      </w:r>
    </w:p>
    <w:p w14:paraId="68CCD876" w14:textId="77777777" w:rsidP="008F6E4C" w:rsidR="008F6E4C" w:rsidRDefault="008F6E4C" w:rsidRPr="00D247F6">
      <w:pPr>
        <w:spacing w:line="20" w:lineRule="atLeast"/>
        <w:ind w:right="-229"/>
        <w:jc w:val="both"/>
        <w:rPr>
          <w:rFonts w:asciiTheme="minorHAnsi" w:cstheme="minorHAnsi" w:eastAsia="Calibri" w:hAnsiTheme="minorHAnsi"/>
          <w:color w:val="1F497D"/>
          <w:szCs w:val="24"/>
        </w:rPr>
      </w:pPr>
    </w:p>
    <w:p w14:paraId="159908BA" w14:textId="77777777" w:rsidP="00DB4791" w:rsidR="008F6E4C" w:rsidRDefault="008F6E4C" w:rsidRPr="00D247F6">
      <w:pPr>
        <w:pStyle w:val="Paragraphedeliste"/>
        <w:widowControl w:val="0"/>
        <w:numPr>
          <w:ilvl w:val="0"/>
          <w:numId w:val="9"/>
        </w:numPr>
        <w:autoSpaceDE w:val="0"/>
        <w:autoSpaceDN w:val="0"/>
        <w:adjustRightInd w:val="0"/>
        <w:jc w:val="both"/>
        <w:rPr>
          <w:rFonts w:asciiTheme="minorHAnsi" w:cstheme="minorHAnsi" w:eastAsia="Calibri" w:hAnsiTheme="minorHAnsi"/>
          <w:b/>
        </w:rPr>
      </w:pPr>
      <w:r w:rsidRPr="00D247F6">
        <w:rPr>
          <w:rFonts w:asciiTheme="minorHAnsi" w:cstheme="minorHAnsi" w:eastAsia="Calibri" w:hAnsiTheme="minorHAnsi"/>
          <w:b/>
        </w:rPr>
        <w:t>Suivi de la charge du travail et de l’amplitude des journées de travail « équilibre entre vie professionnelle et vie privée »  </w:t>
      </w:r>
    </w:p>
    <w:p w14:paraId="2AF08397" w14:textId="77777777" w:rsidP="008F6E4C" w:rsidR="008F6E4C" w:rsidRDefault="008F6E4C" w:rsidRPr="00D247F6">
      <w:pPr>
        <w:pStyle w:val="Paragraphedeliste"/>
        <w:widowControl w:val="0"/>
        <w:autoSpaceDE w:val="0"/>
        <w:autoSpaceDN w:val="0"/>
        <w:adjustRightInd w:val="0"/>
        <w:ind w:left="1776"/>
        <w:jc w:val="both"/>
        <w:rPr>
          <w:rFonts w:asciiTheme="minorHAnsi" w:cstheme="minorHAnsi" w:eastAsia="Calibri" w:hAnsiTheme="minorHAnsi"/>
          <w:b/>
        </w:rPr>
      </w:pPr>
    </w:p>
    <w:p w14:paraId="67F4FE49" w14:textId="77777777" w:rsidP="008F6E4C" w:rsidR="008F6E4C" w:rsidRDefault="008F6E4C" w:rsidRPr="00D247F6">
      <w:pPr>
        <w:widowControl w:val="0"/>
        <w:autoSpaceDE w:val="0"/>
        <w:autoSpaceDN w:val="0"/>
        <w:adjustRightInd w:val="0"/>
        <w:contextualSpacing/>
        <w:jc w:val="both"/>
        <w:rPr>
          <w:rFonts w:asciiTheme="minorHAnsi" w:cstheme="minorHAnsi" w:eastAsia="Calibri" w:hAnsiTheme="minorHAnsi"/>
          <w:szCs w:val="24"/>
        </w:rPr>
      </w:pPr>
      <w:r w:rsidRPr="00D247F6">
        <w:rPr>
          <w:rFonts w:asciiTheme="minorHAnsi" w:cstheme="minorHAnsi" w:eastAsia="Calibri" w:hAnsiTheme="minorHAnsi"/>
          <w:szCs w:val="24"/>
        </w:rPr>
        <w:t>Pour garantir un équilibre entre la vie professionnelle et la vie privée du salarié et par là-même, assurer une protection de la santé de celui-ci, il est nécessaire que la charge de travail confiée par la direction et l’organisation autonome par le salarié de son emploi du temps respectent les durées maximales de travail, le temps minimum de repos quotidien (11 heures continues) et hebdomadaire (35 heures continues).</w:t>
      </w:r>
    </w:p>
    <w:p w14:paraId="3CCC2CD5" w14:textId="77777777" w:rsidP="008F6E4C" w:rsidR="008F6E4C" w:rsidRDefault="008F6E4C" w:rsidRPr="00D247F6">
      <w:pPr>
        <w:widowControl w:val="0"/>
        <w:autoSpaceDE w:val="0"/>
        <w:autoSpaceDN w:val="0"/>
        <w:adjustRightInd w:val="0"/>
        <w:contextualSpacing/>
        <w:jc w:val="both"/>
        <w:rPr>
          <w:rFonts w:asciiTheme="minorHAnsi" w:cstheme="minorHAnsi" w:eastAsia="Calibri" w:hAnsiTheme="minorHAnsi"/>
          <w:szCs w:val="24"/>
        </w:rPr>
      </w:pPr>
    </w:p>
    <w:p w14:paraId="7FE0B9F2" w14:textId="77777777" w:rsidP="008F6E4C" w:rsidR="008F6E4C" w:rsidRDefault="008F6E4C" w:rsidRPr="00D247F6">
      <w:pPr>
        <w:widowControl w:val="0"/>
        <w:autoSpaceDE w:val="0"/>
        <w:autoSpaceDN w:val="0"/>
        <w:adjustRightInd w:val="0"/>
        <w:contextualSpacing/>
        <w:jc w:val="both"/>
        <w:rPr>
          <w:rFonts w:asciiTheme="minorHAnsi" w:cstheme="minorHAnsi" w:eastAsia="Calibri" w:hAnsiTheme="minorHAnsi"/>
          <w:szCs w:val="24"/>
        </w:rPr>
      </w:pPr>
      <w:r w:rsidRPr="00D247F6">
        <w:rPr>
          <w:rFonts w:asciiTheme="minorHAnsi" w:cstheme="minorHAnsi" w:eastAsia="Calibri" w:hAnsiTheme="minorHAnsi"/>
          <w:szCs w:val="24"/>
        </w:rPr>
        <w:t>En tout état de cause, l’amplitude quotidienne horaire de travail des salariés sous convention de forfait annuel en jours ne dépassera pas 13 heures.</w:t>
      </w:r>
    </w:p>
    <w:p w14:paraId="6B4A7F8F" w14:textId="77777777" w:rsidP="008F6E4C" w:rsidR="008F6E4C" w:rsidRDefault="008F6E4C" w:rsidRPr="00D247F6">
      <w:pPr>
        <w:widowControl w:val="0"/>
        <w:autoSpaceDE w:val="0"/>
        <w:autoSpaceDN w:val="0"/>
        <w:adjustRightInd w:val="0"/>
        <w:contextualSpacing/>
        <w:jc w:val="both"/>
        <w:rPr>
          <w:rFonts w:asciiTheme="minorHAnsi" w:cstheme="minorHAnsi" w:eastAsia="Calibri" w:hAnsiTheme="minorHAnsi"/>
          <w:szCs w:val="24"/>
        </w:rPr>
      </w:pPr>
    </w:p>
    <w:p w14:paraId="2EEBBF4E" w14:textId="77777777" w:rsidP="008F6E4C" w:rsidR="008F6E4C" w:rsidRDefault="008F6E4C" w:rsidRPr="00D247F6">
      <w:pPr>
        <w:widowControl w:val="0"/>
        <w:autoSpaceDE w:val="0"/>
        <w:autoSpaceDN w:val="0"/>
        <w:adjustRightInd w:val="0"/>
        <w:contextualSpacing/>
        <w:jc w:val="both"/>
        <w:rPr>
          <w:rFonts w:asciiTheme="minorHAnsi" w:cstheme="minorHAnsi" w:eastAsia="Calibri" w:hAnsiTheme="minorHAnsi"/>
          <w:szCs w:val="24"/>
        </w:rPr>
      </w:pPr>
      <w:r w:rsidRPr="00D247F6">
        <w:rPr>
          <w:rFonts w:asciiTheme="minorHAnsi" w:cstheme="minorHAnsi" w:eastAsia="Calibri" w:hAnsiTheme="minorHAnsi"/>
          <w:szCs w:val="24"/>
        </w:rPr>
        <w:t>Il est précisé que ces seuils n’ont pas d’autre but que de garantir au salarié une durée raisonnable de travail conformément à la charte sociale européenne et à la charte communautaire des droits sociaux fondamentaux des travailleurs et, en conséquence, qu’ils ne sauraient caractériser une réduction de son autonomie dans l’organisation de son emploi du temps et/ ou remettre en cause l’absence de prévisibilité de sa durée du travail.</w:t>
      </w:r>
    </w:p>
    <w:p w14:paraId="2516E3BC" w14:textId="77777777" w:rsidP="008F6E4C" w:rsidR="008F6E4C" w:rsidRDefault="008F6E4C" w:rsidRPr="00D247F6">
      <w:pPr>
        <w:widowControl w:val="0"/>
        <w:autoSpaceDE w:val="0"/>
        <w:autoSpaceDN w:val="0"/>
        <w:adjustRightInd w:val="0"/>
        <w:contextualSpacing/>
        <w:jc w:val="both"/>
        <w:rPr>
          <w:rFonts w:asciiTheme="minorHAnsi" w:cstheme="minorHAnsi" w:eastAsia="Calibri" w:hAnsiTheme="minorHAnsi"/>
          <w:szCs w:val="24"/>
        </w:rPr>
      </w:pPr>
    </w:p>
    <w:p w14:paraId="7A2B7950" w14:textId="77777777" w:rsidP="00DA4F12" w:rsidR="008F6E4C" w:rsidRDefault="008F6E4C" w:rsidRPr="00D247F6">
      <w:pPr>
        <w:pStyle w:val="Paragraphedeliste"/>
        <w:widowControl w:val="0"/>
        <w:numPr>
          <w:ilvl w:val="0"/>
          <w:numId w:val="10"/>
        </w:numPr>
        <w:autoSpaceDE w:val="0"/>
        <w:autoSpaceDN w:val="0"/>
        <w:adjustRightInd w:val="0"/>
        <w:jc w:val="both"/>
        <w:rPr>
          <w:rFonts w:asciiTheme="minorHAnsi" w:cstheme="minorHAnsi" w:eastAsia="Calibri" w:hAnsiTheme="minorHAnsi"/>
          <w:b/>
        </w:rPr>
      </w:pPr>
      <w:r w:rsidRPr="00D247F6">
        <w:rPr>
          <w:rFonts w:asciiTheme="minorHAnsi" w:cstheme="minorHAnsi" w:eastAsia="Calibri" w:hAnsiTheme="minorHAnsi"/>
          <w:b/>
        </w:rPr>
        <w:t>Contrôle du nombre de jours de travail</w:t>
      </w:r>
    </w:p>
    <w:p w14:paraId="70D9DFFB" w14:textId="77777777" w:rsidP="008F6E4C" w:rsidR="008F6E4C" w:rsidRDefault="008F6E4C" w:rsidRPr="00D247F6">
      <w:pPr>
        <w:pStyle w:val="Paragraphedeliste"/>
        <w:widowControl w:val="0"/>
        <w:autoSpaceDE w:val="0"/>
        <w:autoSpaceDN w:val="0"/>
        <w:adjustRightInd w:val="0"/>
        <w:ind w:left="1776"/>
        <w:jc w:val="both"/>
        <w:rPr>
          <w:rFonts w:asciiTheme="minorHAnsi" w:cstheme="minorHAnsi" w:eastAsia="Calibri" w:hAnsiTheme="minorHAnsi"/>
          <w:b/>
        </w:rPr>
      </w:pPr>
    </w:p>
    <w:p w14:paraId="71728C01" w14:textId="77777777" w:rsidP="008F6E4C" w:rsidR="008F6E4C" w:rsidRDefault="008F6E4C" w:rsidRPr="00D247F6">
      <w:pPr>
        <w:widowControl w:val="0"/>
        <w:autoSpaceDE w:val="0"/>
        <w:autoSpaceDN w:val="0"/>
        <w:adjustRightInd w:val="0"/>
        <w:contextualSpacing/>
        <w:jc w:val="both"/>
        <w:rPr>
          <w:rFonts w:asciiTheme="minorHAnsi" w:cstheme="minorHAnsi" w:eastAsia="Calibri" w:hAnsiTheme="minorHAnsi"/>
          <w:color w:val="7030A0"/>
          <w:szCs w:val="24"/>
        </w:rPr>
      </w:pPr>
      <w:r w:rsidRPr="00D247F6">
        <w:rPr>
          <w:rFonts w:asciiTheme="minorHAnsi" w:cstheme="minorHAnsi" w:eastAsia="Calibri" w:hAnsiTheme="minorHAnsi"/>
          <w:szCs w:val="24"/>
        </w:rPr>
        <w:t xml:space="preserve">Conformément aux dispositions légales, l'employeur établit un document de contrôle faisant apparaître le nombre et la date des journées ou demi-journées travaillées. </w:t>
      </w:r>
    </w:p>
    <w:p w14:paraId="5271EAE3" w14:textId="77777777" w:rsidP="008F6E4C" w:rsidR="008F6E4C" w:rsidRDefault="008F6E4C" w:rsidRPr="00D247F6">
      <w:pPr>
        <w:widowControl w:val="0"/>
        <w:autoSpaceDE w:val="0"/>
        <w:autoSpaceDN w:val="0"/>
        <w:adjustRightInd w:val="0"/>
        <w:contextualSpacing/>
        <w:jc w:val="both"/>
        <w:rPr>
          <w:rFonts w:asciiTheme="minorHAnsi" w:cstheme="minorHAnsi" w:eastAsia="Calibri" w:hAnsiTheme="minorHAnsi"/>
          <w:color w:themeColor="text1" w:val="000000"/>
          <w:szCs w:val="24"/>
        </w:rPr>
      </w:pPr>
      <w:r w:rsidRPr="00D247F6">
        <w:rPr>
          <w:rFonts w:asciiTheme="minorHAnsi" w:cstheme="minorHAnsi" w:eastAsia="Calibri" w:hAnsiTheme="minorHAnsi"/>
          <w:color w:themeColor="text1" w:val="000000"/>
          <w:szCs w:val="24"/>
        </w:rPr>
        <w:t>Le document de contrôle est conservé et tenu pendant 3 ans à la disposition de l’Inspecteur du travail.</w:t>
      </w:r>
    </w:p>
    <w:p w14:paraId="774CEF49" w14:textId="77777777" w:rsidP="008F6E4C" w:rsidR="008F6E4C" w:rsidRDefault="008F6E4C" w:rsidRPr="00D247F6">
      <w:pPr>
        <w:widowControl w:val="0"/>
        <w:autoSpaceDE w:val="0"/>
        <w:autoSpaceDN w:val="0"/>
        <w:adjustRightInd w:val="0"/>
        <w:contextualSpacing/>
        <w:jc w:val="both"/>
        <w:rPr>
          <w:rFonts w:asciiTheme="minorHAnsi" w:cstheme="minorHAnsi" w:eastAsia="Calibri" w:hAnsiTheme="minorHAnsi"/>
          <w:szCs w:val="24"/>
        </w:rPr>
      </w:pPr>
    </w:p>
    <w:p w14:paraId="5D84C824" w14:textId="77777777" w:rsidP="00DA4F12" w:rsidR="008F6E4C" w:rsidRDefault="008F6E4C" w:rsidRPr="00D247F6">
      <w:pPr>
        <w:pStyle w:val="Paragraphedeliste"/>
        <w:widowControl w:val="0"/>
        <w:numPr>
          <w:ilvl w:val="0"/>
          <w:numId w:val="11"/>
        </w:numPr>
        <w:autoSpaceDE w:val="0"/>
        <w:autoSpaceDN w:val="0"/>
        <w:adjustRightInd w:val="0"/>
        <w:jc w:val="both"/>
        <w:rPr>
          <w:rFonts w:asciiTheme="minorHAnsi" w:cstheme="minorHAnsi" w:eastAsia="Calibri" w:hAnsiTheme="minorHAnsi"/>
          <w:b/>
        </w:rPr>
      </w:pPr>
      <w:r w:rsidRPr="00D247F6">
        <w:rPr>
          <w:rFonts w:asciiTheme="minorHAnsi" w:cstheme="minorHAnsi" w:eastAsia="Calibri" w:hAnsiTheme="minorHAnsi"/>
          <w:b/>
        </w:rPr>
        <w:t xml:space="preserve">Suivi régulier par le responsable hiérarchique </w:t>
      </w:r>
    </w:p>
    <w:p w14:paraId="49FEFA66" w14:textId="77777777" w:rsidP="008F6E4C" w:rsidR="008F6E4C" w:rsidRDefault="008F6E4C" w:rsidRPr="00D247F6">
      <w:pPr>
        <w:widowControl w:val="0"/>
        <w:autoSpaceDE w:val="0"/>
        <w:autoSpaceDN w:val="0"/>
        <w:adjustRightInd w:val="0"/>
        <w:contextualSpacing/>
        <w:jc w:val="both"/>
        <w:rPr>
          <w:rFonts w:asciiTheme="minorHAnsi" w:cstheme="minorHAnsi" w:eastAsia="Calibri" w:hAnsiTheme="minorHAnsi"/>
          <w:szCs w:val="24"/>
        </w:rPr>
      </w:pPr>
    </w:p>
    <w:p w14:paraId="7F4BE5F4" w14:textId="6A364207" w:rsidP="008F6E4C" w:rsidR="008F6E4C" w:rsidRDefault="008F6E4C" w:rsidRPr="00D247F6">
      <w:pPr>
        <w:widowControl w:val="0"/>
        <w:autoSpaceDE w:val="0"/>
        <w:autoSpaceDN w:val="0"/>
        <w:adjustRightInd w:val="0"/>
        <w:contextualSpacing/>
        <w:jc w:val="both"/>
        <w:rPr>
          <w:rFonts w:asciiTheme="minorHAnsi" w:cstheme="minorHAnsi" w:eastAsia="Calibri" w:hAnsiTheme="minorHAnsi"/>
          <w:szCs w:val="24"/>
        </w:rPr>
      </w:pPr>
      <w:r w:rsidRPr="00D247F6">
        <w:rPr>
          <w:rFonts w:asciiTheme="minorHAnsi" w:cstheme="minorHAnsi" w:eastAsia="Calibri" w:hAnsiTheme="minorHAnsi"/>
          <w:szCs w:val="24"/>
        </w:rPr>
        <w:t>Le responsable hiérarchique du salarié ayant conclu une convention de forfait en jours assure le suivi régulier de l’organisation du travail de l’intéressé et de sa charge de travail ainsi que de l’adéquation entre les objectifs et les missions assignés au salarié avec les moyens dont il dispose.</w:t>
      </w:r>
    </w:p>
    <w:p w14:paraId="1DC1CAE9" w14:textId="77777777" w:rsidP="00DA4F12" w:rsidR="008F6E4C" w:rsidRDefault="008F6E4C" w:rsidRPr="00D247F6">
      <w:pPr>
        <w:pStyle w:val="Paragraphedeliste"/>
        <w:widowControl w:val="0"/>
        <w:numPr>
          <w:ilvl w:val="0"/>
          <w:numId w:val="11"/>
        </w:numPr>
        <w:autoSpaceDE w:val="0"/>
        <w:autoSpaceDN w:val="0"/>
        <w:adjustRightInd w:val="0"/>
        <w:jc w:val="both"/>
        <w:rPr>
          <w:rFonts w:asciiTheme="minorHAnsi" w:cstheme="minorHAnsi" w:eastAsia="Calibri" w:hAnsiTheme="minorHAnsi"/>
        </w:rPr>
      </w:pPr>
      <w:r w:rsidRPr="00D247F6">
        <w:rPr>
          <w:rFonts w:asciiTheme="minorHAnsi" w:cstheme="minorHAnsi" w:eastAsia="Calibri" w:hAnsiTheme="minorHAnsi"/>
          <w:b/>
        </w:rPr>
        <w:t>Entretien annuel par le responsable hiérarchique</w:t>
      </w:r>
    </w:p>
    <w:p w14:paraId="2E921D7E" w14:textId="77777777" w:rsidP="008F6E4C" w:rsidR="008F6E4C" w:rsidRDefault="008F6E4C" w:rsidRPr="00D247F6">
      <w:pPr>
        <w:pStyle w:val="Paragraphedeliste"/>
        <w:jc w:val="both"/>
        <w:rPr>
          <w:rFonts w:asciiTheme="minorHAnsi" w:cstheme="minorHAnsi" w:eastAsia="Calibri" w:hAnsiTheme="minorHAnsi"/>
        </w:rPr>
      </w:pPr>
    </w:p>
    <w:p w14:paraId="3682443D"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Chaque année, un entretien se tiendra entre le salarié ayant conclu une convention individuelle de forfait en jours et son responsable hiérarchique. </w:t>
      </w:r>
    </w:p>
    <w:p w14:paraId="3E80AD5B"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p>
    <w:p w14:paraId="698743B0"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Cet entretien, qui peut être indépendant ou juxtaposé avec l’entretien professionnel, sera l’occasion pour le salarié et son responsable hiérarchique de faire un point sur : </w:t>
      </w:r>
    </w:p>
    <w:p w14:paraId="053CA9A8" w14:textId="77777777"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p>
    <w:p w14:paraId="03454908" w14:textId="77777777" w:rsidP="00DA4F12" w:rsidR="008F6E4C" w:rsidRDefault="008F6E4C" w:rsidRPr="00D247F6">
      <w:pPr>
        <w:widowControl w:val="0"/>
        <w:numPr>
          <w:ilvl w:val="0"/>
          <w:numId w:val="8"/>
        </w:numPr>
        <w:autoSpaceDE w:val="0"/>
        <w:autoSpaceDN w:val="0"/>
        <w:adjustRightInd w:val="0"/>
        <w:contextualSpacing/>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Sa charge de travail et l’amplitude de ses journées travaillées ; </w:t>
      </w:r>
    </w:p>
    <w:p w14:paraId="140F77D3" w14:textId="77777777" w:rsidP="00DA4F12" w:rsidR="008F6E4C" w:rsidRDefault="008F6E4C" w:rsidRPr="00D247F6">
      <w:pPr>
        <w:widowControl w:val="0"/>
        <w:numPr>
          <w:ilvl w:val="0"/>
          <w:numId w:val="8"/>
        </w:numPr>
        <w:autoSpaceDE w:val="0"/>
        <w:autoSpaceDN w:val="0"/>
        <w:adjustRightInd w:val="0"/>
        <w:contextualSpacing/>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La répartition dans le temps de son travail ; </w:t>
      </w:r>
    </w:p>
    <w:p w14:paraId="30748ACF" w14:textId="77777777" w:rsidP="00DA4F12" w:rsidR="008F6E4C" w:rsidRDefault="008F6E4C" w:rsidRPr="00D247F6">
      <w:pPr>
        <w:widowControl w:val="0"/>
        <w:numPr>
          <w:ilvl w:val="0"/>
          <w:numId w:val="8"/>
        </w:numPr>
        <w:autoSpaceDE w:val="0"/>
        <w:autoSpaceDN w:val="0"/>
        <w:adjustRightInd w:val="0"/>
        <w:contextualSpacing/>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L’organisation du travail dans l’établissement et l’organisation des déplacements professionnels ; </w:t>
      </w:r>
    </w:p>
    <w:p w14:paraId="01FDF7AD" w14:textId="77777777" w:rsidP="00DA4F12" w:rsidR="008F6E4C" w:rsidRDefault="008F6E4C" w:rsidRPr="00D247F6">
      <w:pPr>
        <w:widowControl w:val="0"/>
        <w:numPr>
          <w:ilvl w:val="0"/>
          <w:numId w:val="8"/>
        </w:numPr>
        <w:autoSpaceDE w:val="0"/>
        <w:autoSpaceDN w:val="0"/>
        <w:adjustRightInd w:val="0"/>
        <w:contextualSpacing/>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L’articulation entre son activité professionnelle et sa vie personnelle et familiale ; </w:t>
      </w:r>
    </w:p>
    <w:p w14:paraId="07135E79" w14:textId="77777777" w:rsidP="00DA4F12" w:rsidR="008F6E4C" w:rsidRDefault="008F6E4C" w:rsidRPr="00D247F6">
      <w:pPr>
        <w:widowControl w:val="0"/>
        <w:numPr>
          <w:ilvl w:val="0"/>
          <w:numId w:val="8"/>
        </w:numPr>
        <w:autoSpaceDE w:val="0"/>
        <w:autoSpaceDN w:val="0"/>
        <w:adjustRightInd w:val="0"/>
        <w:contextualSpacing/>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Sa rémunération ; </w:t>
      </w:r>
    </w:p>
    <w:p w14:paraId="0D1C0B66" w14:textId="77777777" w:rsidP="00DA4F12" w:rsidR="008F6E4C" w:rsidRDefault="008F6E4C" w:rsidRPr="00D247F6">
      <w:pPr>
        <w:widowControl w:val="0"/>
        <w:numPr>
          <w:ilvl w:val="0"/>
          <w:numId w:val="8"/>
        </w:numPr>
        <w:autoSpaceDE w:val="0"/>
        <w:autoSpaceDN w:val="0"/>
        <w:adjustRightInd w:val="0"/>
        <w:contextualSpacing/>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Les incidences des technologies de communication (smartphone …) ; </w:t>
      </w:r>
    </w:p>
    <w:p w14:paraId="07EDFE72" w14:textId="77777777" w:rsidP="00DA4F12" w:rsidR="008F6E4C" w:rsidRDefault="008F6E4C" w:rsidRPr="00D247F6">
      <w:pPr>
        <w:widowControl w:val="0"/>
        <w:numPr>
          <w:ilvl w:val="0"/>
          <w:numId w:val="8"/>
        </w:numPr>
        <w:autoSpaceDE w:val="0"/>
        <w:autoSpaceDN w:val="0"/>
        <w:adjustRightInd w:val="0"/>
        <w:contextualSpacing/>
        <w:jc w:val="both"/>
        <w:rPr>
          <w:rFonts w:asciiTheme="minorHAnsi" w:cstheme="minorHAnsi" w:eastAsia="Calibri" w:hAnsiTheme="minorHAnsi"/>
          <w:szCs w:val="24"/>
        </w:rPr>
      </w:pPr>
      <w:r w:rsidRPr="00D247F6">
        <w:rPr>
          <w:rFonts w:asciiTheme="minorHAnsi" w:cstheme="minorHAnsi" w:eastAsia="Calibri" w:hAnsiTheme="minorHAnsi"/>
          <w:szCs w:val="24"/>
        </w:rPr>
        <w:t>Le suivi de la prise des jours de repos supplémentaires et des congés.  </w:t>
      </w:r>
    </w:p>
    <w:p w14:paraId="5047210D" w14:textId="633A45F6" w:rsidP="008F6E4C" w:rsidR="008F6E4C" w:rsidRDefault="008F6E4C">
      <w:pPr>
        <w:widowControl w:val="0"/>
        <w:autoSpaceDE w:val="0"/>
        <w:autoSpaceDN w:val="0"/>
        <w:adjustRightInd w:val="0"/>
        <w:contextualSpacing/>
        <w:jc w:val="both"/>
        <w:rPr>
          <w:rFonts w:asciiTheme="minorHAnsi" w:cstheme="minorHAnsi" w:eastAsia="Calibri" w:hAnsiTheme="minorHAnsi"/>
          <w:szCs w:val="24"/>
        </w:rPr>
      </w:pPr>
    </w:p>
    <w:p w14:paraId="4D9AC7AE" w14:textId="77777777" w:rsidP="008F6E4C" w:rsidR="00BB12B3" w:rsidRDefault="00BB12B3" w:rsidRPr="00D247F6">
      <w:pPr>
        <w:widowControl w:val="0"/>
        <w:autoSpaceDE w:val="0"/>
        <w:autoSpaceDN w:val="0"/>
        <w:adjustRightInd w:val="0"/>
        <w:contextualSpacing/>
        <w:jc w:val="both"/>
        <w:rPr>
          <w:rFonts w:asciiTheme="minorHAnsi" w:cstheme="minorHAnsi" w:eastAsia="Calibri" w:hAnsiTheme="minorHAnsi"/>
          <w:szCs w:val="24"/>
        </w:rPr>
      </w:pPr>
    </w:p>
    <w:p w14:paraId="53CBC727" w14:textId="77777777" w:rsidP="00DA4F12" w:rsidR="008F6E4C" w:rsidRDefault="008F6E4C" w:rsidRPr="00D247F6">
      <w:pPr>
        <w:pStyle w:val="Paragraphedeliste"/>
        <w:widowControl w:val="0"/>
        <w:numPr>
          <w:ilvl w:val="0"/>
          <w:numId w:val="11"/>
        </w:numPr>
        <w:autoSpaceDE w:val="0"/>
        <w:autoSpaceDN w:val="0"/>
        <w:adjustRightInd w:val="0"/>
        <w:jc w:val="both"/>
        <w:rPr>
          <w:rFonts w:asciiTheme="minorHAnsi" w:cstheme="minorHAnsi" w:eastAsia="Calibri" w:hAnsiTheme="minorHAnsi"/>
        </w:rPr>
      </w:pPr>
      <w:r w:rsidRPr="00D247F6">
        <w:rPr>
          <w:rFonts w:asciiTheme="minorHAnsi" w:cstheme="minorHAnsi" w:eastAsia="Calibri" w:hAnsiTheme="minorHAnsi"/>
          <w:b/>
        </w:rPr>
        <w:t xml:space="preserve">Dispositif d’alerte par le salarié </w:t>
      </w:r>
    </w:p>
    <w:p w14:paraId="4BA4131C" w14:textId="77777777" w:rsidP="008F6E4C" w:rsidR="008F6E4C" w:rsidRDefault="008F6E4C" w:rsidRPr="00D247F6">
      <w:pPr>
        <w:widowControl w:val="0"/>
        <w:autoSpaceDE w:val="0"/>
        <w:autoSpaceDN w:val="0"/>
        <w:adjustRightInd w:val="0"/>
        <w:contextualSpacing/>
        <w:jc w:val="both"/>
        <w:rPr>
          <w:rFonts w:asciiTheme="minorHAnsi" w:cstheme="minorHAnsi" w:eastAsia="Calibri" w:hAnsiTheme="minorHAnsi"/>
          <w:szCs w:val="24"/>
        </w:rPr>
      </w:pPr>
    </w:p>
    <w:p w14:paraId="707E013F" w14:textId="77777777" w:rsidP="008F6E4C" w:rsidR="008F6E4C" w:rsidRDefault="008F6E4C" w:rsidRPr="00D247F6">
      <w:pPr>
        <w:widowControl w:val="0"/>
        <w:autoSpaceDE w:val="0"/>
        <w:autoSpaceDN w:val="0"/>
        <w:adjustRightInd w:val="0"/>
        <w:contextualSpacing/>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Au regard de la bonne foi présumée de l’employeur et du salarié quant à la mise en œuvre du forfait en jours et de l’autonomie dont bénéficie le salarié dans l’organisation de son temps de travail, ce dernier doit pouvoir exprimer ses difficultés en cas d’accroissement inhabituel ou anormal de sa charge de travail et en alerter son responsable hiérarchique. </w:t>
      </w:r>
    </w:p>
    <w:p w14:paraId="2D02B331" w14:textId="77777777" w:rsidP="008F6E4C" w:rsidR="008F6E4C" w:rsidRDefault="008F6E4C" w:rsidRPr="00D247F6">
      <w:pPr>
        <w:widowControl w:val="0"/>
        <w:autoSpaceDE w:val="0"/>
        <w:autoSpaceDN w:val="0"/>
        <w:adjustRightInd w:val="0"/>
        <w:contextualSpacing/>
        <w:jc w:val="both"/>
        <w:rPr>
          <w:rFonts w:asciiTheme="minorHAnsi" w:cstheme="minorHAnsi" w:eastAsia="Calibri" w:hAnsiTheme="minorHAnsi"/>
          <w:szCs w:val="24"/>
        </w:rPr>
      </w:pPr>
    </w:p>
    <w:p w14:paraId="5BA12874" w14:textId="77777777" w:rsidP="008F6E4C" w:rsidR="008F6E4C" w:rsidRDefault="008F6E4C" w:rsidRPr="00D247F6">
      <w:pPr>
        <w:widowControl w:val="0"/>
        <w:autoSpaceDE w:val="0"/>
        <w:autoSpaceDN w:val="0"/>
        <w:adjustRightInd w:val="0"/>
        <w:contextualSpacing/>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En cas d’alerte, un entretien entre le salarié et son responsable hiérarchique sera programmé dans les meilleurs délais afin de pouvoir trouver une solution alternative permettant le respect d’une charge et d’une amplitude raisonnable du travail. </w:t>
      </w:r>
    </w:p>
    <w:p w14:paraId="5099D92F" w14:textId="77777777" w:rsidP="008F6E4C" w:rsidR="008F6E4C" w:rsidRDefault="008F6E4C" w:rsidRPr="00D247F6">
      <w:pPr>
        <w:widowControl w:val="0"/>
        <w:autoSpaceDE w:val="0"/>
        <w:autoSpaceDN w:val="0"/>
        <w:adjustRightInd w:val="0"/>
        <w:contextualSpacing/>
        <w:jc w:val="both"/>
        <w:rPr>
          <w:rFonts w:asciiTheme="minorHAnsi" w:cstheme="minorHAnsi" w:eastAsia="Calibri" w:hAnsiTheme="minorHAnsi"/>
          <w:szCs w:val="24"/>
        </w:rPr>
      </w:pPr>
      <w:r w:rsidRPr="00D247F6">
        <w:rPr>
          <w:rFonts w:asciiTheme="minorHAnsi" w:cstheme="minorHAnsi" w:eastAsia="Calibri" w:hAnsiTheme="minorHAnsi"/>
          <w:szCs w:val="24"/>
        </w:rPr>
        <w:t xml:space="preserve">  </w:t>
      </w:r>
    </w:p>
    <w:p w14:paraId="392DC142" w14:textId="77777777" w:rsidP="008F6E4C" w:rsidR="008F6E4C" w:rsidRDefault="008F6E4C" w:rsidRPr="00D247F6">
      <w:pPr>
        <w:widowControl w:val="0"/>
        <w:autoSpaceDE w:val="0"/>
        <w:autoSpaceDN w:val="0"/>
        <w:adjustRightInd w:val="0"/>
        <w:contextualSpacing/>
        <w:jc w:val="both"/>
        <w:rPr>
          <w:rFonts w:asciiTheme="minorHAnsi" w:cstheme="minorHAnsi" w:eastAsia="Calibri" w:hAnsiTheme="minorHAnsi"/>
          <w:szCs w:val="24"/>
        </w:rPr>
      </w:pPr>
      <w:r w:rsidRPr="00D247F6">
        <w:rPr>
          <w:rFonts w:asciiTheme="minorHAnsi" w:cstheme="minorHAnsi" w:eastAsia="Calibri" w:hAnsiTheme="minorHAnsi"/>
          <w:szCs w:val="24"/>
        </w:rPr>
        <w:t>Par ailleurs, si le responsable hiérarchique du salarié constate que l’organisation du travail du salarié et/ ou sa charge de travail aboutissent à des situations anormales, il pourra également programmer un entretien avec le salarié.</w:t>
      </w:r>
    </w:p>
    <w:p w14:paraId="51D5C783" w14:textId="6B791BA8" w:rsidP="008F6E4C" w:rsidR="008F6E4C" w:rsidRDefault="008F6E4C" w:rsidRPr="00D247F6">
      <w:pPr>
        <w:widowControl w:val="0"/>
        <w:autoSpaceDE w:val="0"/>
        <w:autoSpaceDN w:val="0"/>
        <w:adjustRightInd w:val="0"/>
        <w:contextualSpacing/>
        <w:jc w:val="both"/>
        <w:rPr>
          <w:rFonts w:asciiTheme="minorHAnsi" w:cstheme="minorHAnsi" w:eastAsia="Calibri" w:hAnsiTheme="minorHAnsi"/>
          <w:szCs w:val="24"/>
        </w:rPr>
      </w:pPr>
    </w:p>
    <w:p w14:paraId="1153D857" w14:textId="77777777" w:rsidP="00DA4F12" w:rsidR="008F6E4C" w:rsidRDefault="008F6E4C" w:rsidRPr="00D247F6">
      <w:pPr>
        <w:pStyle w:val="Paragraphedeliste"/>
        <w:widowControl w:val="0"/>
        <w:numPr>
          <w:ilvl w:val="0"/>
          <w:numId w:val="11"/>
        </w:numPr>
        <w:autoSpaceDE w:val="0"/>
        <w:autoSpaceDN w:val="0"/>
        <w:adjustRightInd w:val="0"/>
        <w:jc w:val="both"/>
        <w:rPr>
          <w:rFonts w:asciiTheme="minorHAnsi" w:cstheme="minorHAnsi" w:eastAsia="Calibri" w:hAnsiTheme="minorHAnsi"/>
        </w:rPr>
      </w:pPr>
      <w:r w:rsidRPr="00D247F6">
        <w:rPr>
          <w:rFonts w:asciiTheme="minorHAnsi" w:cstheme="minorHAnsi" w:eastAsia="Calibri" w:hAnsiTheme="minorHAnsi"/>
          <w:b/>
        </w:rPr>
        <w:t xml:space="preserve">Droit et obligation à la déconnexion du salarié </w:t>
      </w:r>
    </w:p>
    <w:p w14:paraId="589F3CB9" w14:textId="77777777" w:rsidP="008F6E4C" w:rsidR="008F6E4C" w:rsidRDefault="008F6E4C" w:rsidRPr="00D247F6">
      <w:pPr>
        <w:pStyle w:val="Paragraphedeliste"/>
        <w:widowControl w:val="0"/>
        <w:autoSpaceDE w:val="0"/>
        <w:autoSpaceDN w:val="0"/>
        <w:adjustRightInd w:val="0"/>
        <w:ind w:left="1776"/>
        <w:jc w:val="both"/>
        <w:rPr>
          <w:rFonts w:asciiTheme="minorHAnsi" w:cstheme="minorHAnsi" w:eastAsia="Calibri" w:hAnsiTheme="minorHAnsi"/>
        </w:rPr>
      </w:pPr>
    </w:p>
    <w:p w14:paraId="68BEEC35" w14:textId="63B8527E"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r w:rsidRPr="00D247F6">
        <w:rPr>
          <w:rFonts w:asciiTheme="minorHAnsi" w:cstheme="minorHAnsi" w:eastAsia="Calibri" w:hAnsiTheme="minorHAnsi"/>
          <w:szCs w:val="24"/>
        </w:rPr>
        <w:t>L’effectivité du respect par le salarié des durées minimales de repos visées ci-dessus implique pour ce dernier une obligation de déconnexion des outils de communication à distance.</w:t>
      </w:r>
    </w:p>
    <w:p w14:paraId="51E2C75A" w14:textId="4FF36803" w:rsidP="008F6E4C" w:rsidR="008F6E4C" w:rsidRDefault="008F6E4C" w:rsidRPr="00D247F6">
      <w:pPr>
        <w:widowControl w:val="0"/>
        <w:autoSpaceDE w:val="0"/>
        <w:autoSpaceDN w:val="0"/>
        <w:adjustRightInd w:val="0"/>
        <w:jc w:val="both"/>
        <w:rPr>
          <w:rFonts w:asciiTheme="minorHAnsi" w:cstheme="minorHAnsi" w:eastAsia="Calibri" w:hAnsiTheme="minorHAnsi"/>
          <w:szCs w:val="24"/>
        </w:rPr>
      </w:pPr>
      <w:r w:rsidRPr="00D247F6">
        <w:rPr>
          <w:rFonts w:asciiTheme="minorHAnsi" w:cstheme="minorHAnsi" w:eastAsia="Calibri" w:hAnsiTheme="minorHAnsi"/>
          <w:szCs w:val="24"/>
        </w:rPr>
        <w:t>Les parties signataires rappellent que les salariés bénéficient d'un droit individuel à la déconnexion et que toutes les dispositions d’un accord APF Fh relatif à la déconnexion en vigueur à APF France handicap doivent être appliquées.</w:t>
      </w:r>
    </w:p>
    <w:p w14:paraId="0BFFE700" w14:textId="1EAB2D41" w:rsidP="008F6E4C" w:rsidR="008F6E4C" w:rsidRDefault="008F6E4C">
      <w:pPr>
        <w:widowControl w:val="0"/>
        <w:autoSpaceDE w:val="0"/>
        <w:autoSpaceDN w:val="0"/>
        <w:adjustRightInd w:val="0"/>
        <w:jc w:val="both"/>
        <w:rPr>
          <w:rFonts w:asciiTheme="minorHAnsi" w:cstheme="minorHAnsi" w:eastAsia="Calibri" w:hAnsiTheme="minorHAnsi"/>
          <w:szCs w:val="24"/>
        </w:rPr>
      </w:pPr>
    </w:p>
    <w:p w14:paraId="27F3C8D1" w14:textId="398D1498" w:rsidP="008F6E4C" w:rsidR="00D247F6" w:rsidRDefault="00D247F6">
      <w:pPr>
        <w:widowControl w:val="0"/>
        <w:autoSpaceDE w:val="0"/>
        <w:autoSpaceDN w:val="0"/>
        <w:adjustRightInd w:val="0"/>
        <w:jc w:val="both"/>
        <w:rPr>
          <w:rFonts w:asciiTheme="minorHAnsi" w:cstheme="minorHAnsi" w:eastAsia="Calibri" w:hAnsiTheme="minorHAnsi"/>
          <w:szCs w:val="24"/>
        </w:rPr>
      </w:pPr>
    </w:p>
    <w:p w14:paraId="734D946F" w14:textId="77777777" w:rsidP="00EF361E" w:rsidR="008F6E4C" w:rsidRDefault="008F6E4C" w:rsidRPr="00D247F6">
      <w:pPr>
        <w:pStyle w:val="Paragraphedeliste"/>
        <w:widowControl w:val="0"/>
        <w:numPr>
          <w:ilvl w:val="0"/>
          <w:numId w:val="18"/>
        </w:numPr>
        <w:autoSpaceDE w:val="0"/>
        <w:autoSpaceDN w:val="0"/>
        <w:adjustRightInd w:val="0"/>
        <w:jc w:val="both"/>
        <w:rPr>
          <w:rFonts w:asciiTheme="minorHAnsi" w:cstheme="minorHAnsi" w:eastAsia="Calibri" w:hAnsiTheme="minorHAnsi"/>
          <w:b/>
          <w:i/>
        </w:rPr>
      </w:pPr>
      <w:r w:rsidRPr="00D247F6">
        <w:rPr>
          <w:rFonts w:asciiTheme="minorHAnsi" w:cstheme="minorHAnsi" w:eastAsia="Calibri" w:hAnsiTheme="minorHAnsi"/>
          <w:b/>
          <w:i/>
        </w:rPr>
        <w:t>Garanties collectives </w:t>
      </w:r>
    </w:p>
    <w:p w14:paraId="02445153" w14:textId="77777777" w:rsidP="008F6E4C" w:rsidR="008F6E4C" w:rsidRDefault="008F6E4C" w:rsidRPr="00D247F6">
      <w:pPr>
        <w:pStyle w:val="Paragraphedeliste"/>
        <w:widowControl w:val="0"/>
        <w:autoSpaceDE w:val="0"/>
        <w:autoSpaceDN w:val="0"/>
        <w:adjustRightInd w:val="0"/>
        <w:ind w:left="1080"/>
        <w:jc w:val="both"/>
        <w:rPr>
          <w:rFonts w:asciiTheme="minorHAnsi" w:cstheme="minorHAnsi" w:eastAsia="Calibri" w:hAnsiTheme="minorHAnsi"/>
          <w:b/>
          <w:i/>
        </w:rPr>
      </w:pPr>
    </w:p>
    <w:p w14:paraId="11F09F51" w14:textId="77777777" w:rsidP="008F6E4C" w:rsidR="008F6E4C" w:rsidRDefault="008F6E4C" w:rsidRPr="00D247F6">
      <w:pPr>
        <w:widowControl w:val="0"/>
        <w:autoSpaceDE w:val="0"/>
        <w:autoSpaceDN w:val="0"/>
        <w:adjustRightInd w:val="0"/>
        <w:contextualSpacing/>
        <w:jc w:val="both"/>
        <w:rPr>
          <w:rFonts w:asciiTheme="minorHAnsi" w:cstheme="minorHAnsi" w:eastAsia="Calibri" w:hAnsiTheme="minorHAnsi"/>
          <w:szCs w:val="24"/>
        </w:rPr>
      </w:pPr>
      <w:r w:rsidRPr="00D247F6">
        <w:rPr>
          <w:rFonts w:asciiTheme="minorHAnsi" w:cstheme="minorHAnsi" w:eastAsia="Calibri" w:hAnsiTheme="minorHAnsi"/>
          <w:szCs w:val="24"/>
        </w:rPr>
        <w:t>Le CSE</w:t>
      </w:r>
      <w:r w:rsidRPr="00D247F6">
        <w:rPr>
          <w:rFonts w:asciiTheme="minorHAnsi" w:cstheme="minorHAnsi" w:eastAsia="Calibri" w:hAnsiTheme="minorHAnsi"/>
          <w:color w:themeColor="text1" w:val="000000"/>
          <w:szCs w:val="24"/>
        </w:rPr>
        <w:t>E</w:t>
      </w:r>
      <w:r w:rsidRPr="00D247F6">
        <w:rPr>
          <w:rFonts w:asciiTheme="minorHAnsi" w:cstheme="minorHAnsi" w:eastAsia="Calibri" w:hAnsiTheme="minorHAnsi"/>
          <w:szCs w:val="24"/>
        </w:rPr>
        <w:t xml:space="preserve"> est consulté chaque année sur le recours aux conventions de forfait ainsi que sur les modalités de suivi de la charge de travail des salariés concernés dans le cadre de la consultation annuelle relative à « la politique sociale, les conditions de travail et l'emploi ».</w:t>
      </w:r>
    </w:p>
    <w:p w14:paraId="571CA8D0" w14:textId="77777777" w:rsidP="008F6E4C" w:rsidR="008F6E4C" w:rsidRDefault="008F6E4C" w:rsidRPr="00D247F6">
      <w:pPr>
        <w:widowControl w:val="0"/>
        <w:autoSpaceDE w:val="0"/>
        <w:autoSpaceDN w:val="0"/>
        <w:adjustRightInd w:val="0"/>
        <w:contextualSpacing/>
        <w:jc w:val="both"/>
        <w:rPr>
          <w:rFonts w:asciiTheme="minorHAnsi" w:cstheme="minorHAnsi" w:eastAsia="Calibri" w:hAnsiTheme="minorHAnsi"/>
          <w:szCs w:val="24"/>
        </w:rPr>
      </w:pPr>
    </w:p>
    <w:p w14:paraId="018521DC" w14:textId="7474B4BC" w:rsidP="008F6E4C" w:rsidR="008F6E4C" w:rsidRDefault="008F6E4C" w:rsidRPr="00D247F6">
      <w:pPr>
        <w:widowControl w:val="0"/>
        <w:autoSpaceDE w:val="0"/>
        <w:autoSpaceDN w:val="0"/>
        <w:adjustRightInd w:val="0"/>
        <w:contextualSpacing/>
        <w:jc w:val="both"/>
        <w:rPr>
          <w:rFonts w:asciiTheme="minorHAnsi" w:cstheme="minorHAnsi" w:eastAsia="Calibri" w:hAnsiTheme="minorHAnsi"/>
          <w:szCs w:val="24"/>
        </w:rPr>
      </w:pPr>
      <w:r w:rsidRPr="00D247F6">
        <w:rPr>
          <w:rFonts w:asciiTheme="minorHAnsi" w:cstheme="minorHAnsi" w:eastAsia="Calibri" w:hAnsiTheme="minorHAnsi"/>
          <w:szCs w:val="24"/>
        </w:rPr>
        <w:t>En vue de cette consultation, l’employeur met à la disposition du CSE</w:t>
      </w:r>
      <w:r w:rsidRPr="00D247F6">
        <w:rPr>
          <w:rFonts w:asciiTheme="minorHAnsi" w:cstheme="minorHAnsi" w:eastAsia="Calibri" w:hAnsiTheme="minorHAnsi"/>
          <w:color w:themeColor="text1" w:val="000000"/>
          <w:szCs w:val="24"/>
        </w:rPr>
        <w:t>E</w:t>
      </w:r>
      <w:r w:rsidRPr="00D247F6">
        <w:rPr>
          <w:rFonts w:asciiTheme="minorHAnsi" w:cstheme="minorHAnsi" w:eastAsia="Calibri" w:hAnsiTheme="minorHAnsi"/>
          <w:szCs w:val="24"/>
        </w:rPr>
        <w:t>, dans la base de données économiques et sociales, un certain nombre d’informations dont, notamment, celles relatives au recours aux conventions de forfait.</w:t>
      </w:r>
    </w:p>
    <w:p w14:paraId="3C468170" w14:textId="5F94E66D" w:rsidP="008F6E4C" w:rsidR="00324A13" w:rsidRDefault="00324A13" w:rsidRPr="00D247F6">
      <w:pPr>
        <w:widowControl w:val="0"/>
        <w:autoSpaceDE w:val="0"/>
        <w:autoSpaceDN w:val="0"/>
        <w:adjustRightInd w:val="0"/>
        <w:contextualSpacing/>
        <w:jc w:val="both"/>
        <w:rPr>
          <w:rFonts w:asciiTheme="minorHAnsi" w:cstheme="minorHAnsi" w:eastAsia="Calibri" w:hAnsiTheme="minorHAnsi"/>
          <w:szCs w:val="24"/>
        </w:rPr>
      </w:pPr>
    </w:p>
    <w:p w14:paraId="6E58E00D" w14:textId="1E685801" w:rsidP="008F6E4C" w:rsidR="00324A13" w:rsidRDefault="00324A13" w:rsidRPr="00D247F6">
      <w:pPr>
        <w:widowControl w:val="0"/>
        <w:autoSpaceDE w:val="0"/>
        <w:autoSpaceDN w:val="0"/>
        <w:adjustRightInd w:val="0"/>
        <w:contextualSpacing/>
        <w:jc w:val="both"/>
        <w:rPr>
          <w:rFonts w:asciiTheme="minorHAnsi" w:cstheme="minorHAnsi" w:eastAsia="Calibri" w:hAnsiTheme="minorHAnsi"/>
          <w:szCs w:val="24"/>
        </w:rPr>
      </w:pPr>
    </w:p>
    <w:p w14:paraId="31927FA2" w14:textId="77777777" w:rsidP="008F6E4C" w:rsidR="008F6E4C" w:rsidRDefault="008F6E4C" w:rsidRPr="00D247F6">
      <w:pPr>
        <w:shd w:color="auto" w:fill="00536B" w:val="clear"/>
        <w:tabs>
          <w:tab w:pos="543" w:val="left"/>
          <w:tab w:pos="11666" w:val="left"/>
        </w:tabs>
        <w:autoSpaceDE w:val="0"/>
        <w:autoSpaceDN w:val="0"/>
        <w:adjustRightInd w:val="0"/>
        <w:spacing w:line="240" w:lineRule="atLeast"/>
        <w:jc w:val="both"/>
        <w:rPr>
          <w:rFonts w:asciiTheme="minorHAnsi" w:cstheme="minorHAnsi" w:hAnsiTheme="minorHAnsi"/>
          <w:b/>
          <w:bCs/>
          <w:color w:themeColor="background1" w:val="FFFFFF"/>
          <w:szCs w:val="24"/>
        </w:rPr>
      </w:pPr>
      <w:r w:rsidRPr="00D247F6">
        <w:rPr>
          <w:rFonts w:asciiTheme="minorHAnsi" w:cstheme="minorHAnsi" w:hAnsiTheme="minorHAnsi"/>
          <w:b/>
          <w:bCs/>
          <w:color w:themeColor="background1" w:val="FFFFFF"/>
          <w:szCs w:val="24"/>
        </w:rPr>
        <w:t>TITRE II. DISPOSITIONS DIVERSES</w:t>
      </w:r>
    </w:p>
    <w:p w14:paraId="5C3746C3" w14:textId="77777777" w:rsidP="008F6E4C" w:rsidR="008F6E4C" w:rsidRDefault="008F6E4C" w:rsidRPr="00D247F6">
      <w:pPr>
        <w:tabs>
          <w:tab w:pos="543" w:val="left"/>
          <w:tab w:pos="11666" w:val="left"/>
        </w:tabs>
        <w:autoSpaceDE w:val="0"/>
        <w:autoSpaceDN w:val="0"/>
        <w:adjustRightInd w:val="0"/>
        <w:spacing w:line="240" w:lineRule="atLeast"/>
        <w:jc w:val="both"/>
        <w:rPr>
          <w:rFonts w:asciiTheme="minorHAnsi" w:cstheme="minorHAnsi" w:hAnsiTheme="minorHAnsi"/>
          <w:b/>
          <w:bCs/>
          <w:color w:val="000000"/>
          <w:szCs w:val="24"/>
        </w:rPr>
      </w:pPr>
    </w:p>
    <w:p w14:paraId="4FA289AB" w14:textId="77777777" w:rsidP="008F6E4C" w:rsidR="008F6E4C" w:rsidRDefault="008F6E4C" w:rsidRPr="00D247F6">
      <w:pPr>
        <w:jc w:val="both"/>
        <w:rPr>
          <w:rFonts w:asciiTheme="minorHAnsi" w:cstheme="minorHAnsi" w:hAnsiTheme="minorHAnsi"/>
          <w:b/>
          <w:color w:val="00536B"/>
          <w:szCs w:val="24"/>
        </w:rPr>
      </w:pPr>
      <w:r w:rsidRPr="00D247F6">
        <w:rPr>
          <w:rFonts w:asciiTheme="minorHAnsi" w:cstheme="minorHAnsi" w:hAnsiTheme="minorHAnsi"/>
          <w:b/>
          <w:color w:val="00536B"/>
          <w:szCs w:val="24"/>
        </w:rPr>
        <w:t>II.1 Temps d’habillage/déshabillage</w:t>
      </w:r>
    </w:p>
    <w:p w14:paraId="2988555E" w14:textId="77777777" w:rsidP="008F6E4C" w:rsidR="008F6E4C" w:rsidRDefault="008F6E4C" w:rsidRPr="00D247F6">
      <w:pPr>
        <w:jc w:val="both"/>
        <w:rPr>
          <w:rFonts w:asciiTheme="minorHAnsi" w:cstheme="minorHAnsi" w:hAnsiTheme="minorHAnsi"/>
          <w:b/>
          <w:szCs w:val="24"/>
        </w:rPr>
      </w:pPr>
    </w:p>
    <w:p w14:paraId="6E3FAE5E"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Selon les dispositions légales, le temps d’habillage et de déshabillage n’est pas considéré comme du temps de travail effectif. Ce temps nécessaire aux opérations d'habillage et de déshabillage doit faire l'objet de contreparties lorsque deux conditions cumulatives sont réunies :</w:t>
      </w:r>
    </w:p>
    <w:p w14:paraId="1C114755" w14:textId="77777777" w:rsidP="00EF361E" w:rsidR="008F6E4C" w:rsidRDefault="008F6E4C" w:rsidRPr="00D247F6">
      <w:pPr>
        <w:numPr>
          <w:ilvl w:val="0"/>
          <w:numId w:val="16"/>
        </w:numPr>
        <w:spacing w:after="100" w:afterAutospacing="1" w:before="100" w:beforeAutospacing="1"/>
        <w:jc w:val="both"/>
        <w:rPr>
          <w:rFonts w:asciiTheme="minorHAnsi" w:cstheme="minorHAnsi" w:hAnsiTheme="minorHAnsi"/>
          <w:szCs w:val="24"/>
        </w:rPr>
      </w:pPr>
      <w:r w:rsidRPr="00D247F6">
        <w:rPr>
          <w:rFonts w:asciiTheme="minorHAnsi" w:cstheme="minorHAnsi" w:hAnsiTheme="minorHAnsi"/>
          <w:szCs w:val="24"/>
        </w:rPr>
        <w:t>Le port d'une tenue de travail est imposé par des dispositions légales, par des stipulations conventionnelles, le règlement intérieur ou le contrat de travail ;</w:t>
      </w:r>
    </w:p>
    <w:p w14:paraId="5DEA5308" w14:textId="77777777" w:rsidP="00EF361E" w:rsidR="008F6E4C" w:rsidRDefault="008F6E4C" w:rsidRPr="00D247F6">
      <w:pPr>
        <w:numPr>
          <w:ilvl w:val="0"/>
          <w:numId w:val="16"/>
        </w:numPr>
        <w:spacing w:after="100" w:afterAutospacing="1" w:before="100" w:beforeAutospacing="1"/>
        <w:jc w:val="both"/>
        <w:rPr>
          <w:rFonts w:asciiTheme="minorHAnsi" w:cstheme="minorHAnsi" w:hAnsiTheme="minorHAnsi"/>
          <w:szCs w:val="24"/>
        </w:rPr>
      </w:pPr>
      <w:r w:rsidRPr="00D247F6">
        <w:rPr>
          <w:rFonts w:asciiTheme="minorHAnsi" w:cstheme="minorHAnsi" w:hAnsiTheme="minorHAnsi"/>
          <w:szCs w:val="24"/>
        </w:rPr>
        <w:t>L’habillage et le déshabillage doivent être réalisés sur le lieu de travail.</w:t>
      </w:r>
    </w:p>
    <w:p w14:paraId="01803ADE" w14:textId="77C83244" w:rsidP="008F6E4C" w:rsidR="008F6E4C" w:rsidRDefault="008F6E4C" w:rsidRPr="00D247F6">
      <w:pPr>
        <w:spacing w:after="100" w:afterAutospacing="1" w:before="100" w:beforeAutospacing="1"/>
        <w:jc w:val="both"/>
        <w:rPr>
          <w:rFonts w:asciiTheme="minorHAnsi" w:cstheme="minorHAnsi" w:hAnsiTheme="minorHAnsi"/>
          <w:szCs w:val="24"/>
        </w:rPr>
      </w:pPr>
      <w:r w:rsidRPr="00D247F6">
        <w:rPr>
          <w:rFonts w:asciiTheme="minorHAnsi" w:cstheme="minorHAnsi" w:hAnsiTheme="minorHAnsi"/>
          <w:szCs w:val="24"/>
        </w:rPr>
        <w:t>Si les deux conditions cumulatives sont réunies, une contrepartie doit être accordée au salarié soit sous forme de repos, soit sous forme financière.</w:t>
      </w:r>
    </w:p>
    <w:p w14:paraId="563D4819" w14:textId="0A517B3D" w:rsidP="00DA4F12" w:rsidR="00324A13" w:rsidRDefault="00324A13" w:rsidRPr="00D247F6">
      <w:pPr>
        <w:pStyle w:val="Titre1"/>
        <w:jc w:val="both"/>
        <w:rPr>
          <w:rFonts w:asciiTheme="minorHAnsi" w:cstheme="minorHAnsi" w:hAnsiTheme="minorHAnsi"/>
          <w:sz w:val="24"/>
          <w:szCs w:val="24"/>
        </w:rPr>
      </w:pPr>
      <w:r w:rsidRPr="00D247F6">
        <w:rPr>
          <w:rFonts w:asciiTheme="minorHAnsi" w:cstheme="minorHAnsi" w:hAnsiTheme="minorHAnsi"/>
          <w:b w:val="0"/>
          <w:bCs w:val="0"/>
          <w:kern w:val="0"/>
          <w:sz w:val="24"/>
          <w:szCs w:val="24"/>
        </w:rPr>
        <w:t xml:space="preserve">Il est aussi possible, en application de l’article L3121-7, d’assimiler le temps d’habillage et de déshabillage à du temps de travail effectif. </w:t>
      </w:r>
    </w:p>
    <w:p w14:paraId="72F179AC" w14:textId="77777777" w:rsidP="00DA4F12" w:rsidR="00324A13" w:rsidRDefault="00324A13" w:rsidRPr="00D247F6">
      <w:pPr>
        <w:jc w:val="both"/>
        <w:rPr>
          <w:rFonts w:asciiTheme="minorHAnsi" w:cstheme="minorHAnsi" w:hAnsiTheme="minorHAnsi"/>
          <w:szCs w:val="24"/>
        </w:rPr>
      </w:pPr>
    </w:p>
    <w:p w14:paraId="2F5F0BC6" w14:textId="0CA79C10" w:rsidP="00DA4F12" w:rsidR="008F6E4C" w:rsidRDefault="008F6E4C" w:rsidRPr="00D247F6">
      <w:pPr>
        <w:jc w:val="both"/>
        <w:rPr>
          <w:rFonts w:asciiTheme="minorHAnsi" w:cstheme="minorHAnsi" w:hAnsiTheme="minorHAnsi"/>
          <w:b/>
          <w:szCs w:val="24"/>
        </w:rPr>
      </w:pPr>
      <w:r w:rsidRPr="00D247F6">
        <w:rPr>
          <w:rFonts w:asciiTheme="minorHAnsi" w:cstheme="minorHAnsi" w:hAnsiTheme="minorHAnsi"/>
          <w:szCs w:val="24"/>
        </w:rPr>
        <w:t xml:space="preserve">Dans ce cadre, et en application stricte des dispositions énoncées ci-dessus, </w:t>
      </w:r>
      <w:r w:rsidRPr="00DE7608">
        <w:rPr>
          <w:rFonts w:asciiTheme="minorHAnsi" w:cstheme="minorHAnsi" w:hAnsiTheme="minorHAnsi"/>
          <w:szCs w:val="24"/>
        </w:rPr>
        <w:t xml:space="preserve">les parties signataires conviennent que ces temps seront assimilés à du temps de travail effectif </w:t>
      </w:r>
      <w:r w:rsidRPr="00DE7608">
        <w:rPr>
          <w:rFonts w:asciiTheme="minorHAnsi" w:cstheme="minorHAnsi" w:hAnsiTheme="minorHAnsi"/>
          <w:b/>
          <w:szCs w:val="24"/>
        </w:rPr>
        <w:t>dans la limite de 15 minutes par jour.</w:t>
      </w:r>
    </w:p>
    <w:p w14:paraId="19212437" w14:textId="77777777" w:rsidP="008F6E4C" w:rsidR="008F6E4C" w:rsidRDefault="008F6E4C" w:rsidRPr="00D247F6">
      <w:pPr>
        <w:jc w:val="both"/>
        <w:rPr>
          <w:rFonts w:asciiTheme="minorHAnsi" w:cstheme="minorHAnsi" w:hAnsiTheme="minorHAnsi"/>
          <w:color w:val="000000"/>
          <w:szCs w:val="24"/>
        </w:rPr>
      </w:pPr>
    </w:p>
    <w:p w14:paraId="27771F88" w14:textId="77777777" w:rsidP="008F6E4C" w:rsidR="008F6E4C" w:rsidRDefault="008F6E4C" w:rsidRPr="00D247F6">
      <w:pPr>
        <w:jc w:val="both"/>
        <w:rPr>
          <w:rFonts w:asciiTheme="minorHAnsi" w:cstheme="minorHAnsi" w:hAnsiTheme="minorHAnsi"/>
          <w:b/>
          <w:i/>
          <w:color w:val="00536B"/>
          <w:szCs w:val="24"/>
        </w:rPr>
      </w:pPr>
      <w:r w:rsidRPr="00D247F6">
        <w:rPr>
          <w:rFonts w:asciiTheme="minorHAnsi" w:cstheme="minorHAnsi" w:hAnsiTheme="minorHAnsi"/>
          <w:b/>
          <w:color w:val="00536B"/>
          <w:szCs w:val="24"/>
        </w:rPr>
        <w:t>II.2. Temps de trajet et formation professionnelle</w:t>
      </w:r>
    </w:p>
    <w:p w14:paraId="20017E2C" w14:textId="0FB3B255" w:rsidP="008F6E4C" w:rsidR="008F6E4C" w:rsidRDefault="008F6E4C" w:rsidRPr="00D247F6">
      <w:pPr>
        <w:pStyle w:val="NormalWeb"/>
        <w:jc w:val="both"/>
        <w:rPr>
          <w:rFonts w:asciiTheme="minorHAnsi" w:cstheme="minorHAnsi" w:hAnsiTheme="minorHAnsi"/>
        </w:rPr>
      </w:pPr>
      <w:r w:rsidRPr="00D247F6">
        <w:rPr>
          <w:rFonts w:asciiTheme="minorHAnsi" w:cstheme="minorHAnsi" w:hAnsiTheme="minorHAnsi"/>
        </w:rPr>
        <w:t xml:space="preserve">Selon les dispositions légales, le temps de déplacement professionnel n'est pas un temps de travail effectif. </w:t>
      </w:r>
    </w:p>
    <w:p w14:paraId="745228AF" w14:textId="77777777" w:rsidP="008F6E4C" w:rsidR="008F6E4C" w:rsidRDefault="008F6E4C" w:rsidRPr="00D247F6">
      <w:pPr>
        <w:pStyle w:val="NormalWeb"/>
        <w:jc w:val="both"/>
        <w:rPr>
          <w:rFonts w:asciiTheme="minorHAnsi" w:cstheme="minorHAnsi" w:hAnsiTheme="minorHAnsi"/>
        </w:rPr>
      </w:pPr>
      <w:r w:rsidRPr="00D247F6">
        <w:rPr>
          <w:rFonts w:asciiTheme="minorHAnsi" w:cstheme="minorHAnsi" w:hAnsiTheme="minorHAnsi"/>
        </w:rPr>
        <w:t>Toutefois, s'il dépasse le temps normal de trajet entre le domicile et le lieu habituel de travail, il fait l'objet d'une contrepartie soit sous forme de repos, soit sous forme financière.</w:t>
      </w:r>
    </w:p>
    <w:p w14:paraId="0EEFC574" w14:textId="5F49687B"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 xml:space="preserve">Les parties ont décidé de revoir les dispositions </w:t>
      </w:r>
      <w:r w:rsidR="00E260D2" w:rsidRPr="00D247F6">
        <w:rPr>
          <w:rFonts w:asciiTheme="minorHAnsi" w:cstheme="minorHAnsi" w:hAnsiTheme="minorHAnsi"/>
          <w:szCs w:val="24"/>
        </w:rPr>
        <w:t xml:space="preserve">relatives au temps de déplacement pour formation </w:t>
      </w:r>
      <w:r w:rsidRPr="00D247F6">
        <w:rPr>
          <w:rFonts w:asciiTheme="minorHAnsi" w:cstheme="minorHAnsi" w:hAnsiTheme="minorHAnsi"/>
          <w:szCs w:val="24"/>
        </w:rPr>
        <w:t>prévues dans la NAO 2015 afin de s’inscrire dans la dynamique de la politique formation proposée par l’Association.</w:t>
      </w:r>
    </w:p>
    <w:p w14:paraId="74BE93BC" w14:textId="77777777" w:rsidP="008F6E4C" w:rsidR="00B27AEC" w:rsidRDefault="00B27AEC" w:rsidRPr="00D247F6">
      <w:pPr>
        <w:jc w:val="both"/>
        <w:rPr>
          <w:rFonts w:asciiTheme="minorHAnsi" w:cstheme="minorHAnsi" w:hAnsiTheme="minorHAnsi"/>
          <w:szCs w:val="24"/>
        </w:rPr>
      </w:pPr>
    </w:p>
    <w:p w14:paraId="1F769AA1" w14:textId="4AA5CD8F" w:rsidP="008F6E4C" w:rsidR="008F6E4C" w:rsidRDefault="008F6E4C" w:rsidRPr="00D247F6">
      <w:pPr>
        <w:jc w:val="both"/>
        <w:rPr>
          <w:rFonts w:asciiTheme="minorHAnsi" w:cstheme="minorHAnsi" w:hAnsiTheme="minorHAnsi"/>
          <w:bCs/>
          <w:szCs w:val="24"/>
        </w:rPr>
      </w:pPr>
      <w:r w:rsidRPr="00D247F6">
        <w:rPr>
          <w:rFonts w:asciiTheme="minorHAnsi" w:cstheme="minorHAnsi" w:hAnsiTheme="minorHAnsi"/>
          <w:szCs w:val="24"/>
        </w:rPr>
        <w:t>Les parties signataires conviennent d</w:t>
      </w:r>
      <w:r w:rsidRPr="00D247F6">
        <w:rPr>
          <w:rFonts w:asciiTheme="minorHAnsi" w:cstheme="minorHAnsi" w:hAnsiTheme="minorHAnsi"/>
          <w:bCs/>
          <w:szCs w:val="24"/>
        </w:rPr>
        <w:t>’une prise en compte à hauteur de 100% du temps de dépassement qui excède le temps de trajet habituel domicile-lieu de travail.</w:t>
      </w:r>
    </w:p>
    <w:p w14:paraId="2416E1C4" w14:textId="4C7DE107" w:rsidP="008F6E4C" w:rsidR="008F6E4C" w:rsidRDefault="008F6E4C" w:rsidRPr="00D247F6">
      <w:pPr>
        <w:pStyle w:val="NormalWeb"/>
        <w:jc w:val="both"/>
        <w:rPr>
          <w:rFonts w:asciiTheme="minorHAnsi" w:cstheme="minorHAnsi" w:hAnsiTheme="minorHAnsi"/>
        </w:rPr>
      </w:pPr>
      <w:r w:rsidRPr="00D247F6">
        <w:rPr>
          <w:rFonts w:asciiTheme="minorHAnsi" w:cstheme="minorHAnsi" w:hAnsiTheme="minorHAnsi"/>
        </w:rPr>
        <w:t>Le calcul entre les 2 temps de trajet sera effectué sur la base du site Mappy. Il devra donner lieu à</w:t>
      </w:r>
      <w:r w:rsidR="00BB12B3">
        <w:rPr>
          <w:rFonts w:asciiTheme="minorHAnsi" w:cstheme="minorHAnsi" w:hAnsiTheme="minorHAnsi"/>
        </w:rPr>
        <w:t xml:space="preserve"> </w:t>
      </w:r>
      <w:r w:rsidRPr="00D247F6">
        <w:rPr>
          <w:rFonts w:asciiTheme="minorHAnsi" w:cstheme="minorHAnsi" w:hAnsiTheme="minorHAnsi"/>
        </w:rPr>
        <w:t xml:space="preserve">un document écrit signé par le responsable hiérarchique avant le départ en formation. </w:t>
      </w:r>
    </w:p>
    <w:p w14:paraId="1CDFD66D" w14:textId="77777777" w:rsidP="008F6E4C" w:rsidR="008F6E4C" w:rsidRDefault="008F6E4C" w:rsidRPr="00D247F6">
      <w:pPr>
        <w:pStyle w:val="NormalWeb"/>
        <w:jc w:val="both"/>
        <w:rPr>
          <w:rFonts w:asciiTheme="minorHAnsi" w:cstheme="minorHAnsi" w:hAnsiTheme="minorHAnsi"/>
        </w:rPr>
      </w:pPr>
      <w:r w:rsidRPr="00D247F6">
        <w:rPr>
          <w:rFonts w:asciiTheme="minorHAnsi" w:cstheme="minorHAnsi" w:hAnsiTheme="minorHAnsi"/>
        </w:rPr>
        <w:t xml:space="preserve">La contrepartie se fera, </w:t>
      </w:r>
      <w:r w:rsidRPr="00D247F6">
        <w:rPr>
          <w:rFonts w:asciiTheme="minorHAnsi" w:cstheme="minorHAnsi" w:hAnsiTheme="minorHAnsi"/>
          <w:color w:themeColor="text1" w:val="000000"/>
        </w:rPr>
        <w:t>par principe</w:t>
      </w:r>
      <w:r w:rsidRPr="00D247F6">
        <w:rPr>
          <w:rFonts w:asciiTheme="minorHAnsi" w:cstheme="minorHAnsi" w:hAnsiTheme="minorHAnsi"/>
        </w:rPr>
        <w:t>, sous forme d’heures de repos. A titre exceptionnel, pour des raisons de service, la Direction pourra décider de procéder à une contrepartie financière.</w:t>
      </w:r>
    </w:p>
    <w:p w14:paraId="5231CC3E" w14:textId="77777777"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Les règles ci-dessus ne seront pas appliquées aux formations réalisées à l’initiative du salarié.</w:t>
      </w:r>
    </w:p>
    <w:p w14:paraId="32F5EF6D" w14:textId="77777777" w:rsidP="008F6E4C" w:rsidR="008F6E4C" w:rsidRDefault="008F6E4C" w:rsidRPr="00D247F6">
      <w:pPr>
        <w:jc w:val="both"/>
        <w:rPr>
          <w:rFonts w:asciiTheme="minorHAnsi" w:cstheme="minorHAnsi" w:hAnsiTheme="minorHAnsi"/>
          <w:color w:val="0070C0"/>
          <w:szCs w:val="24"/>
        </w:rPr>
      </w:pPr>
    </w:p>
    <w:p w14:paraId="1FEEEDC2" w14:textId="77777777" w:rsidP="008F6E4C" w:rsidR="008F6E4C" w:rsidRDefault="008F6E4C" w:rsidRPr="00D247F6">
      <w:pPr>
        <w:ind w:firstLine="708"/>
        <w:jc w:val="both"/>
        <w:rPr>
          <w:rFonts w:asciiTheme="minorHAnsi" w:cstheme="minorHAnsi" w:hAnsiTheme="minorHAnsi"/>
          <w:b/>
          <w:color w:val="00536B"/>
          <w:szCs w:val="24"/>
        </w:rPr>
      </w:pPr>
      <w:r w:rsidRPr="00D247F6">
        <w:rPr>
          <w:rFonts w:asciiTheme="minorHAnsi" w:cstheme="minorHAnsi" w:hAnsiTheme="minorHAnsi"/>
          <w:b/>
          <w:color w:val="00536B"/>
          <w:szCs w:val="24"/>
        </w:rPr>
        <w:t>II.3 Récupération des jours fériés pour tous les salariés en CCN51 et sous Memento</w:t>
      </w:r>
    </w:p>
    <w:p w14:paraId="2C23F80E" w14:textId="77777777" w:rsidP="008F6E4C" w:rsidR="008F6E4C" w:rsidRDefault="008F6E4C" w:rsidRPr="00D247F6">
      <w:pPr>
        <w:jc w:val="both"/>
        <w:rPr>
          <w:rFonts w:asciiTheme="minorHAnsi" w:cstheme="minorHAnsi" w:hAnsiTheme="minorHAnsi"/>
          <w:szCs w:val="24"/>
        </w:rPr>
      </w:pPr>
    </w:p>
    <w:p w14:paraId="02B37402" w14:textId="5B675E2A" w:rsidP="00A06089" w:rsidR="00A83C2B" w:rsidRDefault="002F2C24">
      <w:pPr>
        <w:jc w:val="both"/>
        <w:rPr>
          <w:rFonts w:asciiTheme="minorHAnsi" w:cstheme="minorHAnsi" w:hAnsiTheme="minorHAnsi"/>
          <w:szCs w:val="24"/>
        </w:rPr>
      </w:pPr>
      <w:r w:rsidRPr="00D247F6">
        <w:rPr>
          <w:rFonts w:asciiTheme="minorHAnsi" w:cstheme="minorHAnsi" w:hAnsiTheme="minorHAnsi"/>
          <w:szCs w:val="24"/>
        </w:rPr>
        <w:t>Dans un souci d’harmonisation, les parties signataires conviennent que tous les salariés, sous CCN51 et sous Memento, bénéficient de la récupération des jours fériés, quelle que soit leur date d’embauche</w:t>
      </w:r>
      <w:r w:rsidR="007E054E">
        <w:rPr>
          <w:rFonts w:asciiTheme="minorHAnsi" w:cstheme="minorHAnsi" w:hAnsiTheme="minorHAnsi"/>
          <w:szCs w:val="24"/>
        </w:rPr>
        <w:t>,</w:t>
      </w:r>
      <w:r w:rsidRPr="00D247F6">
        <w:rPr>
          <w:rFonts w:asciiTheme="minorHAnsi" w:cstheme="minorHAnsi" w:hAnsiTheme="minorHAnsi"/>
          <w:szCs w:val="24"/>
        </w:rPr>
        <w:t xml:space="preserve"> dans les mêmes conditions </w:t>
      </w:r>
      <w:r w:rsidR="0058733E">
        <w:rPr>
          <w:rFonts w:asciiTheme="minorHAnsi" w:cstheme="minorHAnsi" w:hAnsiTheme="minorHAnsi"/>
          <w:szCs w:val="24"/>
        </w:rPr>
        <w:t xml:space="preserve">que </w:t>
      </w:r>
      <w:r w:rsidR="007E054E">
        <w:rPr>
          <w:rFonts w:asciiTheme="minorHAnsi" w:cstheme="minorHAnsi" w:hAnsiTheme="minorHAnsi"/>
          <w:szCs w:val="24"/>
        </w:rPr>
        <w:t xml:space="preserve">celles </w:t>
      </w:r>
      <w:r w:rsidRPr="00D247F6">
        <w:rPr>
          <w:rFonts w:asciiTheme="minorHAnsi" w:cstheme="minorHAnsi" w:hAnsiTheme="minorHAnsi"/>
          <w:szCs w:val="24"/>
        </w:rPr>
        <w:t xml:space="preserve">fixées pour les salariés bénéficiant de l’avantage individuel acquis suite à la </w:t>
      </w:r>
      <w:r w:rsidRPr="00DE7608">
        <w:rPr>
          <w:rFonts w:asciiTheme="minorHAnsi" w:cstheme="minorHAnsi" w:hAnsiTheme="minorHAnsi"/>
          <w:szCs w:val="24"/>
        </w:rPr>
        <w:t>dénonciation partielle de la CCN51 le 31 aout 2011.</w:t>
      </w:r>
    </w:p>
    <w:p w14:paraId="1146F708" w14:textId="77777777" w:rsidP="00A06089" w:rsidR="00A06089" w:rsidRDefault="00A06089" w:rsidRPr="00DE7608">
      <w:pPr>
        <w:tabs>
          <w:tab w:pos="543" w:val="left"/>
          <w:tab w:pos="11666" w:val="left"/>
        </w:tabs>
        <w:autoSpaceDE w:val="0"/>
        <w:autoSpaceDN w:val="0"/>
        <w:adjustRightInd w:val="0"/>
        <w:spacing w:line="240" w:lineRule="atLeast"/>
        <w:jc w:val="both"/>
        <w:rPr>
          <w:rFonts w:asciiTheme="minorHAnsi" w:cstheme="minorHAnsi" w:hAnsiTheme="minorHAnsi"/>
          <w:b/>
          <w:bCs/>
          <w:color w:val="000000"/>
          <w:szCs w:val="24"/>
        </w:rPr>
      </w:pPr>
    </w:p>
    <w:p w14:paraId="6A7F9C82" w14:textId="333200E4" w:rsidP="00A06089" w:rsidR="00A06089" w:rsidRDefault="00A06089" w:rsidRPr="00DE7608">
      <w:pPr>
        <w:shd w:color="auto" w:fill="00536B" w:val="clear"/>
        <w:tabs>
          <w:tab w:pos="528" w:val="left"/>
          <w:tab w:pos="1248" w:val="left"/>
          <w:tab w:pos="1968" w:val="left"/>
          <w:tab w:pos="2688" w:val="left"/>
          <w:tab w:pos="3408" w:val="left"/>
          <w:tab w:pos="4128" w:val="left"/>
          <w:tab w:pos="4848" w:val="left"/>
          <w:tab w:pos="5568" w:val="left"/>
          <w:tab w:pos="6288" w:val="left"/>
          <w:tab w:pos="7008" w:val="left"/>
          <w:tab w:pos="7728" w:val="left"/>
          <w:tab w:pos="8448" w:val="left"/>
        </w:tabs>
        <w:autoSpaceDE w:val="0"/>
        <w:autoSpaceDN w:val="0"/>
        <w:adjustRightInd w:val="0"/>
        <w:spacing w:line="240" w:lineRule="atLeast"/>
        <w:jc w:val="both"/>
        <w:rPr>
          <w:rFonts w:asciiTheme="minorHAnsi" w:cstheme="minorHAnsi" w:hAnsiTheme="minorHAnsi"/>
          <w:b/>
          <w:bCs/>
          <w:color w:themeColor="background1" w:val="FFFFFF"/>
          <w:szCs w:val="24"/>
        </w:rPr>
      </w:pPr>
      <w:r w:rsidRPr="00DE7608">
        <w:rPr>
          <w:rFonts w:asciiTheme="minorHAnsi" w:cstheme="minorHAnsi" w:hAnsiTheme="minorHAnsi"/>
          <w:b/>
          <w:bCs/>
          <w:color w:themeColor="background1" w:val="FFFFFF"/>
          <w:szCs w:val="24"/>
        </w:rPr>
        <w:t>TITRE III. COMMUNICATION, ACCOMPAGNEMENT ET SUIVI DE L’ACCORD</w:t>
      </w:r>
    </w:p>
    <w:p w14:paraId="3CA426AE" w14:textId="77777777" w:rsidP="00A06089" w:rsidR="00A06089" w:rsidRDefault="00A06089" w:rsidRPr="00DE7608">
      <w:pPr>
        <w:tabs>
          <w:tab w:pos="528" w:val="left"/>
          <w:tab w:pos="1248" w:val="left"/>
          <w:tab w:pos="1968" w:val="left"/>
          <w:tab w:pos="2688" w:val="left"/>
          <w:tab w:pos="3408" w:val="left"/>
          <w:tab w:pos="4128" w:val="left"/>
          <w:tab w:pos="4848" w:val="left"/>
          <w:tab w:pos="5568" w:val="left"/>
          <w:tab w:pos="6288" w:val="left"/>
          <w:tab w:pos="7008" w:val="left"/>
          <w:tab w:pos="7728" w:val="left"/>
          <w:tab w:pos="8448" w:val="left"/>
        </w:tabs>
        <w:autoSpaceDE w:val="0"/>
        <w:autoSpaceDN w:val="0"/>
        <w:adjustRightInd w:val="0"/>
        <w:spacing w:line="240" w:lineRule="atLeast"/>
        <w:jc w:val="both"/>
        <w:rPr>
          <w:rFonts w:asciiTheme="minorHAnsi" w:cstheme="minorHAnsi" w:hAnsiTheme="minorHAnsi"/>
          <w:b/>
          <w:bCs/>
          <w:color w:val="000000"/>
          <w:szCs w:val="24"/>
        </w:rPr>
      </w:pPr>
    </w:p>
    <w:p w14:paraId="3111BF06" w14:textId="1A1155F6" w:rsidP="00C553AB" w:rsidR="00C553AB" w:rsidRDefault="00C553AB" w:rsidRPr="00DE7608">
      <w:pPr>
        <w:ind w:firstLine="708"/>
        <w:jc w:val="both"/>
        <w:rPr>
          <w:rFonts w:asciiTheme="minorHAnsi" w:cstheme="minorHAnsi" w:hAnsiTheme="minorHAnsi"/>
          <w:b/>
          <w:color w:val="00536B"/>
          <w:szCs w:val="24"/>
        </w:rPr>
      </w:pPr>
      <w:r w:rsidRPr="00DE7608">
        <w:rPr>
          <w:rFonts w:asciiTheme="minorHAnsi" w:cstheme="minorHAnsi" w:hAnsiTheme="minorHAnsi"/>
          <w:b/>
          <w:color w:val="00536B"/>
          <w:szCs w:val="24"/>
        </w:rPr>
        <w:t>III.1 C</w:t>
      </w:r>
      <w:r w:rsidR="004B239D" w:rsidRPr="00DE7608">
        <w:rPr>
          <w:rFonts w:asciiTheme="minorHAnsi" w:cstheme="minorHAnsi" w:hAnsiTheme="minorHAnsi"/>
          <w:b/>
          <w:color w:val="00536B"/>
          <w:szCs w:val="24"/>
        </w:rPr>
        <w:t xml:space="preserve">ommunication et </w:t>
      </w:r>
      <w:r w:rsidRPr="00DE7608">
        <w:rPr>
          <w:rFonts w:asciiTheme="minorHAnsi" w:cstheme="minorHAnsi" w:hAnsiTheme="minorHAnsi"/>
          <w:b/>
          <w:color w:val="00536B"/>
          <w:szCs w:val="24"/>
        </w:rPr>
        <w:t xml:space="preserve">accompagnement </w:t>
      </w:r>
    </w:p>
    <w:p w14:paraId="6735FD1B" w14:textId="35C3BC0B" w:rsidP="00C553AB" w:rsidR="00231228" w:rsidRDefault="00231228" w:rsidRPr="00DE7608">
      <w:pPr>
        <w:ind w:left="708"/>
        <w:jc w:val="both"/>
        <w:rPr>
          <w:rFonts w:asciiTheme="minorHAnsi" w:cstheme="minorHAnsi" w:eastAsia="Calibri" w:hAnsiTheme="minorHAnsi"/>
          <w:szCs w:val="24"/>
          <w:lang w:eastAsia="en-US"/>
        </w:rPr>
      </w:pPr>
    </w:p>
    <w:p w14:paraId="240D6506" w14:textId="533B9224" w:rsidP="00A06089" w:rsidR="00A06089" w:rsidRDefault="00A06089" w:rsidRPr="00DE7608">
      <w:pPr>
        <w:jc w:val="both"/>
        <w:rPr>
          <w:rFonts w:asciiTheme="minorHAnsi" w:cstheme="minorHAnsi" w:eastAsia="Calibri" w:hAnsiTheme="minorHAnsi"/>
          <w:szCs w:val="24"/>
          <w:lang w:eastAsia="en-US"/>
        </w:rPr>
      </w:pPr>
      <w:r w:rsidRPr="00DE7608">
        <w:rPr>
          <w:rFonts w:asciiTheme="minorHAnsi" w:cstheme="minorHAnsi" w:eastAsia="Calibri" w:hAnsiTheme="minorHAnsi"/>
          <w:szCs w:val="24"/>
          <w:lang w:eastAsia="en-US"/>
        </w:rPr>
        <w:t>Les parties signataires s’accordent sur l’importance de communiquer auprès des différents acteurs sur le déploiement prévisionnel et nécessairement progressif des dispositions de l’accord.</w:t>
      </w:r>
    </w:p>
    <w:p w14:paraId="30E95213" w14:textId="77777777" w:rsidP="00A06089" w:rsidR="00A06089" w:rsidRDefault="00A06089" w:rsidRPr="00DE7608">
      <w:pPr>
        <w:jc w:val="both"/>
        <w:rPr>
          <w:rFonts w:asciiTheme="minorHAnsi" w:cstheme="minorHAnsi" w:eastAsia="Calibri" w:hAnsiTheme="minorHAnsi"/>
          <w:szCs w:val="24"/>
          <w:lang w:eastAsia="en-US"/>
        </w:rPr>
      </w:pPr>
    </w:p>
    <w:p w14:paraId="3C09F4F5" w14:textId="4B75B582" w:rsidP="00A06089" w:rsidR="00A06089" w:rsidRDefault="00A06089" w:rsidRPr="00DE7608">
      <w:pPr>
        <w:jc w:val="both"/>
        <w:rPr>
          <w:rFonts w:asciiTheme="minorHAnsi" w:cstheme="minorHAnsi" w:eastAsia="Calibri" w:hAnsiTheme="minorHAnsi"/>
          <w:szCs w:val="24"/>
          <w:lang w:eastAsia="en-US"/>
        </w:rPr>
      </w:pPr>
      <w:r w:rsidRPr="00DE7608">
        <w:rPr>
          <w:rFonts w:asciiTheme="minorHAnsi" w:cstheme="minorHAnsi" w:eastAsia="Calibri" w:hAnsiTheme="minorHAnsi"/>
          <w:szCs w:val="24"/>
          <w:lang w:eastAsia="en-US"/>
        </w:rPr>
        <w:t>Des fiches pratiques seront élaborées à destination des directions d’établissement, afin que les dispositions de l’accord soient mises en place au sein des structures dans le respect le plus strict de l’accord et des dispositions légales et conventionnelles. Ces fiches aborderont notamment les sujets suivants :</w:t>
      </w:r>
      <w:r w:rsidR="00A83C2B" w:rsidRPr="00DE7608">
        <w:rPr>
          <w:rFonts w:asciiTheme="minorHAnsi" w:cstheme="minorHAnsi" w:eastAsia="Calibri" w:hAnsiTheme="minorHAnsi"/>
          <w:szCs w:val="24"/>
          <w:lang w:eastAsia="en-US"/>
        </w:rPr>
        <w:t xml:space="preserve"> calcul de la durée annuelle de travail, décompte des heures supplémentaires, modification des plannings, forfait en jours</w:t>
      </w:r>
      <w:r w:rsidR="00C553AB" w:rsidRPr="00DE7608">
        <w:rPr>
          <w:rFonts w:asciiTheme="minorHAnsi" w:cstheme="minorHAnsi" w:eastAsia="Calibri" w:hAnsiTheme="minorHAnsi"/>
          <w:szCs w:val="24"/>
          <w:lang w:eastAsia="en-US"/>
        </w:rPr>
        <w:t>…</w:t>
      </w:r>
    </w:p>
    <w:p w14:paraId="65073A63" w14:textId="77777777" w:rsidP="00A06089" w:rsidR="00A06089" w:rsidRDefault="00A06089" w:rsidRPr="00DE7608">
      <w:pPr>
        <w:jc w:val="both"/>
        <w:rPr>
          <w:rFonts w:asciiTheme="minorHAnsi" w:cstheme="minorHAnsi" w:eastAsia="Calibri" w:hAnsiTheme="minorHAnsi"/>
          <w:szCs w:val="24"/>
          <w:lang w:eastAsia="en-US"/>
        </w:rPr>
      </w:pPr>
    </w:p>
    <w:p w14:paraId="6157CA92" w14:textId="1126356D" w:rsidP="00A06089" w:rsidR="00A06089" w:rsidRDefault="00A06089" w:rsidRPr="00DE7608">
      <w:pPr>
        <w:jc w:val="both"/>
        <w:rPr>
          <w:rFonts w:asciiTheme="minorHAnsi" w:cstheme="minorHAnsi" w:eastAsia="Calibri" w:hAnsiTheme="minorHAnsi"/>
          <w:szCs w:val="24"/>
          <w:lang w:eastAsia="en-US"/>
        </w:rPr>
      </w:pPr>
      <w:r w:rsidRPr="00DE7608">
        <w:rPr>
          <w:rFonts w:asciiTheme="minorHAnsi" w:cstheme="minorHAnsi" w:hAnsiTheme="minorHAnsi"/>
          <w:szCs w:val="24"/>
        </w:rPr>
        <w:t xml:space="preserve">En complément de la diffusion du présent accord, il est convenu avec les organisations syndicales signataires qu’une présentation de cet accord sera faite par chaque Président de CSEE en réunion ordinaire au cours du premier </w:t>
      </w:r>
      <w:r w:rsidRPr="00DE7608">
        <w:rPr>
          <w:rFonts w:asciiTheme="minorHAnsi" w:cstheme="minorHAnsi" w:eastAsia="Calibri" w:hAnsiTheme="minorHAnsi"/>
          <w:szCs w:val="24"/>
          <w:lang w:eastAsia="en-US"/>
        </w:rPr>
        <w:t>trimestre 2022. Un point spécifique sera inscrit à l’ordre du jour de la réunion de l’instance.</w:t>
      </w:r>
    </w:p>
    <w:p w14:paraId="01DC3E8A" w14:textId="77777777" w:rsidP="00A06089" w:rsidR="00A06089" w:rsidRDefault="00A06089" w:rsidRPr="00DE7608">
      <w:pPr>
        <w:jc w:val="both"/>
        <w:rPr>
          <w:rFonts w:asciiTheme="minorHAnsi" w:cstheme="minorHAnsi" w:eastAsia="Calibri" w:hAnsiTheme="minorHAnsi"/>
          <w:szCs w:val="24"/>
          <w:lang w:eastAsia="en-US"/>
        </w:rPr>
      </w:pPr>
    </w:p>
    <w:p w14:paraId="32F79C5A" w14:textId="09217D87" w:rsidP="00A06089" w:rsidR="00A06089" w:rsidRDefault="00A06089" w:rsidRPr="00DE7608">
      <w:pPr>
        <w:jc w:val="both"/>
        <w:rPr>
          <w:rFonts w:asciiTheme="minorHAnsi" w:cstheme="minorHAnsi" w:eastAsia="Calibri" w:hAnsiTheme="minorHAnsi"/>
          <w:szCs w:val="24"/>
          <w:lang w:eastAsia="en-US"/>
        </w:rPr>
      </w:pPr>
      <w:r w:rsidRPr="00DE7608">
        <w:rPr>
          <w:rFonts w:asciiTheme="minorHAnsi" w:cstheme="minorHAnsi" w:eastAsia="Calibri" w:hAnsiTheme="minorHAnsi"/>
          <w:szCs w:val="24"/>
          <w:lang w:eastAsia="en-US"/>
        </w:rPr>
        <w:t>Cette présentation permettra notamment d’échanger sur l’opportunité de faire évoluer le mode d’aménagement du temps de travail de la structure au regard des dispositions de l’accord.</w:t>
      </w:r>
      <w:r w:rsidR="007E054E" w:rsidRPr="00DE7608">
        <w:rPr>
          <w:rFonts w:asciiTheme="minorHAnsi" w:cstheme="minorHAnsi" w:eastAsia="Calibri" w:hAnsiTheme="minorHAnsi"/>
          <w:szCs w:val="24"/>
          <w:lang w:eastAsia="en-US"/>
        </w:rPr>
        <w:t xml:space="preserve"> Ces échanges pourront produire</w:t>
      </w:r>
      <w:r w:rsidR="00E260D2" w:rsidRPr="00DE7608">
        <w:rPr>
          <w:rFonts w:asciiTheme="minorHAnsi" w:cstheme="minorHAnsi" w:eastAsia="Calibri" w:hAnsiTheme="minorHAnsi"/>
          <w:szCs w:val="24"/>
          <w:lang w:eastAsia="en-US"/>
        </w:rPr>
        <w:t xml:space="preserve"> </w:t>
      </w:r>
      <w:r w:rsidRPr="00DE7608">
        <w:rPr>
          <w:rFonts w:asciiTheme="minorHAnsi" w:cstheme="minorHAnsi" w:eastAsia="Calibri" w:hAnsiTheme="minorHAnsi"/>
          <w:szCs w:val="24"/>
          <w:lang w:eastAsia="en-US"/>
        </w:rPr>
        <w:t>des conséquences différentes selon les structures.</w:t>
      </w:r>
    </w:p>
    <w:p w14:paraId="6035E5DF" w14:textId="77777777" w:rsidP="00A06089" w:rsidR="00A06089" w:rsidRDefault="00A06089" w:rsidRPr="00DE7608">
      <w:pPr>
        <w:jc w:val="both"/>
        <w:rPr>
          <w:rFonts w:asciiTheme="minorHAnsi" w:cstheme="minorHAnsi" w:eastAsia="Calibri" w:hAnsiTheme="minorHAnsi"/>
          <w:szCs w:val="24"/>
          <w:lang w:eastAsia="en-US"/>
        </w:rPr>
      </w:pPr>
    </w:p>
    <w:p w14:paraId="0EC094E9" w14:textId="77777777" w:rsidP="00A06089" w:rsidR="00A06089" w:rsidRDefault="00A06089" w:rsidRPr="00DE7608">
      <w:pPr>
        <w:jc w:val="both"/>
        <w:rPr>
          <w:rFonts w:asciiTheme="minorHAnsi" w:cstheme="minorHAnsi" w:eastAsia="Calibri" w:hAnsiTheme="minorHAnsi"/>
          <w:szCs w:val="24"/>
          <w:lang w:eastAsia="en-US"/>
        </w:rPr>
      </w:pPr>
      <w:r w:rsidRPr="00DE7608">
        <w:rPr>
          <w:rFonts w:asciiTheme="minorHAnsi" w:cstheme="minorHAnsi" w:eastAsia="Calibri" w:hAnsiTheme="minorHAnsi"/>
          <w:szCs w:val="24"/>
          <w:lang w:eastAsia="en-US"/>
        </w:rPr>
        <w:t>Il pourra ressortir de ces échanges que certaines structures ont un mode d’aménagement qui respecte le cadre des dispositions négociées et qui répond au besoin et au fonctionnement de la structure, de ce fait le nouvel accord n’engendrera pas de modification et l’organisation déjà en place pourra perdurer.</w:t>
      </w:r>
    </w:p>
    <w:p w14:paraId="0D1D783A" w14:textId="77777777" w:rsidP="00A06089" w:rsidR="00A06089" w:rsidRDefault="00A06089" w:rsidRPr="00DE7608">
      <w:pPr>
        <w:jc w:val="both"/>
        <w:rPr>
          <w:rFonts w:asciiTheme="minorHAnsi" w:cstheme="minorHAnsi" w:eastAsia="Calibri" w:hAnsiTheme="minorHAnsi"/>
          <w:szCs w:val="24"/>
          <w:lang w:eastAsia="en-US"/>
        </w:rPr>
      </w:pPr>
    </w:p>
    <w:p w14:paraId="3E9A0AC8" w14:textId="4A7388E5" w:rsidP="00A06089" w:rsidR="00A06089" w:rsidRDefault="00231228" w:rsidRPr="00DE7608">
      <w:pPr>
        <w:jc w:val="both"/>
        <w:rPr>
          <w:rFonts w:asciiTheme="minorHAnsi" w:cstheme="minorHAnsi" w:eastAsia="Calibri" w:hAnsiTheme="minorHAnsi"/>
          <w:szCs w:val="24"/>
          <w:lang w:eastAsia="en-US"/>
        </w:rPr>
      </w:pPr>
      <w:r w:rsidRPr="00DE7608">
        <w:rPr>
          <w:rFonts w:asciiTheme="minorHAnsi" w:cstheme="minorHAnsi" w:eastAsia="Calibri" w:hAnsiTheme="minorHAnsi"/>
          <w:szCs w:val="24"/>
          <w:lang w:eastAsia="en-US"/>
        </w:rPr>
        <w:t>Mais, c</w:t>
      </w:r>
      <w:r w:rsidR="00A06089" w:rsidRPr="00DE7608">
        <w:rPr>
          <w:rFonts w:asciiTheme="minorHAnsi" w:cstheme="minorHAnsi" w:eastAsia="Calibri" w:hAnsiTheme="minorHAnsi"/>
          <w:szCs w:val="24"/>
          <w:lang w:eastAsia="en-US"/>
        </w:rPr>
        <w:t xml:space="preserve">es échanges </w:t>
      </w:r>
      <w:r w:rsidRPr="00DE7608">
        <w:rPr>
          <w:rFonts w:asciiTheme="minorHAnsi" w:cstheme="minorHAnsi" w:eastAsia="Calibri" w:hAnsiTheme="minorHAnsi"/>
          <w:szCs w:val="24"/>
          <w:lang w:eastAsia="en-US"/>
        </w:rPr>
        <w:t>pourraient aussi conduire</w:t>
      </w:r>
      <w:r w:rsidR="00A06089" w:rsidRPr="00DE7608">
        <w:rPr>
          <w:rFonts w:asciiTheme="minorHAnsi" w:cstheme="minorHAnsi" w:eastAsia="Calibri" w:hAnsiTheme="minorHAnsi"/>
          <w:szCs w:val="24"/>
          <w:lang w:eastAsia="en-US"/>
        </w:rPr>
        <w:t xml:space="preserve"> à revoir le mode d’aménagement afin de le rendre plus adapté notamment pour assurer l’accompagnement des personnes, </w:t>
      </w:r>
      <w:r w:rsidRPr="00DE7608">
        <w:rPr>
          <w:rFonts w:asciiTheme="minorHAnsi" w:cstheme="minorHAnsi" w:eastAsia="Calibri" w:hAnsiTheme="minorHAnsi"/>
          <w:szCs w:val="24"/>
          <w:lang w:eastAsia="en-US"/>
        </w:rPr>
        <w:t xml:space="preserve">dans ce cas </w:t>
      </w:r>
      <w:r w:rsidR="00A06089" w:rsidRPr="00DE7608">
        <w:rPr>
          <w:rFonts w:asciiTheme="minorHAnsi" w:cstheme="minorHAnsi" w:eastAsia="Calibri" w:hAnsiTheme="minorHAnsi"/>
          <w:szCs w:val="24"/>
          <w:lang w:eastAsia="en-US"/>
        </w:rPr>
        <w:t>une modification</w:t>
      </w:r>
      <w:r w:rsidRPr="00DE7608">
        <w:rPr>
          <w:rFonts w:asciiTheme="minorHAnsi" w:cstheme="minorHAnsi" w:eastAsia="Calibri" w:hAnsiTheme="minorHAnsi"/>
          <w:szCs w:val="24"/>
          <w:lang w:eastAsia="en-US"/>
        </w:rPr>
        <w:t xml:space="preserve"> de l’organisation du travail serait envisagée au sein de la structure.</w:t>
      </w:r>
    </w:p>
    <w:p w14:paraId="369C7FF6" w14:textId="77777777" w:rsidP="00A06089" w:rsidR="00A06089" w:rsidRDefault="00A06089" w:rsidRPr="00DE7608">
      <w:pPr>
        <w:jc w:val="both"/>
        <w:rPr>
          <w:rFonts w:asciiTheme="minorHAnsi" w:cstheme="minorHAnsi" w:eastAsia="Calibri" w:hAnsiTheme="minorHAnsi"/>
          <w:szCs w:val="24"/>
          <w:lang w:eastAsia="en-US"/>
        </w:rPr>
      </w:pPr>
    </w:p>
    <w:p w14:paraId="16CEAD86" w14:textId="77777777" w:rsidP="00231228" w:rsidR="00231228" w:rsidRDefault="00231228" w:rsidRPr="00DE7608">
      <w:pPr>
        <w:jc w:val="both"/>
        <w:rPr>
          <w:rFonts w:asciiTheme="minorHAnsi" w:cstheme="minorHAnsi" w:hAnsiTheme="minorHAnsi"/>
          <w:szCs w:val="24"/>
        </w:rPr>
      </w:pPr>
      <w:r w:rsidRPr="00DE7608">
        <w:rPr>
          <w:rFonts w:asciiTheme="minorHAnsi" w:cstheme="minorHAnsi" w:hAnsiTheme="minorHAnsi"/>
          <w:szCs w:val="24"/>
        </w:rPr>
        <w:t>Si les nécessités de service et de fonctionnement de la structure rendent nécessaire la modification de mode d’organisation choisi, à l’exclusion du forfait jours, une consultation préalable du CSEE devra être organisée.</w:t>
      </w:r>
    </w:p>
    <w:p w14:paraId="2CE5CA06" w14:textId="26E3CC4D" w:rsidP="00A06089" w:rsidR="00A06089" w:rsidRDefault="00231228" w:rsidRPr="00DE7608">
      <w:pPr>
        <w:jc w:val="both"/>
        <w:rPr>
          <w:rFonts w:asciiTheme="minorHAnsi" w:cstheme="minorHAnsi" w:eastAsia="Calibri" w:hAnsiTheme="minorHAnsi"/>
          <w:szCs w:val="24"/>
          <w:lang w:eastAsia="en-US"/>
        </w:rPr>
      </w:pPr>
      <w:r w:rsidRPr="00DE7608">
        <w:rPr>
          <w:rFonts w:asciiTheme="minorHAnsi" w:cstheme="minorHAnsi" w:eastAsia="Calibri" w:hAnsiTheme="minorHAnsi"/>
          <w:szCs w:val="24"/>
          <w:lang w:eastAsia="en-US"/>
        </w:rPr>
        <w:t>Dans ce cadre</w:t>
      </w:r>
      <w:r w:rsidR="00A06089" w:rsidRPr="00DE7608">
        <w:rPr>
          <w:rFonts w:asciiTheme="minorHAnsi" w:cstheme="minorHAnsi" w:eastAsia="Calibri" w:hAnsiTheme="minorHAnsi"/>
          <w:szCs w:val="24"/>
          <w:lang w:eastAsia="en-US"/>
        </w:rPr>
        <w:t>, les parties signataires s’entendent sur le fait que des échanges</w:t>
      </w:r>
      <w:r w:rsidR="005A5F09" w:rsidRPr="00DE7608">
        <w:rPr>
          <w:rFonts w:asciiTheme="minorHAnsi" w:cstheme="minorHAnsi" w:eastAsia="Calibri" w:hAnsiTheme="minorHAnsi"/>
          <w:szCs w:val="24"/>
          <w:lang w:eastAsia="en-US"/>
        </w:rPr>
        <w:t xml:space="preserve"> avec les représentants du personnel locaux</w:t>
      </w:r>
      <w:r w:rsidR="00A06089" w:rsidRPr="00DE7608">
        <w:rPr>
          <w:rFonts w:asciiTheme="minorHAnsi" w:cstheme="minorHAnsi" w:eastAsia="Calibri" w:hAnsiTheme="minorHAnsi"/>
          <w:szCs w:val="24"/>
          <w:lang w:eastAsia="en-US"/>
        </w:rPr>
        <w:t xml:space="preserve"> ser</w:t>
      </w:r>
      <w:r w:rsidRPr="00DE7608">
        <w:rPr>
          <w:rFonts w:asciiTheme="minorHAnsi" w:cstheme="minorHAnsi" w:eastAsia="Calibri" w:hAnsiTheme="minorHAnsi"/>
          <w:szCs w:val="24"/>
          <w:lang w:eastAsia="en-US"/>
        </w:rPr>
        <w:t>ont nécessaires avant toute consultation du CSEE sur le sujet.</w:t>
      </w:r>
    </w:p>
    <w:p w14:paraId="542F003F" w14:textId="77777777" w:rsidP="00A06089" w:rsidR="00A06089" w:rsidRDefault="00A06089" w:rsidRPr="00DE7608">
      <w:pPr>
        <w:jc w:val="both"/>
        <w:rPr>
          <w:rFonts w:asciiTheme="minorHAnsi" w:cstheme="minorHAnsi" w:eastAsia="Calibri" w:hAnsiTheme="minorHAnsi"/>
          <w:color w:themeColor="accent5" w:themeShade="80" w:val="215868"/>
          <w:szCs w:val="24"/>
          <w:lang w:eastAsia="en-US"/>
        </w:rPr>
      </w:pPr>
    </w:p>
    <w:p w14:paraId="4CB21395" w14:textId="30975CC6" w:rsidP="00C553AB" w:rsidR="00231228" w:rsidRDefault="00231228" w:rsidRPr="00DE7608">
      <w:pPr>
        <w:ind w:left="708"/>
        <w:jc w:val="both"/>
        <w:rPr>
          <w:rFonts w:asciiTheme="minorHAnsi" w:cstheme="minorHAnsi" w:hAnsiTheme="minorHAnsi"/>
          <w:b/>
          <w:color w:themeColor="accent5" w:themeShade="80" w:val="215868"/>
          <w:szCs w:val="24"/>
        </w:rPr>
      </w:pPr>
      <w:r w:rsidRPr="00DE7608">
        <w:rPr>
          <w:rFonts w:asciiTheme="minorHAnsi" w:cstheme="minorHAnsi" w:hAnsiTheme="minorHAnsi"/>
          <w:b/>
          <w:color w:themeColor="accent5" w:themeShade="80" w:val="215868"/>
          <w:szCs w:val="24"/>
        </w:rPr>
        <w:t>III.2 Suivi de l’accord</w:t>
      </w:r>
    </w:p>
    <w:p w14:paraId="22243290" w14:textId="77777777" w:rsidP="00231228" w:rsidR="00231228" w:rsidRDefault="00231228" w:rsidRPr="00DE7608">
      <w:pPr>
        <w:jc w:val="both"/>
        <w:rPr>
          <w:rFonts w:asciiTheme="minorHAnsi" w:cstheme="minorHAnsi" w:hAnsiTheme="minorHAnsi"/>
          <w:szCs w:val="24"/>
        </w:rPr>
      </w:pPr>
    </w:p>
    <w:p w14:paraId="508BC1E2" w14:textId="501DCBE7" w:rsidP="00231228" w:rsidR="00231228" w:rsidRDefault="00231228" w:rsidRPr="00DE7608">
      <w:pPr>
        <w:jc w:val="both"/>
        <w:rPr>
          <w:rFonts w:asciiTheme="minorHAnsi" w:cstheme="minorHAnsi" w:hAnsiTheme="minorHAnsi"/>
          <w:szCs w:val="24"/>
        </w:rPr>
      </w:pPr>
      <w:r w:rsidRPr="00DE7608">
        <w:rPr>
          <w:rFonts w:asciiTheme="minorHAnsi" w:cstheme="minorHAnsi" w:hAnsiTheme="minorHAnsi"/>
          <w:szCs w:val="24"/>
        </w:rPr>
        <w:t>Le sujet de l’aménagement du temps de travail, lié au fonctionnement de chaque structure, est avant tout à aborder au niveau local.</w:t>
      </w:r>
    </w:p>
    <w:p w14:paraId="1C99E92C" w14:textId="77777777" w:rsidP="00231228" w:rsidR="00231228" w:rsidRDefault="00231228" w:rsidRPr="00DE7608">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szCs w:val="24"/>
        </w:rPr>
      </w:pPr>
    </w:p>
    <w:p w14:paraId="5793104E" w14:textId="18A28EC6" w:rsidP="00231228" w:rsidR="00231228" w:rsidRDefault="00231228" w:rsidRPr="00DE7608">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themeColor="text1" w:val="000000"/>
          <w:szCs w:val="24"/>
        </w:rPr>
      </w:pPr>
      <w:r w:rsidRPr="00DE7608">
        <w:rPr>
          <w:rFonts w:asciiTheme="minorHAnsi" w:cstheme="minorHAnsi" w:hAnsiTheme="minorHAnsi"/>
          <w:szCs w:val="24"/>
        </w:rPr>
        <w:t xml:space="preserve">Ainsi, au niveau des CSEE au moment de </w:t>
      </w:r>
      <w:r w:rsidRPr="00DE7608">
        <w:rPr>
          <w:rFonts w:asciiTheme="minorHAnsi" w:cstheme="minorHAnsi" w:hAnsiTheme="minorHAnsi"/>
          <w:color w:themeColor="text1" w:val="000000"/>
          <w:szCs w:val="24"/>
        </w:rPr>
        <w:t>de l’information-consultation sur la politique sociale, les conditions de travail et l’emploi, il est notamment prévu un :</w:t>
      </w:r>
    </w:p>
    <w:p w14:paraId="2F4BEF6A" w14:textId="77777777" w:rsidP="00231228" w:rsidR="00231228" w:rsidRDefault="00231228" w:rsidRPr="00DE7608">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b/>
          <w:bCs/>
          <w:i/>
          <w:iCs/>
          <w:color w:themeColor="text1" w:val="000000"/>
          <w:szCs w:val="24"/>
        </w:rPr>
      </w:pPr>
    </w:p>
    <w:p w14:paraId="3FE55993" w14:textId="77777777" w:rsidP="00EF361E" w:rsidR="00231228" w:rsidRDefault="00231228" w:rsidRPr="00DE7608">
      <w:pPr>
        <w:pStyle w:val="Paragraphedeliste"/>
        <w:numPr>
          <w:ilvl w:val="0"/>
          <w:numId w:val="19"/>
        </w:num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b/>
          <w:bCs/>
          <w:i/>
          <w:iCs/>
          <w:color w:themeColor="text1" w:val="000000"/>
        </w:rPr>
      </w:pPr>
      <w:r w:rsidRPr="00DE7608">
        <w:rPr>
          <w:rFonts w:asciiTheme="minorHAnsi" w:cstheme="minorHAnsi" w:hAnsiTheme="minorHAnsi"/>
          <w:color w:themeColor="text1" w:val="000000"/>
        </w:rPr>
        <w:t xml:space="preserve">Bilan sur le recours à l’annualisation du temps de travail de l’année N-1 </w:t>
      </w:r>
    </w:p>
    <w:p w14:paraId="5CAA430D" w14:textId="77777777" w:rsidP="00EF361E" w:rsidR="00231228" w:rsidRDefault="00231228" w:rsidRPr="00DE7608">
      <w:pPr>
        <w:pStyle w:val="Paragraphedeliste"/>
        <w:widowControl w:val="0"/>
        <w:numPr>
          <w:ilvl w:val="0"/>
          <w:numId w:val="19"/>
        </w:num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eastAsia="Calibri" w:hAnsiTheme="minorHAnsi"/>
        </w:rPr>
      </w:pPr>
      <w:r w:rsidRPr="00DE7608">
        <w:rPr>
          <w:rFonts w:asciiTheme="minorHAnsi" w:cstheme="minorHAnsi" w:hAnsiTheme="minorHAnsi"/>
          <w:color w:themeColor="text1" w:val="000000"/>
        </w:rPr>
        <w:t xml:space="preserve">Bilan </w:t>
      </w:r>
      <w:r w:rsidRPr="00DE7608">
        <w:rPr>
          <w:rFonts w:asciiTheme="minorHAnsi" w:cstheme="minorHAnsi" w:eastAsia="Calibri" w:hAnsiTheme="minorHAnsi"/>
        </w:rPr>
        <w:t xml:space="preserve">sur le recours aux conventions de forfait ainsi que sur les modalités de suivi de la charge de travail des salariés concernés </w:t>
      </w:r>
    </w:p>
    <w:p w14:paraId="0ADB4416" w14:textId="77777777" w:rsidP="00231228" w:rsidR="00231228" w:rsidRDefault="00231228" w:rsidRPr="00DE7608">
      <w:pPr>
        <w:widowControl w:val="0"/>
        <w:autoSpaceDE w:val="0"/>
        <w:autoSpaceDN w:val="0"/>
        <w:adjustRightInd w:val="0"/>
        <w:jc w:val="both"/>
        <w:rPr>
          <w:rFonts w:asciiTheme="minorHAnsi" w:cstheme="minorHAnsi" w:eastAsia="Calibri" w:hAnsiTheme="minorHAnsi"/>
          <w:szCs w:val="24"/>
        </w:rPr>
      </w:pPr>
    </w:p>
    <w:p w14:paraId="18CFA4DC" w14:textId="6BA55A04" w:rsidP="00231228" w:rsidR="00231228" w:rsidRDefault="00231228" w:rsidRPr="00DE7608">
      <w:pPr>
        <w:widowControl w:val="0"/>
        <w:autoSpaceDE w:val="0"/>
        <w:autoSpaceDN w:val="0"/>
        <w:adjustRightInd w:val="0"/>
        <w:jc w:val="both"/>
        <w:rPr>
          <w:rFonts w:asciiTheme="minorHAnsi" w:cstheme="minorHAnsi" w:eastAsia="Calibri" w:hAnsiTheme="minorHAnsi"/>
          <w:szCs w:val="24"/>
        </w:rPr>
      </w:pPr>
      <w:r w:rsidRPr="00DE7608">
        <w:rPr>
          <w:rFonts w:asciiTheme="minorHAnsi" w:cstheme="minorHAnsi" w:eastAsia="Calibri" w:hAnsiTheme="minorHAnsi"/>
          <w:szCs w:val="24"/>
        </w:rPr>
        <w:t>Il est rappelé qu’en vue de cette consultation, l’employeur met à la disposition du CSE</w:t>
      </w:r>
      <w:r w:rsidRPr="00DE7608">
        <w:rPr>
          <w:rFonts w:asciiTheme="minorHAnsi" w:cstheme="minorHAnsi" w:eastAsia="Calibri" w:hAnsiTheme="minorHAnsi"/>
          <w:color w:themeColor="text1" w:val="000000"/>
          <w:szCs w:val="24"/>
        </w:rPr>
        <w:t>E</w:t>
      </w:r>
      <w:r w:rsidRPr="00DE7608">
        <w:rPr>
          <w:rFonts w:asciiTheme="minorHAnsi" w:cstheme="minorHAnsi" w:eastAsia="Calibri" w:hAnsiTheme="minorHAnsi"/>
          <w:szCs w:val="24"/>
        </w:rPr>
        <w:t>, dans la Base de données, un certain nombre d’informations dont, notamment, celles relatives au recours aux conventions de forfait.</w:t>
      </w:r>
    </w:p>
    <w:p w14:paraId="70F44D7B" w14:textId="77777777" w:rsidP="00231228" w:rsidR="00231228" w:rsidRDefault="00231228" w:rsidRPr="00DE7608">
      <w:pPr>
        <w:pStyle w:val="Paragraphedeliste"/>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b/>
          <w:bCs/>
          <w:i/>
          <w:iCs/>
          <w:color w:themeColor="text1" w:val="000000"/>
        </w:rPr>
      </w:pPr>
    </w:p>
    <w:p w14:paraId="1F38658E" w14:textId="62526C36" w:rsidP="00231228" w:rsidR="00231228" w:rsidRDefault="00231228" w:rsidRPr="00DE7608">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bCs/>
          <w:iCs/>
          <w:color w:themeColor="text1" w:val="000000"/>
          <w:szCs w:val="24"/>
        </w:rPr>
      </w:pPr>
      <w:r w:rsidRPr="00DE7608">
        <w:rPr>
          <w:rFonts w:asciiTheme="minorHAnsi" w:cstheme="minorHAnsi" w:hAnsiTheme="minorHAnsi"/>
          <w:bCs/>
          <w:iCs/>
          <w:color w:themeColor="text1" w:val="000000"/>
          <w:szCs w:val="24"/>
        </w:rPr>
        <w:t>Au niveau du CSE Central, les informations consolidées seront également communiquées lors de l’information-consultation sur la politique sociale, les conditions de travail et l’emploi.</w:t>
      </w:r>
    </w:p>
    <w:p w14:paraId="519CCE74" w14:textId="77777777" w:rsidP="00231228" w:rsidR="00231228" w:rsidRDefault="00231228" w:rsidRPr="00DE7608">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bCs/>
          <w:iCs/>
          <w:color w:themeColor="text1" w:val="000000"/>
          <w:szCs w:val="24"/>
        </w:rPr>
      </w:pPr>
    </w:p>
    <w:p w14:paraId="3F3ACAFF" w14:textId="77777777" w:rsidP="00231228" w:rsidR="00BA48B8" w:rsidRDefault="00231228" w:rsidRPr="00DE7608">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bCs/>
          <w:iCs/>
          <w:color w:themeColor="text1" w:val="000000"/>
          <w:szCs w:val="24"/>
        </w:rPr>
      </w:pPr>
      <w:r w:rsidRPr="00DE7608">
        <w:rPr>
          <w:rFonts w:asciiTheme="minorHAnsi" w:cstheme="minorHAnsi" w:hAnsiTheme="minorHAnsi"/>
          <w:bCs/>
          <w:iCs/>
          <w:color w:themeColor="text1" w:val="000000"/>
          <w:szCs w:val="24"/>
        </w:rPr>
        <w:t>Néanmoins, compte tenu du fait que la mise en œuvre de l’accord</w:t>
      </w:r>
      <w:r w:rsidR="004B239D" w:rsidRPr="00DE7608">
        <w:rPr>
          <w:rFonts w:asciiTheme="minorHAnsi" w:cstheme="minorHAnsi" w:hAnsiTheme="minorHAnsi"/>
          <w:bCs/>
          <w:iCs/>
          <w:color w:themeColor="text1" w:val="000000"/>
          <w:szCs w:val="24"/>
        </w:rPr>
        <w:t xml:space="preserve"> sur les modalités d’aménagement du temps de travail au sein des structures, hors forfait jours,</w:t>
      </w:r>
      <w:r w:rsidRPr="00DE7608">
        <w:rPr>
          <w:rFonts w:asciiTheme="minorHAnsi" w:cstheme="minorHAnsi" w:hAnsiTheme="minorHAnsi"/>
          <w:bCs/>
          <w:iCs/>
          <w:color w:themeColor="text1" w:val="000000"/>
          <w:szCs w:val="24"/>
        </w:rPr>
        <w:t xml:space="preserve"> sera progressive</w:t>
      </w:r>
      <w:r w:rsidR="00786BD8" w:rsidRPr="00DE7608">
        <w:rPr>
          <w:rFonts w:asciiTheme="minorHAnsi" w:cstheme="minorHAnsi" w:hAnsiTheme="minorHAnsi"/>
          <w:bCs/>
          <w:iCs/>
          <w:color w:themeColor="text1" w:val="000000"/>
          <w:szCs w:val="24"/>
        </w:rPr>
        <w:t xml:space="preserve"> et entrera en vigueur à partir du 1</w:t>
      </w:r>
      <w:r w:rsidR="00786BD8" w:rsidRPr="00DE7608">
        <w:rPr>
          <w:rFonts w:asciiTheme="minorHAnsi" w:cstheme="minorHAnsi" w:hAnsiTheme="minorHAnsi"/>
          <w:bCs/>
          <w:iCs/>
          <w:color w:themeColor="text1" w:val="000000"/>
          <w:szCs w:val="24"/>
          <w:vertAlign w:val="superscript"/>
        </w:rPr>
        <w:t>er</w:t>
      </w:r>
      <w:r w:rsidR="00786BD8" w:rsidRPr="00DE7608">
        <w:rPr>
          <w:rFonts w:asciiTheme="minorHAnsi" w:cstheme="minorHAnsi" w:hAnsiTheme="minorHAnsi"/>
          <w:bCs/>
          <w:iCs/>
          <w:color w:themeColor="text1" w:val="000000"/>
          <w:szCs w:val="24"/>
        </w:rPr>
        <w:t xml:space="preserve"> juillet 202</w:t>
      </w:r>
      <w:r w:rsidR="00BA48B8" w:rsidRPr="00DE7608">
        <w:rPr>
          <w:rFonts w:asciiTheme="minorHAnsi" w:cstheme="minorHAnsi" w:hAnsiTheme="minorHAnsi"/>
          <w:bCs/>
          <w:iCs/>
          <w:color w:themeColor="text1" w:val="000000"/>
          <w:szCs w:val="24"/>
        </w:rPr>
        <w:t>2.</w:t>
      </w:r>
    </w:p>
    <w:p w14:paraId="07A91821" w14:textId="433BBAB0" w:rsidP="00231228" w:rsidR="00231228" w:rsidRDefault="00BA48B8" w:rsidRPr="00DE7608">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bCs/>
          <w:iCs/>
          <w:color w:themeColor="text1" w:val="000000"/>
          <w:szCs w:val="24"/>
        </w:rPr>
      </w:pPr>
      <w:r w:rsidRPr="00DE7608">
        <w:rPr>
          <w:rFonts w:asciiTheme="minorHAnsi" w:cstheme="minorHAnsi" w:hAnsiTheme="minorHAnsi"/>
          <w:bCs/>
          <w:iCs/>
          <w:color w:themeColor="text1" w:val="000000"/>
          <w:szCs w:val="24"/>
        </w:rPr>
        <w:t>I</w:t>
      </w:r>
      <w:r w:rsidR="00231228" w:rsidRPr="00DE7608">
        <w:rPr>
          <w:rFonts w:asciiTheme="minorHAnsi" w:cstheme="minorHAnsi" w:hAnsiTheme="minorHAnsi"/>
          <w:bCs/>
          <w:iCs/>
          <w:color w:themeColor="text1" w:val="000000"/>
          <w:szCs w:val="24"/>
        </w:rPr>
        <w:t>l est convenu avec les parties signataires de se réunir pour faire un bilan de l’accord 18 mois après</w:t>
      </w:r>
      <w:r w:rsidR="00786BD8" w:rsidRPr="00DE7608">
        <w:rPr>
          <w:rFonts w:asciiTheme="minorHAnsi" w:cstheme="minorHAnsi" w:hAnsiTheme="minorHAnsi"/>
          <w:bCs/>
          <w:iCs/>
          <w:color w:themeColor="text1" w:val="000000"/>
          <w:szCs w:val="24"/>
        </w:rPr>
        <w:t xml:space="preserve"> cette date.</w:t>
      </w:r>
      <w:r w:rsidR="00231228" w:rsidRPr="00DE7608">
        <w:rPr>
          <w:rFonts w:asciiTheme="minorHAnsi" w:cstheme="minorHAnsi" w:hAnsiTheme="minorHAnsi"/>
          <w:bCs/>
          <w:iCs/>
          <w:color w:themeColor="text1" w:val="000000"/>
          <w:szCs w:val="24"/>
        </w:rPr>
        <w:t xml:space="preserve"> </w:t>
      </w:r>
    </w:p>
    <w:p w14:paraId="14BBF058" w14:textId="359E19D5" w:rsidP="00231228" w:rsidR="00786BD8" w:rsidRDefault="00786BD8" w:rsidRPr="00DE7608">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bCs/>
          <w:iCs/>
          <w:color w:themeColor="text1" w:val="000000"/>
          <w:szCs w:val="24"/>
          <w:u w:val="single"/>
        </w:rPr>
      </w:pPr>
      <w:r w:rsidRPr="00DE7608">
        <w:rPr>
          <w:rFonts w:asciiTheme="minorHAnsi" w:cstheme="minorHAnsi" w:hAnsiTheme="minorHAnsi"/>
          <w:bCs/>
          <w:iCs/>
          <w:color w:themeColor="text1" w:val="000000"/>
          <w:szCs w:val="24"/>
        </w:rPr>
        <w:t xml:space="preserve">Toujours dans le cadre du suivi, les parties conviennent que </w:t>
      </w:r>
      <w:r w:rsidR="008A14F8" w:rsidRPr="00DE7608">
        <w:rPr>
          <w:rFonts w:asciiTheme="minorHAnsi" w:cstheme="minorHAnsi" w:hAnsiTheme="minorHAnsi"/>
          <w:bCs/>
          <w:iCs/>
          <w:color w:themeColor="text1" w:val="000000"/>
          <w:szCs w:val="24"/>
        </w:rPr>
        <w:t xml:space="preserve">les organisations syndicales signataires seront informées des différents </w:t>
      </w:r>
      <w:r w:rsidRPr="00DE7608">
        <w:rPr>
          <w:rFonts w:asciiTheme="minorHAnsi" w:cstheme="minorHAnsi" w:hAnsiTheme="minorHAnsi"/>
          <w:bCs/>
          <w:iCs/>
          <w:color w:themeColor="text1" w:val="000000"/>
          <w:szCs w:val="24"/>
        </w:rPr>
        <w:t xml:space="preserve">documents </w:t>
      </w:r>
      <w:r w:rsidR="00DB1DBA" w:rsidRPr="00DE7608">
        <w:rPr>
          <w:rFonts w:asciiTheme="minorHAnsi" w:cstheme="minorHAnsi" w:hAnsiTheme="minorHAnsi"/>
          <w:bCs/>
          <w:iCs/>
          <w:color w:themeColor="text1" w:val="000000"/>
          <w:szCs w:val="24"/>
        </w:rPr>
        <w:t xml:space="preserve">d’accompagnement </w:t>
      </w:r>
      <w:r w:rsidRPr="00DE7608">
        <w:rPr>
          <w:rFonts w:asciiTheme="minorHAnsi" w:cstheme="minorHAnsi" w:hAnsiTheme="minorHAnsi"/>
          <w:bCs/>
          <w:iCs/>
          <w:color w:themeColor="text1" w:val="000000"/>
          <w:szCs w:val="24"/>
        </w:rPr>
        <w:t>concernant la mise en œuvre de l’accord, en amont de leur diffusion</w:t>
      </w:r>
      <w:r w:rsidR="00BA48B8" w:rsidRPr="00DE7608">
        <w:rPr>
          <w:rFonts w:asciiTheme="minorHAnsi" w:cstheme="minorHAnsi" w:hAnsiTheme="minorHAnsi"/>
          <w:bCs/>
          <w:iCs/>
          <w:color w:themeColor="text1" w:val="000000"/>
          <w:szCs w:val="24"/>
        </w:rPr>
        <w:t>.</w:t>
      </w:r>
    </w:p>
    <w:p w14:paraId="7D0F513F" w14:textId="77777777" w:rsidP="00231228" w:rsidR="00231228" w:rsidRDefault="00231228" w:rsidRPr="00DE7608">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bCs/>
          <w:iCs/>
          <w:color w:themeColor="text1" w:val="000000"/>
          <w:szCs w:val="24"/>
          <w:u w:val="single"/>
        </w:rPr>
      </w:pPr>
    </w:p>
    <w:p w14:paraId="5BF87F6E" w14:textId="04137CE0" w:rsidP="008F6E4C" w:rsidR="00A06089" w:rsidRDefault="00231228" w:rsidRPr="00D247F6">
      <w:pPr>
        <w:jc w:val="both"/>
        <w:rPr>
          <w:rFonts w:asciiTheme="minorHAnsi" w:cstheme="minorHAnsi" w:hAnsiTheme="minorHAnsi"/>
          <w:szCs w:val="24"/>
        </w:rPr>
      </w:pPr>
      <w:r w:rsidRPr="00DE7608">
        <w:rPr>
          <w:rFonts w:asciiTheme="minorHAnsi" w:cstheme="minorHAnsi" w:hAnsiTheme="minorHAnsi"/>
          <w:bCs/>
          <w:iCs/>
          <w:color w:themeColor="text1" w:val="000000"/>
          <w:szCs w:val="24"/>
        </w:rPr>
        <w:t xml:space="preserve">Cette réunion se fera à l’initiative de la Direction, en présence </w:t>
      </w:r>
      <w:r w:rsidRPr="00DE7608">
        <w:rPr>
          <w:rFonts w:asciiTheme="minorHAnsi" w:cstheme="minorHAnsi" w:hAnsiTheme="minorHAnsi"/>
          <w:szCs w:val="24"/>
        </w:rPr>
        <w:t>d’une délégation des organisations syndicales signataires. Chaque organisation syndicale signataire est représentée par son délégué syndical central qui peut être accompagné de deux autres salariés de l’Association désignés par ses soins.</w:t>
      </w:r>
    </w:p>
    <w:p w14:paraId="7D4B5483" w14:textId="77777777" w:rsidP="008F6E4C" w:rsidR="008F6E4C" w:rsidRDefault="008F6E4C" w:rsidRPr="00D247F6">
      <w:pPr>
        <w:tabs>
          <w:tab w:pos="543" w:val="left"/>
          <w:tab w:pos="11666" w:val="left"/>
        </w:tabs>
        <w:autoSpaceDE w:val="0"/>
        <w:autoSpaceDN w:val="0"/>
        <w:adjustRightInd w:val="0"/>
        <w:spacing w:line="240" w:lineRule="atLeast"/>
        <w:jc w:val="both"/>
        <w:rPr>
          <w:rFonts w:asciiTheme="minorHAnsi" w:cstheme="minorHAnsi" w:hAnsiTheme="minorHAnsi"/>
          <w:b/>
          <w:bCs/>
          <w:color w:val="000000"/>
          <w:szCs w:val="24"/>
        </w:rPr>
      </w:pPr>
    </w:p>
    <w:p w14:paraId="4DF61A8D" w14:textId="6CAB93D0" w:rsidP="008F6E4C" w:rsidR="008F6E4C" w:rsidRDefault="00A06089" w:rsidRPr="00D247F6">
      <w:pPr>
        <w:shd w:color="auto" w:fill="00536B" w:val="clear"/>
        <w:tabs>
          <w:tab w:pos="528" w:val="left"/>
          <w:tab w:pos="1248" w:val="left"/>
          <w:tab w:pos="1968" w:val="left"/>
          <w:tab w:pos="2688" w:val="left"/>
          <w:tab w:pos="3408" w:val="left"/>
          <w:tab w:pos="4128" w:val="left"/>
          <w:tab w:pos="4848" w:val="left"/>
          <w:tab w:pos="5568" w:val="left"/>
          <w:tab w:pos="6288" w:val="left"/>
          <w:tab w:pos="7008" w:val="left"/>
          <w:tab w:pos="7728" w:val="left"/>
          <w:tab w:pos="8448" w:val="left"/>
        </w:tabs>
        <w:autoSpaceDE w:val="0"/>
        <w:autoSpaceDN w:val="0"/>
        <w:adjustRightInd w:val="0"/>
        <w:spacing w:line="240" w:lineRule="atLeast"/>
        <w:jc w:val="both"/>
        <w:rPr>
          <w:rFonts w:asciiTheme="minorHAnsi" w:cstheme="minorHAnsi" w:hAnsiTheme="minorHAnsi"/>
          <w:b/>
          <w:bCs/>
          <w:color w:themeColor="background1" w:val="FFFFFF"/>
          <w:szCs w:val="24"/>
        </w:rPr>
      </w:pPr>
      <w:r w:rsidRPr="00D247F6">
        <w:rPr>
          <w:rFonts w:asciiTheme="minorHAnsi" w:cstheme="minorHAnsi" w:hAnsiTheme="minorHAnsi"/>
          <w:b/>
          <w:bCs/>
          <w:color w:themeColor="background1" w:val="FFFFFF"/>
          <w:szCs w:val="24"/>
        </w:rPr>
        <w:t>TITRE IV</w:t>
      </w:r>
      <w:r w:rsidR="008F6E4C" w:rsidRPr="00D247F6">
        <w:rPr>
          <w:rFonts w:asciiTheme="minorHAnsi" w:cstheme="minorHAnsi" w:hAnsiTheme="minorHAnsi"/>
          <w:b/>
          <w:bCs/>
          <w:color w:themeColor="background1" w:val="FFFFFF"/>
          <w:szCs w:val="24"/>
        </w:rPr>
        <w:t xml:space="preserve">. DISPOSITIONS GENERALES </w:t>
      </w:r>
    </w:p>
    <w:p w14:paraId="756581E4" w14:textId="77777777" w:rsidP="008F6E4C" w:rsidR="008F6E4C" w:rsidRDefault="008F6E4C" w:rsidRPr="00D247F6">
      <w:pPr>
        <w:tabs>
          <w:tab w:pos="528" w:val="left"/>
          <w:tab w:pos="1248" w:val="left"/>
          <w:tab w:pos="1968" w:val="left"/>
          <w:tab w:pos="2688" w:val="left"/>
          <w:tab w:pos="3408" w:val="left"/>
          <w:tab w:pos="4128" w:val="left"/>
          <w:tab w:pos="4848" w:val="left"/>
          <w:tab w:pos="5568" w:val="left"/>
          <w:tab w:pos="6288" w:val="left"/>
          <w:tab w:pos="7008" w:val="left"/>
          <w:tab w:pos="7728" w:val="left"/>
          <w:tab w:pos="8448" w:val="left"/>
        </w:tabs>
        <w:autoSpaceDE w:val="0"/>
        <w:autoSpaceDN w:val="0"/>
        <w:adjustRightInd w:val="0"/>
        <w:spacing w:line="240" w:lineRule="atLeast"/>
        <w:jc w:val="both"/>
        <w:rPr>
          <w:rFonts w:asciiTheme="minorHAnsi" w:cstheme="minorHAnsi" w:hAnsiTheme="minorHAnsi"/>
          <w:b/>
          <w:bCs/>
          <w:color w:val="000000"/>
          <w:szCs w:val="24"/>
        </w:rPr>
      </w:pPr>
    </w:p>
    <w:p w14:paraId="5234EC88" w14:textId="5AEAC490" w:rsidP="008F6E4C" w:rsidR="008F6E4C" w:rsidRDefault="00A06089" w:rsidRPr="00D247F6">
      <w:pPr>
        <w:tabs>
          <w:tab w:pos="543" w:val="left"/>
          <w:tab w:pos="1248" w:val="left"/>
          <w:tab w:pos="1968" w:val="left"/>
          <w:tab w:pos="2688" w:val="left"/>
          <w:tab w:pos="3408" w:val="left"/>
          <w:tab w:pos="4128" w:val="left"/>
          <w:tab w:pos="4848" w:val="left"/>
          <w:tab w:pos="5568" w:val="left"/>
          <w:tab w:pos="6288" w:val="left"/>
          <w:tab w:pos="7008" w:val="left"/>
          <w:tab w:pos="7728" w:val="left"/>
          <w:tab w:pos="8448" w:val="left"/>
        </w:tabs>
        <w:autoSpaceDE w:val="0"/>
        <w:autoSpaceDN w:val="0"/>
        <w:adjustRightInd w:val="0"/>
        <w:spacing w:line="240" w:lineRule="atLeast"/>
        <w:ind w:left="543"/>
        <w:jc w:val="both"/>
        <w:rPr>
          <w:rFonts w:asciiTheme="minorHAnsi" w:cstheme="minorHAnsi" w:hAnsiTheme="minorHAnsi"/>
          <w:b/>
          <w:color w:val="00536B"/>
          <w:szCs w:val="24"/>
        </w:rPr>
      </w:pPr>
      <w:r w:rsidRPr="00D247F6">
        <w:rPr>
          <w:rFonts w:asciiTheme="minorHAnsi" w:cstheme="minorHAnsi" w:hAnsiTheme="minorHAnsi"/>
          <w:b/>
          <w:color w:val="00536B"/>
          <w:szCs w:val="24"/>
        </w:rPr>
        <w:t>IV</w:t>
      </w:r>
      <w:r w:rsidR="008F6E4C" w:rsidRPr="00D247F6">
        <w:rPr>
          <w:rFonts w:asciiTheme="minorHAnsi" w:cstheme="minorHAnsi" w:hAnsiTheme="minorHAnsi"/>
          <w:b/>
          <w:color w:val="00536B"/>
          <w:szCs w:val="24"/>
        </w:rPr>
        <w:t>.1. Date d’effet – durée</w:t>
      </w:r>
    </w:p>
    <w:p w14:paraId="5362FC0A" w14:textId="77777777" w:rsidP="008F6E4C" w:rsidR="008F6E4C" w:rsidRDefault="008F6E4C" w:rsidRPr="00D247F6">
      <w:pPr>
        <w:tabs>
          <w:tab w:pos="543" w:val="left"/>
          <w:tab w:pos="1248" w:val="left"/>
          <w:tab w:pos="1968" w:val="left"/>
          <w:tab w:pos="2688" w:val="left"/>
          <w:tab w:pos="3408" w:val="left"/>
          <w:tab w:pos="4128" w:val="left"/>
          <w:tab w:pos="4848" w:val="left"/>
          <w:tab w:pos="5568" w:val="left"/>
          <w:tab w:pos="6288" w:val="left"/>
          <w:tab w:pos="7008" w:val="left"/>
          <w:tab w:pos="7728" w:val="left"/>
          <w:tab w:pos="8448" w:val="left"/>
        </w:tabs>
        <w:autoSpaceDE w:val="0"/>
        <w:autoSpaceDN w:val="0"/>
        <w:adjustRightInd w:val="0"/>
        <w:spacing w:line="240" w:lineRule="atLeast"/>
        <w:ind w:left="543"/>
        <w:jc w:val="both"/>
        <w:rPr>
          <w:rFonts w:asciiTheme="minorHAnsi" w:cstheme="minorHAnsi" w:hAnsiTheme="minorHAnsi"/>
          <w:b/>
          <w:color w:val="00536B"/>
          <w:szCs w:val="24"/>
        </w:rPr>
      </w:pPr>
    </w:p>
    <w:p w14:paraId="2A9CD0C2" w14:textId="29306A8A" w:rsidP="008F6E4C" w:rsidR="004B239D" w:rsidRDefault="008F6E4C" w:rsidRPr="00B25DB7">
      <w:pPr>
        <w:jc w:val="both"/>
        <w:rPr>
          <w:rFonts w:asciiTheme="minorHAnsi" w:cstheme="minorHAnsi" w:hAnsiTheme="minorHAnsi"/>
          <w:szCs w:val="24"/>
        </w:rPr>
      </w:pPr>
      <w:r w:rsidRPr="00D247F6">
        <w:rPr>
          <w:rFonts w:asciiTheme="minorHAnsi" w:cstheme="minorHAnsi" w:hAnsiTheme="minorHAnsi"/>
          <w:szCs w:val="24"/>
        </w:rPr>
        <w:t xml:space="preserve">Le présent accord est conclu </w:t>
      </w:r>
      <w:r w:rsidRPr="00B25DB7">
        <w:rPr>
          <w:rFonts w:asciiTheme="minorHAnsi" w:cstheme="minorHAnsi" w:hAnsiTheme="minorHAnsi"/>
          <w:szCs w:val="24"/>
        </w:rPr>
        <w:t xml:space="preserve">pour une durée indéterminée. </w:t>
      </w:r>
    </w:p>
    <w:p w14:paraId="417408D9" w14:textId="0522A3AF" w:rsidP="008F6E4C" w:rsidR="0090301C" w:rsidRDefault="0090301C" w:rsidRPr="00B25DB7">
      <w:pPr>
        <w:jc w:val="both"/>
        <w:rPr>
          <w:rFonts w:asciiTheme="minorHAnsi" w:cstheme="minorHAnsi" w:hAnsiTheme="minorHAnsi"/>
          <w:szCs w:val="24"/>
        </w:rPr>
      </w:pPr>
    </w:p>
    <w:p w14:paraId="1CEE1391" w14:textId="50969582" w:rsidP="008F6E4C" w:rsidR="0090301C" w:rsidRDefault="0090301C" w:rsidRPr="00B25DB7">
      <w:pPr>
        <w:jc w:val="both"/>
        <w:rPr>
          <w:rFonts w:asciiTheme="minorHAnsi" w:cstheme="minorHAnsi" w:hAnsiTheme="minorHAnsi"/>
          <w:szCs w:val="24"/>
        </w:rPr>
      </w:pPr>
      <w:r w:rsidRPr="00B25DB7">
        <w:rPr>
          <w:rFonts w:asciiTheme="minorHAnsi" w:cstheme="minorHAnsi" w:hAnsiTheme="minorHAnsi"/>
          <w:szCs w:val="24"/>
        </w:rPr>
        <w:t>Sa mise en œuvre sera échelonnée dans le temps.</w:t>
      </w:r>
    </w:p>
    <w:p w14:paraId="3BF26CED" w14:textId="5CCB6C1C" w:rsidP="008F6E4C" w:rsidR="0090301C" w:rsidRDefault="0090301C" w:rsidRPr="00B25DB7">
      <w:pPr>
        <w:jc w:val="both"/>
        <w:rPr>
          <w:rFonts w:asciiTheme="minorHAnsi" w:cstheme="minorHAnsi" w:hAnsiTheme="minorHAnsi"/>
          <w:szCs w:val="24"/>
        </w:rPr>
      </w:pPr>
    </w:p>
    <w:p w14:paraId="533CB08B" w14:textId="77777777" w:rsidP="008F6E4C" w:rsidR="00BA48B8" w:rsidRDefault="0090301C" w:rsidRPr="00B25DB7">
      <w:pPr>
        <w:jc w:val="both"/>
        <w:rPr>
          <w:rFonts w:asciiTheme="minorHAnsi" w:cstheme="minorHAnsi" w:hAnsiTheme="minorHAnsi"/>
          <w:szCs w:val="24"/>
        </w:rPr>
      </w:pPr>
      <w:r w:rsidRPr="00B25DB7">
        <w:rPr>
          <w:rFonts w:asciiTheme="minorHAnsi" w:cstheme="minorHAnsi" w:hAnsiTheme="minorHAnsi"/>
          <w:szCs w:val="24"/>
        </w:rPr>
        <w:t>Ainsi, les dispositions relatives au forfait annuel en jour</w:t>
      </w:r>
      <w:r w:rsidR="00BA48B8" w:rsidRPr="00B25DB7">
        <w:rPr>
          <w:rFonts w:asciiTheme="minorHAnsi" w:cstheme="minorHAnsi" w:hAnsiTheme="minorHAnsi"/>
          <w:szCs w:val="24"/>
        </w:rPr>
        <w:t xml:space="preserve"> </w:t>
      </w:r>
      <w:r w:rsidRPr="00B25DB7">
        <w:rPr>
          <w:rFonts w:asciiTheme="minorHAnsi" w:cstheme="minorHAnsi" w:hAnsiTheme="minorHAnsi"/>
          <w:szCs w:val="24"/>
        </w:rPr>
        <w:t>du titre I.3 ainsi que les dispositions diverses énoncées au titre II entreront en vigueur à compter du 1</w:t>
      </w:r>
      <w:r w:rsidRPr="00B25DB7">
        <w:rPr>
          <w:rFonts w:asciiTheme="minorHAnsi" w:cstheme="minorHAnsi" w:hAnsiTheme="minorHAnsi"/>
          <w:szCs w:val="24"/>
          <w:vertAlign w:val="superscript"/>
        </w:rPr>
        <w:t>er</w:t>
      </w:r>
      <w:r w:rsidRPr="00B25DB7">
        <w:rPr>
          <w:rFonts w:asciiTheme="minorHAnsi" w:cstheme="minorHAnsi" w:hAnsiTheme="minorHAnsi"/>
          <w:szCs w:val="24"/>
        </w:rPr>
        <w:t xml:space="preserve"> janvier 2022.</w:t>
      </w:r>
    </w:p>
    <w:p w14:paraId="334EEB54" w14:textId="6E2D199E" w:rsidP="008F6E4C" w:rsidR="0090301C" w:rsidRDefault="0090301C" w:rsidRPr="00D247F6">
      <w:pPr>
        <w:jc w:val="both"/>
        <w:rPr>
          <w:rFonts w:asciiTheme="minorHAnsi" w:cstheme="minorHAnsi" w:hAnsiTheme="minorHAnsi"/>
          <w:szCs w:val="24"/>
        </w:rPr>
      </w:pPr>
      <w:r w:rsidRPr="00B25DB7">
        <w:rPr>
          <w:rFonts w:asciiTheme="minorHAnsi" w:cstheme="minorHAnsi" w:hAnsiTheme="minorHAnsi"/>
          <w:szCs w:val="24"/>
        </w:rPr>
        <w:t xml:space="preserve">Et, les dispositions relatives à l’aménagement du temps de travail, hors forfait annuel en jour, entreront en vigueur </w:t>
      </w:r>
      <w:r w:rsidR="008A14F8" w:rsidRPr="00B25DB7">
        <w:rPr>
          <w:rFonts w:asciiTheme="minorHAnsi" w:cstheme="minorHAnsi" w:hAnsiTheme="minorHAnsi"/>
          <w:szCs w:val="24"/>
        </w:rPr>
        <w:t>à compter du</w:t>
      </w:r>
      <w:r w:rsidRPr="00B25DB7">
        <w:rPr>
          <w:rFonts w:asciiTheme="minorHAnsi" w:cstheme="minorHAnsi" w:hAnsiTheme="minorHAnsi"/>
          <w:szCs w:val="24"/>
        </w:rPr>
        <w:t xml:space="preserve"> 1</w:t>
      </w:r>
      <w:r w:rsidRPr="00B25DB7">
        <w:rPr>
          <w:rFonts w:asciiTheme="minorHAnsi" w:cstheme="minorHAnsi" w:hAnsiTheme="minorHAnsi"/>
          <w:szCs w:val="24"/>
          <w:vertAlign w:val="superscript"/>
        </w:rPr>
        <w:t>er</w:t>
      </w:r>
      <w:r w:rsidRPr="00B25DB7">
        <w:rPr>
          <w:rFonts w:asciiTheme="minorHAnsi" w:cstheme="minorHAnsi" w:hAnsiTheme="minorHAnsi"/>
          <w:szCs w:val="24"/>
        </w:rPr>
        <w:t xml:space="preserve"> juillet 2022</w:t>
      </w:r>
      <w:r w:rsidR="008A14F8" w:rsidRPr="00B25DB7">
        <w:rPr>
          <w:rFonts w:asciiTheme="minorHAnsi" w:cstheme="minorHAnsi" w:hAnsiTheme="minorHAnsi"/>
          <w:szCs w:val="24"/>
        </w:rPr>
        <w:t xml:space="preserve"> en fonction des échanges au niveau local</w:t>
      </w:r>
      <w:r w:rsidRPr="00B25DB7">
        <w:rPr>
          <w:rFonts w:asciiTheme="minorHAnsi" w:cstheme="minorHAnsi" w:hAnsiTheme="minorHAnsi"/>
          <w:szCs w:val="24"/>
        </w:rPr>
        <w:t>.</w:t>
      </w:r>
    </w:p>
    <w:p w14:paraId="176BF549" w14:textId="05EE0C0D" w:rsidP="008F6E4C" w:rsidR="008F6E4C" w:rsidRDefault="008F6E4C" w:rsidRPr="00D247F6">
      <w:pPr>
        <w:jc w:val="both"/>
        <w:rPr>
          <w:rFonts w:asciiTheme="minorHAnsi" w:cstheme="minorHAnsi" w:hAnsiTheme="minorHAnsi"/>
          <w:szCs w:val="24"/>
        </w:rPr>
      </w:pPr>
    </w:p>
    <w:p w14:paraId="23ADA958" w14:textId="77777777" w:rsidP="008F6E4C" w:rsidR="008F6E4C" w:rsidRDefault="008F6E4C" w:rsidRPr="00D247F6">
      <w:pPr>
        <w:tabs>
          <w:tab w:pos="543" w:val="left"/>
          <w:tab w:pos="1248" w:val="left"/>
          <w:tab w:pos="1968" w:val="left"/>
          <w:tab w:pos="2688" w:val="left"/>
          <w:tab w:pos="3408" w:val="left"/>
          <w:tab w:pos="4128" w:val="left"/>
          <w:tab w:pos="4848" w:val="left"/>
          <w:tab w:pos="5568" w:val="left"/>
          <w:tab w:pos="6288" w:val="left"/>
          <w:tab w:pos="7008" w:val="left"/>
          <w:tab w:pos="7728" w:val="left"/>
          <w:tab w:pos="8448" w:val="left"/>
        </w:tabs>
        <w:autoSpaceDE w:val="0"/>
        <w:autoSpaceDN w:val="0"/>
        <w:adjustRightInd w:val="0"/>
        <w:spacing w:line="240" w:lineRule="atLeast"/>
        <w:ind w:left="543"/>
        <w:jc w:val="both"/>
        <w:rPr>
          <w:rFonts w:asciiTheme="minorHAnsi" w:cstheme="minorHAnsi" w:hAnsiTheme="minorHAnsi"/>
          <w:b/>
          <w:color w:val="00536B"/>
          <w:szCs w:val="24"/>
        </w:rPr>
      </w:pPr>
    </w:p>
    <w:p w14:paraId="584654CE" w14:textId="6BAB8527" w:rsidP="008F6E4C" w:rsidR="008F6E4C" w:rsidRDefault="00A06089" w:rsidRPr="00D247F6">
      <w:pPr>
        <w:tabs>
          <w:tab w:pos="543" w:val="left"/>
          <w:tab w:pos="826" w:val="left"/>
          <w:tab w:pos="11666" w:val="left"/>
        </w:tabs>
        <w:autoSpaceDE w:val="0"/>
        <w:autoSpaceDN w:val="0"/>
        <w:adjustRightInd w:val="0"/>
        <w:spacing w:line="240" w:lineRule="atLeast"/>
        <w:ind w:left="543"/>
        <w:jc w:val="both"/>
        <w:rPr>
          <w:rFonts w:asciiTheme="minorHAnsi" w:cstheme="minorHAnsi" w:hAnsiTheme="minorHAnsi"/>
          <w:b/>
          <w:color w:val="00536B"/>
          <w:szCs w:val="24"/>
        </w:rPr>
      </w:pPr>
      <w:r w:rsidRPr="00D247F6">
        <w:rPr>
          <w:rFonts w:asciiTheme="minorHAnsi" w:cstheme="minorHAnsi" w:hAnsiTheme="minorHAnsi"/>
          <w:b/>
          <w:color w:val="00536B"/>
          <w:szCs w:val="24"/>
        </w:rPr>
        <w:t>IV</w:t>
      </w:r>
      <w:r w:rsidR="008F6E4C" w:rsidRPr="00D247F6">
        <w:rPr>
          <w:rFonts w:asciiTheme="minorHAnsi" w:cstheme="minorHAnsi" w:hAnsiTheme="minorHAnsi"/>
          <w:b/>
          <w:color w:val="00536B"/>
          <w:szCs w:val="24"/>
        </w:rPr>
        <w:t>.2. Révision et dénonciation de l'accord</w:t>
      </w:r>
    </w:p>
    <w:p w14:paraId="1D3059C0" w14:textId="77777777" w:rsidP="008F6E4C" w:rsidR="008F6E4C" w:rsidRDefault="008F6E4C" w:rsidRPr="00D247F6">
      <w:pPr>
        <w:tabs>
          <w:tab w:pos="543" w:val="left"/>
          <w:tab w:pos="826" w:val="left"/>
          <w:tab w:pos="11666" w:val="left"/>
        </w:tabs>
        <w:autoSpaceDE w:val="0"/>
        <w:autoSpaceDN w:val="0"/>
        <w:adjustRightInd w:val="0"/>
        <w:spacing w:line="240" w:lineRule="atLeast"/>
        <w:jc w:val="both"/>
        <w:rPr>
          <w:rFonts w:asciiTheme="minorHAnsi" w:cstheme="minorHAnsi" w:hAnsiTheme="minorHAnsi"/>
          <w:b/>
          <w:color w:val="00536B"/>
          <w:szCs w:val="24"/>
        </w:rPr>
      </w:pPr>
    </w:p>
    <w:p w14:paraId="148D2838" w14:textId="038BA50E" w:rsidP="008F6E4C" w:rsidR="008F6E4C" w:rsidRDefault="008F6E4C" w:rsidRPr="00D247F6">
      <w:pPr>
        <w:jc w:val="both"/>
        <w:rPr>
          <w:rFonts w:asciiTheme="minorHAnsi" w:cstheme="minorHAnsi" w:hAnsiTheme="minorHAnsi"/>
          <w:szCs w:val="24"/>
        </w:rPr>
      </w:pPr>
      <w:r w:rsidRPr="00D247F6">
        <w:rPr>
          <w:rFonts w:asciiTheme="minorHAnsi" w:cstheme="minorHAnsi" w:hAnsiTheme="minorHAnsi"/>
          <w:szCs w:val="24"/>
        </w:rPr>
        <w:t>Le présent accord pourra être révisé ou dénoncé selon les dispositions légales</w:t>
      </w:r>
      <w:r w:rsidR="00A06089" w:rsidRPr="00D247F6">
        <w:rPr>
          <w:rFonts w:asciiTheme="minorHAnsi" w:cstheme="minorHAnsi" w:hAnsiTheme="minorHAnsi"/>
          <w:szCs w:val="24"/>
        </w:rPr>
        <w:t xml:space="preserve"> et réglementaires en vigueur.</w:t>
      </w:r>
    </w:p>
    <w:p w14:paraId="064CABA9" w14:textId="77777777" w:rsidP="008F6E4C" w:rsidR="008F6E4C" w:rsidRDefault="008F6E4C" w:rsidRPr="00D247F6">
      <w:pPr>
        <w:jc w:val="both"/>
        <w:rPr>
          <w:rFonts w:asciiTheme="minorHAnsi" w:cstheme="minorHAnsi" w:hAnsiTheme="minorHAnsi"/>
          <w:szCs w:val="24"/>
        </w:rPr>
      </w:pPr>
    </w:p>
    <w:p w14:paraId="46623887" w14:textId="77777777" w:rsidP="008F6E4C" w:rsidR="008F6E4C" w:rsidRDefault="008F6E4C" w:rsidRPr="00D247F6">
      <w:pPr>
        <w:jc w:val="both"/>
        <w:rPr>
          <w:rFonts w:asciiTheme="minorHAnsi" w:cstheme="minorHAnsi" w:hAnsiTheme="minorHAnsi"/>
          <w:szCs w:val="24"/>
        </w:rPr>
      </w:pPr>
    </w:p>
    <w:p w14:paraId="21EB3658" w14:textId="7B64C30B" w:rsidP="008F6E4C" w:rsidR="0087593D" w:rsidRDefault="00A06089" w:rsidRPr="00D247F6">
      <w:pPr>
        <w:tabs>
          <w:tab w:pos="543" w:val="left"/>
          <w:tab w:pos="826" w:val="left"/>
          <w:tab w:pos="11666" w:val="left"/>
        </w:tabs>
        <w:autoSpaceDE w:val="0"/>
        <w:autoSpaceDN w:val="0"/>
        <w:adjustRightInd w:val="0"/>
        <w:spacing w:line="240" w:lineRule="atLeast"/>
        <w:ind w:left="543"/>
        <w:jc w:val="both"/>
        <w:rPr>
          <w:rFonts w:asciiTheme="minorHAnsi" w:cstheme="minorHAnsi" w:hAnsiTheme="minorHAnsi"/>
          <w:b/>
          <w:color w:val="00536B"/>
          <w:szCs w:val="24"/>
        </w:rPr>
      </w:pPr>
      <w:r w:rsidRPr="00D247F6">
        <w:rPr>
          <w:rFonts w:asciiTheme="minorHAnsi" w:cstheme="minorHAnsi" w:hAnsiTheme="minorHAnsi"/>
          <w:b/>
          <w:color w:val="00536B"/>
          <w:szCs w:val="24"/>
        </w:rPr>
        <w:t>IV.</w:t>
      </w:r>
      <w:r w:rsidR="0087593D" w:rsidRPr="00D247F6">
        <w:rPr>
          <w:rFonts w:asciiTheme="minorHAnsi" w:cstheme="minorHAnsi" w:hAnsiTheme="minorHAnsi"/>
          <w:b/>
          <w:color w:val="00536B"/>
          <w:szCs w:val="24"/>
        </w:rPr>
        <w:t>3. Dépôt et Publicité</w:t>
      </w:r>
    </w:p>
    <w:p w14:paraId="57908EC8" w14:textId="77777777" w:rsidP="008F6E4C" w:rsidR="0087593D" w:rsidRDefault="0087593D" w:rsidRPr="00D247F6">
      <w:pPr>
        <w:pStyle w:val="MEGASTYLE"/>
        <w:rPr>
          <w:rFonts w:asciiTheme="minorHAnsi" w:cstheme="minorHAnsi" w:hAnsiTheme="minorHAnsi"/>
          <w:sz w:val="24"/>
          <w:szCs w:val="24"/>
        </w:rPr>
      </w:pPr>
    </w:p>
    <w:p w14:paraId="7DEE2B8B" w14:textId="491A97C0" w:rsidP="008F6E4C" w:rsidR="0087593D" w:rsidRDefault="0087593D" w:rsidRPr="00D247F6">
      <w:pPr>
        <w:autoSpaceDE w:val="0"/>
        <w:autoSpaceDN w:val="0"/>
        <w:adjustRightInd w:val="0"/>
        <w:jc w:val="both"/>
        <w:rPr>
          <w:rFonts w:asciiTheme="minorHAnsi" w:cstheme="minorHAnsi" w:hAnsiTheme="minorHAnsi"/>
          <w:szCs w:val="24"/>
        </w:rPr>
      </w:pPr>
      <w:r w:rsidRPr="00D247F6">
        <w:rPr>
          <w:rFonts w:asciiTheme="minorHAnsi" w:cstheme="minorHAnsi" w:hAnsiTheme="minorHAnsi"/>
          <w:szCs w:val="24"/>
        </w:rPr>
        <w:t>Le présent accord</w:t>
      </w:r>
      <w:r w:rsidR="00E91919" w:rsidRPr="00D247F6">
        <w:rPr>
          <w:rFonts w:asciiTheme="minorHAnsi" w:cstheme="minorHAnsi" w:hAnsiTheme="minorHAnsi"/>
          <w:szCs w:val="24"/>
        </w:rPr>
        <w:t xml:space="preserve"> comporte</w:t>
      </w:r>
      <w:r w:rsidR="008F6E4C" w:rsidRPr="00D247F6">
        <w:rPr>
          <w:rFonts w:asciiTheme="minorHAnsi" w:cstheme="minorHAnsi" w:hAnsiTheme="minorHAnsi"/>
          <w:szCs w:val="24"/>
        </w:rPr>
        <w:t> </w:t>
      </w:r>
      <w:r w:rsidR="00BB12B3">
        <w:rPr>
          <w:rFonts w:asciiTheme="minorHAnsi" w:cstheme="minorHAnsi" w:hAnsiTheme="minorHAnsi"/>
          <w:szCs w:val="24"/>
        </w:rPr>
        <w:t>21</w:t>
      </w:r>
      <w:r w:rsidRPr="00D247F6">
        <w:rPr>
          <w:rFonts w:asciiTheme="minorHAnsi" w:cstheme="minorHAnsi" w:hAnsiTheme="minorHAnsi"/>
          <w:szCs w:val="24"/>
        </w:rPr>
        <w:t xml:space="preserve"> pages complété par </w:t>
      </w:r>
      <w:r w:rsidR="00BB12B3">
        <w:rPr>
          <w:rFonts w:asciiTheme="minorHAnsi" w:cstheme="minorHAnsi" w:hAnsiTheme="minorHAnsi"/>
          <w:szCs w:val="24"/>
        </w:rPr>
        <w:t>6 pages d’annexe soit 27</w:t>
      </w:r>
      <w:r w:rsidRPr="00D247F6">
        <w:rPr>
          <w:rFonts w:asciiTheme="minorHAnsi" w:cstheme="minorHAnsi" w:hAnsiTheme="minorHAnsi"/>
          <w:szCs w:val="24"/>
        </w:rPr>
        <w:t xml:space="preserve"> pages au total.</w:t>
      </w:r>
    </w:p>
    <w:p w14:paraId="40DEF9EC" w14:textId="77777777" w:rsidP="008F6E4C" w:rsidR="0087593D" w:rsidRDefault="0087593D" w:rsidRPr="00D247F6">
      <w:pPr>
        <w:jc w:val="both"/>
        <w:rPr>
          <w:rFonts w:asciiTheme="minorHAnsi" w:cstheme="minorHAnsi" w:hAnsiTheme="minorHAnsi"/>
          <w:szCs w:val="24"/>
        </w:rPr>
      </w:pPr>
    </w:p>
    <w:p w14:paraId="452696EB" w14:textId="77777777" w:rsidP="008F6E4C" w:rsidR="0087593D" w:rsidRDefault="0087593D" w:rsidRPr="00D247F6">
      <w:pPr>
        <w:jc w:val="both"/>
        <w:rPr>
          <w:rFonts w:asciiTheme="minorHAnsi" w:cstheme="minorHAnsi" w:hAnsiTheme="minorHAnsi"/>
          <w:szCs w:val="24"/>
        </w:rPr>
      </w:pPr>
      <w:r w:rsidRPr="00D247F6">
        <w:rPr>
          <w:rFonts w:asciiTheme="minorHAnsi" w:cstheme="minorHAnsi" w:hAnsiTheme="minorHAnsi"/>
          <w:szCs w:val="24"/>
        </w:rPr>
        <w:t xml:space="preserve">Un exemplaire est remis à chaque délégation signataire. </w:t>
      </w:r>
    </w:p>
    <w:p w14:paraId="74789A72" w14:textId="77777777" w:rsidP="008F6E4C" w:rsidR="0087593D" w:rsidRDefault="0087593D" w:rsidRPr="00D247F6">
      <w:pPr>
        <w:jc w:val="both"/>
        <w:rPr>
          <w:rFonts w:asciiTheme="minorHAnsi" w:cstheme="minorHAnsi" w:hAnsiTheme="minorHAnsi"/>
          <w:szCs w:val="24"/>
        </w:rPr>
      </w:pPr>
    </w:p>
    <w:p w14:paraId="51CA08E4" w14:textId="77777777" w:rsidP="008F6E4C" w:rsidR="0087593D" w:rsidRDefault="0087593D" w:rsidRPr="00D247F6">
      <w:pPr>
        <w:jc w:val="both"/>
        <w:rPr>
          <w:rFonts w:asciiTheme="minorHAnsi" w:cstheme="minorHAnsi" w:hAnsiTheme="minorHAnsi"/>
          <w:szCs w:val="24"/>
        </w:rPr>
      </w:pPr>
      <w:r w:rsidRPr="00D247F6">
        <w:rPr>
          <w:rFonts w:asciiTheme="minorHAnsi" w:cstheme="minorHAnsi" w:hAnsiTheme="minorHAnsi"/>
          <w:szCs w:val="24"/>
        </w:rPr>
        <w:t xml:space="preserve">Il donnera lieu à dépôt dans les conditions prévues aux termes de l’article D. 2231-4 du Code du travail, à savoir un dépôt accompagné des pièces justificatives sur la plateforme de téléprocédure du ministère du travail dénommée « TéléAccords » ainsi qu’en un exemplaire auprès du secrétariat-greffe du Conseil de prud’hommes de Paris. </w:t>
      </w:r>
    </w:p>
    <w:p w14:paraId="4EC3E7DF" w14:textId="77777777" w:rsidP="008F6E4C" w:rsidR="0087593D" w:rsidRDefault="0087593D" w:rsidRPr="00D247F6">
      <w:pPr>
        <w:jc w:val="both"/>
        <w:rPr>
          <w:rFonts w:asciiTheme="minorHAnsi" w:cstheme="minorHAnsi" w:hAnsiTheme="minorHAnsi"/>
          <w:szCs w:val="24"/>
        </w:rPr>
      </w:pPr>
    </w:p>
    <w:p w14:paraId="4CA33612" w14:textId="03DB076B" w:rsidP="008F6E4C" w:rsidR="0087593D" w:rsidRDefault="0087593D" w:rsidRPr="00D247F6">
      <w:pPr>
        <w:jc w:val="both"/>
        <w:rPr>
          <w:rFonts w:asciiTheme="minorHAnsi" w:cstheme="minorHAnsi" w:hAnsiTheme="minorHAnsi"/>
          <w:szCs w:val="24"/>
        </w:rPr>
      </w:pPr>
      <w:r w:rsidRPr="00D247F6">
        <w:rPr>
          <w:rFonts w:asciiTheme="minorHAnsi" w:cstheme="minorHAnsi" w:hAnsiTheme="minorHAnsi"/>
          <w:szCs w:val="24"/>
        </w:rPr>
        <w:t>Il fera l'objet d'un affichage dans chaque struc</w:t>
      </w:r>
      <w:r w:rsidR="00ED33B8">
        <w:rPr>
          <w:rFonts w:asciiTheme="minorHAnsi" w:cstheme="minorHAnsi" w:hAnsiTheme="minorHAnsi"/>
          <w:szCs w:val="24"/>
        </w:rPr>
        <w:t>ture et d’un dépôt sur la BDESE.</w:t>
      </w:r>
      <w:r w:rsidRPr="00D247F6">
        <w:rPr>
          <w:rFonts w:asciiTheme="minorHAnsi" w:cstheme="minorHAnsi" w:hAnsiTheme="minorHAnsi"/>
          <w:szCs w:val="24"/>
        </w:rPr>
        <w:t xml:space="preserve"> </w:t>
      </w:r>
    </w:p>
    <w:p w14:paraId="2C5E2522" w14:textId="77777777" w:rsidP="008F6E4C" w:rsidR="0087593D" w:rsidRDefault="0087593D" w:rsidRPr="00D247F6">
      <w:pPr>
        <w:jc w:val="both"/>
        <w:rPr>
          <w:rFonts w:asciiTheme="minorHAnsi" w:cstheme="minorHAnsi" w:hAnsiTheme="minorHAnsi"/>
          <w:szCs w:val="24"/>
        </w:rPr>
      </w:pPr>
    </w:p>
    <w:p w14:paraId="32C365F7" w14:textId="77777777" w:rsidP="008F6E4C" w:rsidR="0087593D" w:rsidRDefault="0087593D" w:rsidRPr="00D247F6">
      <w:pPr>
        <w:spacing w:line="276" w:lineRule="auto"/>
        <w:jc w:val="both"/>
        <w:rPr>
          <w:rFonts w:asciiTheme="minorHAnsi" w:cstheme="minorHAnsi" w:hAnsiTheme="minorHAnsi"/>
          <w:szCs w:val="24"/>
        </w:rPr>
      </w:pPr>
    </w:p>
    <w:p w14:paraId="0D2B7BB1" w14:textId="2131A7F5" w:rsidP="008F6E4C" w:rsidR="0087593D" w:rsidRDefault="0087593D" w:rsidRPr="00D247F6">
      <w:pPr>
        <w:jc w:val="both"/>
        <w:rPr>
          <w:rFonts w:asciiTheme="minorHAnsi" w:cstheme="minorHAnsi" w:hAnsiTheme="minorHAnsi"/>
          <w:szCs w:val="24"/>
        </w:rPr>
      </w:pPr>
      <w:r w:rsidRPr="00D247F6">
        <w:rPr>
          <w:rFonts w:asciiTheme="minorHAnsi" w:cstheme="minorHAnsi" w:hAnsiTheme="minorHAnsi"/>
          <w:szCs w:val="24"/>
        </w:rPr>
        <w:t xml:space="preserve">                                                                              </w:t>
      </w:r>
      <w:r w:rsidR="007F2CB8">
        <w:rPr>
          <w:rFonts w:asciiTheme="minorHAnsi" w:cstheme="minorHAnsi" w:hAnsiTheme="minorHAnsi"/>
          <w:szCs w:val="24"/>
        </w:rPr>
        <w:t>Fait à Paris, le 28</w:t>
      </w:r>
      <w:r w:rsidR="007E054E">
        <w:rPr>
          <w:rFonts w:asciiTheme="minorHAnsi" w:cstheme="minorHAnsi" w:hAnsiTheme="minorHAnsi"/>
          <w:szCs w:val="24"/>
        </w:rPr>
        <w:t xml:space="preserve"> octobre</w:t>
      </w:r>
      <w:r w:rsidRPr="00D247F6">
        <w:rPr>
          <w:rFonts w:asciiTheme="minorHAnsi" w:cstheme="minorHAnsi" w:hAnsiTheme="minorHAnsi"/>
          <w:szCs w:val="24"/>
        </w:rPr>
        <w:t xml:space="preserve"> 2021</w:t>
      </w:r>
    </w:p>
    <w:p w14:paraId="5834E94D" w14:textId="77777777" w:rsidP="008F6E4C" w:rsidR="0087593D" w:rsidRDefault="0087593D" w:rsidRPr="00D247F6">
      <w:pPr>
        <w:jc w:val="both"/>
        <w:rPr>
          <w:rFonts w:asciiTheme="minorHAnsi" w:cstheme="minorHAnsi" w:hAnsiTheme="minorHAnsi"/>
          <w:szCs w:val="24"/>
        </w:rPr>
      </w:pPr>
    </w:p>
    <w:p w14:paraId="00E70B10" w14:textId="77777777" w:rsidP="008F6E4C" w:rsidR="0087593D" w:rsidRDefault="0087593D" w:rsidRPr="00D247F6">
      <w:pPr>
        <w:jc w:val="both"/>
        <w:rPr>
          <w:rFonts w:asciiTheme="minorHAnsi" w:cstheme="minorHAnsi" w:hAnsiTheme="minorHAnsi"/>
          <w:szCs w:val="24"/>
        </w:rPr>
      </w:pPr>
    </w:p>
    <w:p w14:paraId="3AA0215B" w14:textId="77777777" w:rsidP="008F6E4C" w:rsidR="0087593D" w:rsidRDefault="0087593D" w:rsidRPr="00D247F6">
      <w:pPr>
        <w:jc w:val="both"/>
        <w:rPr>
          <w:rFonts w:asciiTheme="minorHAnsi" w:cstheme="minorHAnsi" w:hAnsiTheme="minorHAnsi"/>
          <w:szCs w:val="24"/>
        </w:rPr>
      </w:pPr>
    </w:p>
    <w:p w14:paraId="2C2C70E9" w14:textId="7D30F0F4" w:rsidP="008F6E4C" w:rsidR="0087593D" w:rsidRDefault="0087593D" w:rsidRPr="00D247F6">
      <w:pPr>
        <w:jc w:val="both"/>
        <w:rPr>
          <w:rFonts w:asciiTheme="minorHAnsi" w:cstheme="minorHAnsi" w:hAnsiTheme="minorHAnsi"/>
          <w:b/>
          <w:szCs w:val="24"/>
        </w:rPr>
      </w:pPr>
      <w:r w:rsidRPr="00D247F6">
        <w:rPr>
          <w:rFonts w:asciiTheme="minorHAnsi" w:cstheme="minorHAnsi" w:hAnsiTheme="minorHAnsi"/>
          <w:b/>
          <w:szCs w:val="24"/>
        </w:rPr>
        <w:t>Pour APF France handicap</w:t>
      </w:r>
      <w:r w:rsidRPr="00D247F6">
        <w:rPr>
          <w:rFonts w:asciiTheme="minorHAnsi" w:cstheme="minorHAnsi" w:hAnsiTheme="minorHAnsi"/>
          <w:b/>
          <w:szCs w:val="24"/>
        </w:rPr>
        <w:tab/>
        <w:t xml:space="preserve">         </w:t>
      </w:r>
      <w:r w:rsidR="007E054E">
        <w:rPr>
          <w:rFonts w:asciiTheme="minorHAnsi" w:cstheme="minorHAnsi" w:hAnsiTheme="minorHAnsi"/>
          <w:b/>
          <w:szCs w:val="24"/>
        </w:rPr>
        <w:t xml:space="preserve">        </w:t>
      </w:r>
      <w:r w:rsidR="00BB12B3">
        <w:rPr>
          <w:rFonts w:asciiTheme="minorHAnsi" w:cstheme="minorHAnsi" w:hAnsiTheme="minorHAnsi"/>
          <w:b/>
          <w:szCs w:val="24"/>
        </w:rPr>
        <w:t xml:space="preserve">          </w:t>
      </w:r>
      <w:r w:rsidRPr="00D247F6">
        <w:rPr>
          <w:rFonts w:asciiTheme="minorHAnsi" w:cstheme="minorHAnsi" w:hAnsiTheme="minorHAnsi"/>
          <w:b/>
          <w:szCs w:val="24"/>
        </w:rPr>
        <w:t>Pour la CFDT</w:t>
      </w:r>
      <w:r w:rsidRPr="00D247F6">
        <w:rPr>
          <w:rFonts w:asciiTheme="minorHAnsi" w:cstheme="minorHAnsi" w:hAnsiTheme="minorHAnsi"/>
          <w:b/>
          <w:szCs w:val="24"/>
        </w:rPr>
        <w:tab/>
      </w:r>
      <w:r w:rsidRPr="00D247F6">
        <w:rPr>
          <w:rFonts w:asciiTheme="minorHAnsi" w:cstheme="minorHAnsi" w:hAnsiTheme="minorHAnsi"/>
          <w:b/>
          <w:szCs w:val="24"/>
        </w:rPr>
        <w:tab/>
        <w:t xml:space="preserve">               </w:t>
      </w:r>
      <w:r w:rsidR="007E054E">
        <w:rPr>
          <w:rFonts w:asciiTheme="minorHAnsi" w:cstheme="minorHAnsi" w:hAnsiTheme="minorHAnsi"/>
          <w:b/>
          <w:szCs w:val="24"/>
        </w:rPr>
        <w:t xml:space="preserve">    </w:t>
      </w:r>
      <w:r w:rsidR="00BB12B3">
        <w:rPr>
          <w:rFonts w:asciiTheme="minorHAnsi" w:cstheme="minorHAnsi" w:hAnsiTheme="minorHAnsi"/>
          <w:b/>
          <w:szCs w:val="24"/>
        </w:rPr>
        <w:t xml:space="preserve">       </w:t>
      </w:r>
      <w:r w:rsidRPr="00D247F6">
        <w:rPr>
          <w:rFonts w:asciiTheme="minorHAnsi" w:cstheme="minorHAnsi" w:hAnsiTheme="minorHAnsi"/>
          <w:b/>
          <w:szCs w:val="24"/>
        </w:rPr>
        <w:t>Pour la CGT</w:t>
      </w:r>
    </w:p>
    <w:p w14:paraId="35AF5CC5" w14:textId="0074126B" w:rsidP="008F6E4C" w:rsidR="00203C63" w:rsidRDefault="0087593D" w:rsidRPr="00D247F6">
      <w:pPr>
        <w:jc w:val="both"/>
        <w:rPr>
          <w:rFonts w:asciiTheme="minorHAnsi" w:cstheme="minorHAnsi" w:hAnsiTheme="minorHAnsi"/>
          <w:szCs w:val="24"/>
        </w:rPr>
      </w:pPr>
      <w:r w:rsidRPr="00D247F6">
        <w:rPr>
          <w:rFonts w:asciiTheme="minorHAnsi" w:cstheme="minorHAnsi" w:hAnsiTheme="minorHAnsi"/>
          <w:szCs w:val="24"/>
        </w:rPr>
        <w:t xml:space="preserve">       </w:t>
      </w:r>
    </w:p>
    <w:p w14:paraId="1CB87DDD" w14:textId="76812D52" w:rsidP="0087593D" w:rsidR="00B91031" w:rsidRDefault="00B91031" w:rsidRPr="00D247F6">
      <w:pPr>
        <w:rPr>
          <w:rFonts w:asciiTheme="minorHAnsi" w:cstheme="minorHAnsi" w:hAnsiTheme="minorHAnsi"/>
          <w:szCs w:val="24"/>
        </w:rPr>
      </w:pPr>
    </w:p>
    <w:p w14:paraId="2A4FCF86" w14:textId="77777777" w:rsidP="0087593D" w:rsidR="00AB1D4F" w:rsidRDefault="00AB1D4F">
      <w:pPr>
        <w:rPr>
          <w:rFonts w:cs="Arial"/>
          <w:i/>
          <w:szCs w:val="24"/>
        </w:rPr>
        <w:sectPr w:rsidR="00AB1D4F" w:rsidSect="000D12C7">
          <w:headerReference r:id="rId8" w:type="default"/>
          <w:footerReference r:id="rId9" w:type="even"/>
          <w:footerReference r:id="rId10" w:type="default"/>
          <w:pgSz w:h="16838" w:w="11906"/>
          <w:pgMar w:bottom="993" w:footer="720" w:gutter="0" w:header="720" w:left="1417" w:right="1417" w:top="1843"/>
          <w:cols w:space="720"/>
        </w:sectPr>
      </w:pPr>
    </w:p>
    <w:p w14:paraId="4AF7639F" w14:textId="77777777" w:rsidP="00AB1D4F" w:rsidR="00AB1D4F" w:rsidRDefault="00AB1D4F" w:rsidRPr="00C92D8A">
      <w:pPr>
        <w:shd w:color="auto" w:fill="FFFFFF" w:themeFill="background1" w:val="clear"/>
        <w:rPr>
          <w:rFonts w:asciiTheme="minorHAnsi" w:cstheme="minorHAnsi" w:hAnsiTheme="minorHAnsi"/>
          <w:b/>
          <w:color w:themeColor="background1" w:val="FFFFFF"/>
          <w:sz w:val="22"/>
          <w:szCs w:val="22"/>
        </w:rPr>
      </w:pPr>
    </w:p>
    <w:p w14:paraId="0FB5AE1F" w14:textId="77777777" w:rsidP="00AB1D4F" w:rsidR="00AB1D4F" w:rsidRDefault="00AB1D4F" w:rsidRPr="00C92D8A">
      <w:pPr>
        <w:shd w:color="auto" w:fill="FFFFFF" w:themeFill="background1" w:val="clear"/>
        <w:rPr>
          <w:rFonts w:asciiTheme="minorHAnsi" w:cstheme="minorHAnsi" w:hAnsiTheme="minorHAnsi"/>
          <w:b/>
          <w:color w:themeColor="background1" w:val="FFFFFF"/>
          <w:sz w:val="22"/>
          <w:szCs w:val="22"/>
        </w:rPr>
      </w:pPr>
    </w:p>
    <w:p w14:paraId="47E58931" w14:textId="77777777" w:rsidP="00AB1D4F" w:rsidR="00AB1D4F" w:rsidRDefault="00AB1D4F" w:rsidRPr="00C92D8A">
      <w:pPr>
        <w:shd w:color="auto" w:fill="00536B" w:val="clear"/>
        <w:rPr>
          <w:rFonts w:asciiTheme="minorHAnsi" w:cstheme="minorHAnsi" w:hAnsiTheme="minorHAnsi"/>
          <w:b/>
          <w:color w:themeColor="background1" w:val="FFFFFF"/>
          <w:sz w:val="22"/>
          <w:szCs w:val="22"/>
        </w:rPr>
      </w:pPr>
      <w:r w:rsidRPr="00C92D8A">
        <w:rPr>
          <w:rFonts w:asciiTheme="minorHAnsi" w:cstheme="minorHAnsi" w:hAnsiTheme="minorHAnsi"/>
          <w:b/>
          <w:color w:themeColor="background1" w:val="FFFFFF"/>
          <w:sz w:val="22"/>
          <w:szCs w:val="22"/>
        </w:rPr>
        <w:t>Annexe - 1 CALCUL DE LA DUREE ANNUELLE DE TRAVAIL DANS LE CADRE DE L’ANNUALISATION</w:t>
      </w:r>
    </w:p>
    <w:p w14:paraId="4BCD03E7" w14:textId="77777777" w:rsidP="00AB1D4F" w:rsidR="00AB1D4F" w:rsidRDefault="00AB1D4F" w:rsidRPr="00C92D8A">
      <w:pPr>
        <w:rPr>
          <w:rFonts w:asciiTheme="minorHAnsi" w:cstheme="minorHAnsi" w:hAnsiTheme="minorHAnsi"/>
          <w:sz w:val="22"/>
          <w:szCs w:val="22"/>
        </w:rPr>
      </w:pPr>
    </w:p>
    <w:p w14:paraId="131B8C5D" w14:textId="77777777" w:rsidP="00EF361E" w:rsidR="00AB1D4F" w:rsidRDefault="00AB1D4F" w:rsidRPr="00C92D8A">
      <w:pPr>
        <w:pStyle w:val="Paragraphedeliste"/>
        <w:numPr>
          <w:ilvl w:val="0"/>
          <w:numId w:val="27"/>
        </w:num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b/>
          <w:color w:themeColor="text1" w:val="000000"/>
          <w:sz w:val="22"/>
          <w:szCs w:val="22"/>
        </w:rPr>
      </w:pPr>
      <w:r w:rsidRPr="00C92D8A">
        <w:rPr>
          <w:rFonts w:asciiTheme="minorHAnsi" w:cstheme="minorHAnsi" w:hAnsiTheme="minorHAnsi"/>
          <w:b/>
          <w:color w:themeColor="text1" w:val="000000"/>
          <w:sz w:val="22"/>
          <w:szCs w:val="22"/>
        </w:rPr>
        <w:t>Définition de l’annualisation :</w:t>
      </w:r>
    </w:p>
    <w:p w14:paraId="22E47E4A" w14:textId="77777777" w:rsidP="00AB1D4F" w:rsidR="00AB1D4F" w:rsidRDefault="00AB1D4F" w:rsidRPr="00C92D8A">
      <w:pPr>
        <w:pStyle w:val="Paragraphedeliste"/>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b/>
          <w:color w:val="000000"/>
          <w:sz w:val="22"/>
          <w:szCs w:val="22"/>
        </w:rPr>
      </w:pPr>
    </w:p>
    <w:p w14:paraId="32CDA0B2" w14:textId="77777777" w:rsidP="00AB1D4F" w:rsidR="00AB1D4F" w:rsidRDefault="00AB1D4F" w:rsidRPr="00C92D8A">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val="000000"/>
          <w:sz w:val="22"/>
          <w:szCs w:val="22"/>
        </w:rPr>
      </w:pPr>
      <w:r w:rsidRPr="00C92D8A">
        <w:rPr>
          <w:rFonts w:asciiTheme="minorHAnsi" w:cstheme="minorHAnsi" w:hAnsiTheme="minorHAnsi"/>
          <w:color w:val="000000"/>
          <w:sz w:val="22"/>
          <w:szCs w:val="22"/>
        </w:rPr>
        <w:t xml:space="preserve">L’annualisation du temps de travail est établie sur la base </w:t>
      </w:r>
      <w:r w:rsidRPr="00C92D8A">
        <w:rPr>
          <w:rFonts w:asciiTheme="minorHAnsi" w:cstheme="minorHAnsi" w:hAnsiTheme="minorHAnsi"/>
          <w:b/>
          <w:color w:val="000000"/>
          <w:sz w:val="22"/>
          <w:szCs w:val="22"/>
        </w:rPr>
        <w:t>d’un horaire hebdomadaire moyen de 35 heures de travail effectif (34h30 en EA)</w:t>
      </w:r>
      <w:r w:rsidRPr="00C92D8A">
        <w:rPr>
          <w:rFonts w:asciiTheme="minorHAnsi" w:cstheme="minorHAnsi" w:hAnsiTheme="minorHAnsi"/>
          <w:color w:val="7030A0"/>
          <w:sz w:val="22"/>
          <w:szCs w:val="22"/>
        </w:rPr>
        <w:t xml:space="preserve"> </w:t>
      </w:r>
      <w:r w:rsidRPr="00C92D8A">
        <w:rPr>
          <w:rFonts w:asciiTheme="minorHAnsi" w:cstheme="minorHAnsi" w:hAnsiTheme="minorHAnsi"/>
          <w:color w:val="000000"/>
          <w:sz w:val="22"/>
          <w:szCs w:val="22"/>
        </w:rPr>
        <w:t>de telle sorte que les heures effectuées au-delà et en deçà de 35 heures ou 34h30 en EA se compensent automatiquement dans le cadre de la période de référence (12 mois consécutifs).</w:t>
      </w:r>
    </w:p>
    <w:p w14:paraId="159A8EE7" w14:textId="77777777" w:rsidP="00AB1D4F" w:rsidR="00AB1D4F" w:rsidRDefault="00AB1D4F" w:rsidRPr="00C92D8A">
      <w:p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color w:val="000000"/>
          <w:sz w:val="22"/>
          <w:szCs w:val="22"/>
        </w:rPr>
      </w:pPr>
      <w:r w:rsidRPr="00C92D8A">
        <w:rPr>
          <w:rFonts w:asciiTheme="minorHAnsi" w:cstheme="minorHAnsi" w:hAnsiTheme="minorHAnsi"/>
          <w:color w:val="000000"/>
          <w:sz w:val="22"/>
          <w:szCs w:val="22"/>
        </w:rPr>
        <w:t xml:space="preserve">L’horaire hebdomadaire moyen à prendre en compte pour les salariés à temps partiel est celui indiqué au contrat de travail. </w:t>
      </w:r>
    </w:p>
    <w:p w14:paraId="6568FD45" w14:textId="77777777" w:rsidP="00AB1D4F" w:rsidR="00AB1D4F" w:rsidRDefault="00AB1D4F" w:rsidRPr="00C92D8A">
      <w:pPr>
        <w:pStyle w:val="Style1"/>
        <w:jc w:val="both"/>
        <w:rPr>
          <w:rFonts w:asciiTheme="minorHAnsi" w:cstheme="minorHAnsi" w:hAnsiTheme="minorHAnsi"/>
          <w:b/>
          <w:sz w:val="22"/>
          <w:szCs w:val="22"/>
        </w:rPr>
      </w:pPr>
    </w:p>
    <w:p w14:paraId="07C9399B" w14:textId="77777777" w:rsidP="00EF361E" w:rsidR="00AB1D4F" w:rsidRDefault="00AB1D4F" w:rsidRPr="00C92D8A">
      <w:pPr>
        <w:pStyle w:val="Style1"/>
        <w:numPr>
          <w:ilvl w:val="0"/>
          <w:numId w:val="27"/>
        </w:numPr>
        <w:jc w:val="both"/>
        <w:rPr>
          <w:rFonts w:asciiTheme="minorHAnsi" w:cstheme="minorHAnsi" w:hAnsiTheme="minorHAnsi"/>
          <w:b/>
          <w:color w:themeColor="text1" w:val="000000"/>
          <w:sz w:val="22"/>
          <w:szCs w:val="22"/>
        </w:rPr>
      </w:pPr>
      <w:r w:rsidRPr="00C92D8A">
        <w:rPr>
          <w:rFonts w:asciiTheme="minorHAnsi" w:cstheme="minorHAnsi" w:hAnsiTheme="minorHAnsi"/>
          <w:b/>
          <w:color w:themeColor="text1" w:val="000000"/>
          <w:sz w:val="22"/>
          <w:szCs w:val="22"/>
        </w:rPr>
        <w:t>Décompte de la durée annuelle travaillée par les salariés :</w:t>
      </w:r>
    </w:p>
    <w:p w14:paraId="4DB3943F" w14:textId="77777777" w:rsidP="00AB1D4F" w:rsidR="00AB1D4F" w:rsidRDefault="00AB1D4F" w:rsidRPr="00C92D8A">
      <w:pPr>
        <w:pStyle w:val="Style1"/>
        <w:ind w:left="720"/>
        <w:jc w:val="both"/>
        <w:rPr>
          <w:rFonts w:asciiTheme="minorHAnsi" w:cstheme="minorHAnsi" w:hAnsiTheme="minorHAnsi"/>
          <w:b/>
          <w:color w:val="FFC000"/>
          <w:sz w:val="22"/>
          <w:szCs w:val="22"/>
        </w:rPr>
      </w:pPr>
    </w:p>
    <w:p w14:paraId="7D4B23C7" w14:textId="77777777" w:rsidP="00AB1D4F" w:rsidR="00AB1D4F" w:rsidRDefault="00AB1D4F" w:rsidRPr="00C92D8A">
      <w:pPr>
        <w:pStyle w:val="Style1"/>
        <w:jc w:val="both"/>
        <w:rPr>
          <w:rFonts w:asciiTheme="minorHAnsi" w:cstheme="minorHAnsi" w:hAnsiTheme="minorHAnsi"/>
          <w:sz w:val="22"/>
          <w:szCs w:val="22"/>
        </w:rPr>
      </w:pPr>
    </w:p>
    <w:p w14:paraId="46A882E7" w14:textId="77777777" w:rsidP="00EF361E" w:rsidR="00AB1D4F" w:rsidRDefault="00AB1D4F" w:rsidRPr="00C92D8A">
      <w:pPr>
        <w:pStyle w:val="Style1"/>
        <w:numPr>
          <w:ilvl w:val="0"/>
          <w:numId w:val="21"/>
        </w:numPr>
        <w:jc w:val="both"/>
        <w:rPr>
          <w:rFonts w:asciiTheme="minorHAnsi" w:cstheme="minorHAnsi" w:hAnsiTheme="minorHAnsi"/>
          <w:b/>
          <w:sz w:val="22"/>
          <w:szCs w:val="22"/>
        </w:rPr>
      </w:pPr>
      <w:r w:rsidRPr="00C92D8A">
        <w:rPr>
          <w:rFonts w:asciiTheme="minorHAnsi" w:cstheme="minorHAnsi" w:hAnsiTheme="minorHAnsi"/>
          <w:b/>
          <w:sz w:val="22"/>
          <w:szCs w:val="22"/>
        </w:rPr>
        <w:t>La durée de travail annuelle légale :</w:t>
      </w:r>
    </w:p>
    <w:p w14:paraId="49B2AA44" w14:textId="77777777" w:rsidP="00AB1D4F" w:rsidR="00AB1D4F" w:rsidRDefault="00AB1D4F" w:rsidRPr="00C92D8A">
      <w:pPr>
        <w:pStyle w:val="Style1"/>
        <w:jc w:val="both"/>
        <w:rPr>
          <w:rFonts w:asciiTheme="minorHAnsi" w:cstheme="minorHAnsi" w:hAnsiTheme="minorHAnsi"/>
          <w:sz w:val="22"/>
          <w:szCs w:val="22"/>
        </w:rPr>
      </w:pPr>
    </w:p>
    <w:p w14:paraId="663ABE14" w14:textId="77777777" w:rsidP="00AB1D4F" w:rsidR="00AB1D4F" w:rsidRDefault="00AB1D4F" w:rsidRPr="00C92D8A">
      <w:pPr>
        <w:pStyle w:val="Style1"/>
        <w:jc w:val="both"/>
        <w:rPr>
          <w:rFonts w:asciiTheme="minorHAnsi" w:cstheme="minorHAnsi" w:hAnsiTheme="minorHAnsi"/>
          <w:sz w:val="22"/>
          <w:szCs w:val="22"/>
        </w:rPr>
      </w:pPr>
      <w:r w:rsidRPr="00C92D8A">
        <w:rPr>
          <w:rFonts w:asciiTheme="minorHAnsi" w:cstheme="minorHAnsi" w:hAnsiTheme="minorHAnsi"/>
          <w:sz w:val="22"/>
          <w:szCs w:val="22"/>
        </w:rPr>
        <w:t>Pour les salariés à temps plein, la durée effective du travail annuelle est celle fixée par la loi, soit, à la date de la signature du présent accord, 1 607 heures de travail, journée de solidarité incluse.</w:t>
      </w:r>
    </w:p>
    <w:p w14:paraId="769AFB20" w14:textId="77777777" w:rsidP="00AB1D4F" w:rsidR="00AB1D4F" w:rsidRDefault="00AB1D4F" w:rsidRPr="00C92D8A">
      <w:pPr>
        <w:pStyle w:val="Style1"/>
        <w:jc w:val="both"/>
        <w:rPr>
          <w:rFonts w:asciiTheme="minorHAnsi" w:cstheme="minorHAnsi" w:hAnsiTheme="minorHAnsi"/>
          <w:sz w:val="22"/>
          <w:szCs w:val="22"/>
        </w:rPr>
      </w:pPr>
    </w:p>
    <w:p w14:paraId="32A0F01D" w14:textId="3BD2F24D" w:rsidP="00AB1D4F" w:rsidR="00AB1D4F" w:rsidRDefault="00AB1D4F" w:rsidRPr="00C92D8A">
      <w:pPr>
        <w:jc w:val="both"/>
        <w:rPr>
          <w:rFonts w:asciiTheme="minorHAnsi" w:cstheme="minorHAnsi" w:eastAsia="Lucida Sans Unicode" w:hAnsiTheme="minorHAnsi"/>
          <w:sz w:val="22"/>
          <w:szCs w:val="22"/>
        </w:rPr>
      </w:pPr>
      <w:r w:rsidRPr="00C92D8A">
        <w:rPr>
          <w:rFonts w:asciiTheme="minorHAnsi" w:cstheme="minorHAnsi" w:eastAsia="Lucida Sans Unicode" w:hAnsiTheme="minorHAnsi"/>
          <w:sz w:val="22"/>
          <w:szCs w:val="22"/>
        </w:rPr>
        <w:t xml:space="preserve">Pour les salariés à temps partiel, la durée effective du travail sur la période de référence par définition est inférieure à la durée effective du travail d’un salarié à temps plein ; elle est fixée par le contrat de travail. </w:t>
      </w:r>
    </w:p>
    <w:p w14:paraId="26A652C2" w14:textId="77777777" w:rsidP="00AB1D4F" w:rsidR="00C92D8A" w:rsidRDefault="00C92D8A" w:rsidRPr="00C92D8A">
      <w:pPr>
        <w:jc w:val="both"/>
        <w:rPr>
          <w:rFonts w:asciiTheme="minorHAnsi" w:cstheme="minorHAnsi" w:eastAsia="Lucida Sans Unicode" w:hAnsiTheme="minorHAnsi"/>
          <w:sz w:val="22"/>
          <w:szCs w:val="22"/>
        </w:rPr>
      </w:pPr>
    </w:p>
    <w:p w14:paraId="63285B2E" w14:textId="77777777" w:rsidP="00EF361E" w:rsidR="00AB1D4F" w:rsidRDefault="00AB1D4F" w:rsidRPr="00C92D8A">
      <w:pPr>
        <w:pStyle w:val="Style1"/>
        <w:numPr>
          <w:ilvl w:val="0"/>
          <w:numId w:val="21"/>
        </w:numPr>
        <w:jc w:val="both"/>
        <w:rPr>
          <w:rFonts w:asciiTheme="minorHAnsi" w:cstheme="minorHAnsi" w:hAnsiTheme="minorHAnsi"/>
          <w:b/>
          <w:sz w:val="22"/>
          <w:szCs w:val="22"/>
        </w:rPr>
      </w:pPr>
      <w:r w:rsidRPr="00C92D8A">
        <w:rPr>
          <w:rFonts w:asciiTheme="minorHAnsi" w:cstheme="minorHAnsi" w:hAnsiTheme="minorHAnsi"/>
          <w:b/>
          <w:sz w:val="22"/>
          <w:szCs w:val="22"/>
        </w:rPr>
        <w:t>La durée de travail annuelle à APF Fh :</w:t>
      </w:r>
    </w:p>
    <w:p w14:paraId="1E3EDAF7" w14:textId="77777777" w:rsidP="00AB1D4F" w:rsidR="00AB1D4F" w:rsidRDefault="00AB1D4F" w:rsidRPr="00C92D8A">
      <w:pPr>
        <w:pStyle w:val="Style1"/>
        <w:jc w:val="both"/>
        <w:rPr>
          <w:rFonts w:asciiTheme="minorHAnsi" w:cstheme="minorHAnsi" w:hAnsiTheme="minorHAnsi"/>
          <w:b/>
          <w:sz w:val="22"/>
          <w:szCs w:val="22"/>
        </w:rPr>
      </w:pPr>
    </w:p>
    <w:p w14:paraId="6C62F4BE" w14:textId="77777777" w:rsidP="00AB1D4F" w:rsidR="00AB1D4F" w:rsidRDefault="00AB1D4F" w:rsidRPr="00C92D8A">
      <w:pPr>
        <w:pStyle w:val="Style1"/>
        <w:jc w:val="both"/>
        <w:rPr>
          <w:rFonts w:asciiTheme="minorHAnsi" w:cstheme="minorHAnsi" w:hAnsiTheme="minorHAnsi"/>
          <w:sz w:val="22"/>
          <w:szCs w:val="22"/>
        </w:rPr>
      </w:pPr>
      <w:r w:rsidRPr="00C92D8A">
        <w:rPr>
          <w:rFonts w:asciiTheme="minorHAnsi" w:cstheme="minorHAnsi" w:hAnsiTheme="minorHAnsi"/>
          <w:sz w:val="22"/>
          <w:szCs w:val="22"/>
        </w:rPr>
        <w:t>Compte tenu des jours de repos hebdomadaires, des congés payés, des congés conventionnels et des jours fériés, la durée du travail annuelle au sein des structures d’APF France handicap est calculée comme suit :</w:t>
      </w:r>
    </w:p>
    <w:p w14:paraId="2B541403" w14:textId="77777777" w:rsidP="00AB1D4F" w:rsidR="00AB1D4F" w:rsidRDefault="00AB1D4F" w:rsidRPr="00C92D8A">
      <w:pPr>
        <w:pStyle w:val="Style1"/>
        <w:jc w:val="both"/>
        <w:rPr>
          <w:rFonts w:asciiTheme="minorHAnsi" w:cstheme="minorHAnsi" w:hAnsiTheme="minorHAnsi"/>
          <w:sz w:val="22"/>
          <w:szCs w:val="22"/>
        </w:rPr>
      </w:pPr>
    </w:p>
    <w:p w14:paraId="53907BA6" w14:textId="77777777" w:rsidP="00AB1D4F" w:rsidR="00AB1D4F" w:rsidRDefault="00AB1D4F" w:rsidRPr="00C92D8A">
      <w:pPr>
        <w:pStyle w:val="Style1"/>
        <w:numPr>
          <w:ilvl w:val="0"/>
          <w:numId w:val="13"/>
        </w:numPr>
        <w:jc w:val="both"/>
        <w:rPr>
          <w:rFonts w:asciiTheme="minorHAnsi" w:cstheme="minorHAnsi" w:hAnsiTheme="minorHAnsi"/>
          <w:sz w:val="22"/>
          <w:szCs w:val="22"/>
        </w:rPr>
      </w:pPr>
      <w:r w:rsidRPr="00C92D8A">
        <w:rPr>
          <w:rFonts w:asciiTheme="minorHAnsi" w:cstheme="minorHAnsi" w:hAnsiTheme="minorHAnsi"/>
          <w:b/>
          <w:sz w:val="22"/>
          <w:szCs w:val="22"/>
        </w:rPr>
        <w:t xml:space="preserve">Nombre de jours travaillés </w:t>
      </w:r>
      <w:r w:rsidRPr="00C92D8A">
        <w:rPr>
          <w:rFonts w:asciiTheme="minorHAnsi" w:cstheme="minorHAnsi" w:hAnsiTheme="minorHAnsi"/>
          <w:sz w:val="22"/>
          <w:szCs w:val="22"/>
        </w:rPr>
        <w:t>= [ Nbre de jours calendaires – ( nbre de samedis et dimanches + CP + JF + congés conventionnels : CT, jours mobiles…) ] + journée de solidarité.</w:t>
      </w:r>
    </w:p>
    <w:p w14:paraId="68E470DC" w14:textId="77777777" w:rsidP="00AB1D4F" w:rsidR="00AB1D4F" w:rsidRDefault="00AB1D4F" w:rsidRPr="00C92D8A">
      <w:pPr>
        <w:pStyle w:val="Style1"/>
        <w:ind w:left="720"/>
        <w:jc w:val="both"/>
        <w:rPr>
          <w:rFonts w:asciiTheme="minorHAnsi" w:cstheme="minorHAnsi" w:hAnsiTheme="minorHAnsi"/>
          <w:sz w:val="22"/>
          <w:szCs w:val="22"/>
        </w:rPr>
      </w:pPr>
    </w:p>
    <w:p w14:paraId="1ECA94CC" w14:textId="77777777" w:rsidP="00AB1D4F" w:rsidR="00AB1D4F" w:rsidRDefault="00AB1D4F" w:rsidRPr="00C92D8A">
      <w:pPr>
        <w:pStyle w:val="Style1"/>
        <w:numPr>
          <w:ilvl w:val="0"/>
          <w:numId w:val="13"/>
        </w:numPr>
        <w:jc w:val="both"/>
        <w:rPr>
          <w:rFonts w:asciiTheme="minorHAnsi" w:cstheme="minorHAnsi" w:hAnsiTheme="minorHAnsi"/>
          <w:sz w:val="22"/>
          <w:szCs w:val="22"/>
        </w:rPr>
      </w:pPr>
      <w:r w:rsidRPr="00C92D8A">
        <w:rPr>
          <w:rFonts w:asciiTheme="minorHAnsi" w:cstheme="minorHAnsi" w:hAnsiTheme="minorHAnsi"/>
          <w:b/>
          <w:sz w:val="22"/>
          <w:szCs w:val="22"/>
        </w:rPr>
        <w:t>Nombre de semaines travaillées</w:t>
      </w:r>
      <w:r w:rsidRPr="00C92D8A">
        <w:rPr>
          <w:rFonts w:asciiTheme="minorHAnsi" w:cstheme="minorHAnsi" w:hAnsiTheme="minorHAnsi"/>
          <w:sz w:val="22"/>
          <w:szCs w:val="22"/>
        </w:rPr>
        <w:t xml:space="preserve"> = Nombre de jours travaillés par an / 5 jours.</w:t>
      </w:r>
    </w:p>
    <w:p w14:paraId="5CBB06A9" w14:textId="77777777" w:rsidP="00AB1D4F" w:rsidR="00AB1D4F" w:rsidRDefault="00AB1D4F" w:rsidRPr="00C92D8A">
      <w:pPr>
        <w:pStyle w:val="Style1"/>
        <w:jc w:val="both"/>
        <w:rPr>
          <w:rFonts w:asciiTheme="minorHAnsi" w:cstheme="minorHAnsi" w:hAnsiTheme="minorHAnsi"/>
          <w:sz w:val="22"/>
          <w:szCs w:val="22"/>
        </w:rPr>
      </w:pPr>
      <w:r w:rsidRPr="00C92D8A">
        <w:rPr>
          <w:rFonts w:asciiTheme="minorHAnsi" w:cstheme="minorHAnsi" w:hAnsiTheme="minorHAnsi"/>
          <w:sz w:val="22"/>
          <w:szCs w:val="22"/>
        </w:rPr>
        <w:t xml:space="preserve"> </w:t>
      </w:r>
    </w:p>
    <w:p w14:paraId="0DFB7636" w14:textId="340B53EE" w:rsidP="00AB1D4F" w:rsidR="00AB1D4F" w:rsidRDefault="00AB1D4F" w:rsidRPr="00C92D8A">
      <w:pPr>
        <w:pStyle w:val="Style1"/>
        <w:numPr>
          <w:ilvl w:val="0"/>
          <w:numId w:val="13"/>
        </w:numPr>
        <w:tabs>
          <w:tab w:pos="1855" w:val="num"/>
        </w:tabs>
        <w:jc w:val="both"/>
        <w:rPr>
          <w:rFonts w:asciiTheme="minorHAnsi" w:cstheme="minorHAnsi" w:hAnsiTheme="minorHAnsi"/>
          <w:sz w:val="22"/>
          <w:szCs w:val="22"/>
        </w:rPr>
      </w:pPr>
      <w:r w:rsidRPr="00C92D8A">
        <w:rPr>
          <w:rFonts w:asciiTheme="minorHAnsi" w:cstheme="minorHAnsi" w:hAnsiTheme="minorHAnsi"/>
          <w:b/>
          <w:sz w:val="22"/>
          <w:szCs w:val="22"/>
        </w:rPr>
        <w:t>Nombre d'heures travaillées</w:t>
      </w:r>
      <w:r w:rsidRPr="00C92D8A">
        <w:rPr>
          <w:rFonts w:asciiTheme="minorHAnsi" w:cstheme="minorHAnsi" w:hAnsiTheme="minorHAnsi"/>
          <w:sz w:val="22"/>
          <w:szCs w:val="22"/>
        </w:rPr>
        <w:t xml:space="preserve"> = Nombre de semaines travaillées X (35h, 34h30 EA ou durée hebdomadaire contractuelle pour les temps partiel).</w:t>
      </w:r>
    </w:p>
    <w:p w14:paraId="48060DAB" w14:textId="77777777" w:rsidP="00AB1D4F" w:rsidR="00AB1D4F" w:rsidRDefault="00AB1D4F" w:rsidRPr="00C92D8A">
      <w:pPr>
        <w:pStyle w:val="Paragraphedeliste"/>
        <w:rPr>
          <w:rFonts w:asciiTheme="minorHAnsi" w:cstheme="minorHAnsi" w:hAnsiTheme="minorHAnsi"/>
          <w:sz w:val="22"/>
          <w:szCs w:val="22"/>
        </w:rPr>
      </w:pPr>
    </w:p>
    <w:p w14:paraId="319FAE73" w14:textId="3B569294" w:rsidP="00AB1D4F" w:rsidR="00AB1D4F" w:rsidRDefault="00AB1D4F" w:rsidRPr="00C92D8A">
      <w:pPr>
        <w:pStyle w:val="Style1"/>
        <w:tabs>
          <w:tab w:pos="1855" w:val="num"/>
        </w:tabs>
        <w:jc w:val="both"/>
        <w:rPr>
          <w:rFonts w:asciiTheme="minorHAnsi" w:cstheme="minorHAnsi" w:hAnsiTheme="minorHAnsi"/>
          <w:sz w:val="22"/>
          <w:szCs w:val="22"/>
        </w:rPr>
      </w:pPr>
    </w:p>
    <w:p w14:paraId="03420EE9" w14:textId="2EEBDA41" w:rsidP="00AB1D4F" w:rsidR="00AB1D4F" w:rsidRDefault="00AB1D4F" w:rsidRPr="00C92D8A">
      <w:pPr>
        <w:pStyle w:val="Style1"/>
        <w:tabs>
          <w:tab w:pos="1855" w:val="num"/>
        </w:tabs>
        <w:jc w:val="both"/>
        <w:rPr>
          <w:rFonts w:asciiTheme="minorHAnsi" w:cstheme="minorHAnsi" w:hAnsiTheme="minorHAnsi"/>
          <w:sz w:val="22"/>
          <w:szCs w:val="22"/>
        </w:rPr>
      </w:pPr>
    </w:p>
    <w:p w14:paraId="2920CD33" w14:textId="77777777" w:rsidP="00AB1D4F" w:rsidR="00AB1D4F" w:rsidRDefault="00AB1D4F" w:rsidRPr="00C92D8A">
      <w:pPr>
        <w:pStyle w:val="Style1"/>
        <w:tabs>
          <w:tab w:pos="1855" w:val="num"/>
        </w:tabs>
        <w:jc w:val="both"/>
        <w:rPr>
          <w:rFonts w:asciiTheme="minorHAnsi" w:cstheme="minorHAnsi" w:hAnsiTheme="minorHAnsi"/>
          <w:sz w:val="22"/>
          <w:szCs w:val="22"/>
        </w:rPr>
      </w:pPr>
    </w:p>
    <w:p w14:paraId="02F2AFEA" w14:textId="77777777" w:rsidP="00AB1D4F" w:rsidR="00AB1D4F" w:rsidRDefault="00AB1D4F" w:rsidRPr="00C92D8A">
      <w:pPr>
        <w:jc w:val="both"/>
        <w:rPr>
          <w:rFonts w:asciiTheme="minorHAnsi" w:cstheme="minorHAnsi" w:eastAsia="Lucida Sans Unicode" w:hAnsiTheme="minorHAnsi"/>
          <w:b/>
          <w:sz w:val="22"/>
          <w:szCs w:val="22"/>
        </w:rPr>
      </w:pPr>
    </w:p>
    <w:p w14:paraId="3353639F" w14:textId="77777777" w:rsidP="00EF361E" w:rsidR="00AB1D4F" w:rsidRDefault="00AB1D4F" w:rsidRPr="00C92D8A">
      <w:pPr>
        <w:pStyle w:val="Style1"/>
        <w:numPr>
          <w:ilvl w:val="0"/>
          <w:numId w:val="27"/>
        </w:numPr>
        <w:jc w:val="both"/>
        <w:rPr>
          <w:rFonts w:asciiTheme="minorHAnsi" w:cstheme="minorHAnsi" w:eastAsiaTheme="minorHAnsi" w:hAnsiTheme="minorHAnsi"/>
          <w:b/>
          <w:sz w:val="22"/>
          <w:szCs w:val="22"/>
          <w:lang w:eastAsia="en-US"/>
        </w:rPr>
      </w:pPr>
      <w:r w:rsidRPr="00C92D8A">
        <w:rPr>
          <w:rFonts w:asciiTheme="minorHAnsi" w:cstheme="minorHAnsi" w:eastAsiaTheme="minorHAnsi" w:hAnsiTheme="minorHAnsi"/>
          <w:b/>
          <w:sz w:val="22"/>
          <w:szCs w:val="22"/>
          <w:lang w:eastAsia="en-US"/>
        </w:rPr>
        <w:t>Exemples de calcul de la durée de travail annuelle à APF Fh à titre indicatif:</w:t>
      </w:r>
    </w:p>
    <w:p w14:paraId="2121ACC6" w14:textId="77777777" w:rsidP="00AB1D4F" w:rsidR="00AB1D4F" w:rsidRDefault="00AB1D4F" w:rsidRPr="00C92D8A">
      <w:pPr>
        <w:pStyle w:val="Style1"/>
        <w:ind w:left="720"/>
        <w:jc w:val="both"/>
        <w:rPr>
          <w:rFonts w:asciiTheme="minorHAnsi" w:cstheme="minorHAnsi" w:eastAsiaTheme="minorHAnsi" w:hAnsiTheme="minorHAnsi"/>
          <w:b/>
          <w:sz w:val="22"/>
          <w:szCs w:val="22"/>
          <w:lang w:eastAsia="en-US"/>
        </w:rPr>
      </w:pPr>
    </w:p>
    <w:p w14:paraId="23EDE287" w14:textId="77777777" w:rsidP="00AB1D4F" w:rsidR="00AB1D4F" w:rsidRDefault="00AB1D4F" w:rsidRPr="00C92D8A">
      <w:pPr>
        <w:pStyle w:val="Style1"/>
        <w:tabs>
          <w:tab w:pos="1855" w:val="num"/>
        </w:tabs>
        <w:jc w:val="both"/>
        <w:rPr>
          <w:rFonts w:asciiTheme="minorHAnsi" w:cstheme="minorHAnsi" w:eastAsiaTheme="minorHAnsi" w:hAnsiTheme="minorHAnsi"/>
          <w:sz w:val="22"/>
          <w:szCs w:val="22"/>
          <w:lang w:eastAsia="en-US"/>
        </w:rPr>
      </w:pPr>
      <w:r w:rsidRPr="00C92D8A">
        <w:rPr>
          <w:rFonts w:asciiTheme="minorHAnsi" w:cstheme="minorHAnsi" w:eastAsiaTheme="minorHAnsi" w:hAnsiTheme="minorHAnsi"/>
          <w:sz w:val="22"/>
          <w:szCs w:val="22"/>
        </w:rPr>
        <mc:AlternateContent>
          <mc:Choice Requires="wps">
            <w:drawing>
              <wp:anchor allowOverlap="1" behindDoc="0" distB="0" distL="114300" distR="114300" distT="0" layoutInCell="1" locked="0" relativeHeight="251659264" simplePos="0" wp14:anchorId="624D18E4" wp14:editId="42C0C5BC">
                <wp:simplePos x="0" y="0"/>
                <wp:positionH relativeFrom="margin">
                  <wp:align>right</wp:align>
                </wp:positionH>
                <wp:positionV relativeFrom="paragraph">
                  <wp:posOffset>85587</wp:posOffset>
                </wp:positionV>
                <wp:extent cx="9746642" cy="251460"/>
                <wp:effectExtent b="15240" l="0" r="26035" t="0"/>
                <wp:wrapNone/>
                <wp:docPr id="1" name="Zone de texte 1"/>
                <wp:cNvGraphicFramePr/>
                <a:graphic xmlns:a="http://schemas.openxmlformats.org/drawingml/2006/main">
                  <a:graphicData uri="http://schemas.microsoft.com/office/word/2010/wordprocessingShape">
                    <wps:wsp>
                      <wps:cNvSpPr txBox="1"/>
                      <wps:spPr>
                        <a:xfrm>
                          <a:off x="0" y="0"/>
                          <a:ext cx="9746642" cy="251460"/>
                        </a:xfrm>
                        <a:prstGeom prst="rect">
                          <a:avLst/>
                        </a:prstGeom>
                        <a:solidFill>
                          <a:srgbClr val="FFC000"/>
                        </a:solidFill>
                        <a:ln w="6350">
                          <a:solidFill>
                            <a:srgbClr val="FFC000"/>
                          </a:solidFill>
                        </a:ln>
                      </wps:spPr>
                      <wps:txbx>
                        <w:txbxContent>
                          <w:p w14:paraId="49D911F8" w14:textId="77777777" w:rsidP="00AB1D4F" w:rsidR="007F2CB8" w:rsidRDefault="007F2CB8" w:rsidRPr="00C92D8A">
                            <w:pPr>
                              <w:jc w:val="center"/>
                              <w:rPr>
                                <w:rFonts w:asciiTheme="minorHAnsi" w:cstheme="minorHAnsi" w:hAnsiTheme="minorHAnsi"/>
                                <w:b/>
                                <w:sz w:val="22"/>
                                <w:szCs w:val="22"/>
                              </w:rPr>
                            </w:pPr>
                            <w:r w:rsidRPr="00C92D8A">
                              <w:rPr>
                                <w:rFonts w:asciiTheme="minorHAnsi" w:cstheme="minorHAnsi" w:hAnsiTheme="minorHAnsi"/>
                                <w:b/>
                                <w:sz w:val="22"/>
                                <w:szCs w:val="22"/>
                              </w:rPr>
                              <w:t>En CCN51</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coordsize="21600,21600" id="_x0000_t202" o:spt="202" path="m,l,21600r21600,l21600,xe" w14:anchorId="624D18E4">
                <v:stroke joinstyle="miter"/>
                <v:path gradientshapeok="t" o:connecttype="rect"/>
              </v:shapetype>
              <v:shape fillcolor="#ffc000" id="Zone de texte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3RtNSwIAAKgEAAAOAAAAZHJzL2Uyb0RvYy54bWysVFFv2jAQfp+0/2D5fSSwQNeIUDEqpklV W4lOlfZmHIdEsn2ebUjYr9/ZCZR2e5imvZg73+Xz3ffdMb/plCQHYV0DuqDjUUqJ0BzKRu8K+u1p /eETJc4zXTIJWhT0KBy9Wbx/N29NLiZQgyyFJQiiXd6agtbemzxJHK+FYm4ERmgMVmAV8+jaXVJa 1iK6kskkTWdJC7Y0FrhwDm9v+yBdRPyqEtw/VJUTnsiCYm0+njae23AmiznLd5aZuuFDGewfqlCs 0fjoGeqWeUb2tvkNSjXcgoPKjzioBKqq4SL2gN2M0zfdbGpmROwFyXHmTJP7f7D8/vBoSVOidpRo plCi7ygUKQXxovOCjANFrXE5Zm4M5vruM3Qhfbh3eBk67yqrwi/2RDCOZB/PBCMS4Xh5fZXNZtmE Eo6xyXSczaICycvXxjr/RYAiwSioRQEjr+xw5zy+iKmnlPCYA9mU60bK6NjddiUtOTAUe71epekJ /VWa1KQt6OzjNI3Ir2LubyCwBqmxlMBK332wfLftBkq2UB6RKQv9uDnD1w22c8ecf2QW5wvJwZ3x D3hUErAaGCxKarA//3Qf8lF2jFLS4rwW1P3YMysokV81DsT1OMvCgEcnm15N0LGXke1lRO/VCpAl FB2ri2bI9/JkVhbUM67WMryKIaY5vl1QfzJXvt8iXE0ulsuYhCNtmL/TG8MDdNAkiPXUPTNrBkXD VN3DabJZ/kbYPjd8qWG591A1UfVAcM/qwDuuQxyGYXXDvl36MevlD2bxCwAA//8DAFBLAwQUAAYA CAAAACEALtBIhN0AAAAHAQAADwAAAGRycy9kb3ducmV2LnhtbEyPwU7DMBBE70j8g7VI3KhT0kAb 4lS0Ug+9IDX0A7axG0fE6yh22sDXsz3BcXZWM2+K9eQ6cTFDaD0pmM8SEIZqr1tqFBw/d09LECEi aew8GQXfJsC6vL8rMNf+SgdzqWIjOIRCjgpsjH0uZaitcRhmvjfE3tkPDiPLoZF6wCuHu04+J8mL dNgSN1jszdaa+qsaHffan336WuG4oOVxv9nuNtNHd1Dq8WF6fwMRzRT/nuGGz+hQMtPJj6SD6BTw kMjXNANxc7N0sQJxUpClc5BlIf/zl78AAAD//wMAUEsBAi0AFAAGAAgAAAAhALaDOJL+AAAA4QEA ABMAAAAAAAAAAAAAAAAAAAAAAFtDb250ZW50X1R5cGVzXS54bWxQSwECLQAUAAYACAAAACEAOP0h /9YAAACUAQAACwAAAAAAAAAAAAAAAAAvAQAAX3JlbHMvLnJlbHNQSwECLQAUAAYACAAAACEA9t0b TUsCAACoBAAADgAAAAAAAAAAAAAAAAAuAgAAZHJzL2Uyb0RvYy54bWxQSwECLQAUAAYACAAAACEA LtBIhN0AAAAHAQAADwAAAAAAAAAAAAAAAAClBAAAZHJzL2Rvd25yZXYueG1sUEsFBgAAAAAEAAQA 8wAAAK8FAAAAAA== " o:spid="_x0000_s1026" strokecolor="#ffc000" strokeweight=".5pt" style="position:absolute;left:0;text-align:left;margin-left:716.25pt;margin-top:6.75pt;width:767.45pt;height:19.8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type="#_x0000_t202">
                <v:textbox>
                  <w:txbxContent>
                    <w:p w14:paraId="49D911F8" w14:textId="77777777" w:rsidP="00AB1D4F" w:rsidR="007F2CB8" w:rsidRDefault="007F2CB8" w:rsidRPr="00C92D8A">
                      <w:pPr>
                        <w:jc w:val="center"/>
                        <w:rPr>
                          <w:rFonts w:asciiTheme="minorHAnsi" w:cstheme="minorHAnsi" w:hAnsiTheme="minorHAnsi"/>
                          <w:b/>
                          <w:sz w:val="22"/>
                          <w:szCs w:val="22"/>
                        </w:rPr>
                      </w:pPr>
                      <w:r w:rsidRPr="00C92D8A">
                        <w:rPr>
                          <w:rFonts w:asciiTheme="minorHAnsi" w:cstheme="minorHAnsi" w:hAnsiTheme="minorHAnsi"/>
                          <w:b/>
                          <w:sz w:val="22"/>
                          <w:szCs w:val="22"/>
                        </w:rPr>
                        <w:t>En CCN51</w:t>
                      </w:r>
                    </w:p>
                  </w:txbxContent>
                </v:textbox>
                <w10:wrap anchorx="margin"/>
              </v:shape>
            </w:pict>
          </mc:Fallback>
        </mc:AlternateContent>
      </w:r>
    </w:p>
    <w:p w14:paraId="78180A2A" w14:textId="77777777" w:rsidP="00AB1D4F" w:rsidR="00AB1D4F" w:rsidRDefault="00AB1D4F" w:rsidRPr="00C92D8A">
      <w:pPr>
        <w:pStyle w:val="Style1"/>
        <w:tabs>
          <w:tab w:pos="1855" w:val="num"/>
        </w:tabs>
        <w:jc w:val="both"/>
        <w:rPr>
          <w:rFonts w:asciiTheme="minorHAnsi" w:cstheme="minorHAnsi" w:eastAsiaTheme="minorHAnsi" w:hAnsiTheme="minorHAnsi"/>
          <w:sz w:val="22"/>
          <w:szCs w:val="22"/>
          <w:lang w:eastAsia="en-US"/>
        </w:rPr>
      </w:pPr>
      <w:r w:rsidRPr="00C92D8A">
        <w:rPr>
          <w:rFonts w:asciiTheme="minorHAnsi" w:cstheme="minorHAnsi" w:eastAsiaTheme="minorHAnsi" w:hAnsiTheme="minorHAnsi"/>
          <w:sz w:val="22"/>
          <w:szCs w:val="22"/>
        </w:rPr>
        <mc:AlternateContent>
          <mc:Choice Requires="wpg">
            <w:drawing>
              <wp:anchor allowOverlap="1" behindDoc="0" distB="0" distL="114300" distR="114300" distT="0" layoutInCell="1" locked="0" relativeHeight="251660288" simplePos="0" wp14:anchorId="786E8E24" wp14:editId="0FE25851">
                <wp:simplePos x="0" y="0"/>
                <wp:positionH relativeFrom="margin">
                  <wp:posOffset>11430</wp:posOffset>
                </wp:positionH>
                <wp:positionV relativeFrom="paragraph">
                  <wp:posOffset>255270</wp:posOffset>
                </wp:positionV>
                <wp:extent cx="9747885" cy="1295400"/>
                <wp:effectExtent b="19050" l="0" r="24765" t="0"/>
                <wp:wrapSquare wrapText="bothSides"/>
                <wp:docPr id="4" name="Groupe 4"/>
                <wp:cNvGraphicFramePr/>
                <a:graphic xmlns:a="http://schemas.openxmlformats.org/drawingml/2006/main">
                  <a:graphicData uri="http://schemas.microsoft.com/office/word/2010/wordprocessingGroup">
                    <wpg:wgp>
                      <wpg:cNvGrpSpPr/>
                      <wpg:grpSpPr>
                        <a:xfrm>
                          <a:off x="0" y="0"/>
                          <a:ext cx="9747885" cy="1295400"/>
                          <a:chOff x="-178947" y="17490"/>
                          <a:chExt cx="6653784" cy="1296063"/>
                        </a:xfrm>
                      </wpg:grpSpPr>
                      <wps:wsp>
                        <wps:cNvPr id="2" name="Zone de texte 2"/>
                        <wps:cNvSpPr txBox="1"/>
                        <wps:spPr>
                          <a:xfrm>
                            <a:off x="1177642" y="17490"/>
                            <a:ext cx="5297195" cy="1296062"/>
                          </a:xfrm>
                          <a:prstGeom prst="rect">
                            <a:avLst/>
                          </a:prstGeom>
                          <a:noFill/>
                          <a:ln w="6350">
                            <a:solidFill>
                              <a:srgbClr val="00536B"/>
                            </a:solidFill>
                          </a:ln>
                        </wps:spPr>
                        <wps:txbx>
                          <w:txbxContent>
                            <w:p w14:paraId="27932818" w14:textId="77777777" w:rsidP="00AB1D4F" w:rsidR="007F2CB8" w:rsidRDefault="007F2CB8" w:rsidRPr="00C92D8A">
                              <w:pPr>
                                <w:rPr>
                                  <w:rFonts w:asciiTheme="minorHAnsi" w:cstheme="minorHAnsi" w:hAnsiTheme="minorHAnsi"/>
                                  <w:sz w:val="22"/>
                                  <w:szCs w:val="22"/>
                                </w:rPr>
                              </w:pPr>
                              <w:r w:rsidRPr="00C92D8A">
                                <w:rPr>
                                  <w:rFonts w:asciiTheme="minorHAnsi" w:cstheme="minorHAnsi" w:eastAsiaTheme="minorEastAsia" w:hAnsiTheme="minorHAnsi"/>
                                  <w:b/>
                                  <w:bCs/>
                                  <w:color w:themeColor="text1" w:val="000000"/>
                                  <w:kern w:val="24"/>
                                  <w:sz w:val="22"/>
                                  <w:szCs w:val="22"/>
                                </w:rPr>
                                <w:t xml:space="preserve">     </w:t>
                              </w:r>
                            </w:p>
                            <w:p w14:paraId="5375E1C1" w14:textId="77777777" w:rsidP="00EF361E" w:rsidR="007F2CB8" w:rsidRDefault="007F2CB8" w:rsidRPr="00C92D8A">
                              <w:pPr>
                                <w:numPr>
                                  <w:ilvl w:val="0"/>
                                  <w:numId w:val="22"/>
                                </w:numPr>
                                <w:ind w:left="994"/>
                                <w:contextualSpacing/>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jours travaillés</w:t>
                              </w:r>
                              <w:r w:rsidRPr="00C92D8A">
                                <w:rPr>
                                  <w:rFonts w:asciiTheme="minorHAnsi" w:cstheme="minorHAnsi" w:eastAsiaTheme="minorEastAsia" w:hAnsiTheme="minorHAnsi"/>
                                  <w:color w:themeColor="text1" w:val="000000"/>
                                  <w:kern w:val="24"/>
                                  <w:sz w:val="22"/>
                                  <w:szCs w:val="22"/>
                                </w:rPr>
                                <w:t xml:space="preserve"> = [365j – (104 samedis et dimanches + 25 CP + 11 JF+ 0 CT)] + journée de solidarité : </w:t>
                              </w:r>
                              <w:r w:rsidRPr="00C92D8A">
                                <w:rPr>
                                  <w:rFonts w:asciiTheme="minorHAnsi" w:cstheme="minorHAnsi" w:eastAsiaTheme="minorEastAsia" w:hAnsiTheme="minorHAnsi"/>
                                  <w:b/>
                                  <w:bCs/>
                                  <w:color w:val="00536B"/>
                                  <w:kern w:val="24"/>
                                  <w:sz w:val="22"/>
                                  <w:szCs w:val="22"/>
                                </w:rPr>
                                <w:t xml:space="preserve">226 jours par an </w:t>
                              </w:r>
                            </w:p>
                            <w:p w14:paraId="6C629C6D" w14:textId="77777777" w:rsidP="00EF361E" w:rsidR="007F2CB8" w:rsidRDefault="007F2CB8" w:rsidRPr="00C92D8A">
                              <w:pPr>
                                <w:numPr>
                                  <w:ilvl w:val="0"/>
                                  <w:numId w:val="23"/>
                                </w:numPr>
                                <w:ind w:left="994"/>
                                <w:contextualSpacing/>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semaines travaillées</w:t>
                              </w:r>
                              <w:r w:rsidRPr="00C92D8A">
                                <w:rPr>
                                  <w:rFonts w:asciiTheme="minorHAnsi" w:cstheme="minorHAnsi" w:eastAsiaTheme="minorEastAsia" w:hAnsiTheme="minorHAnsi"/>
                                  <w:color w:themeColor="text1" w:val="000000"/>
                                  <w:kern w:val="24"/>
                                  <w:sz w:val="22"/>
                                  <w:szCs w:val="22"/>
                                </w:rPr>
                                <w:t xml:space="preserve"> = 226 j / 5 : </w:t>
                              </w:r>
                              <w:r w:rsidRPr="00C92D8A">
                                <w:rPr>
                                  <w:rFonts w:asciiTheme="minorHAnsi" w:cstheme="minorHAnsi" w:eastAsiaTheme="minorEastAsia" w:hAnsiTheme="minorHAnsi"/>
                                  <w:b/>
                                  <w:bCs/>
                                  <w:color w:val="00536B"/>
                                  <w:kern w:val="24"/>
                                  <w:sz w:val="22"/>
                                  <w:szCs w:val="22"/>
                                </w:rPr>
                                <w:t xml:space="preserve">45,20 semaines   </w:t>
                              </w:r>
                            </w:p>
                            <w:p w14:paraId="1E17F058" w14:textId="77777777" w:rsidP="00EF361E" w:rsidR="007F2CB8" w:rsidRDefault="007F2CB8" w:rsidRPr="00C92D8A">
                              <w:pPr>
                                <w:numPr>
                                  <w:ilvl w:val="0"/>
                                  <w:numId w:val="23"/>
                                </w:numPr>
                                <w:ind w:left="994"/>
                                <w:contextualSpacing/>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d'heures travaillées pour un temps plein</w:t>
                              </w:r>
                              <w:r w:rsidRPr="00C92D8A">
                                <w:rPr>
                                  <w:rFonts w:asciiTheme="minorHAnsi" w:cstheme="minorHAnsi" w:eastAsiaTheme="minorEastAsia" w:hAnsiTheme="minorHAnsi"/>
                                  <w:color w:themeColor="text1" w:val="000000"/>
                                  <w:kern w:val="24"/>
                                  <w:sz w:val="22"/>
                                  <w:szCs w:val="22"/>
                                </w:rPr>
                                <w:t xml:space="preserve"> = 45,20 semaines X 35h : </w:t>
                              </w:r>
                              <w:r w:rsidRPr="00C92D8A">
                                <w:rPr>
                                  <w:rFonts w:asciiTheme="minorHAnsi" w:cstheme="minorHAnsi" w:eastAsiaTheme="minorEastAsia" w:hAnsiTheme="minorHAnsi"/>
                                  <w:b/>
                                  <w:bCs/>
                                  <w:color w:val="00536B"/>
                                  <w:kern w:val="24"/>
                                  <w:sz w:val="22"/>
                                  <w:szCs w:val="22"/>
                                </w:rPr>
                                <w:t xml:space="preserve">1582 h          </w:t>
                              </w:r>
                              <w:r w:rsidRPr="00C92D8A">
                                <w:rPr>
                                  <w:rFonts w:asciiTheme="minorHAnsi" w:cstheme="minorHAnsi" w:eastAsiaTheme="minorEastAsia" w:hAnsiTheme="minorHAnsi"/>
                                  <w:color w:themeColor="text1" w:val="000000"/>
                                  <w:kern w:val="24"/>
                                  <w:sz w:val="22"/>
                                  <w:szCs w:val="22"/>
                                </w:rPr>
                                <w:tab/>
                              </w:r>
                            </w:p>
                            <w:p w14:paraId="176C256E" w14:textId="77777777" w:rsidP="00AB1D4F" w:rsidR="007F2CB8" w:rsidRDefault="007F2CB8" w:rsidRPr="00C92D8A">
                              <w:pPr>
                                <w:pStyle w:val="NormalWeb"/>
                                <w:rPr>
                                  <w:rFonts w:asciiTheme="minorHAnsi" w:cstheme="minorHAnsi" w:hAnsiTheme="minorHAnsi"/>
                                  <w:b/>
                                  <w:bCs/>
                                  <w:color w:val="00536B"/>
                                  <w:kern w:val="24"/>
                                  <w:sz w:val="22"/>
                                  <w:szCs w:val="22"/>
                                </w:rPr>
                              </w:pP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wps:wsp>
                        <wps:cNvPr id="3" name="Zone de texte 3"/>
                        <wps:cNvSpPr txBox="1"/>
                        <wps:spPr>
                          <a:xfrm>
                            <a:off x="-178947" y="17491"/>
                            <a:ext cx="1443704" cy="1296062"/>
                          </a:xfrm>
                          <a:prstGeom prst="rect">
                            <a:avLst/>
                          </a:prstGeom>
                          <a:solidFill>
                            <a:srgbClr val="00536B"/>
                          </a:solidFill>
                          <a:ln w="6350">
                            <a:solidFill>
                              <a:srgbClr val="00536B"/>
                            </a:solidFill>
                          </a:ln>
                        </wps:spPr>
                        <wps:txbx>
                          <w:txbxContent>
                            <w:p w14:paraId="2AE4AF0D"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221C4125"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30FBDD7E"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496CF554" w14:textId="77777777" w:rsidP="00AB1D4F" w:rsidR="007F2CB8" w:rsidRDefault="007F2CB8" w:rsidRPr="00C92D8A">
                              <w:pPr>
                                <w:rPr>
                                  <w:rFonts w:asciiTheme="minorHAnsi" w:cstheme="minorHAnsi" w:hAnsiTheme="minorHAnsi"/>
                                  <w:b/>
                                  <w:bCs/>
                                  <w:color w:themeColor="background1" w:val="FFFFFF"/>
                                  <w:kern w:val="24"/>
                                  <w:sz w:val="22"/>
                                  <w:szCs w:val="22"/>
                                </w:rPr>
                              </w:pPr>
                              <w:r w:rsidRPr="00C92D8A">
                                <w:rPr>
                                  <w:rFonts w:asciiTheme="minorHAnsi" w:cstheme="minorHAnsi" w:eastAsiaTheme="minorEastAsia" w:hAnsiTheme="minorHAnsi"/>
                                  <w:b/>
                                  <w:bCs/>
                                  <w:color w:themeColor="background1" w:val="FFFFFF"/>
                                  <w:kern w:val="24"/>
                                  <w:sz w:val="22"/>
                                  <w:szCs w:val="22"/>
                                </w:rPr>
                                <w:t xml:space="preserve">Salariés bénéficiant de 0 CT </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coordorigin="-1789,174" coordsize="66537,12960" id="Groupe 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r3XlAAMAAPYIAAAOAAAAZHJzL2Uyb0RvYy54bWzsVt9P2zAQfp+0/8HyOyRp06SNSFGBgSYh QIIJaW+u46SREtuz3Sbsr9/Z+UHpeNhA42kvrn13Od99d9+5J6dtXaEdU7oUPMXBsY8R41RkJS9S /O3h8miOkTaEZ6QSnKX4iWl8uvz86aSRCZuIjagyphA44TppZIo3xsjE8zTdsJroYyEZB2UuVE0M HFXhZYo04L2uvInvR14jVCaVoExrkF50Srx0/vOcUXOb55oZVKUYYjNuVW5d29VbnpCkUERuStqH Qd4QRU1KDpeOri6IIWiryt9c1SVVQovcHFNReyLPS8pcDpBN4B9kc6XEVrpciqQp5AgTQHuA05vd 0pvdnUJlluIQI05qKJG7laHQYtPIIgGTKyXv5Z3qBUV3sum2uartLySCWofq04gqaw2iIFzEYTyf zzCioAsmi1no97jTDRTHfncUxPNFGGNkLeJwMeq/9D6iaDaN5xBi7yPyo6mNzxtC8GykY2CNhG7S z4Dp9wF2vyGSuTpoi0YP2GQA7Dt0NsoYMpAxQ5MON2dpQUOmPROQYzDINQhfwS4I4jgKwelLDAYU Z5NFHCyeUQQE3E0jAiSRSpsrJmpkNylW0PyuJ8nuWpsOrMHE3s/FZVlVICdJxVGT4mg6890HWlRl ZpVWp1WxPq8U2hFLIX82jc565PfMIIqKQzks8F1+dmfadet6a8x9LbIngESJjoha0ssSgr0m2twR BcwDjsI0Mbew5JWAoES/w2gj1M/X5NYe6gtajBpgcor1jy1RDKPqK4fKL4IwtNR3h3AWT+Cg9jXr fQ3f1ucCMg1gbknqttbeVMM2V6J+hKGzsreCinAKd6fYDNtz080XGFqUrVbOCMguibnm95Ja1xZX W4qH9pEo2dfLts+NGHqNJAdl62y7wq22RuSlq6nFuUO1hx/63vL2AwgwfZ0Ajpg2AKDK3xDgcAi4 piHJQACo4jT2X4yAdxJgr3//sM3/PVPG6fGfKR/DFPdwwOPq3pL+j4B9vffPjlnPf1eWvwAAAP// AwBQSwMEFAAGAAgAAAAhAOWyrd7fAAAACQEAAA8AAABkcnMvZG93bnJldi54bWxMj0FLw0AUhO+C /2F5gje7SZoWjdmUUtRTEWwF8faafU1Cs29Ddpuk/97tyR6HGWa+yVeTacVAvWssK4hnEQji0uqG KwXf+/enZxDOI2tsLZOCCzlYFfd3OWbajvxFw85XIpSwy1BB7X2XSenKmgy6me2Ig3e0vUEfZF9J 3eMYyk0rkyhaSoMNh4UaO9rUVJ52Z6PgY8RxPY/fhu3puLn87hefP9uYlHp8mNavIDxN/j8MV/yA DkVgOtgzayfaoAO4V5BGCYirvZgvX0AcFCRpmoAscnn7oPgDAAD//wMAUEsBAi0AFAAGAAgAAAAh ALaDOJL+AAAA4QEAABMAAAAAAAAAAAAAAAAAAAAAAFtDb250ZW50X1R5cGVzXS54bWxQSwECLQAU AAYACAAAACEAOP0h/9YAAACUAQAACwAAAAAAAAAAAAAAAAAvAQAAX3JlbHMvLnJlbHNQSwECLQAU AAYACAAAACEA6a915QADAAD2CAAADgAAAAAAAAAAAAAAAAAuAgAAZHJzL2Uyb0RvYy54bWxQSwEC LQAUAAYACAAAACEA5bKt3t8AAAAJAQAADwAAAAAAAAAAAAAAAABaBQAAZHJzL2Rvd25yZXYueG1s UEsFBgAAAAAEAAQA8wAAAGYGAAAAAA== " o:spid="_x0000_s1027" style="position:absolute;left:0;text-align:left;margin-left:.9pt;margin-top:20.1pt;width:767.55pt;height:102pt;z-index:251660288;mso-position-horizontal-relative:margin;mso-width-relative:margin;mso-height-relative:margin" w14:anchorId="786E8E24">
                <v:shape filled="f" id="Zone de texte 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V+tdxAAAANoAAAAPAAAAZHJzL2Rvd25yZXYueG1sRI/RasJA FETfC/7DcoW+1Y1SbI2uEgra+lBr1A+4ZK9JMHs37G5j9Ou7hUIfh5k5wyxWvWlER87XlhWMRwkI 4sLqmksFp+P66RWED8gaG8uk4EYeVsvBwwJTba+cU3cIpYgQ9ikqqEJoUyl9UZFBP7ItcfTO1hkM UbpSaofXCDeNnCTJVBqsOS5U2NJbRcXl8G0UPGcvX++b7X5X+Fm+Wbt7+Zl3mVKPwz6bgwjUh//w X/tDK5jA75V4A+TyBwAA//8DAFBLAQItABQABgAIAAAAIQDb4fbL7gAAAIUBAAATAAAAAAAAAAAA AAAAAAAAAABbQ29udGVudF9UeXBlc10ueG1sUEsBAi0AFAAGAAgAAAAhAFr0LFu/AAAAFQEAAAsA AAAAAAAAAAAAAAAAHwEAAF9yZWxzLy5yZWxzUEsBAi0AFAAGAAgAAAAhAFxX613EAAAA2gAAAA8A AAAAAAAAAAAAAAAABwIAAGRycy9kb3ducmV2LnhtbFBLBQYAAAAAAwADALcAAAD4AgAAAAA= " o:spid="_x0000_s1028" strokecolor="#00536b" strokeweight=".5pt" style="position:absolute;left:11776;top:174;width:52972;height:12961;visibility:visible;mso-wrap-style:square;v-text-anchor:top" type="#_x0000_t202">
                  <v:textbox>
                    <w:txbxContent>
                      <w:p w14:paraId="27932818" w14:textId="77777777" w:rsidP="00AB1D4F" w:rsidR="007F2CB8" w:rsidRDefault="007F2CB8" w:rsidRPr="00C92D8A">
                        <w:pPr>
                          <w:rPr>
                            <w:rFonts w:asciiTheme="minorHAnsi" w:cstheme="minorHAnsi" w:hAnsiTheme="minorHAnsi"/>
                            <w:sz w:val="22"/>
                            <w:szCs w:val="22"/>
                          </w:rPr>
                        </w:pPr>
                        <w:r w:rsidRPr="00C92D8A">
                          <w:rPr>
                            <w:rFonts w:asciiTheme="minorHAnsi" w:cstheme="minorHAnsi" w:eastAsiaTheme="minorEastAsia" w:hAnsiTheme="minorHAnsi"/>
                            <w:b/>
                            <w:bCs/>
                            <w:color w:themeColor="text1" w:val="000000"/>
                            <w:kern w:val="24"/>
                            <w:sz w:val="22"/>
                            <w:szCs w:val="22"/>
                          </w:rPr>
                          <w:t xml:space="preserve">     </w:t>
                        </w:r>
                      </w:p>
                      <w:p w14:paraId="5375E1C1" w14:textId="77777777" w:rsidP="00EF361E" w:rsidR="007F2CB8" w:rsidRDefault="007F2CB8" w:rsidRPr="00C92D8A">
                        <w:pPr>
                          <w:numPr>
                            <w:ilvl w:val="0"/>
                            <w:numId w:val="22"/>
                          </w:numPr>
                          <w:ind w:left="994"/>
                          <w:contextualSpacing/>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jours travaillés</w:t>
                        </w:r>
                        <w:r w:rsidRPr="00C92D8A">
                          <w:rPr>
                            <w:rFonts w:asciiTheme="minorHAnsi" w:cstheme="minorHAnsi" w:eastAsiaTheme="minorEastAsia" w:hAnsiTheme="minorHAnsi"/>
                            <w:color w:themeColor="text1" w:val="000000"/>
                            <w:kern w:val="24"/>
                            <w:sz w:val="22"/>
                            <w:szCs w:val="22"/>
                          </w:rPr>
                          <w:t xml:space="preserve"> = [365j – (104 samedis et dimanches + 25 CP + 11 JF+ 0 CT)] + journée de solidarité : </w:t>
                        </w:r>
                        <w:r w:rsidRPr="00C92D8A">
                          <w:rPr>
                            <w:rFonts w:asciiTheme="minorHAnsi" w:cstheme="minorHAnsi" w:eastAsiaTheme="minorEastAsia" w:hAnsiTheme="minorHAnsi"/>
                            <w:b/>
                            <w:bCs/>
                            <w:color w:val="00536B"/>
                            <w:kern w:val="24"/>
                            <w:sz w:val="22"/>
                            <w:szCs w:val="22"/>
                          </w:rPr>
                          <w:t xml:space="preserve">226 jours par an </w:t>
                        </w:r>
                      </w:p>
                      <w:p w14:paraId="6C629C6D" w14:textId="77777777" w:rsidP="00EF361E" w:rsidR="007F2CB8" w:rsidRDefault="007F2CB8" w:rsidRPr="00C92D8A">
                        <w:pPr>
                          <w:numPr>
                            <w:ilvl w:val="0"/>
                            <w:numId w:val="23"/>
                          </w:numPr>
                          <w:ind w:left="994"/>
                          <w:contextualSpacing/>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semaines travaillées</w:t>
                        </w:r>
                        <w:r w:rsidRPr="00C92D8A">
                          <w:rPr>
                            <w:rFonts w:asciiTheme="minorHAnsi" w:cstheme="minorHAnsi" w:eastAsiaTheme="minorEastAsia" w:hAnsiTheme="minorHAnsi"/>
                            <w:color w:themeColor="text1" w:val="000000"/>
                            <w:kern w:val="24"/>
                            <w:sz w:val="22"/>
                            <w:szCs w:val="22"/>
                          </w:rPr>
                          <w:t xml:space="preserve"> = 226 j / 5 : </w:t>
                        </w:r>
                        <w:r w:rsidRPr="00C92D8A">
                          <w:rPr>
                            <w:rFonts w:asciiTheme="minorHAnsi" w:cstheme="minorHAnsi" w:eastAsiaTheme="minorEastAsia" w:hAnsiTheme="minorHAnsi"/>
                            <w:b/>
                            <w:bCs/>
                            <w:color w:val="00536B"/>
                            <w:kern w:val="24"/>
                            <w:sz w:val="22"/>
                            <w:szCs w:val="22"/>
                          </w:rPr>
                          <w:t xml:space="preserve">45,20 semaines   </w:t>
                        </w:r>
                      </w:p>
                      <w:p w14:paraId="1E17F058" w14:textId="77777777" w:rsidP="00EF361E" w:rsidR="007F2CB8" w:rsidRDefault="007F2CB8" w:rsidRPr="00C92D8A">
                        <w:pPr>
                          <w:numPr>
                            <w:ilvl w:val="0"/>
                            <w:numId w:val="23"/>
                          </w:numPr>
                          <w:ind w:left="994"/>
                          <w:contextualSpacing/>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d'heures travaillées pour un temps plein</w:t>
                        </w:r>
                        <w:r w:rsidRPr="00C92D8A">
                          <w:rPr>
                            <w:rFonts w:asciiTheme="minorHAnsi" w:cstheme="minorHAnsi" w:eastAsiaTheme="minorEastAsia" w:hAnsiTheme="minorHAnsi"/>
                            <w:color w:themeColor="text1" w:val="000000"/>
                            <w:kern w:val="24"/>
                            <w:sz w:val="22"/>
                            <w:szCs w:val="22"/>
                          </w:rPr>
                          <w:t xml:space="preserve"> = 45,20 semaines X 35h : </w:t>
                        </w:r>
                        <w:r w:rsidRPr="00C92D8A">
                          <w:rPr>
                            <w:rFonts w:asciiTheme="minorHAnsi" w:cstheme="minorHAnsi" w:eastAsiaTheme="minorEastAsia" w:hAnsiTheme="minorHAnsi"/>
                            <w:b/>
                            <w:bCs/>
                            <w:color w:val="00536B"/>
                            <w:kern w:val="24"/>
                            <w:sz w:val="22"/>
                            <w:szCs w:val="22"/>
                          </w:rPr>
                          <w:t xml:space="preserve">1582 h          </w:t>
                        </w:r>
                        <w:r w:rsidRPr="00C92D8A">
                          <w:rPr>
                            <w:rFonts w:asciiTheme="minorHAnsi" w:cstheme="minorHAnsi" w:eastAsiaTheme="minorEastAsia" w:hAnsiTheme="minorHAnsi"/>
                            <w:color w:themeColor="text1" w:val="000000"/>
                            <w:kern w:val="24"/>
                            <w:sz w:val="22"/>
                            <w:szCs w:val="22"/>
                          </w:rPr>
                          <w:tab/>
                        </w:r>
                      </w:p>
                      <w:p w14:paraId="176C256E" w14:textId="77777777" w:rsidP="00AB1D4F" w:rsidR="007F2CB8" w:rsidRDefault="007F2CB8" w:rsidRPr="00C92D8A">
                        <w:pPr>
                          <w:pStyle w:val="NormalWeb"/>
                          <w:rPr>
                            <w:rFonts w:asciiTheme="minorHAnsi" w:cstheme="minorHAnsi" w:hAnsiTheme="minorHAnsi"/>
                            <w:b/>
                            <w:bCs/>
                            <w:color w:val="00536B"/>
                            <w:kern w:val="24"/>
                            <w:sz w:val="22"/>
                            <w:szCs w:val="22"/>
                          </w:rPr>
                        </w:pPr>
                      </w:p>
                    </w:txbxContent>
                  </v:textbox>
                </v:shape>
                <v:shape fillcolor="#00536b" id="Zone de texte 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CkZPwwAAANoAAAAPAAAAZHJzL2Rvd25yZXYueG1sRI/dasJA FITvBd9hOYJ3urFC0egqWtCWglB/wNvD7jEJZs+G7JqkffpuQejlMDPfMMt1Z0vRUO0Lxwom4wQE sXam4EzB5bwbzUD4gGywdEwKvsnDetXvLTE1ruUjNaeQiQhhn6KCPIQqldLrnCz6sauIo3dztcUQ ZZ1JU2Mb4baUL0nyKi0WHBdyrOgtJ30/PayCg/s5zqqv+W5rLvvuetbhnT+NUsNBt1mACNSF//Cz /WEUTOHvSrwBcvULAAD//wMAUEsBAi0AFAAGAAgAAAAhANvh9svuAAAAhQEAABMAAAAAAAAAAAAA AAAAAAAAAFtDb250ZW50X1R5cGVzXS54bWxQSwECLQAUAAYACAAAACEAWvQsW78AAAAVAQAACwAA AAAAAAAAAAAAAAAfAQAAX3JlbHMvLnJlbHNQSwECLQAUAAYACAAAACEAgApGT8MAAADaAAAADwAA AAAAAAAAAAAAAAAHAgAAZHJzL2Rvd25yZXYueG1sUEsFBgAAAAADAAMAtwAAAPcCAAAAAA== " o:spid="_x0000_s1029" strokecolor="#00536b" strokeweight=".5pt" style="position:absolute;left:-1789;top:174;width:14436;height:12961;visibility:visible;mso-wrap-style:square;v-text-anchor:top" type="#_x0000_t202">
                  <v:textbox>
                    <w:txbxContent>
                      <w:p w14:paraId="2AE4AF0D"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221C4125"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30FBDD7E"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496CF554" w14:textId="77777777" w:rsidP="00AB1D4F" w:rsidR="007F2CB8" w:rsidRDefault="007F2CB8" w:rsidRPr="00C92D8A">
                        <w:pPr>
                          <w:rPr>
                            <w:rFonts w:asciiTheme="minorHAnsi" w:cstheme="minorHAnsi" w:hAnsiTheme="minorHAnsi"/>
                            <w:b/>
                            <w:bCs/>
                            <w:color w:themeColor="background1" w:val="FFFFFF"/>
                            <w:kern w:val="24"/>
                            <w:sz w:val="22"/>
                            <w:szCs w:val="22"/>
                          </w:rPr>
                        </w:pPr>
                        <w:r w:rsidRPr="00C92D8A">
                          <w:rPr>
                            <w:rFonts w:asciiTheme="minorHAnsi" w:cstheme="minorHAnsi" w:eastAsiaTheme="minorEastAsia" w:hAnsiTheme="minorHAnsi"/>
                            <w:b/>
                            <w:bCs/>
                            <w:color w:themeColor="background1" w:val="FFFFFF"/>
                            <w:kern w:val="24"/>
                            <w:sz w:val="22"/>
                            <w:szCs w:val="22"/>
                          </w:rPr>
                          <w:t xml:space="preserve">Salariés bénéficiant de 0 CT </w:t>
                        </w:r>
                      </w:p>
                    </w:txbxContent>
                  </v:textbox>
                </v:shape>
                <w10:wrap anchorx="margin" type="square"/>
              </v:group>
            </w:pict>
          </mc:Fallback>
        </mc:AlternateContent>
      </w:r>
    </w:p>
    <w:p w14:paraId="4D4AE525" w14:textId="77777777"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r w:rsidRPr="00C92D8A">
        <w:rPr>
          <w:rFonts w:asciiTheme="minorHAnsi" w:cstheme="minorHAnsi" w:hAnsiTheme="minorHAnsi"/>
          <w:noProof/>
          <w:sz w:val="22"/>
          <w:szCs w:val="22"/>
        </w:rPr>
        <mc:AlternateContent>
          <mc:Choice Requires="wpg">
            <w:drawing>
              <wp:anchor allowOverlap="1" behindDoc="0" distB="0" distL="114300" distR="114300" distT="0" layoutInCell="1" locked="0" relativeHeight="251661312" simplePos="0" wp14:anchorId="4B596BA0" wp14:editId="716717A0">
                <wp:simplePos x="0" y="0"/>
                <wp:positionH relativeFrom="margin">
                  <wp:posOffset>27305</wp:posOffset>
                </wp:positionH>
                <wp:positionV relativeFrom="paragraph">
                  <wp:posOffset>1579245</wp:posOffset>
                </wp:positionV>
                <wp:extent cx="9729470" cy="1374775"/>
                <wp:effectExtent b="15875" l="0" r="24130" t="0"/>
                <wp:wrapSquare wrapText="bothSides"/>
                <wp:docPr id="5" name="Groupe 5"/>
                <wp:cNvGraphicFramePr/>
                <a:graphic xmlns:a="http://schemas.openxmlformats.org/drawingml/2006/main">
                  <a:graphicData uri="http://schemas.microsoft.com/office/word/2010/wordprocessingGroup">
                    <wpg:wgp>
                      <wpg:cNvGrpSpPr/>
                      <wpg:grpSpPr>
                        <a:xfrm>
                          <a:off x="0" y="0"/>
                          <a:ext cx="9729470" cy="1374775"/>
                          <a:chOff x="-20903" y="9538"/>
                          <a:chExt cx="6703643" cy="1375576"/>
                        </a:xfrm>
                      </wpg:grpSpPr>
                      <wps:wsp>
                        <wps:cNvPr id="6" name="Zone de texte 6"/>
                        <wps:cNvSpPr txBox="1"/>
                        <wps:spPr>
                          <a:xfrm>
                            <a:off x="1342071" y="17495"/>
                            <a:ext cx="5340669" cy="1367618"/>
                          </a:xfrm>
                          <a:prstGeom prst="rect">
                            <a:avLst/>
                          </a:prstGeom>
                          <a:noFill/>
                          <a:ln w="6350">
                            <a:solidFill>
                              <a:srgbClr val="00536B"/>
                            </a:solidFill>
                          </a:ln>
                        </wps:spPr>
                        <wps:txbx>
                          <w:txbxContent>
                            <w:p w14:paraId="740C6716" w14:textId="77777777" w:rsidP="00AB1D4F" w:rsidR="007F2CB8" w:rsidRDefault="007F2CB8" w:rsidRPr="00C92D8A">
                              <w:pPr>
                                <w:rPr>
                                  <w:rFonts w:asciiTheme="minorHAnsi" w:cstheme="minorHAnsi" w:hAnsiTheme="minorHAnsi"/>
                                  <w:sz w:val="22"/>
                                  <w:szCs w:val="22"/>
                                </w:rPr>
                              </w:pPr>
                              <w:r w:rsidRPr="00C92D8A">
                                <w:rPr>
                                  <w:rFonts w:asciiTheme="minorHAnsi" w:cstheme="minorHAnsi" w:eastAsiaTheme="minorEastAsia" w:hAnsiTheme="minorHAnsi"/>
                                  <w:b/>
                                  <w:bCs/>
                                  <w:color w:themeColor="text1" w:val="000000"/>
                                  <w:kern w:val="24"/>
                                  <w:sz w:val="22"/>
                                  <w:szCs w:val="22"/>
                                </w:rPr>
                                <w:t xml:space="preserve">       </w:t>
                              </w:r>
                            </w:p>
                            <w:p w14:paraId="1ADBB373" w14:textId="77777777" w:rsidP="00EF361E" w:rsidR="007F2CB8" w:rsidRDefault="007F2CB8" w:rsidRPr="00C92D8A">
                              <w:pPr>
                                <w:pStyle w:val="Paragraphedeliste"/>
                                <w:numPr>
                                  <w:ilvl w:val="0"/>
                                  <w:numId w:val="24"/>
                                </w:numPr>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jours travaillés</w:t>
                              </w:r>
                              <w:r w:rsidRPr="00C92D8A">
                                <w:rPr>
                                  <w:rFonts w:asciiTheme="minorHAnsi" w:cstheme="minorHAnsi" w:eastAsiaTheme="minorEastAsia" w:hAnsiTheme="minorHAnsi"/>
                                  <w:color w:themeColor="text1" w:val="000000"/>
                                  <w:kern w:val="24"/>
                                  <w:sz w:val="22"/>
                                  <w:szCs w:val="22"/>
                                </w:rPr>
                                <w:t xml:space="preserve"> = [365j – (104 samedis et dimanches + 25 CP + 11 JF + 9 CT)] + journée de solidarité : </w:t>
                              </w:r>
                              <w:r w:rsidRPr="00C92D8A">
                                <w:rPr>
                                  <w:rFonts w:asciiTheme="minorHAnsi" w:cstheme="minorHAnsi" w:eastAsiaTheme="minorEastAsia" w:hAnsiTheme="minorHAnsi"/>
                                  <w:b/>
                                  <w:bCs/>
                                  <w:color w:val="00536B"/>
                                  <w:kern w:val="24"/>
                                  <w:sz w:val="22"/>
                                  <w:szCs w:val="22"/>
                                </w:rPr>
                                <w:t xml:space="preserve">217 jours par an </w:t>
                              </w:r>
                            </w:p>
                            <w:p w14:paraId="79801160" w14:textId="77777777" w:rsidP="00EF361E" w:rsidR="007F2CB8" w:rsidRDefault="007F2CB8" w:rsidRPr="00C92D8A">
                              <w:pPr>
                                <w:pStyle w:val="Paragraphedeliste"/>
                                <w:numPr>
                                  <w:ilvl w:val="0"/>
                                  <w:numId w:val="24"/>
                                </w:numPr>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semaines travaillées</w:t>
                              </w:r>
                              <w:r w:rsidRPr="00C92D8A">
                                <w:rPr>
                                  <w:rFonts w:asciiTheme="minorHAnsi" w:cstheme="minorHAnsi" w:eastAsiaTheme="minorEastAsia" w:hAnsiTheme="minorHAnsi"/>
                                  <w:color w:themeColor="text1" w:val="000000"/>
                                  <w:kern w:val="24"/>
                                  <w:sz w:val="22"/>
                                  <w:szCs w:val="22"/>
                                </w:rPr>
                                <w:t xml:space="preserve"> = 217 j / 5 : </w:t>
                              </w:r>
                              <w:r w:rsidRPr="00C92D8A">
                                <w:rPr>
                                  <w:rFonts w:asciiTheme="minorHAnsi" w:cstheme="minorHAnsi" w:eastAsiaTheme="minorEastAsia" w:hAnsiTheme="minorHAnsi"/>
                                  <w:b/>
                                  <w:bCs/>
                                  <w:color w:val="00536B"/>
                                  <w:kern w:val="24"/>
                                  <w:sz w:val="22"/>
                                  <w:szCs w:val="22"/>
                                </w:rPr>
                                <w:t xml:space="preserve">43,40 semaines    </w:t>
                              </w:r>
                            </w:p>
                            <w:p w14:paraId="41277E78" w14:textId="77777777" w:rsidP="00EF361E" w:rsidR="007F2CB8" w:rsidRDefault="007F2CB8" w:rsidRPr="00C92D8A">
                              <w:pPr>
                                <w:pStyle w:val="Paragraphedeliste"/>
                                <w:numPr>
                                  <w:ilvl w:val="0"/>
                                  <w:numId w:val="24"/>
                                </w:numPr>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d'heures travaillées pour un temps plein</w:t>
                              </w:r>
                              <w:r w:rsidRPr="00C92D8A">
                                <w:rPr>
                                  <w:rFonts w:asciiTheme="minorHAnsi" w:cstheme="minorHAnsi" w:eastAsiaTheme="minorEastAsia" w:hAnsiTheme="minorHAnsi"/>
                                  <w:color w:themeColor="text1" w:val="000000"/>
                                  <w:kern w:val="24"/>
                                  <w:sz w:val="22"/>
                                  <w:szCs w:val="22"/>
                                </w:rPr>
                                <w:t xml:space="preserve"> = 43,40 semaines X 35h : </w:t>
                              </w:r>
                              <w:r w:rsidRPr="00C92D8A">
                                <w:rPr>
                                  <w:rFonts w:asciiTheme="minorHAnsi" w:cstheme="minorHAnsi" w:eastAsiaTheme="minorEastAsia" w:hAnsiTheme="minorHAnsi"/>
                                  <w:b/>
                                  <w:bCs/>
                                  <w:color w:val="00536B"/>
                                  <w:kern w:val="24"/>
                                  <w:sz w:val="22"/>
                                  <w:szCs w:val="22"/>
                                </w:rPr>
                                <w:t>1519 h</w:t>
                              </w:r>
                              <w:r w:rsidRPr="00C92D8A">
                                <w:rPr>
                                  <w:rFonts w:asciiTheme="minorHAnsi" w:cstheme="minorHAnsi" w:eastAsiaTheme="minorEastAsia" w:hAnsiTheme="minorHAnsi"/>
                                  <w:color w:themeColor="text1" w:val="000000"/>
                                  <w:kern w:val="24"/>
                                  <w:sz w:val="22"/>
                                  <w:szCs w:val="22"/>
                                </w:rPr>
                                <w:tab/>
                              </w:r>
                            </w:p>
                            <w:p w14:paraId="232B9F55" w14:textId="77777777" w:rsidP="00AB1D4F" w:rsidR="007F2CB8" w:rsidRDefault="007F2CB8" w:rsidRPr="00C92D8A">
                              <w:pPr>
                                <w:ind w:left="994"/>
                                <w:contextualSpacing/>
                                <w:rPr>
                                  <w:rFonts w:asciiTheme="minorHAnsi" w:cstheme="minorHAnsi" w:hAnsiTheme="minorHAnsi"/>
                                  <w:sz w:val="22"/>
                                  <w:szCs w:val="22"/>
                                </w:rPr>
                              </w:pPr>
                              <w:r w:rsidRPr="00C92D8A">
                                <w:rPr>
                                  <w:rFonts w:asciiTheme="minorHAnsi" w:cstheme="minorHAnsi" w:eastAsiaTheme="minorEastAsia" w:hAnsiTheme="minorHAnsi"/>
                                  <w:color w:themeColor="text1" w:val="000000"/>
                                  <w:kern w:val="24"/>
                                  <w:sz w:val="22"/>
                                  <w:szCs w:val="22"/>
                                </w:rPr>
                                <w:tab/>
                              </w:r>
                            </w:p>
                            <w:p w14:paraId="5B8C3C45" w14:textId="77777777" w:rsidP="00AB1D4F" w:rsidR="007F2CB8" w:rsidRDefault="007F2CB8" w:rsidRPr="00C92D8A">
                              <w:pPr>
                                <w:pStyle w:val="NormalWeb"/>
                                <w:rPr>
                                  <w:rFonts w:asciiTheme="minorHAnsi" w:cstheme="minorHAnsi" w:hAnsiTheme="minorHAnsi"/>
                                  <w:b/>
                                  <w:bCs/>
                                  <w:color w:val="00536B"/>
                                  <w:kern w:val="24"/>
                                  <w:sz w:val="22"/>
                                  <w:szCs w:val="22"/>
                                </w:rPr>
                              </w:pP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wps:wsp>
                        <wps:cNvPr id="7" name="Zone de texte 7"/>
                        <wps:cNvSpPr txBox="1"/>
                        <wps:spPr>
                          <a:xfrm>
                            <a:off x="-20903" y="9538"/>
                            <a:ext cx="1446318" cy="1375576"/>
                          </a:xfrm>
                          <a:prstGeom prst="rect">
                            <a:avLst/>
                          </a:prstGeom>
                          <a:solidFill>
                            <a:srgbClr val="00536B"/>
                          </a:solidFill>
                          <a:ln w="6350">
                            <a:solidFill>
                              <a:srgbClr val="00536B"/>
                            </a:solidFill>
                          </a:ln>
                        </wps:spPr>
                        <wps:txbx>
                          <w:txbxContent>
                            <w:p w14:paraId="2DF10C58"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13734751"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48839C82"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7C17F5E6" w14:textId="77777777" w:rsidP="00AB1D4F" w:rsidR="007F2CB8" w:rsidRDefault="007F2CB8" w:rsidRPr="00C92D8A">
                              <w:pPr>
                                <w:rPr>
                                  <w:rFonts w:asciiTheme="minorHAnsi" w:cstheme="minorHAnsi" w:hAnsiTheme="minorHAnsi"/>
                                  <w:b/>
                                  <w:bCs/>
                                  <w:color w:themeColor="background1" w:val="FFFFFF"/>
                                  <w:kern w:val="24"/>
                                  <w:sz w:val="22"/>
                                  <w:szCs w:val="22"/>
                                </w:rPr>
                              </w:pPr>
                              <w:r w:rsidRPr="00C92D8A">
                                <w:rPr>
                                  <w:rFonts w:asciiTheme="minorHAnsi" w:cstheme="minorHAnsi" w:eastAsiaTheme="minorEastAsia" w:hAnsiTheme="minorHAnsi"/>
                                  <w:b/>
                                  <w:bCs/>
                                  <w:color w:themeColor="background1" w:val="FFFFFF"/>
                                  <w:kern w:val="24"/>
                                  <w:sz w:val="22"/>
                                  <w:szCs w:val="22"/>
                                </w:rPr>
                                <w:t xml:space="preserve">Salariés bénéficiant de 9 CT </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coordorigin="-209,95" coordsize="67036,13755" id="Groupe 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oVAcBQMAAPIIAAAOAAAAZHJzL2Uyb0RvYy54bWzsVl1P2zAUfZ+0/2D5HZI0XzQiRYUNNAkB EkxIe3Md50NKbM92m7Jfv2snKRXrpME0nvbi2r431/eec4/d07Nt16INU7oRPMfBsY8R41QUDa9y /PXh8ugEI20IL0grOMvxE9P4bPHxw2kvMzYTtWgLphAE4TrrZY5rY2TmeZrWrCP6WEjGwVgK1RED S1V5hSI9RO9ab+b7idcLVUglKNMadj8NRrxw8cuSUXNblpoZ1OYYcjNuVG5c2dFbnJKsUkTWDR3T IG/IoiMNh0N3oT4RQ9BaNb+E6hqqhBalOaai80RZNpS5GqCawH9RzZUSa+lqqbK+kjuYANoXOL05 LL3Z3CnUFDmOMeKkA4rcqQzFFpteVhm4XCl5L+/UuFENK1vutlSd/YVC0Nah+rRDlW0NorA5T2fz KAXwKdiCMI3S1MUmGa2BHPvd0cyf+yFG4DCPw5OBFVp/HiMkqR8mEdjHCHGcJtbHmxLwbJ67tHoJ vaSf4dJ/B9d9TSRzLGiLxQhXMsH1DfoaFQwZqJchl5dNADwtZMhszwVUGAxo6kzD5gHkgjCa+Wng IAjSaD4iNGEYh5GfJPMJgSRNAofSDgGSSaXNFRMdspMcK2h915Fkc63NANbkYs/n4rJpW9gnWctR n+MkjH33gRZtU1ijtWlVrS5ahTbECsiPw+R8RH7PDbJoOdBh6x7qszOzXW1dZ4VT7StRPAEkSgwy 1JJeNpDsNdHmjijQHTQJ3CXmFoayFZCUGGcY1UL9OLRv/YFfsGLUg45zrL+viWIYtV84MD8PosgK 3y2iOJ3BQu1bVvsWvu4uBFQKREB2bmr9TTtNSyW6R7hylvZUMBFO4ewcm2l6YYbbBa4sypZL5wRS l8Rc83tJbWiLq6XiYftIlBz5su1zI6ZeI9kL2gbfgbjl2oiycZxanAdUR/ih761q30EA6WEBpBPZ rxTAwStgan/gMAmh4397Aby6/fe69w+b/N/rJJqg+6+T99GJezbgYXUvyfgnwL7c+2unq+e/Kouf AAAA//8DAFBLAwQUAAYACAAAACEALp6nJOAAAAAKAQAADwAAAGRycy9kb3ducmV2LnhtbEyPTUvD QBCG74L/YRnBm918NLHEbEop6qkItoJ4mybTJDQ7G7LbJP33bk96HJ6X930mX8+6EyMNtjWsIFwE IIhLU7VcK/g6vD2tQFiHXGFnmBRcycK6uL/LMavMxJ807l0tfAnbDBU0zvWZlLZsSKNdmJ7Ys5MZ NDp/DrWsBpx8ue5kFASp1NiyX2iwp21D5Xl/0QreJ5w2cfg67s6n7fXnkHx870JS6vFh3ryAcDS7 vzDc9L06FN7paC5cWdEpWMY+qCBarp5B3HgSpwmIoydpEoEscvn/heIXAAD//wMAUEsBAi0AFAAG AAgAAAAhALaDOJL+AAAA4QEAABMAAAAAAAAAAAAAAAAAAAAAAFtDb250ZW50X1R5cGVzXS54bWxQ SwECLQAUAAYACAAAACEAOP0h/9YAAACUAQAACwAAAAAAAAAAAAAAAAAvAQAAX3JlbHMvLnJlbHNQ SwECLQAUAAYACAAAACEAEaFQHAUDAADyCAAADgAAAAAAAAAAAAAAAAAuAgAAZHJzL2Uyb0RvYy54 bWxQSwECLQAUAAYACAAAACEALp6nJOAAAAAKAQAADwAAAAAAAAAAAAAAAABfBQAAZHJzL2Rvd25y ZXYueG1sUEsFBgAAAAAEAAQA8wAAAGwGAAAAAA== " o:spid="_x0000_s1030" style="position:absolute;margin-left:2.15pt;margin-top:124.35pt;width:766.1pt;height:108.25pt;z-index:251661312;mso-position-horizontal-relative:margin;mso-width-relative:margin;mso-height-relative:margin" w14:anchorId="4B596BA0">
                <v:shape filled="f" id="Zone de texte 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bO1exAAAANoAAAAPAAAAZHJzL2Rvd25yZXYueG1sRI/RasJA FETfC/7DcoW+1Y2laI2uEgra+lBr1A+4ZK9JMHs37G5j6td3hUIfh5k5wyxWvWlER87XlhWMRwkI 4sLqmksFp+P66RWED8gaG8uk4Ic8rJaDhwWm2l45p+4QShEh7FNUUIXQplL6oiKDfmRb4uidrTMY onSl1A6vEW4a+ZwkE2mw5rhQYUtvFRWXw7dR8JJNv9432/2u8LN8s3a38jPvMqUeh302BxGoD//h v/aHVjCB+5V4A+TyFwAA//8DAFBLAQItABQABgAIAAAAIQDb4fbL7gAAAIUBAAATAAAAAAAAAAAA AAAAAAAAAABbQ29udGVudF9UeXBlc10ueG1sUEsBAi0AFAAGAAgAAAAhAFr0LFu/AAAAFQEAAAsA AAAAAAAAAAAAAAAAHwEAAF9yZWxzLy5yZWxzUEsBAi0AFAAGAAgAAAAhACNs7V7EAAAA2gAAAA8A AAAAAAAAAAAAAAAABwIAAGRycy9kb3ducmV2LnhtbFBLBQYAAAAAAwADALcAAAD4AgAAAAA= " o:spid="_x0000_s1031" strokecolor="#00536b" strokeweight=".5pt" style="position:absolute;left:13420;top:174;width:53407;height:13677;visibility:visible;mso-wrap-style:square;v-text-anchor:top" type="#_x0000_t202">
                  <v:textbox>
                    <w:txbxContent>
                      <w:p w14:paraId="740C6716" w14:textId="77777777" w:rsidP="00AB1D4F" w:rsidR="007F2CB8" w:rsidRDefault="007F2CB8" w:rsidRPr="00C92D8A">
                        <w:pPr>
                          <w:rPr>
                            <w:rFonts w:asciiTheme="minorHAnsi" w:cstheme="minorHAnsi" w:hAnsiTheme="minorHAnsi"/>
                            <w:sz w:val="22"/>
                            <w:szCs w:val="22"/>
                          </w:rPr>
                        </w:pPr>
                        <w:r w:rsidRPr="00C92D8A">
                          <w:rPr>
                            <w:rFonts w:asciiTheme="minorHAnsi" w:cstheme="minorHAnsi" w:eastAsiaTheme="minorEastAsia" w:hAnsiTheme="minorHAnsi"/>
                            <w:b/>
                            <w:bCs/>
                            <w:color w:themeColor="text1" w:val="000000"/>
                            <w:kern w:val="24"/>
                            <w:sz w:val="22"/>
                            <w:szCs w:val="22"/>
                          </w:rPr>
                          <w:t xml:space="preserve">       </w:t>
                        </w:r>
                      </w:p>
                      <w:p w14:paraId="1ADBB373" w14:textId="77777777" w:rsidP="00EF361E" w:rsidR="007F2CB8" w:rsidRDefault="007F2CB8" w:rsidRPr="00C92D8A">
                        <w:pPr>
                          <w:pStyle w:val="Paragraphedeliste"/>
                          <w:numPr>
                            <w:ilvl w:val="0"/>
                            <w:numId w:val="24"/>
                          </w:numPr>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jours travaillés</w:t>
                        </w:r>
                        <w:r w:rsidRPr="00C92D8A">
                          <w:rPr>
                            <w:rFonts w:asciiTheme="minorHAnsi" w:cstheme="minorHAnsi" w:eastAsiaTheme="minorEastAsia" w:hAnsiTheme="minorHAnsi"/>
                            <w:color w:themeColor="text1" w:val="000000"/>
                            <w:kern w:val="24"/>
                            <w:sz w:val="22"/>
                            <w:szCs w:val="22"/>
                          </w:rPr>
                          <w:t xml:space="preserve"> = [365j – (104 samedis et dimanches + 25 CP + 11 JF + 9 CT)] + journée de solidarité : </w:t>
                        </w:r>
                        <w:r w:rsidRPr="00C92D8A">
                          <w:rPr>
                            <w:rFonts w:asciiTheme="minorHAnsi" w:cstheme="minorHAnsi" w:eastAsiaTheme="minorEastAsia" w:hAnsiTheme="minorHAnsi"/>
                            <w:b/>
                            <w:bCs/>
                            <w:color w:val="00536B"/>
                            <w:kern w:val="24"/>
                            <w:sz w:val="22"/>
                            <w:szCs w:val="22"/>
                          </w:rPr>
                          <w:t xml:space="preserve">217 jours par an </w:t>
                        </w:r>
                      </w:p>
                      <w:p w14:paraId="79801160" w14:textId="77777777" w:rsidP="00EF361E" w:rsidR="007F2CB8" w:rsidRDefault="007F2CB8" w:rsidRPr="00C92D8A">
                        <w:pPr>
                          <w:pStyle w:val="Paragraphedeliste"/>
                          <w:numPr>
                            <w:ilvl w:val="0"/>
                            <w:numId w:val="24"/>
                          </w:numPr>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semaines travaillées</w:t>
                        </w:r>
                        <w:r w:rsidRPr="00C92D8A">
                          <w:rPr>
                            <w:rFonts w:asciiTheme="minorHAnsi" w:cstheme="minorHAnsi" w:eastAsiaTheme="minorEastAsia" w:hAnsiTheme="minorHAnsi"/>
                            <w:color w:themeColor="text1" w:val="000000"/>
                            <w:kern w:val="24"/>
                            <w:sz w:val="22"/>
                            <w:szCs w:val="22"/>
                          </w:rPr>
                          <w:t xml:space="preserve"> = 217 j / 5 : </w:t>
                        </w:r>
                        <w:r w:rsidRPr="00C92D8A">
                          <w:rPr>
                            <w:rFonts w:asciiTheme="minorHAnsi" w:cstheme="minorHAnsi" w:eastAsiaTheme="minorEastAsia" w:hAnsiTheme="minorHAnsi"/>
                            <w:b/>
                            <w:bCs/>
                            <w:color w:val="00536B"/>
                            <w:kern w:val="24"/>
                            <w:sz w:val="22"/>
                            <w:szCs w:val="22"/>
                          </w:rPr>
                          <w:t xml:space="preserve">43,40 semaines    </w:t>
                        </w:r>
                      </w:p>
                      <w:p w14:paraId="41277E78" w14:textId="77777777" w:rsidP="00EF361E" w:rsidR="007F2CB8" w:rsidRDefault="007F2CB8" w:rsidRPr="00C92D8A">
                        <w:pPr>
                          <w:pStyle w:val="Paragraphedeliste"/>
                          <w:numPr>
                            <w:ilvl w:val="0"/>
                            <w:numId w:val="24"/>
                          </w:numPr>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d'heures travaillées pour un temps plein</w:t>
                        </w:r>
                        <w:r w:rsidRPr="00C92D8A">
                          <w:rPr>
                            <w:rFonts w:asciiTheme="minorHAnsi" w:cstheme="minorHAnsi" w:eastAsiaTheme="minorEastAsia" w:hAnsiTheme="minorHAnsi"/>
                            <w:color w:themeColor="text1" w:val="000000"/>
                            <w:kern w:val="24"/>
                            <w:sz w:val="22"/>
                            <w:szCs w:val="22"/>
                          </w:rPr>
                          <w:t xml:space="preserve"> = 43,40 semaines X 35h : </w:t>
                        </w:r>
                        <w:r w:rsidRPr="00C92D8A">
                          <w:rPr>
                            <w:rFonts w:asciiTheme="minorHAnsi" w:cstheme="minorHAnsi" w:eastAsiaTheme="minorEastAsia" w:hAnsiTheme="minorHAnsi"/>
                            <w:b/>
                            <w:bCs/>
                            <w:color w:val="00536B"/>
                            <w:kern w:val="24"/>
                            <w:sz w:val="22"/>
                            <w:szCs w:val="22"/>
                          </w:rPr>
                          <w:t>1519 h</w:t>
                        </w:r>
                        <w:r w:rsidRPr="00C92D8A">
                          <w:rPr>
                            <w:rFonts w:asciiTheme="minorHAnsi" w:cstheme="minorHAnsi" w:eastAsiaTheme="minorEastAsia" w:hAnsiTheme="minorHAnsi"/>
                            <w:color w:themeColor="text1" w:val="000000"/>
                            <w:kern w:val="24"/>
                            <w:sz w:val="22"/>
                            <w:szCs w:val="22"/>
                          </w:rPr>
                          <w:tab/>
                        </w:r>
                      </w:p>
                      <w:p w14:paraId="232B9F55" w14:textId="77777777" w:rsidP="00AB1D4F" w:rsidR="007F2CB8" w:rsidRDefault="007F2CB8" w:rsidRPr="00C92D8A">
                        <w:pPr>
                          <w:ind w:left="994"/>
                          <w:contextualSpacing/>
                          <w:rPr>
                            <w:rFonts w:asciiTheme="minorHAnsi" w:cstheme="minorHAnsi" w:hAnsiTheme="minorHAnsi"/>
                            <w:sz w:val="22"/>
                            <w:szCs w:val="22"/>
                          </w:rPr>
                        </w:pPr>
                        <w:r w:rsidRPr="00C92D8A">
                          <w:rPr>
                            <w:rFonts w:asciiTheme="minorHAnsi" w:cstheme="minorHAnsi" w:eastAsiaTheme="minorEastAsia" w:hAnsiTheme="minorHAnsi"/>
                            <w:color w:themeColor="text1" w:val="000000"/>
                            <w:kern w:val="24"/>
                            <w:sz w:val="22"/>
                            <w:szCs w:val="22"/>
                          </w:rPr>
                          <w:tab/>
                        </w:r>
                      </w:p>
                      <w:p w14:paraId="5B8C3C45" w14:textId="77777777" w:rsidP="00AB1D4F" w:rsidR="007F2CB8" w:rsidRDefault="007F2CB8" w:rsidRPr="00C92D8A">
                        <w:pPr>
                          <w:pStyle w:val="NormalWeb"/>
                          <w:rPr>
                            <w:rFonts w:asciiTheme="minorHAnsi" w:cstheme="minorHAnsi" w:hAnsiTheme="minorHAnsi"/>
                            <w:b/>
                            <w:bCs/>
                            <w:color w:val="00536B"/>
                            <w:kern w:val="24"/>
                            <w:sz w:val="22"/>
                            <w:szCs w:val="22"/>
                          </w:rPr>
                        </w:pPr>
                      </w:p>
                    </w:txbxContent>
                  </v:textbox>
                </v:shape>
                <v:shape fillcolor="#00536b" id="Zone de texte 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UBMwwAAANoAAAAPAAAAZHJzL2Rvd25yZXYueG1sRI9Pa8JA FMTvgt9heYI33diD1egqWtCWglD/gNfH7jMJZt+G7Jqk/fTdgtDjMDO/YZbrzpaiodoXjhVMxgkI Yu1MwZmCy3k3moHwAdlg6ZgUfJOH9arfW2JqXMtHak4hExHCPkUFeQhVKqXXOVn0Y1cRR+/maosh yjqTpsY2wm0pX5JkKi0WHBdyrOgtJ30/PayCg/s5zqqv+W5rLvvuetbhnT+NUsNBt1mACNSF//Cz /WEUvMLflXgD5OoXAAD//wMAUEsBAi0AFAAGAAgAAAAhANvh9svuAAAAhQEAABMAAAAAAAAAAAAA AAAAAAAAAFtDb250ZW50X1R5cGVzXS54bWxQSwECLQAUAAYACAAAACEAWvQsW78AAAAVAQAACwAA AAAAAAAAAAAAAAAfAQAAX3JlbHMvLnJlbHNQSwECLQAUAAYACAAAACEA/zFATMMAAADaAAAADwAA AAAAAAAAAAAAAAAHAgAAZHJzL2Rvd25yZXYueG1sUEsFBgAAAAADAAMAtwAAAPcCAAAAAA== " o:spid="_x0000_s1032" strokecolor="#00536b" strokeweight=".5pt" style="position:absolute;left:-209;top:95;width:14463;height:13756;visibility:visible;mso-wrap-style:square;v-text-anchor:top" type="#_x0000_t202">
                  <v:textbox>
                    <w:txbxContent>
                      <w:p w14:paraId="2DF10C58"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13734751"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48839C82"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7C17F5E6" w14:textId="77777777" w:rsidP="00AB1D4F" w:rsidR="007F2CB8" w:rsidRDefault="007F2CB8" w:rsidRPr="00C92D8A">
                        <w:pPr>
                          <w:rPr>
                            <w:rFonts w:asciiTheme="minorHAnsi" w:cstheme="minorHAnsi" w:hAnsiTheme="minorHAnsi"/>
                            <w:b/>
                            <w:bCs/>
                            <w:color w:themeColor="background1" w:val="FFFFFF"/>
                            <w:kern w:val="24"/>
                            <w:sz w:val="22"/>
                            <w:szCs w:val="22"/>
                          </w:rPr>
                        </w:pPr>
                        <w:r w:rsidRPr="00C92D8A">
                          <w:rPr>
                            <w:rFonts w:asciiTheme="minorHAnsi" w:cstheme="minorHAnsi" w:eastAsiaTheme="minorEastAsia" w:hAnsiTheme="minorHAnsi"/>
                            <w:b/>
                            <w:bCs/>
                            <w:color w:themeColor="background1" w:val="FFFFFF"/>
                            <w:kern w:val="24"/>
                            <w:sz w:val="22"/>
                            <w:szCs w:val="22"/>
                          </w:rPr>
                          <w:t xml:space="preserve">Salariés bénéficiant de 9 CT </w:t>
                        </w:r>
                      </w:p>
                    </w:txbxContent>
                  </v:textbox>
                </v:shape>
                <w10:wrap anchorx="margin" type="square"/>
              </v:group>
            </w:pict>
          </mc:Fallback>
        </mc:AlternateContent>
      </w:r>
    </w:p>
    <w:p w14:paraId="4D4587E5" w14:textId="77777777"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r w:rsidRPr="00C92D8A">
        <w:rPr>
          <w:rFonts w:asciiTheme="minorHAnsi" w:cstheme="minorHAnsi" w:hAnsiTheme="minorHAnsi"/>
          <w:noProof/>
          <w:sz w:val="22"/>
          <w:szCs w:val="22"/>
        </w:rPr>
        <mc:AlternateContent>
          <mc:Choice Requires="wpg">
            <w:drawing>
              <wp:anchor allowOverlap="1" behindDoc="0" distB="0" distL="114300" distR="114300" distT="0" layoutInCell="1" locked="0" relativeHeight="251662336" simplePos="0" wp14:anchorId="7074A6C5" wp14:editId="5963AAAD">
                <wp:simplePos x="0" y="0"/>
                <wp:positionH relativeFrom="page">
                  <wp:posOffset>468630</wp:posOffset>
                </wp:positionH>
                <wp:positionV relativeFrom="paragraph">
                  <wp:posOffset>1583690</wp:posOffset>
                </wp:positionV>
                <wp:extent cx="9755505" cy="1247140"/>
                <wp:effectExtent b="10160" l="0" r="17145" t="0"/>
                <wp:wrapSquare wrapText="bothSides"/>
                <wp:docPr id="8" name="Groupe 8"/>
                <wp:cNvGraphicFramePr/>
                <a:graphic xmlns:a="http://schemas.openxmlformats.org/drawingml/2006/main">
                  <a:graphicData uri="http://schemas.microsoft.com/office/word/2010/wordprocessingGroup">
                    <wpg:wgp>
                      <wpg:cNvGrpSpPr/>
                      <wpg:grpSpPr>
                        <a:xfrm>
                          <a:off x="0" y="0"/>
                          <a:ext cx="9755505" cy="1247140"/>
                          <a:chOff x="-309755" y="-68539"/>
                          <a:chExt cx="6700117" cy="1248628"/>
                        </a:xfrm>
                      </wpg:grpSpPr>
                      <wps:wsp>
                        <wps:cNvPr id="9" name="Zone de texte 9"/>
                        <wps:cNvSpPr txBox="1"/>
                        <wps:spPr>
                          <a:xfrm>
                            <a:off x="1064734" y="-68539"/>
                            <a:ext cx="5325628" cy="1248628"/>
                          </a:xfrm>
                          <a:prstGeom prst="rect">
                            <a:avLst/>
                          </a:prstGeom>
                          <a:noFill/>
                          <a:ln w="6350">
                            <a:solidFill>
                              <a:srgbClr val="00536B"/>
                            </a:solidFill>
                          </a:ln>
                        </wps:spPr>
                        <wps:txbx>
                          <w:txbxContent>
                            <w:p w14:paraId="3E416E1E" w14:textId="77777777" w:rsidP="00AB1D4F" w:rsidR="007F2CB8" w:rsidRDefault="007F2CB8" w:rsidRPr="00C92D8A">
                              <w:pPr>
                                <w:rPr>
                                  <w:rFonts w:asciiTheme="minorHAnsi" w:cstheme="minorHAnsi" w:hAnsiTheme="minorHAnsi"/>
                                  <w:sz w:val="22"/>
                                  <w:szCs w:val="22"/>
                                </w:rPr>
                              </w:pPr>
                              <w:r w:rsidRPr="00C92D8A">
                                <w:rPr>
                                  <w:rFonts w:asciiTheme="minorHAnsi" w:cstheme="minorHAnsi" w:eastAsiaTheme="minorEastAsia" w:hAnsiTheme="minorHAnsi"/>
                                  <w:b/>
                                  <w:bCs/>
                                  <w:color w:themeColor="text1" w:val="000000"/>
                                  <w:kern w:val="24"/>
                                  <w:sz w:val="22"/>
                                  <w:szCs w:val="22"/>
                                </w:rPr>
                                <w:t xml:space="preserve">       </w:t>
                              </w:r>
                            </w:p>
                            <w:p w14:paraId="6F2A4E96" w14:textId="77777777" w:rsidP="00EF361E" w:rsidR="007F2CB8" w:rsidRDefault="007F2CB8" w:rsidRPr="00C92D8A">
                              <w:pPr>
                                <w:numPr>
                                  <w:ilvl w:val="0"/>
                                  <w:numId w:val="25"/>
                                </w:numPr>
                                <w:ind w:left="994"/>
                                <w:contextualSpacing/>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jours travaillés</w:t>
                              </w:r>
                              <w:r w:rsidRPr="00C92D8A">
                                <w:rPr>
                                  <w:rFonts w:asciiTheme="minorHAnsi" w:cstheme="minorHAnsi" w:eastAsiaTheme="minorEastAsia" w:hAnsiTheme="minorHAnsi"/>
                                  <w:color w:themeColor="text1" w:val="000000"/>
                                  <w:kern w:val="24"/>
                                  <w:sz w:val="22"/>
                                  <w:szCs w:val="22"/>
                                </w:rPr>
                                <w:t xml:space="preserve"> = [365j – (104 samedis et dimanches + 25 CP + 11 JF + 15 CT)] + journée de solidarité : </w:t>
                              </w:r>
                              <w:r w:rsidRPr="00C92D8A">
                                <w:rPr>
                                  <w:rFonts w:asciiTheme="minorHAnsi" w:cstheme="minorHAnsi" w:eastAsiaTheme="minorEastAsia" w:hAnsiTheme="minorHAnsi"/>
                                  <w:b/>
                                  <w:bCs/>
                                  <w:color w:val="00536B"/>
                                  <w:kern w:val="24"/>
                                  <w:sz w:val="22"/>
                                  <w:szCs w:val="22"/>
                                </w:rPr>
                                <w:t xml:space="preserve">211 jours par an    </w:t>
                              </w:r>
                            </w:p>
                            <w:p w14:paraId="4515BA97" w14:textId="77777777" w:rsidP="00EF361E" w:rsidR="007F2CB8" w:rsidRDefault="007F2CB8" w:rsidRPr="00C92D8A">
                              <w:pPr>
                                <w:numPr>
                                  <w:ilvl w:val="0"/>
                                  <w:numId w:val="26"/>
                                </w:numPr>
                                <w:ind w:left="994"/>
                                <w:contextualSpacing/>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semaines travaillées</w:t>
                              </w:r>
                              <w:r w:rsidRPr="00C92D8A">
                                <w:rPr>
                                  <w:rFonts w:asciiTheme="minorHAnsi" w:cstheme="minorHAnsi" w:eastAsiaTheme="minorEastAsia" w:hAnsiTheme="minorHAnsi"/>
                                  <w:color w:themeColor="text1" w:val="000000"/>
                                  <w:kern w:val="24"/>
                                  <w:sz w:val="22"/>
                                  <w:szCs w:val="22"/>
                                </w:rPr>
                                <w:t xml:space="preserve"> = 211 j / 5 : </w:t>
                              </w:r>
                              <w:r w:rsidRPr="00C92D8A">
                                <w:rPr>
                                  <w:rFonts w:asciiTheme="minorHAnsi" w:cstheme="minorHAnsi" w:eastAsiaTheme="minorEastAsia" w:hAnsiTheme="minorHAnsi"/>
                                  <w:b/>
                                  <w:bCs/>
                                  <w:color w:val="00536B"/>
                                  <w:kern w:val="24"/>
                                  <w:sz w:val="22"/>
                                  <w:szCs w:val="22"/>
                                </w:rPr>
                                <w:t xml:space="preserve">42,20 semaines     </w:t>
                              </w:r>
                            </w:p>
                            <w:p w14:paraId="6DA4147C" w14:textId="77777777" w:rsidP="00EF361E" w:rsidR="007F2CB8" w:rsidRDefault="007F2CB8" w:rsidRPr="00C92D8A">
                              <w:pPr>
                                <w:numPr>
                                  <w:ilvl w:val="0"/>
                                  <w:numId w:val="26"/>
                                </w:numPr>
                                <w:ind w:left="994"/>
                                <w:contextualSpacing/>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d'heures travaillées pour un temps plein</w:t>
                              </w:r>
                              <w:r w:rsidRPr="00C92D8A">
                                <w:rPr>
                                  <w:rFonts w:asciiTheme="minorHAnsi" w:cstheme="minorHAnsi" w:eastAsiaTheme="minorEastAsia" w:hAnsiTheme="minorHAnsi"/>
                                  <w:color w:themeColor="text1" w:val="000000"/>
                                  <w:kern w:val="24"/>
                                  <w:sz w:val="22"/>
                                  <w:szCs w:val="22"/>
                                </w:rPr>
                                <w:t xml:space="preserve"> = 42,20 semaines X 35h : </w:t>
                              </w:r>
                              <w:r w:rsidRPr="00C92D8A">
                                <w:rPr>
                                  <w:rFonts w:asciiTheme="minorHAnsi" w:cstheme="minorHAnsi" w:eastAsiaTheme="minorEastAsia" w:hAnsiTheme="minorHAnsi"/>
                                  <w:b/>
                                  <w:bCs/>
                                  <w:color w:val="00536B"/>
                                  <w:kern w:val="24"/>
                                  <w:sz w:val="22"/>
                                  <w:szCs w:val="22"/>
                                </w:rPr>
                                <w:t>1477 h</w:t>
                              </w:r>
                              <w:r w:rsidRPr="00C92D8A">
                                <w:rPr>
                                  <w:rFonts w:asciiTheme="minorHAnsi" w:cstheme="minorHAnsi" w:eastAsiaTheme="minorEastAsia" w:hAnsiTheme="minorHAnsi"/>
                                  <w:color w:themeColor="text1" w:val="000000"/>
                                  <w:kern w:val="24"/>
                                  <w:sz w:val="22"/>
                                  <w:szCs w:val="22"/>
                                </w:rPr>
                                <w:tab/>
                              </w:r>
                            </w:p>
                            <w:p w14:paraId="4AB2CCE3" w14:textId="77777777" w:rsidP="00AB1D4F" w:rsidR="007F2CB8" w:rsidRDefault="007F2CB8" w:rsidRPr="00C92D8A">
                              <w:pPr>
                                <w:pStyle w:val="Style1"/>
                                <w:tabs>
                                  <w:tab w:pos="1855" w:val="num"/>
                                </w:tabs>
                                <w:jc w:val="both"/>
                                <w:rPr>
                                  <w:rFonts w:asciiTheme="minorHAnsi" w:cstheme="minorHAnsi" w:eastAsiaTheme="minorHAnsi" w:hAnsiTheme="minorHAnsi"/>
                                  <w:sz w:val="22"/>
                                  <w:szCs w:val="22"/>
                                  <w:lang w:eastAsia="en-US"/>
                                </w:rPr>
                              </w:pPr>
                            </w:p>
                            <w:p w14:paraId="486AF369" w14:textId="77777777" w:rsidP="00AB1D4F" w:rsidR="007F2CB8" w:rsidRDefault="007F2CB8" w:rsidRPr="00C92D8A">
                              <w:pPr>
                                <w:ind w:left="994"/>
                                <w:contextualSpacing/>
                                <w:rPr>
                                  <w:rFonts w:asciiTheme="minorHAnsi" w:cstheme="minorHAnsi" w:hAnsiTheme="minorHAnsi"/>
                                  <w:sz w:val="22"/>
                                  <w:szCs w:val="22"/>
                                </w:rPr>
                              </w:pPr>
                              <w:r w:rsidRPr="00C92D8A">
                                <w:rPr>
                                  <w:rFonts w:asciiTheme="minorHAnsi" w:cstheme="minorHAnsi" w:eastAsiaTheme="minorEastAsia" w:hAnsiTheme="minorHAnsi"/>
                                  <w:color w:themeColor="text1" w:val="000000"/>
                                  <w:kern w:val="24"/>
                                  <w:sz w:val="22"/>
                                  <w:szCs w:val="22"/>
                                </w:rPr>
                                <w:tab/>
                              </w:r>
                            </w:p>
                            <w:p w14:paraId="4A08DFE8" w14:textId="77777777" w:rsidP="00AB1D4F" w:rsidR="007F2CB8" w:rsidRDefault="007F2CB8" w:rsidRPr="00C92D8A">
                              <w:pPr>
                                <w:pStyle w:val="NormalWeb"/>
                                <w:rPr>
                                  <w:rFonts w:asciiTheme="minorHAnsi" w:cstheme="minorHAnsi" w:hAnsiTheme="minorHAnsi"/>
                                  <w:b/>
                                  <w:bCs/>
                                  <w:color w:val="00536B"/>
                                  <w:kern w:val="24"/>
                                  <w:sz w:val="22"/>
                                  <w:szCs w:val="22"/>
                                </w:rPr>
                              </w:pP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wps:wsp>
                        <wps:cNvPr id="10" name="Zone de texte 10"/>
                        <wps:cNvSpPr txBox="1"/>
                        <wps:spPr>
                          <a:xfrm>
                            <a:off x="-309755" y="-68538"/>
                            <a:ext cx="1463544" cy="1248627"/>
                          </a:xfrm>
                          <a:prstGeom prst="rect">
                            <a:avLst/>
                          </a:prstGeom>
                          <a:solidFill>
                            <a:srgbClr val="00536B"/>
                          </a:solidFill>
                          <a:ln w="6350">
                            <a:solidFill>
                              <a:srgbClr val="00536B"/>
                            </a:solidFill>
                          </a:ln>
                        </wps:spPr>
                        <wps:txbx>
                          <w:txbxContent>
                            <w:p w14:paraId="51829C2D"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1AAE3C79"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2952A46E"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627AEBD2"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r w:rsidRPr="00C92D8A">
                                <w:rPr>
                                  <w:rFonts w:asciiTheme="minorHAnsi" w:cstheme="minorHAnsi" w:eastAsiaTheme="minorEastAsia" w:hAnsiTheme="minorHAnsi"/>
                                  <w:b/>
                                  <w:bCs/>
                                  <w:color w:themeColor="background1" w:val="FFFFFF"/>
                                  <w:kern w:val="24"/>
                                  <w:sz w:val="22"/>
                                  <w:szCs w:val="22"/>
                                </w:rPr>
                                <w:t>Salariés bénéficiant de 18 CT</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coordorigin="-3097,-685" coordsize="67001,12486" id="Groupe 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c7XEQMAAPsIAAAOAAAAZHJzL2Uyb0RvYy54bWzsVt9P2zAQfp+0/8HyOyRpk7SNSFGBgSYh QIIJaW+u4/yQEtuz3Sbsr9/ZSUpHeWBM42kvru27XO6++75LT067pkZbpnQleIqDYx8jxqnIKl6k +NvD5dEcI20Iz0gtOEvxE9P4dPn500krEzYRpagzphAE4TppZYpLY2TieZqWrCH6WEjGwZgL1RAD R1V4mSItRG9qb+L7sdcKlUklKNMabi96I166+HnOqLnNc80MqlMMuRm3Kreu7eotT0hSKCLLig5p kHdk0ZCKw0t3oS6IIWijqoNQTUWV0CI3x1Q0nsjzijJXA1QT+C+quVJiI10tRdIWcgcTQPsCp3eH pTfbO4WqLMXQKE4aaJF7K0Nzi00riwRcrpS8l3dquCj6ky23y1Vjf6EQ1DlUn3aoss4gCpeLWRRF foQRBVswCWdBOOBOS2iOfe5o6lsvjMDjKJ5H00XfGFp+GYLEM98PgtkuyDyeuAS9MQfPprrLrJVA J/2MmP47xO5LIplrhLZwDIgtRsS+A7VRxpCBkhlyudsEwNOihkx3JqDIoAdUJxouXwEv8ONwNg0P QBhxjKaTyFY94ngAAUmk0uaKiQbZTYoV0N+xkmyvtYHuAVqji02Ai8uqrp0Eao7aFMfTyHcPaFFX mTVaN62K9Xmt0JZYEfnRND6zpUCwPTc41RwubeF9gXZnunXn2BWNxa9F9gSYKNFLUUt6WUGy10Sb O6JAe6BSmCfmFpa8FpCUGHYYlUL9fO3e+kODwYpRC1pOsf6xIYphVH/l0PpFEALlkHGHMJpN4KD2 Let9C9805wIqDWBySeq21t/U4zZXonmEsbOybwUT4RTenWIzbs9NP2FgbFG2WjknkLsk5prfS2pD W1xtKx66R6Lk0C/Lnxsxko0kL9rW+/aNW22MyCvXU4tzj+oAPxDfKvcDFBBA9f3Q+F0CcO9mxR9r 4GAQOJGTZNRAEAJFQ9DIMEtAA7OBi+MoGgn+Rg3sUfiNTLdE/7diiUf0/ovlY8TiPh7whXVDbfg3 YD/h+2cnruf/LMtfAAAA//8DAFBLAwQUAAYACAAAACEAAurd/eIAAAALAQAADwAAAGRycy9kb3du cmV2LnhtbEyPQWvCQBSE74X+h+UVequb1WhtmhcRaXsSoVoovT2TZxLM7obsmsR/3/XUHocZZr5J V6NuRM+dq61BUJMIBJvcFrUpEb4O709LEM6TKaixhhGu7GCV3d+llBR2MJ/c730pQolxCSFU3reJ lC6vWJOb2JZN8E620+SD7EpZdDSEct3IaRQtpKbahIWKWt5UnJ/3F43wMdCwnqm3fns+ba4/h/nu e6sY8fFhXL+C8Dz6vzDc8AM6ZIHpaC+mcKJBeJ4Fco8wjV9iELfAQkUKxBEhjudLkFkq/3/IfgEA AP//AwBQSwECLQAUAAYACAAAACEAtoM4kv4AAADhAQAAEwAAAAAAAAAAAAAAAAAAAAAAW0NvbnRl bnRfVHlwZXNdLnhtbFBLAQItABQABgAIAAAAIQA4/SH/1gAAAJQBAAALAAAAAAAAAAAAAAAAAC8B AABfcmVscy8ucmVsc1BLAQItABQABgAIAAAAIQDM/c7XEQMAAPsIAAAOAAAAAAAAAAAAAAAAAC4C AABkcnMvZTJvRG9jLnhtbFBLAQItABQABgAIAAAAIQAC6t394gAAAAsBAAAPAAAAAAAAAAAAAAAA AGsFAABkcnMvZG93bnJldi54bWxQSwUGAAAAAAQABADzAAAAegYAAAAA " o:spid="_x0000_s1033" style="position:absolute;margin-left:36.9pt;margin-top:124.7pt;width:768.15pt;height:98.2pt;z-index:251662336;mso-position-horizontal-relative:page;mso-width-relative:margin;mso-height-relative:margin" w14:anchorId="7074A6C5">
                <v:shape filled="f" id="Zone de texte 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83ksxAAAANoAAAAPAAAAZHJzL2Rvd25yZXYueG1sRI/RasJA FETfC/7DcgXf6sZSWo2uEgRt+1A16gdcstckmL0bdteY9uu7hUIfh5k5wyxWvWlER87XlhVMxgkI 4sLqmksF59PmcQrCB2SNjWVS8EUeVsvBwwJTbe+cU3cMpYgQ9ikqqEJoUyl9UZFBP7YtcfQu1hkM UbpSaof3CDeNfEqSF2mw5rhQYUvriorr8WYUPGev+7ftx2FX+Fm+3bjv8jPvMqVGwz6bgwjUh//w X/tdK5jB75V4A+TyBwAA//8DAFBLAQItABQABgAIAAAAIQDb4fbL7gAAAIUBAAATAAAAAAAAAAAA AAAAAAAAAABbQ29udGVudF9UeXBlc10ueG1sUEsBAi0AFAAGAAgAAAAhAFr0LFu/AAAAFQEAAAsA AAAAAAAAAAAAAAAAHwEAAF9yZWxzLy5yZWxzUEsBAi0AFAAGAAgAAAAhAFLzeSzEAAAA2gAAAA8A AAAAAAAAAAAAAAAABwIAAGRycy9kb3ducmV2LnhtbFBLBQYAAAAAAwADALcAAAD4AgAAAAA= " o:spid="_x0000_s1034" strokecolor="#00536b" strokeweight=".5pt" style="position:absolute;left:10647;top:-685;width:53256;height:12485;visibility:visible;mso-wrap-style:square;v-text-anchor:top" type="#_x0000_t202">
                  <v:textbox>
                    <w:txbxContent>
                      <w:p w14:paraId="3E416E1E" w14:textId="77777777" w:rsidP="00AB1D4F" w:rsidR="007F2CB8" w:rsidRDefault="007F2CB8" w:rsidRPr="00C92D8A">
                        <w:pPr>
                          <w:rPr>
                            <w:rFonts w:asciiTheme="minorHAnsi" w:cstheme="minorHAnsi" w:hAnsiTheme="minorHAnsi"/>
                            <w:sz w:val="22"/>
                            <w:szCs w:val="22"/>
                          </w:rPr>
                        </w:pPr>
                        <w:r w:rsidRPr="00C92D8A">
                          <w:rPr>
                            <w:rFonts w:asciiTheme="minorHAnsi" w:cstheme="minorHAnsi" w:eastAsiaTheme="minorEastAsia" w:hAnsiTheme="minorHAnsi"/>
                            <w:b/>
                            <w:bCs/>
                            <w:color w:themeColor="text1" w:val="000000"/>
                            <w:kern w:val="24"/>
                            <w:sz w:val="22"/>
                            <w:szCs w:val="22"/>
                          </w:rPr>
                          <w:t xml:space="preserve">       </w:t>
                        </w:r>
                      </w:p>
                      <w:p w14:paraId="6F2A4E96" w14:textId="77777777" w:rsidP="00EF361E" w:rsidR="007F2CB8" w:rsidRDefault="007F2CB8" w:rsidRPr="00C92D8A">
                        <w:pPr>
                          <w:numPr>
                            <w:ilvl w:val="0"/>
                            <w:numId w:val="25"/>
                          </w:numPr>
                          <w:ind w:left="994"/>
                          <w:contextualSpacing/>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jours travaillés</w:t>
                        </w:r>
                        <w:r w:rsidRPr="00C92D8A">
                          <w:rPr>
                            <w:rFonts w:asciiTheme="minorHAnsi" w:cstheme="minorHAnsi" w:eastAsiaTheme="minorEastAsia" w:hAnsiTheme="minorHAnsi"/>
                            <w:color w:themeColor="text1" w:val="000000"/>
                            <w:kern w:val="24"/>
                            <w:sz w:val="22"/>
                            <w:szCs w:val="22"/>
                          </w:rPr>
                          <w:t xml:space="preserve"> = [365j – (104 samedis et dimanches + 25 CP + 11 JF + 15 CT)] + journée de solidarité : </w:t>
                        </w:r>
                        <w:r w:rsidRPr="00C92D8A">
                          <w:rPr>
                            <w:rFonts w:asciiTheme="minorHAnsi" w:cstheme="minorHAnsi" w:eastAsiaTheme="minorEastAsia" w:hAnsiTheme="minorHAnsi"/>
                            <w:b/>
                            <w:bCs/>
                            <w:color w:val="00536B"/>
                            <w:kern w:val="24"/>
                            <w:sz w:val="22"/>
                            <w:szCs w:val="22"/>
                          </w:rPr>
                          <w:t xml:space="preserve">211 jours par an    </w:t>
                        </w:r>
                      </w:p>
                      <w:p w14:paraId="4515BA97" w14:textId="77777777" w:rsidP="00EF361E" w:rsidR="007F2CB8" w:rsidRDefault="007F2CB8" w:rsidRPr="00C92D8A">
                        <w:pPr>
                          <w:numPr>
                            <w:ilvl w:val="0"/>
                            <w:numId w:val="26"/>
                          </w:numPr>
                          <w:ind w:left="994"/>
                          <w:contextualSpacing/>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semaines travaillées</w:t>
                        </w:r>
                        <w:r w:rsidRPr="00C92D8A">
                          <w:rPr>
                            <w:rFonts w:asciiTheme="minorHAnsi" w:cstheme="minorHAnsi" w:eastAsiaTheme="minorEastAsia" w:hAnsiTheme="minorHAnsi"/>
                            <w:color w:themeColor="text1" w:val="000000"/>
                            <w:kern w:val="24"/>
                            <w:sz w:val="22"/>
                            <w:szCs w:val="22"/>
                          </w:rPr>
                          <w:t xml:space="preserve"> = 211 j / 5 : </w:t>
                        </w:r>
                        <w:r w:rsidRPr="00C92D8A">
                          <w:rPr>
                            <w:rFonts w:asciiTheme="minorHAnsi" w:cstheme="minorHAnsi" w:eastAsiaTheme="minorEastAsia" w:hAnsiTheme="minorHAnsi"/>
                            <w:b/>
                            <w:bCs/>
                            <w:color w:val="00536B"/>
                            <w:kern w:val="24"/>
                            <w:sz w:val="22"/>
                            <w:szCs w:val="22"/>
                          </w:rPr>
                          <w:t xml:space="preserve">42,20 semaines     </w:t>
                        </w:r>
                      </w:p>
                      <w:p w14:paraId="6DA4147C" w14:textId="77777777" w:rsidP="00EF361E" w:rsidR="007F2CB8" w:rsidRDefault="007F2CB8" w:rsidRPr="00C92D8A">
                        <w:pPr>
                          <w:numPr>
                            <w:ilvl w:val="0"/>
                            <w:numId w:val="26"/>
                          </w:numPr>
                          <w:ind w:left="994"/>
                          <w:contextualSpacing/>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d'heures travaillées pour un temps plein</w:t>
                        </w:r>
                        <w:r w:rsidRPr="00C92D8A">
                          <w:rPr>
                            <w:rFonts w:asciiTheme="minorHAnsi" w:cstheme="minorHAnsi" w:eastAsiaTheme="minorEastAsia" w:hAnsiTheme="minorHAnsi"/>
                            <w:color w:themeColor="text1" w:val="000000"/>
                            <w:kern w:val="24"/>
                            <w:sz w:val="22"/>
                            <w:szCs w:val="22"/>
                          </w:rPr>
                          <w:t xml:space="preserve"> = 42,20 semaines X 35h : </w:t>
                        </w:r>
                        <w:r w:rsidRPr="00C92D8A">
                          <w:rPr>
                            <w:rFonts w:asciiTheme="minorHAnsi" w:cstheme="minorHAnsi" w:eastAsiaTheme="minorEastAsia" w:hAnsiTheme="minorHAnsi"/>
                            <w:b/>
                            <w:bCs/>
                            <w:color w:val="00536B"/>
                            <w:kern w:val="24"/>
                            <w:sz w:val="22"/>
                            <w:szCs w:val="22"/>
                          </w:rPr>
                          <w:t>1477 h</w:t>
                        </w:r>
                        <w:r w:rsidRPr="00C92D8A">
                          <w:rPr>
                            <w:rFonts w:asciiTheme="minorHAnsi" w:cstheme="minorHAnsi" w:eastAsiaTheme="minorEastAsia" w:hAnsiTheme="minorHAnsi"/>
                            <w:color w:themeColor="text1" w:val="000000"/>
                            <w:kern w:val="24"/>
                            <w:sz w:val="22"/>
                            <w:szCs w:val="22"/>
                          </w:rPr>
                          <w:tab/>
                        </w:r>
                      </w:p>
                      <w:p w14:paraId="4AB2CCE3" w14:textId="77777777" w:rsidP="00AB1D4F" w:rsidR="007F2CB8" w:rsidRDefault="007F2CB8" w:rsidRPr="00C92D8A">
                        <w:pPr>
                          <w:pStyle w:val="Style1"/>
                          <w:tabs>
                            <w:tab w:pos="1855" w:val="num"/>
                          </w:tabs>
                          <w:jc w:val="both"/>
                          <w:rPr>
                            <w:rFonts w:asciiTheme="minorHAnsi" w:cstheme="minorHAnsi" w:eastAsiaTheme="minorHAnsi" w:hAnsiTheme="minorHAnsi"/>
                            <w:sz w:val="22"/>
                            <w:szCs w:val="22"/>
                            <w:lang w:eastAsia="en-US"/>
                          </w:rPr>
                        </w:pPr>
                      </w:p>
                      <w:p w14:paraId="486AF369" w14:textId="77777777" w:rsidP="00AB1D4F" w:rsidR="007F2CB8" w:rsidRDefault="007F2CB8" w:rsidRPr="00C92D8A">
                        <w:pPr>
                          <w:ind w:left="994"/>
                          <w:contextualSpacing/>
                          <w:rPr>
                            <w:rFonts w:asciiTheme="minorHAnsi" w:cstheme="minorHAnsi" w:hAnsiTheme="minorHAnsi"/>
                            <w:sz w:val="22"/>
                            <w:szCs w:val="22"/>
                          </w:rPr>
                        </w:pPr>
                        <w:r w:rsidRPr="00C92D8A">
                          <w:rPr>
                            <w:rFonts w:asciiTheme="minorHAnsi" w:cstheme="minorHAnsi" w:eastAsiaTheme="minorEastAsia" w:hAnsiTheme="minorHAnsi"/>
                            <w:color w:themeColor="text1" w:val="000000"/>
                            <w:kern w:val="24"/>
                            <w:sz w:val="22"/>
                            <w:szCs w:val="22"/>
                          </w:rPr>
                          <w:tab/>
                        </w:r>
                      </w:p>
                      <w:p w14:paraId="4A08DFE8" w14:textId="77777777" w:rsidP="00AB1D4F" w:rsidR="007F2CB8" w:rsidRDefault="007F2CB8" w:rsidRPr="00C92D8A">
                        <w:pPr>
                          <w:pStyle w:val="NormalWeb"/>
                          <w:rPr>
                            <w:rFonts w:asciiTheme="minorHAnsi" w:cstheme="minorHAnsi" w:hAnsiTheme="minorHAnsi"/>
                            <w:b/>
                            <w:bCs/>
                            <w:color w:val="00536B"/>
                            <w:kern w:val="24"/>
                            <w:sz w:val="22"/>
                            <w:szCs w:val="22"/>
                          </w:rPr>
                        </w:pPr>
                      </w:p>
                    </w:txbxContent>
                  </v:textbox>
                </v:shape>
                <v:shape fillcolor="#00536b" id="Zone de texte 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6JAPxQAAANsAAAAPAAAAZHJzL2Rvd25yZXYueG1sRI9Ba8JA EIXvBf/DMkJvdWMPJU1dRQVrKQhNFHodsmMSzM6G7GrS/nrnUOhthvfmvW8Wq9G16kZ9aDwbmM8S UMSltw1XBk7H3VMKKkRki61nMvBDAVbLycMCM+sHzulWxEpJCIcMDdQxdpnWoazJYZj5jli0s+8d Rln7StseBwl3rX5OkhftsGFpqLGjbU3lpbg6Awf/m6fd1+tuY0/v4/exjHv+tMY8Tsf1G6hIY/w3 /11/WMEXevlFBtDLOwAAAP//AwBQSwECLQAUAAYACAAAACEA2+H2y+4AAACFAQAAEwAAAAAAAAAA AAAAAAAAAAAAW0NvbnRlbnRfVHlwZXNdLnhtbFBLAQItABQABgAIAAAAIQBa9CxbvwAAABUBAAAL AAAAAAAAAAAAAAAAAB8BAABfcmVscy8ucmVsc1BLAQItABQABgAIAAAAIQDS6JAPxQAAANsAAAAP AAAAAAAAAAAAAAAAAAcCAABkcnMvZG93bnJldi54bWxQSwUGAAAAAAMAAwC3AAAA+QIAAAAA " o:spid="_x0000_s1035" strokecolor="#00536b" strokeweight=".5pt" style="position:absolute;left:-3097;top:-685;width:14634;height:12485;visibility:visible;mso-wrap-style:square;v-text-anchor:top" type="#_x0000_t202">
                  <v:textbox>
                    <w:txbxContent>
                      <w:p w14:paraId="51829C2D"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1AAE3C79"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2952A46E"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627AEBD2"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r w:rsidRPr="00C92D8A">
                          <w:rPr>
                            <w:rFonts w:asciiTheme="minorHAnsi" w:cstheme="minorHAnsi" w:eastAsiaTheme="minorEastAsia" w:hAnsiTheme="minorHAnsi"/>
                            <w:b/>
                            <w:bCs/>
                            <w:color w:themeColor="background1" w:val="FFFFFF"/>
                            <w:kern w:val="24"/>
                            <w:sz w:val="22"/>
                            <w:szCs w:val="22"/>
                          </w:rPr>
                          <w:t>Salariés bénéficiant de 18 CT</w:t>
                        </w:r>
                      </w:p>
                    </w:txbxContent>
                  </v:textbox>
                </v:shape>
                <w10:wrap anchorx="page" type="square"/>
              </v:group>
            </w:pict>
          </mc:Fallback>
        </mc:AlternateContent>
      </w:r>
    </w:p>
    <w:p w14:paraId="7F7B32A8" w14:textId="77777777"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34534866" w14:textId="77777777"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7A0D4426" w14:textId="77777777"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69FC5080" w14:textId="77777777"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0FA93185" w14:textId="77777777"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68DD67D2" w14:textId="77777777"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1B8C4CA4" w14:textId="6CD6B064"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r w:rsidRPr="00C92D8A">
        <w:rPr>
          <w:rFonts w:asciiTheme="minorHAnsi" w:cstheme="minorHAnsi" w:eastAsiaTheme="minorEastAsia" w:hAnsiTheme="minorHAnsi"/>
          <w:b/>
          <w:bCs/>
          <w:noProof/>
          <w:color w:val="00536B"/>
          <w:kern w:val="24"/>
          <w:sz w:val="22"/>
          <w:szCs w:val="22"/>
        </w:rPr>
        <mc:AlternateContent>
          <mc:Choice Requires="wpg">
            <w:drawing>
              <wp:anchor allowOverlap="1" behindDoc="0" distB="0" distL="114300" distR="114300" distT="0" layoutInCell="1" locked="0" relativeHeight="251664384" simplePos="0" wp14:anchorId="4DE62201" wp14:editId="254DA189">
                <wp:simplePos x="0" y="0"/>
                <wp:positionH relativeFrom="margin">
                  <wp:align>left</wp:align>
                </wp:positionH>
                <wp:positionV relativeFrom="paragraph">
                  <wp:posOffset>186055</wp:posOffset>
                </wp:positionV>
                <wp:extent cx="9798050" cy="977900"/>
                <wp:effectExtent b="12700" l="0" r="12700" t="0"/>
                <wp:wrapSquare wrapText="bothSides"/>
                <wp:docPr id="12" name="Groupe 12"/>
                <wp:cNvGraphicFramePr/>
                <a:graphic xmlns:a="http://schemas.openxmlformats.org/drawingml/2006/main">
                  <a:graphicData uri="http://schemas.microsoft.com/office/word/2010/wordprocessingGroup">
                    <wpg:wgp>
                      <wpg:cNvGrpSpPr/>
                      <wpg:grpSpPr>
                        <a:xfrm>
                          <a:off x="0" y="0"/>
                          <a:ext cx="9798051" cy="978011"/>
                          <a:chOff x="-726871" y="-7031"/>
                          <a:chExt cx="9649085" cy="1060084"/>
                        </a:xfrm>
                      </wpg:grpSpPr>
                      <wps:wsp>
                        <wps:cNvPr id="13" name="Zone de texte 13"/>
                        <wps:cNvSpPr txBox="1"/>
                        <wps:spPr>
                          <a:xfrm>
                            <a:off x="1189700" y="1587"/>
                            <a:ext cx="7732514" cy="1051466"/>
                          </a:xfrm>
                          <a:prstGeom prst="rect">
                            <a:avLst/>
                          </a:prstGeom>
                          <a:noFill/>
                          <a:ln w="6350">
                            <a:solidFill>
                              <a:srgbClr val="00536B"/>
                            </a:solidFill>
                          </a:ln>
                        </wps:spPr>
                        <wps:txbx>
                          <w:txbxContent>
                            <w:p w14:paraId="7952A2E0" w14:textId="77777777" w:rsidP="00AB1D4F" w:rsidR="007F2CB8" w:rsidRDefault="007F2CB8" w:rsidRPr="00C92D8A">
                              <w:pPr>
                                <w:rPr>
                                  <w:rFonts w:asciiTheme="minorHAnsi" w:cstheme="minorHAnsi" w:hAnsiTheme="minorHAnsi"/>
                                  <w:sz w:val="22"/>
                                  <w:szCs w:val="22"/>
                                </w:rPr>
                              </w:pPr>
                              <w:r w:rsidRPr="00C92D8A">
                                <w:rPr>
                                  <w:rFonts w:asciiTheme="minorHAnsi" w:cstheme="minorHAnsi" w:eastAsiaTheme="minorEastAsia" w:hAnsiTheme="minorHAnsi"/>
                                  <w:b/>
                                  <w:bCs/>
                                  <w:color w:themeColor="text1" w:val="000000"/>
                                  <w:kern w:val="24"/>
                                  <w:sz w:val="22"/>
                                  <w:szCs w:val="22"/>
                                </w:rPr>
                                <w:t xml:space="preserve">      </w:t>
                              </w:r>
                            </w:p>
                            <w:p w14:paraId="723F6A13" w14:textId="77777777" w:rsidP="00EF361E" w:rsidR="007F2CB8" w:rsidRDefault="007F2CB8" w:rsidRPr="00C92D8A">
                              <w:pPr>
                                <w:pStyle w:val="Paragraphedeliste"/>
                                <w:numPr>
                                  <w:ilvl w:val="0"/>
                                  <w:numId w:val="23"/>
                                </w:numPr>
                                <w:rPr>
                                  <w:rFonts w:asciiTheme="minorHAnsi" w:cstheme="minorHAnsi" w:hAnsiTheme="minorHAnsi"/>
                                  <w:sz w:val="22"/>
                                  <w:szCs w:val="22"/>
                                </w:rPr>
                              </w:pPr>
                              <w:r w:rsidRPr="00C92D8A">
                                <w:rPr>
                                  <w:rFonts w:asciiTheme="minorHAnsi" w:cstheme="minorHAnsi" w:eastAsiaTheme="minorEastAsia" w:hAnsiTheme="minorHAnsi"/>
                                  <w:color w:themeColor="text1" w:val="000000"/>
                                  <w:kern w:val="24"/>
                                  <w:sz w:val="22"/>
                                  <w:szCs w:val="22"/>
                                </w:rPr>
                                <w:t>Nombre de jours travaillés = [365j – (104 samedis et dimanches + 25 CP + 11 JF + 9 CT</w:t>
                              </w:r>
                              <w:proofErr w:type="gramStart"/>
                              <w:r w:rsidRPr="00C92D8A">
                                <w:rPr>
                                  <w:rFonts w:asciiTheme="minorHAnsi" w:cstheme="minorHAnsi" w:eastAsiaTheme="minorEastAsia" w:hAnsiTheme="minorHAnsi"/>
                                  <w:color w:themeColor="text1" w:val="000000"/>
                                  <w:kern w:val="24"/>
                                  <w:sz w:val="22"/>
                                  <w:szCs w:val="22"/>
                                </w:rPr>
                                <w:t>) ]</w:t>
                              </w:r>
                              <w:proofErr w:type="gramEnd"/>
                              <w:r w:rsidRPr="00C92D8A">
                                <w:rPr>
                                  <w:rFonts w:asciiTheme="minorHAnsi" w:cstheme="minorHAnsi" w:eastAsiaTheme="minorEastAsia" w:hAnsiTheme="minorHAnsi"/>
                                  <w:color w:themeColor="text1" w:val="000000"/>
                                  <w:kern w:val="24"/>
                                  <w:sz w:val="22"/>
                                  <w:szCs w:val="22"/>
                                </w:rPr>
                                <w:t xml:space="preserve"> + journée de solidarité : </w:t>
                              </w:r>
                              <w:r w:rsidRPr="00C92D8A">
                                <w:rPr>
                                  <w:rFonts w:asciiTheme="minorHAnsi" w:cstheme="minorHAnsi" w:eastAsiaTheme="minorEastAsia" w:hAnsiTheme="minorHAnsi"/>
                                  <w:b/>
                                  <w:bCs/>
                                  <w:color w:val="00536B"/>
                                  <w:kern w:val="24"/>
                                  <w:sz w:val="22"/>
                                  <w:szCs w:val="22"/>
                                </w:rPr>
                                <w:t xml:space="preserve">217 jours par an  </w:t>
                              </w:r>
                            </w:p>
                            <w:p w14:paraId="05D5611A" w14:textId="77777777" w:rsidP="00EF361E" w:rsidR="007F2CB8" w:rsidRDefault="007F2CB8" w:rsidRPr="00C92D8A">
                              <w:pPr>
                                <w:pStyle w:val="Paragraphedeliste"/>
                                <w:numPr>
                                  <w:ilvl w:val="0"/>
                                  <w:numId w:val="23"/>
                                </w:numPr>
                                <w:rPr>
                                  <w:rFonts w:asciiTheme="minorHAnsi" w:cstheme="minorHAnsi" w:hAnsiTheme="minorHAnsi"/>
                                  <w:sz w:val="22"/>
                                  <w:szCs w:val="22"/>
                                </w:rPr>
                              </w:pPr>
                              <w:r w:rsidRPr="00C92D8A">
                                <w:rPr>
                                  <w:rFonts w:asciiTheme="minorHAnsi" w:cstheme="minorHAnsi" w:eastAsiaTheme="minorEastAsia" w:hAnsiTheme="minorHAnsi"/>
                                  <w:color w:themeColor="text1" w:val="000000"/>
                                  <w:kern w:val="24"/>
                                  <w:sz w:val="22"/>
                                  <w:szCs w:val="22"/>
                                </w:rPr>
                                <w:t xml:space="preserve">Nombre de semaines travaillées = 217 j / 5 : </w:t>
                              </w:r>
                              <w:r w:rsidRPr="00C92D8A">
                                <w:rPr>
                                  <w:rFonts w:asciiTheme="minorHAnsi" w:cstheme="minorHAnsi" w:eastAsiaTheme="minorEastAsia" w:hAnsiTheme="minorHAnsi"/>
                                  <w:b/>
                                  <w:bCs/>
                                  <w:color w:val="00536B"/>
                                  <w:kern w:val="24"/>
                                  <w:sz w:val="22"/>
                                  <w:szCs w:val="22"/>
                                </w:rPr>
                                <w:t xml:space="preserve">43,40 semaines   </w:t>
                              </w:r>
                            </w:p>
                            <w:p w14:paraId="65FAE235" w14:textId="77777777" w:rsidP="00EF361E" w:rsidR="007F2CB8" w:rsidRDefault="007F2CB8" w:rsidRPr="00C92D8A">
                              <w:pPr>
                                <w:numPr>
                                  <w:ilvl w:val="0"/>
                                  <w:numId w:val="23"/>
                                </w:numPr>
                                <w:contextualSpacing/>
                                <w:rPr>
                                  <w:rFonts w:asciiTheme="minorHAnsi" w:cstheme="minorHAnsi" w:hAnsiTheme="minorHAnsi"/>
                                  <w:sz w:val="22"/>
                                  <w:szCs w:val="22"/>
                                </w:rPr>
                              </w:pPr>
                              <w:r w:rsidRPr="00C92D8A">
                                <w:rPr>
                                  <w:rFonts w:asciiTheme="minorHAnsi" w:cstheme="minorHAnsi" w:eastAsiaTheme="minorEastAsia" w:hAnsiTheme="minorHAnsi"/>
                                  <w:color w:themeColor="text1" w:val="000000"/>
                                  <w:kern w:val="24"/>
                                  <w:sz w:val="22"/>
                                  <w:szCs w:val="22"/>
                                </w:rPr>
                                <w:t xml:space="preserve">Nombre d'heures travaillées pour un temps plein = 43,40 semaines X 35h : </w:t>
                              </w:r>
                              <w:r w:rsidRPr="00C92D8A">
                                <w:rPr>
                                  <w:rFonts w:asciiTheme="minorHAnsi" w:cstheme="minorHAnsi" w:eastAsiaTheme="minorEastAsia" w:hAnsiTheme="minorHAnsi"/>
                                  <w:b/>
                                  <w:bCs/>
                                  <w:color w:val="00536B"/>
                                  <w:kern w:val="24"/>
                                  <w:sz w:val="22"/>
                                  <w:szCs w:val="22"/>
                                </w:rPr>
                                <w:t>1519 h</w:t>
                              </w:r>
                              <w:r w:rsidRPr="00C92D8A">
                                <w:rPr>
                                  <w:rFonts w:asciiTheme="minorHAnsi" w:cstheme="minorHAnsi" w:eastAsiaTheme="minorEastAsia" w:hAnsiTheme="minorHAnsi"/>
                                  <w:color w:themeColor="text1" w:val="000000"/>
                                  <w:kern w:val="24"/>
                                  <w:sz w:val="22"/>
                                  <w:szCs w:val="22"/>
                                </w:rPr>
                                <w:tab/>
                              </w:r>
                            </w:p>
                            <w:p w14:paraId="64C4FB32" w14:textId="77777777" w:rsidP="00AB1D4F" w:rsidR="007F2CB8" w:rsidRDefault="007F2CB8" w:rsidRPr="00C92D8A">
                              <w:pPr>
                                <w:pStyle w:val="NormalWeb"/>
                                <w:rPr>
                                  <w:rFonts w:asciiTheme="minorHAnsi" w:cstheme="minorHAnsi" w:hAnsiTheme="minorHAnsi"/>
                                  <w:b/>
                                  <w:bCs/>
                                  <w:color w:val="00536B"/>
                                  <w:kern w:val="24"/>
                                  <w:sz w:val="22"/>
                                  <w:szCs w:val="22"/>
                                </w:rPr>
                              </w:pP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wps:wsp>
                        <wps:cNvPr id="14" name="Zone de texte 14"/>
                        <wps:cNvSpPr txBox="1"/>
                        <wps:spPr>
                          <a:xfrm>
                            <a:off x="-726871" y="-7031"/>
                            <a:ext cx="2106382" cy="1060084"/>
                          </a:xfrm>
                          <a:prstGeom prst="rect">
                            <a:avLst/>
                          </a:prstGeom>
                          <a:solidFill>
                            <a:srgbClr val="00536B"/>
                          </a:solidFill>
                          <a:ln w="6350">
                            <a:solidFill>
                              <a:srgbClr val="00536B"/>
                            </a:solidFill>
                          </a:ln>
                        </wps:spPr>
                        <wps:txbx>
                          <w:txbxContent>
                            <w:p w14:paraId="73E5953D"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499B2A77"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60B8E0E2" w14:textId="77777777" w:rsidP="00AB1D4F" w:rsidR="007F2CB8" w:rsidRDefault="007F2CB8" w:rsidRPr="00C92D8A">
                              <w:pPr>
                                <w:rPr>
                                  <w:rFonts w:asciiTheme="minorHAnsi" w:cstheme="minorHAnsi" w:hAnsiTheme="minorHAnsi"/>
                                  <w:b/>
                                  <w:bCs/>
                                  <w:color w:themeColor="background1" w:val="FFFFFF"/>
                                  <w:kern w:val="24"/>
                                  <w:sz w:val="22"/>
                                  <w:szCs w:val="22"/>
                                </w:rPr>
                              </w:pPr>
                              <w:r w:rsidRPr="00C92D8A">
                                <w:rPr>
                                  <w:rFonts w:asciiTheme="minorHAnsi" w:cstheme="minorHAnsi" w:eastAsiaTheme="minorEastAsia" w:hAnsiTheme="minorHAnsi"/>
                                  <w:b/>
                                  <w:bCs/>
                                  <w:color w:themeColor="background1" w:val="FFFFFF"/>
                                  <w:kern w:val="24"/>
                                  <w:sz w:val="22"/>
                                  <w:szCs w:val="22"/>
                                </w:rPr>
                                <w:t xml:space="preserve">Salariés bénéficiant de 9 CT </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coordorigin="-7268,-70" coordsize="96490,10600" id="Groupe 1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GHxQDAMAAPoIAAAOAAAAZHJzL2Uyb0RvYy54bWzsVk1v2zAMvQ/YfxB0b23nw3aMOkXarsWA og3QDgV2U2TZMWBLmqTE7n79KNlOsqwD1g7raRdFImmKfOSjcnbe1hXaMqVLwVMcnPoYMU5FVvIi xV8er09ijLQhPCOV4CzFz0zj8/nHD2eNTNhIrEWVMYXACddJI1O8NkYmnqfpmtVEnwrJOChzoWpi 4KgKL1OkAe915Y18P/QaoTKpBGVag/SqU+K585/njJr7PNfMoCrFEJtxq3Lryq7e/IwkhSJyXdI+ DPKGKGpScrh05+qKGII2qvzFVV1SJbTIzSkVtSfyvKTM5QDZBP5RNjdKbKTLpUiaQu5gAmiPcHqz W3q3XSpUZlC7EUac1FAjdy1DIAB0GlkkYHSj5INcql5QdCebcJur2v5CKqh1uD7vcGWtQRSEs2gW +9MAIwq6WRT7QdABT9dQHfvZSTQK4wgswOAk8sc7/afBRTiZ+fG0cxH4oe/HE+vDGyLwbKC7uBoJ 7aT3iOm/Q+xhTSRzhdAWjAGx8YDYV+htlDFkIGMAbtwB52wtasi0FwKydFnZ0DQIXwAvCOJZ5EOb AgrBNI46kAYUo2g8mgaTAQLYhuFPEJBEKm1umKiR3aRYQfu7riTbW206tAYTez0X12VVgZwkFUdN isPx1HcfaFGVmVVanVbF6rJSaEssifzpOLzo7z0wg0JUHOqxT8/uTLtqXXe5XKxkJbJnQESJjopa 0usSgr0l2iyJAu5B+jBPzD0seSUgKNHvMFoL9f0lubWHAoMWowa4nGL9bUMUw6j6zKH0s2AyseR3 h8k0GsFBHWpWhxq+qS8FZArdCNG5rbU31bDNlaifYOws7K2gIpzC3Sk2w/bSdBMGxhZli4UzArpL Ym75g6TWtcXVluKxfSJK9vWy7XMnhmYjyVHZOtuucIuNEXnparpHtYcfGt/y9j0YAN3YzYwjBjhu 2hCALa9hwG/mwECBETB/HMOgsoPkpSnwagocdPAfNvq/50o8jI//XHkfrri3Ax5Y95z0fwbsC354 dtza/2WZ/wAAAP//AwBQSwMEFAAGAAgAAAAhAOmzTIffAAAACAEAAA8AAABkcnMvZG93bnJldi54 bWxMj0FPwzAMhe9I/IfISNxY2oWhUZpO0wScJiQ2JMTNa7y2WpNUTdZ2/x7vBDfb7+n5e/lqsq0Y qA+NdxrSWQKCXOlN4yoNX/u3hyWIENEZbL0jDRcKsCpub3LMjB/dJw27WAkOcSFDDXWMXSZlKGuy GGa+I8fa0fcWI699JU2PI4fbVs6T5ElabBx/qLGjTU3laXe2Gt5HHNcqfR22p+Pm8rNffHxvU9L6 /m5av4CINMU/M1zxGR0KZjr4szNBtBq4SNQwf1YgruriUfHlwNNSKZBFLv8XKH4BAAD//wMAUEsB Ai0AFAAGAAgAAAAhALaDOJL+AAAA4QEAABMAAAAAAAAAAAAAAAAAAAAAAFtDb250ZW50X1R5cGVz XS54bWxQSwECLQAUAAYACAAAACEAOP0h/9YAAACUAQAACwAAAAAAAAAAAAAAAAAvAQAAX3JlbHMv LnJlbHNQSwECLQAUAAYACAAAACEApBh8UAwDAAD6CAAADgAAAAAAAAAAAAAAAAAuAgAAZHJzL2Uy b0RvYy54bWxQSwECLQAUAAYACAAAACEA6bNMh98AAAAIAQAADwAAAAAAAAAAAAAAAABmBQAAZHJz L2Rvd25yZXYueG1sUEsFBgAAAAAEAAQA8wAAAHIGAAAAAA== " o:spid="_x0000_s1036" style="position:absolute;margin-left:0;margin-top:14.65pt;width:771.5pt;height:77pt;z-index:251664384;mso-position-horizontal:left;mso-position-horizontal-relative:margin;mso-width-relative:margin;mso-height-relative:margin" w14:anchorId="4DE62201">
                <v:shape filled="f" id="Zone de texte 1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0O8qwwAAANsAAAAPAAAAZHJzL2Rvd25yZXYueG1sRE/NTsJA EL6b+A6bIeEmW4QoVBbSmAB6QCjwAJPu2DZ2Z5vdpRSf3jUx8TZfvt9ZrHrTiI6cry0rGI8SEMSF 1TWXCs6n9cMMhA/IGhvLpOBGHlbL+7sFptpeOafuGEoRQ9inqKAKoU2l9EVFBv3ItsSR+7TOYIjQ lVI7vMZw08jHJHmSBmuODRW29FpR8XW8GAXT7Hm/3bwfPgo/zzdr913u8i5TajjosxcQgfrwL/5z v+k4fwK/v8QD5PIHAAD//wMAUEsBAi0AFAAGAAgAAAAhANvh9svuAAAAhQEAABMAAAAAAAAAAAAA AAAAAAAAAFtDb250ZW50X1R5cGVzXS54bWxQSwECLQAUAAYACAAAACEAWvQsW78AAAAVAQAACwAA AAAAAAAAAAAAAAAfAQAAX3JlbHMvLnJlbHNQSwECLQAUAAYACAAAACEABdDvKsMAAADbAAAADwAA AAAAAAAAAAAAAAAHAgAAZHJzL2Rvd25yZXYueG1sUEsFBgAAAAADAAMAtwAAAPcCAAAAAA== " o:spid="_x0000_s1037" strokecolor="#00536b" strokeweight=".5pt" style="position:absolute;left:11897;top:15;width:77325;height:10515;visibility:visible;mso-wrap-style:square;v-text-anchor:top" type="#_x0000_t202">
                  <v:textbox>
                    <w:txbxContent>
                      <w:p w14:paraId="7952A2E0" w14:textId="77777777" w:rsidP="00AB1D4F" w:rsidR="007F2CB8" w:rsidRDefault="007F2CB8" w:rsidRPr="00C92D8A">
                        <w:pPr>
                          <w:rPr>
                            <w:rFonts w:asciiTheme="minorHAnsi" w:cstheme="minorHAnsi" w:hAnsiTheme="minorHAnsi"/>
                            <w:sz w:val="22"/>
                            <w:szCs w:val="22"/>
                          </w:rPr>
                        </w:pPr>
                        <w:r w:rsidRPr="00C92D8A">
                          <w:rPr>
                            <w:rFonts w:asciiTheme="minorHAnsi" w:cstheme="minorHAnsi" w:eastAsiaTheme="minorEastAsia" w:hAnsiTheme="minorHAnsi"/>
                            <w:b/>
                            <w:bCs/>
                            <w:color w:themeColor="text1" w:val="000000"/>
                            <w:kern w:val="24"/>
                            <w:sz w:val="22"/>
                            <w:szCs w:val="22"/>
                          </w:rPr>
                          <w:t xml:space="preserve">      </w:t>
                        </w:r>
                      </w:p>
                      <w:p w14:paraId="723F6A13" w14:textId="77777777" w:rsidP="00EF361E" w:rsidR="007F2CB8" w:rsidRDefault="007F2CB8" w:rsidRPr="00C92D8A">
                        <w:pPr>
                          <w:pStyle w:val="Paragraphedeliste"/>
                          <w:numPr>
                            <w:ilvl w:val="0"/>
                            <w:numId w:val="23"/>
                          </w:numPr>
                          <w:rPr>
                            <w:rFonts w:asciiTheme="minorHAnsi" w:cstheme="minorHAnsi" w:hAnsiTheme="minorHAnsi"/>
                            <w:sz w:val="22"/>
                            <w:szCs w:val="22"/>
                          </w:rPr>
                        </w:pPr>
                        <w:r w:rsidRPr="00C92D8A">
                          <w:rPr>
                            <w:rFonts w:asciiTheme="minorHAnsi" w:cstheme="minorHAnsi" w:eastAsiaTheme="minorEastAsia" w:hAnsiTheme="minorHAnsi"/>
                            <w:color w:themeColor="text1" w:val="000000"/>
                            <w:kern w:val="24"/>
                            <w:sz w:val="22"/>
                            <w:szCs w:val="22"/>
                          </w:rPr>
                          <w:t xml:space="preserve">Nombre de jours travaillés = [365j – (104 samedis et dimanches + 25 CP + 11 JF + 9 CT) ] + journée de solidarité : </w:t>
                        </w:r>
                        <w:r w:rsidRPr="00C92D8A">
                          <w:rPr>
                            <w:rFonts w:asciiTheme="minorHAnsi" w:cstheme="minorHAnsi" w:eastAsiaTheme="minorEastAsia" w:hAnsiTheme="minorHAnsi"/>
                            <w:b/>
                            <w:bCs/>
                            <w:color w:val="00536B"/>
                            <w:kern w:val="24"/>
                            <w:sz w:val="22"/>
                            <w:szCs w:val="22"/>
                          </w:rPr>
                          <w:t xml:space="preserve">217 jours par an  </w:t>
                        </w:r>
                      </w:p>
                      <w:p w14:paraId="05D5611A" w14:textId="77777777" w:rsidP="00EF361E" w:rsidR="007F2CB8" w:rsidRDefault="007F2CB8" w:rsidRPr="00C92D8A">
                        <w:pPr>
                          <w:pStyle w:val="Paragraphedeliste"/>
                          <w:numPr>
                            <w:ilvl w:val="0"/>
                            <w:numId w:val="23"/>
                          </w:numPr>
                          <w:rPr>
                            <w:rFonts w:asciiTheme="minorHAnsi" w:cstheme="minorHAnsi" w:hAnsiTheme="minorHAnsi"/>
                            <w:sz w:val="22"/>
                            <w:szCs w:val="22"/>
                          </w:rPr>
                        </w:pPr>
                        <w:r w:rsidRPr="00C92D8A">
                          <w:rPr>
                            <w:rFonts w:asciiTheme="minorHAnsi" w:cstheme="minorHAnsi" w:eastAsiaTheme="minorEastAsia" w:hAnsiTheme="minorHAnsi"/>
                            <w:color w:themeColor="text1" w:val="000000"/>
                            <w:kern w:val="24"/>
                            <w:sz w:val="22"/>
                            <w:szCs w:val="22"/>
                          </w:rPr>
                          <w:t xml:space="preserve">Nombre de semaines travaillées = 217 j / 5 : </w:t>
                        </w:r>
                        <w:r w:rsidRPr="00C92D8A">
                          <w:rPr>
                            <w:rFonts w:asciiTheme="minorHAnsi" w:cstheme="minorHAnsi" w:eastAsiaTheme="minorEastAsia" w:hAnsiTheme="minorHAnsi"/>
                            <w:b/>
                            <w:bCs/>
                            <w:color w:val="00536B"/>
                            <w:kern w:val="24"/>
                            <w:sz w:val="22"/>
                            <w:szCs w:val="22"/>
                          </w:rPr>
                          <w:t xml:space="preserve">43,40 semaines   </w:t>
                        </w:r>
                      </w:p>
                      <w:p w14:paraId="65FAE235" w14:textId="77777777" w:rsidP="00EF361E" w:rsidR="007F2CB8" w:rsidRDefault="007F2CB8" w:rsidRPr="00C92D8A">
                        <w:pPr>
                          <w:numPr>
                            <w:ilvl w:val="0"/>
                            <w:numId w:val="23"/>
                          </w:numPr>
                          <w:contextualSpacing/>
                          <w:rPr>
                            <w:rFonts w:asciiTheme="minorHAnsi" w:cstheme="minorHAnsi" w:hAnsiTheme="minorHAnsi"/>
                            <w:sz w:val="22"/>
                            <w:szCs w:val="22"/>
                          </w:rPr>
                        </w:pPr>
                        <w:r w:rsidRPr="00C92D8A">
                          <w:rPr>
                            <w:rFonts w:asciiTheme="minorHAnsi" w:cstheme="minorHAnsi" w:eastAsiaTheme="minorEastAsia" w:hAnsiTheme="minorHAnsi"/>
                            <w:color w:themeColor="text1" w:val="000000"/>
                            <w:kern w:val="24"/>
                            <w:sz w:val="22"/>
                            <w:szCs w:val="22"/>
                          </w:rPr>
                          <w:t xml:space="preserve">Nombre d'heures travaillées pour un temps plein = 43,40 semaines X 35h : </w:t>
                        </w:r>
                        <w:r w:rsidRPr="00C92D8A">
                          <w:rPr>
                            <w:rFonts w:asciiTheme="minorHAnsi" w:cstheme="minorHAnsi" w:eastAsiaTheme="minorEastAsia" w:hAnsiTheme="minorHAnsi"/>
                            <w:b/>
                            <w:bCs/>
                            <w:color w:val="00536B"/>
                            <w:kern w:val="24"/>
                            <w:sz w:val="22"/>
                            <w:szCs w:val="22"/>
                          </w:rPr>
                          <w:t>1519 h</w:t>
                        </w:r>
                        <w:r w:rsidRPr="00C92D8A">
                          <w:rPr>
                            <w:rFonts w:asciiTheme="minorHAnsi" w:cstheme="minorHAnsi" w:eastAsiaTheme="minorEastAsia" w:hAnsiTheme="minorHAnsi"/>
                            <w:color w:themeColor="text1" w:val="000000"/>
                            <w:kern w:val="24"/>
                            <w:sz w:val="22"/>
                            <w:szCs w:val="22"/>
                          </w:rPr>
                          <w:tab/>
                        </w:r>
                      </w:p>
                      <w:p w14:paraId="64C4FB32" w14:textId="77777777" w:rsidP="00AB1D4F" w:rsidR="007F2CB8" w:rsidRDefault="007F2CB8" w:rsidRPr="00C92D8A">
                        <w:pPr>
                          <w:pStyle w:val="NormalWeb"/>
                          <w:rPr>
                            <w:rFonts w:asciiTheme="minorHAnsi" w:cstheme="minorHAnsi" w:hAnsiTheme="minorHAnsi"/>
                            <w:b/>
                            <w:bCs/>
                            <w:color w:val="00536B"/>
                            <w:kern w:val="24"/>
                            <w:sz w:val="22"/>
                            <w:szCs w:val="22"/>
                          </w:rPr>
                        </w:pPr>
                      </w:p>
                    </w:txbxContent>
                  </v:textbox>
                </v:shape>
                <v:shape fillcolor="#00536b" id="Zone de texte 1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05YMwQAAANsAAAAPAAAAZHJzL2Rvd25yZXYueG1sRE/bisIw EH1f2H8Is+Dbmq6IaG0qruAFYcEb+Do0Y1tsJqWJWv16Iyz4NodznWTSmkpcqXGlZQU/3QgEcWZ1 ybmCw37+PQThPLLGyjIpuJODSfr5kWCs7Y23dN35XIQQdjEqKLyvYyldVpBB17U1ceBOtjHoA2xy qRu8hXBTyV4UDaTBkkNDgTXNCsrOu4tR8Gcf22G9Gc1/9WHRHveZX/JaK9X5aqdjEJ5a/xb/u1c6 zO/D65dwgEyfAAAA//8DAFBLAQItABQABgAIAAAAIQDb4fbL7gAAAIUBAAATAAAAAAAAAAAAAAAA AAAAAABbQ29udGVudF9UeXBlc10ueG1sUEsBAi0AFAAGAAgAAAAhAFr0LFu/AAAAFQEAAAsAAAAA AAAAAAAAAAAAHwEAAF9yZWxzLy5yZWxzUEsBAi0AFAAGAAgAAAAhAK3TlgzBAAAA2wAAAA8AAAAA AAAAAAAAAAAABwIAAGRycy9kb3ducmV2LnhtbFBLBQYAAAAAAwADALcAAAD1AgAAAAA= " o:spid="_x0000_s1038" strokecolor="#00536b" strokeweight=".5pt" style="position:absolute;left:-7268;top:-70;width:21063;height:10600;visibility:visible;mso-wrap-style:square;v-text-anchor:top" type="#_x0000_t202">
                  <v:textbox>
                    <w:txbxContent>
                      <w:p w14:paraId="73E5953D"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499B2A77" w14:textId="77777777" w:rsidP="00AB1D4F" w:rsidR="007F2CB8" w:rsidRDefault="007F2CB8" w:rsidRPr="00C92D8A">
                        <w:pPr>
                          <w:rPr>
                            <w:rFonts w:asciiTheme="minorHAnsi" w:cstheme="minorHAnsi" w:eastAsiaTheme="minorEastAsia" w:hAnsiTheme="minorHAnsi"/>
                            <w:b/>
                            <w:bCs/>
                            <w:color w:themeColor="background1" w:val="FFFFFF"/>
                            <w:kern w:val="24"/>
                            <w:sz w:val="22"/>
                            <w:szCs w:val="22"/>
                          </w:rPr>
                        </w:pPr>
                      </w:p>
                      <w:p w14:paraId="60B8E0E2" w14:textId="77777777" w:rsidP="00AB1D4F" w:rsidR="007F2CB8" w:rsidRDefault="007F2CB8" w:rsidRPr="00C92D8A">
                        <w:pPr>
                          <w:rPr>
                            <w:rFonts w:asciiTheme="minorHAnsi" w:cstheme="minorHAnsi" w:hAnsiTheme="minorHAnsi"/>
                            <w:b/>
                            <w:bCs/>
                            <w:color w:themeColor="background1" w:val="FFFFFF"/>
                            <w:kern w:val="24"/>
                            <w:sz w:val="22"/>
                            <w:szCs w:val="22"/>
                          </w:rPr>
                        </w:pPr>
                        <w:r w:rsidRPr="00C92D8A">
                          <w:rPr>
                            <w:rFonts w:asciiTheme="minorHAnsi" w:cstheme="minorHAnsi" w:eastAsiaTheme="minorEastAsia" w:hAnsiTheme="minorHAnsi"/>
                            <w:b/>
                            <w:bCs/>
                            <w:color w:themeColor="background1" w:val="FFFFFF"/>
                            <w:kern w:val="24"/>
                            <w:sz w:val="22"/>
                            <w:szCs w:val="22"/>
                          </w:rPr>
                          <w:t xml:space="preserve">Salariés bénéficiant de 9 CT </w:t>
                        </w:r>
                      </w:p>
                    </w:txbxContent>
                  </v:textbox>
                </v:shape>
                <w10:wrap anchorx="margin" type="square"/>
              </v:group>
            </w:pict>
          </mc:Fallback>
        </mc:AlternateContent>
      </w:r>
      <w:r w:rsidRPr="00C92D8A">
        <w:rPr>
          <w:rFonts w:asciiTheme="minorHAnsi" w:cstheme="minorHAnsi" w:eastAsiaTheme="minorEastAsia" w:hAnsiTheme="minorHAnsi"/>
          <w:b/>
          <w:bCs/>
          <w:noProof/>
          <w:color w:val="00536B"/>
          <w:kern w:val="24"/>
          <w:sz w:val="22"/>
          <w:szCs w:val="22"/>
        </w:rPr>
        <mc:AlternateContent>
          <mc:Choice Requires="wps">
            <w:drawing>
              <wp:anchor allowOverlap="1" behindDoc="0" distB="0" distL="114300" distR="114300" distT="0" layoutInCell="1" locked="0" relativeHeight="251663360" simplePos="0" wp14:anchorId="0E22D6DF" wp14:editId="0339EA83">
                <wp:simplePos x="0" y="0"/>
                <wp:positionH relativeFrom="margin">
                  <wp:align>right</wp:align>
                </wp:positionH>
                <wp:positionV relativeFrom="paragraph">
                  <wp:posOffset>-172720</wp:posOffset>
                </wp:positionV>
                <wp:extent cx="9759462" cy="251460"/>
                <wp:effectExtent b="15240" l="0" r="13335" t="0"/>
                <wp:wrapNone/>
                <wp:docPr id="11" name="Zone de texte 11"/>
                <wp:cNvGraphicFramePr/>
                <a:graphic xmlns:a="http://schemas.openxmlformats.org/drawingml/2006/main">
                  <a:graphicData uri="http://schemas.microsoft.com/office/word/2010/wordprocessingShape">
                    <wps:wsp>
                      <wps:cNvSpPr txBox="1"/>
                      <wps:spPr>
                        <a:xfrm>
                          <a:off x="0" y="0"/>
                          <a:ext cx="9759462" cy="251460"/>
                        </a:xfrm>
                        <a:prstGeom prst="rect">
                          <a:avLst/>
                        </a:prstGeom>
                        <a:solidFill>
                          <a:srgbClr val="FFC000"/>
                        </a:solidFill>
                        <a:ln w="6350">
                          <a:solidFill>
                            <a:srgbClr val="FFC000"/>
                          </a:solidFill>
                        </a:ln>
                      </wps:spPr>
                      <wps:txbx>
                        <w:txbxContent>
                          <w:p w14:paraId="20B5CBA8" w14:textId="77777777" w:rsidP="00AB1D4F" w:rsidR="007F2CB8" w:rsidRDefault="007F2CB8" w:rsidRPr="00C92D8A">
                            <w:pPr>
                              <w:jc w:val="center"/>
                              <w:rPr>
                                <w:b/>
                                <w:sz w:val="22"/>
                                <w:szCs w:val="22"/>
                              </w:rPr>
                            </w:pPr>
                            <w:r w:rsidRPr="00C92D8A">
                              <w:rPr>
                                <w:b/>
                                <w:sz w:val="22"/>
                                <w:szCs w:val="22"/>
                              </w:rPr>
                              <w:t>En MEMENTO</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fillcolor="#ffc000" id="Zone de texte 1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8nEjTwIAALEEAAAOAAAAZHJzL2Uyb0RvYy54bWysVE1vGjEQvVfqf7B8b3ahQArKElEiqkpR EolUkXozXi+s5PW4tmE3/fV9Nmy+2kNV9WLGM7PPM+/NcHHZNZodlPM1mYIPznLOlJFU1mZb8G/3 qw+fOPNBmFJoMqrgj8rzy/n7dxetnakh7UiXyjGAGD9rbcF3IdhZlnm5U43wZ2SVQbAi14iAq9tm pRMt0BudDfN8krXkSutIKu/hvToG+TzhV5WS4baqvApMFxy1hXS6dG7imc0vxGzrhN3V8lSG+Icq GlEbPPoEdSWCYHtX/wbV1NKRpyqcSWoyqqpaqtQDuhnkb7pZ74RVqReQ4+0TTf7/wcqbw51jdQnt BpwZ0UCj71CKlYoF1QXF4AdJrfUz5K4tskP3mTp80Ps9nLH3rnJN/EVXDHHQ/fhEMaCYhHN6Pp6O JkPOJGLD8WA0SRpkz19b58MXRQ2LRsEdJEzMisO1D6gEqX1KfMyTrstVrXW6uO1mqR07CMi9Wi3z vEd/laYNaws++TjOE/KrmP8bCNSgDUqJrBy7j1boNl2ictozs6HyEYQ5Os6dt3JVo6tr4cOdcBg0 cITlCbc4Kk0oik4WZztyP//kj/nQH1HOWgxuwf2PvXCKM/3VYDKmg9EoTnq6jMbnQ1zcy8jmZcTs myWBLIiP6pIZ84PuzcpR84AdW8RXERJG4u2Ch95chuM6YUelWixSEmbbinBt1lZG6ChN1Oy+exDO noSN03VD/YiL2Rt9j7nxS0OLfaCqTuJHno+snujHXqSZOO1wXLyX95T1/E8z/wUAAP//AwBQSwME FAAGAAgAAAAhACH6duTeAAAACAEAAA8AAABkcnMvZG93bnJldi54bWxMj8FuwjAQRO+V+g/WVuoN nAYKNMRBBYkDl0qkfMASb+OIeB3FDqT9+ppTe9vVjGbe5JvRtuJKvW8cK3iZJiCIK6cbrhWcPveT FQgfkDW2jknBN3nYFI8POWba3fhI1zLUIoawz1CBCaHLpPSVIYt+6jriqH253mKIb19L3eMthttW pkmykBYbjg0GO9oZqi7lYGOv+TnMliUOc16dDtvdfjt+tEelnp/G9zWIQGP4M8MdP6JDEZnObmDt RasgDgkKJukyBXGXX2eLNxDneKVzkEUu/w8ofgEAAP//AwBQSwECLQAUAAYACAAAACEAtoM4kv4A AADhAQAAEwAAAAAAAAAAAAAAAAAAAAAAW0NvbnRlbnRfVHlwZXNdLnhtbFBLAQItABQABgAIAAAA IQA4/SH/1gAAAJQBAAALAAAAAAAAAAAAAAAAAC8BAABfcmVscy8ucmVsc1BLAQItABQABgAIAAAA IQBI8nEjTwIAALEEAAAOAAAAAAAAAAAAAAAAAC4CAABkcnMvZTJvRG9jLnhtbFBLAQItABQABgAI AAAAIQAh+nbk3gAAAAgBAAAPAAAAAAAAAAAAAAAAAKkEAABkcnMvZG93bnJldi54bWxQSwUGAAAA AAQABADzAAAAtAUAAAAA " o:spid="_x0000_s1039" strokecolor="#ffc000" strokeweight=".5pt" style="position:absolute;margin-left:717.25pt;margin-top:-13.6pt;width:768.45pt;height:19.8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type="#_x0000_t202" w14:anchorId="0E22D6DF">
                <v:textbox>
                  <w:txbxContent>
                    <w:p w14:paraId="20B5CBA8" w14:textId="77777777" w:rsidP="00AB1D4F" w:rsidR="007F2CB8" w:rsidRDefault="007F2CB8" w:rsidRPr="00C92D8A">
                      <w:pPr>
                        <w:jc w:val="center"/>
                        <w:rPr>
                          <w:b/>
                          <w:sz w:val="22"/>
                          <w:szCs w:val="22"/>
                        </w:rPr>
                      </w:pPr>
                      <w:r w:rsidRPr="00C92D8A">
                        <w:rPr>
                          <w:b/>
                          <w:sz w:val="22"/>
                          <w:szCs w:val="22"/>
                        </w:rPr>
                        <w:t>En MEMENTO</w:t>
                      </w:r>
                    </w:p>
                  </w:txbxContent>
                </v:textbox>
                <w10:wrap anchorx="margin"/>
              </v:shape>
            </w:pict>
          </mc:Fallback>
        </mc:AlternateContent>
      </w:r>
    </w:p>
    <w:p w14:paraId="6D191735" w14:textId="32FC5113" w:rsidP="00AB1D4F" w:rsidR="00AB1D4F" w:rsidRDefault="00AB1D4F" w:rsidRPr="00C92D8A">
      <w:pPr>
        <w:pStyle w:val="NormalWeb"/>
        <w:spacing w:after="0" w:afterAutospacing="0" w:before="0" w:beforeAutospacing="0"/>
        <w:rPr>
          <w:rFonts w:asciiTheme="minorHAnsi" w:cstheme="minorHAnsi" w:hAnsiTheme="minorHAnsi"/>
          <w:sz w:val="22"/>
          <w:szCs w:val="22"/>
        </w:rPr>
      </w:pPr>
    </w:p>
    <w:p w14:paraId="769C3EF7" w14:textId="77777777" w:rsidP="00AB1D4F" w:rsidR="00AB1D4F" w:rsidRDefault="00AB1D4F" w:rsidRPr="00C92D8A">
      <w:pPr>
        <w:pStyle w:val="Paragraphedeliste"/>
        <w:rPr>
          <w:rFonts w:asciiTheme="minorHAnsi" w:cstheme="minorHAnsi" w:hAnsiTheme="minorHAnsi"/>
          <w:sz w:val="22"/>
          <w:szCs w:val="22"/>
        </w:rPr>
      </w:pPr>
      <w:r w:rsidRPr="00C92D8A">
        <w:rPr>
          <w:rFonts w:asciiTheme="minorHAnsi" w:cstheme="minorHAnsi" w:eastAsiaTheme="minorHAnsi" w:hAnsiTheme="minorHAnsi"/>
          <w:noProof/>
          <w:sz w:val="22"/>
          <w:szCs w:val="22"/>
        </w:rPr>
        <mc:AlternateContent>
          <mc:Choice Requires="wps">
            <w:drawing>
              <wp:anchor allowOverlap="1" behindDoc="0" distB="0" distL="114300" distR="114300" distT="0" layoutInCell="1" locked="0" relativeHeight="251665408" simplePos="0" wp14:anchorId="4DE5940D" wp14:editId="7B6D8F49">
                <wp:simplePos x="0" y="0"/>
                <wp:positionH relativeFrom="margin">
                  <wp:align>left</wp:align>
                </wp:positionH>
                <wp:positionV relativeFrom="paragraph">
                  <wp:posOffset>143620</wp:posOffset>
                </wp:positionV>
                <wp:extent cx="9754179" cy="251460"/>
                <wp:effectExtent b="15240" l="0" r="19050" t="0"/>
                <wp:wrapNone/>
                <wp:docPr id="15" name="Zone de texte 15"/>
                <wp:cNvGraphicFramePr/>
                <a:graphic xmlns:a="http://schemas.openxmlformats.org/drawingml/2006/main">
                  <a:graphicData uri="http://schemas.microsoft.com/office/word/2010/wordprocessingShape">
                    <wps:wsp>
                      <wps:cNvSpPr txBox="1"/>
                      <wps:spPr>
                        <a:xfrm>
                          <a:off x="0" y="0"/>
                          <a:ext cx="9754179" cy="251460"/>
                        </a:xfrm>
                        <a:prstGeom prst="rect">
                          <a:avLst/>
                        </a:prstGeom>
                        <a:solidFill>
                          <a:srgbClr val="FFC000"/>
                        </a:solidFill>
                        <a:ln w="6350">
                          <a:solidFill>
                            <a:srgbClr val="FFC000"/>
                          </a:solidFill>
                        </a:ln>
                      </wps:spPr>
                      <wps:txbx>
                        <w:txbxContent>
                          <w:p w14:paraId="2F982D26" w14:textId="77777777" w:rsidP="00AB1D4F" w:rsidR="007F2CB8" w:rsidRDefault="007F2CB8" w:rsidRPr="00C92D8A">
                            <w:pPr>
                              <w:jc w:val="center"/>
                              <w:rPr>
                                <w:rFonts w:asciiTheme="minorHAnsi" w:cstheme="minorHAnsi" w:hAnsiTheme="minorHAnsi"/>
                                <w:b/>
                                <w:sz w:val="22"/>
                              </w:rPr>
                            </w:pPr>
                            <w:r w:rsidRPr="00C92D8A">
                              <w:rPr>
                                <w:rFonts w:asciiTheme="minorHAnsi" w:cstheme="minorHAnsi" w:hAnsiTheme="minorHAnsi"/>
                                <w:b/>
                                <w:sz w:val="22"/>
                              </w:rPr>
                              <w:t>En EA</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fillcolor="#ffc000" id="Zone de texte 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mQ5UAIAALIEAAAOAAAAZHJzL2Uyb0RvYy54bWysVE1vGjEQvVfqf7B8b3ahkBSUJaJEVJWi JBKpIvVmvF5YyetxbcMu/fV9Nh8haQ9V1YsZz8w+z7w3w/VN12i2Vc7XZAreu8g5U0ZSWZtVwb89 zT984swHYUqhyaiC75TnN5P3765bO1Z9WpMulWMAMX7c2oKvQ7DjLPNyrRrhL8gqg2BFrhEBV7fK SidaoDc66+f5ZdaSK60jqbyH93Yf5JOEX1VKhoeq8iowXXDUFtLp0rmMZza5FuOVE3Zdy0MZ4h+q aERt8OgJ6lYEwTau/g2qqaUjT1W4kNRkVFW1VKkHdNPL33SzWAurUi8gx9sTTf7/wcr77aNjdQnt hpwZ0UCj71CKlYoF1QXF4AdJrfVj5C4sskP3mTp8cPR7OGPvXeWa+IuuGOKge3eiGFBMwjm6Gg56 VyPOJGL9YW9wmTTIXr62zocvihoWjYI7SJiYFds7H1AJUo8p8TFPui7ntdbp4lbLmXZsKyD3fD7L 8yP6qzRtWFvwy4/DPCG/ivm/gUAN2qCUyMq++2iFbtntqUyvRteSyh0Yc7QfPG/lvEZbd8KHR+Ew aSAJ2xMecFSaUBUdLM7W5H7+yR/zMQCIctZicgvuf2yEU5zprwajMeoNBnHU02UwvOrj4s4jy/OI 2TQzAls97KmVyYz5QR/NylHzjCWbxlcREkbi7YKHozkL+33Ckko1naYkDLcV4c4srIzQUZso2lP3 LJw9KBvH656OMy7GbwTe58YvDU03gao6qf/C6oF/LEYaisMSx807v6esl7+ayS8AAAD//wMAUEsD BBQABgAIAAAAIQDrHfz83AAAAAcBAAAPAAAAZHJzL2Rvd25yZXYueG1sTI/BbsIwEETvlfoP1lbq rTiYNkUhDipIHLhUIvABJt7GEfY6ih1I+/U1p/Y4mtHMm3I9OcuuOITOk4T5LAOG1HjdUSvhdNy9 LIGFqEgr6wklfGOAdfX4UKpC+xsd8FrHlqUSCoWSYGLsC85DY9CpMPM9UvK+/OBUTHJouR7ULZU7 y0WW5dypjtKCUT1uDTaXenRp1/zsF++1Gl9pedpvtrvN9GkPUj4/TR8rYBGn+BeGO35Chyoxnf1I OjArIR2JEoTIgd3dt0U+B3aWkAsBvCr5f/7qFwAA//8DAFBLAQItABQABgAIAAAAIQC2gziS/gAA AOEBAAATAAAAAAAAAAAAAAAAAAAAAABbQ29udGVudF9UeXBlc10ueG1sUEsBAi0AFAAGAAgAAAAh ADj9If/WAAAAlAEAAAsAAAAAAAAAAAAAAAAALwEAAF9yZWxzLy5yZWxzUEsBAi0AFAAGAAgAAAAh AH92ZDlQAgAAsgQAAA4AAAAAAAAAAAAAAAAALgIAAGRycy9lMm9Eb2MueG1sUEsBAi0AFAAGAAgA AAAhAOsd/PzcAAAABwEAAA8AAAAAAAAAAAAAAAAAqgQAAGRycy9kb3ducmV2LnhtbFBLBQYAAAAA BAAEAPMAAACzBQAAAAA= " o:spid="_x0000_s1040" strokecolor="#ffc000" strokeweight=".5pt" style="position:absolute;left:0;text-align:left;margin-left:0;margin-top:11.3pt;width:768.05pt;height:19.8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type="#_x0000_t202" w14:anchorId="4DE5940D">
                <v:textbox>
                  <w:txbxContent>
                    <w:p w14:paraId="2F982D26" w14:textId="77777777" w:rsidP="00AB1D4F" w:rsidR="007F2CB8" w:rsidRDefault="007F2CB8" w:rsidRPr="00C92D8A">
                      <w:pPr>
                        <w:jc w:val="center"/>
                        <w:rPr>
                          <w:rFonts w:asciiTheme="minorHAnsi" w:cstheme="minorHAnsi" w:hAnsiTheme="minorHAnsi"/>
                          <w:b/>
                          <w:sz w:val="22"/>
                        </w:rPr>
                      </w:pPr>
                      <w:r w:rsidRPr="00C92D8A">
                        <w:rPr>
                          <w:rFonts w:asciiTheme="minorHAnsi" w:cstheme="minorHAnsi" w:hAnsiTheme="minorHAnsi"/>
                          <w:b/>
                          <w:sz w:val="22"/>
                        </w:rPr>
                        <w:t>En EA</w:t>
                      </w:r>
                    </w:p>
                  </w:txbxContent>
                </v:textbox>
                <w10:wrap anchorx="margin"/>
              </v:shape>
            </w:pict>
          </mc:Fallback>
        </mc:AlternateContent>
      </w:r>
      <w:r w:rsidRPr="00C92D8A">
        <w:rPr>
          <w:rFonts w:asciiTheme="minorHAnsi" w:cstheme="minorHAnsi" w:eastAsiaTheme="minorEastAsia" w:hAnsiTheme="minorHAnsi"/>
          <w:color w:themeColor="text1" w:val="000000"/>
          <w:kern w:val="24"/>
          <w:sz w:val="22"/>
          <w:szCs w:val="22"/>
        </w:rPr>
        <w:tab/>
      </w:r>
    </w:p>
    <w:p w14:paraId="63288D87" w14:textId="77777777" w:rsidP="00AB1D4F" w:rsidR="00AB1D4F" w:rsidRDefault="00AB1D4F" w:rsidRPr="00C92D8A">
      <w:pPr>
        <w:pStyle w:val="Style1"/>
        <w:tabs>
          <w:tab w:pos="1855" w:val="num"/>
        </w:tabs>
        <w:jc w:val="both"/>
        <w:rPr>
          <w:rFonts w:asciiTheme="minorHAnsi" w:cstheme="minorHAnsi" w:eastAsiaTheme="minorHAnsi" w:hAnsiTheme="minorHAnsi"/>
          <w:sz w:val="22"/>
          <w:szCs w:val="22"/>
          <w:lang w:eastAsia="en-US"/>
        </w:rPr>
      </w:pPr>
    </w:p>
    <w:p w14:paraId="25CA615E" w14:textId="77777777" w:rsidP="00AB1D4F" w:rsidR="00AB1D4F" w:rsidRDefault="00AB1D4F" w:rsidRPr="00C92D8A">
      <w:pPr>
        <w:rPr>
          <w:rFonts w:asciiTheme="minorHAnsi" w:cstheme="minorHAnsi" w:eastAsiaTheme="minorEastAsia" w:hAnsiTheme="minorHAnsi"/>
          <w:b/>
          <w:bCs/>
          <w:color w:val="00536B"/>
          <w:kern w:val="24"/>
          <w:sz w:val="22"/>
          <w:szCs w:val="22"/>
        </w:rPr>
      </w:pPr>
      <w:r w:rsidRPr="00C92D8A">
        <w:rPr>
          <w:rFonts w:asciiTheme="minorHAnsi" w:cstheme="minorHAnsi" w:hAnsiTheme="minorHAnsi"/>
          <w:noProof/>
          <w:sz w:val="22"/>
          <w:szCs w:val="22"/>
        </w:rPr>
        <mc:AlternateContent>
          <mc:Choice Requires="wpg">
            <w:drawing>
              <wp:anchor allowOverlap="1" behindDoc="0" distB="0" distL="114300" distR="114300" distT="0" layoutInCell="1" locked="0" relativeHeight="251666432" simplePos="0" wp14:anchorId="351ED82F" wp14:editId="7B5855DE">
                <wp:simplePos x="0" y="0"/>
                <wp:positionH relativeFrom="margin">
                  <wp:align>left</wp:align>
                </wp:positionH>
                <wp:positionV relativeFrom="paragraph">
                  <wp:posOffset>208280</wp:posOffset>
                </wp:positionV>
                <wp:extent cx="9753600" cy="1144905"/>
                <wp:effectExtent b="17145" l="0" r="19050" t="0"/>
                <wp:wrapSquare wrapText="bothSides"/>
                <wp:docPr id="16" name="Groupe 16"/>
                <wp:cNvGraphicFramePr/>
                <a:graphic xmlns:a="http://schemas.openxmlformats.org/drawingml/2006/main">
                  <a:graphicData uri="http://schemas.microsoft.com/office/word/2010/wordprocessingGroup">
                    <wpg:wgp>
                      <wpg:cNvGrpSpPr/>
                      <wpg:grpSpPr>
                        <a:xfrm>
                          <a:off x="0" y="0"/>
                          <a:ext cx="9753600" cy="1144988"/>
                          <a:chOff x="-873828" y="-269106"/>
                          <a:chExt cx="6613913" cy="1145822"/>
                        </a:xfrm>
                      </wpg:grpSpPr>
                      <wps:wsp>
                        <wps:cNvPr id="17" name="Zone de texte 17"/>
                        <wps:cNvSpPr txBox="1"/>
                        <wps:spPr>
                          <a:xfrm>
                            <a:off x="-873827" y="97009"/>
                            <a:ext cx="6613912" cy="779707"/>
                          </a:xfrm>
                          <a:prstGeom prst="rect">
                            <a:avLst/>
                          </a:prstGeom>
                          <a:noFill/>
                          <a:ln w="6350">
                            <a:solidFill>
                              <a:srgbClr val="00536B"/>
                            </a:solidFill>
                          </a:ln>
                        </wps:spPr>
                        <wps:txbx>
                          <w:txbxContent>
                            <w:p w14:paraId="7C08C59F" w14:textId="77777777" w:rsidP="00EF361E" w:rsidR="007F2CB8" w:rsidRDefault="007F2CB8" w:rsidRPr="00C92D8A">
                              <w:pPr>
                                <w:pStyle w:val="Paragraphedeliste"/>
                                <w:numPr>
                                  <w:ilvl w:val="0"/>
                                  <w:numId w:val="28"/>
                                </w:numPr>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jours travaillés</w:t>
                              </w:r>
                              <w:r w:rsidRPr="00C92D8A">
                                <w:rPr>
                                  <w:rFonts w:asciiTheme="minorHAnsi" w:cstheme="minorHAnsi" w:eastAsiaTheme="minorEastAsia" w:hAnsiTheme="minorHAnsi"/>
                                  <w:color w:themeColor="text1" w:val="000000"/>
                                  <w:kern w:val="24"/>
                                  <w:sz w:val="22"/>
                                  <w:szCs w:val="22"/>
                                </w:rPr>
                                <w:t xml:space="preserve"> = [365j – (104 samedis et dimanches + 25 CP + 9 JF* + 3 j mobiles + 1 j d’ancienneté)] + journée de solidarité : </w:t>
                              </w:r>
                              <w:r w:rsidRPr="00C92D8A">
                                <w:rPr>
                                  <w:rFonts w:asciiTheme="minorHAnsi" w:cstheme="minorHAnsi" w:eastAsiaTheme="minorEastAsia" w:hAnsiTheme="minorHAnsi"/>
                                  <w:b/>
                                  <w:bCs/>
                                  <w:color w:val="00536B"/>
                                  <w:kern w:val="24"/>
                                  <w:sz w:val="22"/>
                                  <w:szCs w:val="22"/>
                                </w:rPr>
                                <w:t>224 jours par an</w:t>
                              </w:r>
                            </w:p>
                            <w:p w14:paraId="77925527" w14:textId="77777777" w:rsidP="00EF361E" w:rsidR="007F2CB8" w:rsidRDefault="007F2CB8" w:rsidRPr="00C92D8A">
                              <w:pPr>
                                <w:pStyle w:val="Paragraphedeliste"/>
                                <w:numPr>
                                  <w:ilvl w:val="0"/>
                                  <w:numId w:val="28"/>
                                </w:numPr>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semaines travaillées</w:t>
                              </w:r>
                              <w:r w:rsidRPr="00C92D8A">
                                <w:rPr>
                                  <w:rFonts w:asciiTheme="minorHAnsi" w:cstheme="minorHAnsi" w:eastAsiaTheme="minorEastAsia" w:hAnsiTheme="minorHAnsi"/>
                                  <w:color w:themeColor="text1" w:val="000000"/>
                                  <w:kern w:val="24"/>
                                  <w:sz w:val="22"/>
                                  <w:szCs w:val="22"/>
                                </w:rPr>
                                <w:t xml:space="preserve"> = 224 j / 5 : </w:t>
                              </w:r>
                              <w:r w:rsidRPr="00C92D8A">
                                <w:rPr>
                                  <w:rFonts w:asciiTheme="minorHAnsi" w:cstheme="minorHAnsi" w:eastAsiaTheme="minorEastAsia" w:hAnsiTheme="minorHAnsi"/>
                                  <w:b/>
                                  <w:bCs/>
                                  <w:color w:val="00536B"/>
                                  <w:kern w:val="24"/>
                                  <w:sz w:val="22"/>
                                  <w:szCs w:val="22"/>
                                </w:rPr>
                                <w:t xml:space="preserve">44,80 semaines </w:t>
                              </w:r>
                            </w:p>
                            <w:p w14:paraId="43D9A4B1" w14:textId="77777777" w:rsidP="00EF361E" w:rsidR="007F2CB8" w:rsidRDefault="007F2CB8" w:rsidRPr="00C92D8A">
                              <w:pPr>
                                <w:pStyle w:val="Paragraphedeliste"/>
                                <w:numPr>
                                  <w:ilvl w:val="0"/>
                                  <w:numId w:val="28"/>
                                </w:numPr>
                                <w:rPr>
                                  <w:rFonts w:asciiTheme="minorHAnsi" w:cstheme="minorHAnsi" w:hAnsiTheme="minorHAnsi"/>
                                  <w:sz w:val="22"/>
                                  <w:szCs w:val="22"/>
                                </w:rPr>
                              </w:pPr>
                              <w:r w:rsidRPr="00C92D8A">
                                <w:rPr>
                                  <w:rFonts w:asciiTheme="minorHAnsi" w:cstheme="minorHAnsi" w:eastAsiaTheme="minorEastAsia" w:hAnsiTheme="minorHAnsi"/>
                                  <w:b/>
                                  <w:noProof/>
                                  <w:color w:themeColor="text1" w:val="000000"/>
                                  <w:kern w:val="24"/>
                                  <w:sz w:val="22"/>
                                  <w:szCs w:val="22"/>
                                </w:rPr>
                                <w:t>Nombre d'heures travaillées pour un temps plein</w:t>
                              </w:r>
                              <w:r w:rsidRPr="00C92D8A">
                                <w:rPr>
                                  <w:rFonts w:asciiTheme="minorHAnsi" w:cstheme="minorHAnsi" w:eastAsiaTheme="minorEastAsia" w:hAnsiTheme="minorHAnsi"/>
                                  <w:noProof/>
                                  <w:color w:themeColor="text1" w:val="000000"/>
                                  <w:kern w:val="24"/>
                                  <w:sz w:val="22"/>
                                  <w:szCs w:val="22"/>
                                </w:rPr>
                                <w:t xml:space="preserve"> = 44,80 semaines X 34h30 : </w:t>
                              </w:r>
                              <w:r w:rsidRPr="00C92D8A">
                                <w:rPr>
                                  <w:rFonts w:asciiTheme="minorHAnsi" w:cstheme="minorHAnsi" w:eastAsiaTheme="minorEastAsia" w:hAnsiTheme="minorHAnsi"/>
                                  <w:b/>
                                  <w:bCs/>
                                  <w:noProof/>
                                  <w:color w:val="00536B"/>
                                  <w:kern w:val="24"/>
                                  <w:sz w:val="22"/>
                                  <w:szCs w:val="22"/>
                                </w:rPr>
                                <w:t>1546 h</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wps:wsp>
                        <wps:cNvPr id="18" name="Zone de texte 18"/>
                        <wps:cNvSpPr txBox="1"/>
                        <wps:spPr>
                          <a:xfrm>
                            <a:off x="-873828" y="-269106"/>
                            <a:ext cx="6613913" cy="274422"/>
                          </a:xfrm>
                          <a:prstGeom prst="rect">
                            <a:avLst/>
                          </a:prstGeom>
                          <a:solidFill>
                            <a:srgbClr val="00536B"/>
                          </a:solidFill>
                          <a:ln w="6350">
                            <a:solidFill>
                              <a:srgbClr val="00536B"/>
                            </a:solidFill>
                          </a:ln>
                        </wps:spPr>
                        <wps:txbx>
                          <w:txbxContent>
                            <w:p w14:paraId="0F8FE6F5" w14:textId="77777777" w:rsidP="00AB1D4F" w:rsidR="007F2CB8" w:rsidRDefault="007F2CB8" w:rsidRPr="00C92D8A">
                              <w:pPr>
                                <w:rPr>
                                  <w:rFonts w:asciiTheme="minorHAnsi" w:cstheme="minorHAnsi" w:hAnsiTheme="minorHAnsi"/>
                                  <w:b/>
                                  <w:bCs/>
                                  <w:color w:themeColor="background1" w:val="FFFFFF"/>
                                  <w:kern w:val="24"/>
                                  <w:sz w:val="22"/>
                                  <w:szCs w:val="22"/>
                                </w:rPr>
                              </w:pPr>
                              <w:r w:rsidRPr="00C92D8A">
                                <w:rPr>
                                  <w:rFonts w:asciiTheme="minorHAnsi" w:cstheme="minorHAnsi" w:eastAsiaTheme="minorEastAsia" w:hAnsiTheme="minorHAnsi"/>
                                  <w:b/>
                                  <w:bCs/>
                                  <w:color w:themeColor="background1" w:val="FFFFFF"/>
                                  <w:kern w:val="24"/>
                                  <w:sz w:val="22"/>
                                  <w:szCs w:val="22"/>
                                </w:rPr>
                                <w:t xml:space="preserve">Salariés bénéficiant de 3 j mobiles + 1 j d’ancienneté </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coordorigin="-8738,-2691" coordsize="66139,11458" id="Groupe 1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u4naCgMAAAAJAAAOAAAAZHJzL2Uyb0RvYy54bWzsVktv2zAMvg/YfxB0b/3Iw4lRp0i7tRhQ tAXaocBuiiw/AFvSJKV29+tHSXaaZT2sHdbTLopE0hT5kR+Vk9O+bdAjU7oWPMPRcYgR41TkNS8z /PX+4miBkTaE56QRnGX4iWl8uvr44aSTKYtFJZqcKQROuE47meHKGJkGgaYVa4k+FpJxUBZCtcTA UZVBrkgH3tsmiMNwHnRC5VIJyrQG6SevxCvnvygYNTdFoZlBTYYhNuNW5daNXYPVCUlLRWRV0yEM 8oYoWlJzuHTn6hMxBG1V/ZurtqZKaFGYYyraQBRFTZnLAbKJwoNsLpXYSpdLmXal3MEE0B7g9Ga3 9PrxVqE6h9rNMeKkhRq5axkCAaDTyTIFo0sl7+StGgSlP9mE+0K19hdSQb3D9WmHK+sNoiBcJrPJ PAT4KeiiaDpdLhYeeVpBeex3R4tksoihWcDiKJ4vo9DdTlJafR68zOfRZBlNdl5mizi2XoIxiMDG ugutk9BR+hk0/Xeg3VVEMlcLbfEYQUtG0L5Be6OcIQNJA3aJx87ZWuCQ6c8E5BmNcg3CF/DzOIBX wGGZhOHS4zQi6TGIPQZJAhbuoh0EJJVKm0smWmQ3GVbAANeY5PFKG4/WaGKv5+KibhqQk7ThqMvw fDIL3QdaNHVulVanVbk5bxR6JJZHIZTzbIB+zwyiaDjUwyLv07M7029632C73DcifwJIlPB01JJe 1BDtFdHmlijgH7QKzBRzA0vRCIhKDDuMKqF+vCS39lBh0GLUAZ8zrL9viWIYNV841H4JbWcHgDtM Z0kMB7Wv2exr+LY9F5BqBNNLUre19qYZt4US7QOMnrW9FVSEU7g7w2bcnhs/ZWB0UbZeOyOgvCTm it9Jal1bYG0t7vsHouRQMNs/12LsNpIe1M3b+sqtt0YUtSuqBdqjOuAPnW+5+x4UANL6uXFAAUdx GwLQ5fUUeGEU/EqCYRDEyXR6MAdeTYK9Hv7DVn8HtrjZ9lzX/2z512xxzwc8s+5FGf4S2Hd8/+zY 9fzHZfUTAAD//wMAUEsDBBQABgAIAAAAIQC7o25u3gAAAAgBAAAPAAAAZHJzL2Rvd25yZXYueG1s TI/BasMwEETvhf6D2EJvjSybhOJ6HUJoewqFJoXS28ba2CaWZCzFdv6+yqk9zs4y86ZYz6YTIw++ dRZBLRIQbCunW1sjfB3enp5B+EBWU+csI1zZw7q8vyso126ynzzuQy1iiPU5ITQh9LmUvmrYkF+4 nm30Tm4wFKIcaqkHmmK46WSaJCtpqLWxoaGetw1X5/3FILxPNG0y9Truzqft9eew/PjeKUZ8fJg3 LyACz+HvGW74ER3KyHR0F6u96BDikICQpZH/5i6zVbwcEVKVKZBlIf8PKH8BAAD//wMAUEsBAi0A FAAGAAgAAAAhALaDOJL+AAAA4QEAABMAAAAAAAAAAAAAAAAAAAAAAFtDb250ZW50X1R5cGVzXS54 bWxQSwECLQAUAAYACAAAACEAOP0h/9YAAACUAQAACwAAAAAAAAAAAAAAAAAvAQAAX3JlbHMvLnJl bHNQSwECLQAUAAYACAAAACEA97uJ2goDAAAACQAADgAAAAAAAAAAAAAAAAAuAgAAZHJzL2Uyb0Rv Yy54bWxQSwECLQAUAAYACAAAACEAu6Nubt4AAAAIAQAADwAAAAAAAAAAAAAAAABkBQAAZHJzL2Rv d25yZXYueG1sUEsFBgAAAAAEAAQA8wAAAG8GAAAAAA== " o:spid="_x0000_s1041" style="position:absolute;margin-left:0;margin-top:16.4pt;width:768pt;height:90.15pt;z-index:251666432;mso-position-horizontal:left;mso-position-horizontal-relative:margin;mso-width-relative:margin;mso-height-relative:margin" w14:anchorId="351ED82F">
                <v:shape filled="f" id="Zone de texte 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6+kpwwAAANsAAAAPAAAAZHJzL2Rvd25yZXYueG1sRE/NasJA EL4XfIdlhN50Yym1RlcJBW17qDXqAwzZMQlmZ8PuNkafvlsQepuP73cWq940oiPna8sKJuMEBHFh dc2lguNhPXoF4QOyxsYyKbiSh9Vy8LDAVNsL59TtQyliCPsUFVQhtKmUvqjIoB/bljhyJ+sMhghd KbXDSww3jXxKkhdpsObYUGFLbxUV5/2PUfCcTb/fN5+7beFn+WbtbuVX3mVKPQ77bA4iUB/+xXf3 h47zp/D3SzxALn8BAAD//wMAUEsBAi0AFAAGAAgAAAAhANvh9svuAAAAhQEAABMAAAAAAAAAAAAA AAAAAAAAAFtDb250ZW50X1R5cGVzXS54bWxQSwECLQAUAAYACAAAACEAWvQsW78AAAAVAQAACwAA AAAAAAAAAAAAAAAfAQAAX3JlbHMvLnJlbHNQSwECLQAUAAYACAAAACEAeuvpKcMAAADbAAAADwAA AAAAAAAAAAAAAAAHAgAAZHJzL2Rvd25yZXYueG1sUEsFBgAAAAADAAMAtwAAAPcCAAAAAA== " o:spid="_x0000_s1042" strokecolor="#00536b" strokeweight=".5pt" style="position:absolute;left:-8738;top:970;width:66138;height:7797;visibility:visible;mso-wrap-style:square;v-text-anchor:top" type="#_x0000_t202">
                  <v:textbox>
                    <w:txbxContent>
                      <w:p w14:paraId="7C08C59F" w14:textId="77777777" w:rsidP="00EF361E" w:rsidR="007F2CB8" w:rsidRDefault="007F2CB8" w:rsidRPr="00C92D8A">
                        <w:pPr>
                          <w:pStyle w:val="Paragraphedeliste"/>
                          <w:numPr>
                            <w:ilvl w:val="0"/>
                            <w:numId w:val="28"/>
                          </w:numPr>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jours travaillés</w:t>
                        </w:r>
                        <w:r w:rsidRPr="00C92D8A">
                          <w:rPr>
                            <w:rFonts w:asciiTheme="minorHAnsi" w:cstheme="minorHAnsi" w:eastAsiaTheme="minorEastAsia" w:hAnsiTheme="minorHAnsi"/>
                            <w:color w:themeColor="text1" w:val="000000"/>
                            <w:kern w:val="24"/>
                            <w:sz w:val="22"/>
                            <w:szCs w:val="22"/>
                          </w:rPr>
                          <w:t xml:space="preserve"> = [365j – (104 samedis et dimanches + 25 CP + 9 JF* + 3 j mobiles + 1 j d’ancienneté)] + journée de solidarité : </w:t>
                        </w:r>
                        <w:r w:rsidRPr="00C92D8A">
                          <w:rPr>
                            <w:rFonts w:asciiTheme="minorHAnsi" w:cstheme="minorHAnsi" w:eastAsiaTheme="minorEastAsia" w:hAnsiTheme="minorHAnsi"/>
                            <w:b/>
                            <w:bCs/>
                            <w:color w:val="00536B"/>
                            <w:kern w:val="24"/>
                            <w:sz w:val="22"/>
                            <w:szCs w:val="22"/>
                          </w:rPr>
                          <w:t>224 jours par an</w:t>
                        </w:r>
                      </w:p>
                      <w:p w14:paraId="77925527" w14:textId="77777777" w:rsidP="00EF361E" w:rsidR="007F2CB8" w:rsidRDefault="007F2CB8" w:rsidRPr="00C92D8A">
                        <w:pPr>
                          <w:pStyle w:val="Paragraphedeliste"/>
                          <w:numPr>
                            <w:ilvl w:val="0"/>
                            <w:numId w:val="28"/>
                          </w:numPr>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semaines travaillées</w:t>
                        </w:r>
                        <w:r w:rsidRPr="00C92D8A">
                          <w:rPr>
                            <w:rFonts w:asciiTheme="minorHAnsi" w:cstheme="minorHAnsi" w:eastAsiaTheme="minorEastAsia" w:hAnsiTheme="minorHAnsi"/>
                            <w:color w:themeColor="text1" w:val="000000"/>
                            <w:kern w:val="24"/>
                            <w:sz w:val="22"/>
                            <w:szCs w:val="22"/>
                          </w:rPr>
                          <w:t xml:space="preserve"> = 224 j / 5 : </w:t>
                        </w:r>
                        <w:r w:rsidRPr="00C92D8A">
                          <w:rPr>
                            <w:rFonts w:asciiTheme="minorHAnsi" w:cstheme="minorHAnsi" w:eastAsiaTheme="minorEastAsia" w:hAnsiTheme="minorHAnsi"/>
                            <w:b/>
                            <w:bCs/>
                            <w:color w:val="00536B"/>
                            <w:kern w:val="24"/>
                            <w:sz w:val="22"/>
                            <w:szCs w:val="22"/>
                          </w:rPr>
                          <w:t xml:space="preserve">44,80 semaines </w:t>
                        </w:r>
                      </w:p>
                      <w:p w14:paraId="43D9A4B1" w14:textId="77777777" w:rsidP="00EF361E" w:rsidR="007F2CB8" w:rsidRDefault="007F2CB8" w:rsidRPr="00C92D8A">
                        <w:pPr>
                          <w:pStyle w:val="Paragraphedeliste"/>
                          <w:numPr>
                            <w:ilvl w:val="0"/>
                            <w:numId w:val="28"/>
                          </w:numPr>
                          <w:rPr>
                            <w:rFonts w:asciiTheme="minorHAnsi" w:cstheme="minorHAnsi" w:hAnsiTheme="minorHAnsi"/>
                            <w:sz w:val="22"/>
                            <w:szCs w:val="22"/>
                          </w:rPr>
                        </w:pPr>
                        <w:r w:rsidRPr="00C92D8A">
                          <w:rPr>
                            <w:rFonts w:asciiTheme="minorHAnsi" w:cstheme="minorHAnsi" w:eastAsiaTheme="minorEastAsia" w:hAnsiTheme="minorHAnsi"/>
                            <w:b/>
                            <w:noProof/>
                            <w:color w:themeColor="text1" w:val="000000"/>
                            <w:kern w:val="24"/>
                            <w:sz w:val="22"/>
                            <w:szCs w:val="22"/>
                          </w:rPr>
                          <w:t>Nombre d'heures travaillées pour un temps plein</w:t>
                        </w:r>
                        <w:r w:rsidRPr="00C92D8A">
                          <w:rPr>
                            <w:rFonts w:asciiTheme="minorHAnsi" w:cstheme="minorHAnsi" w:eastAsiaTheme="minorEastAsia" w:hAnsiTheme="minorHAnsi"/>
                            <w:noProof/>
                            <w:color w:themeColor="text1" w:val="000000"/>
                            <w:kern w:val="24"/>
                            <w:sz w:val="22"/>
                            <w:szCs w:val="22"/>
                          </w:rPr>
                          <w:t xml:space="preserve"> = 44,80 semaines X 34h30 : </w:t>
                        </w:r>
                        <w:r w:rsidRPr="00C92D8A">
                          <w:rPr>
                            <w:rFonts w:asciiTheme="minorHAnsi" w:cstheme="minorHAnsi" w:eastAsiaTheme="minorEastAsia" w:hAnsiTheme="minorHAnsi"/>
                            <w:b/>
                            <w:bCs/>
                            <w:noProof/>
                            <w:color w:val="00536B"/>
                            <w:kern w:val="24"/>
                            <w:sz w:val="22"/>
                            <w:szCs w:val="22"/>
                          </w:rPr>
                          <w:t>1546 h</w:t>
                        </w:r>
                      </w:p>
                    </w:txbxContent>
                  </v:textbox>
                </v:shape>
                <v:shape fillcolor="#00536b" id="Zone de texte 1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npwJxQAAANsAAAAPAAAAZHJzL2Rvd25yZXYueG1sRI9Ba8JA EIXvBf/DMkJvdWMPJU1dRQVrKQhNFHodsmMSzM6G7GrS/nrnUOhthvfmvW8Wq9G16kZ9aDwbmM8S UMSltw1XBk7H3VMKKkRki61nMvBDAVbLycMCM+sHzulWxEpJCIcMDdQxdpnWoazJYZj5jli0s+8d Rln7StseBwl3rX5OkhftsGFpqLGjbU3lpbg6Awf/m6fd1+tuY0/v4/exjHv+tMY8Tsf1G6hIY/w3 /11/WMEXWPlFBtDLOwAAAP//AwBQSwECLQAUAAYACAAAACEA2+H2y+4AAACFAQAAEwAAAAAAAAAA AAAAAAAAAAAAW0NvbnRlbnRfVHlwZXNdLnhtbFBLAQItABQABgAIAAAAIQBa9CxbvwAAABUBAAAL AAAAAAAAAAAAAAAAAB8BAABfcmVscy8ucmVsc1BLAQItABQABgAIAAAAIQAsnpwJxQAAANsAAAAP AAAAAAAAAAAAAAAAAAcCAABkcnMvZG93bnJldi54bWxQSwUGAAAAAAMAAwC3AAAA+QIAAAAA " o:spid="_x0000_s1043" strokecolor="#00536b" strokeweight=".5pt" style="position:absolute;left:-8738;top:-2691;width:66138;height:2744;visibility:visible;mso-wrap-style:square;v-text-anchor:top" type="#_x0000_t202">
                  <v:textbox>
                    <w:txbxContent>
                      <w:p w14:paraId="0F8FE6F5" w14:textId="77777777" w:rsidP="00AB1D4F" w:rsidR="007F2CB8" w:rsidRDefault="007F2CB8" w:rsidRPr="00C92D8A">
                        <w:pPr>
                          <w:rPr>
                            <w:rFonts w:asciiTheme="minorHAnsi" w:cstheme="minorHAnsi" w:hAnsiTheme="minorHAnsi"/>
                            <w:b/>
                            <w:bCs/>
                            <w:color w:themeColor="background1" w:val="FFFFFF"/>
                            <w:kern w:val="24"/>
                            <w:sz w:val="22"/>
                            <w:szCs w:val="22"/>
                          </w:rPr>
                        </w:pPr>
                        <w:r w:rsidRPr="00C92D8A">
                          <w:rPr>
                            <w:rFonts w:asciiTheme="minorHAnsi" w:cstheme="minorHAnsi" w:eastAsiaTheme="minorEastAsia" w:hAnsiTheme="minorHAnsi"/>
                            <w:b/>
                            <w:bCs/>
                            <w:color w:themeColor="background1" w:val="FFFFFF"/>
                            <w:kern w:val="24"/>
                            <w:sz w:val="22"/>
                            <w:szCs w:val="22"/>
                          </w:rPr>
                          <w:t xml:space="preserve">Salariés bénéficiant de 3 j mobiles + 1 j d’ancienneté </w:t>
                        </w:r>
                      </w:p>
                    </w:txbxContent>
                  </v:textbox>
                </v:shape>
                <w10:wrap anchorx="margin" type="square"/>
              </v:group>
            </w:pict>
          </mc:Fallback>
        </mc:AlternateContent>
      </w:r>
    </w:p>
    <w:p w14:paraId="60060726" w14:textId="77777777" w:rsidP="00AB1D4F" w:rsidR="00AB1D4F" w:rsidRDefault="00AB1D4F" w:rsidRPr="00C92D8A">
      <w:pPr>
        <w:contextualSpacing/>
        <w:rPr>
          <w:rFonts w:asciiTheme="minorHAnsi" w:cstheme="minorHAnsi" w:hAnsiTheme="minorHAnsi"/>
          <w:sz w:val="22"/>
          <w:szCs w:val="22"/>
        </w:rPr>
      </w:pPr>
      <w:r w:rsidRPr="00C92D8A">
        <w:rPr>
          <w:rFonts w:asciiTheme="minorHAnsi" w:cstheme="minorHAnsi" w:hAnsiTheme="minorHAnsi"/>
          <w:noProof/>
          <w:sz w:val="22"/>
          <w:szCs w:val="22"/>
        </w:rPr>
        <mc:AlternateContent>
          <mc:Choice Requires="wpg">
            <w:drawing>
              <wp:anchor allowOverlap="1" behindDoc="0" distB="0" distL="114300" distR="114300" distT="0" layoutInCell="1" locked="0" relativeHeight="251668480" simplePos="0" wp14:anchorId="06E31AD7" wp14:editId="518960E1">
                <wp:simplePos x="0" y="0"/>
                <wp:positionH relativeFrom="margin">
                  <wp:align>right</wp:align>
                </wp:positionH>
                <wp:positionV relativeFrom="paragraph">
                  <wp:posOffset>2776220</wp:posOffset>
                </wp:positionV>
                <wp:extent cx="9753600" cy="1191895"/>
                <wp:effectExtent b="27305" l="0" r="19050" t="0"/>
                <wp:wrapSquare wrapText="bothSides"/>
                <wp:docPr id="22" name="Groupe 22"/>
                <wp:cNvGraphicFramePr/>
                <a:graphic xmlns:a="http://schemas.openxmlformats.org/drawingml/2006/main">
                  <a:graphicData uri="http://schemas.microsoft.com/office/word/2010/wordprocessingGroup">
                    <wpg:wgp>
                      <wpg:cNvGrpSpPr/>
                      <wpg:grpSpPr>
                        <a:xfrm>
                          <a:off x="0" y="0"/>
                          <a:ext cx="9753600" cy="1191895"/>
                          <a:chOff x="-873828" y="-269106"/>
                          <a:chExt cx="6613913" cy="1193836"/>
                        </a:xfrm>
                      </wpg:grpSpPr>
                      <wps:wsp>
                        <wps:cNvPr id="23" name="Zone de texte 23"/>
                        <wps:cNvSpPr txBox="1"/>
                        <wps:spPr>
                          <a:xfrm>
                            <a:off x="-873828" y="144669"/>
                            <a:ext cx="6613912" cy="780061"/>
                          </a:xfrm>
                          <a:prstGeom prst="rect">
                            <a:avLst/>
                          </a:prstGeom>
                          <a:noFill/>
                          <a:ln w="6350">
                            <a:solidFill>
                              <a:srgbClr val="00536B"/>
                            </a:solidFill>
                          </a:ln>
                        </wps:spPr>
                        <wps:txbx>
                          <w:txbxContent>
                            <w:p w14:paraId="1E9BF184" w14:textId="77777777" w:rsidP="00EF361E" w:rsidR="007F2CB8" w:rsidRDefault="007F2CB8" w:rsidRPr="00C92D8A">
                              <w:pPr>
                                <w:pStyle w:val="Paragraphedeliste"/>
                                <w:numPr>
                                  <w:ilvl w:val="0"/>
                                  <w:numId w:val="28"/>
                                </w:numPr>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jours travaillés</w:t>
                              </w:r>
                              <w:r w:rsidRPr="00C92D8A">
                                <w:rPr>
                                  <w:rFonts w:asciiTheme="minorHAnsi" w:cstheme="minorHAnsi" w:eastAsiaTheme="minorEastAsia" w:hAnsiTheme="minorHAnsi"/>
                                  <w:color w:themeColor="text1" w:val="000000"/>
                                  <w:kern w:val="24"/>
                                  <w:sz w:val="22"/>
                                  <w:szCs w:val="22"/>
                                </w:rPr>
                                <w:t xml:space="preserve"> = [365j – (104 samedis et dimanches + 25 CP + 9 JF* + 3 j mobiles + 3j d’ancienneté)] + journée de solidarité : </w:t>
                              </w:r>
                              <w:r w:rsidRPr="00C92D8A">
                                <w:rPr>
                                  <w:rFonts w:asciiTheme="minorHAnsi" w:cstheme="minorHAnsi" w:eastAsiaTheme="minorEastAsia" w:hAnsiTheme="minorHAnsi"/>
                                  <w:b/>
                                  <w:bCs/>
                                  <w:color w:val="00536B"/>
                                  <w:kern w:val="24"/>
                                  <w:sz w:val="22"/>
                                  <w:szCs w:val="22"/>
                                </w:rPr>
                                <w:t>222 jours par an</w:t>
                              </w:r>
                            </w:p>
                            <w:p w14:paraId="5F8D0462" w14:textId="77777777" w:rsidP="00EF361E" w:rsidR="007F2CB8" w:rsidRDefault="007F2CB8" w:rsidRPr="00C92D8A">
                              <w:pPr>
                                <w:pStyle w:val="Paragraphedeliste"/>
                                <w:numPr>
                                  <w:ilvl w:val="0"/>
                                  <w:numId w:val="28"/>
                                </w:numPr>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semaines travaillées</w:t>
                              </w:r>
                              <w:r w:rsidRPr="00C92D8A">
                                <w:rPr>
                                  <w:rFonts w:asciiTheme="minorHAnsi" w:cstheme="minorHAnsi" w:eastAsiaTheme="minorEastAsia" w:hAnsiTheme="minorHAnsi"/>
                                  <w:color w:themeColor="text1" w:val="000000"/>
                                  <w:kern w:val="24"/>
                                  <w:sz w:val="22"/>
                                  <w:szCs w:val="22"/>
                                </w:rPr>
                                <w:t xml:space="preserve"> = 222 j / 5 : </w:t>
                              </w:r>
                              <w:r w:rsidRPr="00C92D8A">
                                <w:rPr>
                                  <w:rFonts w:asciiTheme="minorHAnsi" w:cstheme="minorHAnsi" w:eastAsiaTheme="minorEastAsia" w:hAnsiTheme="minorHAnsi"/>
                                  <w:b/>
                                  <w:bCs/>
                                  <w:color w:val="00536B"/>
                                  <w:kern w:val="24"/>
                                  <w:sz w:val="22"/>
                                  <w:szCs w:val="22"/>
                                </w:rPr>
                                <w:t xml:space="preserve">44,40 semaines </w:t>
                              </w:r>
                            </w:p>
                            <w:p w14:paraId="3FEDFC9E" w14:textId="77777777" w:rsidP="00EF361E" w:rsidR="007F2CB8" w:rsidRDefault="007F2CB8" w:rsidRPr="00C92D8A">
                              <w:pPr>
                                <w:pStyle w:val="Paragraphedeliste"/>
                                <w:numPr>
                                  <w:ilvl w:val="0"/>
                                  <w:numId w:val="28"/>
                                </w:numPr>
                                <w:rPr>
                                  <w:rFonts w:asciiTheme="minorHAnsi" w:cstheme="minorHAnsi" w:hAnsiTheme="minorHAnsi"/>
                                  <w:sz w:val="22"/>
                                  <w:szCs w:val="22"/>
                                </w:rPr>
                              </w:pPr>
                              <w:r w:rsidRPr="00C92D8A">
                                <w:rPr>
                                  <w:rFonts w:asciiTheme="minorHAnsi" w:cstheme="minorHAnsi" w:eastAsiaTheme="minorEastAsia" w:hAnsiTheme="minorHAnsi"/>
                                  <w:b/>
                                  <w:noProof/>
                                  <w:color w:themeColor="text1" w:val="000000"/>
                                  <w:kern w:val="24"/>
                                  <w:sz w:val="22"/>
                                  <w:szCs w:val="22"/>
                                </w:rPr>
                                <w:t>Nombre d'heures travaillées pour un temps plein</w:t>
                              </w:r>
                              <w:r w:rsidRPr="00C92D8A">
                                <w:rPr>
                                  <w:rFonts w:asciiTheme="minorHAnsi" w:cstheme="minorHAnsi" w:eastAsiaTheme="minorEastAsia" w:hAnsiTheme="minorHAnsi"/>
                                  <w:noProof/>
                                  <w:color w:themeColor="text1" w:val="000000"/>
                                  <w:kern w:val="24"/>
                                  <w:sz w:val="22"/>
                                  <w:szCs w:val="22"/>
                                </w:rPr>
                                <w:t xml:space="preserve"> = 44,40 semaines X 34h30 : </w:t>
                              </w:r>
                              <w:r w:rsidRPr="00C92D8A">
                                <w:rPr>
                                  <w:rFonts w:asciiTheme="minorHAnsi" w:cstheme="minorHAnsi" w:eastAsiaTheme="minorEastAsia" w:hAnsiTheme="minorHAnsi"/>
                                  <w:b/>
                                  <w:bCs/>
                                  <w:noProof/>
                                  <w:color w:val="00536B"/>
                                  <w:kern w:val="24"/>
                                  <w:sz w:val="22"/>
                                  <w:szCs w:val="22"/>
                                </w:rPr>
                                <w:t>1532 h</w:t>
                              </w:r>
                              <w:r w:rsidRPr="00C92D8A">
                                <w:rPr>
                                  <w:rFonts w:asciiTheme="minorHAnsi" w:cstheme="minorHAnsi" w:eastAsiaTheme="minorEastAsia" w:hAnsiTheme="minorHAnsi"/>
                                  <w:noProof/>
                                  <w:color w:themeColor="text1" w:val="000000"/>
                                  <w:kern w:val="24"/>
                                  <w:sz w:val="22"/>
                                  <w:szCs w:val="22"/>
                                </w:rPr>
                                <w:tab/>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wps:wsp>
                        <wps:cNvPr id="24" name="Zone de texte 24"/>
                        <wps:cNvSpPr txBox="1"/>
                        <wps:spPr>
                          <a:xfrm>
                            <a:off x="-873828" y="-269106"/>
                            <a:ext cx="6613913" cy="282044"/>
                          </a:xfrm>
                          <a:prstGeom prst="rect">
                            <a:avLst/>
                          </a:prstGeom>
                          <a:solidFill>
                            <a:srgbClr val="00536B"/>
                          </a:solidFill>
                          <a:ln w="6350">
                            <a:solidFill>
                              <a:srgbClr val="00536B"/>
                            </a:solidFill>
                          </a:ln>
                        </wps:spPr>
                        <wps:txbx>
                          <w:txbxContent>
                            <w:p w14:paraId="28010B26" w14:textId="77777777" w:rsidP="00AB1D4F" w:rsidR="007F2CB8" w:rsidRDefault="007F2CB8" w:rsidRPr="00C92D8A">
                              <w:pPr>
                                <w:rPr>
                                  <w:rFonts w:asciiTheme="minorHAnsi" w:cstheme="minorHAnsi" w:hAnsiTheme="minorHAnsi"/>
                                  <w:b/>
                                  <w:bCs/>
                                  <w:color w:themeColor="background1" w:val="FFFFFF"/>
                                  <w:kern w:val="24"/>
                                  <w:sz w:val="22"/>
                                  <w:szCs w:val="22"/>
                                </w:rPr>
                              </w:pPr>
                              <w:r w:rsidRPr="00C92D8A">
                                <w:rPr>
                                  <w:rFonts w:asciiTheme="minorHAnsi" w:cstheme="minorHAnsi" w:eastAsiaTheme="minorEastAsia" w:hAnsiTheme="minorHAnsi"/>
                                  <w:b/>
                                  <w:bCs/>
                                  <w:color w:themeColor="background1" w:val="FFFFFF"/>
                                  <w:kern w:val="24"/>
                                  <w:sz w:val="22"/>
                                  <w:szCs w:val="22"/>
                                </w:rPr>
                                <w:t xml:space="preserve">Salariés bénéficiant de 3 j mobiles + 3 j d’ancienneté </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coordorigin="-8738,-2691" coordsize="66139,11938" id="Groupe 2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2rxBBwMAAAEJAAAOAAAAZHJzL2Uyb0RvYy54bWzsVt9P2zAQfp+0/8HyO+RXm6YRKSow0CQE SDAh7c11nDRSYnu224T99ZydpBTGpKnTeNqLY99dznff3XfJyWnX1GjLlK4Ez3Bw7GPEOBV5xcsM f3u4PEow0obwnNSCsww/MY1PF58/nbQyZaFYizpnCoETrtNWZnhtjEw9T9M1a4g+FpJxUBZCNcTA UZVerkgL3pvaC30/9lqhcqkEZVqD9KJX4oXzXxSMmtui0MygOsMQm3GrcuvKrt7ihKSlInJd0SEM ckAUDak4XLpzdUEMQRtV/eKqqagSWhTmmIrGE0VRUeZygGwC/002V0pspMulTNtS7mACaN/gdLBb erO9U6jKMxyGGHHSQI3ctQyBANBpZZmC0ZWS9/JODYKyP9mEu0I19gmpoM7h+rTDlXUGURDOZ9Mo 9gF+CrogmAfJfNojT9dQHvveUTKLkhCaBSyOwnge+PFo8WXwEsdBNA+inZcoiZyNNwbh2Vh3obUS Okq/gKb/DrT7NZHM1UJbPEbQIJwetO/Q3ihnyEDSgF3UY+dsLXDIdGcC8gxGuQbhO/jt4xBMJnE8 72EYoexBgFJZKGcJMMB53GFAUqm0uWKiQXaTYQUUcJ1JttfaQP3AdDSx93NxWdW1o0HNUZvhOJr6 7gUt6iq3SmumVbk6rxXaEkskH+p5ZgMDZ3tmcKo5CC30fX52Z7pV5zoMauf6R6crkT8BJkr0fNSS XlYQ7TXR5o4oICD0CgwVcwtLUQuISgw7jNZC/XxPbu2hxKDFqAVCZ1j/2BDFMKq/cij+HOC0E8Ad JtNZCAe1r1nta/imOReQagDjS1K3tfamHreFEs0jzJ6lvRVUhFO4O8Nm3J6bfszA7KJsuXRGwHlJ zDW/l9S6tsDaWjx0j0TJoWC2gW7E2G4kfVO33rav3HJjRFG5olqge1QH/KH1LXk/ggOT33BgMpYb +HIoB17NgtckGCZBmIT+xF11OAn2evgPW912+j9myw6+/2z5GLa47wd8Z91YG/4J7Id8/+zY9fLn sngGAAD//wMAUEsDBBQABgAIAAAAIQBVEmJ/4QAAAAkBAAAPAAAAZHJzL2Rvd25yZXYueG1sTI/N TsMwEITvSLyDtUjcqPPThhLiVFUFnCokWiTU2zbZJlHjdRS7Sfr2uCc4zs5q5ptsNelWDNTbxrCC cBaAIC5M2XCl4Hv//rQEYR1yia1hUnAlC6v8/i7DtDQjf9Gwc5XwIWxTVFA716VS2qImjXZmOmLv nUyv0XnZV7LscfThupVRECRSY8O+ocaONjUV591FK/gYcVzH4duwPZ8218N+8fmzDUmpx4dp/QrC 0eT+nuGG79Eh90xHc+HSilaBH+IUzOPnCMTNXsSJPx0VJNH8BWSeyf8L8l8AAAD//wMAUEsBAi0A FAAGAAgAAAAhALaDOJL+AAAA4QEAABMAAAAAAAAAAAAAAAAAAAAAAFtDb250ZW50X1R5cGVzXS54 bWxQSwECLQAUAAYACAAAACEAOP0h/9YAAACUAQAACwAAAAAAAAAAAAAAAAAvAQAAX3JlbHMvLnJl bHNQSwECLQAUAAYACAAAACEAPNq8QQcDAAABCQAADgAAAAAAAAAAAAAAAAAuAgAAZHJzL2Uyb0Rv Yy54bWxQSwECLQAUAAYACAAAACEAVRJif+EAAAAJAQAADwAAAAAAAAAAAAAAAABhBQAAZHJzL2Rv d25yZXYueG1sUEsFBgAAAAAEAAQA8wAAAG8GAAAAAA== " o:spid="_x0000_s1044" style="position:absolute;margin-left:716.8pt;margin-top:218.6pt;width:768pt;height:93.85pt;z-index:251668480;mso-position-horizontal:right;mso-position-horizontal-relative:margin;mso-width-relative:margin;mso-height-relative:margin" w14:anchorId="06E31AD7">
                <v:shape filled="f" id="Zone de texte 2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vCWXxgAAANsAAAAPAAAAZHJzL2Rvd25yZXYueG1sRI/dasJA FITvBd9hOULv6qa22Jq6ShD86UV/on2AQ/Y0CWbPht01pj59Vyh4OczMN8x82ZtGdOR8bVnBwzgB QVxYXXOp4Puwvn8B4QOyxsYyKfglD8vFcDDHVNsz59TtQykihH2KCqoQ2lRKX1Rk0I9tSxy9H+sM hihdKbXDc4SbRk6SZCoN1hwXKmxpVVFx3J+Mgqfs+XO7efv6KPws36zdpXzPu0ypu1GfvYII1Idb +L+90womj3D9En+AXPwBAAD//wMAUEsBAi0AFAAGAAgAAAAhANvh9svuAAAAhQEAABMAAAAAAAAA AAAAAAAAAAAAAFtDb250ZW50X1R5cGVzXS54bWxQSwECLQAUAAYACAAAACEAWvQsW78AAAAVAQAA CwAAAAAAAAAAAAAAAAAfAQAAX3JlbHMvLnJlbHNQSwECLQAUAAYACAAAACEAy7wll8YAAADbAAAA DwAAAAAAAAAAAAAAAAAHAgAAZHJzL2Rvd25yZXYueG1sUEsFBgAAAAADAAMAtwAAAPoCAAAAAA== " o:spid="_x0000_s1045" strokecolor="#00536b" strokeweight=".5pt" style="position:absolute;left:-8738;top:1446;width:66138;height:7801;visibility:visible;mso-wrap-style:square;v-text-anchor:top" type="#_x0000_t202">
                  <v:textbox>
                    <w:txbxContent>
                      <w:p w14:paraId="1E9BF184" w14:textId="77777777" w:rsidP="00EF361E" w:rsidR="007F2CB8" w:rsidRDefault="007F2CB8" w:rsidRPr="00C92D8A">
                        <w:pPr>
                          <w:pStyle w:val="Paragraphedeliste"/>
                          <w:numPr>
                            <w:ilvl w:val="0"/>
                            <w:numId w:val="28"/>
                          </w:numPr>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jours travaillés</w:t>
                        </w:r>
                        <w:r w:rsidRPr="00C92D8A">
                          <w:rPr>
                            <w:rFonts w:asciiTheme="minorHAnsi" w:cstheme="minorHAnsi" w:eastAsiaTheme="minorEastAsia" w:hAnsiTheme="minorHAnsi"/>
                            <w:color w:themeColor="text1" w:val="000000"/>
                            <w:kern w:val="24"/>
                            <w:sz w:val="22"/>
                            <w:szCs w:val="22"/>
                          </w:rPr>
                          <w:t xml:space="preserve"> = [365j – (104 samedis et dimanches + 25 CP + 9 JF* + 3 j mobiles + 3j d’ancienneté)] + journée de solidarité : </w:t>
                        </w:r>
                        <w:r w:rsidRPr="00C92D8A">
                          <w:rPr>
                            <w:rFonts w:asciiTheme="minorHAnsi" w:cstheme="minorHAnsi" w:eastAsiaTheme="minorEastAsia" w:hAnsiTheme="minorHAnsi"/>
                            <w:b/>
                            <w:bCs/>
                            <w:color w:val="00536B"/>
                            <w:kern w:val="24"/>
                            <w:sz w:val="22"/>
                            <w:szCs w:val="22"/>
                          </w:rPr>
                          <w:t>222 jours par an</w:t>
                        </w:r>
                      </w:p>
                      <w:p w14:paraId="5F8D0462" w14:textId="77777777" w:rsidP="00EF361E" w:rsidR="007F2CB8" w:rsidRDefault="007F2CB8" w:rsidRPr="00C92D8A">
                        <w:pPr>
                          <w:pStyle w:val="Paragraphedeliste"/>
                          <w:numPr>
                            <w:ilvl w:val="0"/>
                            <w:numId w:val="28"/>
                          </w:numPr>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semaines travaillées</w:t>
                        </w:r>
                        <w:r w:rsidRPr="00C92D8A">
                          <w:rPr>
                            <w:rFonts w:asciiTheme="minorHAnsi" w:cstheme="minorHAnsi" w:eastAsiaTheme="minorEastAsia" w:hAnsiTheme="minorHAnsi"/>
                            <w:color w:themeColor="text1" w:val="000000"/>
                            <w:kern w:val="24"/>
                            <w:sz w:val="22"/>
                            <w:szCs w:val="22"/>
                          </w:rPr>
                          <w:t xml:space="preserve"> = 222 j / 5 : </w:t>
                        </w:r>
                        <w:r w:rsidRPr="00C92D8A">
                          <w:rPr>
                            <w:rFonts w:asciiTheme="minorHAnsi" w:cstheme="minorHAnsi" w:eastAsiaTheme="minorEastAsia" w:hAnsiTheme="minorHAnsi"/>
                            <w:b/>
                            <w:bCs/>
                            <w:color w:val="00536B"/>
                            <w:kern w:val="24"/>
                            <w:sz w:val="22"/>
                            <w:szCs w:val="22"/>
                          </w:rPr>
                          <w:t xml:space="preserve">44,40 semaines </w:t>
                        </w:r>
                      </w:p>
                      <w:p w14:paraId="3FEDFC9E" w14:textId="77777777" w:rsidP="00EF361E" w:rsidR="007F2CB8" w:rsidRDefault="007F2CB8" w:rsidRPr="00C92D8A">
                        <w:pPr>
                          <w:pStyle w:val="Paragraphedeliste"/>
                          <w:numPr>
                            <w:ilvl w:val="0"/>
                            <w:numId w:val="28"/>
                          </w:numPr>
                          <w:rPr>
                            <w:rFonts w:asciiTheme="minorHAnsi" w:cstheme="minorHAnsi" w:hAnsiTheme="minorHAnsi"/>
                            <w:sz w:val="22"/>
                            <w:szCs w:val="22"/>
                          </w:rPr>
                        </w:pPr>
                        <w:r w:rsidRPr="00C92D8A">
                          <w:rPr>
                            <w:rFonts w:asciiTheme="minorHAnsi" w:cstheme="minorHAnsi" w:eastAsiaTheme="minorEastAsia" w:hAnsiTheme="minorHAnsi"/>
                            <w:b/>
                            <w:noProof/>
                            <w:color w:themeColor="text1" w:val="000000"/>
                            <w:kern w:val="24"/>
                            <w:sz w:val="22"/>
                            <w:szCs w:val="22"/>
                          </w:rPr>
                          <w:t>Nombre d'heures travaillées pour un temps plein</w:t>
                        </w:r>
                        <w:r w:rsidRPr="00C92D8A">
                          <w:rPr>
                            <w:rFonts w:asciiTheme="minorHAnsi" w:cstheme="minorHAnsi" w:eastAsiaTheme="minorEastAsia" w:hAnsiTheme="minorHAnsi"/>
                            <w:noProof/>
                            <w:color w:themeColor="text1" w:val="000000"/>
                            <w:kern w:val="24"/>
                            <w:sz w:val="22"/>
                            <w:szCs w:val="22"/>
                          </w:rPr>
                          <w:t xml:space="preserve"> = 44,40 semaines X 34h30 : </w:t>
                        </w:r>
                        <w:r w:rsidRPr="00C92D8A">
                          <w:rPr>
                            <w:rFonts w:asciiTheme="minorHAnsi" w:cstheme="minorHAnsi" w:eastAsiaTheme="minorEastAsia" w:hAnsiTheme="minorHAnsi"/>
                            <w:b/>
                            <w:bCs/>
                            <w:noProof/>
                            <w:color w:val="00536B"/>
                            <w:kern w:val="24"/>
                            <w:sz w:val="22"/>
                            <w:szCs w:val="22"/>
                          </w:rPr>
                          <w:t>1532 h</w:t>
                        </w:r>
                        <w:r w:rsidRPr="00C92D8A">
                          <w:rPr>
                            <w:rFonts w:asciiTheme="minorHAnsi" w:cstheme="minorHAnsi" w:eastAsiaTheme="minorEastAsia" w:hAnsiTheme="minorHAnsi"/>
                            <w:noProof/>
                            <w:color w:themeColor="text1" w:val="000000"/>
                            <w:kern w:val="24"/>
                            <w:sz w:val="22"/>
                            <w:szCs w:val="22"/>
                          </w:rPr>
                          <w:tab/>
                        </w:r>
                      </w:p>
                    </w:txbxContent>
                  </v:textbox>
                </v:shape>
                <v:shape fillcolor="#00536b" id="Zone de texte 2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v1yxxAAAANsAAAAPAAAAZHJzL2Rvd25yZXYueG1sRI9Ba8JA FITvgv9heYI3s1GkaOoqKlhLQTBR6PWRfU1Cs29Ddmtif323IHgcZuYbZrXpTS1u1LrKsoJpFIMg zq2uuFBwvRwmCxDOI2usLZOCOznYrIeDFSbadpzSLfOFCBB2CSoovW8SKV1ekkEX2YY4eF+2NeiD bAupW+wC3NRyFscv0mDFYaHEhvYl5d/Zj1Fwsr/pojkvDzt9fes/L7k/8odWajzqt68gPPX+GX60 37WC2Rz+v4QfINd/AAAA//8DAFBLAQItABQABgAIAAAAIQDb4fbL7gAAAIUBAAATAAAAAAAAAAAA AAAAAAAAAABbQ29udGVudF9UeXBlc10ueG1sUEsBAi0AFAAGAAgAAAAhAFr0LFu/AAAAFQEAAAsA AAAAAAAAAAAAAAAAHwEAAF9yZWxzLy5yZWxzUEsBAi0AFAAGAAgAAAAhAGO/XLHEAAAA2wAAAA8A AAAAAAAAAAAAAAAABwIAAGRycy9kb3ducmV2LnhtbFBLBQYAAAAAAwADALcAAAD4AgAAAAA= " o:spid="_x0000_s1046" strokecolor="#00536b" strokeweight=".5pt" style="position:absolute;left:-8738;top:-2691;width:66138;height:2820;visibility:visible;mso-wrap-style:square;v-text-anchor:top" type="#_x0000_t202">
                  <v:textbox>
                    <w:txbxContent>
                      <w:p w14:paraId="28010B26" w14:textId="77777777" w:rsidP="00AB1D4F" w:rsidR="007F2CB8" w:rsidRDefault="007F2CB8" w:rsidRPr="00C92D8A">
                        <w:pPr>
                          <w:rPr>
                            <w:rFonts w:asciiTheme="minorHAnsi" w:cstheme="minorHAnsi" w:hAnsiTheme="minorHAnsi"/>
                            <w:b/>
                            <w:bCs/>
                            <w:color w:themeColor="background1" w:val="FFFFFF"/>
                            <w:kern w:val="24"/>
                            <w:sz w:val="22"/>
                            <w:szCs w:val="22"/>
                          </w:rPr>
                        </w:pPr>
                        <w:r w:rsidRPr="00C92D8A">
                          <w:rPr>
                            <w:rFonts w:asciiTheme="minorHAnsi" w:cstheme="minorHAnsi" w:eastAsiaTheme="minorEastAsia" w:hAnsiTheme="minorHAnsi"/>
                            <w:b/>
                            <w:bCs/>
                            <w:color w:themeColor="background1" w:val="FFFFFF"/>
                            <w:kern w:val="24"/>
                            <w:sz w:val="22"/>
                            <w:szCs w:val="22"/>
                          </w:rPr>
                          <w:t xml:space="preserve">Salariés bénéficiant de 3 j mobiles + 3 j d’ancienneté </w:t>
                        </w:r>
                      </w:p>
                    </w:txbxContent>
                  </v:textbox>
                </v:shape>
                <w10:wrap anchorx="margin" type="square"/>
              </v:group>
            </w:pict>
          </mc:Fallback>
        </mc:AlternateContent>
      </w:r>
      <w:r w:rsidRPr="00C92D8A">
        <w:rPr>
          <w:rFonts w:asciiTheme="minorHAnsi" w:cstheme="minorHAnsi" w:hAnsiTheme="minorHAnsi"/>
          <w:noProof/>
          <w:sz w:val="22"/>
          <w:szCs w:val="22"/>
        </w:rPr>
        <mc:AlternateContent>
          <mc:Choice Requires="wpg">
            <w:drawing>
              <wp:anchor allowOverlap="1" behindDoc="0" distB="0" distL="114300" distR="114300" distT="0" layoutInCell="1" locked="0" relativeHeight="251667456" simplePos="0" wp14:anchorId="1E56691D" wp14:editId="740B3B0C">
                <wp:simplePos x="0" y="0"/>
                <wp:positionH relativeFrom="margin">
                  <wp:align>right</wp:align>
                </wp:positionH>
                <wp:positionV relativeFrom="paragraph">
                  <wp:posOffset>1405255</wp:posOffset>
                </wp:positionV>
                <wp:extent cx="9753600" cy="1231900"/>
                <wp:effectExtent b="25400" l="0" r="19050" t="0"/>
                <wp:wrapSquare wrapText="bothSides"/>
                <wp:docPr id="19" name="Groupe 19"/>
                <wp:cNvGraphicFramePr/>
                <a:graphic xmlns:a="http://schemas.openxmlformats.org/drawingml/2006/main">
                  <a:graphicData uri="http://schemas.microsoft.com/office/word/2010/wordprocessingGroup">
                    <wpg:wgp>
                      <wpg:cNvGrpSpPr/>
                      <wpg:grpSpPr>
                        <a:xfrm>
                          <a:off x="0" y="0"/>
                          <a:ext cx="9753600" cy="1232453"/>
                          <a:chOff x="-873828" y="-269106"/>
                          <a:chExt cx="6613913" cy="1233350"/>
                        </a:xfrm>
                      </wpg:grpSpPr>
                      <wps:wsp>
                        <wps:cNvPr id="20" name="Zone de texte 20"/>
                        <wps:cNvSpPr txBox="1"/>
                        <wps:spPr>
                          <a:xfrm>
                            <a:off x="-873827" y="184537"/>
                            <a:ext cx="6613912" cy="779707"/>
                          </a:xfrm>
                          <a:prstGeom prst="rect">
                            <a:avLst/>
                          </a:prstGeom>
                          <a:noFill/>
                          <a:ln w="6350">
                            <a:solidFill>
                              <a:srgbClr val="00536B"/>
                            </a:solidFill>
                          </a:ln>
                        </wps:spPr>
                        <wps:txbx>
                          <w:txbxContent>
                            <w:p w14:paraId="4B156ACD" w14:textId="77777777" w:rsidP="00EF361E" w:rsidR="007F2CB8" w:rsidRDefault="007F2CB8" w:rsidRPr="00C92D8A">
                              <w:pPr>
                                <w:pStyle w:val="Paragraphedeliste"/>
                                <w:numPr>
                                  <w:ilvl w:val="0"/>
                                  <w:numId w:val="28"/>
                                </w:numPr>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jours travaillés</w:t>
                              </w:r>
                              <w:r w:rsidRPr="00C92D8A">
                                <w:rPr>
                                  <w:rFonts w:asciiTheme="minorHAnsi" w:cstheme="minorHAnsi" w:eastAsiaTheme="minorEastAsia" w:hAnsiTheme="minorHAnsi"/>
                                  <w:color w:themeColor="text1" w:val="000000"/>
                                  <w:kern w:val="24"/>
                                  <w:sz w:val="22"/>
                                  <w:szCs w:val="22"/>
                                </w:rPr>
                                <w:t xml:space="preserve"> = [365j – (104 samedis et dimanches + 25 CP + 9 JF* + 3 j mobiles + 2 j d’ancienneté)] + journée de solidarité : </w:t>
                              </w:r>
                              <w:r w:rsidRPr="00C92D8A">
                                <w:rPr>
                                  <w:rFonts w:asciiTheme="minorHAnsi" w:cstheme="minorHAnsi" w:eastAsiaTheme="minorEastAsia" w:hAnsiTheme="minorHAnsi"/>
                                  <w:b/>
                                  <w:bCs/>
                                  <w:color w:val="00536B"/>
                                  <w:kern w:val="24"/>
                                  <w:sz w:val="22"/>
                                  <w:szCs w:val="22"/>
                                </w:rPr>
                                <w:t>223 jours par an</w:t>
                              </w:r>
                            </w:p>
                            <w:p w14:paraId="0FAF0494" w14:textId="77777777" w:rsidP="00EF361E" w:rsidR="007F2CB8" w:rsidRDefault="007F2CB8" w:rsidRPr="00C92D8A">
                              <w:pPr>
                                <w:pStyle w:val="Paragraphedeliste"/>
                                <w:numPr>
                                  <w:ilvl w:val="0"/>
                                  <w:numId w:val="28"/>
                                </w:numPr>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semaines travaillées</w:t>
                              </w:r>
                              <w:r w:rsidRPr="00C92D8A">
                                <w:rPr>
                                  <w:rFonts w:asciiTheme="minorHAnsi" w:cstheme="minorHAnsi" w:eastAsiaTheme="minorEastAsia" w:hAnsiTheme="minorHAnsi"/>
                                  <w:color w:themeColor="text1" w:val="000000"/>
                                  <w:kern w:val="24"/>
                                  <w:sz w:val="22"/>
                                  <w:szCs w:val="22"/>
                                </w:rPr>
                                <w:t xml:space="preserve"> = 223 j / 5 : </w:t>
                              </w:r>
                              <w:r w:rsidRPr="00C92D8A">
                                <w:rPr>
                                  <w:rFonts w:asciiTheme="minorHAnsi" w:cstheme="minorHAnsi" w:eastAsiaTheme="minorEastAsia" w:hAnsiTheme="minorHAnsi"/>
                                  <w:b/>
                                  <w:bCs/>
                                  <w:color w:val="00536B"/>
                                  <w:kern w:val="24"/>
                                  <w:sz w:val="22"/>
                                  <w:szCs w:val="22"/>
                                </w:rPr>
                                <w:t xml:space="preserve">44,60 semaines </w:t>
                              </w:r>
                            </w:p>
                            <w:p w14:paraId="484F6DE5" w14:textId="77777777" w:rsidP="00EF361E" w:rsidR="007F2CB8" w:rsidRDefault="007F2CB8" w:rsidRPr="00C92D8A">
                              <w:pPr>
                                <w:pStyle w:val="Paragraphedeliste"/>
                                <w:numPr>
                                  <w:ilvl w:val="0"/>
                                  <w:numId w:val="28"/>
                                </w:numPr>
                                <w:rPr>
                                  <w:rFonts w:asciiTheme="minorHAnsi" w:cstheme="minorHAnsi" w:hAnsiTheme="minorHAnsi"/>
                                  <w:sz w:val="22"/>
                                  <w:szCs w:val="22"/>
                                </w:rPr>
                              </w:pPr>
                              <w:r w:rsidRPr="00C92D8A">
                                <w:rPr>
                                  <w:rFonts w:asciiTheme="minorHAnsi" w:cstheme="minorHAnsi" w:eastAsiaTheme="minorEastAsia" w:hAnsiTheme="minorHAnsi"/>
                                  <w:b/>
                                  <w:noProof/>
                                  <w:color w:themeColor="text1" w:val="000000"/>
                                  <w:kern w:val="24"/>
                                  <w:sz w:val="22"/>
                                  <w:szCs w:val="22"/>
                                </w:rPr>
                                <w:t>Nombre d'heures travaillées pour un temps plein</w:t>
                              </w:r>
                              <w:r w:rsidRPr="00C92D8A">
                                <w:rPr>
                                  <w:rFonts w:asciiTheme="minorHAnsi" w:cstheme="minorHAnsi" w:eastAsiaTheme="minorEastAsia" w:hAnsiTheme="minorHAnsi"/>
                                  <w:noProof/>
                                  <w:color w:themeColor="text1" w:val="000000"/>
                                  <w:kern w:val="24"/>
                                  <w:sz w:val="22"/>
                                  <w:szCs w:val="22"/>
                                </w:rPr>
                                <w:t xml:space="preserve"> = 44,60 semaines X 34h30 : </w:t>
                              </w:r>
                              <w:r w:rsidRPr="00C92D8A">
                                <w:rPr>
                                  <w:rFonts w:asciiTheme="minorHAnsi" w:cstheme="minorHAnsi" w:eastAsiaTheme="minorEastAsia" w:hAnsiTheme="minorHAnsi"/>
                                  <w:b/>
                                  <w:bCs/>
                                  <w:noProof/>
                                  <w:color w:val="00536B"/>
                                  <w:kern w:val="24"/>
                                  <w:sz w:val="22"/>
                                  <w:szCs w:val="22"/>
                                </w:rPr>
                                <w:t>1539h</w:t>
                              </w:r>
                              <w:r w:rsidRPr="00C92D8A">
                                <w:rPr>
                                  <w:rFonts w:asciiTheme="minorHAnsi" w:cstheme="minorHAnsi" w:eastAsiaTheme="minorEastAsia" w:hAnsiTheme="minorHAnsi"/>
                                  <w:noProof/>
                                  <w:color w:themeColor="text1" w:val="000000"/>
                                  <w:kern w:val="24"/>
                                  <w:sz w:val="22"/>
                                  <w:szCs w:val="22"/>
                                </w:rPr>
                                <w:tab/>
                              </w:r>
                            </w:p>
                            <w:p w14:paraId="2A37B2A6" w14:textId="77777777" w:rsidP="00AB1D4F" w:rsidR="007F2CB8" w:rsidRDefault="007F2CB8" w:rsidRPr="00C92D8A">
                              <w:pPr>
                                <w:pStyle w:val="NormalWeb"/>
                                <w:rPr>
                                  <w:rFonts w:asciiTheme="minorHAnsi" w:cstheme="minorHAnsi" w:hAnsiTheme="minorHAnsi"/>
                                  <w:b/>
                                  <w:bCs/>
                                  <w:color w:val="00536B"/>
                                  <w:kern w:val="24"/>
                                  <w:sz w:val="22"/>
                                  <w:szCs w:val="22"/>
                                </w:rPr>
                              </w:pP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wps:wsp>
                        <wps:cNvPr id="21" name="Zone de texte 21"/>
                        <wps:cNvSpPr txBox="1"/>
                        <wps:spPr>
                          <a:xfrm>
                            <a:off x="-873828" y="-269106"/>
                            <a:ext cx="6613913" cy="266799"/>
                          </a:xfrm>
                          <a:prstGeom prst="rect">
                            <a:avLst/>
                          </a:prstGeom>
                          <a:solidFill>
                            <a:srgbClr val="00536B"/>
                          </a:solidFill>
                          <a:ln w="6350">
                            <a:solidFill>
                              <a:srgbClr val="00536B"/>
                            </a:solidFill>
                          </a:ln>
                        </wps:spPr>
                        <wps:txbx>
                          <w:txbxContent>
                            <w:p w14:paraId="35CD5695" w14:textId="77777777" w:rsidP="00AB1D4F" w:rsidR="007F2CB8" w:rsidRDefault="007F2CB8" w:rsidRPr="00C92D8A">
                              <w:pPr>
                                <w:rPr>
                                  <w:rFonts w:asciiTheme="minorHAnsi" w:cstheme="minorHAnsi" w:hAnsiTheme="minorHAnsi"/>
                                  <w:b/>
                                  <w:bCs/>
                                  <w:color w:themeColor="background1" w:val="FFFFFF"/>
                                  <w:kern w:val="24"/>
                                  <w:sz w:val="22"/>
                                  <w:szCs w:val="22"/>
                                </w:rPr>
                              </w:pPr>
                              <w:r w:rsidRPr="00C92D8A">
                                <w:rPr>
                                  <w:rFonts w:asciiTheme="minorHAnsi" w:cstheme="minorHAnsi" w:eastAsiaTheme="minorEastAsia" w:hAnsiTheme="minorHAnsi"/>
                                  <w:b/>
                                  <w:bCs/>
                                  <w:color w:themeColor="background1" w:val="FFFFFF"/>
                                  <w:kern w:val="24"/>
                                  <w:sz w:val="22"/>
                                  <w:szCs w:val="22"/>
                                </w:rPr>
                                <w:t xml:space="preserve">Salariés bénéficiant de 3 j mobiles + 2 j d’ancienneté </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coordorigin="-8738,-2691" coordsize="66139,12333" id="Groupe 1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Qs1iCgMAAAEJAAAOAAAAZHJzL2Uyb0RvYy54bWzslt1P2zAQwN8n7X+w/A75apM2IkUFBpqE oBJMSHtzHSeNlNie7TZhf/3OTlI61oeNaTztJbXPl/Pd7z7Ss/OuqdGOKV0JnuHg1MeIcSryipcZ /vJ4fTLDSBvCc1ILzjL8zDQ+X3z8cNbKlIViI+qcKQRGuE5bmeGNMTL1PE03rCH6VEjG4bAQqiEG tqr0ckVasN7UXuj7sdcKlUslKNMapFf9IV44+0XBqLkvCs0MqjMMvhn3VO65tk9vcUbSUhG5qejg BnmDFw2pOFy6N3VFDEFbVf1iqqmoEloU5pSKxhNFUVHmYoBoAv9VNDdKbKWLpUzbUu4xAdpXnN5s lt7tVgpVOeRujhEnDeTIXcsQCIBOK8sUlG6UfJArNQjKfmcD7grV2F8IBXWO6/OeK+sMoiCcJ9Mo 9gE/hbMgjMLJNOrJ0w2kx753MkuiWQjFAhonYTwP/HjU+DRYieMgmgfR3koUTV3+vNEJz/q6d62V UFH6BZr+O2gPGyKZy4W2PAZoIQTVQ/sK5Y1yhgwEzRDIHSqna8Eh010IiDMY5RqER/j1HBLHIZgB p6THMKLsIYQ9hCSZJ75T2DMgqVTa3DDRILvIsIIWcJVJdrfagFOgOqrY+7m4ruoa5CStOWozHFus dqtFXeX20G1Uub6sFdoR20g+5PPCOgbGDtRgV3MQWvR9fHZlunXXV9h0DH4t8mdgokTfj1rS6wq8 vSXarIiCBgSsMFTMPTyKWoBXYlhhtBHq+zG51YcUwylGLTR0hvW3LVEMo/ozh+TPg8nETgC3mUwT mzp1eLI+POHb5lJAqAGML0nd0uqbelwWSjRPMHuW9lY4IpzC3Rk24/LS9GMGZhdly6VTgp6XxNzy B0mtaQvW5uKxeyJKDgmzBXQnxnIj6au89br2TS6WWyOKyiXVgu6pDvyh9G3zvkcPAKOjPbCvdeiX P++BI7Pg5yYYJkEYx8ncjaq3N8FBDUNB/06pv0O3uAH4ktf/3fKvu8V9P+A768ba8J/AfsgP9667 Xv65LH4AAAD//wMAUEsDBBQABgAIAAAAIQATQDdx3wAAAAkBAAAPAAAAZHJzL2Rvd25yZXYueG1s TI9Pa8JAEMXvhX6HZYTe6uZPlRIzEZG2JylUC6W3NTsmwexsyK5J/PZdT/U2M+/x5vfy9WRaMVDv GssI8TwCQVxa3XCF8H14f34F4bxirVrLhHAlB+vi8SFXmbYjf9Gw95UIIewyhVB732VSurImo9zc dsRBO9neKB/WvpK6V2MIN61MomgpjWo4fKhVR9uayvP+YhA+RjVu0vht2J1P2+vvYfH5s4sJ8Wk2 bVYgPE3+3ww3/IAORWA62gtrJ1qEUMQjJEmcgrjJi3QZTkeElzCCLHJ536D4AwAA//8DAFBLAQIt ABQABgAIAAAAIQC2gziS/gAAAOEBAAATAAAAAAAAAAAAAAAAAAAAAABbQ29udGVudF9UeXBlc10u eG1sUEsBAi0AFAAGAAgAAAAhADj9If/WAAAAlAEAAAsAAAAAAAAAAAAAAAAALwEAAF9yZWxzLy5y ZWxzUEsBAi0AFAAGAAgAAAAhAARCzWIKAwAAAQkAAA4AAAAAAAAAAAAAAAAALgIAAGRycy9lMm9E b2MueG1sUEsBAi0AFAAGAAgAAAAhABNAN3HfAAAACQEAAA8AAAAAAAAAAAAAAAAAZAUAAGRycy9k b3ducmV2LnhtbFBLBQYAAAAABAAEAPMAAABwBgAAAAA= " o:spid="_x0000_s1047" style="position:absolute;margin-left:716.8pt;margin-top:110.65pt;width:768pt;height:97pt;z-index:251667456;mso-position-horizontal:right;mso-position-horizontal-relative:margin;mso-width-relative:margin;mso-height-relative:margin" w14:anchorId="1E56691D">
                <v:shape filled="f" id="Zone de texte 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brvgwgAAANsAAAAPAAAAZHJzL2Rvd25yZXYueG1sRE/dasIw FL4XfIdwBt6t6UR064xSBP8u3Fa3Bzg0Z21Zc1KSWLs9vbkYePnx/S/Xg2lFT843lhU8JSkI4tLq hisFX5/bx2cQPiBrbC2Tgl/ysF6NR0vMtL1yQf05VCKGsM9QQR1Cl0npy5oM+sR2xJH7ts5giNBV Uju8xnDTymmazqXBhmNDjR1taip/zhejYJYv3ve748db6V+K3db9Vaeiz5WaPAz5K4hAQ7iL/90H rWAa18cv8QfI1Q0AAP//AwBQSwECLQAUAAYACAAAACEA2+H2y+4AAACFAQAAEwAAAAAAAAAAAAAA AAAAAAAAW0NvbnRlbnRfVHlwZXNdLnhtbFBLAQItABQABgAIAAAAIQBa9CxbvwAAABUBAAALAAAA AAAAAAAAAAAAAB8BAABfcmVscy8ucmVsc1BLAQItABQABgAIAAAAIQA7brvgwgAAANsAAAAPAAAA AAAAAAAAAAAAAAcCAABkcnMvZG93bnJldi54bWxQSwUGAAAAAAMAAwC3AAAA9gIAAAAA " o:spid="_x0000_s1048" strokecolor="#00536b" strokeweight=".5pt" style="position:absolute;left:-8738;top:1845;width:66138;height:7797;visibility:visible;mso-wrap-style:square;v-text-anchor:top" type="#_x0000_t202">
                  <v:textbox>
                    <w:txbxContent>
                      <w:p w14:paraId="4B156ACD" w14:textId="77777777" w:rsidP="00EF361E" w:rsidR="007F2CB8" w:rsidRDefault="007F2CB8" w:rsidRPr="00C92D8A">
                        <w:pPr>
                          <w:pStyle w:val="Paragraphedeliste"/>
                          <w:numPr>
                            <w:ilvl w:val="0"/>
                            <w:numId w:val="28"/>
                          </w:numPr>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jours travaillés</w:t>
                        </w:r>
                        <w:r w:rsidRPr="00C92D8A">
                          <w:rPr>
                            <w:rFonts w:asciiTheme="minorHAnsi" w:cstheme="minorHAnsi" w:eastAsiaTheme="minorEastAsia" w:hAnsiTheme="minorHAnsi"/>
                            <w:color w:themeColor="text1" w:val="000000"/>
                            <w:kern w:val="24"/>
                            <w:sz w:val="22"/>
                            <w:szCs w:val="22"/>
                          </w:rPr>
                          <w:t xml:space="preserve"> = [365j – (104 samedis et dimanches + 25 CP + 9 JF* + 3 j mobiles + 2 j d’ancienneté)] + journée de solidarité : </w:t>
                        </w:r>
                        <w:r w:rsidRPr="00C92D8A">
                          <w:rPr>
                            <w:rFonts w:asciiTheme="minorHAnsi" w:cstheme="minorHAnsi" w:eastAsiaTheme="minorEastAsia" w:hAnsiTheme="minorHAnsi"/>
                            <w:b/>
                            <w:bCs/>
                            <w:color w:val="00536B"/>
                            <w:kern w:val="24"/>
                            <w:sz w:val="22"/>
                            <w:szCs w:val="22"/>
                          </w:rPr>
                          <w:t>223 jours par an</w:t>
                        </w:r>
                      </w:p>
                      <w:p w14:paraId="0FAF0494" w14:textId="77777777" w:rsidP="00EF361E" w:rsidR="007F2CB8" w:rsidRDefault="007F2CB8" w:rsidRPr="00C92D8A">
                        <w:pPr>
                          <w:pStyle w:val="Paragraphedeliste"/>
                          <w:numPr>
                            <w:ilvl w:val="0"/>
                            <w:numId w:val="28"/>
                          </w:numPr>
                          <w:rPr>
                            <w:rFonts w:asciiTheme="minorHAnsi" w:cstheme="minorHAnsi" w:hAnsiTheme="minorHAnsi"/>
                            <w:sz w:val="22"/>
                            <w:szCs w:val="22"/>
                          </w:rPr>
                        </w:pPr>
                        <w:r w:rsidRPr="00C92D8A">
                          <w:rPr>
                            <w:rFonts w:asciiTheme="minorHAnsi" w:cstheme="minorHAnsi" w:eastAsiaTheme="minorEastAsia" w:hAnsiTheme="minorHAnsi"/>
                            <w:b/>
                            <w:color w:themeColor="text1" w:val="000000"/>
                            <w:kern w:val="24"/>
                            <w:sz w:val="22"/>
                            <w:szCs w:val="22"/>
                          </w:rPr>
                          <w:t>Nombre de semaines travaillées</w:t>
                        </w:r>
                        <w:r w:rsidRPr="00C92D8A">
                          <w:rPr>
                            <w:rFonts w:asciiTheme="minorHAnsi" w:cstheme="minorHAnsi" w:eastAsiaTheme="minorEastAsia" w:hAnsiTheme="minorHAnsi"/>
                            <w:color w:themeColor="text1" w:val="000000"/>
                            <w:kern w:val="24"/>
                            <w:sz w:val="22"/>
                            <w:szCs w:val="22"/>
                          </w:rPr>
                          <w:t xml:space="preserve"> = 223 j / 5 : </w:t>
                        </w:r>
                        <w:r w:rsidRPr="00C92D8A">
                          <w:rPr>
                            <w:rFonts w:asciiTheme="minorHAnsi" w:cstheme="minorHAnsi" w:eastAsiaTheme="minorEastAsia" w:hAnsiTheme="minorHAnsi"/>
                            <w:b/>
                            <w:bCs/>
                            <w:color w:val="00536B"/>
                            <w:kern w:val="24"/>
                            <w:sz w:val="22"/>
                            <w:szCs w:val="22"/>
                          </w:rPr>
                          <w:t xml:space="preserve">44,60 semaines </w:t>
                        </w:r>
                      </w:p>
                      <w:p w14:paraId="484F6DE5" w14:textId="77777777" w:rsidP="00EF361E" w:rsidR="007F2CB8" w:rsidRDefault="007F2CB8" w:rsidRPr="00C92D8A">
                        <w:pPr>
                          <w:pStyle w:val="Paragraphedeliste"/>
                          <w:numPr>
                            <w:ilvl w:val="0"/>
                            <w:numId w:val="28"/>
                          </w:numPr>
                          <w:rPr>
                            <w:rFonts w:asciiTheme="minorHAnsi" w:cstheme="minorHAnsi" w:hAnsiTheme="minorHAnsi"/>
                            <w:sz w:val="22"/>
                            <w:szCs w:val="22"/>
                          </w:rPr>
                        </w:pPr>
                        <w:r w:rsidRPr="00C92D8A">
                          <w:rPr>
                            <w:rFonts w:asciiTheme="minorHAnsi" w:cstheme="minorHAnsi" w:eastAsiaTheme="minorEastAsia" w:hAnsiTheme="minorHAnsi"/>
                            <w:b/>
                            <w:noProof/>
                            <w:color w:themeColor="text1" w:val="000000"/>
                            <w:kern w:val="24"/>
                            <w:sz w:val="22"/>
                            <w:szCs w:val="22"/>
                          </w:rPr>
                          <w:t>Nombre d'heures travaillées pour un temps plein</w:t>
                        </w:r>
                        <w:r w:rsidRPr="00C92D8A">
                          <w:rPr>
                            <w:rFonts w:asciiTheme="minorHAnsi" w:cstheme="minorHAnsi" w:eastAsiaTheme="minorEastAsia" w:hAnsiTheme="minorHAnsi"/>
                            <w:noProof/>
                            <w:color w:themeColor="text1" w:val="000000"/>
                            <w:kern w:val="24"/>
                            <w:sz w:val="22"/>
                            <w:szCs w:val="22"/>
                          </w:rPr>
                          <w:t xml:space="preserve"> = 44,60 semaines X 34h30 : </w:t>
                        </w:r>
                        <w:r w:rsidRPr="00C92D8A">
                          <w:rPr>
                            <w:rFonts w:asciiTheme="minorHAnsi" w:cstheme="minorHAnsi" w:eastAsiaTheme="minorEastAsia" w:hAnsiTheme="minorHAnsi"/>
                            <w:b/>
                            <w:bCs/>
                            <w:noProof/>
                            <w:color w:val="00536B"/>
                            <w:kern w:val="24"/>
                            <w:sz w:val="22"/>
                            <w:szCs w:val="22"/>
                          </w:rPr>
                          <w:t>1539h</w:t>
                        </w:r>
                        <w:r w:rsidRPr="00C92D8A">
                          <w:rPr>
                            <w:rFonts w:asciiTheme="minorHAnsi" w:cstheme="minorHAnsi" w:eastAsiaTheme="minorEastAsia" w:hAnsiTheme="minorHAnsi"/>
                            <w:noProof/>
                            <w:color w:themeColor="text1" w:val="000000"/>
                            <w:kern w:val="24"/>
                            <w:sz w:val="22"/>
                            <w:szCs w:val="22"/>
                          </w:rPr>
                          <w:tab/>
                        </w:r>
                      </w:p>
                      <w:p w14:paraId="2A37B2A6" w14:textId="77777777" w:rsidP="00AB1D4F" w:rsidR="007F2CB8" w:rsidRDefault="007F2CB8" w:rsidRPr="00C92D8A">
                        <w:pPr>
                          <w:pStyle w:val="NormalWeb"/>
                          <w:rPr>
                            <w:rFonts w:asciiTheme="minorHAnsi" w:cstheme="minorHAnsi" w:hAnsiTheme="minorHAnsi"/>
                            <w:b/>
                            <w:bCs/>
                            <w:color w:val="00536B"/>
                            <w:kern w:val="24"/>
                            <w:sz w:val="22"/>
                            <w:szCs w:val="22"/>
                          </w:rPr>
                        </w:pPr>
                      </w:p>
                    </w:txbxContent>
                  </v:textbox>
                </v:shape>
                <v:shape fillcolor="#00536b" id="Zone de texte 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yP8pwgAAANsAAAAPAAAAZHJzL2Rvd25yZXYueG1sRI/NqsIw FIT3gu8QjuBOU12ItxpFBX8QLtyq4PbQHNtic1KaqNWnvxEEl8PMfMNM540pxZ1qV1hWMOhHIIhT qwvOFJyO694YhPPIGkvLpOBJDuazdmuKsbYPTuh+8JkIEHYxKsi9r2IpXZqTQde3FXHwLrY26IOs M6lrfAS4KeUwikbSYMFhIceKVjml18PNKPi1r2Rc/f2sl/q0ac7H1G95r5XqdprFBISnxn/Dn/ZO KxgO4P0l/AA5+wcAAP//AwBQSwECLQAUAAYACAAAACEA2+H2y+4AAACFAQAAEwAAAAAAAAAAAAAA AAAAAAAAW0NvbnRlbnRfVHlwZXNdLnhtbFBLAQItABQABgAIAAAAIQBa9CxbvwAAABUBAAALAAAA AAAAAAAAAAAAAB8BAABfcmVscy8ucmVsc1BLAQItABQABgAIAAAAIQBzyP8pwgAAANsAAAAPAAAA AAAAAAAAAAAAAAcCAABkcnMvZG93bnJldi54bWxQSwUGAAAAAAMAAwC3AAAA9gIAAAAA " o:spid="_x0000_s1049" strokecolor="#00536b" strokeweight=".5pt" style="position:absolute;left:-8738;top:-2691;width:66138;height:2668;visibility:visible;mso-wrap-style:square;v-text-anchor:top" type="#_x0000_t202">
                  <v:textbox>
                    <w:txbxContent>
                      <w:p w14:paraId="35CD5695" w14:textId="77777777" w:rsidP="00AB1D4F" w:rsidR="007F2CB8" w:rsidRDefault="007F2CB8" w:rsidRPr="00C92D8A">
                        <w:pPr>
                          <w:rPr>
                            <w:rFonts w:asciiTheme="minorHAnsi" w:cstheme="minorHAnsi" w:hAnsiTheme="minorHAnsi"/>
                            <w:b/>
                            <w:bCs/>
                            <w:color w:themeColor="background1" w:val="FFFFFF"/>
                            <w:kern w:val="24"/>
                            <w:sz w:val="22"/>
                            <w:szCs w:val="22"/>
                          </w:rPr>
                        </w:pPr>
                        <w:r w:rsidRPr="00C92D8A">
                          <w:rPr>
                            <w:rFonts w:asciiTheme="minorHAnsi" w:cstheme="minorHAnsi" w:eastAsiaTheme="minorEastAsia" w:hAnsiTheme="minorHAnsi"/>
                            <w:b/>
                            <w:bCs/>
                            <w:color w:themeColor="background1" w:val="FFFFFF"/>
                            <w:kern w:val="24"/>
                            <w:sz w:val="22"/>
                            <w:szCs w:val="22"/>
                          </w:rPr>
                          <w:t xml:space="preserve">Salariés bénéficiant de 3 j mobiles + 2 j d’ancienneté </w:t>
                        </w:r>
                      </w:p>
                    </w:txbxContent>
                  </v:textbox>
                </v:shape>
                <w10:wrap anchorx="margin" type="square"/>
              </v:group>
            </w:pict>
          </mc:Fallback>
        </mc:AlternateContent>
      </w:r>
      <w:r w:rsidRPr="00C92D8A">
        <w:rPr>
          <w:rFonts w:asciiTheme="minorHAnsi" w:cstheme="minorHAnsi" w:hAnsiTheme="minorHAnsi"/>
          <w:noProof/>
          <w:sz w:val="22"/>
          <w:szCs w:val="22"/>
        </w:rPr>
        <mc:AlternateContent>
          <mc:Choice Requires="wps">
            <w:drawing>
              <wp:anchor allowOverlap="1" behindDoc="0" distB="0" distL="114300" distR="114300" distT="0" layoutInCell="1" locked="0" relativeHeight="251669504" simplePos="0" wp14:anchorId="6DE5406E" wp14:editId="0EE5AC95">
                <wp:simplePos x="0" y="0"/>
                <wp:positionH relativeFrom="margin">
                  <wp:posOffset>47652</wp:posOffset>
                </wp:positionH>
                <wp:positionV relativeFrom="paragraph">
                  <wp:posOffset>5864639</wp:posOffset>
                </wp:positionV>
                <wp:extent cx="1828800" cy="1828800"/>
                <wp:effectExtent b="0" l="0" r="0" t="0"/>
                <wp:wrapSquare wrapText="bothSides"/>
                <wp:docPr id="25" name="Zone de texte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17F6886" w14:textId="77777777" w:rsidP="00AB1D4F" w:rsidR="007F2CB8" w:rsidRDefault="007F2CB8">
                            <w:pPr>
                              <w:pStyle w:val="Style1"/>
                              <w:jc w:val="both"/>
                              <w:rPr>
                                <w:rFonts w:asciiTheme="minorHAnsi" w:cstheme="minorHAnsi" w:eastAsiaTheme="minorHAnsi" w:hAnsiTheme="minorHAnsi"/>
                                <w:b/>
                                <w:i/>
                                <w:color w:val="FFC000"/>
                                <w:szCs w:val="22"/>
                                <w:lang w:eastAsia="en-US"/>
                              </w:rPr>
                            </w:pPr>
                            <w:r w:rsidRPr="0026784A">
                              <w:rPr>
                                <w:rFonts w:asciiTheme="minorHAnsi" w:cstheme="minorHAnsi" w:eastAsiaTheme="minorHAnsi" w:hAnsiTheme="minorHAnsi"/>
                                <w:b/>
                                <w:i/>
                                <w:color w:val="FFC000"/>
                                <w:szCs w:val="22"/>
                                <w:lang w:eastAsia="en-US"/>
                              </w:rPr>
                              <w:t xml:space="preserve">*Le calcul ci-dessus est fait avec la prise en compte de 9 JF en moyenne qui ne coicident pas avec un samedi ou un dimanche ( les salariés des EA ne bénéficient pas de la récupération des jours fériés). </w:t>
                            </w:r>
                          </w:p>
                          <w:p w14:paraId="2FD9A0B7" w14:textId="77777777" w:rsidP="00AB1D4F" w:rsidR="007F2CB8" w:rsidRDefault="007F2CB8" w:rsidRPr="0026784A">
                            <w:pPr>
                              <w:pStyle w:val="Style1"/>
                              <w:jc w:val="both"/>
                              <w:rPr>
                                <w:rFonts w:cstheme="minorHAnsi" w:eastAsiaTheme="minorHAnsi"/>
                                <w:b/>
                                <w:i/>
                                <w:color w:val="FFC000"/>
                                <w:sz w:val="18"/>
                                <w:lang w:eastAsia="en-US"/>
                              </w:rPr>
                            </w:pPr>
                            <w:r>
                              <w:rPr>
                                <w:rFonts w:asciiTheme="minorHAnsi" w:cstheme="minorHAnsi" w:eastAsiaTheme="minorHAnsi" w:hAnsiTheme="minorHAnsi"/>
                                <w:b/>
                                <w:i/>
                                <w:color w:val="FFC000"/>
                                <w:szCs w:val="22"/>
                                <w:lang w:eastAsia="en-US"/>
                              </w:rPr>
                              <w:t xml:space="preserve">Le  nombre de jours fériés  varie d’une année à l’autre. </w:t>
                            </w:r>
                          </w:p>
                        </w:txbxContent>
                      </wps:txbx>
                      <wps:bodyPr anchor="t" anchorCtr="0" bIns="45720" compatLnSpc="1" forceAA="0" fromWordArt="0" horzOverflow="overflow" lIns="91440" numCol="1" rIns="91440" rot="0" rtlCol="0" spcCol="0" spcFirstLastPara="0" tIns="45720" vert="horz" vertOverflow="overflow" wrap="none">
                        <a:prstTxWarp prst="textNoShape">
                          <a:avLst/>
                        </a:prstTxWarp>
                        <a:spAutoFit/>
                      </wps:bodyPr>
                    </wps:wsp>
                  </a:graphicData>
                </a:graphic>
              </wp:anchor>
            </w:drawing>
          </mc:Choice>
          <mc:Fallback>
            <w:pict>
              <v:shape filled="f" id="Zone de texte 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Q2tPMQIAAF8EAAAOAAAAZHJzL2Uyb0RvYy54bWysVF1r2zAUfR/sPwi9L3aypM1MnJK1ZAxC W0hHYW+KLMcGWRKSEjv79TuS4zR0exp7ka90r+7HOUde3HWNJEdhXa1VTsejlBKhuC5qtc/pj5f1 pzklzjNVMKmVyOlJOHq3/Phh0ZpMTHSlZSEsQRLlstbktPLeZEnieCUa5kbaCAVnqW3DPLZ2nxSW tcjeyGSSpjdJq21hrObCOZw+9E66jPnLUnD/VJZOeCJzit58XG1cd2FNlguW7S0zVc3PbbB/6KJh tULRS6oH5hk52PqPVE3NrXa69COum0SXZc1FnAHTjNN302wrZkScBeA4c4HJ/b+0/PH4bEld5HQy o0SxBhz9BFOkEMSLzguCc4DUGpchdmsQ7buvugPZw7nDYZi9K20TvpiKwA+4TxeIkYrwcGk+mc9T uDh8wwb5k7frxjr/TeiGBCOnFhxGaNlx43wfOoSEakqvaykjj1KRNqc3n2dpvHDxILlUqBGG6JsN lu92XZx8fDtMstPFCQNa3evEGb6u0cSGOf/MLISBxiF2/4SllBrF9NmipNL219/OQzz4gpeSFkLL qQK+lMjvCjx+GU+nQZdxM53dTrCx157dtUcdmnsNJY/xqAyPZoj3cjBLq5tXvIhVqAkXUxyVc+oH 89734seL4mK1ikFQomF+o7aGh9QB1ADwS/fKrDmzELTwqAdBsuwdGX1suOnM6uBBSWQqwNxjekYf Ko5cn19ceCbX+xj19l9Y/gYAAP//AwBQSwMEFAAGAAgAAAAhAIOAb9LfAAAACgEAAA8AAABkcnMv ZG93bnJldi54bWxMj8FOg0AQhu8mvsNmTLzZBZpiiyyNaWIvxoPV2OvAboHAzhJ2S9GndzzZ48z/ 5Z9v8u1sezGZ0beOFMSLCIShyumWagWfHy8PaxA+IGnsHRkF38bDtri9yTHT7kLvZjqEWnAJ+QwV NCEMmZS+aoxFv3CDIc5ObrQYeBxrqUe8cLntZRJFqbTYEl9ocDC7xlTd4WwVvOHXPkxzV+274aSP dih3y59Xpe7v5ucnEMHM4R+GP31Wh4KdSncm7UWv4HHFoIJNskxBcJ5sVrwpGUziOAVZ5PL6heIX AAD//wMAUEsBAi0AFAAGAAgAAAAhALaDOJL+AAAA4QEAABMAAAAAAAAAAAAAAAAAAAAAAFtDb250 ZW50X1R5cGVzXS54bWxQSwECLQAUAAYACAAAACEAOP0h/9YAAACUAQAACwAAAAAAAAAAAAAAAAAv AQAAX3JlbHMvLnJlbHNQSwECLQAUAAYACAAAACEAnUNrTzECAABfBAAADgAAAAAAAAAAAAAAAAAu AgAAZHJzL2Uyb0RvYy54bWxQSwECLQAUAAYACAAAACEAg4Bv0t8AAAAKAQAADwAAAAAAAAAAAAAA AACLBAAAZHJzL2Rvd25yZXYueG1sUEsFBgAAAAAEAAQA8wAAAJcFAAAAAA== " o:spid="_x0000_s1050" stroked="f" strokeweight=".5pt" style="position:absolute;margin-left:3.75pt;margin-top:461.8pt;width:2in;height:2in;z-index:251669504;visibility:visible;mso-wrap-style:none;mso-wrap-distance-left:9pt;mso-wrap-distance-top:0;mso-wrap-distance-right:9pt;mso-wrap-distance-bottom:0;mso-position-horizontal:absolute;mso-position-horizontal-relative:margin;mso-position-vertical:absolute;mso-position-vertical-relative:text;v-text-anchor:top" type="#_x0000_t202" w14:anchorId="6DE5406E">
                <v:textbox style="mso-fit-shape-to-text:t">
                  <w:txbxContent>
                    <w:p w14:paraId="217F6886" w14:textId="77777777" w:rsidP="00AB1D4F" w:rsidR="007F2CB8" w:rsidRDefault="007F2CB8">
                      <w:pPr>
                        <w:pStyle w:val="Style1"/>
                        <w:jc w:val="both"/>
                        <w:rPr>
                          <w:rFonts w:asciiTheme="minorHAnsi" w:cstheme="minorHAnsi" w:eastAsiaTheme="minorHAnsi" w:hAnsiTheme="minorHAnsi"/>
                          <w:b/>
                          <w:i/>
                          <w:color w:val="FFC000"/>
                          <w:szCs w:val="22"/>
                          <w:lang w:eastAsia="en-US"/>
                        </w:rPr>
                      </w:pPr>
                      <w:r w:rsidRPr="0026784A">
                        <w:rPr>
                          <w:rFonts w:asciiTheme="minorHAnsi" w:cstheme="minorHAnsi" w:eastAsiaTheme="minorHAnsi" w:hAnsiTheme="minorHAnsi"/>
                          <w:b/>
                          <w:i/>
                          <w:color w:val="FFC000"/>
                          <w:szCs w:val="22"/>
                          <w:lang w:eastAsia="en-US"/>
                        </w:rPr>
                        <w:t xml:space="preserve">*Le calcul ci-dessus est fait avec la prise en compte de 9 JF en moyenne qui ne coicident pas avec un samedi ou un dimanche ( les salariés des EA ne bénéficient pas de la récupération des jours fériés). </w:t>
                      </w:r>
                    </w:p>
                    <w:p w14:paraId="2FD9A0B7" w14:textId="77777777" w:rsidP="00AB1D4F" w:rsidR="007F2CB8" w:rsidRDefault="007F2CB8" w:rsidRPr="0026784A">
                      <w:pPr>
                        <w:pStyle w:val="Style1"/>
                        <w:jc w:val="both"/>
                        <w:rPr>
                          <w:rFonts w:cstheme="minorHAnsi" w:eastAsiaTheme="minorHAnsi"/>
                          <w:b/>
                          <w:i/>
                          <w:color w:val="FFC000"/>
                          <w:sz w:val="18"/>
                          <w:lang w:eastAsia="en-US"/>
                        </w:rPr>
                      </w:pPr>
                      <w:r>
                        <w:rPr>
                          <w:rFonts w:asciiTheme="minorHAnsi" w:cstheme="minorHAnsi" w:eastAsiaTheme="minorHAnsi" w:hAnsiTheme="minorHAnsi"/>
                          <w:b/>
                          <w:i/>
                          <w:color w:val="FFC000"/>
                          <w:szCs w:val="22"/>
                          <w:lang w:eastAsia="en-US"/>
                        </w:rPr>
                        <w:t xml:space="preserve">Le  nombre de jours fériés  varie d’une année à l’autre. </w:t>
                      </w:r>
                    </w:p>
                  </w:txbxContent>
                </v:textbox>
                <w10:wrap anchorx="margin" type="square"/>
              </v:shape>
            </w:pict>
          </mc:Fallback>
        </mc:AlternateContent>
      </w:r>
      <w:r w:rsidRPr="00C92D8A">
        <w:rPr>
          <w:rFonts w:asciiTheme="minorHAnsi" w:cstheme="minorHAnsi" w:eastAsiaTheme="minorEastAsia" w:hAnsiTheme="minorHAnsi"/>
          <w:color w:themeColor="text1" w:val="000000"/>
          <w:kern w:val="24"/>
          <w:sz w:val="22"/>
          <w:szCs w:val="22"/>
        </w:rPr>
        <w:tab/>
      </w:r>
    </w:p>
    <w:p w14:paraId="2AAE5E98" w14:textId="77777777" w:rsidP="00AB1D4F" w:rsidR="00AB1D4F" w:rsidRDefault="00AB1D4F" w:rsidRPr="00C92D8A">
      <w:pPr>
        <w:rPr>
          <w:rFonts w:asciiTheme="minorHAnsi" w:cstheme="minorHAnsi" w:hAnsiTheme="minorHAnsi"/>
          <w:b/>
          <w:color w:themeColor="background1" w:val="FFFFFF"/>
          <w:sz w:val="22"/>
          <w:szCs w:val="22"/>
        </w:rPr>
      </w:pPr>
    </w:p>
    <w:p w14:paraId="7E6FAEC7" w14:textId="77777777" w:rsidP="00AB1D4F" w:rsidR="00AB1D4F" w:rsidRDefault="00AB1D4F" w:rsidRPr="00C92D8A">
      <w:pPr>
        <w:rPr>
          <w:rFonts w:asciiTheme="minorHAnsi" w:cstheme="minorHAnsi" w:hAnsiTheme="minorHAnsi"/>
          <w:b/>
          <w:color w:themeColor="background1" w:val="FFFFFF"/>
          <w:sz w:val="22"/>
          <w:szCs w:val="22"/>
        </w:rPr>
      </w:pPr>
    </w:p>
    <w:p w14:paraId="1D910606" w14:textId="77777777" w:rsidP="00AB1D4F" w:rsidR="00AB1D4F" w:rsidRDefault="00AB1D4F" w:rsidRPr="00C92D8A">
      <w:pPr>
        <w:shd w:color="auto" w:fill="00536B" w:val="clear"/>
        <w:rPr>
          <w:rFonts w:asciiTheme="minorHAnsi" w:cstheme="minorHAnsi" w:hAnsiTheme="minorHAnsi"/>
          <w:b/>
          <w:color w:themeColor="background1" w:val="FFFFFF"/>
          <w:sz w:val="22"/>
          <w:szCs w:val="22"/>
        </w:rPr>
      </w:pPr>
      <w:r w:rsidRPr="00C92D8A">
        <w:rPr>
          <w:rFonts w:asciiTheme="minorHAnsi" w:cstheme="minorHAnsi" w:hAnsiTheme="minorHAnsi"/>
          <w:b/>
          <w:color w:themeColor="background1" w:val="FFFFFF"/>
          <w:sz w:val="22"/>
          <w:szCs w:val="22"/>
        </w:rPr>
        <w:t>Annexe - 2 CALCUL DES HEURES SUPPLEMENTAIRES DANS LE CADRE DE L’ANNUALISATION </w:t>
      </w:r>
    </w:p>
    <w:p w14:paraId="5FA0E639" w14:textId="77777777" w:rsidP="00AB1D4F" w:rsidR="00AB1D4F" w:rsidRDefault="00AB1D4F" w:rsidRPr="00C92D8A">
      <w:pPr>
        <w:rPr>
          <w:rFonts w:asciiTheme="minorHAnsi" w:cstheme="minorHAnsi" w:hAnsiTheme="minorHAnsi"/>
          <w:sz w:val="22"/>
          <w:szCs w:val="22"/>
        </w:rPr>
      </w:pPr>
    </w:p>
    <w:p w14:paraId="3AAD14F0" w14:textId="77777777" w:rsidP="00AB1D4F" w:rsidR="00AB1D4F" w:rsidRDefault="00AB1D4F" w:rsidRPr="00C92D8A">
      <w:pPr>
        <w:jc w:val="both"/>
        <w:rPr>
          <w:rFonts w:asciiTheme="minorHAnsi" w:cstheme="minorHAnsi" w:hAnsiTheme="minorHAnsi"/>
          <w:color w:themeColor="text1" w:val="000000"/>
          <w:sz w:val="22"/>
          <w:szCs w:val="22"/>
        </w:rPr>
      </w:pPr>
    </w:p>
    <w:p w14:paraId="1D091B2C" w14:textId="77777777" w:rsidP="00EF361E" w:rsidR="00AB1D4F" w:rsidRDefault="00AB1D4F" w:rsidRPr="00C92D8A">
      <w:pPr>
        <w:pStyle w:val="Paragraphedeliste"/>
        <w:numPr>
          <w:ilvl w:val="0"/>
          <w:numId w:val="32"/>
        </w:numPr>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b/>
          <w:color w:themeColor="text1" w:val="000000"/>
          <w:sz w:val="22"/>
          <w:szCs w:val="22"/>
        </w:rPr>
      </w:pPr>
      <w:r w:rsidRPr="00C92D8A">
        <w:rPr>
          <w:rFonts w:asciiTheme="minorHAnsi" w:cstheme="minorHAnsi" w:hAnsiTheme="minorHAnsi"/>
          <w:b/>
          <w:color w:themeColor="text1" w:val="000000"/>
          <w:sz w:val="22"/>
          <w:szCs w:val="22"/>
        </w:rPr>
        <w:t>Cadre légal du décompte des heures supplémentaires dans le cadre de l’annualisation :</w:t>
      </w:r>
    </w:p>
    <w:p w14:paraId="0164349D" w14:textId="77777777" w:rsidP="00AB1D4F" w:rsidR="00AB1D4F" w:rsidRDefault="00AB1D4F" w:rsidRPr="00C92D8A">
      <w:pPr>
        <w:pStyle w:val="Paragraphedeliste"/>
        <w:tabs>
          <w:tab w:pos="350" w:val="left"/>
          <w:tab w:pos="633"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jc w:val="both"/>
        <w:rPr>
          <w:rFonts w:asciiTheme="minorHAnsi" w:cstheme="minorHAnsi" w:hAnsiTheme="minorHAnsi"/>
          <w:b/>
          <w:color w:val="000000"/>
          <w:sz w:val="22"/>
          <w:szCs w:val="22"/>
        </w:rPr>
      </w:pPr>
    </w:p>
    <w:p w14:paraId="7C432567" w14:textId="77777777" w:rsidP="00EF361E" w:rsidR="00AB1D4F" w:rsidRDefault="00AB1D4F" w:rsidRPr="00C92D8A">
      <w:pPr>
        <w:pStyle w:val="Paragraphedeliste"/>
        <w:numPr>
          <w:ilvl w:val="0"/>
          <w:numId w:val="31"/>
        </w:numPr>
        <w:jc w:val="both"/>
        <w:rPr>
          <w:rFonts w:asciiTheme="minorHAnsi" w:cstheme="minorHAnsi" w:hAnsiTheme="minorHAnsi"/>
          <w:sz w:val="22"/>
          <w:szCs w:val="22"/>
        </w:rPr>
      </w:pPr>
      <w:r w:rsidRPr="00C92D8A">
        <w:rPr>
          <w:rFonts w:asciiTheme="minorHAnsi" w:cstheme="minorHAnsi" w:hAnsiTheme="minorHAnsi"/>
          <w:color w:themeColor="text1" w:val="000000"/>
          <w:kern w:val="24"/>
          <w:sz w:val="22"/>
          <w:szCs w:val="22"/>
        </w:rPr>
        <w:t xml:space="preserve">Le Code de travail prévoit un décompte des heures supplémentaires à la fin de la période de référence annuelle </w:t>
      </w:r>
      <w:r w:rsidRPr="00C92D8A">
        <w:rPr>
          <w:rFonts w:asciiTheme="minorHAnsi" w:cstheme="minorHAnsi" w:hAnsiTheme="minorHAnsi"/>
          <w:b/>
          <w:bCs/>
          <w:color w:themeColor="text1" w:val="000000"/>
          <w:kern w:val="24"/>
          <w:sz w:val="22"/>
          <w:szCs w:val="22"/>
        </w:rPr>
        <w:t>(Art. L. 3121-41)</w:t>
      </w:r>
      <w:r w:rsidRPr="00C92D8A">
        <w:rPr>
          <w:rFonts w:asciiTheme="minorHAnsi" w:cstheme="minorHAnsi" w:hAnsiTheme="minorHAnsi"/>
          <w:color w:themeColor="text1" w:val="000000"/>
          <w:kern w:val="24"/>
          <w:sz w:val="22"/>
          <w:szCs w:val="22"/>
        </w:rPr>
        <w:t xml:space="preserve">. </w:t>
      </w:r>
    </w:p>
    <w:p w14:paraId="36FECD5E" w14:textId="77777777" w:rsidP="00AB1D4F" w:rsidR="00AB1D4F" w:rsidRDefault="00AB1D4F" w:rsidRPr="00C92D8A">
      <w:pPr>
        <w:ind w:left="1166"/>
        <w:contextualSpacing/>
        <w:jc w:val="both"/>
        <w:rPr>
          <w:rFonts w:asciiTheme="minorHAnsi" w:cstheme="minorHAnsi" w:hAnsiTheme="minorHAnsi"/>
          <w:sz w:val="22"/>
          <w:szCs w:val="22"/>
        </w:rPr>
      </w:pPr>
    </w:p>
    <w:p w14:paraId="68195235" w14:textId="77777777" w:rsidP="00EF361E" w:rsidR="00AB1D4F" w:rsidRDefault="00AB1D4F" w:rsidRPr="00C92D8A">
      <w:pPr>
        <w:pStyle w:val="Paragraphedeliste"/>
        <w:numPr>
          <w:ilvl w:val="0"/>
          <w:numId w:val="31"/>
        </w:numPr>
        <w:jc w:val="both"/>
        <w:rPr>
          <w:rFonts w:asciiTheme="minorHAnsi" w:cstheme="minorHAnsi" w:hAnsiTheme="minorHAnsi"/>
          <w:b/>
          <w:bCs/>
          <w:color w:themeColor="text1" w:val="000000"/>
          <w:kern w:val="24"/>
          <w:sz w:val="22"/>
          <w:szCs w:val="22"/>
        </w:rPr>
      </w:pPr>
      <w:r w:rsidRPr="00C92D8A">
        <w:rPr>
          <w:rFonts w:asciiTheme="minorHAnsi" w:cstheme="minorHAnsi" w:hAnsiTheme="minorHAnsi"/>
          <w:color w:themeColor="text1" w:val="000000"/>
          <w:kern w:val="24"/>
          <w:sz w:val="22"/>
          <w:szCs w:val="22"/>
        </w:rPr>
        <w:t xml:space="preserve">Par accord collectif, il est possible de prévoir un décompte à la semaine avec un paiement à la fin du mois </w:t>
      </w:r>
      <w:r w:rsidRPr="00C92D8A">
        <w:rPr>
          <w:rFonts w:asciiTheme="minorHAnsi" w:cstheme="minorHAnsi" w:hAnsiTheme="minorHAnsi"/>
          <w:b/>
          <w:bCs/>
          <w:color w:themeColor="text1" w:val="000000"/>
          <w:kern w:val="24"/>
          <w:sz w:val="22"/>
          <w:szCs w:val="22"/>
        </w:rPr>
        <w:t>si une limite haute supérieure à 35h</w:t>
      </w:r>
      <w:r w:rsidRPr="00C92D8A">
        <w:rPr>
          <w:rFonts w:asciiTheme="minorHAnsi" w:cstheme="minorHAnsi" w:hAnsiTheme="minorHAnsi"/>
          <w:color w:themeColor="text1" w:val="000000"/>
          <w:kern w:val="24"/>
          <w:sz w:val="22"/>
          <w:szCs w:val="22"/>
        </w:rPr>
        <w:t xml:space="preserve"> est prévue dans l’accord.</w:t>
      </w:r>
      <w:r w:rsidRPr="00C92D8A">
        <w:rPr>
          <w:rFonts w:asciiTheme="minorHAnsi" w:cstheme="minorHAnsi" w:hAnsiTheme="minorHAnsi"/>
          <w:b/>
          <w:bCs/>
          <w:color w:themeColor="text1" w:val="000000"/>
          <w:kern w:val="24"/>
          <w:sz w:val="22"/>
          <w:szCs w:val="22"/>
        </w:rPr>
        <w:t xml:space="preserve"> (Art. L. 3121-44).</w:t>
      </w:r>
    </w:p>
    <w:p w14:paraId="2E73AAE6" w14:textId="77777777" w:rsidP="00AB1D4F" w:rsidR="00AB1D4F" w:rsidRDefault="00AB1D4F" w:rsidRPr="00C92D8A">
      <w:pPr>
        <w:contextualSpacing/>
        <w:jc w:val="both"/>
        <w:rPr>
          <w:rFonts w:asciiTheme="minorHAnsi" w:cstheme="minorHAnsi" w:hAnsiTheme="minorHAnsi"/>
          <w:sz w:val="22"/>
          <w:szCs w:val="22"/>
        </w:rPr>
      </w:pPr>
    </w:p>
    <w:p w14:paraId="267005C2" w14:textId="77777777" w:rsidP="00EF361E" w:rsidR="00AB1D4F" w:rsidRDefault="00AB1D4F" w:rsidRPr="00C92D8A">
      <w:pPr>
        <w:pStyle w:val="Paragraphedeliste"/>
        <w:numPr>
          <w:ilvl w:val="0"/>
          <w:numId w:val="31"/>
        </w:numPr>
        <w:jc w:val="both"/>
        <w:rPr>
          <w:rFonts w:asciiTheme="minorHAnsi" w:cstheme="minorHAnsi" w:hAnsiTheme="minorHAnsi"/>
          <w:sz w:val="22"/>
          <w:szCs w:val="22"/>
        </w:rPr>
      </w:pPr>
      <w:r w:rsidRPr="00C92D8A">
        <w:rPr>
          <w:rFonts w:asciiTheme="minorHAnsi" w:cstheme="minorHAnsi" w:hAnsiTheme="minorHAnsi"/>
          <w:b/>
          <w:bCs/>
          <w:color w:themeColor="text1" w:val="000000"/>
          <w:kern w:val="24"/>
          <w:sz w:val="22"/>
          <w:szCs w:val="22"/>
        </w:rPr>
        <w:t>Les heures de travail effectuées au-delà de cette limite au cours d'une même semaine constituent en tout état de cause des heures supplémentaires</w:t>
      </w:r>
      <w:r w:rsidRPr="00C92D8A">
        <w:rPr>
          <w:rFonts w:asciiTheme="minorHAnsi" w:cstheme="minorHAnsi" w:hAnsiTheme="minorHAnsi"/>
          <w:color w:themeColor="text1" w:val="000000"/>
          <w:kern w:val="24"/>
          <w:sz w:val="22"/>
          <w:szCs w:val="22"/>
        </w:rPr>
        <w:t xml:space="preserve"> dont la rémunération est payée avec le salaire du mois considéré.  </w:t>
      </w:r>
    </w:p>
    <w:p w14:paraId="3299B2E7" w14:textId="77777777" w:rsidP="00AB1D4F" w:rsidR="00AB1D4F" w:rsidRDefault="00AB1D4F" w:rsidRPr="00C92D8A">
      <w:pPr>
        <w:pStyle w:val="Style1"/>
        <w:jc w:val="both"/>
        <w:rPr>
          <w:rFonts w:asciiTheme="minorHAnsi" w:cstheme="minorHAnsi" w:hAnsiTheme="minorHAnsi"/>
          <w:b/>
          <w:sz w:val="22"/>
          <w:szCs w:val="22"/>
        </w:rPr>
      </w:pPr>
    </w:p>
    <w:p w14:paraId="4D711013" w14:textId="77777777" w:rsidP="00AB1D4F" w:rsidR="00AB1D4F" w:rsidRDefault="00AB1D4F" w:rsidRPr="00C92D8A">
      <w:pPr>
        <w:pStyle w:val="Style1"/>
        <w:jc w:val="both"/>
        <w:rPr>
          <w:rFonts w:asciiTheme="minorHAnsi" w:cstheme="minorHAnsi" w:hAnsiTheme="minorHAnsi"/>
          <w:b/>
          <w:sz w:val="22"/>
          <w:szCs w:val="22"/>
        </w:rPr>
      </w:pPr>
    </w:p>
    <w:p w14:paraId="05827FAC" w14:textId="77777777" w:rsidP="00EF361E" w:rsidR="00AB1D4F" w:rsidRDefault="00AB1D4F" w:rsidRPr="00C92D8A">
      <w:pPr>
        <w:pStyle w:val="Style1"/>
        <w:numPr>
          <w:ilvl w:val="0"/>
          <w:numId w:val="32"/>
        </w:numPr>
        <w:jc w:val="both"/>
        <w:rPr>
          <w:rFonts w:asciiTheme="minorHAnsi" w:cstheme="minorHAnsi" w:hAnsiTheme="minorHAnsi"/>
          <w:b/>
          <w:color w:themeColor="text1" w:val="000000"/>
          <w:sz w:val="22"/>
          <w:szCs w:val="22"/>
        </w:rPr>
      </w:pPr>
      <w:r w:rsidRPr="00C92D8A">
        <w:rPr>
          <w:rFonts w:asciiTheme="minorHAnsi" w:cstheme="minorHAnsi" w:hAnsiTheme="minorHAnsi"/>
          <w:b/>
          <w:color w:themeColor="text1" w:val="000000"/>
          <w:sz w:val="22"/>
          <w:szCs w:val="22"/>
        </w:rPr>
        <w:t>Décompte des heures supplémentaire en application de l’accord ATT du ../.. /2020 :</w:t>
      </w:r>
    </w:p>
    <w:p w14:paraId="7A68A9FF" w14:textId="77777777" w:rsidP="00AB1D4F" w:rsidR="00AB1D4F" w:rsidRDefault="00AB1D4F" w:rsidRPr="00C92D8A">
      <w:pPr>
        <w:jc w:val="both"/>
        <w:rPr>
          <w:rFonts w:asciiTheme="minorHAnsi" w:cstheme="minorHAnsi" w:eastAsia="Lucida Sans Unicode" w:hAnsiTheme="minorHAnsi"/>
          <w:b/>
          <w:sz w:val="22"/>
          <w:szCs w:val="22"/>
        </w:rPr>
      </w:pPr>
    </w:p>
    <w:p w14:paraId="1C4E848A" w14:textId="17E4B1C6" w:rsidP="00EF361E" w:rsidR="00AB1D4F" w:rsidRDefault="00AB1D4F" w:rsidRPr="00C92D8A">
      <w:pPr>
        <w:pStyle w:val="Paragraphedeliste"/>
        <w:numPr>
          <w:ilvl w:val="0"/>
          <w:numId w:val="29"/>
        </w:numPr>
        <w:jc w:val="both"/>
        <w:rPr>
          <w:rFonts w:asciiTheme="minorHAnsi" w:cstheme="minorHAnsi" w:eastAsia="Lucida Sans Unicode" w:hAnsiTheme="minorHAnsi"/>
          <w:sz w:val="22"/>
          <w:szCs w:val="22"/>
        </w:rPr>
      </w:pPr>
      <w:r w:rsidRPr="00C92D8A">
        <w:rPr>
          <w:rFonts w:asciiTheme="minorHAnsi" w:cstheme="minorHAnsi" w:eastAsia="Lucida Sans Unicode" w:hAnsiTheme="minorHAnsi"/>
          <w:sz w:val="22"/>
          <w:szCs w:val="22"/>
        </w:rPr>
        <w:t>La durée hebdomadaire maximale pour le décompte des heures supplémentaires est fixée dans le projet d'accord à 42 heures de travail effectif pour les temps pleins.</w:t>
      </w:r>
    </w:p>
    <w:p w14:paraId="0B3F6100" w14:textId="77777777" w:rsidP="00AB1D4F" w:rsidR="00AB1D4F" w:rsidRDefault="00AB1D4F" w:rsidRPr="00C92D8A">
      <w:pPr>
        <w:pStyle w:val="Paragraphedeliste"/>
        <w:jc w:val="both"/>
        <w:rPr>
          <w:rFonts w:asciiTheme="minorHAnsi" w:cstheme="minorHAnsi" w:eastAsia="Lucida Sans Unicode" w:hAnsiTheme="minorHAnsi"/>
          <w:sz w:val="22"/>
          <w:szCs w:val="22"/>
        </w:rPr>
      </w:pPr>
    </w:p>
    <w:p w14:paraId="1978FFB0" w14:textId="67A4DEA6" w:rsidP="00EF361E" w:rsidR="00AB1D4F" w:rsidRDefault="00AB1D4F" w:rsidRPr="00C92D8A">
      <w:pPr>
        <w:pStyle w:val="Paragraphedeliste"/>
        <w:numPr>
          <w:ilvl w:val="0"/>
          <w:numId w:val="29"/>
        </w:numPr>
        <w:jc w:val="both"/>
        <w:rPr>
          <w:rFonts w:asciiTheme="minorHAnsi" w:cstheme="minorHAnsi" w:eastAsia="Lucida Sans Unicode" w:hAnsiTheme="minorHAnsi"/>
          <w:sz w:val="22"/>
          <w:szCs w:val="22"/>
        </w:rPr>
      </w:pPr>
      <w:r w:rsidRPr="00C92D8A">
        <w:rPr>
          <w:rFonts w:asciiTheme="minorHAnsi" w:cstheme="minorHAnsi" w:eastAsia="Lucida Sans Unicode" w:hAnsiTheme="minorHAnsi"/>
          <w:sz w:val="22"/>
          <w:szCs w:val="22"/>
        </w:rPr>
        <w:t>Constituent des heures supplémentaires, les heures accomplies au-delà de cette limite haute</w:t>
      </w:r>
      <w:r w:rsidR="003E545D" w:rsidRPr="00C92D8A">
        <w:rPr>
          <w:rFonts w:asciiTheme="minorHAnsi" w:cstheme="minorHAnsi" w:eastAsia="Lucida Sans Unicode" w:hAnsiTheme="minorHAnsi"/>
          <w:sz w:val="22"/>
          <w:szCs w:val="22"/>
        </w:rPr>
        <w:t xml:space="preserve"> de 42</w:t>
      </w:r>
      <w:r w:rsidRPr="00C92D8A">
        <w:rPr>
          <w:rFonts w:asciiTheme="minorHAnsi" w:cstheme="minorHAnsi" w:eastAsia="Lucida Sans Unicode" w:hAnsiTheme="minorHAnsi"/>
          <w:sz w:val="22"/>
          <w:szCs w:val="22"/>
        </w:rPr>
        <w:t xml:space="preserve"> heures par semaine. Ces heures sont ainsi prises en compte dans le cadre hebdomadaire et payées à la fin du mois concerné.  </w:t>
      </w:r>
    </w:p>
    <w:p w14:paraId="51F5CFBD" w14:textId="77777777" w:rsidP="00AB1D4F" w:rsidR="00AB1D4F" w:rsidRDefault="00AB1D4F" w:rsidRPr="00C92D8A">
      <w:pPr>
        <w:pStyle w:val="Paragraphedeliste"/>
        <w:jc w:val="both"/>
        <w:rPr>
          <w:rFonts w:asciiTheme="minorHAnsi" w:cstheme="minorHAnsi" w:eastAsia="Lucida Sans Unicode" w:hAnsiTheme="minorHAnsi"/>
          <w:sz w:val="22"/>
          <w:szCs w:val="22"/>
        </w:rPr>
      </w:pPr>
    </w:p>
    <w:p w14:paraId="5E2F6677" w14:textId="77777777" w:rsidP="00EF361E" w:rsidR="00AB1D4F" w:rsidRDefault="00AB1D4F" w:rsidRPr="00C92D8A">
      <w:pPr>
        <w:pStyle w:val="Paragraphedeliste"/>
        <w:numPr>
          <w:ilvl w:val="0"/>
          <w:numId w:val="29"/>
        </w:numPr>
        <w:jc w:val="both"/>
        <w:rPr>
          <w:rFonts w:asciiTheme="minorHAnsi" w:cstheme="minorHAnsi" w:eastAsia="Lucida Sans Unicode" w:hAnsiTheme="minorHAnsi"/>
          <w:sz w:val="22"/>
          <w:szCs w:val="22"/>
        </w:rPr>
      </w:pPr>
      <w:r w:rsidRPr="00C92D8A">
        <w:rPr>
          <w:rFonts w:asciiTheme="minorHAnsi" w:cstheme="minorHAnsi" w:eastAsia="Lucida Sans Unicode" w:hAnsiTheme="minorHAnsi"/>
          <w:sz w:val="22"/>
          <w:szCs w:val="22"/>
        </w:rPr>
        <w:t>Un décompte des heures supplémentaires en fin de période de référence annuelle sera également réalisé.</w:t>
      </w:r>
    </w:p>
    <w:p w14:paraId="5B7AD725" w14:textId="77777777" w:rsidP="00AB1D4F" w:rsidR="00AB1D4F" w:rsidRDefault="00AB1D4F" w:rsidRPr="00C92D8A">
      <w:pPr>
        <w:pStyle w:val="Paragraphedeliste"/>
        <w:rPr>
          <w:rFonts w:asciiTheme="minorHAnsi" w:cstheme="minorHAnsi" w:eastAsia="Lucida Sans Unicode" w:hAnsiTheme="minorHAnsi"/>
          <w:sz w:val="22"/>
          <w:szCs w:val="22"/>
        </w:rPr>
      </w:pPr>
    </w:p>
    <w:p w14:paraId="129C8035" w14:textId="77777777" w:rsidP="00AB1D4F" w:rsidR="00AB1D4F" w:rsidRDefault="00AB1D4F" w:rsidRPr="00C92D8A">
      <w:pPr>
        <w:pStyle w:val="Paragraphedeliste"/>
        <w:jc w:val="both"/>
        <w:rPr>
          <w:rFonts w:asciiTheme="minorHAnsi" w:cstheme="minorHAnsi" w:eastAsia="Lucida Sans Unicode" w:hAnsiTheme="minorHAnsi"/>
          <w:sz w:val="22"/>
          <w:szCs w:val="22"/>
        </w:rPr>
      </w:pPr>
    </w:p>
    <w:p w14:paraId="18EF3BF6" w14:textId="2BEA3602" w:rsidP="00EF361E" w:rsidR="00AB1D4F" w:rsidRDefault="00AB1D4F" w:rsidRPr="00C92D8A">
      <w:pPr>
        <w:pStyle w:val="Paragraphedeliste"/>
        <w:numPr>
          <w:ilvl w:val="0"/>
          <w:numId w:val="29"/>
        </w:numPr>
        <w:jc w:val="both"/>
        <w:rPr>
          <w:rFonts w:asciiTheme="minorHAnsi" w:cstheme="minorHAnsi" w:eastAsia="Lucida Sans Unicode" w:hAnsiTheme="minorHAnsi"/>
          <w:sz w:val="22"/>
          <w:szCs w:val="22"/>
        </w:rPr>
      </w:pPr>
      <w:r w:rsidRPr="00C92D8A">
        <w:rPr>
          <w:rFonts w:asciiTheme="minorHAnsi" w:cstheme="minorHAnsi" w:eastAsia="Lucida Sans Unicode" w:hAnsiTheme="minorHAnsi"/>
          <w:sz w:val="22"/>
          <w:szCs w:val="22"/>
        </w:rPr>
        <w:t>Ainsi, les heures réalisées au-delà de 42 heures par semaine et payées à la fin de chaque mois sont déduites du décompte des heures travaillées opéré à l'issue de la période de référence annuelle.</w:t>
      </w:r>
    </w:p>
    <w:p w14:paraId="2CDC0384" w14:textId="77777777" w:rsidP="00AB1D4F" w:rsidR="00AB1D4F" w:rsidRDefault="00AB1D4F" w:rsidRPr="00C92D8A">
      <w:pPr>
        <w:jc w:val="both"/>
        <w:rPr>
          <w:rFonts w:asciiTheme="minorHAnsi" w:cstheme="minorHAnsi" w:eastAsia="Lucida Sans Unicode" w:hAnsiTheme="minorHAnsi"/>
          <w:b/>
          <w:sz w:val="22"/>
          <w:szCs w:val="22"/>
        </w:rPr>
      </w:pPr>
    </w:p>
    <w:p w14:paraId="0F7FACCF" w14:textId="46404A8F" w:rsidP="00AB1D4F" w:rsidR="00AB1D4F" w:rsidRDefault="00AB1D4F" w:rsidRPr="00C92D8A">
      <w:pPr>
        <w:jc w:val="both"/>
        <w:rPr>
          <w:rFonts w:asciiTheme="minorHAnsi" w:cstheme="minorHAnsi" w:eastAsia="Lucida Sans Unicode" w:hAnsiTheme="minorHAnsi"/>
          <w:b/>
          <w:sz w:val="22"/>
          <w:szCs w:val="22"/>
        </w:rPr>
      </w:pPr>
    </w:p>
    <w:p w14:paraId="2B791E40" w14:textId="075FD385" w:rsidP="00AB1D4F" w:rsidR="00AB1D4F" w:rsidRDefault="00AB1D4F" w:rsidRPr="00C92D8A">
      <w:pPr>
        <w:jc w:val="both"/>
        <w:rPr>
          <w:rFonts w:asciiTheme="minorHAnsi" w:cstheme="minorHAnsi" w:eastAsia="Lucida Sans Unicode" w:hAnsiTheme="minorHAnsi"/>
          <w:b/>
          <w:sz w:val="22"/>
          <w:szCs w:val="22"/>
        </w:rPr>
      </w:pPr>
    </w:p>
    <w:p w14:paraId="02423803" w14:textId="46C31C45" w:rsidP="00AB1D4F" w:rsidR="00AB1D4F" w:rsidRDefault="00AB1D4F">
      <w:pPr>
        <w:jc w:val="both"/>
        <w:rPr>
          <w:rFonts w:asciiTheme="minorHAnsi" w:cstheme="minorHAnsi" w:eastAsia="Lucida Sans Unicode" w:hAnsiTheme="minorHAnsi"/>
          <w:b/>
          <w:sz w:val="22"/>
          <w:szCs w:val="22"/>
        </w:rPr>
      </w:pPr>
    </w:p>
    <w:p w14:paraId="46206DEA" w14:textId="3E0E474F" w:rsidP="00AB1D4F" w:rsidR="00C92D8A" w:rsidRDefault="00C92D8A">
      <w:pPr>
        <w:jc w:val="both"/>
        <w:rPr>
          <w:rFonts w:asciiTheme="minorHAnsi" w:cstheme="minorHAnsi" w:eastAsia="Lucida Sans Unicode" w:hAnsiTheme="minorHAnsi"/>
          <w:b/>
          <w:sz w:val="22"/>
          <w:szCs w:val="22"/>
        </w:rPr>
      </w:pPr>
    </w:p>
    <w:p w14:paraId="44D27B04" w14:textId="71FD162C" w:rsidP="00AB1D4F" w:rsidR="00C92D8A" w:rsidRDefault="00C92D8A">
      <w:pPr>
        <w:jc w:val="both"/>
        <w:rPr>
          <w:rFonts w:asciiTheme="minorHAnsi" w:cstheme="minorHAnsi" w:eastAsia="Lucida Sans Unicode" w:hAnsiTheme="minorHAnsi"/>
          <w:b/>
          <w:sz w:val="22"/>
          <w:szCs w:val="22"/>
        </w:rPr>
      </w:pPr>
    </w:p>
    <w:p w14:paraId="15488422" w14:textId="1FFD25B8" w:rsidP="00AB1D4F" w:rsidR="00C92D8A" w:rsidRDefault="00C92D8A">
      <w:pPr>
        <w:jc w:val="both"/>
        <w:rPr>
          <w:rFonts w:asciiTheme="minorHAnsi" w:cstheme="minorHAnsi" w:eastAsia="Lucida Sans Unicode" w:hAnsiTheme="minorHAnsi"/>
          <w:b/>
          <w:sz w:val="22"/>
          <w:szCs w:val="22"/>
        </w:rPr>
      </w:pPr>
    </w:p>
    <w:p w14:paraId="4D9CD0DF" w14:textId="77777777" w:rsidP="00AB1D4F" w:rsidR="00C92D8A" w:rsidRDefault="00C92D8A" w:rsidRPr="00C92D8A">
      <w:pPr>
        <w:jc w:val="both"/>
        <w:rPr>
          <w:rFonts w:asciiTheme="minorHAnsi" w:cstheme="minorHAnsi" w:eastAsia="Lucida Sans Unicode" w:hAnsiTheme="minorHAnsi"/>
          <w:b/>
          <w:sz w:val="22"/>
          <w:szCs w:val="22"/>
        </w:rPr>
      </w:pPr>
    </w:p>
    <w:p w14:paraId="3112E44B" w14:textId="77777777" w:rsidP="00AB1D4F" w:rsidR="00AB1D4F" w:rsidRDefault="00AB1D4F" w:rsidRPr="00C92D8A">
      <w:pPr>
        <w:jc w:val="both"/>
        <w:rPr>
          <w:rFonts w:asciiTheme="minorHAnsi" w:cstheme="minorHAnsi" w:eastAsia="Lucida Sans Unicode" w:hAnsiTheme="minorHAnsi"/>
          <w:b/>
          <w:sz w:val="22"/>
          <w:szCs w:val="22"/>
        </w:rPr>
      </w:pPr>
    </w:p>
    <w:p w14:paraId="30152A1D" w14:textId="354E7B77" w:rsidP="00EF361E" w:rsidR="00AB1D4F" w:rsidRDefault="00AB1D4F" w:rsidRPr="00C92D8A">
      <w:pPr>
        <w:pStyle w:val="Style1"/>
        <w:numPr>
          <w:ilvl w:val="0"/>
          <w:numId w:val="32"/>
        </w:numPr>
        <w:jc w:val="both"/>
        <w:rPr>
          <w:rFonts w:asciiTheme="minorHAnsi" w:cstheme="minorHAnsi" w:eastAsiaTheme="minorHAnsi" w:hAnsiTheme="minorHAnsi"/>
          <w:b/>
          <w:sz w:val="22"/>
          <w:szCs w:val="22"/>
          <w:lang w:eastAsia="en-US"/>
        </w:rPr>
      </w:pPr>
      <w:r w:rsidRPr="00C92D8A">
        <w:rPr>
          <w:rFonts w:asciiTheme="minorHAnsi" w:cstheme="minorHAnsi" w:eastAsiaTheme="minorHAnsi" w:hAnsiTheme="minorHAnsi"/>
          <w:b/>
          <w:sz w:val="22"/>
          <w:szCs w:val="22"/>
          <w:lang w:eastAsia="en-US"/>
        </w:rPr>
        <w:t>Exemples de décompte des heures supplémentaires :</w:t>
      </w:r>
    </w:p>
    <w:p w14:paraId="36FD54C1" w14:textId="35AC370F" w:rsidP="00AB1D4F" w:rsidR="00AB1D4F" w:rsidRDefault="00AB1D4F" w:rsidRPr="00C92D8A">
      <w:pPr>
        <w:pStyle w:val="Style1"/>
        <w:ind w:left="720"/>
        <w:jc w:val="both"/>
        <w:rPr>
          <w:rFonts w:asciiTheme="minorHAnsi" w:cstheme="minorHAnsi" w:eastAsiaTheme="minorHAnsi" w:hAnsiTheme="minorHAnsi"/>
          <w:b/>
          <w:sz w:val="22"/>
          <w:szCs w:val="22"/>
          <w:lang w:eastAsia="en-US"/>
        </w:rPr>
      </w:pPr>
    </w:p>
    <w:p w14:paraId="2FA94F20" w14:textId="72FCCA85" w:rsidP="00AB1D4F" w:rsidR="00AB1D4F" w:rsidRDefault="00AB1D4F" w:rsidRPr="00C92D8A">
      <w:pPr>
        <w:pStyle w:val="Style1"/>
        <w:tabs>
          <w:tab w:pos="1855" w:val="num"/>
        </w:tabs>
        <w:jc w:val="both"/>
        <w:rPr>
          <w:rFonts w:asciiTheme="minorHAnsi" w:cstheme="minorHAnsi" w:eastAsiaTheme="minorHAnsi" w:hAnsiTheme="minorHAnsi"/>
          <w:sz w:val="22"/>
          <w:szCs w:val="22"/>
          <w:lang w:eastAsia="en-US"/>
        </w:rPr>
      </w:pPr>
      <w:r w:rsidRPr="00C92D8A">
        <w:rPr>
          <w:rFonts w:asciiTheme="minorHAnsi" w:cstheme="minorHAnsi" w:eastAsiaTheme="minorHAnsi" w:hAnsiTheme="minorHAnsi"/>
          <w:sz w:val="22"/>
          <w:szCs w:val="22"/>
        </w:rPr>
        <mc:AlternateContent>
          <mc:Choice Requires="wps">
            <w:drawing>
              <wp:anchor allowOverlap="1" behindDoc="0" distB="0" distL="114300" distR="114300" distT="0" layoutInCell="1" locked="0" relativeHeight="251671552" simplePos="0" wp14:anchorId="55617142" wp14:editId="0ED78F2A">
                <wp:simplePos x="0" y="0"/>
                <wp:positionH relativeFrom="margin">
                  <wp:posOffset>388620</wp:posOffset>
                </wp:positionH>
                <wp:positionV relativeFrom="paragraph">
                  <wp:posOffset>85090</wp:posOffset>
                </wp:positionV>
                <wp:extent cx="9364980" cy="297180"/>
                <wp:effectExtent b="26670" l="0" r="26670" t="0"/>
                <wp:wrapNone/>
                <wp:docPr id="26" name="Zone de texte 26"/>
                <wp:cNvGraphicFramePr/>
                <a:graphic xmlns:a="http://schemas.openxmlformats.org/drawingml/2006/main">
                  <a:graphicData uri="http://schemas.microsoft.com/office/word/2010/wordprocessingShape">
                    <wps:wsp>
                      <wps:cNvSpPr txBox="1"/>
                      <wps:spPr>
                        <a:xfrm>
                          <a:off x="0" y="0"/>
                          <a:ext cx="9364980" cy="297180"/>
                        </a:xfrm>
                        <a:prstGeom prst="rect">
                          <a:avLst/>
                        </a:prstGeom>
                        <a:solidFill>
                          <a:srgbClr val="FFC000"/>
                        </a:solidFill>
                        <a:ln w="6350">
                          <a:solidFill>
                            <a:srgbClr val="FFC000"/>
                          </a:solidFill>
                        </a:ln>
                      </wps:spPr>
                      <wps:txbx>
                        <w:txbxContent>
                          <w:p w14:paraId="0FF21C25" w14:textId="77777777" w:rsidP="00AB1D4F" w:rsidR="007F2CB8" w:rsidRDefault="007F2CB8" w:rsidRPr="00C92D8A">
                            <w:pPr>
                              <w:jc w:val="center"/>
                              <w:rPr>
                                <w:rFonts w:asciiTheme="minorHAnsi" w:cstheme="minorHAnsi" w:hAnsiTheme="minorHAnsi"/>
                                <w:b/>
                              </w:rPr>
                            </w:pPr>
                            <w:r w:rsidRPr="00C92D8A">
                              <w:rPr>
                                <w:rFonts w:asciiTheme="minorHAnsi" w:cstheme="minorHAnsi" w:hAnsiTheme="minorHAnsi"/>
                                <w:b/>
                              </w:rPr>
                              <w:t xml:space="preserve">Exemple de calcul des heures supplémentaires – organisation avec variation de l’horaire hebdomadaire </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fillcolor="#ffc000" id="Zone de texte 2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q8qoUAIAALIEAAAOAAAAZHJzL2Uyb0RvYy54bWysVE1v2zAMvQ/YfxB0X52kaZoEdYosRYYB RVugHQrspshyYkAWNUmJ3f36Pclxv7bDMOyiUCT9RD4+5uKyrTU7KOcrMjkfngw4U0ZSUZltzr89 rD9NOfNBmEJoMirnT8rzy8XHDxeNnasR7UgXyjGAGD9vbM53Idh5lnm5U7XwJ2SVQbAkV4uAq9tm hRMN0GudjQaDSdaQK6wjqbyH96oL8kXCL0slw21ZehWYzjlqC+l06dzEM1tciPnWCbur5LEM8Q9V 1KIyePQZ6koEwfau+g2qrqQjT2U4kVRnVJaVVKkHdDMcvOvmfiesSr2AHG+fafL/D1beHO4cq4qc jyacGVFjRt8xKVYoFlQbFIMfJDXWz5F7b5Ed2s/UYti938MZe29LV8dfdMUQB91PzxQDikk4Z6eT 8WyKkERsNDsfwgZ89vK1dT58UVSzaOTcYYSJWXG49qFL7VPiY550VawrrdPFbTcr7dhBYNzr9Wow 6NHfpGnDmpxPTs8GCflNzP8NBMrVBlVHVrruoxXaTZuoHE57ajZUPIExR53wvJXrCm1dCx/uhIPS wAS2J9ziKDWhKjpanO3I/fyTP+ZDAIhy1kC5Ofc/9sIpzvRXA2nMhuNxlHq6jM/OR7i415HN64jZ 1ysCW0PsqZXJjPlB92bpqH7Eki3jqwgJI/F2zkNvrkK3T1hSqZbLlARxWxGuzb2VETrOJg7toX0U zh4nG+V1Q73GxfzdgLvc+KWh5T5QWaXpR6I7Vo/8YzGSfo5LHDfv9T1lvfzVLH4BAAD//wMAUEsD BBQABgAIAAAAIQA9/VoC3QAAAAkBAAAPAAAAZHJzL2Rvd25yZXYueG1sTI9NTsMwEIX3SNzBGiR2 1GlSQhXiVLRSF90gNfQAbjwkEfY4ip02cHqmK1jOfE/vp9zMzooLjqH3pGC5SEAgNd701Co4feyf 1iBC1GS09YQKvjHAprq/K3Vh/JWOeKljK9iEQqEVdDEOhZSh6dDpsPADErNPPzod+RxbaUZ9ZXNn ZZokuXS6J07o9IC7DpuvenKc2/0cspdaTytanw7b3X47v9ujUo8P89sriIhz/BPDrT5Xh4o7nf1E JgirIF+mrOR/tgJx489ZzuPOTJIUZFXK/wuqXwAAAP//AwBQSwECLQAUAAYACAAAACEAtoM4kv4A AADhAQAAEwAAAAAAAAAAAAAAAAAAAAAAW0NvbnRlbnRfVHlwZXNdLnhtbFBLAQItABQABgAIAAAA IQA4/SH/1gAAAJQBAAALAAAAAAAAAAAAAAAAAC8BAABfcmVscy8ucmVsc1BLAQItABQABgAIAAAA IQDAq8qoUAIAALIEAAAOAAAAAAAAAAAAAAAAAC4CAABkcnMvZTJvRG9jLnhtbFBLAQItABQABgAI AAAAIQA9/VoC3QAAAAkBAAAPAAAAAAAAAAAAAAAAAKoEAABkcnMvZG93bnJldi54bWxQSwUGAAAA AAQABADzAAAAtAUAAAAA " o:spid="_x0000_s1051" strokecolor="#ffc000" strokeweight=".5pt" style="position:absolute;left:0;text-align:left;margin-left:30.6pt;margin-top:6.7pt;width:737.4pt;height:23.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type="#_x0000_t202" w14:anchorId="55617142">
                <v:textbox>
                  <w:txbxContent>
                    <w:p w14:paraId="0FF21C25" w14:textId="77777777" w:rsidP="00AB1D4F" w:rsidR="007F2CB8" w:rsidRDefault="007F2CB8" w:rsidRPr="00C92D8A">
                      <w:pPr>
                        <w:jc w:val="center"/>
                        <w:rPr>
                          <w:rFonts w:asciiTheme="minorHAnsi" w:cstheme="minorHAnsi" w:hAnsiTheme="minorHAnsi"/>
                          <w:b/>
                        </w:rPr>
                      </w:pPr>
                      <w:r w:rsidRPr="00C92D8A">
                        <w:rPr>
                          <w:rFonts w:asciiTheme="minorHAnsi" w:cstheme="minorHAnsi" w:hAnsiTheme="minorHAnsi"/>
                          <w:b/>
                        </w:rPr>
                        <w:t xml:space="preserve">Exemple de calcul des heures supplémentaires – organisation avec variation de l’horaire hebdomadaire </w:t>
                      </w:r>
                    </w:p>
                  </w:txbxContent>
                </v:textbox>
                <w10:wrap anchorx="margin"/>
              </v:shape>
            </w:pict>
          </mc:Fallback>
        </mc:AlternateContent>
      </w:r>
    </w:p>
    <w:p w14:paraId="0D4D3E64" w14:textId="77777777" w:rsidP="00AB1D4F" w:rsidR="00AB1D4F" w:rsidRDefault="00AB1D4F" w:rsidRPr="00C92D8A">
      <w:pPr>
        <w:pStyle w:val="Style1"/>
        <w:tabs>
          <w:tab w:pos="1855" w:val="num"/>
        </w:tabs>
        <w:jc w:val="both"/>
        <w:rPr>
          <w:rFonts w:asciiTheme="minorHAnsi" w:cstheme="minorHAnsi" w:eastAsiaTheme="minorHAnsi" w:hAnsiTheme="minorHAnsi"/>
          <w:sz w:val="22"/>
          <w:szCs w:val="22"/>
          <w:lang w:eastAsia="en-US"/>
        </w:rPr>
      </w:pPr>
    </w:p>
    <w:p w14:paraId="675F4BE8" w14:textId="77777777"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4DEFEB5B" w14:textId="763EDC9D"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0824E75E" w14:textId="07721E98"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0ACCA471" w14:textId="4238463B" w:rsidP="00AB1D4F" w:rsidR="00AB1D4F" w:rsidRDefault="00C92D8A"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r w:rsidRPr="00C92D8A">
        <w:rPr>
          <w:rFonts w:asciiTheme="minorHAnsi" w:cstheme="minorHAnsi" w:hAnsiTheme="minorHAnsi"/>
          <w:noProof/>
          <w:sz w:val="22"/>
          <w:szCs w:val="22"/>
        </w:rPr>
        <mc:AlternateContent>
          <mc:Choice Requires="wpg">
            <w:drawing>
              <wp:anchor allowOverlap="1" behindDoc="0" distB="0" distL="114300" distR="114300" distT="0" layoutInCell="1" locked="0" relativeHeight="251672576" simplePos="0" wp14:anchorId="1BAAC2C1" wp14:editId="0693B6DD">
                <wp:simplePos x="0" y="0"/>
                <wp:positionH relativeFrom="margin">
                  <wp:posOffset>441297</wp:posOffset>
                </wp:positionH>
                <wp:positionV relativeFrom="paragraph">
                  <wp:posOffset>10160</wp:posOffset>
                </wp:positionV>
                <wp:extent cx="4993005" cy="4556096"/>
                <wp:effectExtent b="16510" l="0" r="55245" t="0"/>
                <wp:wrapNone/>
                <wp:docPr id="27" name="Groupe 3"/>
                <wp:cNvGraphicFramePr/>
                <a:graphic xmlns:a="http://schemas.openxmlformats.org/drawingml/2006/main">
                  <a:graphicData uri="http://schemas.microsoft.com/office/word/2010/wordprocessingGroup">
                    <wpg:wgp>
                      <wpg:cNvGrpSpPr/>
                      <wpg:grpSpPr>
                        <a:xfrm>
                          <a:off x="0" y="0"/>
                          <a:ext cx="4993005" cy="4556096"/>
                          <a:chOff x="-1" y="0"/>
                          <a:chExt cx="6053350" cy="3614875"/>
                        </a:xfrm>
                      </wpg:grpSpPr>
                      <wps:wsp>
                        <wps:cNvPr id="30" name="ZoneTexte 1"/>
                        <wps:cNvSpPr txBox="1"/>
                        <wps:spPr>
                          <a:xfrm>
                            <a:off x="-1" y="0"/>
                            <a:ext cx="4395791" cy="460534"/>
                          </a:xfrm>
                          <a:prstGeom prst="rect">
                            <a:avLst/>
                          </a:prstGeom>
                          <a:solidFill>
                            <a:schemeClr val="lt1"/>
                          </a:solidFill>
                          <a:ln cmpd="sng" w="9525">
                            <a:solidFill>
                              <a:schemeClr val="lt1">
                                <a:shade val="50000"/>
                              </a:schemeClr>
                            </a:solidFill>
                          </a:ln>
                        </wps:spPr>
                        <wps:style>
                          <a:lnRef idx="0">
                            <a:scrgbClr b="0" g="0" r="0"/>
                          </a:lnRef>
                          <a:fillRef idx="0">
                            <a:scrgbClr b="0" g="0" r="0"/>
                          </a:fillRef>
                          <a:effectRef idx="0">
                            <a:scrgbClr b="0" g="0" r="0"/>
                          </a:effectRef>
                          <a:fontRef idx="minor">
                            <a:schemeClr val="dk1"/>
                          </a:fontRef>
                        </wps:style>
                        <wps:txbx>
                          <w:txbxContent>
                            <w:p w14:paraId="4FD9733F" w14:textId="290C75C6" w:rsidP="00AB1D4F" w:rsidR="007F2CB8" w:rsidRDefault="007F2CB8" w:rsidRPr="00C92D8A">
                              <w:pPr>
                                <w:pStyle w:val="NormalWeb"/>
                                <w:spacing w:after="0" w:afterAutospacing="0" w:before="0" w:beforeAutospacing="0"/>
                                <w:rPr>
                                  <w:sz w:val="22"/>
                                  <w:szCs w:val="20"/>
                                </w:rPr>
                              </w:pPr>
                              <w:r w:rsidRPr="00C92D8A">
                                <w:rPr>
                                  <w:rFonts w:asciiTheme="minorHAnsi" w:cstheme="minorBidi" w:hAnsi="Calibri"/>
                                  <w:bCs/>
                                  <w:color w:themeColor="dark1" w:val="000000"/>
                                  <w:kern w:val="24"/>
                                  <w:sz w:val="22"/>
                                  <w:szCs w:val="20"/>
                                </w:rPr>
                                <w:t>Dépassement de la limite hebdomadaire de 42h sur le mois de janvier et février.</w:t>
                              </w:r>
                            </w:p>
                          </w:txbxContent>
                        </wps:txbx>
                        <wps:bodyPr anchor="t" rtlCol="0" wrap="square"/>
                      </wps:wsp>
                      <wps:wsp>
                        <wps:cNvPr id="31" name="ZoneTexte 6"/>
                        <wps:cNvSpPr txBox="1"/>
                        <wps:spPr>
                          <a:xfrm>
                            <a:off x="0" y="622332"/>
                            <a:ext cx="4376510" cy="1541547"/>
                          </a:xfrm>
                          <a:prstGeom prst="rect">
                            <a:avLst/>
                          </a:prstGeom>
                          <a:solidFill>
                            <a:schemeClr val="lt1"/>
                          </a:solidFill>
                          <a:ln cmpd="sng" w="9525">
                            <a:solidFill>
                              <a:schemeClr val="lt1">
                                <a:shade val="50000"/>
                              </a:schemeClr>
                            </a:solidFill>
                          </a:ln>
                        </wps:spPr>
                        <wps:style>
                          <a:lnRef idx="0">
                            <a:scrgbClr b="0" g="0" r="0"/>
                          </a:lnRef>
                          <a:fillRef idx="0">
                            <a:scrgbClr b="0" g="0" r="0"/>
                          </a:fillRef>
                          <a:effectRef idx="0">
                            <a:scrgbClr b="0" g="0" r="0"/>
                          </a:effectRef>
                          <a:fontRef idx="minor">
                            <a:schemeClr val="dk1"/>
                          </a:fontRef>
                        </wps:style>
                        <wps:txbx>
                          <w:txbxContent>
                            <w:p w14:paraId="4B278F80" w14:textId="736F1746" w:rsidP="00AB1D4F" w:rsidR="007F2CB8" w:rsidRDefault="007F2CB8" w:rsidRPr="00C92D8A">
                              <w:pPr>
                                <w:pStyle w:val="NormalWeb"/>
                                <w:spacing w:after="0" w:afterAutospacing="0" w:before="0" w:beforeAutospacing="0"/>
                                <w:rPr>
                                  <w:rFonts w:asciiTheme="minorHAnsi" w:cstheme="minorHAnsi" w:hAnsiTheme="minorHAnsi"/>
                                  <w:bCs/>
                                  <w:color w:themeColor="dark1" w:val="000000"/>
                                  <w:kern w:val="24"/>
                                  <w:sz w:val="22"/>
                                  <w:szCs w:val="20"/>
                                </w:rPr>
                              </w:pPr>
                              <w:r w:rsidRPr="00C92D8A">
                                <w:rPr>
                                  <w:rFonts w:asciiTheme="minorHAnsi" w:cstheme="minorHAnsi" w:hAnsiTheme="minorHAnsi"/>
                                  <w:bCs/>
                                  <w:color w:themeColor="dark1" w:val="000000"/>
                                  <w:kern w:val="24"/>
                                  <w:sz w:val="22"/>
                                  <w:szCs w:val="20"/>
                                </w:rPr>
                                <w:t>En application du projet d'accord ATT, les 2h effectuées au-delà des 42h hebdomadaires sont considérées comme des heures supplémentaires.</w:t>
                              </w:r>
                            </w:p>
                            <w:p w14:paraId="47B8F173" w14:textId="77777777" w:rsidP="00AB1D4F" w:rsidR="007F2CB8" w:rsidRDefault="007F2CB8" w:rsidRPr="00C92D8A">
                              <w:pPr>
                                <w:pStyle w:val="NormalWeb"/>
                                <w:spacing w:after="0" w:afterAutospacing="0" w:before="0" w:beforeAutospacing="0"/>
                                <w:rPr>
                                  <w:rFonts w:asciiTheme="minorHAnsi" w:cstheme="minorHAnsi" w:hAnsiTheme="minorHAnsi"/>
                                  <w:sz w:val="22"/>
                                  <w:szCs w:val="20"/>
                                </w:rPr>
                              </w:pPr>
                            </w:p>
                            <w:p w14:paraId="1D139B5A" w14:textId="77777777" w:rsidP="00AB1D4F" w:rsidR="007F2CB8" w:rsidRDefault="007F2CB8" w:rsidRPr="00C92D8A">
                              <w:pPr>
                                <w:pStyle w:val="NormalWeb"/>
                                <w:spacing w:after="0" w:afterAutospacing="0" w:before="0" w:beforeAutospacing="0"/>
                                <w:rPr>
                                  <w:rFonts w:asciiTheme="minorHAnsi" w:cstheme="minorHAnsi" w:hAnsiTheme="minorHAnsi"/>
                                  <w:sz w:val="22"/>
                                  <w:szCs w:val="20"/>
                                </w:rPr>
                              </w:pPr>
                              <w:r w:rsidRPr="00C92D8A">
                                <w:rPr>
                                  <w:rFonts w:asciiTheme="minorHAnsi" w:cstheme="minorHAnsi" w:hAnsiTheme="minorHAnsi"/>
                                  <w:bCs/>
                                  <w:color w:themeColor="dark1" w:val="000000"/>
                                  <w:kern w:val="24"/>
                                  <w:sz w:val="22"/>
                                  <w:szCs w:val="20"/>
                                </w:rPr>
                                <w:t>Le salarié perçoit :</w:t>
                              </w:r>
                            </w:p>
                            <w:p w14:paraId="143B859E" w14:textId="0F48F3A6" w:rsidP="00EF361E" w:rsidR="007F2CB8" w:rsidRDefault="007F2CB8" w:rsidRPr="00C92D8A">
                              <w:pPr>
                                <w:pStyle w:val="Paragraphedeliste"/>
                                <w:numPr>
                                  <w:ilvl w:val="0"/>
                                  <w:numId w:val="30"/>
                                </w:numPr>
                                <w:rPr>
                                  <w:rFonts w:asciiTheme="minorHAnsi" w:cstheme="minorHAnsi" w:hAnsiTheme="minorHAnsi"/>
                                  <w:sz w:val="22"/>
                                  <w:szCs w:val="20"/>
                                </w:rPr>
                              </w:pPr>
                              <w:r w:rsidRPr="00C92D8A">
                                <w:rPr>
                                  <w:rFonts w:asciiTheme="minorHAnsi" w:cstheme="minorHAnsi" w:hAnsiTheme="minorHAnsi"/>
                                  <w:bCs/>
                                  <w:color w:themeColor="dark1" w:val="000000"/>
                                  <w:kern w:val="24"/>
                                  <w:sz w:val="22"/>
                                  <w:szCs w:val="20"/>
                                </w:rPr>
                                <w:t xml:space="preserve">2 h supplémentaires avec le salaire de janvier. </w:t>
                              </w:r>
                            </w:p>
                            <w:p w14:paraId="4A81C189" w14:textId="17FA3D74" w:rsidP="00EF361E" w:rsidR="007F2CB8" w:rsidRDefault="007F2CB8" w:rsidRPr="00C92D8A">
                              <w:pPr>
                                <w:pStyle w:val="Paragraphedeliste"/>
                                <w:numPr>
                                  <w:ilvl w:val="0"/>
                                  <w:numId w:val="30"/>
                                </w:numPr>
                                <w:rPr>
                                  <w:rFonts w:asciiTheme="minorHAnsi" w:cstheme="minorHAnsi" w:hAnsiTheme="minorHAnsi"/>
                                  <w:sz w:val="22"/>
                                  <w:szCs w:val="20"/>
                                </w:rPr>
                              </w:pPr>
                              <w:r w:rsidRPr="00C92D8A">
                                <w:rPr>
                                  <w:rFonts w:asciiTheme="minorHAnsi" w:cstheme="minorHAnsi" w:hAnsiTheme="minorHAnsi"/>
                                  <w:bCs/>
                                  <w:color w:themeColor="dark1" w:val="000000"/>
                                  <w:kern w:val="24"/>
                                  <w:sz w:val="22"/>
                                  <w:szCs w:val="20"/>
                                </w:rPr>
                                <w:t>Et 2 h supplémentaires avec le salaire de février.</w:t>
                              </w:r>
                            </w:p>
                            <w:p w14:paraId="6EEA7504" w14:textId="77777777" w:rsidP="00AB1D4F" w:rsidR="007F2CB8" w:rsidRDefault="007F2CB8" w:rsidRPr="00C92D8A">
                              <w:pPr>
                                <w:pStyle w:val="Paragraphedeliste"/>
                                <w:rPr>
                                  <w:rFonts w:asciiTheme="minorHAnsi" w:cstheme="minorHAnsi" w:hAnsiTheme="minorHAnsi"/>
                                  <w:sz w:val="22"/>
                                  <w:szCs w:val="20"/>
                                </w:rPr>
                              </w:pPr>
                              <w:r w:rsidRPr="00C92D8A">
                                <w:rPr>
                                  <w:rFonts w:asciiTheme="minorHAnsi" w:cstheme="minorHAnsi" w:hAnsiTheme="minorHAnsi"/>
                                  <w:bCs/>
                                  <w:color w:themeColor="dark1" w:val="000000"/>
                                  <w:kern w:val="24"/>
                                  <w:sz w:val="22"/>
                                  <w:szCs w:val="20"/>
                                </w:rPr>
                                <w:t xml:space="preserve"> </w:t>
                              </w:r>
                            </w:p>
                            <w:p w14:paraId="339808E6" w14:textId="6F6F4FF9" w:rsidP="00AB1D4F" w:rsidR="007F2CB8" w:rsidRDefault="007F2CB8" w:rsidRPr="00C92D8A">
                              <w:pPr>
                                <w:pStyle w:val="NormalWeb"/>
                                <w:spacing w:after="0" w:afterAutospacing="0" w:before="0" w:beforeAutospacing="0"/>
                                <w:rPr>
                                  <w:rFonts w:asciiTheme="minorHAnsi" w:cstheme="minorHAnsi" w:eastAsiaTheme="minorEastAsia" w:hAnsiTheme="minorHAnsi"/>
                                  <w:sz w:val="22"/>
                                  <w:szCs w:val="20"/>
                                </w:rPr>
                              </w:pPr>
                              <w:r w:rsidRPr="00C92D8A">
                                <w:rPr>
                                  <w:rFonts w:asciiTheme="minorHAnsi" w:cstheme="minorHAnsi" w:hAnsiTheme="minorHAnsi"/>
                                  <w:bCs/>
                                  <w:color w:themeColor="dark1" w:val="000000"/>
                                  <w:kern w:val="24"/>
                                  <w:sz w:val="22"/>
                                  <w:szCs w:val="20"/>
                                </w:rPr>
                                <w:t xml:space="preserve">Sur le mois de mars, pas de dépassement de la limite de 42 h : aucune heure supplémentaire n'est donc décomptée. </w:t>
                              </w:r>
                            </w:p>
                          </w:txbxContent>
                        </wps:txbx>
                        <wps:bodyPr anchor="t" rtlCol="0" wrap="square"/>
                      </wps:wsp>
                      <wps:wsp>
                        <wps:cNvPr id="32" name="ZoneTexte 11"/>
                        <wps:cNvSpPr txBox="1"/>
                        <wps:spPr>
                          <a:xfrm>
                            <a:off x="0" y="2256222"/>
                            <a:ext cx="4366870" cy="1358653"/>
                          </a:xfrm>
                          <a:prstGeom prst="rect">
                            <a:avLst/>
                          </a:prstGeom>
                          <a:solidFill>
                            <a:schemeClr val="lt1"/>
                          </a:solidFill>
                          <a:ln cmpd="sng" w="9525">
                            <a:solidFill>
                              <a:schemeClr val="lt1">
                                <a:shade val="50000"/>
                              </a:schemeClr>
                            </a:solidFill>
                          </a:ln>
                        </wps:spPr>
                        <wps:style>
                          <a:lnRef idx="0">
                            <a:scrgbClr b="0" g="0" r="0"/>
                          </a:lnRef>
                          <a:fillRef idx="0">
                            <a:scrgbClr b="0" g="0" r="0"/>
                          </a:fillRef>
                          <a:effectRef idx="0">
                            <a:scrgbClr b="0" g="0" r="0"/>
                          </a:effectRef>
                          <a:fontRef idx="minor">
                            <a:schemeClr val="dk1"/>
                          </a:fontRef>
                        </wps:style>
                        <wps:txbx>
                          <w:txbxContent>
                            <w:p w14:paraId="381D3A6F" w14:textId="77777777" w:rsidP="00AB1D4F" w:rsidR="007F2CB8" w:rsidRDefault="007F2CB8" w:rsidRPr="00D247F6">
                              <w:pPr>
                                <w:pStyle w:val="NormalWeb"/>
                                <w:spacing w:after="0" w:afterAutospacing="0" w:before="0" w:beforeAutospacing="0"/>
                                <w:rPr>
                                  <w:rFonts w:asciiTheme="minorHAnsi" w:cstheme="minorHAnsi" w:hAnsiTheme="minorHAnsi"/>
                                  <w:sz w:val="22"/>
                                  <w:szCs w:val="20"/>
                                </w:rPr>
                              </w:pPr>
                              <w:r w:rsidRPr="00D247F6">
                                <w:rPr>
                                  <w:rFonts w:asciiTheme="minorHAnsi" w:cstheme="minorHAnsi" w:hAnsiTheme="minorHAnsi"/>
                                  <w:bCs/>
                                  <w:color w:themeColor="dark1" w:val="000000"/>
                                  <w:kern w:val="24"/>
                                  <w:sz w:val="22"/>
                                  <w:szCs w:val="20"/>
                                </w:rPr>
                                <w:t xml:space="preserve">Si par exemple, le total des heures effectuées au cours de l’année est de 1503 h au lieu de 1477 h. </w:t>
                              </w:r>
                            </w:p>
                            <w:p w14:paraId="5457949B" w14:textId="3C71B43A" w:rsidP="00AB1D4F" w:rsidR="007F2CB8" w:rsidRDefault="007F2CB8" w:rsidRPr="00D247F6">
                              <w:pPr>
                                <w:pStyle w:val="NormalWeb"/>
                                <w:spacing w:after="0" w:afterAutospacing="0" w:before="0" w:beforeAutospacing="0"/>
                                <w:rPr>
                                  <w:rFonts w:asciiTheme="minorHAnsi" w:cstheme="minorHAnsi" w:hAnsiTheme="minorHAnsi"/>
                                  <w:sz w:val="22"/>
                                  <w:szCs w:val="20"/>
                                </w:rPr>
                              </w:pPr>
                              <w:r w:rsidRPr="00D247F6">
                                <w:rPr>
                                  <w:rFonts w:asciiTheme="minorHAnsi" w:cstheme="minorHAnsi" w:hAnsiTheme="minorHAnsi"/>
                                  <w:color w:themeColor="dark1" w:val="000000"/>
                                  <w:kern w:val="24"/>
                                  <w:sz w:val="22"/>
                                  <w:szCs w:val="20"/>
                                </w:rPr>
                                <w:br/>
                              </w:r>
                              <w:r w:rsidRPr="00D247F6">
                                <w:rPr>
                                  <w:rFonts w:asciiTheme="minorHAnsi" w:cstheme="minorHAnsi" w:hAnsiTheme="minorHAnsi"/>
                                  <w:bCs/>
                                  <w:color w:themeColor="dark1" w:val="000000"/>
                                  <w:kern w:val="24"/>
                                  <w:sz w:val="22"/>
                                  <w:szCs w:val="20"/>
                                </w:rPr>
                                <w:t xml:space="preserve">Le salarié dépasse donc la durée de référence annuelle de 1477h </w:t>
                              </w:r>
                              <w:r w:rsidRPr="00D247F6">
                                <w:rPr>
                                  <w:rFonts w:asciiTheme="minorHAnsi" w:cstheme="minorHAnsi" w:hAnsiTheme="minorHAnsi"/>
                                  <w:b/>
                                  <w:bCs/>
                                  <w:color w:val="00536B"/>
                                  <w:kern w:val="24"/>
                                  <w:sz w:val="22"/>
                                  <w:szCs w:val="20"/>
                                </w:rPr>
                                <w:t>(1503 h - 1477 h = 26 h)</w:t>
                              </w:r>
                              <w:r w:rsidRPr="00D247F6">
                                <w:rPr>
                                  <w:rFonts w:asciiTheme="minorHAnsi" w:cstheme="minorHAnsi" w:hAnsiTheme="minorHAnsi"/>
                                  <w:bCs/>
                                  <w:color w:themeColor="dark1" w:val="000000"/>
                                  <w:kern w:val="24"/>
                                  <w:sz w:val="22"/>
                                  <w:szCs w:val="20"/>
                                </w:rPr>
                                <w:t>.</w:t>
                              </w:r>
                            </w:p>
                            <w:p w14:paraId="3EECE7CF" w14:textId="62811E83" w:rsidP="00AB1D4F" w:rsidR="007F2CB8" w:rsidRDefault="007F2CB8" w:rsidRPr="00D247F6">
                              <w:pPr>
                                <w:pStyle w:val="NormalWeb"/>
                                <w:spacing w:after="0" w:afterAutospacing="0" w:before="0" w:beforeAutospacing="0"/>
                                <w:rPr>
                                  <w:rFonts w:asciiTheme="minorHAnsi" w:cstheme="minorHAnsi" w:hAnsiTheme="minorHAnsi"/>
                                  <w:sz w:val="22"/>
                                  <w:szCs w:val="20"/>
                                </w:rPr>
                              </w:pPr>
                              <w:r w:rsidRPr="00D247F6">
                                <w:rPr>
                                  <w:rFonts w:asciiTheme="minorHAnsi" w:cstheme="minorHAnsi" w:hAnsiTheme="minorHAnsi"/>
                                  <w:color w:themeColor="dark1" w:val="000000"/>
                                  <w:kern w:val="24"/>
                                  <w:sz w:val="22"/>
                                  <w:szCs w:val="20"/>
                                </w:rPr>
                                <w:br/>
                              </w:r>
                              <w:r w:rsidRPr="00D247F6">
                                <w:rPr>
                                  <w:rFonts w:asciiTheme="minorHAnsi" w:cstheme="minorHAnsi" w:hAnsiTheme="minorHAnsi"/>
                                  <w:bCs/>
                                  <w:color w:themeColor="dark1" w:val="000000"/>
                                  <w:kern w:val="24"/>
                                  <w:sz w:val="22"/>
                                  <w:szCs w:val="20"/>
                                </w:rPr>
                                <w:t xml:space="preserve">Il obtient </w:t>
                              </w:r>
                              <w:r w:rsidRPr="00D247F6">
                                <w:rPr>
                                  <w:rFonts w:asciiTheme="minorHAnsi" w:cstheme="minorHAnsi" w:hAnsiTheme="minorHAnsi"/>
                                  <w:b/>
                                  <w:bCs/>
                                  <w:color w:themeColor="dark1" w:val="000000"/>
                                  <w:kern w:val="24"/>
                                  <w:sz w:val="22"/>
                                  <w:szCs w:val="20"/>
                                </w:rPr>
                                <w:t>26 h supplémentaires au total</w:t>
                              </w:r>
                              <w:r w:rsidRPr="00D247F6">
                                <w:rPr>
                                  <w:rFonts w:asciiTheme="minorHAnsi" w:cstheme="minorHAnsi" w:hAnsiTheme="minorHAnsi"/>
                                  <w:bCs/>
                                  <w:color w:themeColor="dark1" w:val="000000"/>
                                  <w:kern w:val="24"/>
                                  <w:sz w:val="22"/>
                                  <w:szCs w:val="20"/>
                                </w:rPr>
                                <w:t>, moins les 4 h déjà payées en janvier et février, soit 22 h à payer à la fin de la période de référence annuelle.</w:t>
                              </w:r>
                            </w:p>
                          </w:txbxContent>
                        </wps:txbx>
                        <wps:bodyPr anchor="t" rtlCol="0" wrap="square"/>
                      </wps:wsp>
                      <wps:wsp>
                        <wps:cNvPr id="33" name="Connecteur droit avec flèche 33"/>
                        <wps:cNvCnPr>
                          <a:stCxn id="30" idx="3"/>
                        </wps:cNvCnPr>
                        <wps:spPr>
                          <a:xfrm>
                            <a:off x="4395790" y="230267"/>
                            <a:ext cx="1107044" cy="113240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4" name="Connecteur droit avec flèche 34"/>
                        <wps:cNvCnPr>
                          <a:stCxn id="30" idx="3"/>
                        </wps:cNvCnPr>
                        <wps:spPr>
                          <a:xfrm>
                            <a:off x="4395790" y="230267"/>
                            <a:ext cx="1657559" cy="2526628"/>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coordorigin="" coordsize="60533,36148" id="Groupe 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5Y8/9QMAAAQSAAAOAAAAZHJzL2Uyb0RvYy54bWzsWNtu3DYQfS+QfyD0HuuuvcDrAN3Efina oElf+kZL1AWlSIWkV9o/6n/0xzocSrJlJ3bsIEGC2DB2VxRnyDkzh3Ok01dDy8mBKd1IsfPCk8Aj TOSyaES18/56f/5y7RFtqCgol4LtvCPT3quzF7+c9t2WRbKWvGCKgBOht32382pjuq3v67xmLdUn smMCbpZStdTApar8QtEevLfcj4Ig83upik7JnGkNo6/dTe8M/Zcly80fZamZIXznwd4Mfir8vLSf /tkp3VaKdnWTj9ugT9hFSxsBi86uXlNDyZVq7rhqm1xJLUtzksvWl2XZ5AxjgGjC4FY0F0pedRhL te2rboYJoL2F05Pd5r8f3irSFDsvWnlE0BZyhMsyEltw+q7awpwL1b3r3qpxoHJXNt6hVK39hkjI gLAeZ1jZYEgOg8lmEwdB6pEc7iVpmgWbzAGf15Ada/cy9Mi1YV6/GU2zII3jFBJnTeMsTNar1Jr6 08q+3eC8n76DKtLXQOkvA+pdTTuG+GsLwghUDNtxQP0NJf0eomQkdFjhNAsUMcOvEuKaxzUMfgSv ZdwzYPEmXW0AEgTMYpAsgqbbTmlzwWRL7I+dp6DOsfzo4TdtHD7TFLuqlrwpzhvO8cJyi+25IgcK rOAGNwmILmZxQfqdt0kjm7e2gwLRosI1FtOQqEtnuEZNC+b8pwH8jdufZ2MGbziC1bmAQZtABxX+ MkfOrDsu/mQlVClWmItBVZc2BEdlIAQkZSI0OgMDO7GEoB9pO5pYa4YnyCPtZyNcXwoz27eNkMph uMxB8c+Ug9LNn6BwAFgszHA5IE/DzVRrl7I4Qqn1cHpBdj5cUcU8ogzfS3fYUZHXEgAyiP7IDUvp b0ESqN7bJEHS29WBS48hCaQW2J9FURxHNhTIy3SyxKssDcfjIUwT+F+NpTYdTBMNnpmCHPmZmBLh sWML7rtmSnSXKeHcN55ElShKgS13uJJl69XElThdZyl2+LmVPncVnf+0XSWaK+675ko8cWUvhQDR w64UKZRsDKEHlpOS//cvdFYSj9oVW81eOOmlzX4Q2EKtgkMx4QgwtiQ3z158QqwlKMtcN4riIMqw 11x3ozAMVkGSONkWhnGUBNirP80wbRRtqtqM0UgV3qfirEK6pdL0WLCo5M7Pb0qtm5LP0Ia/EQUx xw70vVENFRVnY6f8TOHltjYrOCfuaJ4zMQtIlGmoej6muhaqc2n4sOS6x/gJessMD+otRwMrpW1F wEPFtxJOUD9OOD1Q4vhIsChdqI2vXuJZukrTjSvxKI2yLFrfL7ieS9w9jv0YJY6P0/CqAZ/Pxtci 9l3GzWukxPXLm7P/AQAA//8DAFBLAwQUAAYACAAAACEAvLZYXd8AAAAIAQAADwAAAGRycy9kb3du cmV2LnhtbEyPQUvDQBCF74L/YZmCN7uJktim2ZRS1FMR2gribZudJqHZ2ZDdJum/dzzpcd57vPle vp5sKwbsfeNIQTyPQCCVzjRUKfg8vj0uQPigyejWESq4oYd1cX+X68y4kfY4HEIluIR8phXUIXSZ lL6s0Wo/dx0Se2fXWx347Ctpej1yuW3lUxSl0uqG+EOtO9zWWF4OV6vgfdTj5jl+HXaX8/b2fUw+ vnYxKvUwmzYrEAGn8BeGX3xGh4KZTu5KxotWQbpMOMl6CoLtRZLwkpOCl3gZgyxy+X9A8QMAAP// AwBQSwECLQAUAAYACAAAACEAtoM4kv4AAADhAQAAEwAAAAAAAAAAAAAAAAAAAAAAW0NvbnRlbnRf VHlwZXNdLnhtbFBLAQItABQABgAIAAAAIQA4/SH/1gAAAJQBAAALAAAAAAAAAAAAAAAAAC8BAABf cmVscy8ucmVsc1BLAQItABQABgAIAAAAIQA85Y8/9QMAAAQSAAAOAAAAAAAAAAAAAAAAAC4CAABk cnMvZTJvRG9jLnhtbFBLAQItABQABgAIAAAAIQC8tlhd3wAAAAgBAAAPAAAAAAAAAAAAAAAAAE8G AABkcnMvZG93bnJldi54bWxQSwUGAAAAAAQABADzAAAAWwcAAAAA " o:spid="_x0000_s1052" style="position:absolute;margin-left:34.75pt;margin-top:.8pt;width:393.15pt;height:358.75pt;z-index:251672576;mso-position-horizontal-relative:margin;mso-width-relative:margin;mso-height-relative:margin" w14:anchorId="1BAAC2C1">
                <v:shape fillcolor="white [3201]" id="ZoneTexte 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7D3JwQAAANsAAAAPAAAAZHJzL2Rvd25yZXYueG1sRE/Pa8Iw FL4P/B/CE3YZmm7dRKqxSEEYOxTm9P5snk2xeSlJZrv/fjkMdvz4fm/LyfbiTj50jhU8LzMQxI3T HbcKTl+HxRpEiMgae8ek4IcClLvZwxYL7Ub+pPsxtiKFcChQgYlxKKQMjSGLYekG4sRdnbcYE/St 1B7HFG57+ZJlK2mx49RgcKDKUHM7flsF2Uen89eTOTxVjJfz6Gt7eauVepxP+w2ISFP8F/+537WC PK1PX9IPkLtfAAAA//8DAFBLAQItABQABgAIAAAAIQDb4fbL7gAAAIUBAAATAAAAAAAAAAAAAAAA AAAAAABbQ29udGVudF9UeXBlc10ueG1sUEsBAi0AFAAGAAgAAAAhAFr0LFu/AAAAFQEAAAsAAAAA AAAAAAAAAAAAHwEAAF9yZWxzLy5yZWxzUEsBAi0AFAAGAAgAAAAhACfsPcnBAAAA2wAAAA8AAAAA AAAAAAAAAAAABwIAAGRycy9kb3ducmV2LnhtbFBLBQYAAAAAAwADALcAAAD1AgAAAAA= " o:spid="_x0000_s1053" strokecolor="#7f7f7f [1601]" style="position:absolute;width:43957;height:4605;visibility:visible;mso-wrap-style:square;v-text-anchor:top" type="#_x0000_t202">
                  <v:textbox>
                    <w:txbxContent>
                      <w:p w14:paraId="4FD9733F" w14:textId="290C75C6" w:rsidP="00AB1D4F" w:rsidR="007F2CB8" w:rsidRDefault="007F2CB8" w:rsidRPr="00C92D8A">
                        <w:pPr>
                          <w:pStyle w:val="NormalWeb"/>
                          <w:spacing w:after="0" w:afterAutospacing="0" w:before="0" w:beforeAutospacing="0"/>
                          <w:rPr>
                            <w:sz w:val="22"/>
                            <w:szCs w:val="20"/>
                          </w:rPr>
                        </w:pPr>
                        <w:r w:rsidRPr="00C92D8A">
                          <w:rPr>
                            <w:rFonts w:asciiTheme="minorHAnsi" w:cstheme="minorBidi" w:hAnsi="Calibri"/>
                            <w:bCs/>
                            <w:color w:themeColor="dark1" w:val="000000"/>
                            <w:kern w:val="24"/>
                            <w:sz w:val="22"/>
                            <w:szCs w:val="20"/>
                          </w:rPr>
                          <w:t>Dépassement de la limite hebdomadaire de 42h sur le mois de janvier et février.</w:t>
                        </w:r>
                      </w:p>
                    </w:txbxContent>
                  </v:textbox>
                </v:shape>
                <v:shape fillcolor="white [3201]" id="ZoneTexte 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oJhSwwAAANsAAAAPAAAAZHJzL2Rvd25yZXYueG1sRI9BawIx FITvBf9DeIKX0s1aWynbjSKCIB6EWr0/N6+bxc3LkqTu+u+NUOhxmJlvmHI52FZcyYfGsYJploMg rpxuuFZw/N68fIAIEVlj65gU3CjAcjF6KrHQrucvuh5iLRKEQ4EKTIxdIWWoDFkMmeuIk/fjvMWY pK+l9tgnuG3la57PpcWG04LBjtaGqsvh1yrId42evR3N5nnNeD71fm/P73ulJuNh9Qki0hD/w3/t rVYwm8LjS/oBcnEHAAD//wMAUEsBAi0AFAAGAAgAAAAhANvh9svuAAAAhQEAABMAAAAAAAAAAAAA AAAAAAAAAFtDb250ZW50X1R5cGVzXS54bWxQSwECLQAUAAYACAAAACEAWvQsW78AAAAVAQAACwAA AAAAAAAAAAAAAAAfAQAAX3JlbHMvLnJlbHNQSwECLQAUAAYACAAAACEASKCYUsMAAADbAAAADwAA AAAAAAAAAAAAAAAHAgAAZHJzL2Rvd25yZXYueG1sUEsFBgAAAAADAAMAtwAAAPcCAAAAAA== " o:spid="_x0000_s1054" strokecolor="#7f7f7f [1601]" style="position:absolute;top:6223;width:43765;height:15415;visibility:visible;mso-wrap-style:square;v-text-anchor:top" type="#_x0000_t202">
                  <v:textbox>
                    <w:txbxContent>
                      <w:p w14:paraId="4B278F80" w14:textId="736F1746" w:rsidP="00AB1D4F" w:rsidR="007F2CB8" w:rsidRDefault="007F2CB8" w:rsidRPr="00C92D8A">
                        <w:pPr>
                          <w:pStyle w:val="NormalWeb"/>
                          <w:spacing w:after="0" w:afterAutospacing="0" w:before="0" w:beforeAutospacing="0"/>
                          <w:rPr>
                            <w:rFonts w:asciiTheme="minorHAnsi" w:cstheme="minorHAnsi" w:hAnsiTheme="minorHAnsi"/>
                            <w:bCs/>
                            <w:color w:themeColor="dark1" w:val="000000"/>
                            <w:kern w:val="24"/>
                            <w:sz w:val="22"/>
                            <w:szCs w:val="20"/>
                          </w:rPr>
                        </w:pPr>
                        <w:r w:rsidRPr="00C92D8A">
                          <w:rPr>
                            <w:rFonts w:asciiTheme="minorHAnsi" w:cstheme="minorHAnsi" w:hAnsiTheme="minorHAnsi"/>
                            <w:bCs/>
                            <w:color w:themeColor="dark1" w:val="000000"/>
                            <w:kern w:val="24"/>
                            <w:sz w:val="22"/>
                            <w:szCs w:val="20"/>
                          </w:rPr>
                          <w:t>En application du projet d'accord ATT, les 2h effectuées au-delà des 42h hebdomadaires sont considérées comme des heures supplémentaires.</w:t>
                        </w:r>
                      </w:p>
                      <w:p w14:paraId="47B8F173" w14:textId="77777777" w:rsidP="00AB1D4F" w:rsidR="007F2CB8" w:rsidRDefault="007F2CB8" w:rsidRPr="00C92D8A">
                        <w:pPr>
                          <w:pStyle w:val="NormalWeb"/>
                          <w:spacing w:after="0" w:afterAutospacing="0" w:before="0" w:beforeAutospacing="0"/>
                          <w:rPr>
                            <w:rFonts w:asciiTheme="minorHAnsi" w:cstheme="minorHAnsi" w:hAnsiTheme="minorHAnsi"/>
                            <w:sz w:val="22"/>
                            <w:szCs w:val="20"/>
                          </w:rPr>
                        </w:pPr>
                      </w:p>
                      <w:p w14:paraId="1D139B5A" w14:textId="77777777" w:rsidP="00AB1D4F" w:rsidR="007F2CB8" w:rsidRDefault="007F2CB8" w:rsidRPr="00C92D8A">
                        <w:pPr>
                          <w:pStyle w:val="NormalWeb"/>
                          <w:spacing w:after="0" w:afterAutospacing="0" w:before="0" w:beforeAutospacing="0"/>
                          <w:rPr>
                            <w:rFonts w:asciiTheme="minorHAnsi" w:cstheme="minorHAnsi" w:hAnsiTheme="minorHAnsi"/>
                            <w:sz w:val="22"/>
                            <w:szCs w:val="20"/>
                          </w:rPr>
                        </w:pPr>
                        <w:r w:rsidRPr="00C92D8A">
                          <w:rPr>
                            <w:rFonts w:asciiTheme="minorHAnsi" w:cstheme="minorHAnsi" w:hAnsiTheme="minorHAnsi"/>
                            <w:bCs/>
                            <w:color w:themeColor="dark1" w:val="000000"/>
                            <w:kern w:val="24"/>
                            <w:sz w:val="22"/>
                            <w:szCs w:val="20"/>
                          </w:rPr>
                          <w:t>Le salarié perçoit :</w:t>
                        </w:r>
                      </w:p>
                      <w:p w14:paraId="143B859E" w14:textId="0F48F3A6" w:rsidP="00EF361E" w:rsidR="007F2CB8" w:rsidRDefault="007F2CB8" w:rsidRPr="00C92D8A">
                        <w:pPr>
                          <w:pStyle w:val="Paragraphedeliste"/>
                          <w:numPr>
                            <w:ilvl w:val="0"/>
                            <w:numId w:val="30"/>
                          </w:numPr>
                          <w:rPr>
                            <w:rFonts w:asciiTheme="minorHAnsi" w:cstheme="minorHAnsi" w:hAnsiTheme="minorHAnsi"/>
                            <w:sz w:val="22"/>
                            <w:szCs w:val="20"/>
                          </w:rPr>
                        </w:pPr>
                        <w:r w:rsidRPr="00C92D8A">
                          <w:rPr>
                            <w:rFonts w:asciiTheme="minorHAnsi" w:cstheme="minorHAnsi" w:hAnsiTheme="minorHAnsi"/>
                            <w:bCs/>
                            <w:color w:themeColor="dark1" w:val="000000"/>
                            <w:kern w:val="24"/>
                            <w:sz w:val="22"/>
                            <w:szCs w:val="20"/>
                          </w:rPr>
                          <w:t xml:space="preserve">2 h supplémentaires avec le salaire de janvier. </w:t>
                        </w:r>
                      </w:p>
                      <w:p w14:paraId="4A81C189" w14:textId="17FA3D74" w:rsidP="00EF361E" w:rsidR="007F2CB8" w:rsidRDefault="007F2CB8" w:rsidRPr="00C92D8A">
                        <w:pPr>
                          <w:pStyle w:val="Paragraphedeliste"/>
                          <w:numPr>
                            <w:ilvl w:val="0"/>
                            <w:numId w:val="30"/>
                          </w:numPr>
                          <w:rPr>
                            <w:rFonts w:asciiTheme="minorHAnsi" w:cstheme="minorHAnsi" w:hAnsiTheme="minorHAnsi"/>
                            <w:sz w:val="22"/>
                            <w:szCs w:val="20"/>
                          </w:rPr>
                        </w:pPr>
                        <w:r w:rsidRPr="00C92D8A">
                          <w:rPr>
                            <w:rFonts w:asciiTheme="minorHAnsi" w:cstheme="minorHAnsi" w:hAnsiTheme="minorHAnsi"/>
                            <w:bCs/>
                            <w:color w:themeColor="dark1" w:val="000000"/>
                            <w:kern w:val="24"/>
                            <w:sz w:val="22"/>
                            <w:szCs w:val="20"/>
                          </w:rPr>
                          <w:t>Et 2 h supplémentaires avec le salaire de février.</w:t>
                        </w:r>
                      </w:p>
                      <w:p w14:paraId="6EEA7504" w14:textId="77777777" w:rsidP="00AB1D4F" w:rsidR="007F2CB8" w:rsidRDefault="007F2CB8" w:rsidRPr="00C92D8A">
                        <w:pPr>
                          <w:pStyle w:val="Paragraphedeliste"/>
                          <w:rPr>
                            <w:rFonts w:asciiTheme="minorHAnsi" w:cstheme="minorHAnsi" w:hAnsiTheme="minorHAnsi"/>
                            <w:sz w:val="22"/>
                            <w:szCs w:val="20"/>
                          </w:rPr>
                        </w:pPr>
                        <w:r w:rsidRPr="00C92D8A">
                          <w:rPr>
                            <w:rFonts w:asciiTheme="minorHAnsi" w:cstheme="minorHAnsi" w:hAnsiTheme="minorHAnsi"/>
                            <w:bCs/>
                            <w:color w:themeColor="dark1" w:val="000000"/>
                            <w:kern w:val="24"/>
                            <w:sz w:val="22"/>
                            <w:szCs w:val="20"/>
                          </w:rPr>
                          <w:t xml:space="preserve"> </w:t>
                        </w:r>
                      </w:p>
                      <w:p w14:paraId="339808E6" w14:textId="6F6F4FF9" w:rsidP="00AB1D4F" w:rsidR="007F2CB8" w:rsidRDefault="007F2CB8" w:rsidRPr="00C92D8A">
                        <w:pPr>
                          <w:pStyle w:val="NormalWeb"/>
                          <w:spacing w:after="0" w:afterAutospacing="0" w:before="0" w:beforeAutospacing="0"/>
                          <w:rPr>
                            <w:rFonts w:asciiTheme="minorHAnsi" w:cstheme="minorHAnsi" w:eastAsiaTheme="minorEastAsia" w:hAnsiTheme="minorHAnsi"/>
                            <w:sz w:val="22"/>
                            <w:szCs w:val="20"/>
                          </w:rPr>
                        </w:pPr>
                        <w:r w:rsidRPr="00C92D8A">
                          <w:rPr>
                            <w:rFonts w:asciiTheme="minorHAnsi" w:cstheme="minorHAnsi" w:hAnsiTheme="minorHAnsi"/>
                            <w:bCs/>
                            <w:color w:themeColor="dark1" w:val="000000"/>
                            <w:kern w:val="24"/>
                            <w:sz w:val="22"/>
                            <w:szCs w:val="20"/>
                          </w:rPr>
                          <w:t xml:space="preserve">Sur le mois de mars, pas de dépassement de la limite de 42 h : aucune heure supplémentaire n'est donc décomptée. </w:t>
                        </w:r>
                      </w:p>
                    </w:txbxContent>
                  </v:textbox>
                </v:shape>
                <v:shape fillcolor="white [3201]" id="ZoneTexte 1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cgYlwgAAANsAAAAPAAAAZHJzL2Rvd25yZXYueG1sRI9BawIx FITvgv8hPKEX0Wy1FVmNIoJQehBq9f7cPDeLm5clSd3135uC4HGYmW+Y5bqztbiRD5VjBe/jDARx 4XTFpYLj7240BxEissbaMSm4U4D1qt9bYq5dyz90O8RSJAiHHBWYGJtcylAYshjGriFO3sV5izFJ X0rtsU1wW8tJls2kxYrTgsGGtoaK6+HPKsi+Kz39OJrdcMt4PrV+b8+fe6XeBt1mASJSF1/hZ/tL K5hO4P9L+gFy9QAAAP//AwBQSwECLQAUAAYACAAAACEA2+H2y+4AAACFAQAAEwAAAAAAAAAAAAAA AAAAAAAAW0NvbnRlbnRfVHlwZXNdLnhtbFBLAQItABQABgAIAAAAIQBa9CxbvwAAABUBAAALAAAA AAAAAAAAAAAAAB8BAABfcmVscy8ucmVsc1BLAQItABQABgAIAAAAIQC4cgYlwgAAANsAAAAPAAAA AAAAAAAAAAAAAAcCAABkcnMvZG93bnJldi54bWxQSwUGAAAAAAMAAwC3AAAA9gIAAAAA " o:spid="_x0000_s1055" strokecolor="#7f7f7f [1601]" style="position:absolute;top:22562;width:43668;height:13586;visibility:visible;mso-wrap-style:square;v-text-anchor:top" type="#_x0000_t202">
                  <v:textbox>
                    <w:txbxContent>
                      <w:p w14:paraId="381D3A6F" w14:textId="77777777" w:rsidP="00AB1D4F" w:rsidR="007F2CB8" w:rsidRDefault="007F2CB8" w:rsidRPr="00D247F6">
                        <w:pPr>
                          <w:pStyle w:val="NormalWeb"/>
                          <w:spacing w:after="0" w:afterAutospacing="0" w:before="0" w:beforeAutospacing="0"/>
                          <w:rPr>
                            <w:rFonts w:asciiTheme="minorHAnsi" w:cstheme="minorHAnsi" w:hAnsiTheme="minorHAnsi"/>
                            <w:sz w:val="22"/>
                            <w:szCs w:val="20"/>
                          </w:rPr>
                        </w:pPr>
                        <w:r w:rsidRPr="00D247F6">
                          <w:rPr>
                            <w:rFonts w:asciiTheme="minorHAnsi" w:cstheme="minorHAnsi" w:hAnsiTheme="minorHAnsi"/>
                            <w:bCs/>
                            <w:color w:themeColor="dark1" w:val="000000"/>
                            <w:kern w:val="24"/>
                            <w:sz w:val="22"/>
                            <w:szCs w:val="20"/>
                          </w:rPr>
                          <w:t xml:space="preserve">Si par exemple, le total des heures effectuées au cours de l’année est de 1503 h au lieu de 1477 h. </w:t>
                        </w:r>
                      </w:p>
                      <w:p w14:paraId="5457949B" w14:textId="3C71B43A" w:rsidP="00AB1D4F" w:rsidR="007F2CB8" w:rsidRDefault="007F2CB8" w:rsidRPr="00D247F6">
                        <w:pPr>
                          <w:pStyle w:val="NormalWeb"/>
                          <w:spacing w:after="0" w:afterAutospacing="0" w:before="0" w:beforeAutospacing="0"/>
                          <w:rPr>
                            <w:rFonts w:asciiTheme="minorHAnsi" w:cstheme="minorHAnsi" w:hAnsiTheme="minorHAnsi"/>
                            <w:sz w:val="22"/>
                            <w:szCs w:val="20"/>
                          </w:rPr>
                        </w:pPr>
                        <w:r w:rsidRPr="00D247F6">
                          <w:rPr>
                            <w:rFonts w:asciiTheme="minorHAnsi" w:cstheme="minorHAnsi" w:hAnsiTheme="minorHAnsi"/>
                            <w:color w:themeColor="dark1" w:val="000000"/>
                            <w:kern w:val="24"/>
                            <w:sz w:val="22"/>
                            <w:szCs w:val="20"/>
                          </w:rPr>
                          <w:br/>
                        </w:r>
                        <w:r w:rsidRPr="00D247F6">
                          <w:rPr>
                            <w:rFonts w:asciiTheme="minorHAnsi" w:cstheme="minorHAnsi" w:hAnsiTheme="minorHAnsi"/>
                            <w:bCs/>
                            <w:color w:themeColor="dark1" w:val="000000"/>
                            <w:kern w:val="24"/>
                            <w:sz w:val="22"/>
                            <w:szCs w:val="20"/>
                          </w:rPr>
                          <w:t xml:space="preserve">Le salarié dépasse donc la durée de référence annuelle de 1477h </w:t>
                        </w:r>
                        <w:r w:rsidRPr="00D247F6">
                          <w:rPr>
                            <w:rFonts w:asciiTheme="minorHAnsi" w:cstheme="minorHAnsi" w:hAnsiTheme="minorHAnsi"/>
                            <w:b/>
                            <w:bCs/>
                            <w:color w:val="00536B"/>
                            <w:kern w:val="24"/>
                            <w:sz w:val="22"/>
                            <w:szCs w:val="20"/>
                          </w:rPr>
                          <w:t>(1503 h - 1477 h = 26 h)</w:t>
                        </w:r>
                        <w:r w:rsidRPr="00D247F6">
                          <w:rPr>
                            <w:rFonts w:asciiTheme="minorHAnsi" w:cstheme="minorHAnsi" w:hAnsiTheme="minorHAnsi"/>
                            <w:bCs/>
                            <w:color w:themeColor="dark1" w:val="000000"/>
                            <w:kern w:val="24"/>
                            <w:sz w:val="22"/>
                            <w:szCs w:val="20"/>
                          </w:rPr>
                          <w:t>.</w:t>
                        </w:r>
                      </w:p>
                      <w:p w14:paraId="3EECE7CF" w14:textId="62811E83" w:rsidP="00AB1D4F" w:rsidR="007F2CB8" w:rsidRDefault="007F2CB8" w:rsidRPr="00D247F6">
                        <w:pPr>
                          <w:pStyle w:val="NormalWeb"/>
                          <w:spacing w:after="0" w:afterAutospacing="0" w:before="0" w:beforeAutospacing="0"/>
                          <w:rPr>
                            <w:rFonts w:asciiTheme="minorHAnsi" w:cstheme="minorHAnsi" w:hAnsiTheme="minorHAnsi"/>
                            <w:sz w:val="22"/>
                            <w:szCs w:val="20"/>
                          </w:rPr>
                        </w:pPr>
                        <w:r w:rsidRPr="00D247F6">
                          <w:rPr>
                            <w:rFonts w:asciiTheme="minorHAnsi" w:cstheme="minorHAnsi" w:hAnsiTheme="minorHAnsi"/>
                            <w:color w:themeColor="dark1" w:val="000000"/>
                            <w:kern w:val="24"/>
                            <w:sz w:val="22"/>
                            <w:szCs w:val="20"/>
                          </w:rPr>
                          <w:br/>
                        </w:r>
                        <w:r w:rsidRPr="00D247F6">
                          <w:rPr>
                            <w:rFonts w:asciiTheme="minorHAnsi" w:cstheme="minorHAnsi" w:hAnsiTheme="minorHAnsi"/>
                            <w:bCs/>
                            <w:color w:themeColor="dark1" w:val="000000"/>
                            <w:kern w:val="24"/>
                            <w:sz w:val="22"/>
                            <w:szCs w:val="20"/>
                          </w:rPr>
                          <w:t xml:space="preserve">Il obtient </w:t>
                        </w:r>
                        <w:r w:rsidRPr="00D247F6">
                          <w:rPr>
                            <w:rFonts w:asciiTheme="minorHAnsi" w:cstheme="minorHAnsi" w:hAnsiTheme="minorHAnsi"/>
                            <w:b/>
                            <w:bCs/>
                            <w:color w:themeColor="dark1" w:val="000000"/>
                            <w:kern w:val="24"/>
                            <w:sz w:val="22"/>
                            <w:szCs w:val="20"/>
                          </w:rPr>
                          <w:t>26 h supplémentaires au total</w:t>
                        </w:r>
                        <w:r w:rsidRPr="00D247F6">
                          <w:rPr>
                            <w:rFonts w:asciiTheme="minorHAnsi" w:cstheme="minorHAnsi" w:hAnsiTheme="minorHAnsi"/>
                            <w:bCs/>
                            <w:color w:themeColor="dark1" w:val="000000"/>
                            <w:kern w:val="24"/>
                            <w:sz w:val="22"/>
                            <w:szCs w:val="20"/>
                          </w:rPr>
                          <w:t>, moins les 4 h déjà payées en janvier et février, soit 22 h à payer à la fin de la période de référence annuelle.</w:t>
                        </w:r>
                      </w:p>
                    </w:txbxContent>
                  </v:textbox>
                </v:shape>
                <v:shapetype coordsize="21600,21600" filled="f" id="_x0000_t32" o:oned="t" o:spt="32" path="m,l21600,21600e">
                  <v:path arrowok="t" fillok="f" o:connecttype="none"/>
                  <o:lock shapetype="t" v:ext="edit"/>
                </v:shapetype>
                <v:shape id="Connecteur droit avec flèche 33"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iNbRxQAAANsAAAAPAAAAZHJzL2Rvd25yZXYueG1sRI9Ba8JA EIXvBf/DMkIvohsbLJpmI2IteGzTXrwN2TEJzc7G7DZJ/fVuQejx8eZ9b166HU0jeupcbVnBchGB IC6srrlU8PX5Nl+DcB5ZY2OZFPySg202eUgx0XbgD+pzX4oAYZeggsr7NpHSFRUZdAvbEgfvbDuD PsiulLrDIcBNI5+i6FkarDk0VNjSvqLiO/8x4Y1rfD0Yu171h9nr7DTE7/KyGZR6nI67FxCeRv9/ fE8ftYI4hr8tAQAyuwEAAP//AwBQSwECLQAUAAYACAAAACEA2+H2y+4AAACFAQAAEwAAAAAAAAAA AAAAAAAAAAAAW0NvbnRlbnRfVHlwZXNdLnhtbFBLAQItABQABgAIAAAAIQBa9CxbvwAAABUBAAAL AAAAAAAAAAAAAAAAAB8BAABfcmVscy8ucmVsc1BLAQItABQABgAIAAAAIQCbiNbRxQAAANsAAAAP AAAAAAAAAAAAAAAAAAcCAABkcnMvZG93bnJldi54bWxQSwUGAAAAAAMAAwC3AAAA+QIAAAAA " o:spid="_x0000_s1056" strokecolor="red" style="position:absolute;left:43957;top:2302;width:11071;height:11324;visibility:visible;mso-wrap-style:square" type="#_x0000_t32">
                  <v:stroke endarrow="block"/>
                </v:shape>
                <v:shape id="Connecteur droit avec flèche 3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YU6lxQAAANsAAAAPAAAAZHJzL2Rvd25yZXYueG1sRI/NbsIw EITvSH0HaytxQeCUUAQpBlX8SD1S4MJtFW+TqPE6jU0SeHpcCYnjaHa+2VmsOlOKhmpXWFbwNopA EKdWF5wpOB13wxkI55E1lpZJwZUcrJYvvQUm2rb8Tc3BZyJA2CWoIPe+SqR0aU4G3chWxMH7sbVB H2SdSV1jG+CmlOMomkqDBYeGHCta55T+Hi4mvHGLb1tjZ+/NdrAZnNt4L//mrVL91+7zA4Snzj+P H+kvrSCewP+WAAC5vAMAAP//AwBQSwECLQAUAAYACAAAACEA2+H2y+4AAACFAQAAEwAAAAAAAAAA AAAAAAAAAAAAW0NvbnRlbnRfVHlwZXNdLnhtbFBLAQItABQABgAIAAAAIQBa9CxbvwAAABUBAAAL AAAAAAAAAAAAAAAAAB8BAABfcmVscy8ucmVsc1BLAQItABQABgAIAAAAIQAUYU6lxQAAANsAAAAP AAAAAAAAAAAAAAAAAAcCAABkcnMvZG93bnJldi54bWxQSwUGAAAAAAMAAwC3AAAA+QIAAAAA " o:spid="_x0000_s1057" strokecolor="red" style="position:absolute;left:43957;top:2302;width:16576;height:25266;visibility:visible;mso-wrap-style:square" type="#_x0000_t32">
                  <v:stroke endarrow="block"/>
                </v:shape>
                <w10:wrap anchorx="margin"/>
              </v:group>
            </w:pict>
          </mc:Fallback>
        </mc:AlternateContent>
      </w:r>
      <w:r w:rsidRPr="00C92D8A">
        <w:rPr>
          <w:rFonts w:asciiTheme="minorHAnsi" w:cstheme="minorHAnsi" w:hAnsiTheme="minorHAnsi"/>
          <w:noProof/>
          <w:sz w:val="22"/>
          <w:szCs w:val="22"/>
        </w:rPr>
        <w:drawing>
          <wp:anchor allowOverlap="1" behindDoc="0" distB="0" distL="114300" distR="114300" distT="0" layoutInCell="1" locked="0" relativeHeight="251658239" simplePos="0" wp14:anchorId="575246A4" wp14:editId="03EB0A85">
            <wp:simplePos x="0" y="0"/>
            <wp:positionH relativeFrom="margin">
              <wp:posOffset>4400550</wp:posOffset>
            </wp:positionH>
            <wp:positionV relativeFrom="paragraph">
              <wp:posOffset>9525</wp:posOffset>
            </wp:positionV>
            <wp:extent cx="2202180" cy="4529455"/>
            <wp:effectExtent b="4445" l="0" r="7620" t="0"/>
            <wp:wrapThrough wrapText="bothSides">
              <wp:wrapPolygon edited="0">
                <wp:start x="0" y="0"/>
                <wp:lineTo x="0" y="21530"/>
                <wp:lineTo x="21488" y="21530"/>
                <wp:lineTo x="21488" y="0"/>
                <wp:lineTo x="0" y="0"/>
              </wp:wrapPolygon>
            </wp:wrapThrough>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rrowheads="1"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2180" cy="4529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CD4BBB" w14:textId="50D693F0"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49DF261E" w14:textId="42100DCE"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10C616EE" w14:textId="274D4E4C"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1A6A6D9F" w14:textId="2FE9EFC5"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7FFC3956" w14:textId="6BA8642B"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0A308A83" w14:textId="62B85186"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033E7738" w14:textId="18EB795E"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0E705898" w14:textId="073BF3C9"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07036A02" w14:textId="22042483" w:rsidP="00AB1D4F" w:rsidR="00AB1D4F" w:rsidRDefault="003E545D"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r w:rsidRPr="00C92D8A">
        <w:rPr>
          <w:rFonts w:asciiTheme="minorHAnsi" w:cstheme="minorHAnsi" w:hAnsiTheme="minorHAnsi"/>
          <w:noProof/>
          <w:sz w:val="22"/>
          <w:szCs w:val="22"/>
        </w:rPr>
        <w:drawing>
          <wp:anchor allowOverlap="1" behindDoc="0" distB="0" distL="114300" distR="114300" distT="0" layoutInCell="1" locked="0" relativeHeight="251677696" simplePos="0" wp14:anchorId="3214B201" wp14:editId="0E60EEF8">
            <wp:simplePos x="0" y="0"/>
            <wp:positionH relativeFrom="margin">
              <wp:posOffset>6881495</wp:posOffset>
            </wp:positionH>
            <wp:positionV relativeFrom="paragraph">
              <wp:posOffset>93345</wp:posOffset>
            </wp:positionV>
            <wp:extent cx="3023235" cy="1017270"/>
            <wp:effectExtent b="0" l="0" r="5715" t="0"/>
            <wp:wrapThrough wrapText="bothSides">
              <wp:wrapPolygon edited="0">
                <wp:start x="0" y="0"/>
                <wp:lineTo x="0" y="21034"/>
                <wp:lineTo x="14563" y="21034"/>
                <wp:lineTo x="14563" y="13753"/>
                <wp:lineTo x="16197" y="13753"/>
                <wp:lineTo x="21505" y="8899"/>
                <wp:lineTo x="21505" y="4854"/>
                <wp:lineTo x="16605" y="2427"/>
                <wp:lineTo x="8847" y="0"/>
                <wp:lineTo x="0" y="0"/>
              </wp:wrapPolygon>
            </wp:wrapThrough>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3235" cy="10172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068E58" w14:textId="77777777"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7B8F819C" w14:textId="77777777"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4B6C2DFD" w14:textId="77777777"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102D278B" w14:textId="77777777"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2F52B0CD" w14:textId="1801B017"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12556FE2" w14:textId="77777777"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72B1E88C" w14:textId="77777777" w:rsidP="00AB1D4F" w:rsidR="00AB1D4F" w:rsidRDefault="00AB1D4F" w:rsidRPr="00C92D8A">
      <w:pPr>
        <w:pStyle w:val="NormalWeb"/>
        <w:spacing w:after="0" w:afterAutospacing="0" w:before="0" w:beforeAutospacing="0"/>
        <w:rPr>
          <w:rFonts w:asciiTheme="minorHAnsi" w:cstheme="minorHAnsi" w:eastAsiaTheme="minorEastAsia" w:hAnsiTheme="minorHAnsi"/>
          <w:b/>
          <w:bCs/>
          <w:color w:val="00536B"/>
          <w:kern w:val="24"/>
          <w:sz w:val="22"/>
          <w:szCs w:val="22"/>
        </w:rPr>
      </w:pPr>
    </w:p>
    <w:p w14:paraId="2E332C96" w14:textId="77777777" w:rsidP="00AB1D4F" w:rsidR="00AB1D4F" w:rsidRDefault="00AB1D4F" w:rsidRPr="00C92D8A">
      <w:pPr>
        <w:pStyle w:val="NormalWeb"/>
        <w:spacing w:after="0" w:afterAutospacing="0" w:before="0" w:beforeAutospacing="0"/>
        <w:rPr>
          <w:rFonts w:asciiTheme="minorHAnsi" w:cstheme="minorHAnsi" w:hAnsiTheme="minorHAnsi"/>
          <w:sz w:val="22"/>
          <w:szCs w:val="22"/>
        </w:rPr>
      </w:pPr>
    </w:p>
    <w:p w14:paraId="7C42355B" w14:textId="77777777" w:rsidP="00AB1D4F" w:rsidR="00AB1D4F" w:rsidRDefault="00AB1D4F" w:rsidRPr="00C92D8A">
      <w:pPr>
        <w:pStyle w:val="Paragraphedeliste"/>
        <w:rPr>
          <w:rFonts w:asciiTheme="minorHAnsi" w:cstheme="minorHAnsi" w:hAnsiTheme="minorHAnsi"/>
          <w:sz w:val="22"/>
          <w:szCs w:val="22"/>
        </w:rPr>
      </w:pPr>
      <w:r w:rsidRPr="00C92D8A">
        <w:rPr>
          <w:rFonts w:asciiTheme="minorHAnsi" w:cstheme="minorHAnsi" w:eastAsiaTheme="minorEastAsia" w:hAnsiTheme="minorHAnsi"/>
          <w:color w:themeColor="text1" w:val="000000"/>
          <w:kern w:val="24"/>
          <w:sz w:val="22"/>
          <w:szCs w:val="22"/>
        </w:rPr>
        <w:tab/>
      </w:r>
    </w:p>
    <w:p w14:paraId="1305CD1C" w14:textId="77777777" w:rsidP="00AB1D4F" w:rsidR="00AB1D4F" w:rsidRDefault="00AB1D4F" w:rsidRPr="00C92D8A">
      <w:pPr>
        <w:pStyle w:val="Style1"/>
        <w:tabs>
          <w:tab w:pos="1855" w:val="num"/>
        </w:tabs>
        <w:jc w:val="both"/>
        <w:rPr>
          <w:rFonts w:asciiTheme="minorHAnsi" w:cstheme="minorHAnsi" w:eastAsiaTheme="minorHAnsi" w:hAnsiTheme="minorHAnsi"/>
          <w:sz w:val="22"/>
          <w:szCs w:val="22"/>
          <w:lang w:eastAsia="en-US"/>
        </w:rPr>
      </w:pPr>
    </w:p>
    <w:p w14:paraId="609A781F" w14:textId="77777777" w:rsidP="00AB1D4F" w:rsidR="00AB1D4F" w:rsidRDefault="00AB1D4F" w:rsidRPr="00C92D8A">
      <w:pPr>
        <w:rPr>
          <w:rFonts w:asciiTheme="minorHAnsi" w:cstheme="minorHAnsi" w:eastAsiaTheme="minorEastAsia" w:hAnsiTheme="minorHAnsi"/>
          <w:b/>
          <w:bCs/>
          <w:color w:val="00536B"/>
          <w:kern w:val="24"/>
          <w:sz w:val="22"/>
          <w:szCs w:val="22"/>
        </w:rPr>
      </w:pPr>
    </w:p>
    <w:p w14:paraId="20FF2C02" w14:textId="77777777" w:rsidP="00AB1D4F" w:rsidR="00AB1D4F" w:rsidRDefault="00AB1D4F" w:rsidRPr="00C92D8A">
      <w:pPr>
        <w:contextualSpacing/>
        <w:rPr>
          <w:rFonts w:asciiTheme="minorHAnsi" w:cstheme="minorHAnsi" w:hAnsiTheme="minorHAnsi"/>
          <w:sz w:val="22"/>
          <w:szCs w:val="22"/>
        </w:rPr>
      </w:pPr>
      <w:r w:rsidRPr="00C92D8A">
        <w:rPr>
          <w:rFonts w:asciiTheme="minorHAnsi" w:cstheme="minorHAnsi" w:eastAsiaTheme="minorEastAsia" w:hAnsiTheme="minorHAnsi"/>
          <w:color w:themeColor="text1" w:val="000000"/>
          <w:kern w:val="24"/>
          <w:sz w:val="22"/>
          <w:szCs w:val="22"/>
        </w:rPr>
        <w:tab/>
      </w:r>
    </w:p>
    <w:p w14:paraId="78480E08" w14:textId="77777777" w:rsidP="00AB1D4F" w:rsidR="00AB1D4F" w:rsidRDefault="00AB1D4F" w:rsidRPr="00C92D8A">
      <w:pPr>
        <w:pStyle w:val="Style1"/>
        <w:tabs>
          <w:tab w:pos="1855" w:val="num"/>
        </w:tabs>
        <w:jc w:val="both"/>
        <w:rPr>
          <w:rFonts w:asciiTheme="minorHAnsi" w:cstheme="minorHAnsi" w:eastAsiaTheme="minorHAnsi" w:hAnsiTheme="minorHAnsi"/>
          <w:sz w:val="22"/>
          <w:szCs w:val="22"/>
          <w:lang w:eastAsia="en-US"/>
        </w:rPr>
      </w:pPr>
    </w:p>
    <w:p w14:paraId="7F4F49C8" w14:textId="77777777" w:rsidP="00AB1D4F" w:rsidR="00AB1D4F" w:rsidRDefault="00AB1D4F" w:rsidRPr="00C92D8A">
      <w:pPr>
        <w:pStyle w:val="Style1"/>
        <w:tabs>
          <w:tab w:pos="1855" w:val="num"/>
        </w:tabs>
        <w:jc w:val="both"/>
        <w:rPr>
          <w:rFonts w:asciiTheme="minorHAnsi" w:cstheme="minorHAnsi" w:eastAsiaTheme="minorHAnsi" w:hAnsiTheme="minorHAnsi"/>
          <w:sz w:val="22"/>
          <w:szCs w:val="22"/>
          <w:lang w:eastAsia="en-US"/>
        </w:rPr>
      </w:pPr>
    </w:p>
    <w:p w14:paraId="1FCE67AF" w14:textId="77777777" w:rsidP="00AB1D4F" w:rsidR="00AB1D4F" w:rsidRDefault="00AB1D4F" w:rsidRPr="00C92D8A">
      <w:pPr>
        <w:pStyle w:val="Style1"/>
        <w:tabs>
          <w:tab w:pos="1855" w:val="num"/>
        </w:tabs>
        <w:jc w:val="both"/>
        <w:rPr>
          <w:rFonts w:asciiTheme="minorHAnsi" w:cstheme="minorHAnsi" w:eastAsiaTheme="minorHAnsi" w:hAnsiTheme="minorHAnsi"/>
          <w:sz w:val="22"/>
          <w:szCs w:val="22"/>
          <w:lang w:eastAsia="en-US"/>
        </w:rPr>
      </w:pPr>
    </w:p>
    <w:p w14:paraId="4C6C58F3" w14:textId="77777777" w:rsidP="00AB1D4F" w:rsidR="00AB1D4F" w:rsidRDefault="00AB1D4F" w:rsidRPr="00C92D8A">
      <w:pPr>
        <w:pStyle w:val="Style1"/>
        <w:tabs>
          <w:tab w:pos="1855" w:val="num"/>
        </w:tabs>
        <w:jc w:val="both"/>
        <w:rPr>
          <w:rFonts w:asciiTheme="minorHAnsi" w:cstheme="minorHAnsi" w:eastAsiaTheme="minorHAnsi" w:hAnsiTheme="minorHAnsi"/>
          <w:sz w:val="22"/>
          <w:szCs w:val="22"/>
          <w:lang w:eastAsia="en-US"/>
        </w:rPr>
      </w:pPr>
    </w:p>
    <w:p w14:paraId="739D3AD7" w14:textId="77777777" w:rsidP="00AB1D4F" w:rsidR="00AB1D4F" w:rsidRDefault="00AB1D4F" w:rsidRPr="00C92D8A">
      <w:pPr>
        <w:pStyle w:val="Style1"/>
        <w:tabs>
          <w:tab w:pos="1855" w:val="num"/>
        </w:tabs>
        <w:jc w:val="both"/>
        <w:rPr>
          <w:rFonts w:asciiTheme="minorHAnsi" w:cstheme="minorHAnsi" w:eastAsiaTheme="minorHAnsi" w:hAnsiTheme="minorHAnsi"/>
          <w:sz w:val="22"/>
          <w:szCs w:val="22"/>
          <w:lang w:eastAsia="en-US"/>
        </w:rPr>
      </w:pPr>
    </w:p>
    <w:p w14:paraId="71E73EC4" w14:textId="77777777" w:rsidP="00AB1D4F" w:rsidR="00AB1D4F" w:rsidRDefault="00AB1D4F" w:rsidRPr="00C92D8A">
      <w:pPr>
        <w:pStyle w:val="Style1"/>
        <w:tabs>
          <w:tab w:pos="1855" w:val="num"/>
        </w:tabs>
        <w:jc w:val="both"/>
        <w:rPr>
          <w:rFonts w:asciiTheme="minorHAnsi" w:cstheme="minorHAnsi" w:eastAsiaTheme="minorHAnsi" w:hAnsiTheme="minorHAnsi"/>
          <w:sz w:val="22"/>
          <w:szCs w:val="22"/>
          <w:lang w:eastAsia="en-US"/>
        </w:rPr>
      </w:pPr>
    </w:p>
    <w:p w14:paraId="4F5FDE5D" w14:textId="77777777" w:rsidP="00AB1D4F" w:rsidR="00AB1D4F" w:rsidRDefault="00AB1D4F" w:rsidRPr="00C92D8A">
      <w:pPr>
        <w:pStyle w:val="Style1"/>
        <w:tabs>
          <w:tab w:pos="1855" w:val="num"/>
        </w:tabs>
        <w:jc w:val="both"/>
        <w:rPr>
          <w:rFonts w:asciiTheme="minorHAnsi" w:cstheme="minorHAnsi" w:eastAsiaTheme="minorEastAsia" w:hAnsiTheme="minorHAnsi"/>
          <w:color w:themeColor="text1" w:val="000000"/>
          <w:kern w:val="24"/>
          <w:sz w:val="22"/>
          <w:szCs w:val="22"/>
        </w:rPr>
      </w:pPr>
      <w:r w:rsidRPr="00C92D8A">
        <w:rPr>
          <w:rFonts w:asciiTheme="minorHAnsi" w:cstheme="minorHAnsi" w:eastAsiaTheme="minorEastAsia" w:hAnsiTheme="minorHAnsi"/>
          <w:color w:themeColor="text1" w:val="000000"/>
          <w:kern w:val="24"/>
          <w:sz w:val="22"/>
          <w:szCs w:val="22"/>
        </w:rPr>
        <w:tab/>
      </w:r>
    </w:p>
    <w:p w14:paraId="2BE264B0" w14:textId="77777777" w:rsidP="00AB1D4F" w:rsidR="00AB1D4F" w:rsidRDefault="00AB1D4F" w:rsidRPr="00C92D8A">
      <w:pPr>
        <w:pStyle w:val="Style1"/>
        <w:tabs>
          <w:tab w:pos="1855" w:val="num"/>
        </w:tabs>
        <w:jc w:val="both"/>
        <w:rPr>
          <w:rFonts w:asciiTheme="minorHAnsi" w:cstheme="minorHAnsi" w:eastAsiaTheme="minorEastAsia" w:hAnsiTheme="minorHAnsi"/>
          <w:color w:themeColor="text1" w:val="000000"/>
          <w:kern w:val="24"/>
          <w:sz w:val="22"/>
          <w:szCs w:val="22"/>
        </w:rPr>
      </w:pPr>
    </w:p>
    <w:p w14:paraId="273D71AE" w14:textId="77777777" w:rsidP="00AB1D4F" w:rsidR="00AB1D4F" w:rsidRDefault="00AB1D4F" w:rsidRPr="00C92D8A">
      <w:pPr>
        <w:pStyle w:val="Style1"/>
        <w:tabs>
          <w:tab w:pos="1855" w:val="num"/>
        </w:tabs>
        <w:jc w:val="both"/>
        <w:rPr>
          <w:rFonts w:asciiTheme="minorHAnsi" w:cstheme="minorHAnsi" w:eastAsiaTheme="minorEastAsia" w:hAnsiTheme="minorHAnsi"/>
          <w:color w:themeColor="text1" w:val="000000"/>
          <w:kern w:val="24"/>
          <w:sz w:val="22"/>
          <w:szCs w:val="22"/>
        </w:rPr>
      </w:pPr>
    </w:p>
    <w:p w14:paraId="7B3EED75" w14:textId="77777777" w:rsidP="00AB1D4F" w:rsidR="00AB1D4F" w:rsidRDefault="00AB1D4F" w:rsidRPr="00C92D8A">
      <w:pPr>
        <w:pStyle w:val="Style1"/>
        <w:tabs>
          <w:tab w:pos="1855" w:val="num"/>
        </w:tabs>
        <w:jc w:val="both"/>
        <w:rPr>
          <w:rFonts w:asciiTheme="minorHAnsi" w:cstheme="minorHAnsi" w:eastAsiaTheme="minorEastAsia" w:hAnsiTheme="minorHAnsi"/>
          <w:color w:themeColor="text1" w:val="000000"/>
          <w:kern w:val="24"/>
          <w:sz w:val="22"/>
          <w:szCs w:val="22"/>
        </w:rPr>
      </w:pPr>
    </w:p>
    <w:p w14:paraId="3828AC1F" w14:textId="2BF4F677" w:rsidP="00AB1D4F" w:rsidR="00AB1D4F" w:rsidRDefault="00AB1D4F" w:rsidRPr="00C92D8A">
      <w:pPr>
        <w:pStyle w:val="Style1"/>
        <w:tabs>
          <w:tab w:pos="1855" w:val="num"/>
        </w:tabs>
        <w:jc w:val="both"/>
        <w:rPr>
          <w:rFonts w:asciiTheme="minorHAnsi" w:cstheme="minorHAnsi" w:eastAsiaTheme="minorEastAsia" w:hAnsiTheme="minorHAnsi"/>
          <w:color w:themeColor="text1" w:val="000000"/>
          <w:kern w:val="24"/>
          <w:sz w:val="22"/>
          <w:szCs w:val="22"/>
        </w:rPr>
      </w:pPr>
    </w:p>
    <w:p w14:paraId="0B5FFC9A" w14:textId="77777777" w:rsidP="00AB1D4F" w:rsidR="00AB1D4F" w:rsidRDefault="00AB1D4F" w:rsidRPr="00C92D8A">
      <w:pPr>
        <w:pStyle w:val="Style1"/>
        <w:tabs>
          <w:tab w:pos="1855" w:val="num"/>
        </w:tabs>
        <w:jc w:val="both"/>
        <w:rPr>
          <w:rFonts w:asciiTheme="minorHAnsi" w:cstheme="minorHAnsi" w:eastAsiaTheme="minorHAnsi" w:hAnsiTheme="minorHAnsi"/>
          <w:sz w:val="22"/>
          <w:szCs w:val="22"/>
          <w:lang w:eastAsia="en-US"/>
        </w:rPr>
      </w:pPr>
    </w:p>
    <w:p w14:paraId="7C6A6387" w14:textId="77777777" w:rsidP="00AB1D4F" w:rsidR="00AB1D4F" w:rsidRDefault="00AB1D4F" w:rsidRPr="00C92D8A">
      <w:pPr>
        <w:pStyle w:val="Style1"/>
        <w:tabs>
          <w:tab w:pos="1855" w:val="num"/>
        </w:tabs>
        <w:jc w:val="both"/>
        <w:rPr>
          <w:rFonts w:asciiTheme="minorHAnsi" w:cstheme="minorHAnsi" w:eastAsiaTheme="minorHAnsi" w:hAnsiTheme="minorHAnsi"/>
          <w:sz w:val="22"/>
          <w:szCs w:val="22"/>
          <w:lang w:eastAsia="en-US"/>
        </w:rPr>
      </w:pPr>
    </w:p>
    <w:p w14:paraId="18792C1B" w14:textId="77777777" w:rsidP="00AB1D4F" w:rsidR="00AB1D4F" w:rsidRDefault="00AB1D4F" w:rsidRPr="00C92D8A">
      <w:pPr>
        <w:pStyle w:val="Style1"/>
        <w:tabs>
          <w:tab w:pos="1855" w:val="num"/>
        </w:tabs>
        <w:jc w:val="both"/>
        <w:rPr>
          <w:rFonts w:asciiTheme="minorHAnsi" w:cstheme="minorHAnsi" w:eastAsiaTheme="minorHAnsi" w:hAnsiTheme="minorHAnsi"/>
          <w:sz w:val="22"/>
          <w:szCs w:val="22"/>
          <w:lang w:eastAsia="en-US"/>
        </w:rPr>
      </w:pPr>
      <w:r w:rsidRPr="00C92D8A">
        <w:rPr>
          <w:rFonts w:asciiTheme="minorHAnsi" w:cstheme="minorHAnsi" w:eastAsiaTheme="minorHAnsi" w:hAnsiTheme="minorHAnsi"/>
          <w:color w:val="auto"/>
          <w:sz w:val="22"/>
          <w:szCs w:val="22"/>
        </w:rPr>
        <mc:AlternateContent>
          <mc:Choice Requires="wps">
            <w:drawing>
              <wp:anchor allowOverlap="1" behindDoc="0" distB="0" distL="114300" distR="114300" distT="0" layoutInCell="1" locked="0" relativeHeight="251674624" simplePos="0" wp14:anchorId="32C05E25" wp14:editId="18E87C73">
                <wp:simplePos x="0" y="0"/>
                <wp:positionH relativeFrom="margin">
                  <wp:posOffset>0</wp:posOffset>
                </wp:positionH>
                <wp:positionV relativeFrom="paragraph">
                  <wp:posOffset>0</wp:posOffset>
                </wp:positionV>
                <wp:extent cx="9364980" cy="297180"/>
                <wp:effectExtent b="26670" l="0" r="26670" t="0"/>
                <wp:wrapNone/>
                <wp:docPr id="35" name="Zone de texte 35"/>
                <wp:cNvGraphicFramePr/>
                <a:graphic xmlns:a="http://schemas.openxmlformats.org/drawingml/2006/main">
                  <a:graphicData uri="http://schemas.microsoft.com/office/word/2010/wordprocessingShape">
                    <wps:wsp>
                      <wps:cNvSpPr txBox="1"/>
                      <wps:spPr>
                        <a:xfrm>
                          <a:off x="0" y="0"/>
                          <a:ext cx="9364980" cy="297180"/>
                        </a:xfrm>
                        <a:prstGeom prst="rect">
                          <a:avLst/>
                        </a:prstGeom>
                        <a:solidFill>
                          <a:srgbClr val="FFC000"/>
                        </a:solidFill>
                        <a:ln w="6350">
                          <a:solidFill>
                            <a:srgbClr val="FFC000"/>
                          </a:solidFill>
                        </a:ln>
                      </wps:spPr>
                      <wps:txbx>
                        <w:txbxContent>
                          <w:p w14:paraId="2334C3DC" w14:textId="77777777" w:rsidP="00AB1D4F" w:rsidR="007F2CB8" w:rsidRDefault="007F2CB8" w:rsidRPr="00D247F6">
                            <w:pPr>
                              <w:jc w:val="center"/>
                              <w:rPr>
                                <w:rFonts w:asciiTheme="minorHAnsi" w:cstheme="minorHAnsi" w:hAnsiTheme="minorHAnsi"/>
                                <w:b/>
                              </w:rPr>
                            </w:pPr>
                            <w:r w:rsidRPr="00D247F6">
                              <w:rPr>
                                <w:rFonts w:asciiTheme="minorHAnsi" w:cstheme="minorHAnsi" w:hAnsiTheme="minorHAnsi"/>
                                <w:b/>
                              </w:rPr>
                              <w:t>Exemple de calcul des heures supplémentaires – organisation à 39h par semaine avec des jours de récupération</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fillcolor="#ffc000" id="Zone de texte 3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h7iPUAIAALIEAAAOAAAAZHJzL2Uyb0RvYy54bWysVE1v2zAMvQ/YfxB0X+2k6UeCOkWWIsOA oi3QDgV2U2Q5MSCLmqTE7n79nuS4X9thGHZRKJJ+Ih8fc3HZNZrtlfM1mYKPjnLOlJFU1mZT8G8P q0/nnPkgTCk0GVXwJ+X55fzjh4vWztSYtqRL5RhAjJ+1tuDbEOwsy7zcqkb4I7LKIFiRa0TA1W2y 0okW6I3Oxnl+mrXkSutIKu/hveqDfJ7wq0rJcFtVXgWmC47aQjpdOtfxzOYXYrZxwm5reShD/EMV jagNHn2GuhJBsJ2rf4NqaunIUxWOJDUZVVUtVeoB3Yzyd93cb4VVqReQ4+0zTf7/wcqb/Z1jdVnw 4xPOjGgwo++YFCsVC6oLisEPklrrZ8i9t8gO3WfqMOzB7+GMvXeVa+IvumKIg+6nZ4oBxSSc0+PT yfQcIYnYeHo2gg347OVr63z4oqhh0Si4wwgTs2J/7UOfOqTExzzpulzVWqeL26yX2rG9wLhXq2We D+hv0rRhbcFPj0/yhPwm5v8GAuVqg6ojK3330QrduktUjscDNWsqn8CYo1543spVjbauhQ93wkFp YALbE25xVJpQFR0szrbkfv7JH/MhAEQ5a6HcgvsfO+EUZ/qrgTSmo8kkSj1dJidnY1zc68j6dcTs miWBrRH21MpkxvygB7Ny1DxiyRbxVYSEkXi74GEwl6HfJyypVItFSoK4rQjX5t7KCB1nE4f20D0K Zw+TjfK6oUHjYvZuwH1u/NLQYheoqtP0I9E9qwf+sRhJP4cljpv3+p6yXv5q5r8AAAD//wMAUEsD BBQABgAIAAAAIQB8/5Ca2wAAAAUBAAAPAAAAZHJzL2Rvd25yZXYueG1sTI/BTsMwEETvSPyDtUjc qANEbRTiVLRSD70gNfQD3HiJI+x1FDtt4OvZcoHLSqsZzbyp1rN34oxj7AMpeFxkIJDaYHrqFBzf dw8FiJg0Ge0CoYIvjLCub28qXZpwoQOem9QJDqFYagU2paGUMrYWvY6LMCCx9hFGrxO/YyfNqC8c 7p18yrKl9LonbrB6wK3F9rOZPPfa7/3zqtFTTsVxv9nuNvObOyh1fze/voBIOKc/M1zxGR1qZjqF iUwUTgEPSb/3quWrnHecFOTLAmRdyf/09Q8AAAD//wMAUEsBAi0AFAAGAAgAAAAhALaDOJL+AAAA 4QEAABMAAAAAAAAAAAAAAAAAAAAAAFtDb250ZW50X1R5cGVzXS54bWxQSwECLQAUAAYACAAAACEA OP0h/9YAAACUAQAACwAAAAAAAAAAAAAAAAAvAQAAX3JlbHMvLnJlbHNQSwECLQAUAAYACAAAACEA WIe4j1ACAACyBAAADgAAAAAAAAAAAAAAAAAuAgAAZHJzL2Uyb0RvYy54bWxQSwECLQAUAAYACAAA ACEAfP+QmtsAAAAFAQAADwAAAAAAAAAAAAAAAACqBAAAZHJzL2Rvd25yZXYueG1sUEsFBgAAAAAE AAQA8wAAALIFAAAAAA== " o:spid="_x0000_s1058" strokecolor="#ffc000" strokeweight=".5pt" style="position:absolute;left:0;text-align:left;margin-left:0;margin-top:0;width:737.4pt;height:23.4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type="#_x0000_t202" w14:anchorId="32C05E25">
                <v:textbox>
                  <w:txbxContent>
                    <w:p w14:paraId="2334C3DC" w14:textId="77777777" w:rsidP="00AB1D4F" w:rsidR="007F2CB8" w:rsidRDefault="007F2CB8" w:rsidRPr="00D247F6">
                      <w:pPr>
                        <w:jc w:val="center"/>
                        <w:rPr>
                          <w:rFonts w:asciiTheme="minorHAnsi" w:cstheme="minorHAnsi" w:hAnsiTheme="minorHAnsi"/>
                          <w:b/>
                        </w:rPr>
                      </w:pPr>
                      <w:r w:rsidRPr="00D247F6">
                        <w:rPr>
                          <w:rFonts w:asciiTheme="minorHAnsi" w:cstheme="minorHAnsi" w:hAnsiTheme="minorHAnsi"/>
                          <w:b/>
                        </w:rPr>
                        <w:t>Exemple de calcul des heures supplémentaires – organisation à 39h par semaine avec des jours de récupération</w:t>
                      </w:r>
                    </w:p>
                  </w:txbxContent>
                </v:textbox>
                <w10:wrap anchorx="margin"/>
              </v:shape>
            </w:pict>
          </mc:Fallback>
        </mc:AlternateContent>
      </w:r>
    </w:p>
    <w:p w14:paraId="7B9DB73C" w14:textId="77777777" w:rsidP="00AB1D4F" w:rsidR="00AB1D4F" w:rsidRDefault="00AB1D4F" w:rsidRPr="00C92D8A">
      <w:pPr>
        <w:pStyle w:val="Style1"/>
        <w:tabs>
          <w:tab w:pos="1855" w:val="num"/>
        </w:tabs>
        <w:jc w:val="both"/>
        <w:rPr>
          <w:rFonts w:asciiTheme="minorHAnsi" w:cstheme="minorHAnsi" w:eastAsiaTheme="minorHAnsi" w:hAnsiTheme="minorHAnsi"/>
          <w:sz w:val="22"/>
          <w:szCs w:val="22"/>
          <w:lang w:eastAsia="en-US"/>
        </w:rPr>
      </w:pPr>
    </w:p>
    <w:p w14:paraId="6C8B782C" w14:textId="28DE7C29" w:rsidP="00AB1D4F" w:rsidR="00AB1D4F" w:rsidRDefault="00AB1D4F" w:rsidRPr="00C92D8A">
      <w:pPr>
        <w:pStyle w:val="Style1"/>
        <w:tabs>
          <w:tab w:pos="1855" w:val="num"/>
        </w:tabs>
        <w:jc w:val="both"/>
        <w:rPr>
          <w:rFonts w:asciiTheme="minorHAnsi" w:cstheme="minorHAnsi" w:eastAsiaTheme="minorHAnsi" w:hAnsiTheme="minorHAnsi"/>
          <w:sz w:val="22"/>
          <w:szCs w:val="22"/>
          <w:lang w:eastAsia="en-US"/>
        </w:rPr>
      </w:pPr>
    </w:p>
    <w:p w14:paraId="3D8E2818" w14:textId="6A0864BE" w:rsidP="00AB1D4F" w:rsidR="00AB1D4F" w:rsidRDefault="00783BDA" w:rsidRPr="00C92D8A">
      <w:pPr>
        <w:pStyle w:val="Style1"/>
        <w:tabs>
          <w:tab w:pos="1855" w:val="num"/>
        </w:tabs>
        <w:jc w:val="both"/>
        <w:rPr>
          <w:rFonts w:asciiTheme="minorHAnsi" w:cstheme="minorHAnsi" w:eastAsiaTheme="minorHAnsi" w:hAnsiTheme="minorHAnsi"/>
          <w:sz w:val="22"/>
          <w:szCs w:val="22"/>
          <w:lang w:eastAsia="en-US"/>
        </w:rPr>
      </w:pPr>
      <w:r w:rsidRPr="00C92D8A">
        <w:rPr>
          <w:rFonts w:asciiTheme="minorHAnsi" w:cstheme="minorHAnsi" w:hAnsiTheme="minorHAnsi"/>
          <w:sz w:val="22"/>
          <w:szCs w:val="22"/>
        </w:rPr>
        <w:drawing>
          <wp:anchor allowOverlap="1" behindDoc="0" distB="0" distL="114300" distR="114300" distT="0" layoutInCell="1" locked="0" relativeHeight="251657214" simplePos="0" wp14:anchorId="4E7F4C87" wp14:editId="40E15910">
            <wp:simplePos x="0" y="0"/>
            <wp:positionH relativeFrom="margin">
              <wp:posOffset>265844</wp:posOffset>
            </wp:positionH>
            <wp:positionV relativeFrom="paragraph">
              <wp:posOffset>5412</wp:posOffset>
            </wp:positionV>
            <wp:extent cx="1542415" cy="4797425"/>
            <wp:effectExtent b="3175" l="0" r="635" t="0"/>
            <wp:wrapThrough wrapText="bothSides">
              <wp:wrapPolygon edited="0">
                <wp:start x="0" y="0"/>
                <wp:lineTo x="0" y="21529"/>
                <wp:lineTo x="13606" y="21529"/>
                <wp:lineTo x="21342" y="20928"/>
                <wp:lineTo x="21342" y="20757"/>
                <wp:lineTo x="18941" y="20585"/>
                <wp:lineTo x="21342" y="20156"/>
                <wp:lineTo x="21342" y="0"/>
                <wp:lineTo x="0" y="0"/>
              </wp:wrapPolygon>
            </wp:wrapThrough>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42415" cy="4797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A50128" w14:textId="0B76DCFC" w:rsidP="00AB1D4F" w:rsidR="00AB1D4F" w:rsidRDefault="00AB1D4F" w:rsidRPr="00C92D8A">
      <w:pPr>
        <w:pStyle w:val="Style1"/>
        <w:tabs>
          <w:tab w:pos="1855" w:val="num"/>
        </w:tabs>
        <w:jc w:val="both"/>
        <w:rPr>
          <w:rFonts w:asciiTheme="minorHAnsi" w:cstheme="minorHAnsi" w:eastAsiaTheme="minorHAnsi" w:hAnsiTheme="minorHAnsi"/>
          <w:sz w:val="22"/>
          <w:szCs w:val="22"/>
          <w:lang w:eastAsia="en-US"/>
        </w:rPr>
      </w:pPr>
    </w:p>
    <w:p w14:paraId="022A063F" w14:textId="77777777" w:rsidP="00AB1D4F" w:rsidR="00AB1D4F" w:rsidRDefault="00AB1D4F" w:rsidRPr="00C92D8A">
      <w:pPr>
        <w:pStyle w:val="Style1"/>
        <w:tabs>
          <w:tab w:pos="1855" w:val="num"/>
        </w:tabs>
        <w:jc w:val="both"/>
        <w:rPr>
          <w:rFonts w:asciiTheme="minorHAnsi" w:cstheme="minorHAnsi" w:eastAsiaTheme="minorHAnsi" w:hAnsiTheme="minorHAnsi"/>
          <w:sz w:val="22"/>
          <w:szCs w:val="22"/>
          <w:lang w:eastAsia="en-US"/>
        </w:rPr>
      </w:pPr>
    </w:p>
    <w:p w14:paraId="213E4088" w14:textId="66547FF6" w:rsidP="00AB1D4F" w:rsidR="00AB1D4F" w:rsidRDefault="00AB1D4F" w:rsidRPr="00C92D8A">
      <w:pPr>
        <w:rPr>
          <w:rFonts w:asciiTheme="minorHAnsi" w:cstheme="minorHAnsi" w:hAnsiTheme="minorHAnsi"/>
          <w:sz w:val="22"/>
          <w:szCs w:val="22"/>
        </w:rPr>
      </w:pPr>
    </w:p>
    <w:p w14:paraId="6C3E6A3D" w14:textId="52BDFACD" w:rsidP="00AB1D4F" w:rsidR="00AB1D4F" w:rsidRDefault="00783BDA" w:rsidRPr="00C92D8A">
      <w:pPr>
        <w:rPr>
          <w:rFonts w:asciiTheme="minorHAnsi" w:cstheme="minorHAnsi" w:hAnsiTheme="minorHAnsi"/>
          <w:sz w:val="22"/>
          <w:szCs w:val="22"/>
        </w:rPr>
      </w:pPr>
      <w:r w:rsidRPr="00C92D8A">
        <w:rPr>
          <w:rFonts w:asciiTheme="minorHAnsi" w:cstheme="minorHAnsi" w:hAnsiTheme="minorHAnsi"/>
          <w:noProof/>
          <w:sz w:val="22"/>
          <w:szCs w:val="22"/>
        </w:rPr>
        <mc:AlternateContent>
          <mc:Choice Requires="wpg">
            <w:drawing>
              <wp:anchor allowOverlap="1" behindDoc="0" distB="0" distL="114300" distR="114300" distT="0" layoutInCell="1" locked="0" relativeHeight="251673600" simplePos="0" wp14:anchorId="29FAFFF0" wp14:editId="7D1D1A33">
                <wp:simplePos x="0" y="0"/>
                <wp:positionH relativeFrom="column">
                  <wp:posOffset>870668</wp:posOffset>
                </wp:positionH>
                <wp:positionV relativeFrom="paragraph">
                  <wp:posOffset>8145</wp:posOffset>
                </wp:positionV>
                <wp:extent cx="8289925" cy="2997640"/>
                <wp:effectExtent b="88900" l="38100" r="15875" t="0"/>
                <wp:wrapNone/>
                <wp:docPr id="36" name="Groupe 3"/>
                <wp:cNvGraphicFramePr/>
                <a:graphic xmlns:a="http://schemas.openxmlformats.org/drawingml/2006/main">
                  <a:graphicData uri="http://schemas.microsoft.com/office/word/2010/wordprocessingGroup">
                    <wpg:wgp>
                      <wpg:cNvGrpSpPr/>
                      <wpg:grpSpPr>
                        <a:xfrm>
                          <a:off x="0" y="0"/>
                          <a:ext cx="8289925" cy="2997640"/>
                          <a:chOff x="349862" y="365067"/>
                          <a:chExt cx="8291217" cy="2998315"/>
                        </a:xfrm>
                      </wpg:grpSpPr>
                      <wps:wsp>
                        <wps:cNvPr id="38" name="ZoneTexte 1"/>
                        <wps:cNvSpPr txBox="1"/>
                        <wps:spPr>
                          <a:xfrm>
                            <a:off x="3591820" y="2543013"/>
                            <a:ext cx="5049259" cy="580912"/>
                          </a:xfrm>
                          <a:prstGeom prst="rect">
                            <a:avLst/>
                          </a:prstGeom>
                          <a:solidFill>
                            <a:schemeClr val="lt1"/>
                          </a:solidFill>
                          <a:ln cmpd="sng" w="9525">
                            <a:solidFill>
                              <a:schemeClr val="lt1">
                                <a:shade val="50000"/>
                              </a:schemeClr>
                            </a:solidFill>
                          </a:ln>
                        </wps:spPr>
                        <wps:style>
                          <a:lnRef idx="0">
                            <a:scrgbClr b="0" g="0" r="0"/>
                          </a:lnRef>
                          <a:fillRef idx="0">
                            <a:scrgbClr b="0" g="0" r="0"/>
                          </a:fillRef>
                          <a:effectRef idx="0">
                            <a:scrgbClr b="0" g="0" r="0"/>
                          </a:effectRef>
                          <a:fontRef idx="minor">
                            <a:schemeClr val="dk1"/>
                          </a:fontRef>
                        </wps:style>
                        <wps:txbx>
                          <w:txbxContent>
                            <w:p w14:paraId="5BB7E3D7" w14:textId="43E8D1FC" w:rsidP="00AB1D4F" w:rsidR="007F2CB8" w:rsidRDefault="007F2CB8" w:rsidRPr="00F11EF0">
                              <w:pPr>
                                <w:pStyle w:val="NormalWeb"/>
                                <w:spacing w:after="0" w:afterAutospacing="0" w:before="0" w:beforeAutospacing="0"/>
                                <w:jc w:val="center"/>
                                <w:rPr>
                                  <w:sz w:val="22"/>
                                  <w:szCs w:val="22"/>
                                </w:rPr>
                              </w:pPr>
                              <w:r w:rsidRPr="00F11EF0">
                                <w:rPr>
                                  <w:rFonts w:asciiTheme="minorHAnsi" w:cstheme="minorBidi" w:hAnsi="Calibri"/>
                                  <w:bCs/>
                                  <w:color w:themeColor="dark1" w:val="000000"/>
                                  <w:kern w:val="24"/>
                                  <w:sz w:val="22"/>
                                  <w:szCs w:val="22"/>
                                </w:rPr>
                                <w:t>Les heures qui dépassent la limite hebdomadaire de 4</w:t>
                              </w:r>
                              <w:r>
                                <w:rPr>
                                  <w:rFonts w:asciiTheme="minorHAnsi" w:cstheme="minorBidi" w:hAnsi="Calibri"/>
                                  <w:bCs/>
                                  <w:color w:themeColor="dark1" w:val="000000"/>
                                  <w:kern w:val="24"/>
                                  <w:sz w:val="22"/>
                                  <w:szCs w:val="22"/>
                                </w:rPr>
                                <w:t>2</w:t>
                              </w:r>
                              <w:r w:rsidRPr="00F11EF0">
                                <w:rPr>
                                  <w:rFonts w:asciiTheme="minorHAnsi" w:cstheme="minorBidi" w:hAnsi="Calibri"/>
                                  <w:bCs/>
                                  <w:color w:themeColor="dark1" w:val="000000"/>
                                  <w:kern w:val="24"/>
                                  <w:sz w:val="22"/>
                                  <w:szCs w:val="22"/>
                                </w:rPr>
                                <w:t>h sont considérées comme HS et payées à la fin du mois de de janvier (2h) et février (1h)</w:t>
                              </w:r>
                              <w:r>
                                <w:rPr>
                                  <w:rFonts w:asciiTheme="minorHAnsi" w:cstheme="minorBidi" w:hAnsi="Calibri"/>
                                  <w:bCs/>
                                  <w:color w:themeColor="dark1" w:val="000000"/>
                                  <w:kern w:val="24"/>
                                  <w:sz w:val="22"/>
                                  <w:szCs w:val="22"/>
                                </w:rPr>
                                <w:t>.</w:t>
                              </w:r>
                            </w:p>
                          </w:txbxContent>
                        </wps:txbx>
                        <wps:bodyPr anchor="t" rtlCol="0" wrap="square"/>
                      </wps:wsp>
                      <wps:wsp>
                        <wps:cNvPr id="39" name="Connecteur droit avec flèche 39"/>
                        <wps:cNvCnPr>
                          <a:stCxn id="41" idx="1"/>
                        </wps:cNvCnPr>
                        <wps:spPr>
                          <a:xfrm flipH="1">
                            <a:off x="349862" y="889635"/>
                            <a:ext cx="3241849" cy="85120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0" name="Connecteur droit avec flèche 40"/>
                        <wps:cNvCnPr>
                          <a:stCxn id="38" idx="1"/>
                        </wps:cNvCnPr>
                        <wps:spPr>
                          <a:xfrm flipH="1">
                            <a:off x="1113306" y="2833228"/>
                            <a:ext cx="2478514" cy="53015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1" name="ZoneTexte 1"/>
                        <wps:cNvSpPr txBox="1"/>
                        <wps:spPr>
                          <a:xfrm>
                            <a:off x="3591821" y="365067"/>
                            <a:ext cx="5041639" cy="1049224"/>
                          </a:xfrm>
                          <a:prstGeom prst="rect">
                            <a:avLst/>
                          </a:prstGeom>
                          <a:solidFill>
                            <a:schemeClr val="lt1"/>
                          </a:solidFill>
                          <a:ln cmpd="sng" w="9525">
                            <a:solidFill>
                              <a:schemeClr val="lt1">
                                <a:shade val="50000"/>
                              </a:schemeClr>
                            </a:solidFill>
                          </a:ln>
                        </wps:spPr>
                        <wps:style>
                          <a:lnRef idx="0">
                            <a:scrgbClr b="0" g="0" r="0"/>
                          </a:lnRef>
                          <a:fillRef idx="0">
                            <a:scrgbClr b="0" g="0" r="0"/>
                          </a:fillRef>
                          <a:effectRef idx="0">
                            <a:scrgbClr b="0" g="0" r="0"/>
                          </a:effectRef>
                          <a:fontRef idx="minor">
                            <a:schemeClr val="dk1"/>
                          </a:fontRef>
                        </wps:style>
                        <wps:txbx>
                          <w:txbxContent>
                            <w:p w14:paraId="5041E43D" w14:textId="0EAA7B78" w:rsidP="00AB1D4F" w:rsidR="007F2CB8" w:rsidRDefault="007F2CB8" w:rsidRPr="00F11EF0">
                              <w:pPr>
                                <w:pStyle w:val="NormalWeb"/>
                                <w:spacing w:after="0" w:afterAutospacing="0" w:before="0" w:beforeAutospacing="0"/>
                                <w:jc w:val="center"/>
                                <w:rPr>
                                  <w:sz w:val="22"/>
                                  <w:szCs w:val="22"/>
                                </w:rPr>
                              </w:pPr>
                              <w:r w:rsidRPr="00F11EF0">
                                <w:rPr>
                                  <w:rFonts w:asciiTheme="minorHAnsi" w:cstheme="minorBidi" w:hAnsi="Calibri"/>
                                  <w:bCs/>
                                  <w:color w:themeColor="dark1" w:val="000000"/>
                                  <w:kern w:val="24"/>
                                  <w:sz w:val="22"/>
                                  <w:szCs w:val="22"/>
                                </w:rPr>
                                <w:t>Le salarié a réalisé une heure de plus mais il n’a pas dépassé</w:t>
                              </w:r>
                              <w:r>
                                <w:rPr>
                                  <w:rFonts w:asciiTheme="minorHAnsi" w:cstheme="minorBidi" w:hAnsi="Calibri"/>
                                  <w:bCs/>
                                  <w:color w:themeColor="dark1" w:val="000000"/>
                                  <w:kern w:val="24"/>
                                  <w:sz w:val="22"/>
                                  <w:szCs w:val="22"/>
                                </w:rPr>
                                <w:t xml:space="preserve"> la limite hebdomadaire de 42</w:t>
                              </w:r>
                              <w:r w:rsidRPr="00F11EF0">
                                <w:rPr>
                                  <w:rFonts w:asciiTheme="minorHAnsi" w:cstheme="minorBidi" w:hAnsi="Calibri"/>
                                  <w:bCs/>
                                  <w:color w:themeColor="dark1" w:val="000000"/>
                                  <w:kern w:val="24"/>
                                  <w:sz w:val="22"/>
                                  <w:szCs w:val="22"/>
                                </w:rPr>
                                <w:t xml:space="preserve"> heures.</w:t>
                              </w:r>
                            </w:p>
                            <w:p w14:paraId="0ADDCF75" w14:textId="77777777" w:rsidP="00AB1D4F" w:rsidR="007F2CB8" w:rsidRDefault="007F2CB8" w:rsidRPr="00F11EF0">
                              <w:pPr>
                                <w:pStyle w:val="NormalWeb"/>
                                <w:spacing w:after="0" w:afterAutospacing="0" w:before="0" w:beforeAutospacing="0"/>
                                <w:jc w:val="center"/>
                                <w:rPr>
                                  <w:b/>
                                  <w:sz w:val="22"/>
                                  <w:szCs w:val="22"/>
                                </w:rPr>
                              </w:pPr>
                              <w:r w:rsidRPr="00F11EF0">
                                <w:rPr>
                                  <w:rFonts w:asciiTheme="minorHAnsi" w:cstheme="minorBidi" w:hAnsi="Calibri"/>
                                  <w:bCs/>
                                  <w:color w:themeColor="dark1" w:val="000000"/>
                                  <w:kern w:val="24"/>
                                  <w:sz w:val="22"/>
                                  <w:szCs w:val="22"/>
                                </w:rPr>
                                <w:t>Cette heure en plus ne sera donc pas décomptée et payée à la fin du mois de janvier mais prise en compte et payée à la fin de la période de référence annuelle</w:t>
                              </w:r>
                              <w:r w:rsidRPr="00F11EF0">
                                <w:rPr>
                                  <w:rFonts w:asciiTheme="minorHAnsi" w:cstheme="minorBidi" w:hAnsi="Calibri"/>
                                  <w:bCs/>
                                  <w:i/>
                                  <w:iCs/>
                                  <w:color w:val="00536B"/>
                                  <w:kern w:val="24"/>
                                  <w:sz w:val="22"/>
                                  <w:szCs w:val="22"/>
                                </w:rPr>
                                <w:t xml:space="preserve"> </w:t>
                              </w:r>
                              <w:r w:rsidRPr="00F11EF0">
                                <w:rPr>
                                  <w:rFonts w:asciiTheme="minorHAnsi" w:cstheme="minorBidi" w:hAnsi="Calibri"/>
                                  <w:b/>
                                  <w:bCs/>
                                  <w:i/>
                                  <w:iCs/>
                                  <w:color w:val="00536B"/>
                                  <w:kern w:val="24"/>
                                  <w:sz w:val="22"/>
                                  <w:szCs w:val="22"/>
                                </w:rPr>
                                <w:t>si elle n’est pas compensée au cours de l’année.</w:t>
                              </w:r>
                            </w:p>
                          </w:txbxContent>
                        </wps:txbx>
                        <wps:bodyPr anchor="t" rtlCol="0" wrap="square"/>
                      </wps:wsp>
                    </wpg:wgp>
                  </a:graphicData>
                </a:graphic>
                <wp14:sizeRelH relativeFrom="margin">
                  <wp14:pctWidth>0</wp14:pctWidth>
                </wp14:sizeRelH>
                <wp14:sizeRelV relativeFrom="margin">
                  <wp14:pctHeight>0</wp14:pctHeight>
                </wp14:sizeRelV>
              </wp:anchor>
            </w:drawing>
          </mc:Choice>
          <mc:Fallback>
            <w:pict>
              <v:group coordorigin="3498,3650" coordsize="82912,29983" id="_x0000_s105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VCqO0gMAAAIPAAAOAAAAZHJzL2Uyb0RvYy54bWzsV8ly3DYQvacq/4Di3eI+IlkaucpjWzmk YpftXHyDSHCpgAADQEPOH+U/8mNpNDicJfI2TvkS6UANwUaj+/V7DeDm+dRzsmVKd1KsvfAq8AgT paw60ay93z+8fpZ5RBsqKsqlYGtvx7T3/Pbnn27GoWCRbCWvmCLgROhiHNZea8xQ+L4uW9ZTfSUH JuBjLVVPDbyqxq8UHcF7z/0oCFb+KFU1KFkyrWH0pfvo3aL/umaleVPXmhnC1x7EZvCp8Hlvn/7t DS0aRYe2K+cw6AVR9LQTsOji6iU1lDyo7l+u+q5UUsvaXJWy92VddyXDHCCbMDjL5k7JhwFzaYqx GRaYANoznC52W/62fatIV629eOURQXuoES7LSGzBGYemAJs7Nbwf3qp5oHFvNt+pVr39D5mQCWHd LbCyyZASBrMoy/Mo9UgJ36I8v14lM/BlC9Wx8+Ikz1aRR8AgXqXB6toVpmxfLT7yMAqvFx9ZHKbW xt+H4NtIl8DGAeikD4jp70PsfUsHhoXQFo09YsBth9hH4PYHSJeR0IGGZhYxYqYXEhJcxjUMPgJc nOZhFgFDLURpEgchwk+LPYhpkACGuQMgzQKA4yR/WgxKmzsme2J/rD0F3EdK0u2v2jio9iY2AC15 V73uOMcXqze24YpsKSiFG4wXwD2x4oKMay9PsZb9AKTRosE1TsxQvKfOcI2WVsz5TwP4m8NfrLGY R45gdS5g0NbSoYa/zI4z646Ld6wG5iLrXA6qubcpOHmDSADOvcjRGUywhjUk/Y1z5yl2NsOu8o3z l0m4vhRmmd93QiqH4WkNqj/2Naid/R4KB4DFwkz3E2o3mrWqi3tZ7YB1I3Q0qM6fD1QxjyjDN9I1 QCrKVgJABtGfZWJl/iP0Aux1etlIIYCe7EGRSsnOELplJan5338BBiTOj0S0EU4v2mwmgckmoefK 7vCxoYMmnZ19OVYY+OyGX6z8LPBzkzpqNlmWr2JsJAelxVESZsmstCwNoTF/XmnaKNo1rZmzksqt 9gndWU6f6WqRgFOHmfYLHqmBFoZ2/JWoiNkN0KSN6qhoOJtD+0qluMjO1qNlycSieNQV0vQxmZy0 idOJX9bIZyZfIJADTJ8UiFOD7X0/lumwv30V090+eMJgoMbC9Bg2GGxwlzI9DMM4DmBjt7tKFsdR lFm+HLgeJdfA8GTeVWDXSZMnrgePteMnrjePn4JsO/5vT0Hg8OwceHQIClewPeBJMrQnougLfH06 Bf2PTkHIBdtNLzwF4R0CLlp4Ep0vhfYmd/yOe8nh6nr7DwAAAP//AwBQSwMEFAAGAAgAAAAhAKia CUvfAAAACgEAAA8AAABkcnMvZG93bnJldi54bWxMj0Frg0AQhe+F/odlCr01q9EmwbiGENqeQqFJ ofQ20YlK3FlxN2r+fddTc5vHe7z5XroZdSN66mxtWEE4C0AQ56aouVTwfXx/WYGwDrnAxjApuJGF Tfb4kGJSmIG/qD+4UvgStgkqqJxrEyltXpFGOzMtsffOptPovOxKWXQ4+HLdyHkQLKTGmv2HClva VZRfDlet4GPAYRuFb/3+ct7dfo+vnz/7kJR6fhq3axCORvcfhgnfo0PmmU7myoUVjdfRMvTR6QAx +XE8X4A4KYiXUQwyS+X9hOwPAAD//wMAUEsBAi0AFAAGAAgAAAAhALaDOJL+AAAA4QEAABMAAAAA AAAAAAAAAAAAAAAAAFtDb250ZW50X1R5cGVzXS54bWxQSwECLQAUAAYACAAAACEAOP0h/9YAAACU AQAACwAAAAAAAAAAAAAAAAAvAQAAX3JlbHMvLnJlbHNQSwECLQAUAAYACAAAACEA0VQqjtIDAAAC DwAADgAAAAAAAAAAAAAAAAAuAgAAZHJzL2Uyb0RvYy54bWxQSwECLQAUAAYACAAAACEAqJoJS98A AAAKAQAADwAAAAAAAAAAAAAAAAAsBgAAZHJzL2Rvd25yZXYueG1sUEsFBgAAAAAEAAQA8wAAADgH AAAAAA== " style="position:absolute;margin-left:68.55pt;margin-top:.65pt;width:652.75pt;height:236.05pt;z-index:251673600;mso-width-relative:margin;mso-height-relative:margin" w14:anchorId="29FAFFF0">
                <v:shape fillcolor="white [3201]" id="ZoneTexte 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mjHPwQAAANsAAAAPAAAAZHJzL2Rvd25yZXYueG1sRE/Pa8Iw FL4P/B/CE3YZmm7dRKqxSEEYOxTm9P5snk2xeSlJZrv/fjkMdvz4fm/LyfbiTj50jhU8LzMQxI3T HbcKTl+HxRpEiMgae8ek4IcClLvZwxYL7Ub+pPsxtiKFcChQgYlxKKQMjSGLYekG4sRdnbcYE/St 1B7HFG57+ZJlK2mx49RgcKDKUHM7flsF2Uen89eTOTxVjJfz6Gt7eauVepxP+w2ISFP8F/+537WC PI1NX9IPkLtfAAAA//8DAFBLAQItABQABgAIAAAAIQDb4fbL7gAAAIUBAAATAAAAAAAAAAAAAAAA AAAAAABbQ29udGVudF9UeXBlc10ueG1sUEsBAi0AFAAGAAgAAAAhAFr0LFu/AAAAFQEAAAsAAAAA AAAAAAAAAAAAHwEAAF9yZWxzLy5yZWxzUEsBAi0AFAAGAAgAAAAhANmaMc/BAAAA2wAAAA8AAAAA AAAAAAAAAAAABwIAAGRycy9kb3ducmV2LnhtbFBLBQYAAAAAAwADALcAAAD1AgAAAAA= " o:spid="_x0000_s1060" strokecolor="#7f7f7f [1601]" style="position:absolute;left:35918;top:25430;width:50492;height:5809;visibility:visible;mso-wrap-style:square;v-text-anchor:top" type="#_x0000_t202">
                  <v:textbox>
                    <w:txbxContent>
                      <w:p w14:paraId="5BB7E3D7" w14:textId="43E8D1FC" w:rsidP="00AB1D4F" w:rsidR="007F2CB8" w:rsidRDefault="007F2CB8" w:rsidRPr="00F11EF0">
                        <w:pPr>
                          <w:pStyle w:val="NormalWeb"/>
                          <w:spacing w:after="0" w:afterAutospacing="0" w:before="0" w:beforeAutospacing="0"/>
                          <w:jc w:val="center"/>
                          <w:rPr>
                            <w:sz w:val="22"/>
                            <w:szCs w:val="22"/>
                          </w:rPr>
                        </w:pPr>
                        <w:r w:rsidRPr="00F11EF0">
                          <w:rPr>
                            <w:rFonts w:asciiTheme="minorHAnsi" w:cstheme="minorBidi" w:hAnsi="Calibri"/>
                            <w:bCs/>
                            <w:color w:themeColor="dark1" w:val="000000"/>
                            <w:kern w:val="24"/>
                            <w:sz w:val="22"/>
                            <w:szCs w:val="22"/>
                          </w:rPr>
                          <w:t>Les heures qui dépassent la limite hebdomadaire de 4</w:t>
                        </w:r>
                        <w:r>
                          <w:rPr>
                            <w:rFonts w:asciiTheme="minorHAnsi" w:cstheme="minorBidi" w:hAnsi="Calibri"/>
                            <w:bCs/>
                            <w:color w:themeColor="dark1" w:val="000000"/>
                            <w:kern w:val="24"/>
                            <w:sz w:val="22"/>
                            <w:szCs w:val="22"/>
                          </w:rPr>
                          <w:t>2</w:t>
                        </w:r>
                        <w:r w:rsidRPr="00F11EF0">
                          <w:rPr>
                            <w:rFonts w:asciiTheme="minorHAnsi" w:cstheme="minorBidi" w:hAnsi="Calibri"/>
                            <w:bCs/>
                            <w:color w:themeColor="dark1" w:val="000000"/>
                            <w:kern w:val="24"/>
                            <w:sz w:val="22"/>
                            <w:szCs w:val="22"/>
                          </w:rPr>
                          <w:t>h sont considérées comme HS et payées à la fin du mois de de janvier (2h) et février (1h)</w:t>
                        </w:r>
                        <w:r>
                          <w:rPr>
                            <w:rFonts w:asciiTheme="minorHAnsi" w:cstheme="minorBidi" w:hAnsi="Calibri"/>
                            <w:bCs/>
                            <w:color w:themeColor="dark1" w:val="000000"/>
                            <w:kern w:val="24"/>
                            <w:sz w:val="22"/>
                            <w:szCs w:val="22"/>
                          </w:rPr>
                          <w:t>.</w:t>
                        </w:r>
                      </w:p>
                    </w:txbxContent>
                  </v:textbox>
                </v:shape>
                <v:shape id="Connecteur droit avec flèche 3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pbSMxAAAANsAAAAPAAAAZHJzL2Rvd25yZXYueG1sRI9Ba8JA FITvBf/D8oTemo0GqqauIoKt9mYMtL09ss8kmH0bstuY/nu3IHgcZuYbZrkeTCN66lxtWcEkikEQ F1bXXCrIT7uXOQjnkTU2lknBHzlYr0ZPS0y1vfKR+syXIkDYpaig8r5NpXRFRQZdZFvi4J1tZ9AH 2ZVSd3gNcNPIaRy/SoM1h4UKW9pWVFyyX6NgJr8+4nmxn04WSf79s83s4fPdKvU8HjZvIDwN/hG+ t/daQbKA/y/hB8jVDQAA//8DAFBLAQItABQABgAIAAAAIQDb4fbL7gAAAIUBAAATAAAAAAAAAAAA AAAAAAAAAABbQ29udGVudF9UeXBlc10ueG1sUEsBAi0AFAAGAAgAAAAhAFr0LFu/AAAAFQEAAAsA AAAAAAAAAAAAAAAAHwEAAF9yZWxzLy5yZWxzUEsBAi0AFAAGAAgAAAAhAG6ltIzEAAAA2wAAAA8A AAAAAAAAAAAAAAAABwIAAGRycy9kb3ducmV2LnhtbFBLBQYAAAAAAwADALcAAAD4AgAAAAA= " o:spid="_x0000_s1061" strokecolor="black [3213]" style="position:absolute;left:3498;top:8896;width:32419;height:8512;flip:x;visibility:visible;mso-wrap-style:square" type="#_x0000_t32">
                  <v:stroke endarrow="block"/>
                </v:shape>
                <v:shape id="Connecteur droit avec flèche 4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mW5swAAAANsAAAAPAAAAZHJzL2Rvd25yZXYueG1sRE/LisIw FN0P+A/hCu7GVB18VKOIoKPurIK6uzTXttjclCZq/XuzGJjl4bxni8aU4km1Kywr6HUjEMSp1QVn Ck7H9fcYhPPIGkvLpOBNDhbz1tcMY21ffKBn4jMRQtjFqCD3voqldGlOBl3XVsSBu9naoA+wzqSu 8RXCTSn7UTSUBgsODTlWtMopvScPo2Akz7/RON32e5PB6XJdJXa331ilOu1mOQXhqfH/4j/3Viv4 CevDl/AD5PwDAAD//wMAUEsBAi0AFAAGAAgAAAAhANvh9svuAAAAhQEAABMAAAAAAAAAAAAAAAAA AAAAAFtDb250ZW50X1R5cGVzXS54bWxQSwECLQAUAAYACAAAACEAWvQsW78AAAAVAQAACwAAAAAA AAAAAAAAAAAfAQAAX3JlbHMvLnJlbHNQSwECLQAUAAYACAAAACEAp5lubMAAAADbAAAADwAAAAAA AAAAAAAAAAAHAgAAZHJzL2Rvd25yZXYueG1sUEsFBgAAAAADAAMAtwAAAPQCAAAAAA== " o:spid="_x0000_s1062" strokecolor="black [3213]" style="position:absolute;left:11133;top:28332;width:24785;height:5301;flip:x;visibility:visible;mso-wrap-style:square" type="#_x0000_t32">
                  <v:stroke endarrow="block"/>
                </v:shape>
                <v:shape fillcolor="white [3201]" id="ZoneTexte 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pusvwwAAANsAAAAPAAAAZHJzL2Rvd25yZXYueG1sRI9BawIx FITvgv8hPKEX6Wa1Vsp2o4gglB4Erd6fm9fN4uZlSaK7/fdNoeBxmJlvmHI92FbcyYfGsYJZloMg rpxuuFZw+to9v4EIEVlj65gU/FCA9Wo8KrHQrucD3Y+xFgnCoUAFJsaukDJUhiyGzHXEyft23mJM 0tdSe+wT3LZynudLabHhtGCwo62h6nq8WQX5Z6NfFiezm24ZL+fe7+3lda/U02TYvIOINMRH+L/9 oRUsZvD3Jf0AufoFAAD//wMAUEsBAi0AFAAGAAgAAAAhANvh9svuAAAAhQEAABMAAAAAAAAAAAAA AAAAAAAAAFtDb250ZW50X1R5cGVzXS54bWxQSwECLQAUAAYACAAAACEAWvQsW78AAAAVAQAACwAA AAAAAAAAAAAAAAAfAQAAX3JlbHMvLnJlbHNQSwECLQAUAAYACAAAACEAEKbrL8MAAADbAAAADwAA AAAAAAAAAAAAAAAHAgAAZHJzL2Rvd25yZXYueG1sUEsFBgAAAAADAAMAtwAAAPcCAAAAAA== " o:spid="_x0000_s1063" strokecolor="#7f7f7f [1601]" style="position:absolute;left:35918;top:3650;width:50416;height:10492;visibility:visible;mso-wrap-style:square;v-text-anchor:top" type="#_x0000_t202">
                  <v:textbox>
                    <w:txbxContent>
                      <w:p w14:paraId="5041E43D" w14:textId="0EAA7B78" w:rsidP="00AB1D4F" w:rsidR="007F2CB8" w:rsidRDefault="007F2CB8" w:rsidRPr="00F11EF0">
                        <w:pPr>
                          <w:pStyle w:val="NormalWeb"/>
                          <w:spacing w:after="0" w:afterAutospacing="0" w:before="0" w:beforeAutospacing="0"/>
                          <w:jc w:val="center"/>
                          <w:rPr>
                            <w:sz w:val="22"/>
                            <w:szCs w:val="22"/>
                          </w:rPr>
                        </w:pPr>
                        <w:r w:rsidRPr="00F11EF0">
                          <w:rPr>
                            <w:rFonts w:asciiTheme="minorHAnsi" w:cstheme="minorBidi" w:hAnsi="Calibri"/>
                            <w:bCs/>
                            <w:color w:themeColor="dark1" w:val="000000"/>
                            <w:kern w:val="24"/>
                            <w:sz w:val="22"/>
                            <w:szCs w:val="22"/>
                          </w:rPr>
                          <w:t>Le salarié a réalisé une heure de plus mais il n’a pas dépassé</w:t>
                        </w:r>
                        <w:r>
                          <w:rPr>
                            <w:rFonts w:asciiTheme="minorHAnsi" w:cstheme="minorBidi" w:hAnsi="Calibri"/>
                            <w:bCs/>
                            <w:color w:themeColor="dark1" w:val="000000"/>
                            <w:kern w:val="24"/>
                            <w:sz w:val="22"/>
                            <w:szCs w:val="22"/>
                          </w:rPr>
                          <w:t xml:space="preserve"> la limite hebdomadaire de 42</w:t>
                        </w:r>
                        <w:r w:rsidRPr="00F11EF0">
                          <w:rPr>
                            <w:rFonts w:asciiTheme="minorHAnsi" w:cstheme="minorBidi" w:hAnsi="Calibri"/>
                            <w:bCs/>
                            <w:color w:themeColor="dark1" w:val="000000"/>
                            <w:kern w:val="24"/>
                            <w:sz w:val="22"/>
                            <w:szCs w:val="22"/>
                          </w:rPr>
                          <w:t xml:space="preserve"> heures.</w:t>
                        </w:r>
                      </w:p>
                      <w:p w14:paraId="0ADDCF75" w14:textId="77777777" w:rsidP="00AB1D4F" w:rsidR="007F2CB8" w:rsidRDefault="007F2CB8" w:rsidRPr="00F11EF0">
                        <w:pPr>
                          <w:pStyle w:val="NormalWeb"/>
                          <w:spacing w:after="0" w:afterAutospacing="0" w:before="0" w:beforeAutospacing="0"/>
                          <w:jc w:val="center"/>
                          <w:rPr>
                            <w:b/>
                            <w:sz w:val="22"/>
                            <w:szCs w:val="22"/>
                          </w:rPr>
                        </w:pPr>
                        <w:r w:rsidRPr="00F11EF0">
                          <w:rPr>
                            <w:rFonts w:asciiTheme="minorHAnsi" w:cstheme="minorBidi" w:hAnsi="Calibri"/>
                            <w:bCs/>
                            <w:color w:themeColor="dark1" w:val="000000"/>
                            <w:kern w:val="24"/>
                            <w:sz w:val="22"/>
                            <w:szCs w:val="22"/>
                          </w:rPr>
                          <w:t>Cette heure en plus ne sera donc pas décomptée et payée à la fin du mois de janvier mais prise en compte et payée à la fin de la période de référence annuelle</w:t>
                        </w:r>
                        <w:r w:rsidRPr="00F11EF0">
                          <w:rPr>
                            <w:rFonts w:asciiTheme="minorHAnsi" w:cstheme="minorBidi" w:hAnsi="Calibri"/>
                            <w:bCs/>
                            <w:i/>
                            <w:iCs/>
                            <w:color w:val="00536B"/>
                            <w:kern w:val="24"/>
                            <w:sz w:val="22"/>
                            <w:szCs w:val="22"/>
                          </w:rPr>
                          <w:t xml:space="preserve"> </w:t>
                        </w:r>
                        <w:r w:rsidRPr="00F11EF0">
                          <w:rPr>
                            <w:rFonts w:asciiTheme="minorHAnsi" w:cstheme="minorBidi" w:hAnsi="Calibri"/>
                            <w:b/>
                            <w:bCs/>
                            <w:i/>
                            <w:iCs/>
                            <w:color w:val="00536B"/>
                            <w:kern w:val="24"/>
                            <w:sz w:val="22"/>
                            <w:szCs w:val="22"/>
                          </w:rPr>
                          <w:t>si elle n’est pas compensée au cours de l’année.</w:t>
                        </w:r>
                      </w:p>
                    </w:txbxContent>
                  </v:textbox>
                </v:shape>
              </v:group>
            </w:pict>
          </mc:Fallback>
        </mc:AlternateContent>
      </w:r>
    </w:p>
    <w:p w14:paraId="317E85EB" w14:textId="77777777" w:rsidP="00AB1D4F" w:rsidR="00AB1D4F" w:rsidRDefault="00AB1D4F" w:rsidRPr="00C92D8A">
      <w:pPr>
        <w:rPr>
          <w:rFonts w:asciiTheme="minorHAnsi" w:cstheme="minorHAnsi" w:hAnsiTheme="minorHAnsi"/>
          <w:sz w:val="22"/>
          <w:szCs w:val="22"/>
        </w:rPr>
      </w:pPr>
    </w:p>
    <w:p w14:paraId="5DE4679A" w14:textId="77777777" w:rsidP="00AB1D4F" w:rsidR="00AB1D4F" w:rsidRDefault="00AB1D4F" w:rsidRPr="00C92D8A">
      <w:pPr>
        <w:rPr>
          <w:rFonts w:asciiTheme="minorHAnsi" w:cstheme="minorHAnsi" w:hAnsiTheme="minorHAnsi"/>
          <w:sz w:val="22"/>
          <w:szCs w:val="22"/>
        </w:rPr>
      </w:pPr>
    </w:p>
    <w:p w14:paraId="1E6779FB" w14:textId="77777777" w:rsidP="00AB1D4F" w:rsidR="00AB1D4F" w:rsidRDefault="00AB1D4F" w:rsidRPr="00C92D8A">
      <w:pPr>
        <w:rPr>
          <w:rFonts w:asciiTheme="minorHAnsi" w:cstheme="minorHAnsi" w:hAnsiTheme="minorHAnsi"/>
          <w:sz w:val="22"/>
          <w:szCs w:val="22"/>
        </w:rPr>
      </w:pPr>
    </w:p>
    <w:p w14:paraId="02BF4F67" w14:textId="77777777" w:rsidP="00AB1D4F" w:rsidR="00AB1D4F" w:rsidRDefault="00AB1D4F" w:rsidRPr="00C92D8A">
      <w:pPr>
        <w:rPr>
          <w:rFonts w:asciiTheme="minorHAnsi" w:cstheme="minorHAnsi" w:hAnsiTheme="minorHAnsi"/>
          <w:sz w:val="22"/>
          <w:szCs w:val="22"/>
        </w:rPr>
      </w:pPr>
    </w:p>
    <w:p w14:paraId="0055E542" w14:textId="77777777" w:rsidP="00AB1D4F" w:rsidR="00AB1D4F" w:rsidRDefault="00AB1D4F" w:rsidRPr="00C92D8A">
      <w:pPr>
        <w:rPr>
          <w:rFonts w:asciiTheme="minorHAnsi" w:cstheme="minorHAnsi" w:hAnsiTheme="minorHAnsi"/>
          <w:sz w:val="22"/>
          <w:szCs w:val="22"/>
        </w:rPr>
      </w:pPr>
    </w:p>
    <w:p w14:paraId="7A48C95A" w14:textId="1EE81FFB" w:rsidP="00AB1D4F" w:rsidR="00AB1D4F" w:rsidRDefault="00AB1D4F" w:rsidRPr="00C92D8A">
      <w:pPr>
        <w:tabs>
          <w:tab w:pos="3684" w:val="left"/>
        </w:tabs>
        <w:rPr>
          <w:rFonts w:asciiTheme="minorHAnsi" w:cstheme="minorHAnsi" w:hAnsiTheme="minorHAnsi"/>
          <w:sz w:val="22"/>
          <w:szCs w:val="22"/>
        </w:rPr>
      </w:pPr>
      <w:r w:rsidRPr="00C92D8A">
        <w:rPr>
          <w:rFonts w:asciiTheme="minorHAnsi" w:cstheme="minorHAnsi" w:hAnsiTheme="minorHAnsi"/>
          <w:sz w:val="22"/>
          <w:szCs w:val="22"/>
        </w:rPr>
        <w:tab/>
      </w:r>
    </w:p>
    <w:p w14:paraId="6589F420" w14:textId="02A1E9D7" w:rsidP="0087593D" w:rsidR="00E91919" w:rsidRDefault="00AB1D4F" w:rsidRPr="00C92D8A">
      <w:pPr>
        <w:rPr>
          <w:rFonts w:asciiTheme="minorHAnsi" w:cstheme="minorHAnsi" w:hAnsiTheme="minorHAnsi"/>
          <w:i/>
          <w:sz w:val="22"/>
          <w:szCs w:val="22"/>
        </w:rPr>
      </w:pPr>
      <w:r w:rsidRPr="00C92D8A">
        <w:rPr>
          <w:rFonts w:asciiTheme="minorHAnsi" w:cstheme="minorHAnsi" w:hAnsiTheme="minorHAnsi"/>
          <w:noProof/>
          <w:sz w:val="22"/>
          <w:szCs w:val="22"/>
        </w:rPr>
        <mc:AlternateContent>
          <mc:Choice Requires="wps">
            <w:drawing>
              <wp:anchor allowOverlap="1" behindDoc="0" distB="0" distL="114300" distR="114300" distT="0" layoutInCell="1" locked="0" relativeHeight="251675648" simplePos="0" wp14:anchorId="3E12AA13" wp14:editId="2E799F04">
                <wp:simplePos x="0" y="0"/>
                <wp:positionH relativeFrom="column">
                  <wp:posOffset>886569</wp:posOffset>
                </wp:positionH>
                <wp:positionV relativeFrom="paragraph">
                  <wp:posOffset>1281588</wp:posOffset>
                </wp:positionV>
                <wp:extent cx="3204376" cy="1014876"/>
                <wp:effectExtent b="71120" l="38100" r="15240" t="0"/>
                <wp:wrapNone/>
                <wp:docPr id="42" name="Connecteur droit avec flèche 42"/>
                <wp:cNvGraphicFramePr/>
                <a:graphic xmlns:a="http://schemas.openxmlformats.org/drawingml/2006/main">
                  <a:graphicData uri="http://schemas.microsoft.com/office/word/2010/wordprocessingShape">
                    <wps:wsp>
                      <wps:cNvCnPr/>
                      <wps:spPr>
                        <a:xfrm flipH="1">
                          <a:off x="0" y="0"/>
                          <a:ext cx="3204376" cy="1014876"/>
                        </a:xfrm>
                        <a:prstGeom prst="straightConnector1">
                          <a:avLst/>
                        </a:prstGeom>
                        <a:noFill/>
                        <a:ln algn="ctr" cap="flat" cmpd="sng" w="6350">
                          <a:solidFill>
                            <a:sysClr lastClr="000000" val="windowText"/>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id="Connecteur droit avec flèche 4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MAfyAQIAAM8DAAAOAAAAZHJzL2Uyb0RvYy54bWysU9uO0zAQfUfiHyy/06QXShU13YeWhQcE K7F8wKxjJ5Z8k8fbtH/Ef/BjjJ1QLfCGyIPl8fgcz5w52d9drGFnGVF71/LlouZMOuE77fqWf3u8 f7PjDBO4Dox3suVXifzu8PrVfgyNXPnBm05GRiQOmzG0fEgpNFWFYpAWcOGDdJRUPlpIFMa+6iKM xG5NtarrbTX62IXohUSk09OU5IfCr5QU6YtSKBMzLafaUlljWZ/yWh320PQRwqDFXAb8QxUWtKNH b1QnSMCeo/6LymoRPXqVFsLbyiulhSw9UDfL+o9uvg4QZOmFxMFwkwn/H634fH6ITHct36w4c2Bp RkfvHAknnyProteJwVkKpsyP7zQVRvdItDFgQ9ije4hzhOEhZgUuKlq6rMNH8kPRhLpklyL59Sa5 vCQm6HC9qjfrd1vOBOWW9XKzo4AYq4koE4aI6YP0luVNyzFF0P2Q5ip9nB6B8ydME/AXIIOdv9fG 0Dk0xrGx5dv1W/KBAPKaMpBoawN1j67nDExPJhYplrLRG91ldAbjFY8msjOQj8h+nR8fqQXODGCi BPVVvrn036C5nBPgMIFLKl+DxupE3jfatnx3Q0OTQJv3rmPpGmgYKWpwvZEzs3EZKYuz54bzKCbx 8+7Jd9cykypH5Jqi5ezwbMuXMe1f/oeHnwAAAP//AwBQSwMEFAAGAAgAAAAhAMcPMkzeAAAACwEA AA8AAABkcnMvZG93bnJldi54bWxMj0FOwzAQRfdI3MEaJHbUTtq6NMSpEKgHoCBg6cZDEiUeR7Hb htszrGD5NU9/3i93sx/EGafYBTKQLRQIpDq4jhoDb6/7u3sQMVlydgiEBr4xwq66vipt4cKFXvB8 SI3gEoqFNdCmNBZSxrpFb+MijEh8+wqTt4nj1Eg32QuX+0HmSmnpbUf8obUjPrVY94eTN7Bv+k3W revt86T6+P7xud70OBpzezM/PoBIOKc/GH71WR0qdjqGE7koBs7LrWbUQK4y3sCEXq1yEEcDS51p kFUp/2+ofgAAAP//AwBQSwECLQAUAAYACAAAACEAtoM4kv4AAADhAQAAEwAAAAAAAAAAAAAAAAAA AAAAW0NvbnRlbnRfVHlwZXNdLnhtbFBLAQItABQABgAIAAAAIQA4/SH/1gAAAJQBAAALAAAAAAAA AAAAAAAAAC8BAABfcmVscy8ucmVsc1BLAQItABQABgAIAAAAIQCLMAfyAQIAAM8DAAAOAAAAAAAA AAAAAAAAAC4CAABkcnMvZTJvRG9jLnhtbFBLAQItABQABgAIAAAAIQDHDzJM3gAAAAsBAAAPAAAA AAAAAAAAAAAAAFsEAABkcnMvZG93bnJldi54bWxQSwUGAAAAAAQABADzAAAAZgUAAAAA " o:spid="_x0000_s1026" strokecolor="windowText" strokeweight=".5pt" style="position:absolute;margin-left:69.8pt;margin-top:100.9pt;width:252.3pt;height:79.9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type="#_x0000_t32" w14:anchorId="4758A5B2">
                <v:stroke endarrow="block" joinstyle="miter"/>
              </v:shape>
            </w:pict>
          </mc:Fallback>
        </mc:AlternateContent>
      </w:r>
    </w:p>
    <w:sectPr w:rsidR="00E91919" w:rsidRPr="00C92D8A" w:rsidSect="00780584">
      <w:pgSz w:h="11906" w:orient="landscape" w:w="16838"/>
      <w:pgMar w:bottom="720" w:footer="708" w:gutter="0" w:header="708" w:left="720" w:right="720" w:top="72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5CA5A9" w14:textId="77777777" w:rsidR="007F2CB8" w:rsidRDefault="007F2CB8" w:rsidP="001E3617">
      <w:r>
        <w:separator/>
      </w:r>
    </w:p>
  </w:endnote>
  <w:endnote w:type="continuationSeparator" w:id="0">
    <w:p w14:paraId="19AC2466" w14:textId="77777777" w:rsidR="007F2CB8" w:rsidRDefault="007F2CB8" w:rsidP="001E3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3653F217" w14:textId="77777777" w:rsidR="007F2CB8" w:rsidRDefault="007F2CB8">
    <w:pPr>
      <w:pStyle w:val="Pieddepage"/>
      <w:framePr w:hAnchor="margin" w:vAnchor="text" w:wrap="around"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4D7B3419" w14:textId="77777777" w:rsidR="007F2CB8" w:rsidRDefault="007F2CB8">
    <w:pPr>
      <w:pStyle w:val="Pieddepage"/>
    </w:pPr>
  </w:p>
</w:ftr>
</file>

<file path=word/footer2.xml><?xml version="1.0" encoding="utf-8"?>
<w:ftr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7C2F6F31" w14:textId="43E4550C" w:rsidR="007F2CB8" w:rsidRDefault="007F2CB8" w:rsidRPr="00B5595E">
    <w:pPr>
      <w:pStyle w:val="Pieddepage"/>
      <w:rPr>
        <w:sz w:val="16"/>
        <w:szCs w:val="16"/>
      </w:rPr>
    </w:pPr>
    <w:r w:rsidRPr="00830779">
      <w:rPr>
        <w:sz w:val="16"/>
      </w:rPr>
      <w:tab/>
    </w:r>
    <w:r w:rsidRPr="00B5595E">
      <w:rPr>
        <w:rStyle w:val="Numrodepage"/>
        <w:sz w:val="16"/>
        <w:szCs w:val="16"/>
      </w:rPr>
      <w:fldChar w:fldCharType="begin"/>
    </w:r>
    <w:r w:rsidRPr="00B5595E">
      <w:rPr>
        <w:rStyle w:val="Numrodepage"/>
        <w:sz w:val="16"/>
        <w:szCs w:val="16"/>
      </w:rPr>
      <w:instrText xml:space="preserve"> PAGE </w:instrText>
    </w:r>
    <w:r w:rsidRPr="00B5595E">
      <w:rPr>
        <w:rStyle w:val="Numrodepage"/>
        <w:sz w:val="16"/>
        <w:szCs w:val="16"/>
      </w:rPr>
      <w:fldChar w:fldCharType="separate"/>
    </w:r>
    <w:r w:rsidR="004E0665">
      <w:rPr>
        <w:rStyle w:val="Numrodepage"/>
        <w:noProof/>
        <w:sz w:val="16"/>
        <w:szCs w:val="16"/>
      </w:rPr>
      <w:t>21</w:t>
    </w:r>
    <w:r w:rsidRPr="00B5595E">
      <w:rPr>
        <w:rStyle w:val="Numrodepage"/>
        <w:sz w:val="16"/>
        <w:szCs w:val="16"/>
      </w:rPr>
      <w:fldChar w:fldCharType="end"/>
    </w:r>
    <w:r w:rsidRPr="00B5595E">
      <w:rPr>
        <w:rStyle w:val="Numrodepage"/>
        <w:sz w:val="16"/>
        <w:szCs w:val="16"/>
      </w:rPr>
      <w:t>/</w:t>
    </w:r>
    <w:r w:rsidRPr="00B5595E">
      <w:rPr>
        <w:rStyle w:val="Numrodepage"/>
        <w:sz w:val="16"/>
        <w:szCs w:val="16"/>
      </w:rPr>
      <w:fldChar w:fldCharType="begin"/>
    </w:r>
    <w:r w:rsidRPr="00B5595E">
      <w:rPr>
        <w:rStyle w:val="Numrodepage"/>
        <w:sz w:val="16"/>
        <w:szCs w:val="16"/>
      </w:rPr>
      <w:instrText xml:space="preserve"> NUMPAGES </w:instrText>
    </w:r>
    <w:r w:rsidRPr="00B5595E">
      <w:rPr>
        <w:rStyle w:val="Numrodepage"/>
        <w:sz w:val="16"/>
        <w:szCs w:val="16"/>
      </w:rPr>
      <w:fldChar w:fldCharType="separate"/>
    </w:r>
    <w:r w:rsidR="004E0665">
      <w:rPr>
        <w:rStyle w:val="Numrodepage"/>
        <w:noProof/>
        <w:sz w:val="16"/>
        <w:szCs w:val="16"/>
      </w:rPr>
      <w:t>27</w:t>
    </w:r>
    <w:r w:rsidRPr="00B5595E">
      <w:rPr>
        <w:rStyle w:val="Numrodepage"/>
        <w:sz w:val="16"/>
        <w:szCs w:val="16"/>
      </w:rPr>
      <w:fldChar w:fldCharType="end"/>
    </w:r>
  </w:p>
</w:ftr>
</file>

<file path=word/footnotes.xml><?xml version="1.0" encoding="utf-8"?>
<w:footnotes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671F08DA" w14:textId="77777777" w:rsidP="001E3617" w:rsidR="007F2CB8" w:rsidRDefault="007F2CB8">
      <w:r>
        <w:separator/>
      </w:r>
    </w:p>
  </w:footnote>
  <w:footnote w:id="0" w:type="continuationSeparator">
    <w:p w14:paraId="18329A8F" w14:textId="77777777" w:rsidP="001E3617" w:rsidR="007F2CB8" w:rsidRDefault="007F2CB8">
      <w:r>
        <w:continuationSeparator/>
      </w:r>
    </w:p>
  </w:footnote>
</w:footnotes>
</file>

<file path=word/header1.xml><?xml version="1.0" encoding="utf-8"?>
<w:hdr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2F7EB8A7" w14:textId="77777777" w:rsidP="000D12C7" w:rsidR="007F2CB8" w:rsidRDefault="007F2CB8" w:rsidRPr="003E311C">
    <w:pPr>
      <w:pStyle w:val="En-tte"/>
      <w:jc w:val="center"/>
      <w:rPr>
        <w:b/>
        <w:i/>
        <w:color w:val="000080"/>
      </w:rPr>
    </w:pPr>
    <w:r>
      <w:rPr>
        <w:b/>
        <w:i/>
        <w:color w:val="000080"/>
      </w:rPr>
      <w:t>APF France handicap</w:t>
    </w: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numPicBullet w:numPicBulletId="0">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6" o:bullet="t" style="width:11.25pt;height:11.25pt" type="#_x0000_t75">
        <v:imagedata o:title="msoE715" r:id="rId1"/>
      </v:shape>
    </w:pict>
  </w:numPicBullet>
  <w:abstractNum w15:restartNumberingAfterBreak="0" w:abstractNumId="0">
    <w:nsid w:val="00000005"/>
    <w:multiLevelType w:val="singleLevel"/>
    <w:tmpl w:val="00000005"/>
    <w:name w:val="WW8Num5"/>
    <w:lvl w:ilvl="0">
      <w:start w:val="1"/>
      <w:numFmt w:val="bullet"/>
      <w:lvlText w:val=""/>
      <w:lvlJc w:val="left"/>
      <w:pPr>
        <w:tabs>
          <w:tab w:pos="1080" w:val="num"/>
        </w:tabs>
        <w:ind w:hanging="360" w:left="1080"/>
      </w:pPr>
      <w:rPr>
        <w:rFonts w:ascii="Symbol" w:hAnsi="Symbol"/>
      </w:rPr>
    </w:lvl>
  </w:abstractNum>
  <w:abstractNum w15:restartNumberingAfterBreak="0" w:abstractNumId="1">
    <w:nsid w:val="022629A4"/>
    <w:multiLevelType w:val="singleLevel"/>
    <w:tmpl w:val="0682F912"/>
    <w:lvl w:ilvl="0">
      <w:start w:val="1"/>
      <w:numFmt w:val="bullet"/>
      <w:lvlText w:val=""/>
      <w:lvlJc w:val="left"/>
      <w:pPr>
        <w:tabs>
          <w:tab w:pos="360" w:val="num"/>
        </w:tabs>
        <w:ind w:hanging="170" w:left="170"/>
      </w:pPr>
      <w:rPr>
        <w:rFonts w:ascii="Wingdings" w:hAnsi="Wingdings" w:hint="default"/>
      </w:rPr>
    </w:lvl>
  </w:abstractNum>
  <w:abstractNum w15:restartNumberingAfterBreak="0" w:abstractNumId="2">
    <w:nsid w:val="07380DD2"/>
    <w:multiLevelType w:val="hybridMultilevel"/>
    <w:tmpl w:val="35D82078"/>
    <w:lvl w:ilvl="0" w:tplc="040C0007">
      <w:start w:val="1"/>
      <w:numFmt w:val="bullet"/>
      <w:lvlText w:val=""/>
      <w:lvlPicBulletId w:val="0"/>
      <w:lvlJc w:val="left"/>
      <w:pPr>
        <w:ind w:hanging="360" w:left="2136"/>
      </w:pPr>
      <w:rPr>
        <w:rFonts w:ascii="Symbol" w:hAnsi="Symbol" w:hint="default"/>
      </w:rPr>
    </w:lvl>
    <w:lvl w:ilvl="1" w:tentative="1" w:tplc="040C0003">
      <w:start w:val="1"/>
      <w:numFmt w:val="bullet"/>
      <w:lvlText w:val="o"/>
      <w:lvlJc w:val="left"/>
      <w:pPr>
        <w:ind w:hanging="360" w:left="2856"/>
      </w:pPr>
      <w:rPr>
        <w:rFonts w:ascii="Courier New" w:cs="Courier New" w:hAnsi="Courier New" w:hint="default"/>
      </w:rPr>
    </w:lvl>
    <w:lvl w:ilvl="2" w:tentative="1" w:tplc="040C0005">
      <w:start w:val="1"/>
      <w:numFmt w:val="bullet"/>
      <w:lvlText w:val=""/>
      <w:lvlJc w:val="left"/>
      <w:pPr>
        <w:ind w:hanging="360" w:left="3576"/>
      </w:pPr>
      <w:rPr>
        <w:rFonts w:ascii="Wingdings" w:hAnsi="Wingdings" w:hint="default"/>
      </w:rPr>
    </w:lvl>
    <w:lvl w:ilvl="3" w:tentative="1" w:tplc="040C0001">
      <w:start w:val="1"/>
      <w:numFmt w:val="bullet"/>
      <w:lvlText w:val=""/>
      <w:lvlJc w:val="left"/>
      <w:pPr>
        <w:ind w:hanging="360" w:left="4296"/>
      </w:pPr>
      <w:rPr>
        <w:rFonts w:ascii="Symbol" w:hAnsi="Symbol" w:hint="default"/>
      </w:rPr>
    </w:lvl>
    <w:lvl w:ilvl="4" w:tentative="1" w:tplc="040C0003">
      <w:start w:val="1"/>
      <w:numFmt w:val="bullet"/>
      <w:lvlText w:val="o"/>
      <w:lvlJc w:val="left"/>
      <w:pPr>
        <w:ind w:hanging="360" w:left="5016"/>
      </w:pPr>
      <w:rPr>
        <w:rFonts w:ascii="Courier New" w:cs="Courier New" w:hAnsi="Courier New" w:hint="default"/>
      </w:rPr>
    </w:lvl>
    <w:lvl w:ilvl="5" w:tentative="1" w:tplc="040C0005">
      <w:start w:val="1"/>
      <w:numFmt w:val="bullet"/>
      <w:lvlText w:val=""/>
      <w:lvlJc w:val="left"/>
      <w:pPr>
        <w:ind w:hanging="360" w:left="5736"/>
      </w:pPr>
      <w:rPr>
        <w:rFonts w:ascii="Wingdings" w:hAnsi="Wingdings" w:hint="default"/>
      </w:rPr>
    </w:lvl>
    <w:lvl w:ilvl="6" w:tentative="1" w:tplc="040C0001">
      <w:start w:val="1"/>
      <w:numFmt w:val="bullet"/>
      <w:lvlText w:val=""/>
      <w:lvlJc w:val="left"/>
      <w:pPr>
        <w:ind w:hanging="360" w:left="6456"/>
      </w:pPr>
      <w:rPr>
        <w:rFonts w:ascii="Symbol" w:hAnsi="Symbol" w:hint="default"/>
      </w:rPr>
    </w:lvl>
    <w:lvl w:ilvl="7" w:tentative="1" w:tplc="040C0003">
      <w:start w:val="1"/>
      <w:numFmt w:val="bullet"/>
      <w:lvlText w:val="o"/>
      <w:lvlJc w:val="left"/>
      <w:pPr>
        <w:ind w:hanging="360" w:left="7176"/>
      </w:pPr>
      <w:rPr>
        <w:rFonts w:ascii="Courier New" w:cs="Courier New" w:hAnsi="Courier New" w:hint="default"/>
      </w:rPr>
    </w:lvl>
    <w:lvl w:ilvl="8" w:tentative="1" w:tplc="040C0005">
      <w:start w:val="1"/>
      <w:numFmt w:val="bullet"/>
      <w:lvlText w:val=""/>
      <w:lvlJc w:val="left"/>
      <w:pPr>
        <w:ind w:hanging="360" w:left="7896"/>
      </w:pPr>
      <w:rPr>
        <w:rFonts w:ascii="Wingdings" w:hAnsi="Wingdings" w:hint="default"/>
      </w:rPr>
    </w:lvl>
  </w:abstractNum>
  <w:abstractNum w15:restartNumberingAfterBreak="0" w:abstractNumId="3">
    <w:nsid w:val="07A61435"/>
    <w:multiLevelType w:val="hybridMultilevel"/>
    <w:tmpl w:val="4D8410C6"/>
    <w:lvl w:ilvl="0" w:tplc="040C0013">
      <w:start w:val="1"/>
      <w:numFmt w:val="upperRoman"/>
      <w:lvlText w:val="%1."/>
      <w:lvlJc w:val="right"/>
      <w:pPr>
        <w:ind w:hanging="360" w:left="720"/>
      </w:pPr>
      <w:rPr>
        <w:rFont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09813D4A"/>
    <w:multiLevelType w:val="hybridMultilevel"/>
    <w:tmpl w:val="864C700E"/>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0B351E69"/>
    <w:multiLevelType w:val="hybridMultilevel"/>
    <w:tmpl w:val="5F6050D2"/>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0D331782"/>
    <w:multiLevelType w:val="hybridMultilevel"/>
    <w:tmpl w:val="6A3E5440"/>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0DFF1031"/>
    <w:multiLevelType w:val="multilevel"/>
    <w:tmpl w:val="DCDA216C"/>
    <w:lvl w:ilvl="0">
      <w:start w:val="1"/>
      <w:numFmt w:val="bullet"/>
      <w:lvlText w:val=""/>
      <w:lvlJc w:val="left"/>
      <w:pPr>
        <w:tabs>
          <w:tab w:pos="720" w:val="num"/>
        </w:tabs>
        <w:ind w:hanging="360" w:left="720"/>
      </w:pPr>
      <w:rPr>
        <w:rFonts w:ascii="Wingdings" w:hAnsi="Wingdings"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12BC71D1"/>
    <w:multiLevelType w:val="hybridMultilevel"/>
    <w:tmpl w:val="79F64204"/>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13153D08"/>
    <w:multiLevelType w:val="hybridMultilevel"/>
    <w:tmpl w:val="9AE84512"/>
    <w:lvl w:ilvl="0" w:tplc="040C0007">
      <w:start w:val="1"/>
      <w:numFmt w:val="bullet"/>
      <w:lvlText w:val=""/>
      <w:lvlPicBulletId w:val="0"/>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1537092A"/>
    <w:multiLevelType w:val="hybridMultilevel"/>
    <w:tmpl w:val="9D6EFD7E"/>
    <w:lvl w:ilvl="0" w:tplc="040C0007">
      <w:start w:val="1"/>
      <w:numFmt w:val="bullet"/>
      <w:lvlText w:val=""/>
      <w:lvlPicBulletId w:val="0"/>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20EF3164"/>
    <w:multiLevelType w:val="hybridMultilevel"/>
    <w:tmpl w:val="F6A0F778"/>
    <w:lvl w:ilvl="0" w:tplc="040C0005">
      <w:start w:val="1"/>
      <w:numFmt w:val="bullet"/>
      <w:lvlText w:val=""/>
      <w:lvlJc w:val="left"/>
      <w:pPr>
        <w:ind w:hanging="360" w:left="1776"/>
      </w:pPr>
      <w:rPr>
        <w:rFonts w:ascii="Wingdings" w:hAnsi="Wingdings" w:hint="default"/>
      </w:rPr>
    </w:lvl>
    <w:lvl w:ilvl="1" w:tentative="1" w:tplc="040C0003">
      <w:start w:val="1"/>
      <w:numFmt w:val="bullet"/>
      <w:lvlText w:val="o"/>
      <w:lvlJc w:val="left"/>
      <w:pPr>
        <w:ind w:hanging="360" w:left="2496"/>
      </w:pPr>
      <w:rPr>
        <w:rFonts w:ascii="Courier New" w:cs="Courier New" w:hAnsi="Courier New" w:hint="default"/>
      </w:rPr>
    </w:lvl>
    <w:lvl w:ilvl="2" w:tentative="1" w:tplc="040C0005">
      <w:start w:val="1"/>
      <w:numFmt w:val="bullet"/>
      <w:lvlText w:val=""/>
      <w:lvlJc w:val="left"/>
      <w:pPr>
        <w:ind w:hanging="360" w:left="3216"/>
      </w:pPr>
      <w:rPr>
        <w:rFonts w:ascii="Wingdings" w:hAnsi="Wingdings" w:hint="default"/>
      </w:rPr>
    </w:lvl>
    <w:lvl w:ilvl="3" w:tentative="1" w:tplc="040C0001">
      <w:start w:val="1"/>
      <w:numFmt w:val="bullet"/>
      <w:lvlText w:val=""/>
      <w:lvlJc w:val="left"/>
      <w:pPr>
        <w:ind w:hanging="360" w:left="3936"/>
      </w:pPr>
      <w:rPr>
        <w:rFonts w:ascii="Symbol" w:hAnsi="Symbol" w:hint="default"/>
      </w:rPr>
    </w:lvl>
    <w:lvl w:ilvl="4" w:tentative="1" w:tplc="040C0003">
      <w:start w:val="1"/>
      <w:numFmt w:val="bullet"/>
      <w:lvlText w:val="o"/>
      <w:lvlJc w:val="left"/>
      <w:pPr>
        <w:ind w:hanging="360" w:left="4656"/>
      </w:pPr>
      <w:rPr>
        <w:rFonts w:ascii="Courier New" w:cs="Courier New" w:hAnsi="Courier New" w:hint="default"/>
      </w:rPr>
    </w:lvl>
    <w:lvl w:ilvl="5" w:tentative="1" w:tplc="040C0005">
      <w:start w:val="1"/>
      <w:numFmt w:val="bullet"/>
      <w:lvlText w:val=""/>
      <w:lvlJc w:val="left"/>
      <w:pPr>
        <w:ind w:hanging="360" w:left="5376"/>
      </w:pPr>
      <w:rPr>
        <w:rFonts w:ascii="Wingdings" w:hAnsi="Wingdings" w:hint="default"/>
      </w:rPr>
    </w:lvl>
    <w:lvl w:ilvl="6" w:tentative="1" w:tplc="040C0001">
      <w:start w:val="1"/>
      <w:numFmt w:val="bullet"/>
      <w:lvlText w:val=""/>
      <w:lvlJc w:val="left"/>
      <w:pPr>
        <w:ind w:hanging="360" w:left="6096"/>
      </w:pPr>
      <w:rPr>
        <w:rFonts w:ascii="Symbol" w:hAnsi="Symbol" w:hint="default"/>
      </w:rPr>
    </w:lvl>
    <w:lvl w:ilvl="7" w:tentative="1" w:tplc="040C0003">
      <w:start w:val="1"/>
      <w:numFmt w:val="bullet"/>
      <w:lvlText w:val="o"/>
      <w:lvlJc w:val="left"/>
      <w:pPr>
        <w:ind w:hanging="360" w:left="6816"/>
      </w:pPr>
      <w:rPr>
        <w:rFonts w:ascii="Courier New" w:cs="Courier New" w:hAnsi="Courier New" w:hint="default"/>
      </w:rPr>
    </w:lvl>
    <w:lvl w:ilvl="8" w:tentative="1" w:tplc="040C0005">
      <w:start w:val="1"/>
      <w:numFmt w:val="bullet"/>
      <w:lvlText w:val=""/>
      <w:lvlJc w:val="left"/>
      <w:pPr>
        <w:ind w:hanging="360" w:left="7536"/>
      </w:pPr>
      <w:rPr>
        <w:rFonts w:ascii="Wingdings" w:hAnsi="Wingdings" w:hint="default"/>
      </w:rPr>
    </w:lvl>
  </w:abstractNum>
  <w:abstractNum w15:restartNumberingAfterBreak="0" w:abstractNumId="12">
    <w:nsid w:val="26FA0EB5"/>
    <w:multiLevelType w:val="hybridMultilevel"/>
    <w:tmpl w:val="C36EF5DA"/>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27AC2052"/>
    <w:multiLevelType w:val="hybridMultilevel"/>
    <w:tmpl w:val="09FECAD8"/>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28A50303"/>
    <w:multiLevelType w:val="hybridMultilevel"/>
    <w:tmpl w:val="A0C4F842"/>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2E384C72"/>
    <w:multiLevelType w:val="hybridMultilevel"/>
    <w:tmpl w:val="FE1643E6"/>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30027520"/>
    <w:multiLevelType w:val="hybridMultilevel"/>
    <w:tmpl w:val="91D28C90"/>
    <w:lvl w:ilvl="0" w:tplc="040C0005">
      <w:start w:val="1"/>
      <w:numFmt w:val="bullet"/>
      <w:lvlText w:val=""/>
      <w:lvlJc w:val="left"/>
      <w:pPr>
        <w:ind w:hanging="360" w:left="1776"/>
      </w:pPr>
      <w:rPr>
        <w:rFonts w:ascii="Wingdings" w:hAnsi="Wingdings" w:hint="default"/>
      </w:rPr>
    </w:lvl>
    <w:lvl w:ilvl="1" w:tentative="1" w:tplc="040C0003">
      <w:start w:val="1"/>
      <w:numFmt w:val="bullet"/>
      <w:lvlText w:val="o"/>
      <w:lvlJc w:val="left"/>
      <w:pPr>
        <w:ind w:hanging="360" w:left="2496"/>
      </w:pPr>
      <w:rPr>
        <w:rFonts w:ascii="Courier New" w:cs="Courier New" w:hAnsi="Courier New" w:hint="default"/>
      </w:rPr>
    </w:lvl>
    <w:lvl w:ilvl="2" w:tentative="1" w:tplc="040C0005">
      <w:start w:val="1"/>
      <w:numFmt w:val="bullet"/>
      <w:lvlText w:val=""/>
      <w:lvlJc w:val="left"/>
      <w:pPr>
        <w:ind w:hanging="360" w:left="3216"/>
      </w:pPr>
      <w:rPr>
        <w:rFonts w:ascii="Wingdings" w:hAnsi="Wingdings" w:hint="default"/>
      </w:rPr>
    </w:lvl>
    <w:lvl w:ilvl="3" w:tentative="1" w:tplc="040C0001">
      <w:start w:val="1"/>
      <w:numFmt w:val="bullet"/>
      <w:lvlText w:val=""/>
      <w:lvlJc w:val="left"/>
      <w:pPr>
        <w:ind w:hanging="360" w:left="3936"/>
      </w:pPr>
      <w:rPr>
        <w:rFonts w:ascii="Symbol" w:hAnsi="Symbol" w:hint="default"/>
      </w:rPr>
    </w:lvl>
    <w:lvl w:ilvl="4" w:tentative="1" w:tplc="040C0003">
      <w:start w:val="1"/>
      <w:numFmt w:val="bullet"/>
      <w:lvlText w:val="o"/>
      <w:lvlJc w:val="left"/>
      <w:pPr>
        <w:ind w:hanging="360" w:left="4656"/>
      </w:pPr>
      <w:rPr>
        <w:rFonts w:ascii="Courier New" w:cs="Courier New" w:hAnsi="Courier New" w:hint="default"/>
      </w:rPr>
    </w:lvl>
    <w:lvl w:ilvl="5" w:tentative="1" w:tplc="040C0005">
      <w:start w:val="1"/>
      <w:numFmt w:val="bullet"/>
      <w:lvlText w:val=""/>
      <w:lvlJc w:val="left"/>
      <w:pPr>
        <w:ind w:hanging="360" w:left="5376"/>
      </w:pPr>
      <w:rPr>
        <w:rFonts w:ascii="Wingdings" w:hAnsi="Wingdings" w:hint="default"/>
      </w:rPr>
    </w:lvl>
    <w:lvl w:ilvl="6" w:tentative="1" w:tplc="040C0001">
      <w:start w:val="1"/>
      <w:numFmt w:val="bullet"/>
      <w:lvlText w:val=""/>
      <w:lvlJc w:val="left"/>
      <w:pPr>
        <w:ind w:hanging="360" w:left="6096"/>
      </w:pPr>
      <w:rPr>
        <w:rFonts w:ascii="Symbol" w:hAnsi="Symbol" w:hint="default"/>
      </w:rPr>
    </w:lvl>
    <w:lvl w:ilvl="7" w:tentative="1" w:tplc="040C0003">
      <w:start w:val="1"/>
      <w:numFmt w:val="bullet"/>
      <w:lvlText w:val="o"/>
      <w:lvlJc w:val="left"/>
      <w:pPr>
        <w:ind w:hanging="360" w:left="6816"/>
      </w:pPr>
      <w:rPr>
        <w:rFonts w:ascii="Courier New" w:cs="Courier New" w:hAnsi="Courier New" w:hint="default"/>
      </w:rPr>
    </w:lvl>
    <w:lvl w:ilvl="8" w:tentative="1" w:tplc="040C0005">
      <w:start w:val="1"/>
      <w:numFmt w:val="bullet"/>
      <w:lvlText w:val=""/>
      <w:lvlJc w:val="left"/>
      <w:pPr>
        <w:ind w:hanging="360" w:left="7536"/>
      </w:pPr>
      <w:rPr>
        <w:rFonts w:ascii="Wingdings" w:hAnsi="Wingdings" w:hint="default"/>
      </w:rPr>
    </w:lvl>
  </w:abstractNum>
  <w:abstractNum w15:restartNumberingAfterBreak="0" w:abstractNumId="17">
    <w:nsid w:val="344D2CE5"/>
    <w:multiLevelType w:val="multilevel"/>
    <w:tmpl w:val="2E082DDA"/>
    <w:lvl w:ilvl="0">
      <w:start w:val="1"/>
      <w:numFmt w:val="bullet"/>
      <w:lvlText w:val=""/>
      <w:lvlJc w:val="left"/>
      <w:pPr>
        <w:ind w:hanging="360" w:left="1065"/>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8">
    <w:nsid w:val="39117476"/>
    <w:multiLevelType w:val="hybridMultilevel"/>
    <w:tmpl w:val="1F044610"/>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3D385ACD"/>
    <w:multiLevelType w:val="hybridMultilevel"/>
    <w:tmpl w:val="DBF6EE38"/>
    <w:lvl w:ilvl="0" w:tplc="040C0005">
      <w:start w:val="1"/>
      <w:numFmt w:val="bullet"/>
      <w:lvlText w:val=""/>
      <w:lvlJc w:val="left"/>
      <w:pPr>
        <w:ind w:hanging="360" w:left="720"/>
      </w:pPr>
      <w:rPr>
        <w:rFonts w:ascii="Wingdings" w:hAnsi="Wingdings" w:hint="default"/>
      </w:rPr>
    </w:lvl>
    <w:lvl w:ilvl="1" w:tplc="313045E6">
      <w:numFmt w:val="bullet"/>
      <w:lvlText w:val="–"/>
      <w:lvlJc w:val="left"/>
      <w:pPr>
        <w:ind w:hanging="360" w:left="1440"/>
      </w:pPr>
      <w:rPr>
        <w:rFonts w:ascii="Times New Roman" w:cs="Times New Roman" w:eastAsia="Times New Roman" w:hAnsi="Times New Roman"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44EE226B"/>
    <w:multiLevelType w:val="hybridMultilevel"/>
    <w:tmpl w:val="3AAC27A2"/>
    <w:lvl w:ilvl="0" w:tplc="F25C7B20">
      <w:start w:val="1"/>
      <w:numFmt w:val="bullet"/>
      <w:lvlText w:val=""/>
      <w:lvlJc w:val="left"/>
      <w:pPr>
        <w:tabs>
          <w:tab w:pos="720" w:val="num"/>
        </w:tabs>
        <w:ind w:hanging="360" w:left="720"/>
      </w:pPr>
      <w:rPr>
        <w:rFonts w:ascii="Wingdings" w:hAnsi="Wingdings" w:hint="default"/>
      </w:rPr>
    </w:lvl>
    <w:lvl w:ilvl="1" w:tentative="1" w:tplc="03D0A82C">
      <w:start w:val="1"/>
      <w:numFmt w:val="bullet"/>
      <w:lvlText w:val=""/>
      <w:lvlJc w:val="left"/>
      <w:pPr>
        <w:tabs>
          <w:tab w:pos="1440" w:val="num"/>
        </w:tabs>
        <w:ind w:hanging="360" w:left="1440"/>
      </w:pPr>
      <w:rPr>
        <w:rFonts w:ascii="Wingdings" w:hAnsi="Wingdings" w:hint="default"/>
      </w:rPr>
    </w:lvl>
    <w:lvl w:ilvl="2" w:tentative="1" w:tplc="3C6A2A4C">
      <w:start w:val="1"/>
      <w:numFmt w:val="bullet"/>
      <w:lvlText w:val=""/>
      <w:lvlJc w:val="left"/>
      <w:pPr>
        <w:tabs>
          <w:tab w:pos="2160" w:val="num"/>
        </w:tabs>
        <w:ind w:hanging="360" w:left="2160"/>
      </w:pPr>
      <w:rPr>
        <w:rFonts w:ascii="Wingdings" w:hAnsi="Wingdings" w:hint="default"/>
      </w:rPr>
    </w:lvl>
    <w:lvl w:ilvl="3" w:tentative="1" w:tplc="05C8290C">
      <w:start w:val="1"/>
      <w:numFmt w:val="bullet"/>
      <w:lvlText w:val=""/>
      <w:lvlJc w:val="left"/>
      <w:pPr>
        <w:tabs>
          <w:tab w:pos="2880" w:val="num"/>
        </w:tabs>
        <w:ind w:hanging="360" w:left="2880"/>
      </w:pPr>
      <w:rPr>
        <w:rFonts w:ascii="Wingdings" w:hAnsi="Wingdings" w:hint="default"/>
      </w:rPr>
    </w:lvl>
    <w:lvl w:ilvl="4" w:tentative="1" w:tplc="1384F732">
      <w:start w:val="1"/>
      <w:numFmt w:val="bullet"/>
      <w:lvlText w:val=""/>
      <w:lvlJc w:val="left"/>
      <w:pPr>
        <w:tabs>
          <w:tab w:pos="3600" w:val="num"/>
        </w:tabs>
        <w:ind w:hanging="360" w:left="3600"/>
      </w:pPr>
      <w:rPr>
        <w:rFonts w:ascii="Wingdings" w:hAnsi="Wingdings" w:hint="default"/>
      </w:rPr>
    </w:lvl>
    <w:lvl w:ilvl="5" w:tentative="1" w:tplc="E4CAA28E">
      <w:start w:val="1"/>
      <w:numFmt w:val="bullet"/>
      <w:lvlText w:val=""/>
      <w:lvlJc w:val="left"/>
      <w:pPr>
        <w:tabs>
          <w:tab w:pos="4320" w:val="num"/>
        </w:tabs>
        <w:ind w:hanging="360" w:left="4320"/>
      </w:pPr>
      <w:rPr>
        <w:rFonts w:ascii="Wingdings" w:hAnsi="Wingdings" w:hint="default"/>
      </w:rPr>
    </w:lvl>
    <w:lvl w:ilvl="6" w:tentative="1" w:tplc="D230F2AE">
      <w:start w:val="1"/>
      <w:numFmt w:val="bullet"/>
      <w:lvlText w:val=""/>
      <w:lvlJc w:val="left"/>
      <w:pPr>
        <w:tabs>
          <w:tab w:pos="5040" w:val="num"/>
        </w:tabs>
        <w:ind w:hanging="360" w:left="5040"/>
      </w:pPr>
      <w:rPr>
        <w:rFonts w:ascii="Wingdings" w:hAnsi="Wingdings" w:hint="default"/>
      </w:rPr>
    </w:lvl>
    <w:lvl w:ilvl="7" w:tentative="1" w:tplc="A984C166">
      <w:start w:val="1"/>
      <w:numFmt w:val="bullet"/>
      <w:lvlText w:val=""/>
      <w:lvlJc w:val="left"/>
      <w:pPr>
        <w:tabs>
          <w:tab w:pos="5760" w:val="num"/>
        </w:tabs>
        <w:ind w:hanging="360" w:left="5760"/>
      </w:pPr>
      <w:rPr>
        <w:rFonts w:ascii="Wingdings" w:hAnsi="Wingdings" w:hint="default"/>
      </w:rPr>
    </w:lvl>
    <w:lvl w:ilvl="8" w:tentative="1" w:tplc="E3A0FE58">
      <w:start w:val="1"/>
      <w:numFmt w:val="bullet"/>
      <w:lvlText w:val=""/>
      <w:lvlJc w:val="left"/>
      <w:pPr>
        <w:tabs>
          <w:tab w:pos="6480" w:val="num"/>
        </w:tabs>
        <w:ind w:hanging="360" w:left="6480"/>
      </w:pPr>
      <w:rPr>
        <w:rFonts w:ascii="Wingdings" w:hAnsi="Wingdings" w:hint="default"/>
      </w:rPr>
    </w:lvl>
  </w:abstractNum>
  <w:abstractNum w15:restartNumberingAfterBreak="0" w:abstractNumId="21">
    <w:nsid w:val="46F90BB6"/>
    <w:multiLevelType w:val="hybridMultilevel"/>
    <w:tmpl w:val="C92C50AC"/>
    <w:lvl w:ilvl="0" w:tplc="5E0EBAA4">
      <w:start w:val="1"/>
      <w:numFmt w:val="bullet"/>
      <w:lvlText w:val=""/>
      <w:lvlJc w:val="left"/>
      <w:pPr>
        <w:tabs>
          <w:tab w:pos="720" w:val="num"/>
        </w:tabs>
        <w:ind w:hanging="360" w:left="720"/>
      </w:pPr>
      <w:rPr>
        <w:rFonts w:ascii="Wingdings" w:hAnsi="Wingdings" w:hint="default"/>
      </w:rPr>
    </w:lvl>
    <w:lvl w:ilvl="1" w:tentative="1" w:tplc="CE7615AE">
      <w:start w:val="1"/>
      <w:numFmt w:val="bullet"/>
      <w:lvlText w:val=""/>
      <w:lvlJc w:val="left"/>
      <w:pPr>
        <w:tabs>
          <w:tab w:pos="1440" w:val="num"/>
        </w:tabs>
        <w:ind w:hanging="360" w:left="1440"/>
      </w:pPr>
      <w:rPr>
        <w:rFonts w:ascii="Wingdings" w:hAnsi="Wingdings" w:hint="default"/>
      </w:rPr>
    </w:lvl>
    <w:lvl w:ilvl="2" w:tentative="1" w:tplc="F3D284A2">
      <w:start w:val="1"/>
      <w:numFmt w:val="bullet"/>
      <w:lvlText w:val=""/>
      <w:lvlJc w:val="left"/>
      <w:pPr>
        <w:tabs>
          <w:tab w:pos="2160" w:val="num"/>
        </w:tabs>
        <w:ind w:hanging="360" w:left="2160"/>
      </w:pPr>
      <w:rPr>
        <w:rFonts w:ascii="Wingdings" w:hAnsi="Wingdings" w:hint="default"/>
      </w:rPr>
    </w:lvl>
    <w:lvl w:ilvl="3" w:tentative="1" w:tplc="E26C00B6">
      <w:start w:val="1"/>
      <w:numFmt w:val="bullet"/>
      <w:lvlText w:val=""/>
      <w:lvlJc w:val="left"/>
      <w:pPr>
        <w:tabs>
          <w:tab w:pos="2880" w:val="num"/>
        </w:tabs>
        <w:ind w:hanging="360" w:left="2880"/>
      </w:pPr>
      <w:rPr>
        <w:rFonts w:ascii="Wingdings" w:hAnsi="Wingdings" w:hint="default"/>
      </w:rPr>
    </w:lvl>
    <w:lvl w:ilvl="4" w:tentative="1" w:tplc="A9FA5CCC">
      <w:start w:val="1"/>
      <w:numFmt w:val="bullet"/>
      <w:lvlText w:val=""/>
      <w:lvlJc w:val="left"/>
      <w:pPr>
        <w:tabs>
          <w:tab w:pos="3600" w:val="num"/>
        </w:tabs>
        <w:ind w:hanging="360" w:left="3600"/>
      </w:pPr>
      <w:rPr>
        <w:rFonts w:ascii="Wingdings" w:hAnsi="Wingdings" w:hint="default"/>
      </w:rPr>
    </w:lvl>
    <w:lvl w:ilvl="5" w:tentative="1" w:tplc="6F940512">
      <w:start w:val="1"/>
      <w:numFmt w:val="bullet"/>
      <w:lvlText w:val=""/>
      <w:lvlJc w:val="left"/>
      <w:pPr>
        <w:tabs>
          <w:tab w:pos="4320" w:val="num"/>
        </w:tabs>
        <w:ind w:hanging="360" w:left="4320"/>
      </w:pPr>
      <w:rPr>
        <w:rFonts w:ascii="Wingdings" w:hAnsi="Wingdings" w:hint="default"/>
      </w:rPr>
    </w:lvl>
    <w:lvl w:ilvl="6" w:tentative="1" w:tplc="F4562CEA">
      <w:start w:val="1"/>
      <w:numFmt w:val="bullet"/>
      <w:lvlText w:val=""/>
      <w:lvlJc w:val="left"/>
      <w:pPr>
        <w:tabs>
          <w:tab w:pos="5040" w:val="num"/>
        </w:tabs>
        <w:ind w:hanging="360" w:left="5040"/>
      </w:pPr>
      <w:rPr>
        <w:rFonts w:ascii="Wingdings" w:hAnsi="Wingdings" w:hint="default"/>
      </w:rPr>
    </w:lvl>
    <w:lvl w:ilvl="7" w:tentative="1" w:tplc="52782560">
      <w:start w:val="1"/>
      <w:numFmt w:val="bullet"/>
      <w:lvlText w:val=""/>
      <w:lvlJc w:val="left"/>
      <w:pPr>
        <w:tabs>
          <w:tab w:pos="5760" w:val="num"/>
        </w:tabs>
        <w:ind w:hanging="360" w:left="5760"/>
      </w:pPr>
      <w:rPr>
        <w:rFonts w:ascii="Wingdings" w:hAnsi="Wingdings" w:hint="default"/>
      </w:rPr>
    </w:lvl>
    <w:lvl w:ilvl="8" w:tentative="1" w:tplc="5FC6A7FC">
      <w:start w:val="1"/>
      <w:numFmt w:val="bullet"/>
      <w:lvlText w:val=""/>
      <w:lvlJc w:val="left"/>
      <w:pPr>
        <w:tabs>
          <w:tab w:pos="6480" w:val="num"/>
        </w:tabs>
        <w:ind w:hanging="360" w:left="6480"/>
      </w:pPr>
      <w:rPr>
        <w:rFonts w:ascii="Wingdings" w:hAnsi="Wingdings" w:hint="default"/>
      </w:rPr>
    </w:lvl>
  </w:abstractNum>
  <w:abstractNum w15:restartNumberingAfterBreak="0" w:abstractNumId="22">
    <w:nsid w:val="524A2708"/>
    <w:multiLevelType w:val="hybridMultilevel"/>
    <w:tmpl w:val="13D89D92"/>
    <w:lvl w:ilvl="0" w:tplc="6AF6C72E">
      <w:start w:val="1"/>
      <w:numFmt w:val="bullet"/>
      <w:lvlText w:val=""/>
      <w:lvlJc w:val="left"/>
      <w:pPr>
        <w:tabs>
          <w:tab w:pos="720" w:val="num"/>
        </w:tabs>
        <w:ind w:hanging="360" w:left="720"/>
      </w:pPr>
      <w:rPr>
        <w:rFonts w:ascii="Wingdings" w:hAnsi="Wingdings" w:hint="default"/>
      </w:rPr>
    </w:lvl>
    <w:lvl w:ilvl="1" w:tentative="1" w:tplc="D9D442CA">
      <w:start w:val="1"/>
      <w:numFmt w:val="bullet"/>
      <w:lvlText w:val=""/>
      <w:lvlJc w:val="left"/>
      <w:pPr>
        <w:tabs>
          <w:tab w:pos="1440" w:val="num"/>
        </w:tabs>
        <w:ind w:hanging="360" w:left="1440"/>
      </w:pPr>
      <w:rPr>
        <w:rFonts w:ascii="Wingdings" w:hAnsi="Wingdings" w:hint="default"/>
      </w:rPr>
    </w:lvl>
    <w:lvl w:ilvl="2" w:tentative="1" w:tplc="A5A410A4">
      <w:start w:val="1"/>
      <w:numFmt w:val="bullet"/>
      <w:lvlText w:val=""/>
      <w:lvlJc w:val="left"/>
      <w:pPr>
        <w:tabs>
          <w:tab w:pos="2160" w:val="num"/>
        </w:tabs>
        <w:ind w:hanging="360" w:left="2160"/>
      </w:pPr>
      <w:rPr>
        <w:rFonts w:ascii="Wingdings" w:hAnsi="Wingdings" w:hint="default"/>
      </w:rPr>
    </w:lvl>
    <w:lvl w:ilvl="3" w:tentative="1" w:tplc="DE40FEE0">
      <w:start w:val="1"/>
      <w:numFmt w:val="bullet"/>
      <w:lvlText w:val=""/>
      <w:lvlJc w:val="left"/>
      <w:pPr>
        <w:tabs>
          <w:tab w:pos="2880" w:val="num"/>
        </w:tabs>
        <w:ind w:hanging="360" w:left="2880"/>
      </w:pPr>
      <w:rPr>
        <w:rFonts w:ascii="Wingdings" w:hAnsi="Wingdings" w:hint="default"/>
      </w:rPr>
    </w:lvl>
    <w:lvl w:ilvl="4" w:tentative="1" w:tplc="79E4B5C2">
      <w:start w:val="1"/>
      <w:numFmt w:val="bullet"/>
      <w:lvlText w:val=""/>
      <w:lvlJc w:val="left"/>
      <w:pPr>
        <w:tabs>
          <w:tab w:pos="3600" w:val="num"/>
        </w:tabs>
        <w:ind w:hanging="360" w:left="3600"/>
      </w:pPr>
      <w:rPr>
        <w:rFonts w:ascii="Wingdings" w:hAnsi="Wingdings" w:hint="default"/>
      </w:rPr>
    </w:lvl>
    <w:lvl w:ilvl="5" w:tentative="1" w:tplc="6EDED29C">
      <w:start w:val="1"/>
      <w:numFmt w:val="bullet"/>
      <w:lvlText w:val=""/>
      <w:lvlJc w:val="left"/>
      <w:pPr>
        <w:tabs>
          <w:tab w:pos="4320" w:val="num"/>
        </w:tabs>
        <w:ind w:hanging="360" w:left="4320"/>
      </w:pPr>
      <w:rPr>
        <w:rFonts w:ascii="Wingdings" w:hAnsi="Wingdings" w:hint="default"/>
      </w:rPr>
    </w:lvl>
    <w:lvl w:ilvl="6" w:tentative="1" w:tplc="5464FEE4">
      <w:start w:val="1"/>
      <w:numFmt w:val="bullet"/>
      <w:lvlText w:val=""/>
      <w:lvlJc w:val="left"/>
      <w:pPr>
        <w:tabs>
          <w:tab w:pos="5040" w:val="num"/>
        </w:tabs>
        <w:ind w:hanging="360" w:left="5040"/>
      </w:pPr>
      <w:rPr>
        <w:rFonts w:ascii="Wingdings" w:hAnsi="Wingdings" w:hint="default"/>
      </w:rPr>
    </w:lvl>
    <w:lvl w:ilvl="7" w:tentative="1" w:tplc="0EBC8586">
      <w:start w:val="1"/>
      <w:numFmt w:val="bullet"/>
      <w:lvlText w:val=""/>
      <w:lvlJc w:val="left"/>
      <w:pPr>
        <w:tabs>
          <w:tab w:pos="5760" w:val="num"/>
        </w:tabs>
        <w:ind w:hanging="360" w:left="5760"/>
      </w:pPr>
      <w:rPr>
        <w:rFonts w:ascii="Wingdings" w:hAnsi="Wingdings" w:hint="default"/>
      </w:rPr>
    </w:lvl>
    <w:lvl w:ilvl="8" w:tentative="1" w:tplc="F37EA91A">
      <w:start w:val="1"/>
      <w:numFmt w:val="bullet"/>
      <w:lvlText w:val=""/>
      <w:lvlJc w:val="left"/>
      <w:pPr>
        <w:tabs>
          <w:tab w:pos="6480" w:val="num"/>
        </w:tabs>
        <w:ind w:hanging="360" w:left="6480"/>
      </w:pPr>
      <w:rPr>
        <w:rFonts w:ascii="Wingdings" w:hAnsi="Wingdings" w:hint="default"/>
      </w:rPr>
    </w:lvl>
  </w:abstractNum>
  <w:abstractNum w15:restartNumberingAfterBreak="0" w:abstractNumId="23">
    <w:nsid w:val="544106EB"/>
    <w:multiLevelType w:val="hybridMultilevel"/>
    <w:tmpl w:val="4914D8C8"/>
    <w:lvl w:ilvl="0" w:tplc="19E60D4C">
      <w:start w:val="1"/>
      <w:numFmt w:val="bullet"/>
      <w:lvlText w:val=""/>
      <w:lvlJc w:val="left"/>
      <w:pPr>
        <w:tabs>
          <w:tab w:pos="720" w:val="num"/>
        </w:tabs>
        <w:ind w:hanging="360" w:left="720"/>
      </w:pPr>
      <w:rPr>
        <w:rFonts w:ascii="Wingdings" w:hAnsi="Wingdings" w:hint="default"/>
      </w:rPr>
    </w:lvl>
    <w:lvl w:ilvl="1" w:tentative="1" w:tplc="5998B5F2">
      <w:start w:val="1"/>
      <w:numFmt w:val="bullet"/>
      <w:lvlText w:val=""/>
      <w:lvlJc w:val="left"/>
      <w:pPr>
        <w:tabs>
          <w:tab w:pos="1440" w:val="num"/>
        </w:tabs>
        <w:ind w:hanging="360" w:left="1440"/>
      </w:pPr>
      <w:rPr>
        <w:rFonts w:ascii="Wingdings" w:hAnsi="Wingdings" w:hint="default"/>
      </w:rPr>
    </w:lvl>
    <w:lvl w:ilvl="2" w:tentative="1" w:tplc="A6046F24">
      <w:start w:val="1"/>
      <w:numFmt w:val="bullet"/>
      <w:lvlText w:val=""/>
      <w:lvlJc w:val="left"/>
      <w:pPr>
        <w:tabs>
          <w:tab w:pos="2160" w:val="num"/>
        </w:tabs>
        <w:ind w:hanging="360" w:left="2160"/>
      </w:pPr>
      <w:rPr>
        <w:rFonts w:ascii="Wingdings" w:hAnsi="Wingdings" w:hint="default"/>
      </w:rPr>
    </w:lvl>
    <w:lvl w:ilvl="3" w:tentative="1" w:tplc="34CE4232">
      <w:start w:val="1"/>
      <w:numFmt w:val="bullet"/>
      <w:lvlText w:val=""/>
      <w:lvlJc w:val="left"/>
      <w:pPr>
        <w:tabs>
          <w:tab w:pos="2880" w:val="num"/>
        </w:tabs>
        <w:ind w:hanging="360" w:left="2880"/>
      </w:pPr>
      <w:rPr>
        <w:rFonts w:ascii="Wingdings" w:hAnsi="Wingdings" w:hint="default"/>
      </w:rPr>
    </w:lvl>
    <w:lvl w:ilvl="4" w:tentative="1" w:tplc="020E21BA">
      <w:start w:val="1"/>
      <w:numFmt w:val="bullet"/>
      <w:lvlText w:val=""/>
      <w:lvlJc w:val="left"/>
      <w:pPr>
        <w:tabs>
          <w:tab w:pos="3600" w:val="num"/>
        </w:tabs>
        <w:ind w:hanging="360" w:left="3600"/>
      </w:pPr>
      <w:rPr>
        <w:rFonts w:ascii="Wingdings" w:hAnsi="Wingdings" w:hint="default"/>
      </w:rPr>
    </w:lvl>
    <w:lvl w:ilvl="5" w:tentative="1" w:tplc="43769542">
      <w:start w:val="1"/>
      <w:numFmt w:val="bullet"/>
      <w:lvlText w:val=""/>
      <w:lvlJc w:val="left"/>
      <w:pPr>
        <w:tabs>
          <w:tab w:pos="4320" w:val="num"/>
        </w:tabs>
        <w:ind w:hanging="360" w:left="4320"/>
      </w:pPr>
      <w:rPr>
        <w:rFonts w:ascii="Wingdings" w:hAnsi="Wingdings" w:hint="default"/>
      </w:rPr>
    </w:lvl>
    <w:lvl w:ilvl="6" w:tentative="1" w:tplc="A90A5832">
      <w:start w:val="1"/>
      <w:numFmt w:val="bullet"/>
      <w:lvlText w:val=""/>
      <w:lvlJc w:val="left"/>
      <w:pPr>
        <w:tabs>
          <w:tab w:pos="5040" w:val="num"/>
        </w:tabs>
        <w:ind w:hanging="360" w:left="5040"/>
      </w:pPr>
      <w:rPr>
        <w:rFonts w:ascii="Wingdings" w:hAnsi="Wingdings" w:hint="default"/>
      </w:rPr>
    </w:lvl>
    <w:lvl w:ilvl="7" w:tentative="1" w:tplc="0EBA6E3C">
      <w:start w:val="1"/>
      <w:numFmt w:val="bullet"/>
      <w:lvlText w:val=""/>
      <w:lvlJc w:val="left"/>
      <w:pPr>
        <w:tabs>
          <w:tab w:pos="5760" w:val="num"/>
        </w:tabs>
        <w:ind w:hanging="360" w:left="5760"/>
      </w:pPr>
      <w:rPr>
        <w:rFonts w:ascii="Wingdings" w:hAnsi="Wingdings" w:hint="default"/>
      </w:rPr>
    </w:lvl>
    <w:lvl w:ilvl="8" w:tentative="1" w:tplc="9506A4AE">
      <w:start w:val="1"/>
      <w:numFmt w:val="bullet"/>
      <w:lvlText w:val=""/>
      <w:lvlJc w:val="left"/>
      <w:pPr>
        <w:tabs>
          <w:tab w:pos="6480" w:val="num"/>
        </w:tabs>
        <w:ind w:hanging="360" w:left="6480"/>
      </w:pPr>
      <w:rPr>
        <w:rFonts w:ascii="Wingdings" w:hAnsi="Wingdings" w:hint="default"/>
      </w:rPr>
    </w:lvl>
  </w:abstractNum>
  <w:abstractNum w15:restartNumberingAfterBreak="0" w:abstractNumId="24">
    <w:nsid w:val="5B215346"/>
    <w:multiLevelType w:val="hybridMultilevel"/>
    <w:tmpl w:val="69E03B88"/>
    <w:lvl w:ilvl="0" w:tplc="040C0005">
      <w:start w:val="1"/>
      <w:numFmt w:val="bullet"/>
      <w:lvlText w:val=""/>
      <w:lvlJc w:val="left"/>
      <w:pPr>
        <w:ind w:hanging="360" w:left="1776"/>
      </w:pPr>
      <w:rPr>
        <w:rFonts w:ascii="Wingdings" w:hAnsi="Wingdings" w:hint="default"/>
      </w:rPr>
    </w:lvl>
    <w:lvl w:ilvl="1" w:tentative="1" w:tplc="040C0003">
      <w:start w:val="1"/>
      <w:numFmt w:val="bullet"/>
      <w:lvlText w:val="o"/>
      <w:lvlJc w:val="left"/>
      <w:pPr>
        <w:ind w:hanging="360" w:left="2496"/>
      </w:pPr>
      <w:rPr>
        <w:rFonts w:ascii="Courier New" w:cs="Courier New" w:hAnsi="Courier New" w:hint="default"/>
      </w:rPr>
    </w:lvl>
    <w:lvl w:ilvl="2" w:tentative="1" w:tplc="040C0005">
      <w:start w:val="1"/>
      <w:numFmt w:val="bullet"/>
      <w:lvlText w:val=""/>
      <w:lvlJc w:val="left"/>
      <w:pPr>
        <w:ind w:hanging="360" w:left="3216"/>
      </w:pPr>
      <w:rPr>
        <w:rFonts w:ascii="Wingdings" w:hAnsi="Wingdings" w:hint="default"/>
      </w:rPr>
    </w:lvl>
    <w:lvl w:ilvl="3" w:tentative="1" w:tplc="040C0001">
      <w:start w:val="1"/>
      <w:numFmt w:val="bullet"/>
      <w:lvlText w:val=""/>
      <w:lvlJc w:val="left"/>
      <w:pPr>
        <w:ind w:hanging="360" w:left="3936"/>
      </w:pPr>
      <w:rPr>
        <w:rFonts w:ascii="Symbol" w:hAnsi="Symbol" w:hint="default"/>
      </w:rPr>
    </w:lvl>
    <w:lvl w:ilvl="4" w:tentative="1" w:tplc="040C0003">
      <w:start w:val="1"/>
      <w:numFmt w:val="bullet"/>
      <w:lvlText w:val="o"/>
      <w:lvlJc w:val="left"/>
      <w:pPr>
        <w:ind w:hanging="360" w:left="4656"/>
      </w:pPr>
      <w:rPr>
        <w:rFonts w:ascii="Courier New" w:cs="Courier New" w:hAnsi="Courier New" w:hint="default"/>
      </w:rPr>
    </w:lvl>
    <w:lvl w:ilvl="5" w:tentative="1" w:tplc="040C0005">
      <w:start w:val="1"/>
      <w:numFmt w:val="bullet"/>
      <w:lvlText w:val=""/>
      <w:lvlJc w:val="left"/>
      <w:pPr>
        <w:ind w:hanging="360" w:left="5376"/>
      </w:pPr>
      <w:rPr>
        <w:rFonts w:ascii="Wingdings" w:hAnsi="Wingdings" w:hint="default"/>
      </w:rPr>
    </w:lvl>
    <w:lvl w:ilvl="6" w:tentative="1" w:tplc="040C0001">
      <w:start w:val="1"/>
      <w:numFmt w:val="bullet"/>
      <w:lvlText w:val=""/>
      <w:lvlJc w:val="left"/>
      <w:pPr>
        <w:ind w:hanging="360" w:left="6096"/>
      </w:pPr>
      <w:rPr>
        <w:rFonts w:ascii="Symbol" w:hAnsi="Symbol" w:hint="default"/>
      </w:rPr>
    </w:lvl>
    <w:lvl w:ilvl="7" w:tentative="1" w:tplc="040C0003">
      <w:start w:val="1"/>
      <w:numFmt w:val="bullet"/>
      <w:lvlText w:val="o"/>
      <w:lvlJc w:val="left"/>
      <w:pPr>
        <w:ind w:hanging="360" w:left="6816"/>
      </w:pPr>
      <w:rPr>
        <w:rFonts w:ascii="Courier New" w:cs="Courier New" w:hAnsi="Courier New" w:hint="default"/>
      </w:rPr>
    </w:lvl>
    <w:lvl w:ilvl="8" w:tentative="1" w:tplc="040C0005">
      <w:start w:val="1"/>
      <w:numFmt w:val="bullet"/>
      <w:lvlText w:val=""/>
      <w:lvlJc w:val="left"/>
      <w:pPr>
        <w:ind w:hanging="360" w:left="7536"/>
      </w:pPr>
      <w:rPr>
        <w:rFonts w:ascii="Wingdings" w:hAnsi="Wingdings" w:hint="default"/>
      </w:rPr>
    </w:lvl>
  </w:abstractNum>
  <w:abstractNum w15:restartNumberingAfterBreak="0" w:abstractNumId="25">
    <w:nsid w:val="5F1C0F85"/>
    <w:multiLevelType w:val="hybridMultilevel"/>
    <w:tmpl w:val="0F6271A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6">
    <w:nsid w:val="65012714"/>
    <w:multiLevelType w:val="hybridMultilevel"/>
    <w:tmpl w:val="853235BA"/>
    <w:lvl w:ilvl="0" w:tplc="040C000D">
      <w:start w:val="1"/>
      <w:numFmt w:val="bullet"/>
      <w:lvlText w:val=""/>
      <w:lvlJc w:val="left"/>
      <w:pPr>
        <w:ind w:hanging="360" w:left="1068"/>
      </w:pPr>
      <w:rPr>
        <w:rFonts w:ascii="Wingdings" w:hAnsi="Wingdings"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27">
    <w:nsid w:val="6699429A"/>
    <w:multiLevelType w:val="hybridMultilevel"/>
    <w:tmpl w:val="A00C7CE0"/>
    <w:lvl w:ilvl="0" w:tplc="3F9E1BC2">
      <w:start w:val="1"/>
      <w:numFmt w:val="bullet"/>
      <w:lvlText w:val=""/>
      <w:lvlJc w:val="left"/>
      <w:pPr>
        <w:tabs>
          <w:tab w:pos="720" w:val="num"/>
        </w:tabs>
        <w:ind w:hanging="360" w:left="720"/>
      </w:pPr>
      <w:rPr>
        <w:rFonts w:ascii="Wingdings" w:hAnsi="Wingdings" w:hint="default"/>
      </w:rPr>
    </w:lvl>
    <w:lvl w:ilvl="1" w:tentative="1" w:tplc="3B76855A">
      <w:start w:val="1"/>
      <w:numFmt w:val="bullet"/>
      <w:lvlText w:val=""/>
      <w:lvlJc w:val="left"/>
      <w:pPr>
        <w:tabs>
          <w:tab w:pos="1440" w:val="num"/>
        </w:tabs>
        <w:ind w:hanging="360" w:left="1440"/>
      </w:pPr>
      <w:rPr>
        <w:rFonts w:ascii="Wingdings" w:hAnsi="Wingdings" w:hint="default"/>
      </w:rPr>
    </w:lvl>
    <w:lvl w:ilvl="2" w:tentative="1" w:tplc="3DC05814">
      <w:start w:val="1"/>
      <w:numFmt w:val="bullet"/>
      <w:lvlText w:val=""/>
      <w:lvlJc w:val="left"/>
      <w:pPr>
        <w:tabs>
          <w:tab w:pos="2160" w:val="num"/>
        </w:tabs>
        <w:ind w:hanging="360" w:left="2160"/>
      </w:pPr>
      <w:rPr>
        <w:rFonts w:ascii="Wingdings" w:hAnsi="Wingdings" w:hint="default"/>
      </w:rPr>
    </w:lvl>
    <w:lvl w:ilvl="3" w:tentative="1" w:tplc="55D0673C">
      <w:start w:val="1"/>
      <w:numFmt w:val="bullet"/>
      <w:lvlText w:val=""/>
      <w:lvlJc w:val="left"/>
      <w:pPr>
        <w:tabs>
          <w:tab w:pos="2880" w:val="num"/>
        </w:tabs>
        <w:ind w:hanging="360" w:left="2880"/>
      </w:pPr>
      <w:rPr>
        <w:rFonts w:ascii="Wingdings" w:hAnsi="Wingdings" w:hint="default"/>
      </w:rPr>
    </w:lvl>
    <w:lvl w:ilvl="4" w:tentative="1" w:tplc="CA0A6EAC">
      <w:start w:val="1"/>
      <w:numFmt w:val="bullet"/>
      <w:lvlText w:val=""/>
      <w:lvlJc w:val="left"/>
      <w:pPr>
        <w:tabs>
          <w:tab w:pos="3600" w:val="num"/>
        </w:tabs>
        <w:ind w:hanging="360" w:left="3600"/>
      </w:pPr>
      <w:rPr>
        <w:rFonts w:ascii="Wingdings" w:hAnsi="Wingdings" w:hint="default"/>
      </w:rPr>
    </w:lvl>
    <w:lvl w:ilvl="5" w:tentative="1" w:tplc="29203DCC">
      <w:start w:val="1"/>
      <w:numFmt w:val="bullet"/>
      <w:lvlText w:val=""/>
      <w:lvlJc w:val="left"/>
      <w:pPr>
        <w:tabs>
          <w:tab w:pos="4320" w:val="num"/>
        </w:tabs>
        <w:ind w:hanging="360" w:left="4320"/>
      </w:pPr>
      <w:rPr>
        <w:rFonts w:ascii="Wingdings" w:hAnsi="Wingdings" w:hint="default"/>
      </w:rPr>
    </w:lvl>
    <w:lvl w:ilvl="6" w:tentative="1" w:tplc="4FA26182">
      <w:start w:val="1"/>
      <w:numFmt w:val="bullet"/>
      <w:lvlText w:val=""/>
      <w:lvlJc w:val="left"/>
      <w:pPr>
        <w:tabs>
          <w:tab w:pos="5040" w:val="num"/>
        </w:tabs>
        <w:ind w:hanging="360" w:left="5040"/>
      </w:pPr>
      <w:rPr>
        <w:rFonts w:ascii="Wingdings" w:hAnsi="Wingdings" w:hint="default"/>
      </w:rPr>
    </w:lvl>
    <w:lvl w:ilvl="7" w:tentative="1" w:tplc="1DCA38CC">
      <w:start w:val="1"/>
      <w:numFmt w:val="bullet"/>
      <w:lvlText w:val=""/>
      <w:lvlJc w:val="left"/>
      <w:pPr>
        <w:tabs>
          <w:tab w:pos="5760" w:val="num"/>
        </w:tabs>
        <w:ind w:hanging="360" w:left="5760"/>
      </w:pPr>
      <w:rPr>
        <w:rFonts w:ascii="Wingdings" w:hAnsi="Wingdings" w:hint="default"/>
      </w:rPr>
    </w:lvl>
    <w:lvl w:ilvl="8" w:tentative="1" w:tplc="3480836C">
      <w:start w:val="1"/>
      <w:numFmt w:val="bullet"/>
      <w:lvlText w:val=""/>
      <w:lvlJc w:val="left"/>
      <w:pPr>
        <w:tabs>
          <w:tab w:pos="6480" w:val="num"/>
        </w:tabs>
        <w:ind w:hanging="360" w:left="6480"/>
      </w:pPr>
      <w:rPr>
        <w:rFonts w:ascii="Wingdings" w:hAnsi="Wingdings" w:hint="default"/>
      </w:rPr>
    </w:lvl>
  </w:abstractNum>
  <w:abstractNum w15:restartNumberingAfterBreak="0" w:abstractNumId="28">
    <w:nsid w:val="679630EB"/>
    <w:multiLevelType w:val="multilevel"/>
    <w:tmpl w:val="6414B05E"/>
    <w:lvl w:ilvl="0">
      <w:start w:val="1"/>
      <w:numFmt w:val="bullet"/>
      <w:lvlText w:val=""/>
      <w:lvlJc w:val="left"/>
      <w:pPr>
        <w:tabs>
          <w:tab w:pos="643" w:val="num"/>
        </w:tabs>
        <w:ind w:hanging="360" w:left="643"/>
      </w:pPr>
      <w:rPr>
        <w:rFonts w:ascii="Wingdings" w:hAnsi="Wingdings"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9">
    <w:nsid w:val="6E1320AE"/>
    <w:multiLevelType w:val="hybridMultilevel"/>
    <w:tmpl w:val="F4C6CFFE"/>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0">
    <w:nsid w:val="740416E2"/>
    <w:multiLevelType w:val="hybridMultilevel"/>
    <w:tmpl w:val="FC76BDBC"/>
    <w:lvl w:ilvl="0" w:tplc="75722A54">
      <w:start w:val="1"/>
      <w:numFmt w:val="bullet"/>
      <w:lvlText w:val=""/>
      <w:lvlJc w:val="left"/>
      <w:pPr>
        <w:tabs>
          <w:tab w:pos="720" w:val="num"/>
        </w:tabs>
        <w:ind w:hanging="360" w:left="720"/>
      </w:pPr>
      <w:rPr>
        <w:rFonts w:ascii="Wingdings" w:hAnsi="Wingdings" w:hint="default"/>
      </w:rPr>
    </w:lvl>
    <w:lvl w:ilvl="1" w:tentative="1" w:tplc="28DCD460">
      <w:start w:val="1"/>
      <w:numFmt w:val="bullet"/>
      <w:lvlText w:val=""/>
      <w:lvlJc w:val="left"/>
      <w:pPr>
        <w:tabs>
          <w:tab w:pos="1440" w:val="num"/>
        </w:tabs>
        <w:ind w:hanging="360" w:left="1440"/>
      </w:pPr>
      <w:rPr>
        <w:rFonts w:ascii="Wingdings" w:hAnsi="Wingdings" w:hint="default"/>
      </w:rPr>
    </w:lvl>
    <w:lvl w:ilvl="2" w:tentative="1" w:tplc="14CAD68E">
      <w:start w:val="1"/>
      <w:numFmt w:val="bullet"/>
      <w:lvlText w:val=""/>
      <w:lvlJc w:val="left"/>
      <w:pPr>
        <w:tabs>
          <w:tab w:pos="2160" w:val="num"/>
        </w:tabs>
        <w:ind w:hanging="360" w:left="2160"/>
      </w:pPr>
      <w:rPr>
        <w:rFonts w:ascii="Wingdings" w:hAnsi="Wingdings" w:hint="default"/>
      </w:rPr>
    </w:lvl>
    <w:lvl w:ilvl="3" w:tentative="1" w:tplc="9A042194">
      <w:start w:val="1"/>
      <w:numFmt w:val="bullet"/>
      <w:lvlText w:val=""/>
      <w:lvlJc w:val="left"/>
      <w:pPr>
        <w:tabs>
          <w:tab w:pos="2880" w:val="num"/>
        </w:tabs>
        <w:ind w:hanging="360" w:left="2880"/>
      </w:pPr>
      <w:rPr>
        <w:rFonts w:ascii="Wingdings" w:hAnsi="Wingdings" w:hint="default"/>
      </w:rPr>
    </w:lvl>
    <w:lvl w:ilvl="4" w:tentative="1" w:tplc="89F4C3C0">
      <w:start w:val="1"/>
      <w:numFmt w:val="bullet"/>
      <w:lvlText w:val=""/>
      <w:lvlJc w:val="left"/>
      <w:pPr>
        <w:tabs>
          <w:tab w:pos="3600" w:val="num"/>
        </w:tabs>
        <w:ind w:hanging="360" w:left="3600"/>
      </w:pPr>
      <w:rPr>
        <w:rFonts w:ascii="Wingdings" w:hAnsi="Wingdings" w:hint="default"/>
      </w:rPr>
    </w:lvl>
    <w:lvl w:ilvl="5" w:tentative="1" w:tplc="30547DCA">
      <w:start w:val="1"/>
      <w:numFmt w:val="bullet"/>
      <w:lvlText w:val=""/>
      <w:lvlJc w:val="left"/>
      <w:pPr>
        <w:tabs>
          <w:tab w:pos="4320" w:val="num"/>
        </w:tabs>
        <w:ind w:hanging="360" w:left="4320"/>
      </w:pPr>
      <w:rPr>
        <w:rFonts w:ascii="Wingdings" w:hAnsi="Wingdings" w:hint="default"/>
      </w:rPr>
    </w:lvl>
    <w:lvl w:ilvl="6" w:tentative="1" w:tplc="4370A07E">
      <w:start w:val="1"/>
      <w:numFmt w:val="bullet"/>
      <w:lvlText w:val=""/>
      <w:lvlJc w:val="left"/>
      <w:pPr>
        <w:tabs>
          <w:tab w:pos="5040" w:val="num"/>
        </w:tabs>
        <w:ind w:hanging="360" w:left="5040"/>
      </w:pPr>
      <w:rPr>
        <w:rFonts w:ascii="Wingdings" w:hAnsi="Wingdings" w:hint="default"/>
      </w:rPr>
    </w:lvl>
    <w:lvl w:ilvl="7" w:tentative="1" w:tplc="AF90CCE4">
      <w:start w:val="1"/>
      <w:numFmt w:val="bullet"/>
      <w:lvlText w:val=""/>
      <w:lvlJc w:val="left"/>
      <w:pPr>
        <w:tabs>
          <w:tab w:pos="5760" w:val="num"/>
        </w:tabs>
        <w:ind w:hanging="360" w:left="5760"/>
      </w:pPr>
      <w:rPr>
        <w:rFonts w:ascii="Wingdings" w:hAnsi="Wingdings" w:hint="default"/>
      </w:rPr>
    </w:lvl>
    <w:lvl w:ilvl="8" w:tentative="1" w:tplc="C840BD8E">
      <w:start w:val="1"/>
      <w:numFmt w:val="bullet"/>
      <w:lvlText w:val=""/>
      <w:lvlJc w:val="left"/>
      <w:pPr>
        <w:tabs>
          <w:tab w:pos="6480" w:val="num"/>
        </w:tabs>
        <w:ind w:hanging="360" w:left="6480"/>
      </w:pPr>
      <w:rPr>
        <w:rFonts w:ascii="Wingdings" w:hAnsi="Wingdings" w:hint="default"/>
      </w:rPr>
    </w:lvl>
  </w:abstractNum>
  <w:abstractNum w15:restartNumberingAfterBreak="0" w:abstractNumId="31">
    <w:nsid w:val="7DFE4B41"/>
    <w:multiLevelType w:val="hybridMultilevel"/>
    <w:tmpl w:val="90C2E22E"/>
    <w:lvl w:ilvl="0" w:tplc="7BB2EB3E">
      <w:start w:val="1"/>
      <w:numFmt w:val="bullet"/>
      <w:lvlText w:val=""/>
      <w:lvlJc w:val="left"/>
      <w:pPr>
        <w:ind w:hanging="360" w:left="720"/>
      </w:pPr>
      <w:rPr>
        <w:rFonts w:ascii="Wingdings" w:hAnsi="Wingdings" w:hint="default"/>
        <w:color w:themeColor="text1" w:val="00000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2">
    <w:nsid w:val="7EDE6BEA"/>
    <w:multiLevelType w:val="hybridMultilevel"/>
    <w:tmpl w:val="96B8C05C"/>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3">
    <w:nsid w:val="7F7D41E1"/>
    <w:multiLevelType w:val="hybridMultilevel"/>
    <w:tmpl w:val="4D8410C6"/>
    <w:lvl w:ilvl="0" w:tplc="040C0013">
      <w:start w:val="1"/>
      <w:numFmt w:val="upperRoman"/>
      <w:lvlText w:val="%1."/>
      <w:lvlJc w:val="right"/>
      <w:pPr>
        <w:ind w:hanging="360" w:left="720"/>
      </w:pPr>
      <w:rPr>
        <w:rFont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
  </w:num>
  <w:num w:numId="2">
    <w:abstractNumId w:val="19"/>
  </w:num>
  <w:num w:numId="3">
    <w:abstractNumId w:val="29"/>
  </w:num>
  <w:num w:numId="4">
    <w:abstractNumId w:val="14"/>
  </w:num>
  <w:num w:numId="5">
    <w:abstractNumId w:val="7"/>
  </w:num>
  <w:num w:numId="6">
    <w:abstractNumId w:val="32"/>
  </w:num>
  <w:num w:numId="7">
    <w:abstractNumId w:val="4"/>
  </w:num>
  <w:num w:numId="8">
    <w:abstractNumId w:val="26"/>
  </w:num>
  <w:num w:numId="9">
    <w:abstractNumId w:val="11"/>
  </w:num>
  <w:num w:numId="10">
    <w:abstractNumId w:val="16"/>
  </w:num>
  <w:num w:numId="11">
    <w:abstractNumId w:val="24"/>
  </w:num>
  <w:num w:numId="12">
    <w:abstractNumId w:val="17"/>
  </w:num>
  <w:num w:numId="13">
    <w:abstractNumId w:val="6"/>
  </w:num>
  <w:num w:numId="14">
    <w:abstractNumId w:val="31"/>
  </w:num>
  <w:num w:numId="15">
    <w:abstractNumId w:val="13"/>
  </w:num>
  <w:num w:numId="16">
    <w:abstractNumId w:val="28"/>
  </w:num>
  <w:num w:numId="17">
    <w:abstractNumId w:val="2"/>
  </w:num>
  <w:num w:numId="18">
    <w:abstractNumId w:val="10"/>
  </w:num>
  <w:num w:numId="19">
    <w:abstractNumId w:val="5"/>
  </w:num>
  <w:num w:numId="20">
    <w:abstractNumId w:val="25"/>
  </w:num>
  <w:num w:numId="21">
    <w:abstractNumId w:val="9"/>
  </w:num>
  <w:num w:numId="22">
    <w:abstractNumId w:val="20"/>
  </w:num>
  <w:num w:numId="23">
    <w:abstractNumId w:val="21"/>
  </w:num>
  <w:num w:numId="24">
    <w:abstractNumId w:val="27"/>
  </w:num>
  <w:num w:numId="25">
    <w:abstractNumId w:val="22"/>
  </w:num>
  <w:num w:numId="26">
    <w:abstractNumId w:val="23"/>
  </w:num>
  <w:num w:numId="27">
    <w:abstractNumId w:val="33"/>
  </w:num>
  <w:num w:numId="28">
    <w:abstractNumId w:val="12"/>
  </w:num>
  <w:num w:numId="29">
    <w:abstractNumId w:val="15"/>
  </w:num>
  <w:num w:numId="30">
    <w:abstractNumId w:val="30"/>
  </w:num>
  <w:num w:numId="31">
    <w:abstractNumId w:val="8"/>
  </w:num>
  <w:num w:numId="32">
    <w:abstractNumId w:val="3"/>
  </w:num>
  <w:num w:numId="33">
    <w:abstractNumId w:val="18"/>
  </w:num>
  <w:numIdMacAtCleanup w:val="32"/>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proofState w:grammar="clean"/>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64F"/>
    <w:rsid w:val="00020DDF"/>
    <w:rsid w:val="000222F3"/>
    <w:rsid w:val="000327EA"/>
    <w:rsid w:val="000427E2"/>
    <w:rsid w:val="00052936"/>
    <w:rsid w:val="0006082C"/>
    <w:rsid w:val="00062BE5"/>
    <w:rsid w:val="00063566"/>
    <w:rsid w:val="00073D9C"/>
    <w:rsid w:val="00077EC9"/>
    <w:rsid w:val="00077F5E"/>
    <w:rsid w:val="00084559"/>
    <w:rsid w:val="00094626"/>
    <w:rsid w:val="000D0479"/>
    <w:rsid w:val="000D12C7"/>
    <w:rsid w:val="000D6A5B"/>
    <w:rsid w:val="0011334E"/>
    <w:rsid w:val="0012409F"/>
    <w:rsid w:val="00151AAD"/>
    <w:rsid w:val="00166BED"/>
    <w:rsid w:val="00167BC4"/>
    <w:rsid w:val="001A0AAC"/>
    <w:rsid w:val="001A1345"/>
    <w:rsid w:val="001B3855"/>
    <w:rsid w:val="001B7DE5"/>
    <w:rsid w:val="001C48D8"/>
    <w:rsid w:val="001C783D"/>
    <w:rsid w:val="001D032E"/>
    <w:rsid w:val="001E3617"/>
    <w:rsid w:val="00203C63"/>
    <w:rsid w:val="00210653"/>
    <w:rsid w:val="00211A51"/>
    <w:rsid w:val="00214B98"/>
    <w:rsid w:val="00231228"/>
    <w:rsid w:val="002370BA"/>
    <w:rsid w:val="00241EE7"/>
    <w:rsid w:val="00242B83"/>
    <w:rsid w:val="002510FE"/>
    <w:rsid w:val="002A329C"/>
    <w:rsid w:val="002A67A1"/>
    <w:rsid w:val="002B5BB6"/>
    <w:rsid w:val="002D2030"/>
    <w:rsid w:val="002D4DE6"/>
    <w:rsid w:val="002E2D28"/>
    <w:rsid w:val="002F2008"/>
    <w:rsid w:val="002F2C24"/>
    <w:rsid w:val="002F31E1"/>
    <w:rsid w:val="002F3C43"/>
    <w:rsid w:val="002F6C33"/>
    <w:rsid w:val="0030044B"/>
    <w:rsid w:val="00300D2A"/>
    <w:rsid w:val="00303653"/>
    <w:rsid w:val="00324A13"/>
    <w:rsid w:val="00331BC0"/>
    <w:rsid w:val="0033652D"/>
    <w:rsid w:val="00340AEA"/>
    <w:rsid w:val="003442B7"/>
    <w:rsid w:val="00356EBC"/>
    <w:rsid w:val="00382F38"/>
    <w:rsid w:val="00391A29"/>
    <w:rsid w:val="003C173A"/>
    <w:rsid w:val="003E3FAE"/>
    <w:rsid w:val="003E545D"/>
    <w:rsid w:val="003F391E"/>
    <w:rsid w:val="0040329D"/>
    <w:rsid w:val="004112AF"/>
    <w:rsid w:val="004117B8"/>
    <w:rsid w:val="00414002"/>
    <w:rsid w:val="00414619"/>
    <w:rsid w:val="00416D7A"/>
    <w:rsid w:val="004372A3"/>
    <w:rsid w:val="004432DB"/>
    <w:rsid w:val="00463CD4"/>
    <w:rsid w:val="00474541"/>
    <w:rsid w:val="00484AC4"/>
    <w:rsid w:val="00492178"/>
    <w:rsid w:val="004B1290"/>
    <w:rsid w:val="004B239D"/>
    <w:rsid w:val="004D0827"/>
    <w:rsid w:val="004E0665"/>
    <w:rsid w:val="00525EE4"/>
    <w:rsid w:val="005267E8"/>
    <w:rsid w:val="00530749"/>
    <w:rsid w:val="005471EF"/>
    <w:rsid w:val="0058064F"/>
    <w:rsid w:val="0058733E"/>
    <w:rsid w:val="005A5F09"/>
    <w:rsid w:val="005C2FF2"/>
    <w:rsid w:val="005D28D6"/>
    <w:rsid w:val="005D695C"/>
    <w:rsid w:val="006004D0"/>
    <w:rsid w:val="0060483B"/>
    <w:rsid w:val="00613AE5"/>
    <w:rsid w:val="0061699E"/>
    <w:rsid w:val="006236D3"/>
    <w:rsid w:val="00630AEB"/>
    <w:rsid w:val="00656CF0"/>
    <w:rsid w:val="00664F65"/>
    <w:rsid w:val="006656B7"/>
    <w:rsid w:val="006663EB"/>
    <w:rsid w:val="00671AC8"/>
    <w:rsid w:val="00682CCD"/>
    <w:rsid w:val="00684CF8"/>
    <w:rsid w:val="00692BAE"/>
    <w:rsid w:val="00694FB0"/>
    <w:rsid w:val="006B7DC6"/>
    <w:rsid w:val="006C614A"/>
    <w:rsid w:val="00701837"/>
    <w:rsid w:val="007044AF"/>
    <w:rsid w:val="00713AC5"/>
    <w:rsid w:val="00723025"/>
    <w:rsid w:val="007306B2"/>
    <w:rsid w:val="00733A26"/>
    <w:rsid w:val="0073662B"/>
    <w:rsid w:val="0073723B"/>
    <w:rsid w:val="0074539E"/>
    <w:rsid w:val="00746589"/>
    <w:rsid w:val="00757301"/>
    <w:rsid w:val="00757C63"/>
    <w:rsid w:val="00766104"/>
    <w:rsid w:val="00772D0F"/>
    <w:rsid w:val="00774C31"/>
    <w:rsid w:val="00780584"/>
    <w:rsid w:val="00783BDA"/>
    <w:rsid w:val="0078529D"/>
    <w:rsid w:val="0078642F"/>
    <w:rsid w:val="00786BD8"/>
    <w:rsid w:val="00791455"/>
    <w:rsid w:val="007A1C2B"/>
    <w:rsid w:val="007A593E"/>
    <w:rsid w:val="007B0543"/>
    <w:rsid w:val="007C2BBF"/>
    <w:rsid w:val="007C5602"/>
    <w:rsid w:val="007C6DA7"/>
    <w:rsid w:val="007E054E"/>
    <w:rsid w:val="007F2CB8"/>
    <w:rsid w:val="007F6C62"/>
    <w:rsid w:val="00803423"/>
    <w:rsid w:val="00822FCB"/>
    <w:rsid w:val="00824B07"/>
    <w:rsid w:val="008253A1"/>
    <w:rsid w:val="00836006"/>
    <w:rsid w:val="008522FF"/>
    <w:rsid w:val="00861438"/>
    <w:rsid w:val="0086169D"/>
    <w:rsid w:val="008660D3"/>
    <w:rsid w:val="008672CA"/>
    <w:rsid w:val="008678F7"/>
    <w:rsid w:val="0087593D"/>
    <w:rsid w:val="00883A31"/>
    <w:rsid w:val="008900E8"/>
    <w:rsid w:val="008A14F8"/>
    <w:rsid w:val="008B44E3"/>
    <w:rsid w:val="008D3931"/>
    <w:rsid w:val="008D3D91"/>
    <w:rsid w:val="008F6E4C"/>
    <w:rsid w:val="0090301C"/>
    <w:rsid w:val="009512C6"/>
    <w:rsid w:val="009532C1"/>
    <w:rsid w:val="0097761C"/>
    <w:rsid w:val="009936AE"/>
    <w:rsid w:val="00996528"/>
    <w:rsid w:val="009A46EC"/>
    <w:rsid w:val="009D1C36"/>
    <w:rsid w:val="009E2145"/>
    <w:rsid w:val="009F12EA"/>
    <w:rsid w:val="00A03A53"/>
    <w:rsid w:val="00A0465F"/>
    <w:rsid w:val="00A06089"/>
    <w:rsid w:val="00A147E3"/>
    <w:rsid w:val="00A14D80"/>
    <w:rsid w:val="00A25CE8"/>
    <w:rsid w:val="00A270C7"/>
    <w:rsid w:val="00A32937"/>
    <w:rsid w:val="00A37E1E"/>
    <w:rsid w:val="00A4550C"/>
    <w:rsid w:val="00A56CBE"/>
    <w:rsid w:val="00A57617"/>
    <w:rsid w:val="00A60A3E"/>
    <w:rsid w:val="00A83C2B"/>
    <w:rsid w:val="00AA7433"/>
    <w:rsid w:val="00AB1160"/>
    <w:rsid w:val="00AB1D4F"/>
    <w:rsid w:val="00AB7F14"/>
    <w:rsid w:val="00AC1F5C"/>
    <w:rsid w:val="00AE0C38"/>
    <w:rsid w:val="00AE0D8B"/>
    <w:rsid w:val="00AE35D0"/>
    <w:rsid w:val="00B136A0"/>
    <w:rsid w:val="00B13741"/>
    <w:rsid w:val="00B25DB7"/>
    <w:rsid w:val="00B27AEC"/>
    <w:rsid w:val="00B5404E"/>
    <w:rsid w:val="00B605AE"/>
    <w:rsid w:val="00B62458"/>
    <w:rsid w:val="00B66A79"/>
    <w:rsid w:val="00B83A2D"/>
    <w:rsid w:val="00B91031"/>
    <w:rsid w:val="00B93A8B"/>
    <w:rsid w:val="00BA48B8"/>
    <w:rsid w:val="00BB12B3"/>
    <w:rsid w:val="00BD5129"/>
    <w:rsid w:val="00BE051C"/>
    <w:rsid w:val="00BE7E30"/>
    <w:rsid w:val="00BF5830"/>
    <w:rsid w:val="00BF76E4"/>
    <w:rsid w:val="00C06DA0"/>
    <w:rsid w:val="00C553AB"/>
    <w:rsid w:val="00C675D8"/>
    <w:rsid w:val="00C86289"/>
    <w:rsid w:val="00C87DB2"/>
    <w:rsid w:val="00C92D8A"/>
    <w:rsid w:val="00CB404E"/>
    <w:rsid w:val="00CC3245"/>
    <w:rsid w:val="00CD6D21"/>
    <w:rsid w:val="00CF1AD3"/>
    <w:rsid w:val="00D06AE0"/>
    <w:rsid w:val="00D12888"/>
    <w:rsid w:val="00D210DA"/>
    <w:rsid w:val="00D247F6"/>
    <w:rsid w:val="00D27193"/>
    <w:rsid w:val="00D330C9"/>
    <w:rsid w:val="00D62A03"/>
    <w:rsid w:val="00D63255"/>
    <w:rsid w:val="00D70B5E"/>
    <w:rsid w:val="00D72F35"/>
    <w:rsid w:val="00D752A7"/>
    <w:rsid w:val="00D845D9"/>
    <w:rsid w:val="00D852A8"/>
    <w:rsid w:val="00D921C1"/>
    <w:rsid w:val="00D938FB"/>
    <w:rsid w:val="00D9560D"/>
    <w:rsid w:val="00D95A0B"/>
    <w:rsid w:val="00DA4B4B"/>
    <w:rsid w:val="00DA4F12"/>
    <w:rsid w:val="00DB1DBA"/>
    <w:rsid w:val="00DB3E1E"/>
    <w:rsid w:val="00DB4746"/>
    <w:rsid w:val="00DB4791"/>
    <w:rsid w:val="00DC4B9C"/>
    <w:rsid w:val="00DD4045"/>
    <w:rsid w:val="00DE7608"/>
    <w:rsid w:val="00DF7506"/>
    <w:rsid w:val="00E02F3C"/>
    <w:rsid w:val="00E11E42"/>
    <w:rsid w:val="00E260D2"/>
    <w:rsid w:val="00E32B0A"/>
    <w:rsid w:val="00E40621"/>
    <w:rsid w:val="00E47C79"/>
    <w:rsid w:val="00E84412"/>
    <w:rsid w:val="00E91919"/>
    <w:rsid w:val="00EA65EB"/>
    <w:rsid w:val="00EB4C9A"/>
    <w:rsid w:val="00EB62AC"/>
    <w:rsid w:val="00ED33B8"/>
    <w:rsid w:val="00ED674E"/>
    <w:rsid w:val="00EE016C"/>
    <w:rsid w:val="00EE49CA"/>
    <w:rsid w:val="00EF361E"/>
    <w:rsid w:val="00F164C0"/>
    <w:rsid w:val="00F30A7E"/>
    <w:rsid w:val="00F538F6"/>
    <w:rsid w:val="00F65BC7"/>
    <w:rsid w:val="00F71E06"/>
    <w:rsid w:val="00F7405F"/>
    <w:rsid w:val="00F75BA4"/>
    <w:rsid w:val="00F76747"/>
    <w:rsid w:val="00F87EAC"/>
    <w:rsid w:val="00FB2DAA"/>
    <w:rsid w:val="00FB3818"/>
    <w:rsid w:val="00FC0F99"/>
    <w:rsid w:val="00FC35B3"/>
    <w:rsid w:val="00FC506E"/>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6298EECD"/>
  <w15:docId w15:val="{58C7BB5B-8687-49F0-94D9-015AE2606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1" w:defLockedState="0" w:defQFormat="0" w:defSemiHidden="0" w:defUIPriority="99" w:defUnhideWhenUsed="0">
    <w:lsdException w:name="Normal" w:qFormat="1" w:uiPriority="0"/>
    <w:lsdException w:name="heading 1" w:qFormat="1" w:uiPriority="0"/>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58064F"/>
    <w:pPr>
      <w:spacing w:after="0" w:line="240" w:lineRule="auto"/>
    </w:pPr>
    <w:rPr>
      <w:rFonts w:ascii="Arial" w:cs="Times New Roman" w:eastAsia="Times New Roman" w:hAnsi="Arial"/>
      <w:sz w:val="24"/>
      <w:szCs w:val="20"/>
      <w:lang w:eastAsia="fr-FR"/>
    </w:rPr>
  </w:style>
  <w:style w:styleId="Titre1" w:type="paragraph">
    <w:name w:val="heading 1"/>
    <w:basedOn w:val="Normal"/>
    <w:next w:val="Normal"/>
    <w:link w:val="Titre1Car"/>
    <w:qFormat/>
    <w:rsid w:val="00F7405F"/>
    <w:pPr>
      <w:keepNext/>
      <w:spacing w:after="60" w:before="240"/>
      <w:outlineLvl w:val="0"/>
    </w:pPr>
    <w:rPr>
      <w:rFonts w:ascii="Times New Roman" w:cs="Arial" w:hAnsi="Times New Roman"/>
      <w:b/>
      <w:bCs/>
      <w:kern w:val="32"/>
      <w:sz w:val="28"/>
      <w:szCs w:val="32"/>
    </w:rPr>
  </w:style>
  <w:style w:styleId="Titre3" w:type="paragraph">
    <w:name w:val="heading 3"/>
    <w:basedOn w:val="Normal"/>
    <w:next w:val="Normal"/>
    <w:link w:val="Titre3Car"/>
    <w:uiPriority w:val="9"/>
    <w:semiHidden/>
    <w:unhideWhenUsed/>
    <w:qFormat/>
    <w:rsid w:val="00AE0C38"/>
    <w:pPr>
      <w:keepNext/>
      <w:keepLines/>
      <w:spacing w:before="200"/>
      <w:outlineLvl w:val="2"/>
    </w:pPr>
    <w:rPr>
      <w:rFonts w:asciiTheme="majorHAnsi" w:cstheme="majorBidi" w:eastAsiaTheme="majorEastAsia" w:hAnsiTheme="majorHAnsi"/>
      <w:b/>
      <w:bCs/>
      <w:color w:themeColor="accent1" w:val="4F81BD"/>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rsid w:val="0058064F"/>
    <w:pPr>
      <w:tabs>
        <w:tab w:pos="4536" w:val="center"/>
        <w:tab w:pos="9072" w:val="right"/>
      </w:tabs>
    </w:pPr>
  </w:style>
  <w:style w:customStyle="1" w:styleId="En-tteCar" w:type="character">
    <w:name w:val="En-tête Car"/>
    <w:basedOn w:val="Policepardfaut"/>
    <w:link w:val="En-tte"/>
    <w:rsid w:val="0058064F"/>
    <w:rPr>
      <w:rFonts w:ascii="Arial" w:cs="Times New Roman" w:eastAsia="Times New Roman" w:hAnsi="Arial"/>
      <w:sz w:val="24"/>
      <w:szCs w:val="20"/>
      <w:lang w:eastAsia="fr-FR"/>
    </w:rPr>
  </w:style>
  <w:style w:styleId="Pieddepage" w:type="paragraph">
    <w:name w:val="footer"/>
    <w:basedOn w:val="Normal"/>
    <w:link w:val="PieddepageCar"/>
    <w:rsid w:val="0058064F"/>
    <w:pPr>
      <w:tabs>
        <w:tab w:pos="4536" w:val="center"/>
        <w:tab w:pos="9072" w:val="right"/>
      </w:tabs>
    </w:pPr>
  </w:style>
  <w:style w:customStyle="1" w:styleId="PieddepageCar" w:type="character">
    <w:name w:val="Pied de page Car"/>
    <w:basedOn w:val="Policepardfaut"/>
    <w:link w:val="Pieddepage"/>
    <w:rsid w:val="0058064F"/>
    <w:rPr>
      <w:rFonts w:ascii="Arial" w:cs="Times New Roman" w:eastAsia="Times New Roman" w:hAnsi="Arial"/>
      <w:sz w:val="24"/>
      <w:szCs w:val="20"/>
      <w:lang w:eastAsia="fr-FR"/>
    </w:rPr>
  </w:style>
  <w:style w:styleId="Numrodepage" w:type="character">
    <w:name w:val="page number"/>
    <w:basedOn w:val="Policepardfaut"/>
    <w:rsid w:val="0058064F"/>
  </w:style>
  <w:style w:customStyle="1" w:styleId="Titre1Car" w:type="character">
    <w:name w:val="Titre 1 Car"/>
    <w:basedOn w:val="Policepardfaut"/>
    <w:link w:val="Titre1"/>
    <w:rsid w:val="00F7405F"/>
    <w:rPr>
      <w:rFonts w:ascii="Times New Roman" w:cs="Arial" w:eastAsia="Times New Roman" w:hAnsi="Times New Roman"/>
      <w:b/>
      <w:bCs/>
      <w:kern w:val="32"/>
      <w:sz w:val="28"/>
      <w:szCs w:val="32"/>
      <w:lang w:eastAsia="fr-FR"/>
    </w:rPr>
  </w:style>
  <w:style w:styleId="Paragraphedeliste" w:type="paragraph">
    <w:name w:val="List Paragraph"/>
    <w:basedOn w:val="Normal"/>
    <w:uiPriority w:val="34"/>
    <w:qFormat/>
    <w:rsid w:val="00F7405F"/>
    <w:pPr>
      <w:ind w:left="720"/>
      <w:contextualSpacing/>
    </w:pPr>
    <w:rPr>
      <w:rFonts w:ascii="Times New Roman" w:hAnsi="Times New Roman"/>
      <w:szCs w:val="24"/>
    </w:rPr>
  </w:style>
  <w:style w:styleId="Marquedecommentaire" w:type="character">
    <w:name w:val="annotation reference"/>
    <w:basedOn w:val="Policepardfaut"/>
    <w:semiHidden/>
    <w:unhideWhenUsed/>
    <w:qFormat/>
    <w:rsid w:val="00996528"/>
    <w:rPr>
      <w:sz w:val="16"/>
      <w:szCs w:val="16"/>
    </w:rPr>
  </w:style>
  <w:style w:styleId="Commentaire" w:type="paragraph">
    <w:name w:val="annotation text"/>
    <w:basedOn w:val="Normal"/>
    <w:link w:val="CommentaireCar"/>
    <w:uiPriority w:val="99"/>
    <w:semiHidden/>
    <w:unhideWhenUsed/>
    <w:rsid w:val="00996528"/>
    <w:rPr>
      <w:sz w:val="20"/>
    </w:rPr>
  </w:style>
  <w:style w:customStyle="1" w:styleId="CommentaireCar" w:type="character">
    <w:name w:val="Commentaire Car"/>
    <w:basedOn w:val="Policepardfaut"/>
    <w:link w:val="Commentaire"/>
    <w:uiPriority w:val="99"/>
    <w:semiHidden/>
    <w:rsid w:val="00996528"/>
    <w:rPr>
      <w:rFonts w:ascii="Arial" w:cs="Times New Roman" w:eastAsia="Times New Roman" w:hAnsi="Arial"/>
      <w:sz w:val="20"/>
      <w:szCs w:val="20"/>
      <w:lang w:eastAsia="fr-FR"/>
    </w:rPr>
  </w:style>
  <w:style w:styleId="Objetducommentaire" w:type="paragraph">
    <w:name w:val="annotation subject"/>
    <w:basedOn w:val="Commentaire"/>
    <w:next w:val="Commentaire"/>
    <w:link w:val="ObjetducommentaireCar"/>
    <w:uiPriority w:val="99"/>
    <w:semiHidden/>
    <w:unhideWhenUsed/>
    <w:rsid w:val="00996528"/>
    <w:rPr>
      <w:b/>
      <w:bCs/>
    </w:rPr>
  </w:style>
  <w:style w:customStyle="1" w:styleId="ObjetducommentaireCar" w:type="character">
    <w:name w:val="Objet du commentaire Car"/>
    <w:basedOn w:val="CommentaireCar"/>
    <w:link w:val="Objetducommentaire"/>
    <w:uiPriority w:val="99"/>
    <w:semiHidden/>
    <w:rsid w:val="00996528"/>
    <w:rPr>
      <w:rFonts w:ascii="Arial" w:cs="Times New Roman" w:eastAsia="Times New Roman" w:hAnsi="Arial"/>
      <w:b/>
      <w:bCs/>
      <w:sz w:val="20"/>
      <w:szCs w:val="20"/>
      <w:lang w:eastAsia="fr-FR"/>
    </w:rPr>
  </w:style>
  <w:style w:styleId="Textedebulles" w:type="paragraph">
    <w:name w:val="Balloon Text"/>
    <w:basedOn w:val="Normal"/>
    <w:link w:val="TextedebullesCar"/>
    <w:uiPriority w:val="99"/>
    <w:semiHidden/>
    <w:unhideWhenUsed/>
    <w:rsid w:val="00996528"/>
    <w:rPr>
      <w:rFonts w:ascii="Tahoma" w:cs="Tahoma" w:hAnsi="Tahoma"/>
      <w:sz w:val="16"/>
      <w:szCs w:val="16"/>
    </w:rPr>
  </w:style>
  <w:style w:customStyle="1" w:styleId="TextedebullesCar" w:type="character">
    <w:name w:val="Texte de bulles Car"/>
    <w:basedOn w:val="Policepardfaut"/>
    <w:link w:val="Textedebulles"/>
    <w:uiPriority w:val="99"/>
    <w:semiHidden/>
    <w:rsid w:val="00996528"/>
    <w:rPr>
      <w:rFonts w:ascii="Tahoma" w:cs="Tahoma" w:eastAsia="Times New Roman" w:hAnsi="Tahoma"/>
      <w:sz w:val="16"/>
      <w:szCs w:val="16"/>
      <w:lang w:eastAsia="fr-FR"/>
    </w:rPr>
  </w:style>
  <w:style w:customStyle="1" w:styleId="Titre3Car" w:type="character">
    <w:name w:val="Titre 3 Car"/>
    <w:basedOn w:val="Policepardfaut"/>
    <w:link w:val="Titre3"/>
    <w:uiPriority w:val="9"/>
    <w:semiHidden/>
    <w:rsid w:val="00AE0C38"/>
    <w:rPr>
      <w:rFonts w:asciiTheme="majorHAnsi" w:cstheme="majorBidi" w:eastAsiaTheme="majorEastAsia" w:hAnsiTheme="majorHAnsi"/>
      <w:b/>
      <w:bCs/>
      <w:color w:themeColor="accent1" w:val="4F81BD"/>
      <w:sz w:val="24"/>
      <w:szCs w:val="20"/>
      <w:lang w:eastAsia="fr-FR"/>
    </w:rPr>
  </w:style>
  <w:style w:customStyle="1" w:styleId="MEGASTYLE" w:type="paragraph">
    <w:name w:val="MEGASTYLE"/>
    <w:basedOn w:val="Normal"/>
    <w:uiPriority w:val="99"/>
    <w:rsid w:val="0087593D"/>
    <w:pPr>
      <w:jc w:val="both"/>
    </w:pPr>
    <w:rPr>
      <w:rFonts w:cs="Arial"/>
      <w:sz w:val="22"/>
      <w:szCs w:val="22"/>
    </w:rPr>
  </w:style>
  <w:style w:customStyle="1" w:styleId="ElApptidtifaligncenter" w:type="paragraph">
    <w:name w:val="ElApp_tidtifaligncenter"/>
    <w:basedOn w:val="Normal"/>
    <w:rsid w:val="0087593D"/>
    <w:pPr>
      <w:jc w:val="center"/>
    </w:pPr>
    <w:rPr>
      <w:rFonts w:ascii="Times New Roman" w:hAnsi="Times New Roman"/>
      <w:color w:val="666699"/>
      <w:szCs w:val="24"/>
    </w:rPr>
  </w:style>
  <w:style w:customStyle="1" w:styleId="ElAppp" w:type="paragraph">
    <w:name w:val="ElApp_p"/>
    <w:basedOn w:val="Normal"/>
    <w:rsid w:val="0087593D"/>
    <w:rPr>
      <w:rFonts w:cs="Arial" w:eastAsia="Arial"/>
      <w:sz w:val="15"/>
      <w:szCs w:val="15"/>
    </w:rPr>
  </w:style>
  <w:style w:customStyle="1" w:styleId="ElApptiartf" w:type="character">
    <w:name w:val="ElApp_tiartf"/>
    <w:rsid w:val="0087593D"/>
    <w:rPr>
      <w:b/>
      <w:bCs/>
      <w:sz w:val="15"/>
      <w:szCs w:val="15"/>
    </w:rPr>
  </w:style>
  <w:style w:customStyle="1" w:styleId="d11" w:type="paragraph">
    <w:name w:val="d11"/>
    <w:basedOn w:val="Normal"/>
    <w:rsid w:val="0087593D"/>
    <w:pPr>
      <w:spacing w:after="120" w:before="120"/>
      <w:ind w:left="120" w:right="120"/>
    </w:pPr>
    <w:rPr>
      <w:rFonts w:ascii="Times New Roman" w:hAnsi="Times New Roman"/>
      <w:color w:val="004494"/>
      <w:sz w:val="29"/>
      <w:szCs w:val="29"/>
      <w:lang w:eastAsia="es-ES" w:val="es-ES"/>
    </w:rPr>
  </w:style>
  <w:style w:customStyle="1" w:styleId="d21" w:type="paragraph">
    <w:name w:val="d21"/>
    <w:basedOn w:val="Normal"/>
    <w:rsid w:val="0087593D"/>
    <w:pPr>
      <w:spacing w:after="120" w:before="120"/>
      <w:ind w:left="120" w:right="120"/>
    </w:pPr>
    <w:rPr>
      <w:rFonts w:ascii="Times New Roman" w:hAnsi="Times New Roman"/>
      <w:color w:val="004494"/>
      <w:sz w:val="29"/>
      <w:szCs w:val="29"/>
      <w:lang w:eastAsia="es-ES" w:val="es-ES"/>
    </w:rPr>
  </w:style>
  <w:style w:styleId="NormalWeb" w:type="paragraph">
    <w:name w:val="Normal (Web)"/>
    <w:basedOn w:val="Normal"/>
    <w:uiPriority w:val="99"/>
    <w:unhideWhenUsed/>
    <w:qFormat/>
    <w:rsid w:val="008F6E4C"/>
    <w:pPr>
      <w:spacing w:after="100" w:afterAutospacing="1" w:before="100" w:beforeAutospacing="1"/>
    </w:pPr>
    <w:rPr>
      <w:rFonts w:ascii="Times New Roman" w:eastAsiaTheme="minorHAnsi" w:hAnsi="Times New Roman"/>
      <w:szCs w:val="24"/>
    </w:rPr>
  </w:style>
  <w:style w:customStyle="1" w:styleId="Default" w:type="paragraph">
    <w:name w:val="Default"/>
    <w:rsid w:val="008F6E4C"/>
    <w:pPr>
      <w:autoSpaceDE w:val="0"/>
      <w:autoSpaceDN w:val="0"/>
      <w:adjustRightInd w:val="0"/>
      <w:spacing w:after="0" w:line="240" w:lineRule="auto"/>
    </w:pPr>
    <w:rPr>
      <w:rFonts w:ascii="Arial" w:cs="Arial" w:hAnsi="Arial"/>
      <w:color w:val="000000"/>
      <w:sz w:val="24"/>
      <w:szCs w:val="24"/>
    </w:rPr>
  </w:style>
  <w:style w:customStyle="1" w:styleId="Style1" w:type="paragraph">
    <w:name w:val="Style 1"/>
    <w:basedOn w:val="Normal"/>
    <w:uiPriority w:val="99"/>
    <w:rsid w:val="008F6E4C"/>
    <w:pPr>
      <w:widowControl w:val="0"/>
    </w:pPr>
    <w:rPr>
      <w:rFonts w:ascii="Times New Roman" w:hAnsi="Times New Roman"/>
      <w:noProof/>
      <w:color w:val="000000"/>
      <w:sz w:val="20"/>
    </w:rPr>
  </w:style>
  <w:style w:customStyle="1" w:styleId="copyRight" w:type="paragraph">
    <w:name w:val="copyRight"/>
    <w:basedOn w:val="Normal"/>
    <w:rsid w:val="008F6E4C"/>
    <w:rPr>
      <w:rFonts w:ascii="Times New Roman" w:hAnsi="Times New Roman"/>
      <w:szCs w:val="24"/>
    </w:rPr>
  </w:style>
  <w:style w:styleId="lev" w:type="character">
    <w:name w:val="Strong"/>
    <w:basedOn w:val="Policepardfaut"/>
    <w:uiPriority w:val="22"/>
    <w:qFormat/>
    <w:rsid w:val="00E11E42"/>
    <w:rPr>
      <w:b/>
      <w:bCs/>
    </w:rPr>
  </w:style>
  <w:style w:customStyle="1" w:styleId="hl" w:type="character">
    <w:name w:val="hl"/>
    <w:basedOn w:val="Policepardfaut"/>
    <w:rsid w:val="00E11E42"/>
  </w:style>
  <w:style w:customStyle="1" w:styleId="xmsonormal" w:type="paragraph">
    <w:name w:val="x_msonormal"/>
    <w:basedOn w:val="Normal"/>
    <w:rsid w:val="00EB62AC"/>
    <w:pPr>
      <w:spacing w:after="100" w:afterAutospacing="1" w:before="100" w:beforeAutospacing="1"/>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217597">
      <w:bodyDiv w:val="1"/>
      <w:marLeft w:val="0"/>
      <w:marRight w:val="0"/>
      <w:marTop w:val="0"/>
      <w:marBottom w:val="0"/>
      <w:divBdr>
        <w:top w:val="none" w:sz="0" w:space="0" w:color="auto"/>
        <w:left w:val="none" w:sz="0" w:space="0" w:color="auto"/>
        <w:bottom w:val="none" w:sz="0" w:space="0" w:color="auto"/>
        <w:right w:val="none" w:sz="0" w:space="0" w:color="auto"/>
      </w:divBdr>
    </w:div>
    <w:div w:id="1372264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2.xml" Type="http://schemas.openxmlformats.org/officeDocument/2006/relationships/footer"/><Relationship Id="rId11" Target="media/image2.emf" Type="http://schemas.openxmlformats.org/officeDocument/2006/relationships/image"/><Relationship Id="rId12" Target="media/image3.emf" Type="http://schemas.openxmlformats.org/officeDocument/2006/relationships/image"/><Relationship Id="rId13" Target="media/image4.emf" Type="http://schemas.openxmlformats.org/officeDocument/2006/relationships/image"/><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oter1.xml" Type="http://schemas.openxmlformats.org/officeDocument/2006/relationships/footer"/></Relationships>
</file>

<file path=word/_rels/numbering.xml.rels><?xml version="1.0" encoding="UTF-8" standalone="no"?><Relationships xmlns="http://schemas.openxmlformats.org/package/2006/relationships"><Relationship Id="rId1" Target="media/image1.gif"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7C36D-D139-49D7-9B67-AD369399C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7913</Words>
  <Characters>43525</Characters>
  <Application>Microsoft Office Word</Application>
  <DocSecurity>0</DocSecurity>
  <Lines>362</Lines>
  <Paragraphs>102</Paragraphs>
  <ScaleCrop>false</ScaleCrop>
  <HeadingPairs>
    <vt:vector baseType="variant" size="2">
      <vt:variant>
        <vt:lpstr>Titre</vt:lpstr>
      </vt:variant>
      <vt:variant>
        <vt:i4>1</vt:i4>
      </vt:variant>
    </vt:vector>
  </HeadingPairs>
  <TitlesOfParts>
    <vt:vector baseType="lpstr" size="1">
      <vt:lpstr/>
    </vt:vector>
  </TitlesOfParts>
  <Company>Hewlett-Packard Company</Company>
  <LinksUpToDate>false</LinksUpToDate>
  <CharactersWithSpaces>51336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2021-11-05T08:38:00Z</dcterms:created>
  <cp:lastPrinted>2021-10-20T07:36:00Z</cp:lastPrinted>
  <dcterms:modified xsi:type="dcterms:W3CDTF">2021-11-15T13:48:00Z</dcterms:modified>
  <cp:revision>3</cp:revision>
</cp:coreProperties>
</file>